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2153_231460929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62155_231460929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62157_2314609296">
            <w:r>
              <w:rPr>
                <w:webHidden/>
                <w:rStyle w:val="IndexLink"/>
                <w:rtl w:val="true"/>
              </w:rPr>
              <w:t>پیشگفتار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1162159_2314609296">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62161_2314609296">
            <w:r>
              <w:rPr>
                <w:webHidden/>
                <w:rStyle w:val="IndexLink"/>
                <w:rtl w:val="true"/>
              </w:rPr>
              <w:t>از هست‌ها تا بایدها</w:t>
            </w:r>
            <w:r>
              <w:rPr>
                <w:rStyle w:val="IndexLink"/>
                <w:rtl w:val="true"/>
              </w:rPr>
              <w:tab/>
            </w:r>
            <w:r>
              <w:rPr>
                <w:rStyle w:val="IndexLink"/>
              </w:rPr>
              <w:t>9</w:t>
            </w:r>
          </w:hyperlink>
        </w:p>
        <w:p>
          <w:pPr>
            <w:pStyle w:val="Contents3"/>
            <w:tabs>
              <w:tab w:val="clear" w:pos="8459"/>
              <w:tab w:val="right" w:pos="9026" w:leader="dot"/>
            </w:tabs>
            <w:rPr/>
          </w:pPr>
          <w:hyperlink w:anchor="__RefHeading___Toc1162163_2314609296">
            <w:r>
              <w:rPr>
                <w:webHidden/>
                <w:rStyle w:val="IndexLink"/>
                <w:rtl w:val="true"/>
              </w:rPr>
              <w:t>احساس تکلیف</w:t>
            </w:r>
            <w:r>
              <w:rPr>
                <w:rStyle w:val="IndexLink"/>
                <w:rtl w:val="true"/>
              </w:rPr>
              <w:tab/>
            </w:r>
            <w:r>
              <w:rPr>
                <w:rStyle w:val="IndexLink"/>
              </w:rPr>
              <w:t>10</w:t>
            </w:r>
          </w:hyperlink>
        </w:p>
        <w:p>
          <w:pPr>
            <w:pStyle w:val="Contents3"/>
            <w:tabs>
              <w:tab w:val="clear" w:pos="8459"/>
              <w:tab w:val="right" w:pos="9026" w:leader="dot"/>
            </w:tabs>
            <w:rPr/>
          </w:pPr>
          <w:hyperlink w:anchor="__RefHeading___Toc1162165_2314609296">
            <w:r>
              <w:rPr>
                <w:webHidden/>
                <w:rStyle w:val="IndexLink"/>
                <w:rtl w:val="true"/>
              </w:rPr>
              <w:t>فرصت‌های گذرا</w:t>
            </w:r>
            <w:r>
              <w:rPr>
                <w:rStyle w:val="IndexLink"/>
                <w:rtl w:val="true"/>
              </w:rPr>
              <w:tab/>
            </w:r>
            <w:r>
              <w:rPr>
                <w:rStyle w:val="IndexLink"/>
              </w:rPr>
              <w:t>10</w:t>
            </w:r>
          </w:hyperlink>
        </w:p>
        <w:p>
          <w:pPr>
            <w:pStyle w:val="Contents3"/>
            <w:tabs>
              <w:tab w:val="clear" w:pos="8459"/>
              <w:tab w:val="right" w:pos="9026" w:leader="dot"/>
            </w:tabs>
            <w:rPr/>
          </w:pPr>
          <w:hyperlink w:anchor="__RefHeading___Toc1162167_2314609296">
            <w:r>
              <w:rPr>
                <w:webHidden/>
                <w:rStyle w:val="IndexLink"/>
                <w:rtl w:val="true"/>
              </w:rPr>
              <w:t>فرصت مناسب</w:t>
            </w:r>
            <w:r>
              <w:rPr>
                <w:rStyle w:val="IndexLink"/>
                <w:rtl w:val="true"/>
              </w:rPr>
              <w:tab/>
            </w:r>
            <w:r>
              <w:rPr>
                <w:rStyle w:val="IndexLink"/>
              </w:rPr>
              <w:t>11</w:t>
            </w:r>
          </w:hyperlink>
        </w:p>
        <w:p>
          <w:pPr>
            <w:pStyle w:val="Contents3"/>
            <w:tabs>
              <w:tab w:val="clear" w:pos="8459"/>
              <w:tab w:val="right" w:pos="9026" w:leader="dot"/>
            </w:tabs>
            <w:rPr/>
          </w:pPr>
          <w:hyperlink w:anchor="__RefHeading___Toc1162169_2314609296">
            <w:r>
              <w:rPr>
                <w:webHidden/>
                <w:rStyle w:val="IndexLink"/>
                <w:rtl w:val="true"/>
              </w:rPr>
              <w:t>شیوۀ کار</w:t>
            </w:r>
            <w:r>
              <w:rPr>
                <w:rStyle w:val="IndexLink"/>
                <w:rtl w:val="true"/>
              </w:rPr>
              <w:tab/>
            </w:r>
            <w:r>
              <w:rPr>
                <w:rStyle w:val="IndexLink"/>
              </w:rPr>
              <w:t>12</w:t>
            </w:r>
          </w:hyperlink>
        </w:p>
        <w:p>
          <w:pPr>
            <w:pStyle w:val="Contents3"/>
            <w:tabs>
              <w:tab w:val="clear" w:pos="8459"/>
              <w:tab w:val="right" w:pos="9026" w:leader="dot"/>
            </w:tabs>
            <w:rPr/>
          </w:pPr>
          <w:hyperlink w:anchor="__RefHeading___Toc1162171_2314609296">
            <w:r>
              <w:rPr>
                <w:webHidden/>
                <w:rStyle w:val="IndexLink"/>
                <w:rtl w:val="true"/>
              </w:rPr>
              <w:t>صرفه‌جویی</w:t>
            </w:r>
            <w:r>
              <w:rPr>
                <w:rStyle w:val="IndexLink"/>
                <w:rtl w:val="true"/>
              </w:rPr>
              <w:tab/>
            </w:r>
            <w:r>
              <w:rPr>
                <w:rStyle w:val="IndexLink"/>
              </w:rPr>
              <w:t>12</w:t>
            </w:r>
          </w:hyperlink>
        </w:p>
        <w:p>
          <w:pPr>
            <w:pStyle w:val="Contents3"/>
            <w:tabs>
              <w:tab w:val="clear" w:pos="8459"/>
              <w:tab w:val="right" w:pos="9026" w:leader="dot"/>
            </w:tabs>
            <w:rPr/>
          </w:pPr>
          <w:hyperlink w:anchor="__RefHeading___Toc1162173_2314609296">
            <w:r>
              <w:rPr>
                <w:webHidden/>
                <w:rStyle w:val="IndexLink"/>
                <w:rtl w:val="true"/>
              </w:rPr>
              <w:t>عبا و چادر</w:t>
            </w:r>
            <w:r>
              <w:rPr>
                <w:rStyle w:val="IndexLink"/>
                <w:rtl w:val="true"/>
              </w:rPr>
              <w:tab/>
            </w:r>
            <w:r>
              <w:rPr>
                <w:rStyle w:val="IndexLink"/>
              </w:rPr>
              <w:t>14</w:t>
            </w:r>
          </w:hyperlink>
        </w:p>
        <w:p>
          <w:pPr>
            <w:pStyle w:val="Contents3"/>
            <w:tabs>
              <w:tab w:val="clear" w:pos="8459"/>
              <w:tab w:val="right" w:pos="9026" w:leader="dot"/>
            </w:tabs>
            <w:rPr/>
          </w:pPr>
          <w:hyperlink w:anchor="__RefHeading___Toc1162175_2314609296">
            <w:r>
              <w:rPr>
                <w:webHidden/>
                <w:rStyle w:val="IndexLink"/>
                <w:rtl w:val="true"/>
              </w:rPr>
              <w:t>بیرون از زندان</w:t>
            </w:r>
            <w:r>
              <w:rPr>
                <w:rStyle w:val="IndexLink"/>
                <w:rtl w:val="true"/>
              </w:rPr>
              <w:tab/>
            </w:r>
            <w:r>
              <w:rPr>
                <w:rStyle w:val="IndexLink"/>
              </w:rPr>
              <w:t>14</w:t>
            </w:r>
          </w:hyperlink>
        </w:p>
        <w:p>
          <w:pPr>
            <w:pStyle w:val="Contents3"/>
            <w:tabs>
              <w:tab w:val="clear" w:pos="8459"/>
              <w:tab w:val="right" w:pos="9026" w:leader="dot"/>
            </w:tabs>
            <w:rPr/>
          </w:pPr>
          <w:hyperlink w:anchor="__RefHeading___Toc1162177_2314609296">
            <w:r>
              <w:rPr>
                <w:webHidden/>
                <w:rStyle w:val="IndexLink"/>
                <w:rtl w:val="true"/>
              </w:rPr>
              <w:t>تفکیک فیش‌ها</w:t>
            </w:r>
            <w:r>
              <w:rPr>
                <w:rStyle w:val="IndexLink"/>
                <w:rtl w:val="true"/>
              </w:rPr>
              <w:tab/>
            </w:r>
            <w:r>
              <w:rPr>
                <w:rStyle w:val="IndexLink"/>
              </w:rPr>
              <w:t>14</w:t>
            </w:r>
          </w:hyperlink>
        </w:p>
        <w:p>
          <w:pPr>
            <w:pStyle w:val="Contents3"/>
            <w:tabs>
              <w:tab w:val="clear" w:pos="8459"/>
              <w:tab w:val="right" w:pos="9026" w:leader="dot"/>
            </w:tabs>
            <w:rPr/>
          </w:pPr>
          <w:hyperlink w:anchor="__RefHeading___Toc1162179_2314609296">
            <w:r>
              <w:rPr>
                <w:webHidden/>
                <w:rStyle w:val="IndexLink"/>
                <w:rtl w:val="true"/>
              </w:rPr>
              <w:t>دفتر تبلیغات اسلامی حوزۀ علمیّۀ قم، بخش مرکز فرهنگ و معارف قرآن</w:t>
            </w:r>
            <w:r>
              <w:rPr>
                <w:rStyle w:val="IndexLink"/>
                <w:rtl w:val="true"/>
              </w:rPr>
              <w:tab/>
            </w:r>
            <w:r>
              <w:rPr>
                <w:rStyle w:val="IndexLink"/>
              </w:rPr>
              <w:t>15</w:t>
            </w:r>
          </w:hyperlink>
        </w:p>
        <w:p>
          <w:pPr>
            <w:pStyle w:val="Contents3"/>
            <w:tabs>
              <w:tab w:val="clear" w:pos="8459"/>
              <w:tab w:val="right" w:pos="9026" w:leader="dot"/>
            </w:tabs>
            <w:rPr/>
          </w:pPr>
          <w:hyperlink w:anchor="__RefHeading___Toc1162181_2314609296">
            <w:r>
              <w:rPr>
                <w:webHidden/>
                <w:rStyle w:val="IndexLink"/>
                <w:rtl w:val="true"/>
              </w:rPr>
              <w:t>هدف</w:t>
            </w:r>
            <w:r>
              <w:rPr>
                <w:rStyle w:val="IndexLink"/>
                <w:rtl w:val="true"/>
              </w:rPr>
              <w:tab/>
            </w:r>
            <w:r>
              <w:rPr>
                <w:rStyle w:val="IndexLink"/>
              </w:rPr>
              <w:t>16</w:t>
            </w:r>
          </w:hyperlink>
        </w:p>
        <w:p>
          <w:pPr>
            <w:pStyle w:val="Contents4"/>
            <w:tabs>
              <w:tab w:val="clear" w:pos="8176"/>
              <w:tab w:val="right" w:pos="9026" w:leader="dot"/>
            </w:tabs>
            <w:rPr/>
          </w:pPr>
          <w:hyperlink w:anchor="__RefHeading___Toc1162183_231460929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162185_2314609296">
            <w:r>
              <w:rPr>
                <w:webHidden/>
                <w:rStyle w:val="IndexLink"/>
              </w:rPr>
              <w:t>1</w:t>
            </w:r>
            <w:r>
              <w:rPr>
                <w:rStyle w:val="IndexLink"/>
                <w:rtl w:val="true"/>
              </w:rPr>
              <w:t xml:space="preserve"> - </w:t>
            </w:r>
            <w:r>
              <w:rPr>
                <w:rStyle w:val="IndexLink"/>
                <w:rtl w:val="true"/>
              </w:rPr>
              <w:t>تفسیر ترتیبی موضوعی</w:t>
            </w:r>
            <w:r>
              <w:rPr>
                <w:rStyle w:val="IndexLink"/>
                <w:rtl w:val="true"/>
              </w:rPr>
              <w:tab/>
            </w:r>
            <w:r>
              <w:rPr>
                <w:rStyle w:val="IndexLink"/>
              </w:rPr>
              <w:t>16</w:t>
            </w:r>
          </w:hyperlink>
        </w:p>
        <w:p>
          <w:pPr>
            <w:pStyle w:val="Contents4"/>
            <w:tabs>
              <w:tab w:val="clear" w:pos="8176"/>
              <w:tab w:val="right" w:pos="9026" w:leader="dot"/>
            </w:tabs>
            <w:rPr/>
          </w:pPr>
          <w:hyperlink w:anchor="__RefHeading___Toc1162187_2314609296">
            <w:r>
              <w:rPr>
                <w:webHidden/>
                <w:rStyle w:val="IndexLink"/>
              </w:rPr>
              <w:t>2</w:t>
            </w:r>
            <w:r>
              <w:rPr>
                <w:rStyle w:val="IndexLink"/>
                <w:rtl w:val="true"/>
              </w:rPr>
              <w:t xml:space="preserve"> - </w:t>
            </w:r>
            <w:r>
              <w:rPr>
                <w:rStyle w:val="IndexLink"/>
                <w:rtl w:val="true"/>
              </w:rPr>
              <w:t xml:space="preserve">فرهنگ موضوعی قرآن </w:t>
            </w:r>
            <w:r>
              <w:rPr>
                <w:rStyle w:val="IndexLink"/>
                <w:rtl w:val="true"/>
              </w:rPr>
              <w:t>(</w:t>
            </w:r>
            <w:r>
              <w:rPr>
                <w:rStyle w:val="IndexLink"/>
                <w:rtl w:val="true"/>
              </w:rPr>
              <w:t>کلید قرآن</w:t>
            </w:r>
            <w:r>
              <w:rPr>
                <w:rStyle w:val="IndexLink"/>
                <w:rtl w:val="true"/>
              </w:rPr>
              <w:t>)</w:t>
              <w:tab/>
            </w:r>
            <w:r>
              <w:rPr>
                <w:rStyle w:val="IndexLink"/>
              </w:rPr>
              <w:t>17</w:t>
            </w:r>
          </w:hyperlink>
        </w:p>
        <w:p>
          <w:pPr>
            <w:pStyle w:val="Contents4"/>
            <w:tabs>
              <w:tab w:val="clear" w:pos="8176"/>
              <w:tab w:val="right" w:pos="9026" w:leader="dot"/>
            </w:tabs>
            <w:rPr/>
          </w:pPr>
          <w:hyperlink w:anchor="__RefHeading___Toc1162189_2314609296">
            <w:r>
              <w:rPr>
                <w:webHidden/>
                <w:rStyle w:val="IndexLink"/>
              </w:rPr>
              <w:t>3</w:t>
            </w:r>
            <w:r>
              <w:rPr>
                <w:rStyle w:val="IndexLink"/>
                <w:rtl w:val="true"/>
              </w:rPr>
              <w:t xml:space="preserve"> - </w:t>
            </w:r>
            <w:r>
              <w:rPr>
                <w:rStyle w:val="IndexLink"/>
                <w:rtl w:val="true"/>
              </w:rPr>
              <w:t>بانک اطلاعات معارف قرآن کریم</w:t>
            </w:r>
            <w:r>
              <w:rPr>
                <w:rStyle w:val="IndexLink"/>
                <w:rtl w:val="true"/>
              </w:rPr>
              <w:tab/>
            </w:r>
            <w:r>
              <w:rPr>
                <w:rStyle w:val="IndexLink"/>
              </w:rPr>
              <w:t>17</w:t>
            </w:r>
          </w:hyperlink>
        </w:p>
        <w:p>
          <w:pPr>
            <w:pStyle w:val="Contents4"/>
            <w:tabs>
              <w:tab w:val="clear" w:pos="8176"/>
              <w:tab w:val="right" w:pos="9026" w:leader="dot"/>
            </w:tabs>
            <w:rPr/>
          </w:pPr>
          <w:hyperlink w:anchor="__RefHeading___Toc1162191_2314609296">
            <w:r>
              <w:rPr>
                <w:webHidden/>
                <w:rStyle w:val="IndexLink"/>
              </w:rPr>
              <w:t>4</w:t>
            </w:r>
            <w:r>
              <w:rPr>
                <w:rStyle w:val="IndexLink"/>
                <w:rtl w:val="true"/>
              </w:rPr>
              <w:t xml:space="preserve"> - </w:t>
            </w:r>
            <w:r>
              <w:rPr>
                <w:rStyle w:val="IndexLink"/>
                <w:rtl w:val="true"/>
              </w:rPr>
              <w:t>تفسیر موضوعی قرآن</w:t>
            </w:r>
            <w:r>
              <w:rPr>
                <w:rStyle w:val="IndexLink"/>
                <w:rtl w:val="true"/>
              </w:rPr>
              <w:tab/>
            </w:r>
            <w:r>
              <w:rPr>
                <w:rStyle w:val="IndexLink"/>
              </w:rPr>
              <w:t>17</w:t>
            </w:r>
          </w:hyperlink>
        </w:p>
        <w:p>
          <w:pPr>
            <w:pStyle w:val="Contents2"/>
            <w:tabs>
              <w:tab w:val="clear" w:pos="8743"/>
              <w:tab w:val="right" w:pos="9026" w:leader="dot"/>
            </w:tabs>
            <w:rPr/>
          </w:pPr>
          <w:hyperlink w:anchor="__RefHeading___Toc1162193_2314609296">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1162195_2314609296">
            <w:r>
              <w:rPr>
                <w:webHidden/>
                <w:rStyle w:val="IndexLink"/>
                <w:rtl w:val="true"/>
              </w:rPr>
              <w:t>ضرورت بازگشت به قرآن</w:t>
            </w:r>
            <w:r>
              <w:rPr>
                <w:rStyle w:val="IndexLink"/>
                <w:rtl w:val="true"/>
              </w:rPr>
              <w:tab/>
            </w:r>
            <w:r>
              <w:rPr>
                <w:rStyle w:val="IndexLink"/>
              </w:rPr>
              <w:t>19</w:t>
            </w:r>
          </w:hyperlink>
        </w:p>
        <w:p>
          <w:pPr>
            <w:pStyle w:val="Contents3"/>
            <w:tabs>
              <w:tab w:val="clear" w:pos="8459"/>
              <w:tab w:val="right" w:pos="9026" w:leader="dot"/>
            </w:tabs>
            <w:rPr/>
          </w:pPr>
          <w:hyperlink w:anchor="__RefHeading___Toc1162197_2314609296">
            <w:r>
              <w:rPr>
                <w:webHidden/>
                <w:rStyle w:val="IndexLink"/>
                <w:rtl w:val="true"/>
              </w:rPr>
              <w:t>سیر تکوین تفسیر راهنما</w:t>
            </w:r>
            <w:r>
              <w:rPr>
                <w:rStyle w:val="IndexLink"/>
                <w:rtl w:val="true"/>
              </w:rPr>
              <w:tab/>
            </w:r>
            <w:r>
              <w:rPr>
                <w:rStyle w:val="IndexLink"/>
              </w:rPr>
              <w:t>21</w:t>
            </w:r>
          </w:hyperlink>
        </w:p>
        <w:p>
          <w:pPr>
            <w:pStyle w:val="Contents3"/>
            <w:tabs>
              <w:tab w:val="clear" w:pos="8459"/>
              <w:tab w:val="right" w:pos="9026" w:leader="dot"/>
            </w:tabs>
            <w:rPr/>
          </w:pPr>
          <w:hyperlink w:anchor="__RefHeading___Toc1162199_2314609296">
            <w:r>
              <w:rPr>
                <w:webHidden/>
                <w:rStyle w:val="IndexLink"/>
                <w:rtl w:val="true"/>
              </w:rPr>
              <w:t>اصول و ضوابط تدوین تفسیر راهنما</w:t>
            </w:r>
            <w:r>
              <w:rPr>
                <w:rStyle w:val="IndexLink"/>
                <w:rtl w:val="true"/>
              </w:rPr>
              <w:tab/>
            </w:r>
            <w:r>
              <w:rPr>
                <w:rStyle w:val="IndexLink"/>
              </w:rPr>
              <w:t>21</w:t>
            </w:r>
          </w:hyperlink>
        </w:p>
        <w:p>
          <w:pPr>
            <w:pStyle w:val="Contents3"/>
            <w:tabs>
              <w:tab w:val="clear" w:pos="8459"/>
              <w:tab w:val="right" w:pos="9026" w:leader="dot"/>
            </w:tabs>
            <w:rPr/>
          </w:pPr>
          <w:hyperlink w:anchor="__RefHeading___Toc1162201_2314609296">
            <w:r>
              <w:rPr>
                <w:webHidden/>
                <w:rStyle w:val="IndexLink"/>
                <w:rtl w:val="true"/>
              </w:rPr>
              <w:t>ویژگی‌های تفسیر راهنما</w:t>
            </w:r>
            <w:r>
              <w:rPr>
                <w:rStyle w:val="IndexLink"/>
                <w:rtl w:val="true"/>
              </w:rPr>
              <w:tab/>
            </w:r>
            <w:r>
              <w:rPr>
                <w:rStyle w:val="IndexLink"/>
              </w:rPr>
              <w:t>23</w:t>
            </w:r>
          </w:hyperlink>
        </w:p>
        <w:p>
          <w:pPr>
            <w:pStyle w:val="Contents4"/>
            <w:tabs>
              <w:tab w:val="clear" w:pos="8176"/>
              <w:tab w:val="right" w:pos="9026" w:leader="dot"/>
            </w:tabs>
            <w:rPr/>
          </w:pPr>
          <w:hyperlink w:anchor="__RefHeading___Toc1162203_231460929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62205_2314609296">
            <w:r>
              <w:rPr>
                <w:webHidden/>
                <w:rStyle w:val="IndexLink"/>
              </w:rPr>
              <w:t>1</w:t>
            </w:r>
            <w:r>
              <w:rPr>
                <w:rStyle w:val="IndexLink"/>
                <w:rtl w:val="true"/>
              </w:rPr>
              <w:t xml:space="preserve">- </w:t>
            </w:r>
            <w:r>
              <w:rPr>
                <w:rStyle w:val="IndexLink"/>
                <w:rtl w:val="true"/>
              </w:rPr>
              <w:t>جامعیت</w:t>
            </w:r>
            <w:r>
              <w:rPr>
                <w:rStyle w:val="IndexLink"/>
                <w:rtl w:val="true"/>
              </w:rPr>
              <w:tab/>
            </w:r>
            <w:r>
              <w:rPr>
                <w:rStyle w:val="IndexLink"/>
              </w:rPr>
              <w:t>23</w:t>
            </w:r>
          </w:hyperlink>
        </w:p>
        <w:p>
          <w:pPr>
            <w:pStyle w:val="Contents4"/>
            <w:tabs>
              <w:tab w:val="clear" w:pos="8176"/>
              <w:tab w:val="right" w:pos="9026" w:leader="dot"/>
            </w:tabs>
            <w:rPr/>
          </w:pPr>
          <w:hyperlink w:anchor="__RefHeading___Toc1162207_2314609296">
            <w:r>
              <w:rPr>
                <w:webHidden/>
                <w:rStyle w:val="IndexLink"/>
              </w:rPr>
              <w:t>2</w:t>
            </w:r>
            <w:r>
              <w:rPr>
                <w:rStyle w:val="IndexLink"/>
                <w:rtl w:val="true"/>
              </w:rPr>
              <w:t xml:space="preserve">- </w:t>
            </w:r>
            <w:r>
              <w:rPr>
                <w:rStyle w:val="IndexLink"/>
                <w:rtl w:val="true"/>
              </w:rPr>
              <w:t>نوآوری</w:t>
            </w:r>
            <w:r>
              <w:rPr>
                <w:rStyle w:val="IndexLink"/>
                <w:rtl w:val="true"/>
              </w:rPr>
              <w:tab/>
            </w:r>
            <w:r>
              <w:rPr>
                <w:rStyle w:val="IndexLink"/>
              </w:rPr>
              <w:t>23</w:t>
            </w:r>
          </w:hyperlink>
        </w:p>
        <w:p>
          <w:pPr>
            <w:pStyle w:val="Contents4"/>
            <w:tabs>
              <w:tab w:val="clear" w:pos="8176"/>
              <w:tab w:val="right" w:pos="9026" w:leader="dot"/>
            </w:tabs>
            <w:rPr/>
          </w:pPr>
          <w:hyperlink w:anchor="__RefHeading___Toc1162209_2314609296">
            <w:r>
              <w:rPr>
                <w:webHidden/>
                <w:rStyle w:val="IndexLink"/>
              </w:rPr>
              <w:t>3</w:t>
            </w:r>
            <w:r>
              <w:rPr>
                <w:rStyle w:val="IndexLink"/>
                <w:rtl w:val="true"/>
              </w:rPr>
              <w:t xml:space="preserve">- </w:t>
            </w:r>
            <w:r>
              <w:rPr>
                <w:rStyle w:val="IndexLink"/>
                <w:rtl w:val="true"/>
              </w:rPr>
              <w:t>طراحی تازه در ارائه مطالب</w:t>
            </w:r>
            <w:r>
              <w:rPr>
                <w:rStyle w:val="IndexLink"/>
                <w:rtl w:val="true"/>
              </w:rPr>
              <w:tab/>
            </w:r>
            <w:r>
              <w:rPr>
                <w:rStyle w:val="IndexLink"/>
              </w:rPr>
              <w:t>23</w:t>
            </w:r>
          </w:hyperlink>
        </w:p>
        <w:p>
          <w:pPr>
            <w:pStyle w:val="Contents4"/>
            <w:tabs>
              <w:tab w:val="clear" w:pos="8176"/>
              <w:tab w:val="right" w:pos="9026" w:leader="dot"/>
            </w:tabs>
            <w:rPr/>
          </w:pPr>
          <w:hyperlink w:anchor="__RefHeading___Toc1162211_2314609296">
            <w:r>
              <w:rPr>
                <w:webHidden/>
                <w:rStyle w:val="IndexLink"/>
              </w:rPr>
              <w:t>4</w:t>
            </w:r>
            <w:r>
              <w:rPr>
                <w:rStyle w:val="IndexLink"/>
                <w:rtl w:val="true"/>
              </w:rPr>
              <w:t xml:space="preserve">- </w:t>
            </w:r>
            <w:r>
              <w:rPr>
                <w:rStyle w:val="IndexLink"/>
                <w:rtl w:val="true"/>
              </w:rPr>
              <w:t>جداسازی برداشت‌های قرآنی از روایات</w:t>
            </w:r>
            <w:r>
              <w:rPr>
                <w:rStyle w:val="IndexLink"/>
                <w:rtl w:val="true"/>
              </w:rPr>
              <w:tab/>
            </w:r>
            <w:r>
              <w:rPr>
                <w:rStyle w:val="IndexLink"/>
              </w:rPr>
              <w:t>23</w:t>
            </w:r>
          </w:hyperlink>
        </w:p>
        <w:p>
          <w:pPr>
            <w:pStyle w:val="Contents4"/>
            <w:tabs>
              <w:tab w:val="clear" w:pos="8176"/>
              <w:tab w:val="right" w:pos="9026" w:leader="dot"/>
            </w:tabs>
            <w:rPr/>
          </w:pPr>
          <w:hyperlink w:anchor="__RefHeading___Toc1162213_2314609296">
            <w:r>
              <w:rPr>
                <w:webHidden/>
                <w:rStyle w:val="IndexLink"/>
              </w:rPr>
              <w:t>5</w:t>
            </w:r>
            <w:r>
              <w:rPr>
                <w:rStyle w:val="IndexLink"/>
                <w:rtl w:val="true"/>
              </w:rPr>
              <w:t xml:space="preserve">- </w:t>
            </w:r>
            <w:r>
              <w:rPr>
                <w:rStyle w:val="IndexLink"/>
                <w:rtl w:val="true"/>
              </w:rPr>
              <w:t>تهیه فهرست موضوعی</w:t>
            </w:r>
            <w:r>
              <w:rPr>
                <w:rStyle w:val="IndexLink"/>
                <w:rtl w:val="true"/>
              </w:rPr>
              <w:tab/>
            </w:r>
            <w:r>
              <w:rPr>
                <w:rStyle w:val="IndexLink"/>
              </w:rPr>
              <w:t>24</w:t>
            </w:r>
          </w:hyperlink>
        </w:p>
        <w:p>
          <w:pPr>
            <w:pStyle w:val="Contents4"/>
            <w:tabs>
              <w:tab w:val="clear" w:pos="8176"/>
              <w:tab w:val="right" w:pos="9026" w:leader="dot"/>
            </w:tabs>
            <w:rPr/>
          </w:pPr>
          <w:hyperlink w:anchor="__RefHeading___Toc1162215_2314609296">
            <w:r>
              <w:rPr>
                <w:webHidden/>
                <w:rStyle w:val="IndexLink"/>
              </w:rPr>
              <w:t>6</w:t>
            </w:r>
            <w:r>
              <w:rPr>
                <w:rStyle w:val="IndexLink"/>
                <w:rtl w:val="true"/>
              </w:rPr>
              <w:t xml:space="preserve">- </w:t>
            </w:r>
            <w:r>
              <w:rPr>
                <w:rStyle w:val="IndexLink"/>
                <w:rtl w:val="true"/>
              </w:rPr>
              <w:t>حاشیه‌گریزی</w:t>
            </w:r>
            <w:r>
              <w:rPr>
                <w:rStyle w:val="IndexLink"/>
                <w:rtl w:val="true"/>
              </w:rPr>
              <w:tab/>
            </w:r>
            <w:r>
              <w:rPr>
                <w:rStyle w:val="IndexLink"/>
              </w:rPr>
              <w:t>24</w:t>
            </w:r>
          </w:hyperlink>
        </w:p>
        <w:p>
          <w:pPr>
            <w:pStyle w:val="Contents3"/>
            <w:tabs>
              <w:tab w:val="clear" w:pos="8459"/>
              <w:tab w:val="right" w:pos="9026" w:leader="dot"/>
            </w:tabs>
            <w:rPr/>
          </w:pPr>
          <w:hyperlink w:anchor="__RefHeading___Toc1162217_2314609296">
            <w:r>
              <w:rPr>
                <w:webHidden/>
                <w:rStyle w:val="IndexLink"/>
                <w:rtl w:val="true"/>
              </w:rPr>
              <w:t>مراحل کار</w:t>
            </w:r>
            <w:r>
              <w:rPr>
                <w:rStyle w:val="IndexLink"/>
                <w:rtl w:val="true"/>
              </w:rPr>
              <w:tab/>
            </w:r>
            <w:r>
              <w:rPr>
                <w:rStyle w:val="IndexLink"/>
              </w:rPr>
              <w:t>24</w:t>
            </w:r>
          </w:hyperlink>
        </w:p>
        <w:p>
          <w:pPr>
            <w:pStyle w:val="Contents3"/>
            <w:tabs>
              <w:tab w:val="clear" w:pos="8459"/>
              <w:tab w:val="right" w:pos="9026" w:leader="dot"/>
            </w:tabs>
            <w:rPr/>
          </w:pPr>
          <w:hyperlink w:anchor="__RefHeading___Toc1162219_2314609296">
            <w:r>
              <w:rPr>
                <w:webHidden/>
                <w:rStyle w:val="IndexLink"/>
                <w:rtl w:val="true"/>
              </w:rPr>
              <w:t>بازنگری تفسیر راهنما</w:t>
            </w:r>
            <w:r>
              <w:rPr>
                <w:rStyle w:val="IndexLink"/>
                <w:rtl w:val="true"/>
              </w:rPr>
              <w:tab/>
            </w:r>
            <w:r>
              <w:rPr>
                <w:rStyle w:val="IndexLink"/>
              </w:rPr>
              <w:t>25</w:t>
            </w:r>
          </w:hyperlink>
        </w:p>
        <w:p>
          <w:pPr>
            <w:pStyle w:val="Contents3"/>
            <w:tabs>
              <w:tab w:val="clear" w:pos="8459"/>
              <w:tab w:val="right" w:pos="9026" w:leader="dot"/>
            </w:tabs>
            <w:rPr/>
          </w:pPr>
          <w:hyperlink w:anchor="__RefHeading___Toc1162221_2314609296">
            <w:r>
              <w:rPr>
                <w:webHidden/>
                <w:rStyle w:val="IndexLink"/>
                <w:rtl w:val="true"/>
              </w:rPr>
              <w:t>آثار و برکات</w:t>
            </w:r>
            <w:r>
              <w:rPr>
                <w:rStyle w:val="IndexLink"/>
                <w:rtl w:val="true"/>
              </w:rPr>
              <w:tab/>
            </w:r>
            <w:r>
              <w:rPr>
                <w:rStyle w:val="IndexLink"/>
              </w:rPr>
              <w:t>25</w:t>
            </w:r>
          </w:hyperlink>
        </w:p>
        <w:p>
          <w:pPr>
            <w:pStyle w:val="Contents3"/>
            <w:tabs>
              <w:tab w:val="clear" w:pos="8459"/>
              <w:tab w:val="right" w:pos="9026" w:leader="dot"/>
            </w:tabs>
            <w:rPr/>
          </w:pPr>
          <w:hyperlink w:anchor="__RefHeading___Toc1162223_2314609296">
            <w:r>
              <w:rPr>
                <w:webHidden/>
                <w:rStyle w:val="IndexLink"/>
                <w:rtl w:val="true"/>
              </w:rPr>
              <w:t>همکاران</w:t>
            </w:r>
            <w:r>
              <w:rPr>
                <w:rStyle w:val="IndexLink"/>
                <w:rtl w:val="true"/>
              </w:rPr>
              <w:tab/>
            </w:r>
            <w:r>
              <w:rPr>
                <w:rStyle w:val="IndexLink"/>
              </w:rPr>
              <w:t>26</w:t>
            </w:r>
          </w:hyperlink>
        </w:p>
        <w:p>
          <w:pPr>
            <w:pStyle w:val="Contents2"/>
            <w:tabs>
              <w:tab w:val="clear" w:pos="8743"/>
              <w:tab w:val="right" w:pos="9026" w:leader="dot"/>
            </w:tabs>
            <w:rPr/>
          </w:pPr>
          <w:hyperlink w:anchor="__RefHeading___Toc1162225_2314609296">
            <w:r>
              <w:rPr>
                <w:webHidden/>
                <w:rStyle w:val="IndexLink"/>
                <w:rtl w:val="true"/>
              </w:rPr>
              <w:t>سورۀ حمد</w:t>
            </w:r>
            <w:r>
              <w:rPr>
                <w:rStyle w:val="IndexLink"/>
                <w:rtl w:val="true"/>
              </w:rPr>
              <w:t>:</w:t>
            </w:r>
            <w:r>
              <w:rPr>
                <w:rStyle w:val="IndexLink"/>
                <w:rtl w:val="true"/>
              </w:rPr>
              <w:t xml:space="preserve">آیۀ </w:t>
            </w:r>
            <w:r>
              <w:rPr>
                <w:rStyle w:val="IndexLink"/>
                <w:rtl w:val="true"/>
              </w:rPr>
              <w:t>(</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32</w:t>
            </w:r>
          </w:hyperlink>
        </w:p>
        <w:p>
          <w:pPr>
            <w:pStyle w:val="Contents3"/>
            <w:tabs>
              <w:tab w:val="clear" w:pos="8459"/>
              <w:tab w:val="right" w:pos="9026" w:leader="dot"/>
            </w:tabs>
            <w:rPr/>
          </w:pPr>
          <w:hyperlink w:anchor="__RefHeading___Toc1162227_2314609296">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162229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1162231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1162233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37</w:t>
            </w:r>
          </w:hyperlink>
        </w:p>
        <w:p>
          <w:pPr>
            <w:pStyle w:val="Contents3"/>
            <w:tabs>
              <w:tab w:val="clear" w:pos="8459"/>
              <w:tab w:val="right" w:pos="9026" w:leader="dot"/>
            </w:tabs>
            <w:rPr/>
          </w:pPr>
          <w:hyperlink w:anchor="__RefHeading___Toc1162235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38</w:t>
            </w:r>
          </w:hyperlink>
        </w:p>
        <w:p>
          <w:pPr>
            <w:pStyle w:val="Contents3"/>
            <w:tabs>
              <w:tab w:val="clear" w:pos="8459"/>
              <w:tab w:val="right" w:pos="9026" w:leader="dot"/>
            </w:tabs>
            <w:rPr/>
          </w:pPr>
          <w:hyperlink w:anchor="__RefHeading___Toc1162237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39</w:t>
            </w:r>
          </w:hyperlink>
        </w:p>
        <w:p>
          <w:pPr>
            <w:pStyle w:val="Contents3"/>
            <w:tabs>
              <w:tab w:val="clear" w:pos="8459"/>
              <w:tab w:val="right" w:pos="9026" w:leader="dot"/>
            </w:tabs>
            <w:rPr/>
          </w:pPr>
          <w:hyperlink w:anchor="__RefHeading___Toc1162239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42</w:t>
            </w:r>
          </w:hyperlink>
        </w:p>
        <w:p>
          <w:pPr>
            <w:pStyle w:val="Contents3"/>
            <w:tabs>
              <w:tab w:val="clear" w:pos="8459"/>
              <w:tab w:val="right" w:pos="9026" w:leader="dot"/>
            </w:tabs>
            <w:rPr/>
          </w:pPr>
          <w:hyperlink w:anchor="__RefHeading___Toc1162241_231460929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44</w:t>
            </w:r>
          </w:hyperlink>
        </w:p>
        <w:p>
          <w:pPr>
            <w:pStyle w:val="Contents2"/>
            <w:tabs>
              <w:tab w:val="clear" w:pos="8743"/>
              <w:tab w:val="right" w:pos="9026" w:leader="dot"/>
            </w:tabs>
            <w:rPr/>
          </w:pPr>
          <w:hyperlink w:anchor="__RefHeading___Toc1162243_2314609296">
            <w:r>
              <w:rPr>
                <w:webHidden/>
                <w:rStyle w:val="IndexLink"/>
                <w:rtl w:val="true"/>
              </w:rPr>
              <w:t xml:space="preserve">سورۀ بقره‌آیۀ </w:t>
            </w:r>
            <w:r>
              <w:rPr>
                <w:rStyle w:val="IndexLink"/>
                <w:rtl w:val="true"/>
              </w:rPr>
              <w:t>(</w:t>
            </w:r>
            <w:r>
              <w:rPr>
                <w:rStyle w:val="IndexLink"/>
              </w:rPr>
              <w:t>1</w:t>
            </w:r>
            <w:r>
              <w:rPr>
                <w:rStyle w:val="IndexLink"/>
                <w:rtl w:val="true"/>
              </w:rPr>
              <w:t xml:space="preserve"> </w:t>
            </w:r>
            <w:r>
              <w:rPr>
                <w:rStyle w:val="IndexLink"/>
                <w:rtl w:val="true"/>
              </w:rPr>
              <w:t xml:space="preserve">تا </w:t>
            </w:r>
            <w:r>
              <w:rPr>
                <w:rStyle w:val="IndexLink"/>
              </w:rPr>
              <w:t>195</w:t>
            </w:r>
            <w:r>
              <w:rPr>
                <w:rStyle w:val="IndexLink"/>
                <w:rtl w:val="true"/>
              </w:rPr>
              <w:t>)</w:t>
              <w:tab/>
            </w:r>
            <w:r>
              <w:rPr>
                <w:rStyle w:val="IndexLink"/>
              </w:rPr>
              <w:t>47</w:t>
            </w:r>
          </w:hyperlink>
        </w:p>
        <w:p>
          <w:pPr>
            <w:pStyle w:val="Contents3"/>
            <w:tabs>
              <w:tab w:val="clear" w:pos="8459"/>
              <w:tab w:val="right" w:pos="9026" w:leader="dot"/>
            </w:tabs>
            <w:rPr/>
          </w:pPr>
          <w:hyperlink w:anchor="__RefHeading___Toc1162245_231460929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1622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48</w:t>
            </w:r>
          </w:hyperlink>
        </w:p>
        <w:p>
          <w:pPr>
            <w:pStyle w:val="Contents3"/>
            <w:tabs>
              <w:tab w:val="clear" w:pos="8459"/>
              <w:tab w:val="right" w:pos="9026" w:leader="dot"/>
            </w:tabs>
            <w:rPr/>
          </w:pPr>
          <w:hyperlink w:anchor="__RefHeading___Toc116224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49</w:t>
            </w:r>
          </w:hyperlink>
        </w:p>
        <w:p>
          <w:pPr>
            <w:pStyle w:val="Contents3"/>
            <w:tabs>
              <w:tab w:val="clear" w:pos="8459"/>
              <w:tab w:val="right" w:pos="9026" w:leader="dot"/>
            </w:tabs>
            <w:rPr/>
          </w:pPr>
          <w:hyperlink w:anchor="__RefHeading___Toc116225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50</w:t>
            </w:r>
          </w:hyperlink>
        </w:p>
        <w:p>
          <w:pPr>
            <w:pStyle w:val="Contents3"/>
            <w:tabs>
              <w:tab w:val="clear" w:pos="8459"/>
              <w:tab w:val="right" w:pos="9026" w:leader="dot"/>
            </w:tabs>
            <w:rPr/>
          </w:pPr>
          <w:hyperlink w:anchor="__RefHeading___Toc11622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53</w:t>
            </w:r>
          </w:hyperlink>
        </w:p>
        <w:p>
          <w:pPr>
            <w:pStyle w:val="Contents3"/>
            <w:tabs>
              <w:tab w:val="clear" w:pos="8459"/>
              <w:tab w:val="right" w:pos="9026" w:leader="dot"/>
            </w:tabs>
            <w:rPr/>
          </w:pPr>
          <w:hyperlink w:anchor="__RefHeading___Toc116225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54</w:t>
            </w:r>
          </w:hyperlink>
        </w:p>
        <w:p>
          <w:pPr>
            <w:pStyle w:val="Contents3"/>
            <w:tabs>
              <w:tab w:val="clear" w:pos="8459"/>
              <w:tab w:val="right" w:pos="9026" w:leader="dot"/>
            </w:tabs>
            <w:rPr/>
          </w:pPr>
          <w:hyperlink w:anchor="__RefHeading___Toc11622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55</w:t>
            </w:r>
          </w:hyperlink>
        </w:p>
        <w:p>
          <w:pPr>
            <w:pStyle w:val="Contents3"/>
            <w:tabs>
              <w:tab w:val="clear" w:pos="8459"/>
              <w:tab w:val="right" w:pos="9026" w:leader="dot"/>
            </w:tabs>
            <w:rPr/>
          </w:pPr>
          <w:hyperlink w:anchor="__RefHeading___Toc11622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56</w:t>
            </w:r>
          </w:hyperlink>
        </w:p>
        <w:p>
          <w:pPr>
            <w:pStyle w:val="Contents3"/>
            <w:tabs>
              <w:tab w:val="clear" w:pos="8459"/>
              <w:tab w:val="right" w:pos="9026" w:leader="dot"/>
            </w:tabs>
            <w:rPr/>
          </w:pPr>
          <w:hyperlink w:anchor="__RefHeading___Toc11622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57</w:t>
            </w:r>
          </w:hyperlink>
        </w:p>
        <w:p>
          <w:pPr>
            <w:pStyle w:val="Contents3"/>
            <w:tabs>
              <w:tab w:val="clear" w:pos="8459"/>
              <w:tab w:val="right" w:pos="9026" w:leader="dot"/>
            </w:tabs>
            <w:rPr/>
          </w:pPr>
          <w:hyperlink w:anchor="__RefHeading___Toc11622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58</w:t>
            </w:r>
          </w:hyperlink>
        </w:p>
        <w:p>
          <w:pPr>
            <w:pStyle w:val="Contents3"/>
            <w:tabs>
              <w:tab w:val="clear" w:pos="8459"/>
              <w:tab w:val="right" w:pos="9026" w:leader="dot"/>
            </w:tabs>
            <w:rPr/>
          </w:pPr>
          <w:hyperlink w:anchor="__RefHeading___Toc11622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60</w:t>
            </w:r>
          </w:hyperlink>
        </w:p>
        <w:p>
          <w:pPr>
            <w:pStyle w:val="Contents3"/>
            <w:tabs>
              <w:tab w:val="clear" w:pos="8459"/>
              <w:tab w:val="right" w:pos="9026" w:leader="dot"/>
            </w:tabs>
            <w:rPr/>
          </w:pPr>
          <w:hyperlink w:anchor="__RefHeading___Toc11622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61</w:t>
            </w:r>
          </w:hyperlink>
        </w:p>
        <w:p>
          <w:pPr>
            <w:pStyle w:val="Contents3"/>
            <w:tabs>
              <w:tab w:val="clear" w:pos="8459"/>
              <w:tab w:val="right" w:pos="9026" w:leader="dot"/>
            </w:tabs>
            <w:rPr/>
          </w:pPr>
          <w:hyperlink w:anchor="__RefHeading___Toc11622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63</w:t>
            </w:r>
          </w:hyperlink>
        </w:p>
        <w:p>
          <w:pPr>
            <w:pStyle w:val="Contents3"/>
            <w:tabs>
              <w:tab w:val="clear" w:pos="8459"/>
              <w:tab w:val="right" w:pos="9026" w:leader="dot"/>
            </w:tabs>
            <w:rPr/>
          </w:pPr>
          <w:hyperlink w:anchor="__RefHeading___Toc11622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64</w:t>
            </w:r>
          </w:hyperlink>
        </w:p>
        <w:p>
          <w:pPr>
            <w:pStyle w:val="Contents3"/>
            <w:tabs>
              <w:tab w:val="clear" w:pos="8459"/>
              <w:tab w:val="right" w:pos="9026" w:leader="dot"/>
            </w:tabs>
            <w:rPr/>
          </w:pPr>
          <w:hyperlink w:anchor="__RefHeading___Toc11622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65</w:t>
            </w:r>
          </w:hyperlink>
        </w:p>
        <w:p>
          <w:pPr>
            <w:pStyle w:val="Contents3"/>
            <w:tabs>
              <w:tab w:val="clear" w:pos="8459"/>
              <w:tab w:val="right" w:pos="9026" w:leader="dot"/>
            </w:tabs>
            <w:rPr/>
          </w:pPr>
          <w:hyperlink w:anchor="__RefHeading___Toc11622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67</w:t>
            </w:r>
          </w:hyperlink>
        </w:p>
        <w:p>
          <w:pPr>
            <w:pStyle w:val="Contents3"/>
            <w:tabs>
              <w:tab w:val="clear" w:pos="8459"/>
              <w:tab w:val="right" w:pos="9026" w:leader="dot"/>
            </w:tabs>
            <w:rPr/>
          </w:pPr>
          <w:hyperlink w:anchor="__RefHeading___Toc11622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68</w:t>
            </w:r>
          </w:hyperlink>
        </w:p>
        <w:p>
          <w:pPr>
            <w:pStyle w:val="Contents3"/>
            <w:tabs>
              <w:tab w:val="clear" w:pos="8459"/>
              <w:tab w:val="right" w:pos="9026" w:leader="dot"/>
            </w:tabs>
            <w:rPr/>
          </w:pPr>
          <w:hyperlink w:anchor="__RefHeading___Toc11622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70</w:t>
            </w:r>
          </w:hyperlink>
        </w:p>
        <w:p>
          <w:pPr>
            <w:pStyle w:val="Contents3"/>
            <w:tabs>
              <w:tab w:val="clear" w:pos="8459"/>
              <w:tab w:val="right" w:pos="9026" w:leader="dot"/>
            </w:tabs>
            <w:rPr/>
          </w:pPr>
          <w:hyperlink w:anchor="__RefHeading___Toc11622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72</w:t>
            </w:r>
          </w:hyperlink>
        </w:p>
        <w:p>
          <w:pPr>
            <w:pStyle w:val="Contents3"/>
            <w:tabs>
              <w:tab w:val="clear" w:pos="8459"/>
              <w:tab w:val="right" w:pos="9026" w:leader="dot"/>
            </w:tabs>
            <w:rPr/>
          </w:pPr>
          <w:hyperlink w:anchor="__RefHeading___Toc11622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72</w:t>
            </w:r>
          </w:hyperlink>
        </w:p>
        <w:p>
          <w:pPr>
            <w:pStyle w:val="Contents3"/>
            <w:tabs>
              <w:tab w:val="clear" w:pos="8459"/>
              <w:tab w:val="right" w:pos="9026" w:leader="dot"/>
            </w:tabs>
            <w:rPr/>
          </w:pPr>
          <w:hyperlink w:anchor="__RefHeading___Toc11622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74</w:t>
            </w:r>
          </w:hyperlink>
        </w:p>
        <w:p>
          <w:pPr>
            <w:pStyle w:val="Contents3"/>
            <w:tabs>
              <w:tab w:val="clear" w:pos="8459"/>
              <w:tab w:val="right" w:pos="9026" w:leader="dot"/>
            </w:tabs>
            <w:rPr/>
          </w:pPr>
          <w:hyperlink w:anchor="__RefHeading___Toc11622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75</w:t>
            </w:r>
          </w:hyperlink>
        </w:p>
        <w:p>
          <w:pPr>
            <w:pStyle w:val="Contents3"/>
            <w:tabs>
              <w:tab w:val="clear" w:pos="8459"/>
              <w:tab w:val="right" w:pos="9026" w:leader="dot"/>
            </w:tabs>
            <w:rPr/>
          </w:pPr>
          <w:hyperlink w:anchor="__RefHeading___Toc11622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77</w:t>
            </w:r>
          </w:hyperlink>
        </w:p>
        <w:p>
          <w:pPr>
            <w:pStyle w:val="Contents3"/>
            <w:tabs>
              <w:tab w:val="clear" w:pos="8459"/>
              <w:tab w:val="right" w:pos="9026" w:leader="dot"/>
            </w:tabs>
            <w:rPr/>
          </w:pPr>
          <w:hyperlink w:anchor="__RefHeading___Toc11622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80</w:t>
            </w:r>
          </w:hyperlink>
        </w:p>
        <w:p>
          <w:pPr>
            <w:pStyle w:val="Contents3"/>
            <w:tabs>
              <w:tab w:val="clear" w:pos="8459"/>
              <w:tab w:val="right" w:pos="9026" w:leader="dot"/>
            </w:tabs>
            <w:rPr/>
          </w:pPr>
          <w:hyperlink w:anchor="__RefHeading___Toc11622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82</w:t>
            </w:r>
          </w:hyperlink>
        </w:p>
        <w:p>
          <w:pPr>
            <w:pStyle w:val="Contents3"/>
            <w:tabs>
              <w:tab w:val="clear" w:pos="8459"/>
              <w:tab w:val="right" w:pos="9026" w:leader="dot"/>
            </w:tabs>
            <w:rPr/>
          </w:pPr>
          <w:hyperlink w:anchor="__RefHeading___Toc11622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84</w:t>
            </w:r>
          </w:hyperlink>
        </w:p>
        <w:p>
          <w:pPr>
            <w:pStyle w:val="Contents3"/>
            <w:tabs>
              <w:tab w:val="clear" w:pos="8459"/>
              <w:tab w:val="right" w:pos="9026" w:leader="dot"/>
            </w:tabs>
            <w:rPr/>
          </w:pPr>
          <w:hyperlink w:anchor="__RefHeading___Toc11622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87</w:t>
            </w:r>
          </w:hyperlink>
        </w:p>
        <w:p>
          <w:pPr>
            <w:pStyle w:val="Contents3"/>
            <w:tabs>
              <w:tab w:val="clear" w:pos="8459"/>
              <w:tab w:val="right" w:pos="9026" w:leader="dot"/>
            </w:tabs>
            <w:rPr/>
          </w:pPr>
          <w:hyperlink w:anchor="__RefHeading___Toc11622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90</w:t>
            </w:r>
          </w:hyperlink>
        </w:p>
        <w:p>
          <w:pPr>
            <w:pStyle w:val="Contents3"/>
            <w:tabs>
              <w:tab w:val="clear" w:pos="8459"/>
              <w:tab w:val="right" w:pos="9026" w:leader="dot"/>
            </w:tabs>
            <w:rPr/>
          </w:pPr>
          <w:hyperlink w:anchor="__RefHeading___Toc11623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92</w:t>
            </w:r>
          </w:hyperlink>
        </w:p>
        <w:p>
          <w:pPr>
            <w:pStyle w:val="Contents3"/>
            <w:tabs>
              <w:tab w:val="clear" w:pos="8459"/>
              <w:tab w:val="right" w:pos="9026" w:leader="dot"/>
            </w:tabs>
            <w:rPr/>
          </w:pPr>
          <w:hyperlink w:anchor="__RefHeading___Toc11623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93</w:t>
            </w:r>
          </w:hyperlink>
        </w:p>
        <w:p>
          <w:pPr>
            <w:pStyle w:val="Contents3"/>
            <w:tabs>
              <w:tab w:val="clear" w:pos="8459"/>
              <w:tab w:val="right" w:pos="9026" w:leader="dot"/>
            </w:tabs>
            <w:rPr/>
          </w:pPr>
          <w:hyperlink w:anchor="__RefHeading___Toc11623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95</w:t>
            </w:r>
          </w:hyperlink>
        </w:p>
        <w:p>
          <w:pPr>
            <w:pStyle w:val="Contents3"/>
            <w:tabs>
              <w:tab w:val="clear" w:pos="8459"/>
              <w:tab w:val="right" w:pos="9026" w:leader="dot"/>
            </w:tabs>
            <w:rPr/>
          </w:pPr>
          <w:hyperlink w:anchor="__RefHeading___Toc11623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101</w:t>
            </w:r>
          </w:hyperlink>
        </w:p>
        <w:p>
          <w:pPr>
            <w:pStyle w:val="Contents3"/>
            <w:tabs>
              <w:tab w:val="clear" w:pos="8459"/>
              <w:tab w:val="right" w:pos="9026" w:leader="dot"/>
            </w:tabs>
            <w:rPr/>
          </w:pPr>
          <w:hyperlink w:anchor="__RefHeading___Toc11623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103</w:t>
            </w:r>
          </w:hyperlink>
        </w:p>
        <w:p>
          <w:pPr>
            <w:pStyle w:val="Contents3"/>
            <w:tabs>
              <w:tab w:val="clear" w:pos="8459"/>
              <w:tab w:val="right" w:pos="9026" w:leader="dot"/>
            </w:tabs>
            <w:rPr/>
          </w:pPr>
          <w:hyperlink w:anchor="__RefHeading___Toc11623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104</w:t>
            </w:r>
          </w:hyperlink>
        </w:p>
        <w:p>
          <w:pPr>
            <w:pStyle w:val="Contents3"/>
            <w:tabs>
              <w:tab w:val="clear" w:pos="8459"/>
              <w:tab w:val="right" w:pos="9026" w:leader="dot"/>
            </w:tabs>
            <w:rPr/>
          </w:pPr>
          <w:hyperlink w:anchor="__RefHeading___Toc11623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106</w:t>
            </w:r>
          </w:hyperlink>
        </w:p>
        <w:p>
          <w:pPr>
            <w:pStyle w:val="Contents3"/>
            <w:tabs>
              <w:tab w:val="clear" w:pos="8459"/>
              <w:tab w:val="right" w:pos="9026" w:leader="dot"/>
            </w:tabs>
            <w:rPr/>
          </w:pPr>
          <w:hyperlink w:anchor="__RefHeading___Toc11623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110</w:t>
            </w:r>
          </w:hyperlink>
        </w:p>
        <w:p>
          <w:pPr>
            <w:pStyle w:val="Contents3"/>
            <w:tabs>
              <w:tab w:val="clear" w:pos="8459"/>
              <w:tab w:val="right" w:pos="9026" w:leader="dot"/>
            </w:tabs>
            <w:rPr/>
          </w:pPr>
          <w:hyperlink w:anchor="__RefHeading___Toc11623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113</w:t>
            </w:r>
          </w:hyperlink>
        </w:p>
        <w:p>
          <w:pPr>
            <w:pStyle w:val="Contents3"/>
            <w:tabs>
              <w:tab w:val="clear" w:pos="8459"/>
              <w:tab w:val="right" w:pos="9026" w:leader="dot"/>
            </w:tabs>
            <w:rPr/>
          </w:pPr>
          <w:hyperlink w:anchor="__RefHeading___Toc11623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116</w:t>
            </w:r>
          </w:hyperlink>
        </w:p>
        <w:p>
          <w:pPr>
            <w:pStyle w:val="Contents3"/>
            <w:tabs>
              <w:tab w:val="clear" w:pos="8459"/>
              <w:tab w:val="right" w:pos="9026" w:leader="dot"/>
            </w:tabs>
            <w:rPr/>
          </w:pPr>
          <w:hyperlink w:anchor="__RefHeading___Toc11623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119</w:t>
            </w:r>
          </w:hyperlink>
        </w:p>
        <w:p>
          <w:pPr>
            <w:pStyle w:val="Contents3"/>
            <w:tabs>
              <w:tab w:val="clear" w:pos="8459"/>
              <w:tab w:val="right" w:pos="9026" w:leader="dot"/>
            </w:tabs>
            <w:rPr/>
          </w:pPr>
          <w:hyperlink w:anchor="__RefHeading___Toc11623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120</w:t>
            </w:r>
          </w:hyperlink>
        </w:p>
        <w:p>
          <w:pPr>
            <w:pStyle w:val="Contents3"/>
            <w:tabs>
              <w:tab w:val="clear" w:pos="8459"/>
              <w:tab w:val="right" w:pos="9026" w:leader="dot"/>
            </w:tabs>
            <w:rPr/>
          </w:pPr>
          <w:hyperlink w:anchor="__RefHeading___Toc11623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121</w:t>
            </w:r>
          </w:hyperlink>
        </w:p>
        <w:p>
          <w:pPr>
            <w:pStyle w:val="Contents3"/>
            <w:tabs>
              <w:tab w:val="clear" w:pos="8459"/>
              <w:tab w:val="right" w:pos="9026" w:leader="dot"/>
            </w:tabs>
            <w:rPr/>
          </w:pPr>
          <w:hyperlink w:anchor="__RefHeading___Toc11623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123</w:t>
            </w:r>
          </w:hyperlink>
        </w:p>
        <w:p>
          <w:pPr>
            <w:pStyle w:val="Contents3"/>
            <w:tabs>
              <w:tab w:val="clear" w:pos="8459"/>
              <w:tab w:val="right" w:pos="9026" w:leader="dot"/>
            </w:tabs>
            <w:rPr/>
          </w:pPr>
          <w:hyperlink w:anchor="__RefHeading___Toc11623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126</w:t>
            </w:r>
          </w:hyperlink>
        </w:p>
        <w:p>
          <w:pPr>
            <w:pStyle w:val="Contents3"/>
            <w:tabs>
              <w:tab w:val="clear" w:pos="8459"/>
              <w:tab w:val="right" w:pos="9026" w:leader="dot"/>
            </w:tabs>
            <w:rPr/>
          </w:pPr>
          <w:hyperlink w:anchor="__RefHeading___Toc11623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128</w:t>
            </w:r>
          </w:hyperlink>
        </w:p>
        <w:p>
          <w:pPr>
            <w:pStyle w:val="Contents3"/>
            <w:tabs>
              <w:tab w:val="clear" w:pos="8459"/>
              <w:tab w:val="right" w:pos="9026" w:leader="dot"/>
            </w:tabs>
            <w:rPr/>
          </w:pPr>
          <w:hyperlink w:anchor="__RefHeading___Toc11623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129</w:t>
            </w:r>
          </w:hyperlink>
        </w:p>
        <w:p>
          <w:pPr>
            <w:pStyle w:val="Contents3"/>
            <w:tabs>
              <w:tab w:val="clear" w:pos="8459"/>
              <w:tab w:val="right" w:pos="9026" w:leader="dot"/>
            </w:tabs>
            <w:rPr/>
          </w:pPr>
          <w:hyperlink w:anchor="__RefHeading___Toc11623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131</w:t>
            </w:r>
          </w:hyperlink>
        </w:p>
        <w:p>
          <w:pPr>
            <w:pStyle w:val="Contents3"/>
            <w:tabs>
              <w:tab w:val="clear" w:pos="8459"/>
              <w:tab w:val="right" w:pos="9026" w:leader="dot"/>
            </w:tabs>
            <w:rPr/>
          </w:pPr>
          <w:hyperlink w:anchor="__RefHeading___Toc116233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132</w:t>
            </w:r>
          </w:hyperlink>
        </w:p>
        <w:p>
          <w:pPr>
            <w:pStyle w:val="Contents3"/>
            <w:tabs>
              <w:tab w:val="clear" w:pos="8459"/>
              <w:tab w:val="right" w:pos="9026" w:leader="dot"/>
            </w:tabs>
            <w:rPr/>
          </w:pPr>
          <w:hyperlink w:anchor="__RefHeading___Toc116233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133</w:t>
            </w:r>
          </w:hyperlink>
        </w:p>
        <w:p>
          <w:pPr>
            <w:pStyle w:val="Contents3"/>
            <w:tabs>
              <w:tab w:val="clear" w:pos="8459"/>
              <w:tab w:val="right" w:pos="9026" w:leader="dot"/>
            </w:tabs>
            <w:rPr/>
          </w:pPr>
          <w:hyperlink w:anchor="__RefHeading___Toc11623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134</w:t>
            </w:r>
          </w:hyperlink>
        </w:p>
        <w:p>
          <w:pPr>
            <w:pStyle w:val="Contents3"/>
            <w:tabs>
              <w:tab w:val="clear" w:pos="8459"/>
              <w:tab w:val="right" w:pos="9026" w:leader="dot"/>
            </w:tabs>
            <w:rPr/>
          </w:pPr>
          <w:hyperlink w:anchor="__RefHeading___Toc11623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136</w:t>
            </w:r>
          </w:hyperlink>
        </w:p>
        <w:p>
          <w:pPr>
            <w:pStyle w:val="Contents3"/>
            <w:tabs>
              <w:tab w:val="clear" w:pos="8459"/>
              <w:tab w:val="right" w:pos="9026" w:leader="dot"/>
            </w:tabs>
            <w:rPr/>
          </w:pPr>
          <w:hyperlink w:anchor="__RefHeading___Toc116234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139</w:t>
            </w:r>
          </w:hyperlink>
        </w:p>
        <w:p>
          <w:pPr>
            <w:pStyle w:val="Contents3"/>
            <w:tabs>
              <w:tab w:val="clear" w:pos="8459"/>
              <w:tab w:val="right" w:pos="9026" w:leader="dot"/>
            </w:tabs>
            <w:rPr/>
          </w:pPr>
          <w:hyperlink w:anchor="__RefHeading___Toc11623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141</w:t>
            </w:r>
          </w:hyperlink>
        </w:p>
        <w:p>
          <w:pPr>
            <w:pStyle w:val="Contents3"/>
            <w:tabs>
              <w:tab w:val="clear" w:pos="8459"/>
              <w:tab w:val="right" w:pos="9026" w:leader="dot"/>
            </w:tabs>
            <w:rPr/>
          </w:pPr>
          <w:hyperlink w:anchor="__RefHeading___Toc116234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144</w:t>
            </w:r>
          </w:hyperlink>
        </w:p>
        <w:p>
          <w:pPr>
            <w:pStyle w:val="Contents3"/>
            <w:tabs>
              <w:tab w:val="clear" w:pos="8459"/>
              <w:tab w:val="right" w:pos="9026" w:leader="dot"/>
            </w:tabs>
            <w:rPr/>
          </w:pPr>
          <w:hyperlink w:anchor="__RefHeading___Toc116235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145</w:t>
            </w:r>
          </w:hyperlink>
        </w:p>
        <w:p>
          <w:pPr>
            <w:pStyle w:val="Contents3"/>
            <w:tabs>
              <w:tab w:val="clear" w:pos="8459"/>
              <w:tab w:val="right" w:pos="9026" w:leader="dot"/>
            </w:tabs>
            <w:rPr/>
          </w:pPr>
          <w:hyperlink w:anchor="__RefHeading___Toc11623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146</w:t>
            </w:r>
          </w:hyperlink>
        </w:p>
        <w:p>
          <w:pPr>
            <w:pStyle w:val="Contents3"/>
            <w:tabs>
              <w:tab w:val="clear" w:pos="8459"/>
              <w:tab w:val="right" w:pos="9026" w:leader="dot"/>
            </w:tabs>
            <w:rPr/>
          </w:pPr>
          <w:hyperlink w:anchor="__RefHeading___Toc116235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149</w:t>
            </w:r>
          </w:hyperlink>
        </w:p>
        <w:p>
          <w:pPr>
            <w:pStyle w:val="Contents3"/>
            <w:tabs>
              <w:tab w:val="clear" w:pos="8459"/>
              <w:tab w:val="right" w:pos="9026" w:leader="dot"/>
            </w:tabs>
            <w:rPr/>
          </w:pPr>
          <w:hyperlink w:anchor="__RefHeading___Toc11623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151</w:t>
            </w:r>
          </w:hyperlink>
        </w:p>
        <w:p>
          <w:pPr>
            <w:pStyle w:val="Contents3"/>
            <w:tabs>
              <w:tab w:val="clear" w:pos="8459"/>
              <w:tab w:val="right" w:pos="9026" w:leader="dot"/>
            </w:tabs>
            <w:rPr/>
          </w:pPr>
          <w:hyperlink w:anchor="__RefHeading___Toc11623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152</w:t>
            </w:r>
          </w:hyperlink>
        </w:p>
        <w:p>
          <w:pPr>
            <w:pStyle w:val="Contents3"/>
            <w:tabs>
              <w:tab w:val="clear" w:pos="8459"/>
              <w:tab w:val="right" w:pos="9026" w:leader="dot"/>
            </w:tabs>
            <w:rPr/>
          </w:pPr>
          <w:hyperlink w:anchor="__RefHeading___Toc11623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155</w:t>
            </w:r>
          </w:hyperlink>
        </w:p>
        <w:p>
          <w:pPr>
            <w:pStyle w:val="Contents3"/>
            <w:tabs>
              <w:tab w:val="clear" w:pos="8459"/>
              <w:tab w:val="right" w:pos="9026" w:leader="dot"/>
            </w:tabs>
            <w:rPr/>
          </w:pPr>
          <w:hyperlink w:anchor="__RefHeading___Toc11623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158</w:t>
            </w:r>
          </w:hyperlink>
        </w:p>
        <w:p>
          <w:pPr>
            <w:pStyle w:val="Contents3"/>
            <w:tabs>
              <w:tab w:val="clear" w:pos="8459"/>
              <w:tab w:val="right" w:pos="9026" w:leader="dot"/>
            </w:tabs>
            <w:rPr/>
          </w:pPr>
          <w:hyperlink w:anchor="__RefHeading___Toc11623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160</w:t>
            </w:r>
          </w:hyperlink>
        </w:p>
        <w:p>
          <w:pPr>
            <w:pStyle w:val="Contents3"/>
            <w:tabs>
              <w:tab w:val="clear" w:pos="8459"/>
              <w:tab w:val="right" w:pos="9026" w:leader="dot"/>
            </w:tabs>
            <w:rPr/>
          </w:pPr>
          <w:hyperlink w:anchor="__RefHeading___Toc11623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164</w:t>
            </w:r>
          </w:hyperlink>
        </w:p>
        <w:p>
          <w:pPr>
            <w:pStyle w:val="Contents3"/>
            <w:tabs>
              <w:tab w:val="clear" w:pos="8459"/>
              <w:tab w:val="right" w:pos="9026" w:leader="dot"/>
            </w:tabs>
            <w:rPr/>
          </w:pPr>
          <w:hyperlink w:anchor="__RefHeading___Toc11623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170</w:t>
            </w:r>
          </w:hyperlink>
        </w:p>
        <w:p>
          <w:pPr>
            <w:pStyle w:val="Contents3"/>
            <w:tabs>
              <w:tab w:val="clear" w:pos="8459"/>
              <w:tab w:val="right" w:pos="9026" w:leader="dot"/>
            </w:tabs>
            <w:rPr/>
          </w:pPr>
          <w:hyperlink w:anchor="__RefHeading___Toc11623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172</w:t>
            </w:r>
          </w:hyperlink>
        </w:p>
        <w:p>
          <w:pPr>
            <w:pStyle w:val="Contents3"/>
            <w:tabs>
              <w:tab w:val="clear" w:pos="8459"/>
              <w:tab w:val="right" w:pos="9026" w:leader="dot"/>
            </w:tabs>
            <w:rPr/>
          </w:pPr>
          <w:hyperlink w:anchor="__RefHeading___Toc11623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174</w:t>
            </w:r>
          </w:hyperlink>
        </w:p>
        <w:p>
          <w:pPr>
            <w:pStyle w:val="Contents3"/>
            <w:tabs>
              <w:tab w:val="clear" w:pos="8459"/>
              <w:tab w:val="right" w:pos="9026" w:leader="dot"/>
            </w:tabs>
            <w:rPr/>
          </w:pPr>
          <w:hyperlink w:anchor="__RefHeading___Toc11623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176</w:t>
            </w:r>
          </w:hyperlink>
        </w:p>
        <w:p>
          <w:pPr>
            <w:pStyle w:val="Contents3"/>
            <w:tabs>
              <w:tab w:val="clear" w:pos="8459"/>
              <w:tab w:val="right" w:pos="9026" w:leader="dot"/>
            </w:tabs>
            <w:rPr/>
          </w:pPr>
          <w:hyperlink w:anchor="__RefHeading___Toc11623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178</w:t>
            </w:r>
          </w:hyperlink>
        </w:p>
        <w:p>
          <w:pPr>
            <w:pStyle w:val="Contents3"/>
            <w:tabs>
              <w:tab w:val="clear" w:pos="8459"/>
              <w:tab w:val="right" w:pos="9026" w:leader="dot"/>
            </w:tabs>
            <w:rPr/>
          </w:pPr>
          <w:hyperlink w:anchor="__RefHeading___Toc11623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180</w:t>
            </w:r>
          </w:hyperlink>
        </w:p>
        <w:p>
          <w:pPr>
            <w:pStyle w:val="Contents3"/>
            <w:tabs>
              <w:tab w:val="clear" w:pos="8459"/>
              <w:tab w:val="right" w:pos="9026" w:leader="dot"/>
            </w:tabs>
            <w:rPr/>
          </w:pPr>
          <w:hyperlink w:anchor="__RefHeading___Toc11623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183</w:t>
            </w:r>
          </w:hyperlink>
        </w:p>
        <w:p>
          <w:pPr>
            <w:pStyle w:val="Contents3"/>
            <w:tabs>
              <w:tab w:val="clear" w:pos="8459"/>
              <w:tab w:val="right" w:pos="9026" w:leader="dot"/>
            </w:tabs>
            <w:rPr/>
          </w:pPr>
          <w:hyperlink w:anchor="__RefHeading___Toc11623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184</w:t>
            </w:r>
          </w:hyperlink>
        </w:p>
        <w:p>
          <w:pPr>
            <w:pStyle w:val="Contents3"/>
            <w:tabs>
              <w:tab w:val="clear" w:pos="8459"/>
              <w:tab w:val="right" w:pos="9026" w:leader="dot"/>
            </w:tabs>
            <w:rPr/>
          </w:pPr>
          <w:hyperlink w:anchor="__RefHeading___Toc11623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186</w:t>
            </w:r>
          </w:hyperlink>
        </w:p>
        <w:p>
          <w:pPr>
            <w:pStyle w:val="Contents3"/>
            <w:tabs>
              <w:tab w:val="clear" w:pos="8459"/>
              <w:tab w:val="right" w:pos="9026" w:leader="dot"/>
            </w:tabs>
            <w:rPr/>
          </w:pPr>
          <w:hyperlink w:anchor="__RefHeading___Toc11623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188</w:t>
            </w:r>
          </w:hyperlink>
        </w:p>
        <w:p>
          <w:pPr>
            <w:pStyle w:val="Contents3"/>
            <w:tabs>
              <w:tab w:val="clear" w:pos="8459"/>
              <w:tab w:val="right" w:pos="9026" w:leader="dot"/>
            </w:tabs>
            <w:rPr/>
          </w:pPr>
          <w:hyperlink w:anchor="__RefHeading___Toc11623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191</w:t>
            </w:r>
          </w:hyperlink>
        </w:p>
        <w:p>
          <w:pPr>
            <w:pStyle w:val="Contents3"/>
            <w:tabs>
              <w:tab w:val="clear" w:pos="8459"/>
              <w:tab w:val="right" w:pos="9026" w:leader="dot"/>
            </w:tabs>
            <w:rPr/>
          </w:pPr>
          <w:hyperlink w:anchor="__RefHeading___Toc11623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192</w:t>
            </w:r>
          </w:hyperlink>
        </w:p>
        <w:p>
          <w:pPr>
            <w:pStyle w:val="Contents3"/>
            <w:tabs>
              <w:tab w:val="clear" w:pos="8459"/>
              <w:tab w:val="right" w:pos="9026" w:leader="dot"/>
            </w:tabs>
            <w:rPr/>
          </w:pPr>
          <w:hyperlink w:anchor="__RefHeading___Toc11623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195</w:t>
            </w:r>
          </w:hyperlink>
        </w:p>
        <w:p>
          <w:pPr>
            <w:pStyle w:val="Contents3"/>
            <w:tabs>
              <w:tab w:val="clear" w:pos="8459"/>
              <w:tab w:val="right" w:pos="9026" w:leader="dot"/>
            </w:tabs>
            <w:rPr/>
          </w:pPr>
          <w:hyperlink w:anchor="__RefHeading___Toc11623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198</w:t>
            </w:r>
          </w:hyperlink>
        </w:p>
        <w:p>
          <w:pPr>
            <w:pStyle w:val="Contents3"/>
            <w:tabs>
              <w:tab w:val="clear" w:pos="8459"/>
              <w:tab w:val="right" w:pos="9026" w:leader="dot"/>
            </w:tabs>
            <w:rPr/>
          </w:pPr>
          <w:hyperlink w:anchor="__RefHeading___Toc11623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201</w:t>
            </w:r>
          </w:hyperlink>
        </w:p>
        <w:p>
          <w:pPr>
            <w:pStyle w:val="Contents3"/>
            <w:tabs>
              <w:tab w:val="clear" w:pos="8459"/>
              <w:tab w:val="right" w:pos="9026" w:leader="dot"/>
            </w:tabs>
            <w:rPr/>
          </w:pPr>
          <w:hyperlink w:anchor="__RefHeading___Toc11623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203</w:t>
            </w:r>
          </w:hyperlink>
        </w:p>
        <w:p>
          <w:pPr>
            <w:pStyle w:val="Contents3"/>
            <w:tabs>
              <w:tab w:val="clear" w:pos="8459"/>
              <w:tab w:val="right" w:pos="9026" w:leader="dot"/>
            </w:tabs>
            <w:rPr/>
          </w:pPr>
          <w:hyperlink w:anchor="__RefHeading___Toc11624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204</w:t>
            </w:r>
          </w:hyperlink>
        </w:p>
        <w:p>
          <w:pPr>
            <w:pStyle w:val="Contents3"/>
            <w:tabs>
              <w:tab w:val="clear" w:pos="8459"/>
              <w:tab w:val="right" w:pos="9026" w:leader="dot"/>
            </w:tabs>
            <w:rPr/>
          </w:pPr>
          <w:hyperlink w:anchor="__RefHeading___Toc11624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206</w:t>
            </w:r>
          </w:hyperlink>
        </w:p>
        <w:p>
          <w:pPr>
            <w:pStyle w:val="Contents3"/>
            <w:tabs>
              <w:tab w:val="clear" w:pos="8459"/>
              <w:tab w:val="right" w:pos="9026" w:leader="dot"/>
            </w:tabs>
            <w:rPr/>
          </w:pPr>
          <w:hyperlink w:anchor="__RefHeading___Toc11624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209</w:t>
            </w:r>
          </w:hyperlink>
        </w:p>
        <w:p>
          <w:pPr>
            <w:pStyle w:val="Contents3"/>
            <w:tabs>
              <w:tab w:val="clear" w:pos="8459"/>
              <w:tab w:val="right" w:pos="9026" w:leader="dot"/>
            </w:tabs>
            <w:rPr/>
          </w:pPr>
          <w:hyperlink w:anchor="__RefHeading___Toc11624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211</w:t>
            </w:r>
          </w:hyperlink>
        </w:p>
        <w:p>
          <w:pPr>
            <w:pStyle w:val="Contents3"/>
            <w:tabs>
              <w:tab w:val="clear" w:pos="8459"/>
              <w:tab w:val="right" w:pos="9026" w:leader="dot"/>
            </w:tabs>
            <w:rPr/>
          </w:pPr>
          <w:hyperlink w:anchor="__RefHeading___Toc11624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213</w:t>
            </w:r>
          </w:hyperlink>
        </w:p>
        <w:p>
          <w:pPr>
            <w:pStyle w:val="Contents3"/>
            <w:tabs>
              <w:tab w:val="clear" w:pos="8459"/>
              <w:tab w:val="right" w:pos="9026" w:leader="dot"/>
            </w:tabs>
            <w:rPr/>
          </w:pPr>
          <w:hyperlink w:anchor="__RefHeading___Toc11624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214</w:t>
            </w:r>
          </w:hyperlink>
        </w:p>
        <w:p>
          <w:pPr>
            <w:pStyle w:val="Contents3"/>
            <w:tabs>
              <w:tab w:val="clear" w:pos="8459"/>
              <w:tab w:val="right" w:pos="9026" w:leader="dot"/>
            </w:tabs>
            <w:rPr/>
          </w:pPr>
          <w:hyperlink w:anchor="__RefHeading___Toc11624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218</w:t>
            </w:r>
          </w:hyperlink>
        </w:p>
        <w:p>
          <w:pPr>
            <w:pStyle w:val="Contents3"/>
            <w:tabs>
              <w:tab w:val="clear" w:pos="8459"/>
              <w:tab w:val="right" w:pos="9026" w:leader="dot"/>
            </w:tabs>
            <w:rPr/>
          </w:pPr>
          <w:hyperlink w:anchor="__RefHeading___Toc11624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220</w:t>
            </w:r>
          </w:hyperlink>
        </w:p>
        <w:p>
          <w:pPr>
            <w:pStyle w:val="Contents3"/>
            <w:tabs>
              <w:tab w:val="clear" w:pos="8459"/>
              <w:tab w:val="right" w:pos="9026" w:leader="dot"/>
            </w:tabs>
            <w:rPr/>
          </w:pPr>
          <w:hyperlink w:anchor="__RefHeading___Toc11624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225</w:t>
            </w:r>
          </w:hyperlink>
        </w:p>
        <w:p>
          <w:pPr>
            <w:pStyle w:val="Contents3"/>
            <w:tabs>
              <w:tab w:val="clear" w:pos="8459"/>
              <w:tab w:val="right" w:pos="9026" w:leader="dot"/>
            </w:tabs>
            <w:rPr/>
          </w:pPr>
          <w:hyperlink w:anchor="__RefHeading___Toc11624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227</w:t>
            </w:r>
          </w:hyperlink>
        </w:p>
        <w:p>
          <w:pPr>
            <w:pStyle w:val="Contents3"/>
            <w:tabs>
              <w:tab w:val="clear" w:pos="8459"/>
              <w:tab w:val="right" w:pos="9026" w:leader="dot"/>
            </w:tabs>
            <w:rPr/>
          </w:pPr>
          <w:hyperlink w:anchor="__RefHeading___Toc11624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230</w:t>
            </w:r>
          </w:hyperlink>
        </w:p>
        <w:p>
          <w:pPr>
            <w:pStyle w:val="Contents3"/>
            <w:tabs>
              <w:tab w:val="clear" w:pos="8459"/>
              <w:tab w:val="right" w:pos="9026" w:leader="dot"/>
            </w:tabs>
            <w:rPr/>
          </w:pPr>
          <w:hyperlink w:anchor="__RefHeading___Toc11624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232</w:t>
            </w:r>
          </w:hyperlink>
        </w:p>
        <w:p>
          <w:pPr>
            <w:pStyle w:val="Contents3"/>
            <w:tabs>
              <w:tab w:val="clear" w:pos="8459"/>
              <w:tab w:val="right" w:pos="9026" w:leader="dot"/>
            </w:tabs>
            <w:rPr/>
          </w:pPr>
          <w:hyperlink w:anchor="__RefHeading___Toc11624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235</w:t>
            </w:r>
          </w:hyperlink>
        </w:p>
        <w:p>
          <w:pPr>
            <w:pStyle w:val="Contents3"/>
            <w:tabs>
              <w:tab w:val="clear" w:pos="8459"/>
              <w:tab w:val="right" w:pos="9026" w:leader="dot"/>
            </w:tabs>
            <w:rPr/>
          </w:pPr>
          <w:hyperlink w:anchor="__RefHeading___Toc11624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238</w:t>
            </w:r>
          </w:hyperlink>
        </w:p>
        <w:p>
          <w:pPr>
            <w:pStyle w:val="Contents3"/>
            <w:tabs>
              <w:tab w:val="clear" w:pos="8459"/>
              <w:tab w:val="right" w:pos="9026" w:leader="dot"/>
            </w:tabs>
            <w:rPr/>
          </w:pPr>
          <w:hyperlink w:anchor="__RefHeading___Toc11624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242</w:t>
            </w:r>
          </w:hyperlink>
        </w:p>
        <w:p>
          <w:pPr>
            <w:pStyle w:val="Contents3"/>
            <w:tabs>
              <w:tab w:val="clear" w:pos="8459"/>
              <w:tab w:val="right" w:pos="9026" w:leader="dot"/>
            </w:tabs>
            <w:rPr/>
          </w:pPr>
          <w:hyperlink w:anchor="__RefHeading___Toc11624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243</w:t>
            </w:r>
          </w:hyperlink>
        </w:p>
        <w:p>
          <w:pPr>
            <w:pStyle w:val="Contents3"/>
            <w:tabs>
              <w:tab w:val="clear" w:pos="8459"/>
              <w:tab w:val="right" w:pos="9026" w:leader="dot"/>
            </w:tabs>
            <w:rPr/>
          </w:pPr>
          <w:hyperlink w:anchor="__RefHeading___Toc11624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246</w:t>
            </w:r>
          </w:hyperlink>
        </w:p>
        <w:p>
          <w:pPr>
            <w:pStyle w:val="Contents3"/>
            <w:tabs>
              <w:tab w:val="clear" w:pos="8459"/>
              <w:tab w:val="right" w:pos="9026" w:leader="dot"/>
            </w:tabs>
            <w:rPr/>
          </w:pPr>
          <w:hyperlink w:anchor="__RefHeading___Toc11624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248</w:t>
            </w:r>
          </w:hyperlink>
        </w:p>
        <w:p>
          <w:pPr>
            <w:pStyle w:val="Contents3"/>
            <w:tabs>
              <w:tab w:val="clear" w:pos="8459"/>
              <w:tab w:val="right" w:pos="9026" w:leader="dot"/>
            </w:tabs>
            <w:rPr/>
          </w:pPr>
          <w:hyperlink w:anchor="__RefHeading___Toc116243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250</w:t>
            </w:r>
          </w:hyperlink>
        </w:p>
        <w:p>
          <w:pPr>
            <w:pStyle w:val="Contents3"/>
            <w:tabs>
              <w:tab w:val="clear" w:pos="8459"/>
              <w:tab w:val="right" w:pos="9026" w:leader="dot"/>
            </w:tabs>
            <w:rPr/>
          </w:pPr>
          <w:hyperlink w:anchor="__RefHeading___Toc116243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252</w:t>
            </w:r>
          </w:hyperlink>
        </w:p>
        <w:p>
          <w:pPr>
            <w:pStyle w:val="Contents3"/>
            <w:tabs>
              <w:tab w:val="clear" w:pos="8459"/>
              <w:tab w:val="right" w:pos="9026" w:leader="dot"/>
            </w:tabs>
            <w:rPr/>
          </w:pPr>
          <w:hyperlink w:anchor="__RefHeading___Toc11624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255</w:t>
            </w:r>
          </w:hyperlink>
        </w:p>
        <w:p>
          <w:pPr>
            <w:pStyle w:val="Contents3"/>
            <w:tabs>
              <w:tab w:val="clear" w:pos="8459"/>
              <w:tab w:val="right" w:pos="9026" w:leader="dot"/>
            </w:tabs>
            <w:rPr/>
          </w:pPr>
          <w:hyperlink w:anchor="__RefHeading___Toc11624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256</w:t>
            </w:r>
          </w:hyperlink>
        </w:p>
        <w:p>
          <w:pPr>
            <w:pStyle w:val="Contents3"/>
            <w:tabs>
              <w:tab w:val="clear" w:pos="8459"/>
              <w:tab w:val="right" w:pos="9026" w:leader="dot"/>
            </w:tabs>
            <w:rPr/>
          </w:pPr>
          <w:hyperlink w:anchor="__RefHeading___Toc116244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258</w:t>
            </w:r>
          </w:hyperlink>
        </w:p>
        <w:p>
          <w:pPr>
            <w:pStyle w:val="Contents3"/>
            <w:tabs>
              <w:tab w:val="clear" w:pos="8459"/>
              <w:tab w:val="right" w:pos="9026" w:leader="dot"/>
            </w:tabs>
            <w:rPr/>
          </w:pPr>
          <w:hyperlink w:anchor="__RefHeading___Toc11624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260</w:t>
            </w:r>
          </w:hyperlink>
        </w:p>
        <w:p>
          <w:pPr>
            <w:pStyle w:val="Contents3"/>
            <w:tabs>
              <w:tab w:val="clear" w:pos="8459"/>
              <w:tab w:val="right" w:pos="9026" w:leader="dot"/>
            </w:tabs>
            <w:rPr/>
          </w:pPr>
          <w:hyperlink w:anchor="__RefHeading___Toc116244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263</w:t>
            </w:r>
          </w:hyperlink>
        </w:p>
        <w:p>
          <w:pPr>
            <w:pStyle w:val="Contents3"/>
            <w:tabs>
              <w:tab w:val="clear" w:pos="8459"/>
              <w:tab w:val="right" w:pos="9026" w:leader="dot"/>
            </w:tabs>
            <w:rPr/>
          </w:pPr>
          <w:hyperlink w:anchor="__RefHeading___Toc116245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271</w:t>
            </w:r>
          </w:hyperlink>
        </w:p>
        <w:p>
          <w:pPr>
            <w:pStyle w:val="Contents3"/>
            <w:tabs>
              <w:tab w:val="clear" w:pos="8459"/>
              <w:tab w:val="right" w:pos="9026" w:leader="dot"/>
            </w:tabs>
            <w:rPr/>
          </w:pPr>
          <w:hyperlink w:anchor="__RefHeading___Toc11624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272</w:t>
            </w:r>
          </w:hyperlink>
        </w:p>
        <w:p>
          <w:pPr>
            <w:pStyle w:val="Contents3"/>
            <w:tabs>
              <w:tab w:val="clear" w:pos="8459"/>
              <w:tab w:val="right" w:pos="9026" w:leader="dot"/>
            </w:tabs>
            <w:rPr/>
          </w:pPr>
          <w:hyperlink w:anchor="__RefHeading___Toc116245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275</w:t>
            </w:r>
          </w:hyperlink>
        </w:p>
        <w:p>
          <w:pPr>
            <w:pStyle w:val="Contents3"/>
            <w:tabs>
              <w:tab w:val="clear" w:pos="8459"/>
              <w:tab w:val="right" w:pos="9026" w:leader="dot"/>
            </w:tabs>
            <w:rPr/>
          </w:pPr>
          <w:hyperlink w:anchor="__RefHeading___Toc11624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277</w:t>
            </w:r>
          </w:hyperlink>
        </w:p>
        <w:p>
          <w:pPr>
            <w:pStyle w:val="Contents3"/>
            <w:tabs>
              <w:tab w:val="clear" w:pos="8459"/>
              <w:tab w:val="right" w:pos="9026" w:leader="dot"/>
            </w:tabs>
            <w:rPr/>
          </w:pPr>
          <w:hyperlink w:anchor="__RefHeading___Toc11624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279</w:t>
            </w:r>
          </w:hyperlink>
        </w:p>
        <w:p>
          <w:pPr>
            <w:pStyle w:val="Contents3"/>
            <w:tabs>
              <w:tab w:val="clear" w:pos="8459"/>
              <w:tab w:val="right" w:pos="9026" w:leader="dot"/>
            </w:tabs>
            <w:rPr/>
          </w:pPr>
          <w:hyperlink w:anchor="__RefHeading___Toc11624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281</w:t>
            </w:r>
          </w:hyperlink>
        </w:p>
        <w:p>
          <w:pPr>
            <w:pStyle w:val="Contents3"/>
            <w:tabs>
              <w:tab w:val="clear" w:pos="8459"/>
              <w:tab w:val="right" w:pos="9026" w:leader="dot"/>
            </w:tabs>
            <w:rPr/>
          </w:pPr>
          <w:hyperlink w:anchor="__RefHeading___Toc11624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283</w:t>
            </w:r>
          </w:hyperlink>
        </w:p>
        <w:p>
          <w:pPr>
            <w:pStyle w:val="Contents3"/>
            <w:tabs>
              <w:tab w:val="clear" w:pos="8459"/>
              <w:tab w:val="right" w:pos="9026" w:leader="dot"/>
            </w:tabs>
            <w:rPr/>
          </w:pPr>
          <w:hyperlink w:anchor="__RefHeading___Toc11624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287</w:t>
            </w:r>
          </w:hyperlink>
        </w:p>
        <w:p>
          <w:pPr>
            <w:pStyle w:val="Contents3"/>
            <w:tabs>
              <w:tab w:val="clear" w:pos="8459"/>
              <w:tab w:val="right" w:pos="9026" w:leader="dot"/>
            </w:tabs>
            <w:rPr/>
          </w:pPr>
          <w:hyperlink w:anchor="__RefHeading___Toc11624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289</w:t>
            </w:r>
          </w:hyperlink>
        </w:p>
        <w:p>
          <w:pPr>
            <w:pStyle w:val="Contents3"/>
            <w:tabs>
              <w:tab w:val="clear" w:pos="8459"/>
              <w:tab w:val="right" w:pos="9026" w:leader="dot"/>
            </w:tabs>
            <w:rPr/>
          </w:pPr>
          <w:hyperlink w:anchor="__RefHeading___Toc11624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291</w:t>
            </w:r>
          </w:hyperlink>
        </w:p>
        <w:p>
          <w:pPr>
            <w:pStyle w:val="Contents3"/>
            <w:tabs>
              <w:tab w:val="clear" w:pos="8459"/>
              <w:tab w:val="right" w:pos="9026" w:leader="dot"/>
            </w:tabs>
            <w:rPr/>
          </w:pPr>
          <w:hyperlink w:anchor="__RefHeading___Toc11624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293</w:t>
            </w:r>
          </w:hyperlink>
        </w:p>
        <w:p>
          <w:pPr>
            <w:pStyle w:val="Contents3"/>
            <w:tabs>
              <w:tab w:val="clear" w:pos="8459"/>
              <w:tab w:val="right" w:pos="9026" w:leader="dot"/>
            </w:tabs>
            <w:rPr/>
          </w:pPr>
          <w:hyperlink w:anchor="__RefHeading___Toc11624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296</w:t>
            </w:r>
          </w:hyperlink>
        </w:p>
        <w:p>
          <w:pPr>
            <w:pStyle w:val="Contents3"/>
            <w:tabs>
              <w:tab w:val="clear" w:pos="8459"/>
              <w:tab w:val="right" w:pos="9026" w:leader="dot"/>
            </w:tabs>
            <w:rPr/>
          </w:pPr>
          <w:hyperlink w:anchor="__RefHeading___Toc11624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299</w:t>
            </w:r>
          </w:hyperlink>
        </w:p>
        <w:p>
          <w:pPr>
            <w:pStyle w:val="Contents3"/>
            <w:tabs>
              <w:tab w:val="clear" w:pos="8459"/>
              <w:tab w:val="right" w:pos="9026" w:leader="dot"/>
            </w:tabs>
            <w:rPr/>
          </w:pPr>
          <w:hyperlink w:anchor="__RefHeading___Toc11624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301</w:t>
            </w:r>
          </w:hyperlink>
        </w:p>
        <w:p>
          <w:pPr>
            <w:pStyle w:val="Contents3"/>
            <w:tabs>
              <w:tab w:val="clear" w:pos="8459"/>
              <w:tab w:val="right" w:pos="9026" w:leader="dot"/>
            </w:tabs>
            <w:rPr/>
          </w:pPr>
          <w:hyperlink w:anchor="__RefHeading___Toc11624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303</w:t>
            </w:r>
          </w:hyperlink>
        </w:p>
        <w:p>
          <w:pPr>
            <w:pStyle w:val="Contents3"/>
            <w:tabs>
              <w:tab w:val="clear" w:pos="8459"/>
              <w:tab w:val="right" w:pos="9026" w:leader="dot"/>
            </w:tabs>
            <w:rPr/>
          </w:pPr>
          <w:hyperlink w:anchor="__RefHeading___Toc11624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305</w:t>
            </w:r>
          </w:hyperlink>
        </w:p>
        <w:p>
          <w:pPr>
            <w:pStyle w:val="Contents3"/>
            <w:tabs>
              <w:tab w:val="clear" w:pos="8459"/>
              <w:tab w:val="right" w:pos="9026" w:leader="dot"/>
            </w:tabs>
            <w:rPr/>
          </w:pPr>
          <w:hyperlink w:anchor="__RefHeading___Toc11624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308</w:t>
            </w:r>
          </w:hyperlink>
        </w:p>
        <w:p>
          <w:pPr>
            <w:pStyle w:val="Contents3"/>
            <w:tabs>
              <w:tab w:val="clear" w:pos="8459"/>
              <w:tab w:val="right" w:pos="9026" w:leader="dot"/>
            </w:tabs>
            <w:rPr/>
          </w:pPr>
          <w:hyperlink w:anchor="__RefHeading___Toc11624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309</w:t>
            </w:r>
          </w:hyperlink>
        </w:p>
        <w:p>
          <w:pPr>
            <w:pStyle w:val="Contents3"/>
            <w:tabs>
              <w:tab w:val="clear" w:pos="8459"/>
              <w:tab w:val="right" w:pos="9026" w:leader="dot"/>
            </w:tabs>
            <w:rPr/>
          </w:pPr>
          <w:hyperlink w:anchor="__RefHeading___Toc11624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312</w:t>
            </w:r>
          </w:hyperlink>
        </w:p>
        <w:p>
          <w:pPr>
            <w:pStyle w:val="Contents3"/>
            <w:tabs>
              <w:tab w:val="clear" w:pos="8459"/>
              <w:tab w:val="right" w:pos="9026" w:leader="dot"/>
            </w:tabs>
            <w:rPr/>
          </w:pPr>
          <w:hyperlink w:anchor="__RefHeading___Toc11624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314</w:t>
            </w:r>
          </w:hyperlink>
        </w:p>
        <w:p>
          <w:pPr>
            <w:pStyle w:val="Contents3"/>
            <w:tabs>
              <w:tab w:val="clear" w:pos="8459"/>
              <w:tab w:val="right" w:pos="9026" w:leader="dot"/>
            </w:tabs>
            <w:rPr/>
          </w:pPr>
          <w:hyperlink w:anchor="__RefHeading___Toc11624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316</w:t>
            </w:r>
          </w:hyperlink>
        </w:p>
        <w:p>
          <w:pPr>
            <w:pStyle w:val="Contents3"/>
            <w:tabs>
              <w:tab w:val="clear" w:pos="8459"/>
              <w:tab w:val="right" w:pos="9026" w:leader="dot"/>
            </w:tabs>
            <w:rPr/>
          </w:pPr>
          <w:hyperlink w:anchor="__RefHeading___Toc11624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318</w:t>
            </w:r>
          </w:hyperlink>
        </w:p>
        <w:p>
          <w:pPr>
            <w:pStyle w:val="Contents3"/>
            <w:tabs>
              <w:tab w:val="clear" w:pos="8459"/>
              <w:tab w:val="right" w:pos="9026" w:leader="dot"/>
            </w:tabs>
            <w:rPr/>
          </w:pPr>
          <w:hyperlink w:anchor="__RefHeading___Toc11624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322</w:t>
            </w:r>
          </w:hyperlink>
        </w:p>
        <w:p>
          <w:pPr>
            <w:pStyle w:val="Contents3"/>
            <w:tabs>
              <w:tab w:val="clear" w:pos="8459"/>
              <w:tab w:val="right" w:pos="9026" w:leader="dot"/>
            </w:tabs>
            <w:rPr/>
          </w:pPr>
          <w:hyperlink w:anchor="__RefHeading___Toc11624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327</w:t>
            </w:r>
          </w:hyperlink>
        </w:p>
        <w:p>
          <w:pPr>
            <w:pStyle w:val="Contents3"/>
            <w:tabs>
              <w:tab w:val="clear" w:pos="8459"/>
              <w:tab w:val="right" w:pos="9026" w:leader="dot"/>
            </w:tabs>
            <w:rPr/>
          </w:pPr>
          <w:hyperlink w:anchor="__RefHeading___Toc11624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330</w:t>
            </w:r>
          </w:hyperlink>
        </w:p>
        <w:p>
          <w:pPr>
            <w:pStyle w:val="Contents3"/>
            <w:tabs>
              <w:tab w:val="clear" w:pos="8459"/>
              <w:tab w:val="right" w:pos="9026" w:leader="dot"/>
            </w:tabs>
            <w:rPr/>
          </w:pPr>
          <w:hyperlink w:anchor="__RefHeading___Toc11625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333</w:t>
            </w:r>
          </w:hyperlink>
        </w:p>
        <w:p>
          <w:pPr>
            <w:pStyle w:val="Contents3"/>
            <w:tabs>
              <w:tab w:val="clear" w:pos="8459"/>
              <w:tab w:val="right" w:pos="9026" w:leader="dot"/>
            </w:tabs>
            <w:rPr/>
          </w:pPr>
          <w:hyperlink w:anchor="__RefHeading___Toc11625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335</w:t>
            </w:r>
          </w:hyperlink>
        </w:p>
        <w:p>
          <w:pPr>
            <w:pStyle w:val="Contents3"/>
            <w:tabs>
              <w:tab w:val="clear" w:pos="8459"/>
              <w:tab w:val="right" w:pos="9026" w:leader="dot"/>
            </w:tabs>
            <w:rPr/>
          </w:pPr>
          <w:hyperlink w:anchor="__RefHeading___Toc11625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337</w:t>
            </w:r>
          </w:hyperlink>
        </w:p>
        <w:p>
          <w:pPr>
            <w:pStyle w:val="Contents3"/>
            <w:tabs>
              <w:tab w:val="clear" w:pos="8459"/>
              <w:tab w:val="right" w:pos="9026" w:leader="dot"/>
            </w:tabs>
            <w:rPr/>
          </w:pPr>
          <w:hyperlink w:anchor="__RefHeading___Toc11625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339</w:t>
            </w:r>
          </w:hyperlink>
        </w:p>
        <w:p>
          <w:pPr>
            <w:pStyle w:val="Contents3"/>
            <w:tabs>
              <w:tab w:val="clear" w:pos="8459"/>
              <w:tab w:val="right" w:pos="9026" w:leader="dot"/>
            </w:tabs>
            <w:rPr/>
          </w:pPr>
          <w:hyperlink w:anchor="__RefHeading___Toc11625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341</w:t>
            </w:r>
          </w:hyperlink>
        </w:p>
        <w:p>
          <w:pPr>
            <w:pStyle w:val="Contents3"/>
            <w:tabs>
              <w:tab w:val="clear" w:pos="8459"/>
              <w:tab w:val="right" w:pos="9026" w:leader="dot"/>
            </w:tabs>
            <w:rPr/>
          </w:pPr>
          <w:hyperlink w:anchor="__RefHeading___Toc11625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343</w:t>
            </w:r>
          </w:hyperlink>
        </w:p>
        <w:p>
          <w:pPr>
            <w:pStyle w:val="Contents3"/>
            <w:tabs>
              <w:tab w:val="clear" w:pos="8459"/>
              <w:tab w:val="right" w:pos="9026" w:leader="dot"/>
            </w:tabs>
            <w:rPr/>
          </w:pPr>
          <w:hyperlink w:anchor="__RefHeading___Toc11625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346</w:t>
            </w:r>
          </w:hyperlink>
        </w:p>
        <w:p>
          <w:pPr>
            <w:pStyle w:val="Contents3"/>
            <w:tabs>
              <w:tab w:val="clear" w:pos="8459"/>
              <w:tab w:val="right" w:pos="9026" w:leader="dot"/>
            </w:tabs>
            <w:rPr/>
          </w:pPr>
          <w:hyperlink w:anchor="__RefHeading___Toc11625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348</w:t>
            </w:r>
          </w:hyperlink>
        </w:p>
        <w:p>
          <w:pPr>
            <w:pStyle w:val="Contents3"/>
            <w:tabs>
              <w:tab w:val="clear" w:pos="8459"/>
              <w:tab w:val="right" w:pos="9026" w:leader="dot"/>
            </w:tabs>
            <w:rPr/>
          </w:pPr>
          <w:hyperlink w:anchor="__RefHeading___Toc11625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350</w:t>
            </w:r>
          </w:hyperlink>
        </w:p>
        <w:p>
          <w:pPr>
            <w:pStyle w:val="Contents3"/>
            <w:tabs>
              <w:tab w:val="clear" w:pos="8459"/>
              <w:tab w:val="right" w:pos="9026" w:leader="dot"/>
            </w:tabs>
            <w:rPr/>
          </w:pPr>
          <w:hyperlink w:anchor="__RefHeading___Toc11625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353</w:t>
            </w:r>
          </w:hyperlink>
        </w:p>
        <w:p>
          <w:pPr>
            <w:pStyle w:val="Contents3"/>
            <w:tabs>
              <w:tab w:val="clear" w:pos="8459"/>
              <w:tab w:val="right" w:pos="9026" w:leader="dot"/>
            </w:tabs>
            <w:rPr/>
          </w:pPr>
          <w:hyperlink w:anchor="__RefHeading___Toc11625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354</w:t>
            </w:r>
          </w:hyperlink>
        </w:p>
        <w:p>
          <w:pPr>
            <w:pStyle w:val="Contents3"/>
            <w:tabs>
              <w:tab w:val="clear" w:pos="8459"/>
              <w:tab w:val="right" w:pos="9026" w:leader="dot"/>
            </w:tabs>
            <w:rPr/>
          </w:pPr>
          <w:hyperlink w:anchor="__RefHeading___Toc11625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356</w:t>
            </w:r>
          </w:hyperlink>
        </w:p>
        <w:p>
          <w:pPr>
            <w:pStyle w:val="Contents3"/>
            <w:tabs>
              <w:tab w:val="clear" w:pos="8459"/>
              <w:tab w:val="right" w:pos="9026" w:leader="dot"/>
            </w:tabs>
            <w:rPr/>
          </w:pPr>
          <w:hyperlink w:anchor="__RefHeading___Toc11625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357</w:t>
            </w:r>
          </w:hyperlink>
        </w:p>
        <w:p>
          <w:pPr>
            <w:pStyle w:val="Contents3"/>
            <w:tabs>
              <w:tab w:val="clear" w:pos="8459"/>
              <w:tab w:val="right" w:pos="9026" w:leader="dot"/>
            </w:tabs>
            <w:rPr/>
          </w:pPr>
          <w:hyperlink w:anchor="__RefHeading___Toc11625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360</w:t>
            </w:r>
          </w:hyperlink>
        </w:p>
        <w:p>
          <w:pPr>
            <w:pStyle w:val="Contents3"/>
            <w:tabs>
              <w:tab w:val="clear" w:pos="8459"/>
              <w:tab w:val="right" w:pos="9026" w:leader="dot"/>
            </w:tabs>
            <w:rPr/>
          </w:pPr>
          <w:hyperlink w:anchor="__RefHeading___Toc11625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361</w:t>
            </w:r>
          </w:hyperlink>
        </w:p>
        <w:p>
          <w:pPr>
            <w:pStyle w:val="Contents3"/>
            <w:tabs>
              <w:tab w:val="clear" w:pos="8459"/>
              <w:tab w:val="right" w:pos="9026" w:leader="dot"/>
            </w:tabs>
            <w:rPr/>
          </w:pPr>
          <w:hyperlink w:anchor="__RefHeading___Toc11625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364</w:t>
            </w:r>
          </w:hyperlink>
        </w:p>
        <w:p>
          <w:pPr>
            <w:pStyle w:val="Contents3"/>
            <w:tabs>
              <w:tab w:val="clear" w:pos="8459"/>
              <w:tab w:val="right" w:pos="9026" w:leader="dot"/>
            </w:tabs>
            <w:rPr/>
          </w:pPr>
          <w:hyperlink w:anchor="__RefHeading___Toc11625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369</w:t>
            </w:r>
          </w:hyperlink>
        </w:p>
        <w:p>
          <w:pPr>
            <w:pStyle w:val="Contents3"/>
            <w:tabs>
              <w:tab w:val="clear" w:pos="8459"/>
              <w:tab w:val="right" w:pos="9026" w:leader="dot"/>
            </w:tabs>
            <w:rPr/>
          </w:pPr>
          <w:hyperlink w:anchor="__RefHeading___Toc11625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373</w:t>
            </w:r>
          </w:hyperlink>
        </w:p>
        <w:p>
          <w:pPr>
            <w:pStyle w:val="Contents3"/>
            <w:tabs>
              <w:tab w:val="clear" w:pos="8459"/>
              <w:tab w:val="right" w:pos="9026" w:leader="dot"/>
            </w:tabs>
            <w:rPr/>
          </w:pPr>
          <w:hyperlink w:anchor="__RefHeading___Toc116253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376</w:t>
            </w:r>
          </w:hyperlink>
        </w:p>
        <w:p>
          <w:pPr>
            <w:pStyle w:val="Contents3"/>
            <w:tabs>
              <w:tab w:val="clear" w:pos="8459"/>
              <w:tab w:val="right" w:pos="9026" w:leader="dot"/>
            </w:tabs>
            <w:rPr/>
          </w:pPr>
          <w:hyperlink w:anchor="__RefHeading___Toc116253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378</w:t>
            </w:r>
          </w:hyperlink>
        </w:p>
        <w:p>
          <w:pPr>
            <w:pStyle w:val="Contents3"/>
            <w:tabs>
              <w:tab w:val="clear" w:pos="8459"/>
              <w:tab w:val="right" w:pos="9026" w:leader="dot"/>
            </w:tabs>
            <w:rPr/>
          </w:pPr>
          <w:hyperlink w:anchor="__RefHeading___Toc116254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379</w:t>
            </w:r>
          </w:hyperlink>
        </w:p>
        <w:p>
          <w:pPr>
            <w:pStyle w:val="Contents3"/>
            <w:tabs>
              <w:tab w:val="clear" w:pos="8459"/>
              <w:tab w:val="right" w:pos="9026" w:leader="dot"/>
            </w:tabs>
            <w:rPr/>
          </w:pPr>
          <w:hyperlink w:anchor="__RefHeading___Toc116254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381</w:t>
            </w:r>
          </w:hyperlink>
        </w:p>
        <w:p>
          <w:pPr>
            <w:pStyle w:val="Contents3"/>
            <w:tabs>
              <w:tab w:val="clear" w:pos="8459"/>
              <w:tab w:val="right" w:pos="9026" w:leader="dot"/>
            </w:tabs>
            <w:rPr/>
          </w:pPr>
          <w:hyperlink w:anchor="__RefHeading___Toc116254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383</w:t>
            </w:r>
          </w:hyperlink>
        </w:p>
        <w:p>
          <w:pPr>
            <w:pStyle w:val="Contents3"/>
            <w:tabs>
              <w:tab w:val="clear" w:pos="8459"/>
              <w:tab w:val="right" w:pos="9026" w:leader="dot"/>
            </w:tabs>
            <w:rPr/>
          </w:pPr>
          <w:hyperlink w:anchor="__RefHeading___Toc116254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386</w:t>
            </w:r>
          </w:hyperlink>
        </w:p>
        <w:p>
          <w:pPr>
            <w:pStyle w:val="Contents3"/>
            <w:tabs>
              <w:tab w:val="clear" w:pos="8459"/>
              <w:tab w:val="right" w:pos="9026" w:leader="dot"/>
            </w:tabs>
            <w:rPr/>
          </w:pPr>
          <w:hyperlink w:anchor="__RefHeading___Toc116254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388</w:t>
            </w:r>
          </w:hyperlink>
        </w:p>
        <w:p>
          <w:pPr>
            <w:pStyle w:val="Contents3"/>
            <w:tabs>
              <w:tab w:val="clear" w:pos="8459"/>
              <w:tab w:val="right" w:pos="9026" w:leader="dot"/>
            </w:tabs>
            <w:rPr/>
          </w:pPr>
          <w:hyperlink w:anchor="__RefHeading___Toc116255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390</w:t>
            </w:r>
          </w:hyperlink>
        </w:p>
        <w:p>
          <w:pPr>
            <w:pStyle w:val="Contents3"/>
            <w:tabs>
              <w:tab w:val="clear" w:pos="8459"/>
              <w:tab w:val="right" w:pos="9026" w:leader="dot"/>
            </w:tabs>
            <w:rPr/>
          </w:pPr>
          <w:hyperlink w:anchor="__RefHeading___Toc116255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391</w:t>
            </w:r>
          </w:hyperlink>
        </w:p>
        <w:p>
          <w:pPr>
            <w:pStyle w:val="Contents3"/>
            <w:tabs>
              <w:tab w:val="clear" w:pos="8459"/>
              <w:tab w:val="right" w:pos="9026" w:leader="dot"/>
            </w:tabs>
            <w:rPr/>
          </w:pPr>
          <w:hyperlink w:anchor="__RefHeading___Toc116255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392</w:t>
            </w:r>
          </w:hyperlink>
        </w:p>
        <w:p>
          <w:pPr>
            <w:pStyle w:val="Contents3"/>
            <w:tabs>
              <w:tab w:val="clear" w:pos="8459"/>
              <w:tab w:val="right" w:pos="9026" w:leader="dot"/>
            </w:tabs>
            <w:rPr/>
          </w:pPr>
          <w:hyperlink w:anchor="__RefHeading___Toc116255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395</w:t>
            </w:r>
          </w:hyperlink>
        </w:p>
        <w:p>
          <w:pPr>
            <w:pStyle w:val="Contents3"/>
            <w:tabs>
              <w:tab w:val="clear" w:pos="8459"/>
              <w:tab w:val="right" w:pos="9026" w:leader="dot"/>
            </w:tabs>
            <w:rPr/>
          </w:pPr>
          <w:hyperlink w:anchor="__RefHeading___Toc116255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396</w:t>
            </w:r>
          </w:hyperlink>
        </w:p>
        <w:p>
          <w:pPr>
            <w:pStyle w:val="Contents3"/>
            <w:tabs>
              <w:tab w:val="clear" w:pos="8459"/>
              <w:tab w:val="right" w:pos="9026" w:leader="dot"/>
            </w:tabs>
            <w:rPr/>
          </w:pPr>
          <w:hyperlink w:anchor="__RefHeading___Toc116256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398</w:t>
            </w:r>
          </w:hyperlink>
        </w:p>
        <w:p>
          <w:pPr>
            <w:pStyle w:val="Contents3"/>
            <w:tabs>
              <w:tab w:val="clear" w:pos="8459"/>
              <w:tab w:val="right" w:pos="9026" w:leader="dot"/>
            </w:tabs>
            <w:rPr/>
          </w:pPr>
          <w:hyperlink w:anchor="__RefHeading___Toc116256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401</w:t>
            </w:r>
          </w:hyperlink>
        </w:p>
        <w:p>
          <w:pPr>
            <w:pStyle w:val="Contents3"/>
            <w:tabs>
              <w:tab w:val="clear" w:pos="8459"/>
              <w:tab w:val="right" w:pos="9026" w:leader="dot"/>
            </w:tabs>
            <w:rPr/>
          </w:pPr>
          <w:hyperlink w:anchor="__RefHeading___Toc116256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403</w:t>
            </w:r>
          </w:hyperlink>
        </w:p>
        <w:p>
          <w:pPr>
            <w:pStyle w:val="Contents3"/>
            <w:tabs>
              <w:tab w:val="clear" w:pos="8459"/>
              <w:tab w:val="right" w:pos="9026" w:leader="dot"/>
            </w:tabs>
            <w:rPr/>
          </w:pPr>
          <w:hyperlink w:anchor="__RefHeading___Toc116256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404</w:t>
            </w:r>
          </w:hyperlink>
        </w:p>
        <w:p>
          <w:pPr>
            <w:pStyle w:val="Contents3"/>
            <w:tabs>
              <w:tab w:val="clear" w:pos="8459"/>
              <w:tab w:val="right" w:pos="9026" w:leader="dot"/>
            </w:tabs>
            <w:rPr/>
          </w:pPr>
          <w:hyperlink w:anchor="__RefHeading___Toc116256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405</w:t>
            </w:r>
          </w:hyperlink>
        </w:p>
        <w:p>
          <w:pPr>
            <w:pStyle w:val="Contents3"/>
            <w:tabs>
              <w:tab w:val="clear" w:pos="8459"/>
              <w:tab w:val="right" w:pos="9026" w:leader="dot"/>
            </w:tabs>
            <w:rPr/>
          </w:pPr>
          <w:hyperlink w:anchor="__RefHeading___Toc116257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407</w:t>
            </w:r>
          </w:hyperlink>
        </w:p>
        <w:p>
          <w:pPr>
            <w:pStyle w:val="Contents3"/>
            <w:tabs>
              <w:tab w:val="clear" w:pos="8459"/>
              <w:tab w:val="right" w:pos="9026" w:leader="dot"/>
            </w:tabs>
            <w:rPr/>
          </w:pPr>
          <w:hyperlink w:anchor="__RefHeading___Toc116257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408</w:t>
            </w:r>
          </w:hyperlink>
        </w:p>
        <w:p>
          <w:pPr>
            <w:pStyle w:val="Contents3"/>
            <w:tabs>
              <w:tab w:val="clear" w:pos="8459"/>
              <w:tab w:val="right" w:pos="9026" w:leader="dot"/>
            </w:tabs>
            <w:rPr/>
          </w:pPr>
          <w:hyperlink w:anchor="__RefHeading___Toc116257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411</w:t>
            </w:r>
          </w:hyperlink>
        </w:p>
        <w:p>
          <w:pPr>
            <w:pStyle w:val="Contents3"/>
            <w:tabs>
              <w:tab w:val="clear" w:pos="8459"/>
              <w:tab w:val="right" w:pos="9026" w:leader="dot"/>
            </w:tabs>
            <w:rPr/>
          </w:pPr>
          <w:hyperlink w:anchor="__RefHeading___Toc116257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414</w:t>
            </w:r>
          </w:hyperlink>
        </w:p>
        <w:p>
          <w:pPr>
            <w:pStyle w:val="Contents3"/>
            <w:tabs>
              <w:tab w:val="clear" w:pos="8459"/>
              <w:tab w:val="right" w:pos="9026" w:leader="dot"/>
            </w:tabs>
            <w:rPr/>
          </w:pPr>
          <w:hyperlink w:anchor="__RefHeading___Toc116257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416</w:t>
            </w:r>
          </w:hyperlink>
        </w:p>
        <w:p>
          <w:pPr>
            <w:pStyle w:val="Contents3"/>
            <w:tabs>
              <w:tab w:val="clear" w:pos="8459"/>
              <w:tab w:val="right" w:pos="9026" w:leader="dot"/>
            </w:tabs>
            <w:rPr/>
          </w:pPr>
          <w:hyperlink w:anchor="__RefHeading___Toc116258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419</w:t>
            </w:r>
          </w:hyperlink>
        </w:p>
        <w:p>
          <w:pPr>
            <w:pStyle w:val="Contents3"/>
            <w:tabs>
              <w:tab w:val="clear" w:pos="8459"/>
              <w:tab w:val="right" w:pos="9026" w:leader="dot"/>
            </w:tabs>
            <w:rPr/>
          </w:pPr>
          <w:hyperlink w:anchor="__RefHeading___Toc116258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421</w:t>
            </w:r>
          </w:hyperlink>
        </w:p>
        <w:p>
          <w:pPr>
            <w:pStyle w:val="Contents3"/>
            <w:tabs>
              <w:tab w:val="clear" w:pos="8459"/>
              <w:tab w:val="right" w:pos="9026" w:leader="dot"/>
            </w:tabs>
            <w:rPr/>
          </w:pPr>
          <w:hyperlink w:anchor="__RefHeading___Toc116258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423</w:t>
            </w:r>
          </w:hyperlink>
        </w:p>
        <w:p>
          <w:pPr>
            <w:pStyle w:val="Contents3"/>
            <w:tabs>
              <w:tab w:val="clear" w:pos="8459"/>
              <w:tab w:val="right" w:pos="9026" w:leader="dot"/>
            </w:tabs>
            <w:rPr/>
          </w:pPr>
          <w:hyperlink w:anchor="__RefHeading___Toc116258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425</w:t>
            </w:r>
          </w:hyperlink>
        </w:p>
        <w:p>
          <w:pPr>
            <w:pStyle w:val="Contents3"/>
            <w:tabs>
              <w:tab w:val="clear" w:pos="8459"/>
              <w:tab w:val="right" w:pos="9026" w:leader="dot"/>
            </w:tabs>
            <w:rPr/>
          </w:pPr>
          <w:hyperlink w:anchor="__RefHeading___Toc116258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427</w:t>
            </w:r>
          </w:hyperlink>
        </w:p>
        <w:p>
          <w:pPr>
            <w:pStyle w:val="Contents3"/>
            <w:tabs>
              <w:tab w:val="clear" w:pos="8459"/>
              <w:tab w:val="right" w:pos="9026" w:leader="dot"/>
            </w:tabs>
            <w:rPr/>
          </w:pPr>
          <w:hyperlink w:anchor="__RefHeading___Toc116259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429</w:t>
            </w:r>
          </w:hyperlink>
        </w:p>
        <w:p>
          <w:pPr>
            <w:pStyle w:val="Contents3"/>
            <w:tabs>
              <w:tab w:val="clear" w:pos="8459"/>
              <w:tab w:val="right" w:pos="9026" w:leader="dot"/>
            </w:tabs>
            <w:rPr/>
          </w:pPr>
          <w:hyperlink w:anchor="__RefHeading___Toc116259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433</w:t>
            </w:r>
          </w:hyperlink>
        </w:p>
        <w:p>
          <w:pPr>
            <w:pStyle w:val="Contents3"/>
            <w:tabs>
              <w:tab w:val="clear" w:pos="8459"/>
              <w:tab w:val="right" w:pos="9026" w:leader="dot"/>
            </w:tabs>
            <w:rPr/>
          </w:pPr>
          <w:hyperlink w:anchor="__RefHeading___Toc116259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435</w:t>
            </w:r>
          </w:hyperlink>
        </w:p>
        <w:p>
          <w:pPr>
            <w:pStyle w:val="Contents3"/>
            <w:tabs>
              <w:tab w:val="clear" w:pos="8459"/>
              <w:tab w:val="right" w:pos="9026" w:leader="dot"/>
            </w:tabs>
            <w:rPr/>
          </w:pPr>
          <w:hyperlink w:anchor="__RefHeading___Toc116259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437</w:t>
            </w:r>
          </w:hyperlink>
        </w:p>
        <w:p>
          <w:pPr>
            <w:pStyle w:val="Contents3"/>
            <w:tabs>
              <w:tab w:val="clear" w:pos="8459"/>
              <w:tab w:val="right" w:pos="9026" w:leader="dot"/>
            </w:tabs>
            <w:rPr/>
          </w:pPr>
          <w:hyperlink w:anchor="__RefHeading___Toc116259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439</w:t>
            </w:r>
          </w:hyperlink>
        </w:p>
        <w:p>
          <w:pPr>
            <w:pStyle w:val="Contents3"/>
            <w:tabs>
              <w:tab w:val="clear" w:pos="8459"/>
              <w:tab w:val="right" w:pos="9026" w:leader="dot"/>
            </w:tabs>
            <w:rPr/>
          </w:pPr>
          <w:hyperlink w:anchor="__RefHeading___Toc116260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444</w:t>
            </w:r>
          </w:hyperlink>
        </w:p>
        <w:p>
          <w:pPr>
            <w:pStyle w:val="Contents3"/>
            <w:tabs>
              <w:tab w:val="clear" w:pos="8459"/>
              <w:tab w:val="right" w:pos="9026" w:leader="dot"/>
            </w:tabs>
            <w:rPr/>
          </w:pPr>
          <w:hyperlink w:anchor="__RefHeading___Toc116260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448</w:t>
            </w:r>
          </w:hyperlink>
        </w:p>
        <w:p>
          <w:pPr>
            <w:pStyle w:val="Contents3"/>
            <w:tabs>
              <w:tab w:val="clear" w:pos="8459"/>
              <w:tab w:val="right" w:pos="9026" w:leader="dot"/>
            </w:tabs>
            <w:rPr/>
          </w:pPr>
          <w:hyperlink w:anchor="__RefHeading___Toc116260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449</w:t>
            </w:r>
          </w:hyperlink>
        </w:p>
        <w:p>
          <w:pPr>
            <w:pStyle w:val="Contents3"/>
            <w:tabs>
              <w:tab w:val="clear" w:pos="8459"/>
              <w:tab w:val="right" w:pos="9026" w:leader="dot"/>
            </w:tabs>
            <w:rPr/>
          </w:pPr>
          <w:hyperlink w:anchor="__RefHeading___Toc116260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452</w:t>
            </w:r>
          </w:hyperlink>
        </w:p>
        <w:p>
          <w:pPr>
            <w:pStyle w:val="Contents3"/>
            <w:tabs>
              <w:tab w:val="clear" w:pos="8459"/>
              <w:tab w:val="right" w:pos="9026" w:leader="dot"/>
            </w:tabs>
            <w:rPr/>
          </w:pPr>
          <w:hyperlink w:anchor="__RefHeading___Toc116260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453</w:t>
            </w:r>
          </w:hyperlink>
        </w:p>
        <w:p>
          <w:pPr>
            <w:pStyle w:val="Contents3"/>
            <w:tabs>
              <w:tab w:val="clear" w:pos="8459"/>
              <w:tab w:val="right" w:pos="9026" w:leader="dot"/>
            </w:tabs>
            <w:rPr/>
          </w:pPr>
          <w:hyperlink w:anchor="__RefHeading___Toc116261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456</w:t>
            </w:r>
          </w:hyperlink>
        </w:p>
        <w:p>
          <w:pPr>
            <w:pStyle w:val="Contents3"/>
            <w:tabs>
              <w:tab w:val="clear" w:pos="8459"/>
              <w:tab w:val="right" w:pos="9026" w:leader="dot"/>
            </w:tabs>
            <w:rPr/>
          </w:pPr>
          <w:hyperlink w:anchor="__RefHeading___Toc116261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457</w:t>
            </w:r>
          </w:hyperlink>
        </w:p>
        <w:p>
          <w:pPr>
            <w:pStyle w:val="Contents3"/>
            <w:tabs>
              <w:tab w:val="clear" w:pos="8459"/>
              <w:tab w:val="right" w:pos="9026" w:leader="dot"/>
            </w:tabs>
            <w:rPr/>
          </w:pPr>
          <w:hyperlink w:anchor="__RefHeading___Toc116261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462</w:t>
            </w:r>
          </w:hyperlink>
        </w:p>
        <w:p>
          <w:pPr>
            <w:pStyle w:val="Contents3"/>
            <w:tabs>
              <w:tab w:val="clear" w:pos="8459"/>
              <w:tab w:val="right" w:pos="9026" w:leader="dot"/>
            </w:tabs>
            <w:rPr/>
          </w:pPr>
          <w:hyperlink w:anchor="__RefHeading___Toc116261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468</w:t>
            </w:r>
          </w:hyperlink>
        </w:p>
        <w:p>
          <w:pPr>
            <w:pStyle w:val="Contents3"/>
            <w:tabs>
              <w:tab w:val="clear" w:pos="8459"/>
              <w:tab w:val="right" w:pos="9026" w:leader="dot"/>
            </w:tabs>
            <w:rPr/>
          </w:pPr>
          <w:hyperlink w:anchor="__RefHeading___Toc116261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471</w:t>
            </w:r>
          </w:hyperlink>
        </w:p>
        <w:p>
          <w:pPr>
            <w:pStyle w:val="Contents3"/>
            <w:tabs>
              <w:tab w:val="clear" w:pos="8459"/>
              <w:tab w:val="right" w:pos="9026" w:leader="dot"/>
            </w:tabs>
            <w:rPr/>
          </w:pPr>
          <w:hyperlink w:anchor="__RefHeading___Toc116262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477</w:t>
            </w:r>
          </w:hyperlink>
        </w:p>
        <w:p>
          <w:pPr>
            <w:pStyle w:val="Contents3"/>
            <w:tabs>
              <w:tab w:val="clear" w:pos="8459"/>
              <w:tab w:val="right" w:pos="9026" w:leader="dot"/>
            </w:tabs>
            <w:rPr/>
          </w:pPr>
          <w:hyperlink w:anchor="__RefHeading___Toc116262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481</w:t>
            </w:r>
          </w:hyperlink>
        </w:p>
        <w:p>
          <w:pPr>
            <w:pStyle w:val="Contents3"/>
            <w:tabs>
              <w:tab w:val="clear" w:pos="8459"/>
              <w:tab w:val="right" w:pos="9026" w:leader="dot"/>
            </w:tabs>
            <w:rPr/>
          </w:pPr>
          <w:hyperlink w:anchor="__RefHeading___Toc116262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484</w:t>
            </w:r>
          </w:hyperlink>
        </w:p>
        <w:p>
          <w:pPr>
            <w:pStyle w:val="Contents3"/>
            <w:tabs>
              <w:tab w:val="clear" w:pos="8459"/>
              <w:tab w:val="right" w:pos="9026" w:leader="dot"/>
            </w:tabs>
            <w:rPr/>
          </w:pPr>
          <w:hyperlink w:anchor="__RefHeading___Toc1162627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485</w:t>
            </w:r>
          </w:hyperlink>
        </w:p>
        <w:p>
          <w:pPr>
            <w:pStyle w:val="Contents3"/>
            <w:tabs>
              <w:tab w:val="clear" w:pos="8459"/>
              <w:tab w:val="right" w:pos="9026" w:leader="dot"/>
            </w:tabs>
            <w:rPr/>
          </w:pPr>
          <w:hyperlink w:anchor="__RefHeading___Toc1162629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488</w:t>
            </w:r>
          </w:hyperlink>
        </w:p>
        <w:p>
          <w:pPr>
            <w:pStyle w:val="Contents3"/>
            <w:tabs>
              <w:tab w:val="clear" w:pos="8459"/>
              <w:tab w:val="right" w:pos="9026" w:leader="dot"/>
            </w:tabs>
            <w:rPr/>
          </w:pPr>
          <w:hyperlink w:anchor="__RefHeading___Toc1162631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489</w:t>
            </w:r>
          </w:hyperlink>
        </w:p>
        <w:p>
          <w:pPr>
            <w:pStyle w:val="Contents3"/>
            <w:tabs>
              <w:tab w:val="clear" w:pos="8459"/>
              <w:tab w:val="right" w:pos="9026" w:leader="dot"/>
            </w:tabs>
            <w:rPr/>
          </w:pPr>
          <w:hyperlink w:anchor="__RefHeading___Toc1162633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490</w:t>
            </w:r>
          </w:hyperlink>
        </w:p>
        <w:p>
          <w:pPr>
            <w:pStyle w:val="Contents3"/>
            <w:tabs>
              <w:tab w:val="clear" w:pos="8459"/>
              <w:tab w:val="right" w:pos="9026" w:leader="dot"/>
            </w:tabs>
            <w:rPr/>
          </w:pPr>
          <w:hyperlink w:anchor="__RefHeading___Toc1162635_231460929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1_191535"/>
      <w:bookmarkStart w:id="1" w:name="pg19781_191535"/>
      <w:bookmarkEnd w:id="1"/>
    </w:p>
    <w:p>
      <w:pPr>
        <w:pStyle w:val="Heading2"/>
        <w:numPr>
          <w:ilvl w:val="1"/>
          <w:numId w:val="1"/>
        </w:numPr>
        <w:rPr/>
      </w:pPr>
      <w:bookmarkStart w:id="2" w:name="pg19781_191535"/>
      <w:bookmarkStart w:id="3" w:name="__RefHeading___Toc1162153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2155_2314609296"/>
      <w:bookmarkStart w:id="6" w:name="_Toc2"/>
      <w:bookmarkEnd w:id="5"/>
      <w:r>
        <w:rPr>
          <w:rtl w:val="true"/>
        </w:rPr>
        <w:t>اشاره</w:t>
      </w:r>
      <w:bookmarkStart w:id="7" w:name="pg19781_191539"/>
      <w:bookmarkEnd w:id="6"/>
    </w:p>
    <w:p>
      <w:pPr>
        <w:pStyle w:val="Heading2"/>
        <w:numPr>
          <w:ilvl w:val="1"/>
          <w:numId w:val="1"/>
        </w:numPr>
        <w:rPr/>
      </w:pPr>
      <w:bookmarkStart w:id="8" w:name="__RefHeading___Toc1162157_2314609296"/>
      <w:bookmarkStart w:id="9" w:name="_Toc3"/>
      <w:bookmarkEnd w:id="7"/>
      <w:bookmarkEnd w:id="8"/>
      <w:r>
        <w:rPr>
          <w:rtl w:val="true"/>
        </w:rPr>
        <w:t>پیشگفتار</w:t>
      </w:r>
      <w:bookmarkEnd w:id="9"/>
    </w:p>
    <w:p>
      <w:pPr>
        <w:pStyle w:val="Heading3"/>
        <w:numPr>
          <w:ilvl w:val="2"/>
          <w:numId w:val="1"/>
        </w:numPr>
        <w:rPr/>
      </w:pPr>
      <w:bookmarkStart w:id="10" w:name="__RefHeading___Toc1162159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نشر اولین جلد از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نهایت زمینۀ تدوین کلید مفاهیم قرآنی را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آرزوهای دیرینم را نزدیک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بس دیر پای که از دوران تحصیل و تحقیق در معارف اسلامی، در اندیشه و روحم ریشه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 گاه خداوند برای خلق و این میزان قسط و محور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می‌اندیشیدم و آن را در جامعه مهجور می‌یافتم و طریق بهره‌گیری از آن را برای محققان و جویندگان شهد شفابخش دردهای فردی و اجتماعی امت اسلام، دشوار می‌دیدم و از این رنج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اتفاق می‌افتاد که برای پی‌بردن به نظر قرآن دربارۀ یک موضوع، ناگزیر از مطالعۀ تمامی آن می‌شدم و این کار برای تحقیق در موضوعی دیگر، باید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کاوش در هر موضوع، فرصتی طولانی می‌طلبید و روند تحقیق به کندی می‌گرایید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 بودم که چرا امت اسلامی طی قرن‌ها، آن گونه که باید برای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عهد الهی با مردم و درمان مبارک و راستین دردهای روح و جسم جامعۀ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بایسته‌ای نکرده و در طول این روزگار طولانی دائرة المعارفی قرآنی تدوین نشده است تا جویندگان معرفت و حکمت و پژوهندگان نور و هدایت، به آسانی از آن بهره گیرند و آرامش روح، شفای قلب و اطمینان خاطر پیدا کنند</w:t>
      </w:r>
      <w:r>
        <w:rPr>
          <w:rFonts w:eastAsia="IRNazanin" w:cs="IRNazanin"/>
          <w:color w:val="111111"/>
          <w:sz w:val="28"/>
          <w:szCs w:val="28"/>
          <w:rtl w:val="true"/>
          <w:lang w:bidi="fa-IR"/>
        </w:rPr>
        <w:t>.</w:t>
      </w:r>
    </w:p>
    <w:p>
      <w:pPr>
        <w:pStyle w:val="Heading3"/>
        <w:numPr>
          <w:ilvl w:val="2"/>
          <w:numId w:val="1"/>
        </w:numPr>
        <w:rPr/>
      </w:pPr>
      <w:bookmarkStart w:id="12" w:name="__RefHeading___Toc1162161_2314609296"/>
      <w:bookmarkStart w:id="13" w:name="_Toc5"/>
      <w:bookmarkEnd w:id="12"/>
      <w:r>
        <w:rPr>
          <w:rtl w:val="true"/>
        </w:rPr>
        <w:t>از هست‌ها تا بایدها</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آوردیم بدان معنا نیست که هرگز کاری در این عرصه صورت نگرفته است؛ بلکه مقصوداین است که میان آنچه صورت گرفته و تاکنون عرضه شده، با آنچه می‌بایست انجام گیرد، فاصلۀ بسیار وجود دارد</w:t>
      </w:r>
      <w:r>
        <w:rPr>
          <w:rFonts w:eastAsia="IRNazanin" w:cs="IRNazanin"/>
          <w:color w:val="111111"/>
          <w:sz w:val="28"/>
          <w:szCs w:val="28"/>
          <w:rtl w:val="true"/>
          <w:lang w:bidi="fa-IR"/>
        </w:rPr>
        <w:t>.</w:t>
      </w:r>
      <w:bookmarkStart w:id="14" w:name="pg19781_191540"/>
    </w:p>
    <w:p>
      <w:pPr>
        <w:pStyle w:val="BookText"/>
        <w:rPr/>
      </w:pPr>
      <w:bookmarkEnd w:id="14"/>
      <w:r>
        <w:rPr>
          <w:rFonts w:ascii="IRNazanin" w:hAnsi="IRNazanin" w:eastAsia="IRNazanin"/>
          <w:color w:val="111111"/>
          <w:sz w:val="28"/>
          <w:sz w:val="28"/>
          <w:szCs w:val="28"/>
          <w:rtl w:val="true"/>
          <w:lang w:bidi="fa-IR"/>
        </w:rPr>
        <w:t>تفاسیری که محققان و دانشمندان اسلامی در هر عصری همپای معارف همان عصر تدوین کرده‌اند، ذخیره‌های گران بهایی است که در اختیار ما قرار دارد؛ اما بهره‌گیری از این منابع، نیازمند صرف وقت و نیروی بسیار است و همواره این نگرانی را برای محقق بر جای می‌گذارد که به همۀ ابعاد و نظرگاه‌های قرآن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تفسیرهای موضوعی و راهنماهای لفظی و معنوی موجود، مانند تفصیل الآیات، المعجم المفهرس، الجامع لمواضیع الآیات و نظایر آنها، برآورندۀ تمامی نیاز محققان نیست</w:t>
      </w:r>
      <w:r>
        <w:rPr>
          <w:rFonts w:eastAsia="IRNazanin" w:cs="IRNazanin"/>
          <w:color w:val="111111"/>
          <w:sz w:val="28"/>
          <w:szCs w:val="28"/>
          <w:rtl w:val="true"/>
          <w:lang w:bidi="fa-IR"/>
        </w:rPr>
        <w:t>.</w:t>
      </w:r>
    </w:p>
    <w:p>
      <w:pPr>
        <w:pStyle w:val="Heading3"/>
        <w:numPr>
          <w:ilvl w:val="2"/>
          <w:numId w:val="1"/>
        </w:numPr>
        <w:rPr/>
      </w:pPr>
      <w:bookmarkStart w:id="15" w:name="__RefHeading___Toc1162163_2314609296"/>
      <w:bookmarkStart w:id="16" w:name="_Toc6"/>
      <w:bookmarkEnd w:id="15"/>
      <w:r>
        <w:rPr>
          <w:rtl w:val="true"/>
        </w:rPr>
        <w:t>احساس تکلیف</w:t>
      </w:r>
      <w:bookmarkEnd w:id="16"/>
    </w:p>
    <w:p>
      <w:pPr>
        <w:pStyle w:val="BookText"/>
        <w:rPr/>
      </w:pPr>
      <w:r>
        <w:rPr>
          <w:rFonts w:ascii="IRNazanin" w:hAnsi="IRNazanin" w:eastAsia="IRNazanin"/>
          <w:color w:val="111111"/>
          <w:sz w:val="28"/>
          <w:sz w:val="28"/>
          <w:szCs w:val="28"/>
          <w:rtl w:val="true"/>
          <w:lang w:bidi="fa-IR"/>
        </w:rPr>
        <w:t xml:space="preserve">در همان دوران، یکی از دوستان دانشمندم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چند موضوع تحقیق قرآنی کرده و در طی آن سال‌ها رنج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همۀ آن دستاوردهای تدوین شدۀ تحقیقی را از دست داد که این، مایۀ حسرت شدید من و دوستان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بر خود فرض می‌دیدم که برای هموار ساختن مسیر تحقیق در قرآن و ایجاد سرعت و اتقان بیشتر در برداشت‌ها و دریافت نگرش‌های قرآنی و رفع این نقیصه از فرهنگ دینی و معرفتی، اقدامی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روزگار تلخ استبداد بود و بسیاری از نیروها و فرصت‌های ما، صرف مبارزه می‌شد و مجالی بایسته برای تحقق این احساس مقدس و آرمان عالی دست نمی داد</w:t>
      </w:r>
      <w:r>
        <w:rPr>
          <w:rFonts w:eastAsia="IRNazanin" w:cs="IRNazanin"/>
          <w:color w:val="111111"/>
          <w:sz w:val="28"/>
          <w:szCs w:val="28"/>
          <w:rtl w:val="true"/>
          <w:lang w:bidi="fa-IR"/>
        </w:rPr>
        <w:t>.</w:t>
      </w:r>
    </w:p>
    <w:p>
      <w:pPr>
        <w:pStyle w:val="Heading3"/>
        <w:numPr>
          <w:ilvl w:val="2"/>
          <w:numId w:val="1"/>
        </w:numPr>
        <w:rPr/>
      </w:pPr>
      <w:bookmarkStart w:id="17" w:name="__RefHeading___Toc1162165_2314609296"/>
      <w:bookmarkStart w:id="18" w:name="_Toc7"/>
      <w:bookmarkEnd w:id="17"/>
      <w:r>
        <w:rPr>
          <w:rtl w:val="true"/>
        </w:rPr>
        <w:t>فرصت‌های گذرا</w:t>
      </w:r>
      <w:bookmarkEnd w:id="18"/>
    </w:p>
    <w:p>
      <w:pPr>
        <w:pStyle w:val="BookText"/>
        <w:rPr/>
      </w:pPr>
      <w:r>
        <w:rPr>
          <w:rFonts w:ascii="IRNazanin" w:hAnsi="IRNazanin" w:eastAsia="IRNazanin"/>
          <w:color w:val="111111"/>
          <w:sz w:val="28"/>
          <w:sz w:val="28"/>
          <w:szCs w:val="28"/>
          <w:rtl w:val="true"/>
          <w:lang w:bidi="fa-IR"/>
        </w:rPr>
        <w:t xml:space="preserve">در طول مبارزات، هر بار که به زندان می‌افتادم، پس از سپری کردن دوران بازجویی و بازپرسی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به خاطر هیجان‌ها و التهاب‌ها و نگرانی‌ها، امکان فکر و تحقیق از انسان سلب می‌شد و معمولاً هم در سلول انفرادی بودم و امکانات تحقیق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انجام این مهم بودم، ولی دوران کوتاه این ادوار، فرصتی کافی برای تحقق این آرمان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در دوران انفرادی و بازجویی، با استفاده از قرآنی که در اختیارم بود، روی چند موضوع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بیشتر وقتم به حفظ قرآن می‌گذشت که در مجموع،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را در چهار بار بازداشت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کردم که اکنون متأسفانه به صورت مرتب در ذهنم محفوظ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خاطرات، ترسیم عشق و علاقۀ وافر و احساس تکلیفی بود که نسبت به قرآن داشتم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در نگاه تمامی اهل قبله، اساسی ترین، غنی ترین و معتبرترین منبع معارف اسلامی، بلکه</w:t>
      </w:r>
      <w:bookmarkStart w:id="19" w:name="pg19781_191541"/>
    </w:p>
    <w:p>
      <w:pPr>
        <w:pStyle w:val="BookText"/>
        <w:rPr/>
      </w:pPr>
      <w:bookmarkEnd w:id="19"/>
      <w:r>
        <w:rPr>
          <w:rFonts w:ascii="Amiri" w:hAnsi="Amiri" w:eastAsia="Amiri" w:cs="Amiri"/>
          <w:color w:val="111111"/>
          <w:sz w:val="28"/>
          <w:sz w:val="28"/>
          <w:szCs w:val="28"/>
          <w:rtl w:val="true"/>
          <w:lang w:bidi="ar-SA"/>
        </w:rPr>
        <w:t>بشری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داوری، حکومت، نظم و حکمت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اما با همۀ عزت و ارجمندی که این کتاب در جوامع اسلامی دارد، مع‌الأسف غریب و ناشناخته مانده است</w:t>
      </w:r>
      <w:r>
        <w:rPr>
          <w:rFonts w:eastAsia="IRNazanin" w:cs="IRNazanin"/>
          <w:color w:val="111111"/>
          <w:sz w:val="28"/>
          <w:szCs w:val="28"/>
          <w:rtl w:val="true"/>
          <w:lang w:bidi="fa-IR"/>
        </w:rPr>
        <w:t>.</w:t>
      </w:r>
    </w:p>
    <w:p>
      <w:pPr>
        <w:pStyle w:val="Heading3"/>
        <w:numPr>
          <w:ilvl w:val="2"/>
          <w:numId w:val="1"/>
        </w:numPr>
        <w:rPr/>
      </w:pPr>
      <w:bookmarkStart w:id="20" w:name="__RefHeading___Toc1162167_2314609296"/>
      <w:bookmarkStart w:id="21" w:name="_Toc8"/>
      <w:bookmarkEnd w:id="20"/>
      <w:r>
        <w:rPr>
          <w:rtl w:val="true"/>
        </w:rPr>
        <w:t>فرصت مناسب</w:t>
      </w:r>
      <w:bookmarkEnd w:id="21"/>
    </w:p>
    <w:p>
      <w:pPr>
        <w:pStyle w:val="BookText"/>
        <w:rPr/>
      </w:pPr>
      <w:r>
        <w:rPr>
          <w:rFonts w:ascii="IRNazanin" w:hAnsi="IRNazanin" w:eastAsia="IRNazanin"/>
          <w:color w:val="111111"/>
          <w:sz w:val="28"/>
          <w:sz w:val="28"/>
          <w:szCs w:val="28"/>
          <w:rtl w:val="true"/>
          <w:lang w:bidi="fa-IR"/>
        </w:rPr>
        <w:t>سرانجام دعایم مستجاب گردید و فرصتی مناسب و مجالی گسترده برای پی ریزی این طرح و تحقق این آرزوی عمیق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پس از بازگشت از سفری که به منظور اهداف مبارزاتی صورت گرفته بود، توسط عناصر ساواک بازداشت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مراحل نخستین بازجویی، با توجه به شرایط آن روز و مدارک موجود در پرونده، معلوم می‌نمود که دوران زندانی ام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عزم را برای تهیۀ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کوفتگی‌ها و جراحات ناشی از شکنجه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 جسمی ام را به تحلیل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روحیه‌ام پایداری و نشاط لازم را برای آغاز این کار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مأموران ساواک مستقر در کمیتۀ مشترک، خواستم تا قرآنی در اختیارم بگذارند، ولی آنان امتناع کردند؛ چون می‌دانستند قرآن برای ما در سلول‌های انفرادی، انیس خوبی است و رنج دردها، مشکلات و تنهایی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اختیار نداشتن قرآن، نمی توانست مانعی برای تصمیم من در آغاز این راه مبارک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حافظه ام یاری جستم؛ زیرا آن روزها، هنوز بیشتر آیات قرآن را با لفظ و ترتیب در حافظه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مدد کرد و به نتایج خوبی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وسیلۀ یادداشت نداشتم؛ ولی صفحات ذهنم، انبوهی از مطالب و مضامین قرآن را در خود ثبت کرد و نظم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کلی کار، هماهنگ با اهداف مورد نظر، کاملاً در ذهنم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در کمیته، کار به همان صورت انجام شد، بی آنکه یک سطر نوشته و یادداشتی داشته باشم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بازجویی به انتها رسید و بالأخره از کمیته به زندان اوین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بهترین دوستان و هم رزمانم در بند شمارۀ یک اوین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طالقانی، منتظری، مهدوی کنی، لاهوتی، انواری، ربانی شیرازی و پس از چندی، آقایان کروبی، موحدی ساوجی، شهید عراقی، عسکر اولادی و دیگران به این جمع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وزین و قابل توجهی بود؛ دوران بازجویی‌ها</w:t>
      </w:r>
      <w:bookmarkStart w:id="22" w:name="pg19781_191542"/>
    </w:p>
    <w:p>
      <w:pPr>
        <w:pStyle w:val="BookText"/>
        <w:rPr/>
      </w:pPr>
      <w:bookmarkEnd w:id="22"/>
      <w:r>
        <w:rPr>
          <w:rFonts w:ascii="IRNazanin" w:hAnsi="IRNazanin" w:eastAsia="IRNazanin"/>
          <w:color w:val="111111"/>
          <w:sz w:val="28"/>
          <w:sz w:val="28"/>
          <w:szCs w:val="28"/>
          <w:rtl w:val="true"/>
          <w:lang w:bidi="fa-IR"/>
        </w:rPr>
        <w:t>گذشته بود و التهاب و نگرانی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کتاب و وسایل نوشتن در اختیارمان قرار داشت و در ملاقات‌ها نیز می‌توانستیم برخی از نوشت‌افزارها را از بیرون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زیست زندان جمعی در مقایسه با زندان انفرادی، برای کار تحقیق و تفکر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زمینه از هر جهت برای تحقق بخشیدن به آنچه در قرآن می‌جستم،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حجت خداوند بر من تمام بود و من هم متقابلاً بهترین نتایج‌تحقیقی را از این فرصت‌ها گرفتم و عمدۀ وقت خود را برای این کار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نمی‌توانم برای خواننده ترسیم کنم که از توفیق به دست آمده تا چه اندازه خوشحال و شاکر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زندان با ناگوارایی‌هایش، به خاطر انس، الفت و پیوندی که با قرآن پیدا کرده بودم و شور و نشاطی که در خود احساس می‌کردم، روزی چند بار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الملوک و ابناء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یا زبان می‌گذراندم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نخستین کار، کتاب‌های تفسیری در اختیار نداشتم؛ ولی پس از مدتی، به تفسیر نیز دست یافتم</w:t>
      </w:r>
      <w:r>
        <w:rPr>
          <w:rFonts w:eastAsia="IRNazanin" w:cs="IRNazanin"/>
          <w:color w:val="111111"/>
          <w:sz w:val="28"/>
          <w:szCs w:val="28"/>
          <w:rtl w:val="true"/>
          <w:lang w:bidi="fa-IR"/>
        </w:rPr>
        <w:t>.</w:t>
      </w:r>
    </w:p>
    <w:p>
      <w:pPr>
        <w:pStyle w:val="Heading3"/>
        <w:numPr>
          <w:ilvl w:val="2"/>
          <w:numId w:val="1"/>
        </w:numPr>
        <w:rPr/>
      </w:pPr>
      <w:bookmarkStart w:id="23" w:name="__RefHeading___Toc1162169_2314609296"/>
      <w:bookmarkStart w:id="24" w:name="_Toc9"/>
      <w:bookmarkEnd w:id="23"/>
      <w:r>
        <w:rPr>
          <w:rtl w:val="true"/>
        </w:rPr>
        <w:t>شیوۀ کار</w:t>
      </w:r>
      <w:bookmarkEnd w:id="24"/>
    </w:p>
    <w:p>
      <w:pPr>
        <w:pStyle w:val="BookText"/>
        <w:rPr/>
      </w:pPr>
      <w:r>
        <w:rPr>
          <w:rFonts w:ascii="IRNazanin" w:hAnsi="IRNazanin" w:eastAsia="IRNazanin"/>
          <w:color w:val="111111"/>
          <w:sz w:val="28"/>
          <w:sz w:val="28"/>
          <w:szCs w:val="28"/>
          <w:rtl w:val="true"/>
          <w:lang w:bidi="fa-IR"/>
        </w:rPr>
        <w:t xml:space="preserve">بعد از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بلافاصله پس از طلوع فجر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می‌شدم و تا نزدیک ظهر فقط به این کار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صرف صبحانه و ورزش مختصر صبحگاهی و انجام نیازهای ضروری از کارم منفک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روزهایی که مسؤول کار زندان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نظافت و ظرف‌شویی و سایر کارها، وقت می‌گرفت و در وقت دیگری، جبران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در این ساعات، نباید مرا به کار دیگری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برای فهم مطلب، نیاز به مذاکره و مباحثه با دیگران پیش می‌آمد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محیط زندان، دستمان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سورۀ اعراف، فقط تفسیر مجمع البیان را در اختیار داشتم و از سورۀ انفال به بعد، تفسیر المیزان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قرآن و تفسیر، ابزار کارم قلم و دفترچۀ دویست برگی بود که سرانجام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از فیش‌های فشرده و مختصر و اشاره‌گونه کاملاً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کلاسور داشتم و نه وسایل و دیگر ابزار تسهیل‌کنندۀ کار، ولی اینها هم کافی بود</w:t>
      </w:r>
      <w:r>
        <w:rPr>
          <w:rFonts w:eastAsia="IRNazanin" w:cs="IRNazanin"/>
          <w:color w:val="111111"/>
          <w:sz w:val="28"/>
          <w:szCs w:val="28"/>
          <w:rtl w:val="true"/>
          <w:lang w:bidi="fa-IR"/>
        </w:rPr>
        <w:t>.</w:t>
      </w:r>
    </w:p>
    <w:p>
      <w:pPr>
        <w:pStyle w:val="Heading3"/>
        <w:numPr>
          <w:ilvl w:val="2"/>
          <w:numId w:val="1"/>
        </w:numPr>
        <w:rPr/>
      </w:pPr>
      <w:bookmarkStart w:id="25" w:name="__RefHeading___Toc1162171_2314609296"/>
      <w:bookmarkStart w:id="26" w:name="_Toc10"/>
      <w:bookmarkEnd w:id="25"/>
      <w:r>
        <w:rPr>
          <w:rtl w:val="true"/>
        </w:rPr>
        <w:t>صرفه‌جویی</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استفادۀ بیشتر از وقت و امکانات محدود زندان و کوچک کردن حجم اسناد برای تسهیل</w:t>
      </w:r>
    </w:p>
    <w:p>
      <w:pPr>
        <w:pStyle w:val="BookText"/>
        <w:rPr/>
      </w:pPr>
      <w:r>
        <w:rPr>
          <w:rFonts w:ascii="IRNazanin" w:hAnsi="IRNazanin" w:eastAsia="IRNazanin"/>
          <w:color w:val="111111"/>
          <w:sz w:val="28"/>
          <w:sz w:val="28"/>
          <w:szCs w:val="28"/>
          <w:rtl w:val="true"/>
          <w:lang w:bidi="fa-IR"/>
        </w:rPr>
        <w:t xml:space="preserve">انتقال به خارج، فیش‌ها کوتاه، مختصر، اشاره‌ای و متراکم تهیه می‌شد؛ مثلاً چند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آیه و یا بخشی از آن استفاده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چند عنوان با یک جمله می‌نوشتم که اول بسیار دشوار بود و کم کم روان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کار، به گونۀ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تاریخ سابقۀ تاریخی جامعۀ متحد و بی اختلاف بشریّت</w:t>
      </w:r>
    </w:p>
    <w:p>
      <w:pPr>
        <w:pStyle w:val="BookText"/>
        <w:rPr/>
      </w:pPr>
      <w:r>
        <w:rPr>
          <w:rFonts w:ascii="IRNazanin" w:hAnsi="IRNazanin" w:eastAsia="IRNazanin"/>
          <w:color w:val="111111"/>
          <w:sz w:val="28"/>
          <w:sz w:val="28"/>
          <w:szCs w:val="28"/>
          <w:rtl w:val="true"/>
          <w:lang w:bidi="fa-IR"/>
        </w:rPr>
        <w:t xml:space="preserve">وحدت کان الناس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w:t>
      </w:r>
    </w:p>
    <w:p>
      <w:pPr>
        <w:pStyle w:val="BookText"/>
        <w:rPr/>
      </w:pP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انبیا</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بشارت نقش پاداش و کیفر و بشارت و انذار در تبلیغ انبیا</w:t>
      </w:r>
    </w:p>
    <w:p>
      <w:pPr>
        <w:pStyle w:val="BookText"/>
        <w:rPr/>
      </w:pPr>
      <w:r>
        <w:rPr>
          <w:rFonts w:ascii="IRNazanin" w:hAnsi="IRNazanin" w:eastAsia="IRNazanin"/>
          <w:color w:val="111111"/>
          <w:sz w:val="28"/>
          <w:sz w:val="28"/>
          <w:szCs w:val="28"/>
          <w:rtl w:val="true"/>
          <w:lang w:bidi="fa-IR"/>
        </w:rPr>
        <w:t xml:space="preserve">انذار فبعث اللّه النبیین مبشرین و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کیفر</w:t>
      </w:r>
    </w:p>
    <w:p>
      <w:pPr>
        <w:pStyle w:val="BookText"/>
        <w:rPr/>
      </w:pPr>
      <w:r>
        <w:rPr>
          <w:rFonts w:ascii="IRNazanin" w:hAnsi="IRNazanin" w:eastAsia="IRNazanin"/>
          <w:color w:val="111111"/>
          <w:sz w:val="28"/>
          <w:sz w:val="28"/>
          <w:szCs w:val="28"/>
          <w:rtl w:val="true"/>
          <w:lang w:bidi="fa-IR"/>
        </w:rPr>
        <w:t xml:space="preserve">به طوری که ملاحظه می‌شود در این دو سه سطر، یازده فیش نوشته شده و با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چندین عنوان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فیش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معمولاً هر صفحۀ دفتر، حدود بیست فیش را می‌گرفت و چون در خیلی دفترها در هر دو طرف صفحه نوشته می‌شد، هر دفتر دویست برگی، حاوی هزارها فیش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در تهیّۀ متن نهایی، عبارت اصلاح شده، رسا و مناسب برای مضمون فیش انتخاب می‌گردید و به لطف خدا و نورانیّت قرآن، آن چنان ذهن و قلمم روان شده بود که به محض مطالعۀ آیه، تابلو روشنی از مطالب و مضامین آیه، در ذهنم ترسیم می‌شد و سریعاً آن را در دفتر ثبت می‌کردم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کار، آقای فاکر به کمک من آمد؛ به این صورت که در جزوۀ جداگانه‌ای عنوان فیش‌ها و شمارۀ آیات را فهرست‌وار تنظیم می‌کردند که متأسفانه در جریان انتقال از زندان به خانه، آن جزوه‌ها مفقود شد و انتظار دارم برادران همکار این کار را پیگیری و آن فهرست مورد نظر را تهیه و منتشر کنند</w:t>
      </w:r>
      <w:r>
        <w:rPr>
          <w:rFonts w:eastAsia="IRNazanin" w:cs="IRNazanin"/>
          <w:color w:val="111111"/>
          <w:sz w:val="28"/>
          <w:szCs w:val="28"/>
          <w:rtl w:val="true"/>
          <w:lang w:bidi="fa-IR"/>
        </w:rPr>
        <w:t>.</w:t>
      </w:r>
      <w:bookmarkStart w:id="27" w:name="pg19781_191544"/>
    </w:p>
    <w:p>
      <w:pPr>
        <w:pStyle w:val="Heading3"/>
        <w:numPr>
          <w:ilvl w:val="2"/>
          <w:numId w:val="1"/>
        </w:numPr>
        <w:rPr/>
      </w:pPr>
      <w:bookmarkStart w:id="28" w:name="__RefHeading___Toc1162173_2314609296"/>
      <w:bookmarkStart w:id="29" w:name="_Toc11"/>
      <w:bookmarkEnd w:id="27"/>
      <w:bookmarkEnd w:id="28"/>
      <w:r>
        <w:rPr>
          <w:rtl w:val="true"/>
        </w:rPr>
        <w:t>عبا و چادر</w:t>
      </w:r>
      <w:bookmarkEnd w:id="29"/>
    </w:p>
    <w:p>
      <w:pPr>
        <w:pStyle w:val="BookText"/>
        <w:rPr/>
      </w:pPr>
      <w:r>
        <w:rPr>
          <w:rFonts w:ascii="IRNazanin" w:hAnsi="IRNazanin" w:eastAsia="IRNazanin"/>
          <w:color w:val="111111"/>
          <w:sz w:val="28"/>
          <w:sz w:val="28"/>
          <w:szCs w:val="28"/>
          <w:rtl w:val="true"/>
          <w:lang w:bidi="fa-IR"/>
        </w:rPr>
        <w:t>در دادگاه بدوی به شش سال زندان محکوم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کار را در زندان می‌توانم تمام کنم، ولی در تجدید نظر، با توصیۀ آیت اللّه خوانساری، مدت حبسم به سه سال تقلیل یافت و معلوم شد که نمی‌توانم کار را در زندان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تصمیم به انتقال دفترها به خارج از زندان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نگرانی بود که ساواکی‌ها محصول زحماتم را مصادره کنند؛ زیرا این گونه مزاحمت‌ها و رذالت‌ها را زیاد دیده بودیم و دوستان هم این خطر را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راه نجات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ملاقات‌ها بر خلاف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پشت شیشه و با تلفن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انجام می‌گرفت و من در هر ملاقاتی، با نگرانی و اضطراب، یک یا چند دفتر از زیر عبا به دست همسرم در زیر چادر می‌دادم و او با شجاعت مخصوص خود خطر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محصول کارم را که می‌دانست برایم و برای جامعۀ اسلامیمان با ارزش است، از زندان بیرون می‌برد که به لطف خدا، خطری هم پیش نیامد</w:t>
      </w:r>
      <w:r>
        <w:rPr>
          <w:rFonts w:eastAsia="IRNazanin" w:cs="IRNazanin"/>
          <w:color w:val="111111"/>
          <w:sz w:val="28"/>
          <w:szCs w:val="28"/>
          <w:rtl w:val="true"/>
          <w:lang w:bidi="fa-IR"/>
        </w:rPr>
        <w:t>.</w:t>
      </w:r>
    </w:p>
    <w:p>
      <w:pPr>
        <w:pStyle w:val="Heading3"/>
        <w:numPr>
          <w:ilvl w:val="2"/>
          <w:numId w:val="1"/>
        </w:numPr>
        <w:rPr/>
      </w:pPr>
      <w:bookmarkStart w:id="30" w:name="__RefHeading___Toc1162175_2314609296"/>
      <w:bookmarkStart w:id="31" w:name="_Toc12"/>
      <w:bookmarkEnd w:id="30"/>
      <w:r>
        <w:rPr>
          <w:rtl w:val="true"/>
        </w:rPr>
        <w:t>بیرون از زندان</w:t>
      </w:r>
      <w:bookmarkEnd w:id="31"/>
    </w:p>
    <w:p>
      <w:pPr>
        <w:pStyle w:val="BookText"/>
        <w:rPr/>
      </w:pPr>
      <w:r>
        <w:rPr>
          <w:rFonts w:ascii="IRNazanin" w:hAnsi="IRNazanin" w:eastAsia="IRNazanin"/>
          <w:color w:val="111111"/>
          <w:sz w:val="28"/>
          <w:sz w:val="28"/>
          <w:szCs w:val="28"/>
          <w:rtl w:val="true"/>
          <w:lang w:bidi="fa-IR"/>
        </w:rPr>
        <w:t>سال آخر زندان، انقلاب اسلامی اوج گرفته بود و سقوط نظام منحوس پهلوی به وضوح قابل پیش‌بینی بود و زندانیان دسته دسته مورد عفو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تا همان اواخر، عدۀ زیادی از زندانیان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حبسشان تمام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مقررات موجود خود رژیم، اجباراً در زندان نگاه داشته می‌شدند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ده روز از سه سال محکومیتم، مشمول عفو شد و پیش از پیروزی انقلاب، آزاد شدم؛ چون کنترلی نبود، تمام نوشته‌هایم را با خود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داشتم که در خانه، کار قرآن را ادامه دهم و روزهای اول هم چند ساعتی وقت، برای آن صرف می‌کردم ولی به زودی معلوم شد که مسؤولیت‌های من در جریان انقلاب، بیشتر از آن بود که بتوانم وقت فارغی برای ادامۀ این تحقیق داشته باشم</w:t>
      </w:r>
      <w:r>
        <w:rPr>
          <w:rFonts w:eastAsia="IRNazanin" w:cs="IRNazanin"/>
          <w:color w:val="111111"/>
          <w:sz w:val="28"/>
          <w:szCs w:val="28"/>
          <w:rtl w:val="true"/>
          <w:lang w:bidi="fa-IR"/>
        </w:rPr>
        <w:t>.</w:t>
      </w:r>
    </w:p>
    <w:p>
      <w:pPr>
        <w:pStyle w:val="Heading3"/>
        <w:numPr>
          <w:ilvl w:val="2"/>
          <w:numId w:val="1"/>
        </w:numPr>
        <w:rPr/>
      </w:pPr>
      <w:bookmarkStart w:id="32" w:name="__RefHeading___Toc1162177_2314609296"/>
      <w:bookmarkStart w:id="33" w:name="_Toc13"/>
      <w:bookmarkEnd w:id="32"/>
      <w:r>
        <w:rPr>
          <w:rtl w:val="true"/>
        </w:rPr>
        <w:t>تفکیک فیش‌ها</w:t>
      </w:r>
      <w:bookmarkEnd w:id="3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صدا و سیما برای تهیۀ مطالب دینی و اجتماعی مناسب انقلاب از من کمک خواست؛ زیرا در آن زمان، آرشیوشان از این گونه مطالب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معادیخواه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bookmarkStart w:id="34" w:name="pg19781_191545"/>
    </w:p>
    <w:p>
      <w:pPr>
        <w:pStyle w:val="BookText"/>
        <w:rPr/>
      </w:pPr>
      <w:bookmarkEnd w:id="34"/>
      <w:r>
        <w:rPr>
          <w:rFonts w:ascii="IRNazanin" w:hAnsi="IRNazanin" w:eastAsia="IRNazanin"/>
          <w:color w:val="111111"/>
          <w:sz w:val="28"/>
          <w:sz w:val="28"/>
          <w:szCs w:val="28"/>
          <w:rtl w:val="true"/>
          <w:lang w:bidi="fa-IR"/>
        </w:rPr>
        <w:t xml:space="preserve">فیش‌برداری به من کمک می‌کرد و جمعی از طلاب و دانشجویان را به این منظور به کار گرفته بود و از این اثر اطلاع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یادداشت‌ها را برای استفادۀ برنامه‌های دینی و اجتماعی در اختیارشان قرار دهم و من قبول کردم و متقابلاً خواستم که فیش‌ها را تفکیک کنند و آنها هم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کلاسورهای زیادی به ترتیب حروف، با فیش‌های مستقل به وجود آمد و فهرستی ناقص هم شکل گرفت که یک نسخه هم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کار تحقیقی دیگری هم که قبل از بازداشت، در تهران و قم دربارۀ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جمعی از دوستان و هم رزمان انجام می‌دادیم و یادداشت‌های گران بهایی جمع شده بود، به صدا و سیما داده شد که گویا آن کار هم توسط دفتر تبلیغات در دست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بخش فرهنگی حزب جمهوری اسلامی به سرپرستی آقای دعاگو، عهده‌دار تکمیل کار کلید قرآن شد و پیشرفت‌هایی هم داشتند که متأسفانه ناتمام رها شد و در آن مرحله صبیۀ بزرگم، فاطمه هاشمی، کمک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مراکز انتشاراتی دیگری هم با اطلاع از این سرمایه، برای تکمیل کار مراجعه می‌کردند، دفتری را می‌گرفتند و می‌رفتند و معمولاً دورنمای سنگین و دامنۀ وسیع کار، آنها را وادار به اظهار عجز می‌کرد، ولی در تمام این مدت، هیچ وقت در تصمیم به ادامۀ کار خللی وارد نشد و مشاهدۀ نیازهای امت اسلامی، آن هم پس از پیروزی انقلاب و سیل تقاضاهای گوناگون برای شناخت بیشتر قرآن، ایمانم را به ضرورت ادامۀ کار قوی تر می‌کرد</w:t>
      </w:r>
      <w:r>
        <w:rPr>
          <w:rFonts w:eastAsia="IRNazanin" w:cs="IRNazanin"/>
          <w:color w:val="111111"/>
          <w:sz w:val="28"/>
          <w:szCs w:val="28"/>
          <w:rtl w:val="true"/>
          <w:lang w:bidi="fa-IR"/>
        </w:rPr>
        <w:t>.</w:t>
      </w:r>
    </w:p>
    <w:p>
      <w:pPr>
        <w:pStyle w:val="Heading3"/>
        <w:numPr>
          <w:ilvl w:val="2"/>
          <w:numId w:val="1"/>
        </w:numPr>
        <w:rPr/>
      </w:pPr>
      <w:bookmarkStart w:id="35" w:name="__RefHeading___Toc1162179_2314609296"/>
      <w:bookmarkStart w:id="36" w:name="_Toc14"/>
      <w:bookmarkEnd w:id="35"/>
      <w:r>
        <w:rPr>
          <w:rtl w:val="true"/>
        </w:rPr>
        <w:t>دفتر تبلیغات اسلامی حوزۀ علمیّۀ قم، بخش مرکز فرهنگ و معارف قرآن</w:t>
      </w:r>
      <w:bookmarkEnd w:id="36"/>
    </w:p>
    <w:p>
      <w:pPr>
        <w:pStyle w:val="BookText"/>
        <w:rPr/>
      </w:pPr>
      <w:r>
        <w:rPr>
          <w:rFonts w:ascii="IRNazanin" w:hAnsi="IRNazanin" w:eastAsia="IRNazanin"/>
          <w:color w:val="111111"/>
          <w:sz w:val="28"/>
          <w:sz w:val="28"/>
          <w:szCs w:val="28"/>
          <w:rtl w:val="true"/>
          <w:lang w:bidi="fa-IR"/>
        </w:rPr>
        <w:t>نیازها و ضرورت‌ها، حوزه‌های علمیه را وادار به تحقیق بیشتر در ابعاد معارف اسلامی نمود و گروه‌های تحقیقی در بسیاری از رشته‌ها به صورت خودجوش یا تحت هدایت مسؤولان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تبلیغات اسلامی حوزۀ علمیّۀ قم برای ادامۀ این کار و تکمیل طرح به این جانب مراجعه کرد و من هم با کمال اشتیاق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فضلای این دفتر با هدف و شیوۀ کار آشنا شدند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کثرت نیازها و میدان‌های فراوان کارهای اجرایی یا علمی زودبازده و کمی تعداد دانشمندان شایستۀ کارهای تحقیقاتی دیربازده و حوصله بر، همکاری مشتاقانۀ برادرانی فاضل و طلبه‌های سخت‌کوش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این طرح در تلاشند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مغتنمی دیگر و امدادی الهی برای این جانب و این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از اینکه</w:t>
      </w:r>
      <w:bookmarkStart w:id="37" w:name="pg19781_191546"/>
    </w:p>
    <w:p>
      <w:pPr>
        <w:pStyle w:val="BookText"/>
        <w:rPr/>
      </w:pPr>
      <w:bookmarkEnd w:id="37"/>
      <w:r>
        <w:rPr>
          <w:rFonts w:ascii="IRNazanin" w:hAnsi="IRNazanin" w:eastAsia="IRNazanin"/>
          <w:color w:val="111111"/>
          <w:sz w:val="28"/>
          <w:sz w:val="28"/>
          <w:szCs w:val="28"/>
          <w:rtl w:val="true"/>
          <w:lang w:bidi="fa-IR"/>
        </w:rPr>
        <w:t>می‌بینم جمعی از افاضل حوزۀ علمیّۀ قم به اهمیت کار پی‌برده‌اند و برای آن دل می‌سوزانند و نیرو صرف می‌کنند وبهتراز خود من کار را اداره می‌کنند، بار دیگر همان حالت شکر و سپاسی را که در شروع کار در قلب و دلم جای گرفته بود، با عمق بیشتری احساس می‌کنم و پژمردگی چند سال دوران رکود کار را در حال جبران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اعتراف کنم که در سایۀ کار دسته جمعی و مشاوره و هماهنگی جمع قابل توجهی از فضلای حوزۀ علمیّۀ قم، کیفیت کار از آنچه که در طرح و عمل من بود، بهتر شده و دورنمای طرح، روشن تر و امید بخش تر گردیده است</w:t>
      </w:r>
      <w:r>
        <w:rPr>
          <w:rFonts w:eastAsia="IRNazanin" w:cs="IRNazanin"/>
          <w:color w:val="111111"/>
          <w:sz w:val="28"/>
          <w:szCs w:val="28"/>
          <w:rtl w:val="true"/>
          <w:lang w:bidi="fa-IR"/>
        </w:rPr>
        <w:t>.</w:t>
      </w:r>
    </w:p>
    <w:p>
      <w:pPr>
        <w:pStyle w:val="Heading3"/>
        <w:numPr>
          <w:ilvl w:val="2"/>
          <w:numId w:val="1"/>
        </w:numPr>
        <w:rPr/>
      </w:pPr>
      <w:bookmarkStart w:id="38" w:name="__RefHeading___Toc1162181_2314609296"/>
      <w:bookmarkStart w:id="39" w:name="_Toc15"/>
      <w:bookmarkEnd w:id="38"/>
      <w:r>
        <w:rPr>
          <w:rtl w:val="true"/>
        </w:rPr>
        <w:t>هدف</w:t>
      </w:r>
      <w:bookmarkEnd w:id="39"/>
    </w:p>
    <w:p>
      <w:pPr>
        <w:pStyle w:val="Heading4"/>
        <w:numPr>
          <w:ilvl w:val="3"/>
          <w:numId w:val="1"/>
        </w:numPr>
        <w:rPr/>
      </w:pPr>
      <w:bookmarkStart w:id="40" w:name="__RefHeading___Toc1162183_2314609296"/>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چنان‌چه یاد شد، هدف از تدوین و تنظیم این برداشت‌های قرآنی، تهیۀ مجموعه‌ای بود که کلید مفاهیم و معارف قرآنی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کار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آنان به گستردگی فرایند تحقیق در معارف قرآنی افزودند و به جز هدف یاد شده، اهداف دیگری را نیز در نظر گرفتند و برای آن برنامه‌ریزی کردند که در مجموع، چهار هدف اصلی شکل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دومین آن هدف‌ها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مذکور به ترتیب چنین‌است</w:t>
      </w:r>
      <w:r>
        <w:rPr>
          <w:rFonts w:eastAsia="IRNazanin" w:cs="IRNazanin"/>
          <w:color w:val="111111"/>
          <w:sz w:val="28"/>
          <w:szCs w:val="28"/>
          <w:rtl w:val="true"/>
          <w:lang w:bidi="fa-IR"/>
        </w:rPr>
        <w:t>:</w:t>
      </w:r>
    </w:p>
    <w:p>
      <w:pPr>
        <w:pStyle w:val="Heading4"/>
        <w:numPr>
          <w:ilvl w:val="3"/>
          <w:numId w:val="1"/>
        </w:numPr>
        <w:rPr/>
      </w:pPr>
      <w:bookmarkStart w:id="42" w:name="__RefHeading___Toc1162185_2314609296"/>
      <w:bookmarkStart w:id="43" w:name="_Toc17"/>
      <w:bookmarkEnd w:id="42"/>
      <w:r>
        <w:rPr/>
        <w:t>1</w:t>
      </w:r>
      <w:r>
        <w:rPr>
          <w:rtl w:val="true"/>
        </w:rPr>
        <w:t xml:space="preserve"> - </w:t>
      </w:r>
      <w:r>
        <w:rPr>
          <w:rtl w:val="true"/>
        </w:rPr>
        <w:t>تفسیر ترتیبی موضوعی</w:t>
      </w:r>
      <w:bookmarkEnd w:id="43"/>
    </w:p>
    <w:p>
      <w:pPr>
        <w:pStyle w:val="BookText"/>
        <w:rPr/>
      </w:pPr>
      <w:r>
        <w:rPr>
          <w:rFonts w:ascii="IRNazanin" w:hAnsi="IRNazanin" w:eastAsia="IRNazanin"/>
          <w:color w:val="111111"/>
          <w:sz w:val="28"/>
          <w:sz w:val="28"/>
          <w:szCs w:val="28"/>
          <w:rtl w:val="true"/>
          <w:lang w:bidi="fa-IR"/>
        </w:rPr>
        <w:t xml:space="preserve">کلیۀ برداشت‌ها و فیش‌های قرآنی به ترتیب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حمد تا پایان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شکل که در این جلد مشاهده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یابد؛ یعنی، ذیل هر آیه، آنچه از آن استفاده می‌شود به ترتیب منطقی و دسته‌بندی شده،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فایده‌ای که این شیوه در بر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کاملی از قرآن، بدون مطالب غیر تفسیری و با زبان ساده و با پرهیز از بحث‌های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روش دسته‌بندی برداشت‌ها و مفاهیم آیات قرآنی در مراکز آموزشی و 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موضوعات مرتبط به یک آیه برای کارهای تحقیقی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فراهم‌سازی توسعه و تکامل و نقد بحث‌های موضوعی قرآن</w:t>
      </w:r>
      <w:r>
        <w:rPr>
          <w:rFonts w:eastAsia="IRNazanin" w:cs="IRNazanin"/>
          <w:color w:val="111111"/>
          <w:sz w:val="28"/>
          <w:szCs w:val="28"/>
          <w:rtl w:val="true"/>
          <w:lang w:bidi="fa-IR"/>
        </w:rPr>
        <w:t>.</w:t>
      </w:r>
      <w:bookmarkStart w:id="44" w:name="pg19781_191547"/>
    </w:p>
    <w:p>
      <w:pPr>
        <w:pStyle w:val="Heading4"/>
        <w:numPr>
          <w:ilvl w:val="3"/>
          <w:numId w:val="1"/>
        </w:numPr>
        <w:rPr/>
      </w:pPr>
      <w:bookmarkStart w:id="45" w:name="__RefHeading___Toc1162187_2314609296"/>
      <w:bookmarkStart w:id="46" w:name="_Toc18"/>
      <w:bookmarkEnd w:id="44"/>
      <w:bookmarkEnd w:id="45"/>
      <w:r>
        <w:rPr/>
        <w:t>2</w:t>
      </w:r>
      <w:r>
        <w:rPr>
          <w:rtl w:val="true"/>
        </w:rPr>
        <w:t xml:space="preserve"> - </w:t>
      </w:r>
      <w:r>
        <w:rPr>
          <w:rtl w:val="true"/>
        </w:rPr>
        <w:t xml:space="preserve">فرهنگ موضوعی قرآن </w:t>
      </w:r>
      <w:r>
        <w:rPr>
          <w:rtl w:val="true"/>
        </w:rPr>
        <w:t>(</w:t>
      </w:r>
      <w:r>
        <w:rPr>
          <w:rtl w:val="true"/>
        </w:rPr>
        <w:t>کلید قرآن</w:t>
      </w:r>
      <w:r>
        <w:rPr>
          <w:rtl w:val="true"/>
        </w:rPr>
        <w:t>)</w:t>
      </w:r>
      <w:bookmarkEnd w:id="46"/>
    </w:p>
    <w:p>
      <w:pPr>
        <w:pStyle w:val="BookText"/>
        <w:rPr/>
      </w:pPr>
      <w:r>
        <w:rPr>
          <w:rFonts w:ascii="IRNazanin" w:hAnsi="IRNazanin" w:eastAsia="IRNazanin"/>
          <w:color w:val="111111"/>
          <w:sz w:val="28"/>
          <w:sz w:val="28"/>
          <w:szCs w:val="28"/>
          <w:rtl w:val="true"/>
          <w:lang w:bidi="fa-IR"/>
        </w:rPr>
        <w:t>همراه با تهیۀ تفسیر ترتیبی، فهرست موضوعی الفبایی عناوین و مطالب، جمع آوری می‌گردد و به سوره و آیۀ مربوط به آن ارجاع می‌شود به عنوان مثال در بحث جهاد، نشانیِ کلیۀ آیاتی که دربارۀ آن مطلبی دارد، فهرست گونه آورده می‌شود</w:t>
      </w:r>
      <w:r>
        <w:rPr>
          <w:rFonts w:eastAsia="IRNazanin" w:cs="IRNazanin"/>
          <w:color w:val="111111"/>
          <w:sz w:val="28"/>
          <w:szCs w:val="28"/>
          <w:rtl w:val="true"/>
          <w:lang w:bidi="fa-IR"/>
        </w:rPr>
        <w:t>.</w:t>
      </w:r>
    </w:p>
    <w:p>
      <w:pPr>
        <w:pStyle w:val="Heading4"/>
        <w:numPr>
          <w:ilvl w:val="3"/>
          <w:numId w:val="1"/>
        </w:numPr>
        <w:rPr/>
      </w:pPr>
      <w:bookmarkStart w:id="47" w:name="__RefHeading___Toc1162189_2314609296"/>
      <w:bookmarkStart w:id="48" w:name="_Toc19"/>
      <w:bookmarkEnd w:id="47"/>
      <w:r>
        <w:rPr/>
        <w:t>3</w:t>
      </w:r>
      <w:r>
        <w:rPr>
          <w:rtl w:val="true"/>
        </w:rPr>
        <w:t xml:space="preserve"> - </w:t>
      </w:r>
      <w:r>
        <w:rPr>
          <w:rtl w:val="true"/>
        </w:rPr>
        <w:t>بانک اطلاعات معارف قرآن کریم</w:t>
      </w:r>
      <w:bookmarkEnd w:id="48"/>
    </w:p>
    <w:p>
      <w:pPr>
        <w:pStyle w:val="BookText"/>
        <w:rPr/>
      </w:pPr>
      <w:r>
        <w:rPr>
          <w:rFonts w:ascii="IRNazanin" w:hAnsi="IRNazanin" w:eastAsia="IRNazanin"/>
          <w:color w:val="111111"/>
          <w:sz w:val="28"/>
          <w:sz w:val="28"/>
          <w:szCs w:val="28"/>
          <w:rtl w:val="true"/>
          <w:lang w:bidi="fa-IR"/>
        </w:rPr>
        <w:t>در این مجموعه، کلیۀ منابع، مآخذ و مدارک معارف قرآنی، نخست شناسایی و گردآوری می‌شود و سپس محتوای آنها بر اساس نظمی منطقی و نظام‌دار و پیوسته، طبقه‌بندی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اسناد گرد آمده در 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کاربرد گسترده ای که برای محققان و مراکز تحقیقی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پر باری است که در تدوین تفسیر موضوعی به کار خواهد آمد</w:t>
      </w:r>
      <w:r>
        <w:rPr>
          <w:rFonts w:eastAsia="IRNazanin" w:cs="IRNazanin"/>
          <w:color w:val="111111"/>
          <w:sz w:val="28"/>
          <w:szCs w:val="28"/>
          <w:rtl w:val="true"/>
          <w:lang w:bidi="fa-IR"/>
        </w:rPr>
        <w:t>.</w:t>
      </w:r>
    </w:p>
    <w:p>
      <w:pPr>
        <w:pStyle w:val="Heading4"/>
        <w:numPr>
          <w:ilvl w:val="3"/>
          <w:numId w:val="1"/>
        </w:numPr>
        <w:rPr/>
      </w:pPr>
      <w:bookmarkStart w:id="49" w:name="__RefHeading___Toc1162191_2314609296"/>
      <w:bookmarkStart w:id="50" w:name="_Toc20"/>
      <w:bookmarkEnd w:id="49"/>
      <w:r>
        <w:rPr/>
        <w:t>4</w:t>
      </w:r>
      <w:r>
        <w:rPr>
          <w:rtl w:val="true"/>
        </w:rPr>
        <w:t xml:space="preserve"> - </w:t>
      </w:r>
      <w:r>
        <w:rPr>
          <w:rtl w:val="true"/>
        </w:rPr>
        <w:t>تفسیر موضوعی قرآن</w:t>
      </w:r>
      <w:bookmarkEnd w:id="50"/>
    </w:p>
    <w:p>
      <w:pPr>
        <w:pStyle w:val="BookText"/>
        <w:rPr/>
      </w:pPr>
      <w:r>
        <w:rPr>
          <w:rFonts w:ascii="IRNazanin" w:hAnsi="IRNazanin" w:eastAsia="IRNazanin"/>
          <w:color w:val="111111"/>
          <w:sz w:val="28"/>
          <w:sz w:val="28"/>
          <w:szCs w:val="28"/>
          <w:rtl w:val="true"/>
          <w:lang w:bidi="fa-IR"/>
        </w:rPr>
        <w:t>نهایی‌ترین و اساسی‌ترین هدف در این مجموعه، تهیۀ تفسیر موضوعی، پس از گردآوری برداشت‌ها و دسته‌بندی موضوعات و آماده شدن بانک اطلاعات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همراه با این تلاش‌ها، معارف و اطلاعات گرد آمده به رایانه منتقل می‌شود که این، خود در تنظیم سریع مفاهیم و معارف ژرف و گستردۀ قرآن و نمایاندن ارتباط و پیوستگی این معارف با یکدیگر نقشی به سزا دارد و زمینۀ پیوند و پردازش اطلاعات قرآنی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استفاده از این صنعت بدیع و عظیم و حیرت انگیز در این میدان بی انتها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إِنَّ اللّٰهَ عَزِیزٌ حَکِیمٌ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ظلمی به معارف اسلامی و بشریت نیازمند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حوزه‌های علمیه، با بهره‌گیری هر چه بیشتر از چنین امکانات پیشرفته و نیرومندی، بتواند ظلمی را که در گذشته بر فرهنگ و معارف اسلامی رفته است، جبران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با تحقق اهداف یاد شده، کار پژوهش در قرآن و فرهنگ غنی اسلام پایان</w:t>
      </w:r>
    </w:p>
    <w:p>
      <w:pPr>
        <w:pStyle w:val="BookText"/>
        <w:rPr/>
      </w:pPr>
      <w:r>
        <w:rPr>
          <w:rFonts w:ascii="IRNazanin" w:hAnsi="IRNazanin" w:eastAsia="IRNazanin"/>
          <w:color w:val="111111"/>
          <w:sz w:val="28"/>
          <w:sz w:val="28"/>
          <w:szCs w:val="28"/>
          <w:rtl w:val="true"/>
          <w:lang w:bidi="fa-IR"/>
        </w:rPr>
        <w:t>نخواهد گرفت؛ بلکه این همه، خود زمینه‌ای هموار برای تحقیقات برتر و عمیق‌تر خواهد بود و مطمئناً هر روز چیزی بر این اثر افزوده خواهد شد و مستدرک‌های این دائرة المعارف در طول تاریخ آینده، به مراتب از اصل اثر، بزرگ تر، عمیق تر و جامع 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رشد را در دوران کوتاه کار خود به روشنی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دفترهای اوایل و اواخر خود من و حجم سنگین فیش‌های افزوده شده توسط عزیزانی که در مرکز فرهنگ و معارف قرآن بذل جهد کرده‌اند،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اکنون روشن است که هر یک از موضوعات این اثر را اگر به دست متخصص مربوط بسپاریم، سؤالات و جواب‌های جدیدی را می‌تواند بر آن بیفزاید و هر آیه یا جمله و گاهی کلمه‌ای از قرآن را اگر دانشمند هر علم و فنی، از دیدگاه خود مورد توجه قرار دهد، مطالبی از آن می‌فهمد که به اندیشۀ غیر متخصص راه پیدا نمی کند و این راز جاودانگی مفاهیم قرآنی است که از منبع لایزال وحی سرچشمه یافته است و این عینیت سخن ارجمند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 لا تطفأ مصابیحه و سراجا لا یخبو توقده ، و بحرا لا یدرک قعره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هاشمی رفسنجانی</w:t>
      </w:r>
      <w:bookmarkStart w:id="51" w:name="pg19781_191549"/>
    </w:p>
    <w:p>
      <w:pPr>
        <w:pStyle w:val="Heading2"/>
        <w:numPr>
          <w:ilvl w:val="1"/>
          <w:numId w:val="1"/>
        </w:numPr>
        <w:rPr/>
      </w:pPr>
      <w:bookmarkStart w:id="52" w:name="__RefHeading___Toc1162193_2314609296"/>
      <w:bookmarkStart w:id="53" w:name="_Toc21"/>
      <w:bookmarkEnd w:id="51"/>
      <w:bookmarkEnd w:id="52"/>
      <w:r>
        <w:rPr>
          <w:rtl w:val="true"/>
        </w:rPr>
        <w:t>مقدمه</w:t>
      </w:r>
      <w:bookmarkEnd w:id="53"/>
    </w:p>
    <w:p>
      <w:pPr>
        <w:pStyle w:val="Heading3"/>
        <w:numPr>
          <w:ilvl w:val="2"/>
          <w:numId w:val="1"/>
        </w:numPr>
        <w:rPr/>
      </w:pPr>
      <w:bookmarkStart w:id="54" w:name="__RefHeading___Toc1162195_2314609296"/>
      <w:bookmarkStart w:id="55" w:name="_Toc22"/>
      <w:bookmarkEnd w:id="54"/>
      <w:r>
        <w:rPr>
          <w:rtl w:val="true"/>
        </w:rPr>
        <w:t>ضرورت بازگشت به قرآن</w:t>
      </w:r>
      <w:bookmarkEnd w:id="55"/>
    </w:p>
    <w:p>
      <w:pPr>
        <w:pStyle w:val="BookText"/>
        <w:rPr/>
      </w:pPr>
      <w:r>
        <w:rPr>
          <w:rFonts w:ascii="IRNazanin" w:hAnsi="IRNazanin" w:eastAsia="IRNazanin"/>
          <w:color w:val="111111"/>
          <w:sz w:val="28"/>
          <w:sz w:val="28"/>
          <w:szCs w:val="28"/>
          <w:rtl w:val="true"/>
          <w:lang w:bidi="fa-IR"/>
        </w:rPr>
        <w:t xml:space="preserve">قرآن معجزه جاوید واپسین پیامبر آسمانی است که خدای دانا آن را فرو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الْکِتٰابِ مِنَ اللّٰهِ الْعَزِیزِ الْعَلِیمِ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تا بشر را از تاریکی‌ها برهاند و به نور رهنمون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این کتاب والامرتبه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از هر گونه دگرگونی و دستبرد مصون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به اقتضای اعجازش تا قیام قیامت، حقانیت و الهی بودن خویش را با صدایی رسا اعلان می‌نماید و مدعیان را به مبارزه می‌طلبد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است که در همه روزگاران به این کتاب الهی تمسک جویند و در گرداب‌های فتنه، با آن آرام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التبست علیکم الفتن کقطع اللیل المظلم فعلیکم بالقرآن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ضرورت پای‌بندی و توجه به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شفاعت قرآن پذیرفته، سخنش تصدیق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در قیامت، شفاعتش کند، بخشوده، و آن کس که قرآن از او شکایت کند،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ندادهنده‌ای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گرفتار بذری است که کاشته و نیز عملی که انجام داده، جز اعمال سازگار با قرآن؛ پس در شمار عمل کنندگان به قرآن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خدا را بشناسید و خویشتن را با قرآن اندرز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خود را در برابر قرآن، متّهم کنید و خواسته‌های ناسازگارتان با قرآن را،</w:t>
      </w:r>
    </w:p>
    <w:p>
      <w:pPr>
        <w:pStyle w:val="BookText"/>
        <w:rPr/>
      </w:pPr>
      <w:r>
        <w:rPr>
          <w:rFonts w:ascii="IRNazanin" w:hAnsi="IRNazanin" w:eastAsia="IRNazanin"/>
          <w:color w:val="111111"/>
          <w:sz w:val="28"/>
          <w:sz w:val="28"/>
          <w:szCs w:val="28"/>
          <w:rtl w:val="true"/>
          <w:lang w:bidi="fa-IR"/>
        </w:rPr>
        <w:t>نادرست بشمارید</w:t>
      </w:r>
      <w:r>
        <w:rPr>
          <w:rFonts w:eastAsia="IRNazanin" w:cs="IRNazanin"/>
          <w:color w:val="111111"/>
          <w:sz w:val="28"/>
          <w:szCs w:val="28"/>
          <w:rtl w:val="true"/>
          <w:lang w:bidi="fa-IR"/>
        </w:rPr>
        <w:t>.</w:t>
      </w:r>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فراوان مردم را به گرد آمدن در پیرامون قرآن دعوت کرده و همواره آن را سند اصلی و محک تشخیص سره از ناسره، معرفی کرده‌اند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مجموعه روایت‌ها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آری، همۀ معارف و احکام باید در پرتو قرآن پالایش گردد تا از نفوذ هر گونه کجی و انحراف در آن جلوگیری شود و از دستبردها، تحریف‌ها، کج اندیشی‌ها و کج‌فهمی‌ها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حقایق آن، محدود به زمان، مکان، وضعیت و تاریخ خاصی نیست؛ بلکه حقایقی ابدی و جاودانه است که گذر زمان، هیچ گاه آن را کم‌رنگ نمی‌کند و از درخشش آن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یجعل القرآن لزمان دون زمان و لا لناس دون ناس فهو فی کل زمان جدید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سخن قرآن کهنه شدنی نیست و هر زمان سخنی تازه و موضوعی درخور برای مردم دارد که تشنگان حقیقت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زمان و زبان و نیاز هر عصر، اقتضا دارد که در هر برهه متناسب با سطح درک و فهم قشرهای مردم، قرآن تفسیر و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دانشمندان و متفکران بزرگ در طول پانزده قرن پس از نزول قرآن، متناسب با نیازهای زمان، به شرح و تفسیر قرآن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فراهم ساختن مجموعۀ گران سنگ تفاسیر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هزار دوره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که در پی درک این نیاز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علاوه بر تطور زبان و اصطلاحات، نیازهای هر دوره نیز با دوره‌های 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 موضوعات و مسائلی مطرح می‌گردد که گاه دارای پیشینۀ تاریخی نیست تصوری پیشین از آن وجود نداشته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زمان باید موضوعات و مسائل خاصّ آن دوره را به قرآن عرضه نمود و پاسخ‌ها را از آن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القرآن فاستنطقوه؛ </w:t>
      </w:r>
      <w:r>
        <w:rPr>
          <w:rStyle w:val="FootnoteAnchor"/>
          <w:rtl w:val="true"/>
        </w:rPr>
        <w:footnoteReference w:id="14"/>
      </w:r>
      <w:r>
        <w:rPr>
          <w:rFonts w:ascii="IRNazanin" w:hAnsi="IRNazanin" w:eastAsia="IRNazanin"/>
          <w:color w:val="111111"/>
          <w:sz w:val="28"/>
          <w:sz w:val="28"/>
          <w:szCs w:val="28"/>
          <w:rtl w:val="true"/>
          <w:lang w:bidi="fa-IR"/>
        </w:rPr>
        <w:t>آن قرآن است، پس خواهید که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مفسر بزرگ معاصر، مرحوم علامه سید محمد حسین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سال باید تفسیری جدید بر قرآن نوشته شود</w:t>
      </w:r>
      <w:r>
        <w:rPr>
          <w:rFonts w:eastAsia="IRNazanin" w:cs="IRNazanin"/>
          <w:color w:val="111111"/>
          <w:sz w:val="28"/>
          <w:szCs w:val="28"/>
          <w:rtl w:val="true"/>
          <w:lang w:bidi="fa-IR"/>
        </w:rPr>
        <w:t xml:space="preserve">.» </w:t>
      </w:r>
      <w:r>
        <w:rPr>
          <w:rStyle w:val="FootnoteAnchor"/>
          <w:rtl w:val="true"/>
        </w:rPr>
        <w:footnoteReference w:id="15"/>
      </w:r>
      <w:bookmarkStart w:id="56" w:name="pg19781_191551"/>
    </w:p>
    <w:p>
      <w:pPr>
        <w:pStyle w:val="Heading3"/>
        <w:numPr>
          <w:ilvl w:val="2"/>
          <w:numId w:val="1"/>
        </w:numPr>
        <w:rPr/>
      </w:pPr>
      <w:bookmarkStart w:id="57" w:name="__RefHeading___Toc1162197_2314609296"/>
      <w:bookmarkStart w:id="58" w:name="_Toc23"/>
      <w:bookmarkEnd w:id="56"/>
      <w:bookmarkEnd w:id="57"/>
      <w:r>
        <w:rPr>
          <w:rtl w:val="true"/>
        </w:rPr>
        <w:t>سیر تکوین تفسیر راهنما</w:t>
      </w:r>
      <w:bookmarkEnd w:id="58"/>
    </w:p>
    <w:p>
      <w:pPr>
        <w:pStyle w:val="BookText"/>
        <w:rPr/>
      </w:pPr>
      <w:r>
        <w:rPr>
          <w:rFonts w:ascii="IRNazanin" w:hAnsi="IRNazanin" w:eastAsia="IRNazanin"/>
          <w:color w:val="111111"/>
          <w:sz w:val="28"/>
          <w:sz w:val="28"/>
          <w:szCs w:val="28"/>
          <w:rtl w:val="true"/>
          <w:lang w:bidi="fa-IR"/>
        </w:rPr>
        <w:t>همان سان که طرّاح این اثر، خود، در مقدمه یادآوری نموده، این تلاش برای دسترسی آسان و سریع مبلغان اسلامی و فرهیختگان دین‌پژوه به موضوعات قرآنی، بنیان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همواره ذهن آن دانشور مجاهد را به خود مشغول داشته و در انتظار فرصتی خجسته برای پاسخ به این نیاز پردامنه بوده تا آن‌گاه که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سفری مبارزاتی، در بند دژخیمان نظام ستم‌شاهی گرفتار آمد و از همان آغاز دریافت که دیرزمانی باید آن سوی میله‌ها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مصمم شد تا دوران جهاد و اجتهاد را با هم پیوند زند و این آرزوی دیرین را به ثمر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رغم کمبود ابزارهای پژوهش، با بررسی همه آیات قرآن و تأمل در آنها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از مفهوم‌ها و موضوعات قرآن کریم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دویست برگ، در سه سال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شکوفایی انقلاب مبارک اسلامی و آزادی آن آزادمردان، او بر آن شد که حاصل این برداشت‌ها را در قالبی مدوّن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نیازهای چشمگیر و حیاتی آن سال‌های سخت، وی را به عرصه مسؤولیت‌های دشوار کشانید و انجام این کار علمی را در پی انداخت تا آن‌گاه که به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این فال خجسته به نام دفتر تبلیغات اسلامی حوزه علمیه قم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با فراخوانی گروهی از دانشوران حوزه، سازمانی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بهره‌گیری از دستاوردهای آن بزرگوار و نیز با کار جمعی و گروهی و تأمل در آیات، آن یادداشت‌ها را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فیش‌برداری و نمایه‌زنی و نگارش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 رسیدن به فرهنگ جامعی از موضوعات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عرضۀ مجموعه برداشت‌های ذیل هر آیه به شکل مستقل نیز فواید بسیار دارد؛ زیرا در میان تفاسیر ترتیبی جای چنین اثری خالی بود و می‌توانست پشتوانه طرح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راهیابی به موضوعات و مفاهیم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تفسیر راهنما که مجموعه‌ای بیست مجلدی و مشتمل بر ده‌ها هزار برداشت است، شکل گرفت</w:t>
      </w:r>
      <w:r>
        <w:rPr>
          <w:rFonts w:eastAsia="IRNazanin" w:cs="IRNazanin"/>
          <w:color w:val="111111"/>
          <w:sz w:val="28"/>
          <w:szCs w:val="28"/>
          <w:rtl w:val="true"/>
          <w:lang w:bidi="fa-IR"/>
        </w:rPr>
        <w:t>.</w:t>
      </w:r>
    </w:p>
    <w:p>
      <w:pPr>
        <w:pStyle w:val="Heading3"/>
        <w:numPr>
          <w:ilvl w:val="2"/>
          <w:numId w:val="1"/>
        </w:numPr>
        <w:rPr/>
      </w:pPr>
      <w:bookmarkStart w:id="59" w:name="__RefHeading___Toc1162199_2314609296"/>
      <w:bookmarkStart w:id="60" w:name="_Toc24"/>
      <w:bookmarkEnd w:id="59"/>
      <w:r>
        <w:rPr>
          <w:rtl w:val="true"/>
        </w:rPr>
        <w:t>اصول و ضوابط تدوین تفسیر راهنما</w:t>
      </w:r>
      <w:bookmarkEnd w:id="60"/>
    </w:p>
    <w:p>
      <w:pPr>
        <w:pStyle w:val="BookText"/>
        <w:rPr/>
      </w:pPr>
      <w:r>
        <w:rPr>
          <w:rFonts w:ascii="IRNazanin" w:hAnsi="IRNazanin" w:eastAsia="IRNazanin"/>
          <w:color w:val="111111"/>
          <w:sz w:val="28"/>
          <w:sz w:val="28"/>
          <w:szCs w:val="28"/>
          <w:rtl w:val="true"/>
          <w:lang w:bidi="fa-IR"/>
        </w:rPr>
        <w:t>در شکل‌گیری این اثر، پژوهشگرانی بسیار در چندین گروه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هماهنگی کار ایشان، چنین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 براساس مشهورترین قرائت، یعنی قرائت حفص از عاصم که منتسب به قرائت</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صورت گرفته؛ و از قرائت‌های دیگر، هر چند مشهور، برداشتی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برداشت‌های ارائه شده مورد پذیرش پژوهشگران این طرح است و محققان تنها بر پایۀ سخن دیگران، برداشتی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برداشت‌های احتمالی را نیز برای جامعیت کار آورده و آن را با نهادن ستاره مشخص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جامعیت برداشت‌ها، پژوهشگران به قیود و اوصاف، شأن نزول‌ها، مفاهیم التزامی، و سیاق و ساختار ادبی آیات توجه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آیات به تنهایی بررسی شده و هیچ‌گاه از دو یا 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کاملاً به هم پیوسته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برداشت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ترجمه ارائه شده در ذیل آیات هماهنگ با فهم نویسندگان تفسیر و سازگار با برداشت‌ها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برداشت‌هایی که به روشنی از آیات استفاده نشده، چگونگی برداشت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تفسیر در زمرۀ تفسیرهای روایی نیست، روایاتی که به بیان ظواهر آیات پرداخته و ابهامی را از آن زدوده، مورد توجه قرار گرفته و متن عربی و ترجمه آن در پایان برداشت‌ها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کلیدواژه‌های اصلی هر آیه در پایان هر یک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برداشت، تمام یا بخشی از آیه مستند برداشت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چینش برداشت‌ها ترتیب منطقی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پژوهشگران این اثر برای آشنایی بیشتر با واژگان قرآنی، از این کتاب‌ها بهره برده‌اند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راغب؛ لسان العرب؛ القاموس المحیط؛ المصباح المنیر؛ معجم مقاییس اللغة؛ تاج العروس؛ نهایه ابن اثیر؛ صحاح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افزون بر دقت‌ورزی فردی و گروهی دربارۀ آیات، برای برداشت‌های بیشتر دست‌کم به ده تفسیر مراجعه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طبرسی؛ المیزان علامه طباطبایی؛ تبیان شیخ طوسی؛ تفسیر کبیر فخر رازی؛ تفسیر کشاف زمخشری؛ تفسیر قُرطُبی؛ کشف الأسرار میبدی؛ روح المعانی آلوسی؛ التحریر و التنویر ابن‌عاشور؛ فی ظلال القرآن سیدقطب</w:t>
      </w:r>
      <w:r>
        <w:rPr>
          <w:rFonts w:eastAsia="IRNazanin" w:cs="IRNazanin"/>
          <w:color w:val="111111"/>
          <w:sz w:val="28"/>
          <w:szCs w:val="28"/>
          <w:rtl w:val="true"/>
          <w:lang w:bidi="fa-IR"/>
        </w:rPr>
        <w:t>.</w:t>
      </w:r>
      <w:bookmarkStart w:id="61" w:name="pg19781_191553"/>
    </w:p>
    <w:p>
      <w:pPr>
        <w:pStyle w:val="BookText"/>
        <w:rPr/>
      </w:pPr>
      <w:bookmarkEnd w:id="61"/>
      <w:r>
        <w:rPr>
          <w:rFonts w:ascii="IRNazanin" w:hAnsi="IRNazanin" w:eastAsia="IRNazanin"/>
          <w:color w:val="111111"/>
          <w:sz w:val="28"/>
          <w:sz w:val="28"/>
          <w:szCs w:val="28"/>
          <w:rtl w:val="true"/>
          <w:lang w:bidi="fa-IR"/>
        </w:rPr>
        <w:t>مأخذهای روایی برای استخراج روایات تفسیری،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طبرسی؛ اختصاص شیخ مفید؛ استبصار شیخ طوسی؛ المیزان علامه طباطبایی ؛ امالی شیخ صدوق؛ امالی شیخ طوسی؛ بحارالانوار علامه مجلسی؛ تفسیر برهان؛ بصائر الدرجات؛ تأویل الآیات الظاهرة؛ تفسیر تبیان؛ تحف العقول؛ توحید صدوق؛ تهذیب شیخ طوسی؛ ثواب الاعمال شیخ صدوق؛ خصال شیخ صدوق؛ الدر المنثور جلال الدین سیوطی؛ دعائم الاسلام؛ رجال کشّی؛ تفسیر صافی؛ تفسیر طبری؛ علل الشرائع؛ تفسیر عیّاشی؛ عیون اخبار الرضا؛ غیبت شیخ طوسی؛ غیبت نعمانی؛ تفسیر فرات کوفی؛ قرب الإسناد؛ تفسیر قمی؛ کافی؛ کشف الغُمّة؛ کمال الدین صدوق؛ مجمع البیان؛ مَحاسن برقی؛ معانی الأخبار؛ مصباح الشریعة؛ مناقب ابن شهر آشوب؛ من لایحضره الفقیه؛ نهج‌البلاغة؛ نور الثقلین</w:t>
      </w:r>
      <w:r>
        <w:rPr>
          <w:rFonts w:eastAsia="IRNazanin" w:cs="IRNazanin"/>
          <w:color w:val="111111"/>
          <w:sz w:val="28"/>
          <w:szCs w:val="28"/>
          <w:rtl w:val="true"/>
          <w:lang w:bidi="fa-IR"/>
        </w:rPr>
        <w:t>.</w:t>
      </w:r>
    </w:p>
    <w:p>
      <w:pPr>
        <w:pStyle w:val="Heading3"/>
        <w:numPr>
          <w:ilvl w:val="2"/>
          <w:numId w:val="1"/>
        </w:numPr>
        <w:rPr/>
      </w:pPr>
      <w:bookmarkStart w:id="62" w:name="__RefHeading___Toc1162201_2314609296"/>
      <w:bookmarkStart w:id="63" w:name="_Toc25"/>
      <w:bookmarkEnd w:id="62"/>
      <w:r>
        <w:rPr>
          <w:rtl w:val="true"/>
        </w:rPr>
        <w:t>ویژگی‌های تفسیر راهنما</w:t>
      </w:r>
      <w:bookmarkEnd w:id="63"/>
    </w:p>
    <w:p>
      <w:pPr>
        <w:pStyle w:val="Heading4"/>
        <w:numPr>
          <w:ilvl w:val="3"/>
          <w:numId w:val="1"/>
        </w:numPr>
        <w:rPr/>
      </w:pPr>
      <w:bookmarkStart w:id="64" w:name="__RefHeading___Toc1162203_2314609296"/>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برخی از ویژگی‌های تفسیر راهنما از اصول و مبانی پیش‌گفته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مهم‌ترین ویژگی‌های این اثر را که در اقبال عام و خاص بدان سهمی بسزا داشته، بر می‌شمریم</w:t>
      </w:r>
      <w:r>
        <w:rPr>
          <w:rFonts w:eastAsia="IRNazanin" w:cs="IRNazanin"/>
          <w:color w:val="111111"/>
          <w:sz w:val="28"/>
          <w:szCs w:val="28"/>
          <w:rtl w:val="true"/>
          <w:lang w:bidi="fa-IR"/>
        </w:rPr>
        <w:t>:</w:t>
      </w:r>
    </w:p>
    <w:p>
      <w:pPr>
        <w:pStyle w:val="Heading4"/>
        <w:numPr>
          <w:ilvl w:val="3"/>
          <w:numId w:val="1"/>
        </w:numPr>
        <w:rPr/>
      </w:pPr>
      <w:bookmarkStart w:id="66" w:name="__RefHeading___Toc1162205_2314609296"/>
      <w:bookmarkStart w:id="67" w:name="_Toc27"/>
      <w:bookmarkEnd w:id="66"/>
      <w:r>
        <w:rPr/>
        <w:t>1</w:t>
      </w:r>
      <w:r>
        <w:rPr>
          <w:rtl w:val="true"/>
        </w:rPr>
        <w:t xml:space="preserve">- </w:t>
      </w:r>
      <w:r>
        <w:rPr>
          <w:rtl w:val="true"/>
        </w:rPr>
        <w:t>جامعیت</w:t>
      </w:r>
      <w:bookmarkEnd w:id="67"/>
    </w:p>
    <w:p>
      <w:pPr>
        <w:pStyle w:val="BookText"/>
        <w:rPr/>
      </w:pPr>
      <w:r>
        <w:rPr>
          <w:rFonts w:ascii="IRNazanin" w:hAnsi="IRNazanin" w:eastAsia="IRNazanin"/>
          <w:color w:val="111111"/>
          <w:sz w:val="28"/>
          <w:sz w:val="28"/>
          <w:szCs w:val="28"/>
          <w:rtl w:val="true"/>
          <w:lang w:bidi="fa-IR"/>
        </w:rPr>
        <w:t>نگرش این اثر بر پایه رنگ و حال و هوای خاصی همچون ادب، عرفان، کلام، تربیت، و علوم عقلی و نقلی نبوده؛ بلکه از همه سو و هر زاویه، به مفاهیم قرآنی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موضوعات گوناگون در عرصه‌های مختلف از قرآن کریم برداشت شده است</w:t>
      </w:r>
      <w:r>
        <w:rPr>
          <w:rFonts w:eastAsia="IRNazanin" w:cs="IRNazanin"/>
          <w:color w:val="111111"/>
          <w:sz w:val="28"/>
          <w:szCs w:val="28"/>
          <w:rtl w:val="true"/>
          <w:lang w:bidi="fa-IR"/>
        </w:rPr>
        <w:t>.</w:t>
      </w:r>
    </w:p>
    <w:p>
      <w:pPr>
        <w:pStyle w:val="Heading4"/>
        <w:numPr>
          <w:ilvl w:val="3"/>
          <w:numId w:val="1"/>
        </w:numPr>
        <w:rPr/>
      </w:pPr>
      <w:bookmarkStart w:id="68" w:name="__RefHeading___Toc1162207_2314609296"/>
      <w:bookmarkStart w:id="69" w:name="_Toc28"/>
      <w:bookmarkEnd w:id="68"/>
      <w:r>
        <w:rPr/>
        <w:t>2</w:t>
      </w:r>
      <w:r>
        <w:rPr>
          <w:rtl w:val="true"/>
        </w:rPr>
        <w:t xml:space="preserve">- </w:t>
      </w:r>
      <w:r>
        <w:rPr>
          <w:rtl w:val="true"/>
        </w:rPr>
        <w:t>نوآوری</w:t>
      </w:r>
      <w:bookmarkEnd w:id="69"/>
    </w:p>
    <w:p>
      <w:pPr>
        <w:pStyle w:val="BookText"/>
        <w:rPr/>
      </w:pPr>
      <w:r>
        <w:rPr>
          <w:rFonts w:ascii="IRNazanin" w:hAnsi="IRNazanin" w:eastAsia="IRNazanin"/>
          <w:color w:val="111111"/>
          <w:sz w:val="28"/>
          <w:sz w:val="28"/>
          <w:szCs w:val="28"/>
          <w:rtl w:val="true"/>
          <w:lang w:bidi="fa-IR"/>
        </w:rPr>
        <w:t>در این اثر، همراه بهره‌وری از آرا و انظار مفسران بزرگ، نواندیشی‌ها و نوزایی‌ها نیز جلوه یافته که هم تراویده ذهن جوان و پویای طراح آن، و هم برخاسته از دیدگاه‌های نوگرایانه محققان مرکز بوده است</w:t>
      </w:r>
      <w:r>
        <w:rPr>
          <w:rFonts w:eastAsia="IRNazanin" w:cs="IRNazanin"/>
          <w:color w:val="111111"/>
          <w:sz w:val="28"/>
          <w:szCs w:val="28"/>
          <w:rtl w:val="true"/>
          <w:lang w:bidi="fa-IR"/>
        </w:rPr>
        <w:t>.</w:t>
      </w:r>
    </w:p>
    <w:p>
      <w:pPr>
        <w:pStyle w:val="Heading4"/>
        <w:numPr>
          <w:ilvl w:val="3"/>
          <w:numId w:val="1"/>
        </w:numPr>
        <w:rPr/>
      </w:pPr>
      <w:bookmarkStart w:id="70" w:name="__RefHeading___Toc1162209_2314609296"/>
      <w:bookmarkStart w:id="71" w:name="_Toc29"/>
      <w:bookmarkEnd w:id="70"/>
      <w:r>
        <w:rPr/>
        <w:t>3</w:t>
      </w:r>
      <w:r>
        <w:rPr>
          <w:rtl w:val="true"/>
        </w:rPr>
        <w:t xml:space="preserve">- </w:t>
      </w:r>
      <w:r>
        <w:rPr>
          <w:rtl w:val="true"/>
        </w:rPr>
        <w:t>طراحی تازه در ارائه مطالب</w:t>
      </w:r>
      <w:bookmarkEnd w:id="71"/>
    </w:p>
    <w:p>
      <w:pPr>
        <w:pStyle w:val="BookText"/>
        <w:rPr/>
      </w:pPr>
      <w:r>
        <w:rPr>
          <w:rFonts w:ascii="IRNazanin" w:hAnsi="IRNazanin" w:eastAsia="IRNazanin"/>
          <w:color w:val="111111"/>
          <w:sz w:val="28"/>
          <w:sz w:val="28"/>
          <w:szCs w:val="28"/>
          <w:rtl w:val="true"/>
          <w:lang w:bidi="fa-IR"/>
        </w:rPr>
        <w:t>هر موضوع و مفهومی که از ظاهر آیات برداشت شده، با شماره مستقل ثبت گشته؛ و هر گاه برداشتی به سادگی از ظاهر آیه ممکن نبوده، توضیحی فشرده در پی آن آمده است</w:t>
      </w:r>
      <w:r>
        <w:rPr>
          <w:rFonts w:eastAsia="IRNazanin" w:cs="IRNazanin"/>
          <w:color w:val="111111"/>
          <w:sz w:val="28"/>
          <w:szCs w:val="28"/>
          <w:rtl w:val="true"/>
          <w:lang w:bidi="fa-IR"/>
        </w:rPr>
        <w:t>.</w:t>
      </w:r>
    </w:p>
    <w:p>
      <w:pPr>
        <w:pStyle w:val="Heading4"/>
        <w:numPr>
          <w:ilvl w:val="3"/>
          <w:numId w:val="1"/>
        </w:numPr>
        <w:rPr/>
      </w:pPr>
      <w:bookmarkStart w:id="72" w:name="__RefHeading___Toc1162211_2314609296"/>
      <w:bookmarkStart w:id="73" w:name="_Toc30"/>
      <w:bookmarkEnd w:id="72"/>
      <w:r>
        <w:rPr/>
        <w:t>4</w:t>
      </w:r>
      <w:r>
        <w:rPr>
          <w:rtl w:val="true"/>
        </w:rPr>
        <w:t xml:space="preserve">- </w:t>
      </w:r>
      <w:r>
        <w:rPr>
          <w:rtl w:val="true"/>
        </w:rPr>
        <w:t>جداسازی برداشت‌های قرآنی از روایات</w:t>
      </w:r>
      <w:bookmarkEnd w:id="7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معصومان که مفسران حقیقی قرآنند، در پی برداشت‌های قرآنی ذکر گشته تا میان آن‌ها آمیختگی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روایاتی اکتفا شده که جنبه تفسیری دارند و ابهامی از آیه می‌زدایند یا</w:t>
      </w:r>
      <w:bookmarkStart w:id="74" w:name="pg19781_191554"/>
    </w:p>
    <w:p>
      <w:pPr>
        <w:pStyle w:val="BookText"/>
        <w:rPr/>
      </w:pPr>
      <w:bookmarkEnd w:id="74"/>
      <w:r>
        <w:rPr>
          <w:rFonts w:ascii="IRNazanin" w:hAnsi="IRNazanin" w:eastAsia="IRNazanin"/>
          <w:color w:val="111111"/>
          <w:sz w:val="28"/>
          <w:sz w:val="28"/>
          <w:szCs w:val="28"/>
          <w:rtl w:val="true"/>
          <w:lang w:bidi="fa-IR"/>
        </w:rPr>
        <w:t>مطلبی افزون بر برداشت‌های استخراج شده دارند و یا یکی از احتمال‌های راه یافته در آیه را تعیّن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نزدیک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5" w:name="__RefHeading___Toc1162213_2314609296"/>
      <w:bookmarkStart w:id="76" w:name="_Toc31"/>
      <w:bookmarkEnd w:id="75"/>
      <w:r>
        <w:rPr/>
        <w:t>5</w:t>
      </w:r>
      <w:r>
        <w:rPr>
          <w:rtl w:val="true"/>
        </w:rPr>
        <w:t xml:space="preserve">- </w:t>
      </w:r>
      <w:r>
        <w:rPr>
          <w:rtl w:val="true"/>
        </w:rPr>
        <w:t>تهیه فهرست موضوعی</w:t>
      </w:r>
      <w:bookmarkEnd w:id="76"/>
    </w:p>
    <w:p>
      <w:pPr>
        <w:pStyle w:val="BookText"/>
        <w:rPr/>
      </w:pPr>
      <w:r>
        <w:rPr>
          <w:rFonts w:ascii="IRNazanin" w:hAnsi="IRNazanin" w:eastAsia="IRNazanin"/>
          <w:color w:val="111111"/>
          <w:sz w:val="28"/>
          <w:sz w:val="28"/>
          <w:szCs w:val="28"/>
          <w:rtl w:val="true"/>
          <w:lang w:bidi="fa-IR"/>
        </w:rPr>
        <w:t xml:space="preserve">در پایان هر آیه و آن‌گاه، در پایان هر مجلّد، موضوعات و مفهوم‌های فرادست آمده به صورت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تدوین گشته و در نمایه عنوان‌های اصلی و فرعی دسته‌بندی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نمایه سرانجام در یک جا فراهم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پژوهندگان می‌توانند در هر موضوع خرد و کلان قرآنی، از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جویند</w:t>
      </w:r>
      <w:r>
        <w:rPr>
          <w:rFonts w:eastAsia="IRNazanin" w:cs="IRNazanin"/>
          <w:color w:val="111111"/>
          <w:sz w:val="28"/>
          <w:szCs w:val="28"/>
          <w:rtl w:val="true"/>
          <w:lang w:bidi="fa-IR"/>
        </w:rPr>
        <w:t>.</w:t>
      </w:r>
    </w:p>
    <w:p>
      <w:pPr>
        <w:pStyle w:val="Heading4"/>
        <w:numPr>
          <w:ilvl w:val="3"/>
          <w:numId w:val="1"/>
        </w:numPr>
        <w:rPr/>
      </w:pPr>
      <w:bookmarkStart w:id="77" w:name="__RefHeading___Toc1162215_2314609296"/>
      <w:bookmarkStart w:id="78" w:name="_Toc32"/>
      <w:bookmarkEnd w:id="77"/>
      <w:r>
        <w:rPr/>
        <w:t>6</w:t>
      </w:r>
      <w:r>
        <w:rPr>
          <w:rtl w:val="true"/>
        </w:rPr>
        <w:t xml:space="preserve">- </w:t>
      </w:r>
      <w:r>
        <w:rPr>
          <w:rtl w:val="true"/>
        </w:rPr>
        <w:t>حاشیه‌گریزی</w:t>
      </w:r>
      <w:bookmarkEnd w:id="78"/>
    </w:p>
    <w:p>
      <w:pPr>
        <w:pStyle w:val="BookText"/>
        <w:rPr/>
      </w:pPr>
      <w:r>
        <w:rPr>
          <w:rFonts w:ascii="IRNazanin" w:hAnsi="IRNazanin" w:eastAsia="IRNazanin"/>
          <w:color w:val="111111"/>
          <w:sz w:val="28"/>
          <w:sz w:val="28"/>
          <w:szCs w:val="28"/>
          <w:rtl w:val="true"/>
          <w:lang w:bidi="fa-IR"/>
        </w:rPr>
        <w:t>این مجموعه از هر گونه حاشیه و مطلب غیرتفسیری تهی است و به سخنانی اکتفا نموده که توضیح‌گر برداشت‌ها از آیات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در عین جامعیت، اختصار را نیز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اثر سترگ دیگر، از کاستی و لغزش پیراسته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عنایت و تذکر اهل تحقیق، لغزش‌هایش کاسته و امتیازهایش افزوده شود</w:t>
      </w:r>
      <w:r>
        <w:rPr>
          <w:rFonts w:eastAsia="IRNazanin" w:cs="IRNazanin"/>
          <w:color w:val="111111"/>
          <w:sz w:val="28"/>
          <w:szCs w:val="28"/>
          <w:rtl w:val="true"/>
          <w:lang w:bidi="fa-IR"/>
        </w:rPr>
        <w:t>.</w:t>
      </w:r>
    </w:p>
    <w:p>
      <w:pPr>
        <w:pStyle w:val="Heading3"/>
        <w:numPr>
          <w:ilvl w:val="2"/>
          <w:numId w:val="1"/>
        </w:numPr>
        <w:rPr/>
      </w:pPr>
      <w:bookmarkStart w:id="79" w:name="__RefHeading___Toc1162217_2314609296"/>
      <w:bookmarkStart w:id="80" w:name="_Toc33"/>
      <w:bookmarkEnd w:id="79"/>
      <w:r>
        <w:rPr>
          <w:rtl w:val="true"/>
        </w:rPr>
        <w:t>مراحل کار</w:t>
      </w:r>
      <w:bookmarkEnd w:id="80"/>
    </w:p>
    <w:p>
      <w:pPr>
        <w:pStyle w:val="BookText"/>
        <w:rPr/>
      </w:pPr>
      <w:r>
        <w:rPr>
          <w:rFonts w:ascii="IRNazanin" w:hAnsi="IRNazanin" w:eastAsia="IRNazanin"/>
          <w:color w:val="111111"/>
          <w:sz w:val="28"/>
          <w:sz w:val="28"/>
          <w:szCs w:val="28"/>
          <w:rtl w:val="true"/>
          <w:lang w:bidi="fa-IR"/>
        </w:rPr>
        <w:t>برای تصویب هر یک از برداشت‌های تفسیری، مراحل مختلفی 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فیش‌برداری از موضوعات مفاهیم و پیام‌های 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پژوهشگران سازمان یافته در گروه‌های گوناگون، با مراجعه به تفاسیر مهم و عمده و منابع لغوی به سراغ آیات می‌رفتند و با دقت و تأمّل و حوصله، موضوعات آشکار و پنهان هر آیه را استخراج می‌کردند و برداشت‌ها را در برگه های مخصوص ثبت و سپس در گروه خود، از آن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نیز آنچه را که در پیرامون هر آیه، پس از گفت و گو می‌پذیرفت، در برگه‌های مخصوص ثبت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کار از نظر یکسان‌سازی علمی و کیفیت و کمیت آن؛ هم‌چنین تقریر مطالب با شیوه‌ای همسان و رفع نواقص و اشکالات موجود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نهایی از جنبۀ لفظ و محتوا و نگارش توضیحات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نمایه‌سازی برداشت‌ها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کلیه برداشت‌ها، نمایه‌سازی شده و پس از ورود به رایانه و انجام پردازش‌های لازم و تهیه فهرست‌های مختلف، برای ارائۀ نهایی آماده می‌گردید</w:t>
      </w:r>
      <w:r>
        <w:rPr>
          <w:rFonts w:eastAsia="IRNazanin" w:cs="IRNazanin"/>
          <w:color w:val="111111"/>
          <w:sz w:val="28"/>
          <w:szCs w:val="28"/>
          <w:rtl w:val="true"/>
          <w:lang w:bidi="fa-IR"/>
        </w:rPr>
        <w:t>.</w:t>
      </w:r>
      <w:bookmarkStart w:id="81" w:name="pg19781_191555"/>
    </w:p>
    <w:p>
      <w:pPr>
        <w:pStyle w:val="Heading3"/>
        <w:numPr>
          <w:ilvl w:val="2"/>
          <w:numId w:val="1"/>
        </w:numPr>
        <w:rPr/>
      </w:pPr>
      <w:bookmarkStart w:id="82" w:name="__RefHeading___Toc1162219_2314609296"/>
      <w:bookmarkStart w:id="83" w:name="_Toc34"/>
      <w:bookmarkEnd w:id="81"/>
      <w:bookmarkEnd w:id="82"/>
      <w:r>
        <w:rPr>
          <w:rtl w:val="true"/>
        </w:rPr>
        <w:t>بازنگری تفسیر راهنما</w:t>
      </w:r>
      <w:bookmarkEnd w:id="83"/>
    </w:p>
    <w:p>
      <w:pPr>
        <w:pStyle w:val="BookText"/>
        <w:rPr/>
      </w:pPr>
      <w:r>
        <w:rPr>
          <w:rFonts w:ascii="IRNazanin" w:hAnsi="IRNazanin" w:eastAsia="IRNazanin"/>
          <w:color w:val="111111"/>
          <w:sz w:val="28"/>
          <w:sz w:val="28"/>
          <w:szCs w:val="28"/>
          <w:rtl w:val="true"/>
          <w:lang w:bidi="fa-IR"/>
        </w:rPr>
        <w:t>تکامل تدریجی این اثر در بیش از پانزده سال صورت پذیرفت و از پژوهشگران فراوان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گفت‌وگو با قرآن پژوهان و نیز در همایش تجلیل از پدید آورندگان تفسیر راهنما، برخی کاستی‌های اثر و راهکارهای تکمیل آن 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هماهنگ‌سازی مجلدهای اثر و برطرف کردن کاستی‌های آن مقرر گردید حجت‌الاسلام والمسلمین آقای ابوطالب طالبی، از اعضای باسابقه گروه تفسیر، مسؤولیت بازنگری آن را عهده‌دار شوند و مجموعه مجلدات را به صورت یکدست و هماهنگ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 از دو سال به طول انجامید که شامل این تلاش‌ها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هماهنگ‌سازی روایات مجلدهای دوم و سوم و چهارم با سایر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متن روایات در پایان برداشت‌ها، ترجمه روایات در ذیل آن‌ها و حذف برداشت‌های روایی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گذاری ضروری برای روایات از آغاز تا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هماهنگ‌سازی برداشت‌ها با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ترجمه آیات در مجلدات اول تا هفتم و اصلاح ترجمه مجلد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اضافه و اصلاح برداشت‌ها در همۀ مجلدها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توضیحات ذیل برداشت‌ها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هماهنگ‌سازی نمایه‌های پایان هر آیه و نیز پایان هر مجلد با مدخل‌ها و موضوعات مصوّب در مرکز فرهنگ و معارف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نمایه‌های فرعی در پایان هر آیه و پایان هر مجلد که با توجه به ارائه فهرست الفبایی موضوعی تفسیر راهنما و نیز انتشار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راهیابی به موضوعات و مفاهیم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نبود</w:t>
      </w:r>
      <w:r>
        <w:rPr>
          <w:rFonts w:eastAsia="IRNazanin" w:cs="IRNazanin"/>
          <w:color w:val="111111"/>
          <w:sz w:val="28"/>
          <w:szCs w:val="28"/>
          <w:rtl w:val="true"/>
          <w:lang w:bidi="fa-IR"/>
        </w:rPr>
        <w:t>.</w:t>
      </w:r>
    </w:p>
    <w:p>
      <w:pPr>
        <w:pStyle w:val="Heading3"/>
        <w:numPr>
          <w:ilvl w:val="2"/>
          <w:numId w:val="1"/>
        </w:numPr>
        <w:rPr/>
      </w:pPr>
      <w:bookmarkStart w:id="84" w:name="__RefHeading___Toc1162221_2314609296"/>
      <w:bookmarkStart w:id="85" w:name="_Toc35"/>
      <w:bookmarkEnd w:id="84"/>
      <w:r>
        <w:rPr>
          <w:rtl w:val="true"/>
        </w:rPr>
        <w:t>آثار و برکات</w:t>
      </w:r>
      <w:bookmarkEnd w:id="85"/>
    </w:p>
    <w:p>
      <w:pPr>
        <w:pStyle w:val="BookText"/>
        <w:rPr/>
      </w:pPr>
      <w:r>
        <w:rPr>
          <w:rFonts w:ascii="IRNazanin" w:hAnsi="IRNazanin" w:eastAsia="IRNazanin"/>
          <w:color w:val="111111"/>
          <w:sz w:val="28"/>
          <w:sz w:val="28"/>
          <w:szCs w:val="28"/>
          <w:rtl w:val="true"/>
          <w:lang w:bidi="fa-IR"/>
        </w:rPr>
        <w:t>این کار سترگ تنها در بستر خویش نمانده و چون جویباری به کرانه‌های دیگر دامن کشیده و برکات خود را به اذن حضرت پروردگار این سو و آن سو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خیر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ده‌ها قرآن‌پژوه در عرصه‌های گوناگون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کتابخانه تخصصی قرآن کریم که با احتوا بر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lang w:bidi="fa-IR"/>
        </w:rPr>
        <w:t>340</w:t>
      </w:r>
      <w:bookmarkStart w:id="86" w:name="pg19781_191556"/>
    </w:p>
    <w:p>
      <w:pPr>
        <w:pStyle w:val="BookText"/>
        <w:rPr/>
      </w:pPr>
      <w:bookmarkEnd w:id="86"/>
      <w:r>
        <w:rPr>
          <w:rFonts w:ascii="IRNazanin" w:hAnsi="IRNazanin" w:eastAsia="IRNazanin"/>
          <w:color w:val="111111"/>
          <w:sz w:val="28"/>
          <w:sz w:val="28"/>
          <w:szCs w:val="28"/>
          <w:rtl w:val="true"/>
          <w:lang w:bidi="fa-IR"/>
        </w:rPr>
        <w:t xml:space="preserve">عنوان تفسیر کامل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تفسیرِ بخشی و ترجمه‌های قرآن شریف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به گنجینه‌ای ارزنده در جهان اسلام تبدیل شده و شماری بسیار از دانش‌پژوهان را پشت و پناه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اصطلاح‌نامه مفاهیم و موضوعات و اعلام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دقیق و روان از قرآن عظیم به زبان فارسی که نخست در ضمن این اثر درج گشته و آن‌گاه، جداگانه رخ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فراهم‌سازی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تدوین آن از آرزوهای دیرین آیةالله هاشمی رفسنجانی نیز بوده، مجموعه‌ای است بی‌مانند که با شیوه‌ای نو و روزآمد دانشنامه نگارانه و به صورت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قرآنی و هزاران موضوع فرعی می‌پردازد و تا این هنگام، ده مجلد آن ظهور یافته و مجلدهای پسین نیز در دست تدوین و عرضه است</w:t>
      </w:r>
      <w:r>
        <w:rPr>
          <w:rFonts w:eastAsia="IRNazanin" w:cs="IRNazanin"/>
          <w:color w:val="111111"/>
          <w:sz w:val="28"/>
          <w:szCs w:val="28"/>
          <w:rtl w:val="true"/>
          <w:lang w:bidi="fa-IR"/>
        </w:rPr>
        <w:t>.</w:t>
      </w:r>
    </w:p>
    <w:p>
      <w:pPr>
        <w:pStyle w:val="Heading3"/>
        <w:numPr>
          <w:ilvl w:val="2"/>
          <w:numId w:val="1"/>
        </w:numPr>
        <w:rPr/>
      </w:pPr>
      <w:bookmarkStart w:id="87" w:name="__RefHeading___Toc1162223_2314609296"/>
      <w:bookmarkStart w:id="88" w:name="_Toc36"/>
      <w:bookmarkEnd w:id="87"/>
      <w:r>
        <w:rPr>
          <w:rtl w:val="true"/>
        </w:rPr>
        <w:t>همکاران</w:t>
      </w:r>
      <w:bookmarkEnd w:id="88"/>
    </w:p>
    <w:p>
      <w:pPr>
        <w:pStyle w:val="BookText"/>
        <w:rPr/>
      </w:pPr>
      <w:r>
        <w:rPr>
          <w:rFonts w:ascii="IRNazanin" w:hAnsi="IRNazanin" w:eastAsia="IRNazanin"/>
          <w:color w:val="111111"/>
          <w:sz w:val="28"/>
          <w:sz w:val="28"/>
          <w:szCs w:val="28"/>
          <w:rtl w:val="true"/>
          <w:lang w:bidi="fa-IR"/>
        </w:rPr>
        <w:t>در به ثمر رسیدن این اثر بزرگ و گران‌سنگ، بسیاری از فضلای حوزه علمیه نقش داشته‌اند که ذکر نام یکایک ایشان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همکاری بیشتر و قابل توجهی داشته‌اند که ذکر نامشان به معنای قدردانی مجموعه مرکز فرهنگ و معارف قرآن از زحمات و کوشش‌های ایشان و به منزله ارائه شناسنامه‌ای مستند از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فهرستی که ذیلاً ارائه می‌شود همکاران علمی با توجه به مدت همکاری و نقشی که ایفا کرده‌اند به دو رده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همکاری علمی و پشتیبانی علمی تفکیک شده و به نوع همکاری هر یک از همکاران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ردۀ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محمدرضا ویرایش ترجمه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سید محمد علی فیش برداری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ایمانی، علیرضا فیش برداری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ترابی، احمد فیش برداری، کنترل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موسوی، سید حسن فیش برداری،نمایه سازی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 یحیی‌گروه روایت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سید عباس‌فیش‌برداری، کنترل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نجف‌آبادی ،نعمت الله ترجمه قرآن،گروه روایت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موسی فیش برداری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سیدمحمد رضا فیش برداری، کنترل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طالبی، ابوطالب فیش برداری، کنترل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نژاد، حیدر فیش‌برداری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علیزاده، عباسعلی‌فیش برداری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علیزاده یزدی، علی فیش برداری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حسین فیش برداری، کنترل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 سید محمدرضا فیش برداری، کنترل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کرباسی، محمد رضا فیش برداری، روایت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کلباسی، مجتبی فیش برداری، کنترل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محامی، مصطفی فیش برداری، کنترل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مدبری، علی گروه روایت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محمد فیش برداری، نمایه سازی، کنترل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محمد مهدی فیش برداری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ملاحسنی، علیرضا نمایه سازی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مهر، محمد حسن فیش برداری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علی محمد فیش برداری، کنترل</w:t>
      </w:r>
    </w:p>
    <w:p>
      <w:pPr>
        <w:pStyle w:val="BookText"/>
        <w:rPr/>
      </w:pPr>
      <w:r>
        <w:rPr>
          <w:rFonts w:ascii="IRNazanin" w:hAnsi="IRNazanin" w:eastAsia="IRNazanin"/>
          <w:color w:val="111111"/>
          <w:sz w:val="28"/>
          <w:sz w:val="28"/>
          <w:szCs w:val="28"/>
          <w:rtl w:val="true"/>
          <w:lang w:bidi="fa-IR"/>
        </w:rPr>
        <w:t xml:space="preserve">همکاران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ردۀ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آکوچکیان، احمد فیش برداری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اکبرنژاد، مهدی گروه روایت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اسفندیاری، محمد ویرایش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کاوه، سعید فیش برداری، نمایه 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ایزدی، حسین فیش برداری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برجی، یعقوب علی فیش برداری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بهرامی، حامد گروه روایت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مصطفی گروه روایت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حاتمیان،گروه روایت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حسناتی، مصطفی فیش برداری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محمد فیش برداری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علی فیش برداری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مجید فیش برداری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سید عباس فیش برداری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سعید گروه روایت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راد، علی اصغرگروه روایت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حسین فیش برداری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سید عبد الحمید فیش برداری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طباطبائی‌فرد، سید حسین نمایه سازی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عابدینی، احمد فیش برداری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ابهری، سید محمد گروه روایت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رحیم‌ویرایش</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مزینانی، محمد صادق فیش برداری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زاده، جواد فیش برداری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معینی، مرتضی‌گروه روایت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راد، محمد علی فیش برداری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میری، سید عباس فیش برداری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فیش برداری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محمد حسین نمایه‌سازی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حسین فیش برداری</w:t>
      </w:r>
    </w:p>
    <w:p>
      <w:pPr>
        <w:pStyle w:val="BookText"/>
        <w:rPr/>
      </w:pPr>
      <w:r>
        <w:rPr>
          <w:rFonts w:ascii="IRNazanin" w:hAnsi="IRNazanin" w:eastAsia="IRNazanin"/>
          <w:color w:val="111111"/>
          <w:sz w:val="28"/>
          <w:sz w:val="28"/>
          <w:szCs w:val="28"/>
          <w:rtl w:val="true"/>
          <w:lang w:bidi="fa-IR"/>
        </w:rPr>
        <w:t>همکاران پشتیبانی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باب الله حروف نگار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سید میرهادی حروف نگار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اخلی، احمد صفحه‌آرا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دریکوندی، سید علی تکثیر 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محمد هاشم برنامه نویس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سید علی مسئول خدمات نشر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شالچیان، محمد حروف نگار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سید مصطفی مصحح و مقابله 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فطرس، اسدالله حروف نگار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صفحه‌آرا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قنبری، اکبر پی‌گیری نشر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یاوری، محمد ابراهیم حروف نگار</w:t>
      </w:r>
    </w:p>
    <w:p>
      <w:pPr>
        <w:pStyle w:val="BookText"/>
        <w:rPr/>
      </w:pPr>
      <w:r>
        <w:rPr>
          <w:rFonts w:ascii="IRNazanin" w:hAnsi="IRNazanin" w:eastAsia="IRNazanin"/>
          <w:color w:val="111111"/>
          <w:sz w:val="28"/>
          <w:sz w:val="28"/>
          <w:szCs w:val="28"/>
          <w:rtl w:val="true"/>
          <w:lang w:bidi="fa-IR"/>
        </w:rPr>
        <w:t>سزاوار است از مدیران پیشین دفتر تبلیغات اسلامی حوزه علمیه قم، حضرات حجج اسلام آقایان محمد عبایی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جعفری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حجةالاسلام والمسلمین سیدحسن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کنونی دفتر تبلیغات اسلامی که از این طرح عظیم حمایت کردند،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بسزا است از مدیران پیشین مرکز فرهنگ و معارف قرآن، حضرات حجج اسلام آقایان محمدعلی ایازی، عبدالرضا ایزدپناه و مصطفی محامی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پی‌گیری‌های سترگ خود در فراهم آمدن این اثر کوشیدند، تقدیر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 دارد از حجج اسلام آقایان مجتبی کلباسی، محمدحسن مهدوی مهر و مصطفی محامی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دوره‌ای مسؤولیت این طرح را بر عهده داشته،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حجةالاسلام والمسلمین آقای سید محمد کاظم شمس مدیر محترم 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همکاران ایشان که در نشر این اثر کوشیده‌اند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خراسانی</w:t>
      </w:r>
    </w:p>
    <w:p>
      <w:pPr>
        <w:pStyle w:val="BookText"/>
        <w:rPr/>
      </w:pPr>
      <w:r>
        <w:rPr>
          <w:rFonts w:ascii="IRNazanin" w:hAnsi="IRNazanin" w:eastAsia="IRNazanin"/>
          <w:color w:val="111111"/>
          <w:sz w:val="28"/>
          <w:sz w:val="28"/>
          <w:szCs w:val="28"/>
          <w:rtl w:val="true"/>
          <w:lang w:bidi="fa-IR"/>
        </w:rPr>
        <w:t>رئیس مرکز فرهنگ و معارف قرآن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تبلیغات اسلامی حوزۀ علمیۀ قم</w:t>
      </w:r>
      <w:bookmarkStart w:id="89" w:name="pg19781_191559"/>
    </w:p>
    <w:p>
      <w:pPr>
        <w:pStyle w:val="Heading2"/>
        <w:numPr>
          <w:ilvl w:val="1"/>
          <w:numId w:val="1"/>
        </w:numPr>
        <w:rPr/>
      </w:pPr>
      <w:bookmarkStart w:id="90" w:name="__RefHeading___Toc1162225_2314609296"/>
      <w:bookmarkStart w:id="91" w:name="_Toc37"/>
      <w:bookmarkEnd w:id="89"/>
      <w:bookmarkEnd w:id="90"/>
      <w:r>
        <w:rPr>
          <w:rtl w:val="true"/>
        </w:rPr>
        <w:t>سورۀ حمد</w:t>
      </w:r>
      <w:r>
        <w:rPr>
          <w:rtl w:val="true"/>
        </w:rPr>
        <w:t>:</w:t>
      </w:r>
      <w:r>
        <w:rPr>
          <w:rtl w:val="true"/>
        </w:rPr>
        <w:t xml:space="preserve">آیۀ </w:t>
      </w:r>
      <w:r>
        <w:rPr>
          <w:rtl w:val="true"/>
        </w:rPr>
        <w:t>(</w:t>
      </w:r>
      <w:r>
        <w:rPr/>
        <w:t>1</w:t>
      </w:r>
      <w:r>
        <w:rPr>
          <w:rtl w:val="true"/>
        </w:rPr>
        <w:t xml:space="preserve"> </w:t>
      </w:r>
      <w:r>
        <w:rPr>
          <w:rtl w:val="true"/>
        </w:rPr>
        <w:t xml:space="preserve">تا </w:t>
      </w:r>
      <w:r>
        <w:rPr/>
        <w:t>7</w:t>
      </w:r>
      <w:r>
        <w:rPr>
          <w:rtl w:val="true"/>
        </w:rPr>
        <w:t>)</w:t>
      </w:r>
      <w:bookmarkEnd w:id="9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162227_2314609296"/>
      <w:bookmarkStart w:id="93" w:name="_Toc38"/>
      <w:bookmarkEnd w:id="92"/>
      <w:r>
        <w:rPr>
          <w:rtl w:val="true"/>
        </w:rPr>
        <w:t>اشاره</w:t>
      </w:r>
      <w:bookmarkStart w:id="94" w:name="pg19781_191561"/>
      <w:bookmarkEnd w:id="93"/>
    </w:p>
    <w:p>
      <w:pPr>
        <w:pStyle w:val="Heading3"/>
        <w:numPr>
          <w:ilvl w:val="2"/>
          <w:numId w:val="1"/>
        </w:numPr>
        <w:rPr/>
      </w:pPr>
      <w:bookmarkStart w:id="95" w:name="__RefHeading___Toc1162229_2314609296"/>
      <w:bookmarkStart w:id="96" w:name="_Toc39"/>
      <w:bookmarkEnd w:id="94"/>
      <w:bookmarkEnd w:id="95"/>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1</w:t>
      </w:r>
      <w:r>
        <w:rPr>
          <w:rtl w:val="true"/>
        </w:rPr>
        <w:t>]</w:t>
      </w:r>
      <w:bookmarkEnd w:id="9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نام خداوند گسترده رحمت و مهربان،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خدا در زبان عرب</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مظهر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قرآن را به دو گونه می‌توان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باشد که خداوند آن را برای تعلیم به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مردم است که چگونه کارهای خویش را آغاز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اخباری باشد دربارۀ خود قرآن،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قرآن اشاره به آن است که خداوند، قرآن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بخشیده و به ظهور رسانده است؛ یعنی، قرآن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آغاز شده با نام خدا و همراه با اعلام رحمت به بندگان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آغاز کردن کارها با نام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p>
    <w:p>
      <w:pPr>
        <w:pStyle w:val="BookText"/>
        <w:rPr/>
      </w:pPr>
      <w:r>
        <w:rPr>
          <w:rFonts w:ascii="IRNazanin" w:hAnsi="IRNazanin" w:eastAsia="IRNazanin"/>
          <w:color w:val="111111"/>
          <w:sz w:val="28"/>
          <w:sz w:val="28"/>
          <w:szCs w:val="28"/>
          <w:rtl w:val="true"/>
          <w:lang w:bidi="fa-IR"/>
        </w:rPr>
        <w:t xml:space="preserve">از آنجا که قرآن کتاب هدایت است و سخن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این نکته را به مخاطبانش القا می‌کند که کارهای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و مخلوقات، بهره‌مند از رحمت گستردۀ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و دلالت بر شدت رحمت و گستردگی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خویش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چرا دو صفت رحمانیت و رحیمیت در پی یکدیگر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دو حکایت از رحمت الهی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کاربرد آن دو صفت در قرآن به دست می‌آید این است که رحمانیت در رابطه با همۀ مخلوقات است و رحیمیت تنها در ارتباط با انسان و دیگر مکلفان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رحیمیت خدا به رحمت ویژۀ الهی به انسانها و سایر مکلفان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گستردۀ خداوند و مهربانی او به بندگان، دلیل لزوم انجام کارها با نام او</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رحمان و رحیم پس از اشاره به لزوم انجام کارها با نام خدا، گویای حکمت این دستور است؛ یعنی، چون خدا رحمان و رحیم است، کارها را با نام او آغاز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 با نام خدا، مایۀ جلب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توصیه به انجام دادن کارها با نام خدا و تذکر به رحمانیت و رحیمیت او به عنوان حکمت این توصیه، گویای این است که نام خدا در کارها، موجب جلب رحمت الهی و در نتیجه به کمال رسیدن آن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رحمانیت و رحیمیت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از آنجا که غالباً گوینده در آغاز سخن به اهداف کلی برنامه خویش اشاره می‌کند، می‌توان گفت که از اهداف انتخاب دو صفت رحمانیت و رحیمیت خدا در آغاز قرآن، رساندن این حقیقت است که قرآن جلوۀ رحمت الهی برای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الباء بهاء اللّه و السّین سناء اللّه و المیم 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بعضهم ملک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إلٰه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لجمیع العالم و الرحیم بالمؤمنین خاصّة؛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نشانگر خوبی و حسن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رفعت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مجد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روایت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ملک و سلطنت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رحمت او در بارۀ همۀ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رحمت او دربارۀ خصوص مؤمنان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أبوالحسن‌الرّضا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اسم اللّه الأعظم من سواد العین إلیٰ بیاضها؛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نزدیکتر از سیاهی چشم به سفیدی آن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الحسن بن علیّ بن فضّال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w:t>
      </w:r>
      <w:bookmarkStart w:id="97" w:name="pg19781_191563"/>
    </w:p>
    <w:p>
      <w:pPr>
        <w:pStyle w:val="BookText"/>
        <w:rPr/>
      </w:pPr>
      <w:bookmarkEnd w:id="97"/>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علیٰ نفسی سمة من سمات اللّه عزّ و جلّ و هی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علی از پدرش حسن بن فضّال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یکی از نشانه‌های بندگی خدای عز و جل را بر خود می‌نهم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الدّنیا و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رحیم الآخرة؛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رحمت واسعۀ خدا در دنیا و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رحمت ویژۀ او در آخرت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اللّه؛ بسمله؛ رحمت؛ عبادت؛ قرآن؛ کار؛ مهربانی</w:t>
      </w:r>
    </w:p>
    <w:p>
      <w:pPr>
        <w:pStyle w:val="Heading3"/>
        <w:numPr>
          <w:ilvl w:val="2"/>
          <w:numId w:val="1"/>
        </w:numPr>
        <w:rPr/>
      </w:pPr>
      <w:bookmarkStart w:id="98" w:name="__RefHeading___Toc1162231_2314609296"/>
      <w:bookmarkStart w:id="99" w:name="_Toc40"/>
      <w:bookmarkEnd w:id="98"/>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2</w:t>
      </w:r>
      <w:r>
        <w:rPr>
          <w:rtl w:val="true"/>
        </w:rPr>
        <w:t>]</w:t>
      </w:r>
      <w:bookmarkEnd w:id="99"/>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ستایش از آنِ خداست که پروردگار جهانیان،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تعریف جنس و مفید استغراق می‌باشد؛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حمد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آغاز کردن کارها با حمد و ستایش خداوند</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مبدأ همۀ کمالها و زیباییهاست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زیباییها و کمالهاست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ستایشی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 و دسته‌ای از موجودات گفته</w:t>
      </w:r>
    </w:p>
    <w:p>
      <w:pPr>
        <w:pStyle w:val="BookText"/>
        <w:rPr/>
      </w:pPr>
      <w:r>
        <w:rPr>
          <w:rFonts w:ascii="IRNazanin" w:hAnsi="IRNazanin" w:eastAsia="IRNazanin"/>
          <w:color w:val="111111"/>
          <w:sz w:val="28"/>
          <w:sz w:val="28"/>
          <w:szCs w:val="28"/>
          <w:rtl w:val="true"/>
          <w:lang w:bidi="fa-IR"/>
        </w:rPr>
        <w:t xml:space="preserve">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مجموعه‌ها و دسته‌های موجود در سراسر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متشکل از عالمهای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برداشت فوق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سراسر زیبا و تدبیر آن تدبیری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مدبر هستی است همۀ ستایشها از آن اوست و از آنجا که حمد و ستایش، همواره برای کمال و زیباییهاست،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هستی زیبا و برخوردار از تدبیری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اختیار جهان را تدبیر می‌کند و در ادارۀ آن جبر و اضطراری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در صحت اطلاق حمد، علاوه بر زیبایی فعل و صفت، اختیاری بودن فعل و صفت نیز قید شده است؛ یعنی، بر فعل و صفتی زیبا، می‌توان حمد کرد که فاعل، آن را از روی اختیار تحقق بخشیده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کردن است و تربیت، 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حکایت از حرکت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میان وصف و مصدر می‌باشد و در آیۀ مورد بحث معنای وصفی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همۀ عالمهای هستی از سوی خدا، دلیل اختصاص همۀ ستایشها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للّه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المخلوقین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شکر مخصوص خداست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آفرینندۀ مخلوقات </w:t>
      </w:r>
      <w:r>
        <w:rPr>
          <w:rFonts w:eastAsia="Amiri" w:cs="Amiri" w:ascii="Amiri" w:hAnsi="Amiri"/>
          <w:color w:val="111111"/>
          <w:sz w:val="28"/>
          <w:szCs w:val="28"/>
          <w:rtl w:val="true"/>
          <w:lang w:bidi="ar-SA"/>
        </w:rPr>
        <w:t>...».</w:t>
      </w:r>
      <w:bookmarkStart w:id="100" w:name="pg19781_191565"/>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تدبر؛ جبر و اختیار؛ جهان؛ حمد؛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زیبایی؛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01" w:name="__RefHeading___Toc1162233_2314609296"/>
      <w:bookmarkStart w:id="102" w:name="_Toc41"/>
      <w:bookmarkEnd w:id="101"/>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3</w:t>
      </w:r>
      <w:r>
        <w:rPr>
          <w:rtl w:val="true"/>
        </w:rPr>
        <w:t>]</w:t>
      </w:r>
      <w:bookmarkEnd w:id="102"/>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گسترده رحمت و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برخوردار از رحمت گستردۀ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بندگان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هستی بر اساس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توصیف خداوند به رحمانیت و رحیمیت، پس از بیان تدبیر جهان هستی به دست او،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و رحیمیت خدا، دلیل اختصاص ستایشها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رحمان و رحیم است، شایستۀ ستایشها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تربیت باید همراه با مهربانی و عطوفت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تربیت؛ جهان؛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مدیریت؛ مهربانی</w:t>
      </w:r>
      <w:bookmarkStart w:id="103" w:name="pg19781_191566"/>
    </w:p>
    <w:p>
      <w:pPr>
        <w:pStyle w:val="Heading3"/>
        <w:numPr>
          <w:ilvl w:val="2"/>
          <w:numId w:val="1"/>
        </w:numPr>
        <w:rPr/>
      </w:pPr>
      <w:bookmarkStart w:id="104" w:name="__RefHeading___Toc1162235_2314609296"/>
      <w:bookmarkStart w:id="105" w:name="_Toc42"/>
      <w:bookmarkEnd w:id="103"/>
      <w:bookmarkEnd w:id="104"/>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4</w:t>
      </w:r>
      <w:r>
        <w:rPr>
          <w:rtl w:val="true"/>
        </w:rPr>
        <w:t>]</w:t>
      </w:r>
      <w:bookmarkEnd w:id="105"/>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مالک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فرمانروای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حقیقی است؛ یعنی، وابستگی وجودی که لازمۀ آن تسلط کامل و همه جانبۀ مالک بر مملوک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می‌تواند ظرف برای آن گرفته شود و در صورت دوم مفعول،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الامور فی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برداشت فوق از آن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در روز قیامت و کیفر و پاداش دهی در آن روز،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قرار دادن روز جزا برای جهانیان، جلوه‌ای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ascii="IRNazanin" w:hAnsi="IRNazanin" w:eastAsia="IRNazanin"/>
          <w:color w:val="111111"/>
          <w:sz w:val="28"/>
          <w:sz w:val="28"/>
          <w:szCs w:val="28"/>
          <w:rtl w:val="true"/>
          <w:lang w:bidi="fa-IR"/>
        </w:rPr>
        <w:t>مطرح کردن مسألۀ قیامت پس از بیان رحمت الهی، 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پایی قیامت، پرتوی از ربوبیت خدا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ascii="Amiri" w:hAnsi="Amiri" w:eastAsia="Amiri" w:cs="Amiri"/>
          <w:color w:val="111111"/>
          <w:sz w:val="28"/>
          <w:sz w:val="28"/>
          <w:szCs w:val="28"/>
          <w:rtl w:val="true"/>
          <w:lang w:bidi="ar-SA"/>
        </w:rPr>
        <w:t xml:space="preserve">برداشت فوق 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کیفر و پاداش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حساب است، و هر دو بازگشت به یک معنا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 بر روز جزا و فرمانروایی او در آن روز، دلیل اختصاص ستایشها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اوصاف گذشته 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یَوْمِ الدِّینِ</w:t>
      </w:r>
      <w:bookmarkStart w:id="106" w:name="pg19781_191567"/>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پاداش؛ حسابرسی؛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قیامت؛ کیفر؛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07" w:name="__RefHeading___Toc1162237_2314609296"/>
      <w:bookmarkStart w:id="108" w:name="_Toc43"/>
      <w:bookmarkEnd w:id="107"/>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5</w:t>
      </w:r>
      <w:r>
        <w:rPr>
          <w:rtl w:val="true"/>
        </w:rPr>
        <w:t>]</w:t>
      </w:r>
      <w:bookmarkEnd w:id="108"/>
    </w:p>
    <w:p>
      <w:pPr>
        <w:pStyle w:val="BookText"/>
        <w:rPr/>
      </w:pP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می‌پرستیم و فقط از تو کمک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 xml:space="preserve">تقدیم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بر هستی، رحمانیت و رحیمیت او و مالکیتش بر روز قیامت، دلیل شایستگی او برای پرستش</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رحمت آفرینی و مالکیتش بر روز جزا، وادار کنندۀ آدمی به پرستش او</w:t>
      </w:r>
    </w:p>
    <w:p>
      <w:pPr>
        <w:pStyle w:val="BookText"/>
        <w:rPr/>
      </w:pP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صفات او، راه دستیابی به توحید عبادی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آدمی، پایه و اساس اعمال و رفتار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خویش در محضر خدا، از آداب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اظهار عظمت است و گاهی برای پرهیز از انانیت و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قرینه‌های کلامی تعیین کنندۀ مراد است و در اینجا به مناسبت عبودیت، پرهیز از انانیت و خودبینی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متکلم مع الغیر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صفات او، مایۀ باور به حضور همگان در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 xml:space="preserve">تغییر اسلوب کلام در سورۀ حمد، یعنی التفات از غیبت به خطاب حاوی نکاتی است، از جمله اینکه آدمی پیش از آگاه شدن به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ربوبیت او بر هستی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احساس نمی‌کند که خداوند در همه جا حاضر و بر همه چیز ناظر است ولی پس از باور به ربوبیت او و سایر صفاتش، خود و دیگران را در محضر خدا می‌یابد و او را بر همۀ شؤونات ناظر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در پیشگاه خداوند از آداب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از جمله نکته‌های التفات از غیبت به خطاب در سورۀ حمد، بیان ادب عبادت و دعاست؛ یعنی، شایسته است انسان به هنگام پرستش و دعا احساس کند که در پیشگاه خداوند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دانستن خدا برای عبادت و امید به رحمتهای او، از انگیزه‌های پرستش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مطرح ساختن عبادت خدا پس از توصیف او به ربوبیت، رحمانیت، رحیمیت و مالکیت روز جزا، بیانگر انگیزه‌های پرستش است؛ یعنی، چون خدا رب است، شایستۀ پرستش است و چون مردم به رحمت او نیازمندند، باید عبادتش کنند وبدان جهت که از عذاب آخرت می‌هراسند، باید او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عذابهای اخروی و امید به پاداشهای جهان آخرت، از انگیزه‌های آدمی برای عبادت خدا</w:t>
      </w:r>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صفات او، مایۀ نادیده انگاشتن خویش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همگان، آرمان موحدان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خواستۀ هر انسان موحدی باشد؛ یعنی، او با گفتن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عبادت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خواهان یکتا پرستی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حقیقتی که شایستۀ یاری جستن می‌باشد،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نَسْتَعِینُ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پرستش خدا و خلوص در آن، نیازمند امداد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وظایفی است که از سورۀ حمد می‌توان</w:t>
      </w:r>
    </w:p>
    <w:p>
      <w:pPr>
        <w:pStyle w:val="BookText"/>
        <w:rPr/>
      </w:pPr>
      <w:r>
        <w:rPr>
          <w:rFonts w:ascii="IRNazanin" w:hAnsi="IRNazanin" w:eastAsia="IRNazanin"/>
          <w:color w:val="111111"/>
          <w:sz w:val="28"/>
          <w:sz w:val="28"/>
          <w:szCs w:val="28"/>
          <w:rtl w:val="true"/>
          <w:lang w:bidi="fa-IR"/>
        </w:rPr>
        <w:t xml:space="preserve">استفاده کرد و از آنها لزوم یکتا پرستی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نستعینک علی عبادتک و خلوصها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دارا بودن اختیار در عبادت خدا، بدون اعانت او بر انجام آن توانا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 تنها با یاری او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نَسْتَعِینُ</w:t>
      </w:r>
    </w:p>
    <w:p>
      <w:pPr>
        <w:pStyle w:val="BookText"/>
        <w:rPr/>
      </w:pPr>
      <w:r>
        <w:rPr>
          <w:rFonts w:ascii="IRNazanin" w:hAnsi="IRNazanin" w:eastAsia="IRNazanin"/>
          <w:color w:val="111111"/>
          <w:sz w:val="28"/>
          <w:sz w:val="28"/>
          <w:szCs w:val="28"/>
          <w:rtl w:val="true"/>
          <w:lang w:bidi="fa-IR"/>
        </w:rPr>
        <w:t>از وظایفی که از سورۀ حمد استفاده می‌شود، لزوم ستایش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این معنا نیز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نستعینک علی ان نحمدک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ربوبیت خدا بر تمام هستی و باور به رحمانیت و رحیمیت او و مالکیتش بر روز جزا، تنها با امداد الهی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نَسْتَعِینُ</w:t>
      </w:r>
    </w:p>
    <w:p>
      <w:pPr>
        <w:pStyle w:val="BookText"/>
        <w:rPr/>
      </w:pPr>
      <w:r>
        <w:rPr>
          <w:rFonts w:ascii="IRNazanin" w:hAnsi="IRNazanin" w:eastAsia="IRNazanin"/>
          <w:color w:val="111111"/>
          <w:sz w:val="28"/>
          <w:sz w:val="28"/>
          <w:szCs w:val="28"/>
          <w:rtl w:val="true"/>
          <w:lang w:bidi="fa-IR"/>
        </w:rPr>
        <w:t xml:space="preserve">شناخت ربوبیت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تکالیفی است که می‌توان آن را از سورۀ حمد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نیز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نستعینک علی ان نعرف ربوبیتک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یاری خداوند در تمامی امور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نَسْتَعِینُ</w:t>
      </w:r>
    </w:p>
    <w:p>
      <w:pPr>
        <w:pStyle w:val="BookText"/>
        <w:rPr/>
      </w:pPr>
      <w:r>
        <w:rPr>
          <w:rFonts w:ascii="IRNazanin" w:hAnsi="IRNazanin" w:eastAsia="IRNazanin"/>
          <w:color w:val="111111"/>
          <w:sz w:val="28"/>
          <w:sz w:val="28"/>
          <w:szCs w:val="28"/>
          <w:rtl w:val="true"/>
          <w:lang w:bidi="fa-IR"/>
        </w:rPr>
        <w:t xml:space="preserve">برخی برآنند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استعانت، ذکر نشده تا حکایت از همۀ امور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نستعینک علی امورنا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انجام تمامی خواسته‌های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نَسْتَعِینُ</w:t>
      </w:r>
    </w:p>
    <w:p>
      <w:pPr>
        <w:pStyle w:val="BookText"/>
        <w:rPr/>
      </w:pPr>
      <w:r>
        <w:rPr>
          <w:rFonts w:ascii="IRNazanin" w:hAnsi="IRNazanin" w:eastAsia="IRNazanin"/>
          <w:color w:val="111111"/>
          <w:sz w:val="28"/>
          <w:sz w:val="28"/>
          <w:szCs w:val="28"/>
          <w:rtl w:val="true"/>
          <w:lang w:bidi="fa-IR"/>
        </w:rPr>
        <w:t>برداشت فوق لازمۀ این معناست که مراد از استعانت، استعانت در همۀ امور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صفات او، آدمی را به توحید افعالی رهنمون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نَسْتَعِینُ</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بیانگر این است که شناخت خداوند با آن صفات یاد شده، آدمی را به این مرحله می‌رساند که غیر خدا را ناتوان ببیند و در نتیجه به توحید افعالی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همگان به توحید افعالی، آرمان موحدان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نَسْتَعِینُ</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استعانت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برداشت فوق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 تقرّب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إخلاص له بالعمل دون غیره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إستزادة من توفیقه و عبادته و</w:t>
      </w:r>
      <w:bookmarkStart w:id="109" w:name="pg19781_191570"/>
    </w:p>
    <w:p>
      <w:pPr>
        <w:pStyle w:val="BookText"/>
        <w:rPr/>
      </w:pPr>
      <w:bookmarkEnd w:id="109"/>
      <w:r>
        <w:rPr>
          <w:rFonts w:ascii="IRNazanin" w:hAnsi="IRNazanin" w:eastAsia="IRNazanin"/>
          <w:color w:val="111111"/>
          <w:sz w:val="28"/>
          <w:sz w:val="28"/>
          <w:szCs w:val="28"/>
          <w:rtl w:val="true"/>
          <w:lang w:bidi="fa-IR"/>
        </w:rPr>
        <w:t xml:space="preserve">استدامة لما أنعم اللّه علیه و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رغبت و تقرب جستن عبد به سوی خدای تعالی و اظهار اخلاص در عمل برای اوست و نه غیر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زیادت توفیق خدا و زیادت عبادت او و درخواست ادامۀ نعمتهای داده شده و یاری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امید؛ انسان؛ پاداش؛ تدبر؛ جبر و اختیار؛ جهان؛ رحمت؛ عجز؛ نصرت</w:t>
      </w:r>
    </w:p>
    <w:p>
      <w:pPr>
        <w:pStyle w:val="Heading3"/>
        <w:numPr>
          <w:ilvl w:val="2"/>
          <w:numId w:val="1"/>
        </w:numPr>
        <w:rPr/>
      </w:pPr>
      <w:bookmarkStart w:id="110" w:name="__RefHeading___Toc1162239_2314609296"/>
      <w:bookmarkStart w:id="111" w:name="_Toc44"/>
      <w:bookmarkEnd w:id="110"/>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6</w:t>
      </w:r>
      <w:r>
        <w:rPr>
          <w:rtl w:val="true"/>
        </w:rPr>
        <w:t>]</w:t>
      </w:r>
      <w:bookmarkEnd w:id="111"/>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هدایت به صراط مستقیم، مهمترین خواستۀ انسان عارف به مقام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حاوی این پیام است که انسان پس از شناخت خدا هدفش سلوک در صراط مستقیم خواهد بود؛ یعنی، همان راهی که خداوند منتهیٰ الیه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به درگاه الهی برای دستیابی به صراط مستقیم</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و اظهار عبودیت به درگاه او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 xml:space="preserve">از اینکه دعا به درگاه خدا و درخواست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حمد و ستایش الهی و اظهار عبودیت در پیشگاه وی ذکر شده،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هدایتهای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مورد برای استعانت از خدا</w:t>
      </w:r>
    </w:p>
    <w:p>
      <w:pPr>
        <w:pStyle w:val="BookText"/>
        <w:rPr/>
      </w:pPr>
      <w:r>
        <w:rPr>
          <w:rFonts w:ascii="Amiri" w:hAnsi="Amiri" w:eastAsia="Amiri" w:cs="Amiri"/>
          <w:color w:val="111111"/>
          <w:sz w:val="28"/>
          <w:sz w:val="28"/>
          <w:szCs w:val="28"/>
          <w:rtl w:val="true"/>
          <w:lang w:bidi="ar-SA"/>
        </w:rPr>
        <w:t xml:space="preserve">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بیانگر این معناست که هدایت به صراط مستقیم بالاترین موردی است که آدمی در نایل شدن به آن، نیازمند یاری خداوند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یاری شدن از جانب خدا،</w:t>
      </w:r>
    </w:p>
    <w:p>
      <w:pPr>
        <w:pStyle w:val="BookText"/>
        <w:rPr/>
      </w:pPr>
      <w:r>
        <w:rPr>
          <w:rFonts w:ascii="IRNazanin" w:hAnsi="IRNazanin" w:eastAsia="IRNazanin"/>
          <w:color w:val="111111"/>
          <w:sz w:val="28"/>
          <w:sz w:val="28"/>
          <w:szCs w:val="28"/>
          <w:rtl w:val="true"/>
          <w:lang w:bidi="fa-IR"/>
        </w:rPr>
        <w:t>از راهیابی به صراط مستقیم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یکتاپرستی و تنها از خدا یاری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 ذکری بوده و اشاره به حقایقی باشد که در آیات پیشین مطرح شده، و از آنهاست یکتاپرستی و تنها از خدا استعانت جستن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صفاتش،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Amiri" w:hAnsi="Amiri" w:eastAsia="Amiri" w:cs="Amiri"/>
          <w:color w:val="111111"/>
          <w:sz w:val="28"/>
          <w:sz w:val="28"/>
          <w:szCs w:val="28"/>
          <w:rtl w:val="true"/>
          <w:lang w:bidi="ar-SA"/>
        </w:rPr>
        <w:t xml:space="preserve">از حقایقی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به آنهااشاره داشته باشد، ایمان به خدا و ربوبیت 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همگان به صراط مستقیم، آرمان انسان موحد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نکته‌ای است که در برداشت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دارای مراتب و مراحل بسیاری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آیات گذشته، نشان می‌دهد که درخواست کننده، انسانی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هدایت دارای مراحل بسیاری است تا صحیح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راه یافته‌ای همچنان به صورت جدی تقاضای هدایت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نقش مؤثری در دستیابی به هدایت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إسترشاد لدینه و إعتصام بحبله و استزادة فی المعرفة لربّه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هدایت از خداوند به سوی دین او و چنگ زدن به ریسمان او و طلب مزید معرفت پروردگار عز و جل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الأنبیاء و هم الذین أنعم اللّه علیهم؛ </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w:t>
      </w:r>
      <w:bookmarkStart w:id="112" w:name="pg19781_191572"/>
    </w:p>
    <w:p>
      <w:pPr>
        <w:pStyle w:val="BookText"/>
        <w:rPr/>
      </w:pPr>
      <w:bookmarkEnd w:id="112"/>
      <w:r>
        <w:rPr>
          <w:rFonts w:ascii="IRNazanin" w:hAnsi="IRNazanin" w:eastAsia="IRNazanin"/>
          <w:color w:val="111111"/>
          <w:sz w:val="28"/>
          <w:sz w:val="28"/>
          <w:szCs w:val="28"/>
          <w:rtl w:val="true"/>
          <w:lang w:bidi="fa-IR"/>
        </w:rPr>
        <w:t>راه انبیاست و آنانند که خداوند به آنها نعمت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اللّه الّذی 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دربارۀ سخن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دین خداست که جبرئیل آن را برمحمد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کتاب اللّه؛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ایمان؛ توحید؛ توفیق؛ حبل اللّه؛ حمد؛ دعا؛ دین؛ صراط مستقیم؛ عبادت؛ عجز؛ قرآن؛ نصرت؛ نعمت؛ هدایت</w:t>
      </w:r>
    </w:p>
    <w:p>
      <w:pPr>
        <w:pStyle w:val="Heading3"/>
        <w:numPr>
          <w:ilvl w:val="2"/>
          <w:numId w:val="1"/>
        </w:numPr>
        <w:rPr/>
      </w:pPr>
      <w:bookmarkStart w:id="113" w:name="__RefHeading___Toc1162241_2314609296"/>
      <w:bookmarkStart w:id="114" w:name="_Toc45"/>
      <w:bookmarkEnd w:id="113"/>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7</w:t>
      </w:r>
      <w:r>
        <w:rPr>
          <w:rtl w:val="true"/>
        </w:rPr>
        <w:t>]</w:t>
      </w:r>
      <w:bookmarkEnd w:id="114"/>
    </w:p>
    <w:p>
      <w:p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راه کسانی که به آنان نعمت داده‌ای؛ همانان که نه مورد خشم تواَند و نه گمراه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 ثابت قدمان بر هدایت و مغضوبین درگاه خدا و گمراهان، از طبقه‌بندیهای مردم در قرآن</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فرازهای قبل و بعد، نعمت هدایت است، نه نعمتهای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همۀ موجودات، حتی کافران، از این نعمتها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برخوردار از هدایتهای ویژۀ الهی و بهره‌مند از مراحل والای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است، و چون درخواست کنندگان این نعمت خود از هدایت یافتگان هستند، مقصود از آن، هدایتی ویژه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 از نعمتهای بزرگ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w:t>
      </w:r>
    </w:p>
    <w:p>
      <w:pPr>
        <w:pStyle w:val="BookText"/>
        <w:rPr/>
      </w:pPr>
      <w:r>
        <w:rPr>
          <w:rFonts w:ascii="IRNazanin" w:hAnsi="IRNazanin" w:eastAsia="IRNazanin"/>
          <w:color w:val="111111"/>
          <w:sz w:val="28"/>
          <w:sz w:val="28"/>
          <w:szCs w:val="28"/>
          <w:rtl w:val="true"/>
          <w:lang w:bidi="fa-IR"/>
        </w:rPr>
        <w:t>اطلاق نعمت و اراده کردن نعمت هدایت، بیانگر این است که گوینده، نعمتهای دیگر را در مقابل نعمت هدایت، نعمت به حساب نمی‌آورد، و این، حکایت از والایی نعمت هدایت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هدایت یافتگان، بر طریق هدایت ثابت قدم نماندند و در زمرۀ غضب شدگان و یا گمراهان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احترازی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نعمت داده شدگان یعنی، هدایت یافتگان سه گروه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یافتگانی که دست از هدایت شسته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یافتگانی که در بین راه گمراه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پیشگانی که تا آخر بر صراط مستقیم پایدار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نیز در خطر قرار گرفتن در زمرۀ غضب شدگان و یا گمراهان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 غَیْرِ الْمَغْضُوبِ عَلَیْهِمْ وَ لاَ الضّٰالِّینَ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خداشناسان موحد، خواهان هدایت به راه ثابت قدمان بر هدایت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است به سوی خدا که هرگز به انحراف و کجی نمی‌گراید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p>
    <w:p>
      <w:pPr>
        <w:pStyle w:val="BookText"/>
        <w:rPr/>
      </w:pPr>
      <w:r>
        <w:rPr>
          <w:rFonts w:ascii="IRNazanin" w:hAnsi="IRNazanin" w:eastAsia="IRNazanin"/>
          <w:color w:val="111111"/>
          <w:sz w:val="28"/>
          <w:sz w:val="28"/>
          <w:szCs w:val="28"/>
          <w:rtl w:val="true"/>
          <w:lang w:bidi="fa-IR"/>
        </w:rPr>
        <w:t xml:space="preserve">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که هرگز به انحراف و کجی نمی‌گراید و همین راه به صراط مستقیم نامیده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الگوهاو نمونه‌های عینی راه یافتگان، دارای نقشی مهم در نیل به صراط مستقیم و سلوک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p>
    <w:p>
      <w:pPr>
        <w:pStyle w:val="BookText"/>
        <w:rPr/>
      </w:pPr>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انسانهای هدایت یافته تفسیر شده می‌توان به این نکته رسید که انسان در نیل به صراط مستقیم، نیازمند الگوها و نمونه‌های عینی راه یافتگان است و باید سالکان این طریق را بیابد و به ایشان اقتدا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هستند که مورد غضب خدا واقع نشده و به گمراهی گرایش نداشته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الَّذِینَ أَنْعَمْتَ عَلَیْهِمْ غَیْرِ الْمَغْضُوبِ عَلَیْهِمْ وَ</w:t>
      </w:r>
    </w:p>
    <w:p>
      <w:pPr>
        <w:pStyle w:val="BookText"/>
        <w:rPr/>
      </w:pPr>
      <w:r>
        <w:rPr>
          <w:rFonts w:ascii="Amiri" w:hAnsi="Amiri" w:eastAsia="Amiri" w:cs="Amiri"/>
          <w:color w:val="111111"/>
          <w:sz w:val="28"/>
          <w:sz w:val="28"/>
          <w:szCs w:val="28"/>
          <w:rtl w:val="true"/>
          <w:lang w:bidi="ar-SA"/>
        </w:rPr>
        <w:t>لاَ الضّٰالِّینَ</w:t>
      </w:r>
    </w:p>
    <w:p>
      <w:pPr>
        <w:pStyle w:val="BookText"/>
        <w:rPr/>
      </w:pPr>
      <w:r>
        <w:rPr>
          <w:rFonts w:ascii="Amiri" w:hAnsi="Amiri" w:eastAsia="Amiri" w:cs="Amiri"/>
          <w:color w:val="111111"/>
          <w:sz w:val="28"/>
          <w:sz w:val="28"/>
          <w:szCs w:val="28"/>
          <w:rtl w:val="true"/>
          <w:lang w:bidi="ar-SA"/>
        </w:rPr>
        <w:t xml:space="preserve">برداشت یاد شده بر این مبناست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الْمَغْضُوبِ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یا بدل و 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فی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محمّداً و ذرّیّته صلوات اللّه علیهم؛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حمد،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ذریۀ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إستعاذة من أن یکون من المعاندین الکافرین المستخفّین به و بأمره و نهیه؛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الْمَغْضُوبِ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خداست از اینکه انسان جزو معاندان و کافرانی قرار گیرد که خدا و امر و نهی او را سبک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صراط مستقیم؛ ضلالت؛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مغضوبان؛ نعمت؛ هدایت</w:t>
      </w:r>
      <w:bookmarkStart w:id="115" w:name="pg19781_191575"/>
    </w:p>
    <w:p>
      <w:pPr>
        <w:pStyle w:val="Heading2"/>
        <w:numPr>
          <w:ilvl w:val="1"/>
          <w:numId w:val="1"/>
        </w:numPr>
        <w:rPr/>
      </w:pPr>
      <w:bookmarkStart w:id="116" w:name="__RefHeading___Toc1162243_2314609296"/>
      <w:bookmarkStart w:id="117" w:name="_Toc46"/>
      <w:bookmarkEnd w:id="115"/>
      <w:bookmarkEnd w:id="116"/>
      <w:r>
        <w:rPr>
          <w:rtl w:val="true"/>
        </w:rPr>
        <w:t xml:space="preserve">سورۀ بقره‌آیۀ </w:t>
      </w:r>
      <w:r>
        <w:rPr>
          <w:rtl w:val="true"/>
        </w:rPr>
        <w:t>(</w:t>
      </w:r>
      <w:r>
        <w:rPr/>
        <w:t>1</w:t>
      </w:r>
      <w:r>
        <w:rPr>
          <w:rtl w:val="true"/>
        </w:rPr>
        <w:t xml:space="preserve"> </w:t>
      </w:r>
      <w:r>
        <w:rPr>
          <w:rtl w:val="true"/>
        </w:rPr>
        <w:t xml:space="preserve">تا </w:t>
      </w:r>
      <w:r>
        <w:rPr/>
        <w:t>195</w:t>
      </w:r>
      <w:r>
        <w:rPr>
          <w:rtl w:val="true"/>
        </w:rPr>
        <w:t>)</w:t>
      </w:r>
      <w:bookmarkEnd w:id="11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162245_2314609296"/>
      <w:bookmarkStart w:id="119" w:name="_Toc47"/>
      <w:bookmarkEnd w:id="118"/>
      <w:r>
        <w:rPr>
          <w:rtl w:val="true"/>
        </w:rPr>
        <w:t>اشاره</w:t>
      </w:r>
      <w:bookmarkStart w:id="120" w:name="pg19781_191577"/>
      <w:bookmarkEnd w:id="119"/>
    </w:p>
    <w:p>
      <w:pPr>
        <w:pStyle w:val="Heading3"/>
        <w:numPr>
          <w:ilvl w:val="2"/>
          <w:numId w:val="1"/>
        </w:numPr>
        <w:rPr/>
      </w:pPr>
      <w:bookmarkStart w:id="121" w:name="__RefHeading___Toc1162247_2314609296"/>
      <w:bookmarkStart w:id="122" w:name="_Toc48"/>
      <w:bookmarkEnd w:id="120"/>
      <w:bookmarkEnd w:id="1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w:t>
      </w:r>
      <w:r>
        <w:rPr>
          <w:rtl w:val="true"/>
        </w:rPr>
        <w:t>]</w:t>
      </w:r>
      <w:bookmarkEnd w:id="1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و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 ذٰلِکَ الْکِتٰابُ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ثنیت بالکتاب مع القسم الذی هو اسم من اختصصته لوحیک و استودعته سرّ غیبک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ضمن دعایی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سید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کتاب خود را توأم با قسمی آوردی که نام کسی است که او را به وحی خود اختصاص دادی و راز غیب خویش را به ودیعت به او سپردی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إشارة بینه و بین حبیبه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یطّلع علیه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اشاره‌ای است بین خدا و حبیب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خواسته هیچ کس غیر از او و رسولش، از آن آگاه نشود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بن السعید الثَّوریّ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رسول اللّه؛ ما معنی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البقرة فمعناه أنا اللّه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 پسر رسول خدا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سورۀ بقره؛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پادشاهی از آن من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حرف من حروف اسم اللّه الأعظم المقطّع فی القرآن، الذی یؤلّفه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فإذا دعا به 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
      </w:r>
      <w:bookmarkStart w:id="123" w:name="pg19781_191578"/>
    </w:p>
    <w:p>
      <w:pPr>
        <w:pStyle w:val="BookText"/>
        <w:rPr/>
      </w:pPr>
      <w:bookmarkEnd w:id="123"/>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از حروف اسم اعظم خداست که در قرآن تقطیع شده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را ترکیب می‌کنند، و هرگاه خدا را با آن بخوانند دعایشان مستجاب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المرویّ عن أئمّتنا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که سوره‌ها با آنها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اللّه؛ بسمله؛ حروف مقطعه؛ رحمت؛ قرآن؛ محکم و متشابه؛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4" w:name="__RefHeading___Toc1162249_2314609296"/>
      <w:bookmarkStart w:id="125" w:name="_Toc49"/>
      <w:bookmarkEnd w:id="1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w:t>
      </w:r>
      <w:r>
        <w:rPr>
          <w:rtl w:val="true"/>
        </w:rPr>
        <w:t>]</w:t>
      </w:r>
      <w:bookmarkEnd w:id="125"/>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این کتاب که هیچ شکّی در آن نیست، هدایتی است برای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کامل و با عظمت</w:t>
      </w:r>
    </w:p>
    <w:p>
      <w:pPr>
        <w:pStyle w:val="BookText"/>
        <w:rPr/>
      </w:pPr>
      <w:r>
        <w:rPr>
          <w:rFonts w:ascii="Amiri" w:hAnsi="Amiri" w:eastAsia="Amiri" w:cs="Amiri"/>
          <w:color w:val="111111"/>
          <w:sz w:val="28"/>
          <w:sz w:val="28"/>
          <w:szCs w:val="28"/>
          <w:rtl w:val="true"/>
          <w:lang w:bidi="ar-SA"/>
        </w:rPr>
        <w:t>ذٰلِکَ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الکتاب برای استغراق صفات است و دلالت بر کمال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آیات قرآن و تدوین آن، پس از نزول 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الْکِتٰابُ</w:t>
      </w:r>
      <w:bookmarkStart w:id="126" w:name="pg19781_191579"/>
    </w:p>
    <w:p>
      <w:pPr>
        <w:pStyle w:val="BookText"/>
        <w:rPr/>
      </w:pPr>
      <w:bookmarkEnd w:id="126"/>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آیه‌های آن پس از نزول نوشته می‌شده است و یا توصیه‌ای است از جانب خداوند که باید به صورت نوشته درآید، هر دو احتمال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متقن و منزه از هر گونه زمینۀ تردیدافکن وشبهه‌ساز درحقانیت آن</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و نیز چیزی که مایۀ شک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با توجه به معنای دوم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قرآن مسأله‌ای که موجب شک در حقانیت آن بشود، هرگز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قرآن بر هدایت و تربیت انسانهای پرهیزگار، دلیل و گواهی کافی بر اتقان و حقانیت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 هُدیً لِلْمُتَّقِینَ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استدلال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راهنمای اهل تقوا به مراحل والای آن</w:t>
      </w:r>
    </w:p>
    <w:p>
      <w:pPr>
        <w:pStyle w:val="BookText"/>
        <w:rPr/>
      </w:pPr>
      <w:r>
        <w:rPr>
          <w:rFonts w:ascii="Amiri" w:hAnsi="Amiri" w:eastAsia="Amiri" w:cs="Amiri"/>
          <w:color w:val="111111"/>
          <w:sz w:val="28"/>
          <w:sz w:val="28"/>
          <w:szCs w:val="28"/>
          <w:rtl w:val="true"/>
          <w:lang w:bidi="ar-SA"/>
        </w:rPr>
        <w:t>هُدیً لِلْمُتَّقِینَ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دارای مراتب و مراحل</w:t>
      </w:r>
    </w:p>
    <w:p>
      <w:pPr>
        <w:pStyle w:val="BookText"/>
        <w:rPr/>
      </w:pPr>
      <w:r>
        <w:rPr>
          <w:rFonts w:ascii="Amiri" w:hAnsi="Amiri" w:eastAsia="Amiri" w:cs="Amiri"/>
          <w:color w:val="111111"/>
          <w:sz w:val="28"/>
          <w:sz w:val="28"/>
          <w:szCs w:val="28"/>
          <w:rtl w:val="true"/>
          <w:lang w:bidi="ar-SA"/>
        </w:rPr>
        <w:t>هُدیً لِلْمُتَّقِینَ</w:t>
      </w:r>
    </w:p>
    <w:p>
      <w:pPr>
        <w:pStyle w:val="BookText"/>
        <w:rPr/>
      </w:pPr>
      <w:r>
        <w:rPr>
          <w:rFonts w:ascii="IRNazanin" w:hAnsi="IRNazanin" w:eastAsia="IRNazanin"/>
          <w:color w:val="111111"/>
          <w:sz w:val="28"/>
          <w:sz w:val="28"/>
          <w:szCs w:val="28"/>
          <w:rtl w:val="true"/>
          <w:lang w:bidi="fa-IR"/>
        </w:rPr>
        <w:t xml:space="preserve">با توجه به توصیفی که در آیات بعد، بویژه در آیۀ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تقوا شده، معلوم می‌شود آنان هدایت یافتگان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هدایت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والاتر از مرتبه‌ای است که تقوا پیشگان حایز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به دور از هر کاستی و پیراسته از کمترین پیامد ناهنجاری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در اینجا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مصدر به جای اسم فاعل اشاره به این حقیقت دارد که قرآن محض هدایت است؛ یعنی رهنمودهای قرآن مستلزم هیچ ضلالت و مشوب به هیچ گمراهی و سردرگمی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زمینۀ لازم برای بهره‌مند شدن از هدایت‌های قرآن</w:t>
      </w:r>
    </w:p>
    <w:p>
      <w:pPr>
        <w:pStyle w:val="BookText"/>
        <w:rPr/>
      </w:pPr>
      <w:r>
        <w:rPr>
          <w:rFonts w:ascii="Amiri" w:hAnsi="Amiri" w:eastAsia="Amiri" w:cs="Amiri"/>
          <w:color w:val="111111"/>
          <w:sz w:val="28"/>
          <w:sz w:val="28"/>
          <w:szCs w:val="28"/>
          <w:rtl w:val="true"/>
          <w:lang w:bidi="ar-SA"/>
        </w:rPr>
        <w:t>هُدیً لِلْمُتَّقِینَ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نیازمند هدایت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لِلْمُتَّقِینَ</w:t>
      </w:r>
    </w:p>
    <w:p>
      <w:pPr>
        <w:pStyle w:val="BookText"/>
        <w:rPr/>
      </w:pPr>
      <w:r>
        <w:rPr>
          <w:rFonts w:ascii="IRNazanin" w:hAnsi="IRNazanin" w:eastAsia="IRNazanin"/>
          <w:color w:val="111111"/>
          <w:sz w:val="28"/>
          <w:sz w:val="28"/>
          <w:szCs w:val="28"/>
          <w:rtl w:val="true"/>
          <w:lang w:bidi="fa-IR"/>
        </w:rPr>
        <w:t>قرآن کتاب هدایت برای تقواپیشگان معرفی شده است یعنی کسانی که برخوردار از هدایت هستند، این نشان می‌دهد که انسان در هر مرحله‌ای از هدایت باشد باز هم به رهنمودهای الهی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قرآن؛ تربیت؛ تقوا؛ شک؛ قرآن؛ کتابت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w:t>
      </w:r>
    </w:p>
    <w:p>
      <w:pPr>
        <w:pStyle w:val="Heading3"/>
        <w:numPr>
          <w:ilvl w:val="2"/>
          <w:numId w:val="1"/>
        </w:numPr>
        <w:rPr/>
      </w:pPr>
      <w:bookmarkStart w:id="127" w:name="__RefHeading___Toc1162251_2314609296"/>
      <w:bookmarkStart w:id="128" w:name="_Toc50"/>
      <w:bookmarkEnd w:id="12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w:t>
      </w:r>
      <w:r>
        <w:rPr>
          <w:rtl w:val="true"/>
        </w:rPr>
        <w:t>]</w:t>
      </w:r>
      <w:bookmarkEnd w:id="128"/>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همانان که به غیب ایمان می‌آورند و نماز به پا می‌دارند و از آنچه به آنان عطا کرده‌ایم انفاق می‌کنند؛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اقامۀ نماز و انفاق، از ویژگی‌های اهل</w:t>
      </w:r>
    </w:p>
    <w:p>
      <w:pPr>
        <w:pStyle w:val="BookText"/>
        <w:rPr/>
      </w:pP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و ناپیداست و چون ایمان به آن از ارزشهای دینی شمرده شده،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پنهان و نهانی نیست، بلکه مراد از آن، به مناسبت فرازهای بعد، خدا و فرشتگان و مانند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اقامۀ نماز و انفاق، وظایفی ضروری بر عهدۀ بندگان</w:t>
      </w:r>
    </w:p>
    <w:p>
      <w:pPr>
        <w:pStyle w:val="BookText"/>
        <w:rPr/>
      </w:pP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ندانستن هستی به محسوسات، اساسی‌ترین اصل در جهان‌بینی ادیان الهی</w:t>
      </w:r>
    </w:p>
    <w:p>
      <w:pPr>
        <w:pStyle w:val="BookText"/>
        <w:rPr/>
      </w:pPr>
      <w:r>
        <w:rPr>
          <w:rFonts w:ascii="Amiri" w:hAnsi="Amiri" w:eastAsia="Amiri" w:cs="Amiri"/>
          <w:color w:val="111111"/>
          <w:sz w:val="28"/>
          <w:sz w:val="28"/>
          <w:szCs w:val="28"/>
          <w:rtl w:val="true"/>
          <w:lang w:bidi="ar-SA"/>
        </w:rPr>
        <w:t>اَلَّذِینَ یُؤْمِنُونَ بِالْغَیْبِ</w:t>
      </w:r>
    </w:p>
    <w:p>
      <w:pPr>
        <w:pStyle w:val="BookText"/>
        <w:rPr/>
      </w:pPr>
      <w:r>
        <w:rPr>
          <w:rFonts w:ascii="IRNazanin" w:hAnsi="IRNazanin" w:eastAsia="IRNazanin"/>
          <w:color w:val="111111"/>
          <w:sz w:val="28"/>
          <w:sz w:val="28"/>
          <w:szCs w:val="28"/>
          <w:rtl w:val="true"/>
          <w:lang w:bidi="fa-IR"/>
        </w:rPr>
        <w:t xml:space="preserve">از نکته هایی که می‌تواند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کند، این است که در گام نخست به انسانها یادآوری شود که هستی منحصر به محسوسات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از ارکان عملی دین و دارای اهمیتی خاص در میان سایر تکالیف</w:t>
      </w:r>
    </w:p>
    <w:p>
      <w:pPr>
        <w:pStyle w:val="BookText"/>
        <w:rPr/>
      </w:pPr>
      <w:r>
        <w:rPr>
          <w:rFonts w:ascii="Amiri" w:hAnsi="Amiri" w:eastAsia="Amiri" w:cs="Amiri"/>
          <w:color w:val="111111"/>
          <w:sz w:val="28"/>
          <w:sz w:val="28"/>
          <w:szCs w:val="28"/>
          <w:rtl w:val="true"/>
          <w:lang w:bidi="ar-SA"/>
        </w:rPr>
        <w:t>وَ یُقِیمُونَ الصَّلاٰةَ وَ مِمّٰا رَزَقْنٰاهُمْ یُنْفِقُونَ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رزقی است عطا شده از جانب خدا</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خدادادی بودن امکانات و داراییها، زمینه ساز پیدایش روحیۀ انفاق‌گری در انسان</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از هدفهای یادآوری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 بودن داراییها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لزوم انفاق، تسهیل امر انفاق و ایجاد روحیۀ انفاق گری در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محدود به امکانات و داراییهای خاصی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افادۀ معنای شمول و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بخشی از داراییها نه همۀ آن، توصیۀ خداوند به انفاق کنندگان</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تقوا پیشگان بخشی از داراییهایشان را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باید برنامۀ همیشگی انسان باشد، نه مقطعی و موقت</w:t>
      </w:r>
    </w:p>
    <w:p>
      <w:pPr>
        <w:pStyle w:val="BookText"/>
        <w:rPr/>
      </w:pPr>
      <w:r>
        <w:rPr>
          <w:rFonts w:ascii="Amiri" w:hAnsi="Amiri" w:eastAsia="Amiri" w:cs="Amiri"/>
          <w:color w:val="111111"/>
          <w:sz w:val="28"/>
          <w:sz w:val="28"/>
          <w:szCs w:val="28"/>
          <w:rtl w:val="true"/>
          <w:lang w:bidi="ar-SA"/>
        </w:rPr>
        <w:t>یُقِیمُونَ الصَّلاٰةَ وَ مِمّٰا رَزَقْنٰاهُمْ یُنْفِقُونَ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فعلهای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و ینفقون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حکایت از تجدد و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انفاق در صورتی نشانۀ تقواست که برنامۀ زندگی باشد و بدان اهتمام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یُقِیمُونَ الصَّلاٰةَ وَ مِمّٰا رَزَقْنٰاهُمْ یُنْفِقُونَ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رفع نیاز نیازمندان، وظیفه‌ای بر عهدۀ همگان و یکی از نشانه‌های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بردارندۀ احکام فردی و اجتماعی</w:t>
      </w:r>
    </w:p>
    <w:p>
      <w:pPr>
        <w:pStyle w:val="BookText"/>
        <w:rPr/>
      </w:pPr>
      <w:r>
        <w:rPr>
          <w:rFonts w:ascii="Amiri" w:hAnsi="Amiri" w:eastAsia="Amiri" w:cs="Amiri"/>
          <w:color w:val="111111"/>
          <w:sz w:val="28"/>
          <w:sz w:val="28"/>
          <w:szCs w:val="28"/>
          <w:rtl w:val="true"/>
          <w:lang w:bidi="ar-SA"/>
        </w:rPr>
        <w:t>یُقِیمُونَ الصَّلاٰةَ وَ مِمّٰا رَزَقْنٰاهُمْ یُنْفِقُونَ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مایۀ توأم شدن ایمان با عمل و عمل با ایمان</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انسانهای مؤمن به غیب، پایبند به نماز و انفاق گر، از اهداف قرآن</w:t>
      </w:r>
    </w:p>
    <w:p>
      <w:pPr>
        <w:pStyle w:val="BookText"/>
        <w:rPr/>
      </w:pPr>
      <w:r>
        <w:rPr>
          <w:rFonts w:ascii="Amiri" w:hAnsi="Amiri" w:eastAsia="Amiri" w:cs="Amiri"/>
          <w:color w:val="111111"/>
          <w:sz w:val="28"/>
          <w:sz w:val="28"/>
          <w:szCs w:val="28"/>
          <w:rtl w:val="true"/>
          <w:lang w:bidi="ar-SA"/>
        </w:rPr>
        <w:t xml:space="preserve">ذٰلِکَ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بقیام القائم أنّه حقّ؛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کسانی هستند که به حقانیت قیام قائم اقرار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علّمناهم ینبّؤون و ممّا علّمناهم من القرآن یتلون؛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چه مابه آنان تعلیم داده‌ایم خبر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ما از قرآن به آنها آموخته‌ایم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انفاق؛ ایمان؛ تقوا؛ تلاوت؛ توحید؛ جهان؛ جهان بینی؛ دین؛ رزق؛ عمل؛ غیب؛ قرآن؛ نماز؛</w:t>
      </w:r>
      <w:bookmarkStart w:id="129" w:name="pg19781_191582"/>
    </w:p>
    <w:p>
      <w:pPr>
        <w:pStyle w:val="Heading3"/>
        <w:numPr>
          <w:ilvl w:val="2"/>
          <w:numId w:val="1"/>
        </w:numPr>
        <w:rPr/>
      </w:pPr>
      <w:bookmarkStart w:id="130" w:name="__RefHeading___Toc1162253_2314609296"/>
      <w:bookmarkStart w:id="131" w:name="_Toc51"/>
      <w:bookmarkEnd w:id="129"/>
      <w:bookmarkEnd w:id="13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w:t>
      </w:r>
      <w:r>
        <w:rPr>
          <w:rtl w:val="true"/>
        </w:rPr>
        <w:t>]</w:t>
      </w:r>
      <w:bookmarkEnd w:id="131"/>
    </w:p>
    <w:p>
      <w:pPr>
        <w:pStyle w:val="BookText"/>
        <w:rPr/>
      </w:pP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آنان که به آنچه به سوی تو نازل شده و آنچه پیش از تو نازل شده است ایمان می‌آورند و به آخرت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قرآن، معارف و احکام نازل شده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ویژگی‌های متقین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بِمٰا أُنْزِلَ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مؤمن به کتابهای آسمانیِ ادیان گذشته و معارف و احکام آنها</w:t>
      </w:r>
    </w:p>
    <w:p>
      <w:pPr>
        <w:pStyle w:val="BookText"/>
        <w:rPr/>
      </w:pPr>
      <w:r>
        <w:rPr>
          <w:rFonts w:ascii="Amiri" w:hAnsi="Amiri" w:eastAsia="Amiri" w:cs="Amiri"/>
          <w:color w:val="111111"/>
          <w:sz w:val="28"/>
          <w:sz w:val="28"/>
          <w:szCs w:val="28"/>
          <w:rtl w:val="true"/>
          <w:lang w:bidi="ar-SA"/>
        </w:rPr>
        <w:t>وَ الَّذِینَ یُؤْمِنُونَ بِمٰا أُنْزِلَ إِلَیْکَ وَ مٰا أُنْزِلَ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ایمان به همۀ معارف و احکام نازل شده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پیشین</w:t>
      </w:r>
    </w:p>
    <w:p>
      <w:pPr>
        <w:pStyle w:val="BookText"/>
        <w:rPr/>
      </w:pPr>
      <w:r>
        <w:rPr>
          <w:rFonts w:ascii="Amiri" w:hAnsi="Amiri" w:eastAsia="Amiri" w:cs="Amiri"/>
          <w:color w:val="111111"/>
          <w:sz w:val="28"/>
          <w:sz w:val="28"/>
          <w:szCs w:val="28"/>
          <w:rtl w:val="true"/>
          <w:lang w:bidi="ar-SA"/>
        </w:rPr>
        <w:t>وَ الَّذِینَ یُؤْمِنُونَ بِمٰا أُنْزِلَ إِلَیْکَ وَ مٰا أُنْزِلَ مِنْ قَبْلِکَ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منزه از تضاد و ناسازگاری با یکدیگر</w:t>
      </w:r>
    </w:p>
    <w:p>
      <w:pPr>
        <w:pStyle w:val="BookText"/>
        <w:rPr/>
      </w:pPr>
      <w:r>
        <w:rPr>
          <w:rFonts w:ascii="Amiri" w:hAnsi="Amiri" w:eastAsia="Amiri" w:cs="Amiri"/>
          <w:color w:val="111111"/>
          <w:sz w:val="28"/>
          <w:sz w:val="28"/>
          <w:szCs w:val="28"/>
          <w:rtl w:val="true"/>
          <w:lang w:bidi="ar-SA"/>
        </w:rPr>
        <w:t>وَ الَّذِینَ یُؤْمِنُونَ بِمٰا أُنْزِلَ إِلَیْکَ وَ مٰا أُنْزِلَ مِنْ قَبْلِکَ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جهان آخرت، از ویژگی‌های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بِالْآخِرَةِ هُمْ یُوقِنُونَ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باور به جهان آخرت و تلاش برای تحصیل یقین به آن</w:t>
      </w:r>
    </w:p>
    <w:p>
      <w:pPr>
        <w:pStyle w:val="BookText"/>
        <w:rPr/>
      </w:pPr>
      <w:r>
        <w:rPr>
          <w:rFonts w:ascii="Amiri" w:hAnsi="Amiri" w:eastAsia="Amiri" w:cs="Amiri"/>
          <w:color w:val="111111"/>
          <w:sz w:val="28"/>
          <w:sz w:val="28"/>
          <w:szCs w:val="28"/>
          <w:rtl w:val="true"/>
          <w:lang w:bidi="ar-SA"/>
        </w:rPr>
        <w:t>وَ بِالْآخِرَةِ هُمْ یُوقِنُونَ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و رسالت انبیای الهی و یقین به آخرت، زمینۀ دستیابی به هدایتهای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بِمٰا أُنْزِلَ إِلَیْکَ وَ مٰا أُنْزِلَ مِنْ قَبْلِکَ وَ بِالْآخِرَةِ هُمْ یُوقِنُونَ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رسالت انبیا و یقین به آخرت، رکنهای اعتقادی دین</w:t>
      </w:r>
    </w:p>
    <w:p>
      <w:pPr>
        <w:pStyle w:val="BookText"/>
        <w:rPr/>
      </w:pP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مِنْ قَبْلِکَ وَ بِالْآخِرَةِ هُمْ یُوقِنُونَ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اسلام؛ انبیاء؛ ایمان؛ تقوا؛ تنزیه؛ دین؛ قرآن؛ کتاب‌های آسمانی؛ نزول قرآن؛ هدایت؛ یقین</w:t>
      </w:r>
      <w:bookmarkStart w:id="132" w:name="pg19781_191583"/>
    </w:p>
    <w:p>
      <w:pPr>
        <w:pStyle w:val="Heading3"/>
        <w:numPr>
          <w:ilvl w:val="2"/>
          <w:numId w:val="1"/>
        </w:numPr>
        <w:rPr/>
      </w:pPr>
      <w:bookmarkStart w:id="133" w:name="__RefHeading___Toc1162255_2314609296"/>
      <w:bookmarkStart w:id="134" w:name="_Toc52"/>
      <w:bookmarkEnd w:id="132"/>
      <w:bookmarkEnd w:id="1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w:t>
      </w:r>
      <w:r>
        <w:rPr>
          <w:rtl w:val="true"/>
        </w:rPr>
        <w:t>]</w:t>
      </w:r>
      <w:bookmarkEnd w:id="134"/>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اینان بر هدایتی از جانب پروردگار خویشند، و اینانند که ظفرمندند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انسان‌هایی هدایت یافته و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به رسالت و باورداران به آخرت، هدایت یافتگانند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صورت اجمالی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جنبۀ تفصیلی آن در نظر گرفته شود؛ در این لحاظ، صفات بیان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برپادارندگان نماز و انفاق کنندگان، هدایت یافتگانند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انسان در گرو ایمان به اصول اعتقادی دین و پایبندی به ارکان عملی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تنها در پرتو هدایت‌های الهی قابل دسترسی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 وَ أُولٰئِکَ هُمُ الْمُفْلِحُونَ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اهل تقوا به هدایت، موهبتی است از جانب خدا به آنان</w:t>
      </w:r>
    </w:p>
    <w:p>
      <w:pPr>
        <w:pStyle w:val="BookText"/>
        <w:rPr/>
      </w:pP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یافتگی اهل تقوا،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أُولٰئِکَ عَلیٰ هُدیً مِنْ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انبیاء؛ انفاق؛ ایمان؛ تقوا؛ توفیق؛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رستگاری؛ غیب؛ نماز؛ هدایت</w:t>
      </w:r>
      <w:bookmarkStart w:id="135" w:name="pg19781_191584"/>
    </w:p>
    <w:p>
      <w:pPr>
        <w:pStyle w:val="Heading3"/>
        <w:numPr>
          <w:ilvl w:val="2"/>
          <w:numId w:val="1"/>
        </w:numPr>
        <w:rPr/>
      </w:pPr>
      <w:bookmarkStart w:id="136" w:name="__RefHeading___Toc1162257_2314609296"/>
      <w:bookmarkStart w:id="137" w:name="_Toc53"/>
      <w:bookmarkEnd w:id="135"/>
      <w:bookmarkEnd w:id="1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w:t>
      </w:r>
      <w:r>
        <w:rPr>
          <w:rtl w:val="true"/>
        </w:rPr>
        <w:t>]</w:t>
      </w:r>
      <w:bookmarkEnd w:id="137"/>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بی‌تردید، این کسانی که کفر ورزیده‌اند، چه به آنان اخطار کنی یا اخطار نکنی، برایشان یکسان است،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از روشهای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راهنمای مردم برای ایمان به خدا و قیامت</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 لاٰ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دارد که اگر قرآن در انسانی تأثیر نبخشد نمی‌توان از وی انتظار هدایت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آن است که قرآن، بهترین وسیلۀ هدایت و ارائه کنندۀ مؤثرترین انذارهاست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همراه با عناد، مانعی جدی از پذیرفتن حق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سَوٰاءٌ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لجاج، کافر را غیر قابل اصلاح کرده و به بن بست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سَوٰاءٌ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صالح نباشد، موعظه و انذار بی‌تأثیر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تأثیرناپذیری کفّار مکّه از انذارهای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سَوٰاءٌ عَلَیْهِمْ أَ أَنْذَرْتَهُمْ أَمْ لَمْ تُنْذِرْهُمْ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دادن و مطلع ساختن از چیزی است که باید از آن ترسید و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اشاره به سران و اشراف کفرپیشه مکّه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کفر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کفر الجحود فهو الجحود بالربوبیة و هو قول من یقول لا رب و لا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bookmarkStart w:id="138" w:name="pg19781_191585"/>
    </w:p>
    <w:p>
      <w:pPr>
        <w:pStyle w:val="BookText"/>
        <w:rPr/>
      </w:pPr>
      <w:bookmarkEnd w:id="138"/>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خدابه پنج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کفر جحود است ؛ یعنی انکار ربوبیت ؛ و آن سخن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خدایی هست نه بهشتی و نه 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سَوٰاءٌ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انذار؛ ایمان؛ بهشت؛ تبلیغ؛ تکذیب؛ جهنم؛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39" w:name="__RefHeading___Toc1162259_2314609296"/>
      <w:bookmarkStart w:id="140" w:name="_Toc54"/>
      <w:bookmarkEnd w:id="1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w:t>
      </w:r>
      <w:r>
        <w:rPr>
          <w:rtl w:val="true"/>
        </w:rPr>
        <w:t>]</w:t>
      </w:r>
      <w:bookmarkEnd w:id="140"/>
    </w:p>
    <w:p>
      <w:pPr>
        <w:pStyle w:val="BookText"/>
        <w:rPr/>
      </w:pP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خدا بر دل‌ها و بر گوش‌هایشان مهر نهاده و بر چشمانشان پرده‌ای است، و برایشان عذابی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قلب‌های کافران متعصب را از فهمیدن معارف دین و گوش‌های آنان را از شنیدن حقایق دینی، بازداشته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عَلیٰ قُلُوبِهِمْ وَ عَلیٰ سَمْعِهِمْ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درب چیزی با گل و مانند آن و به اصطلاح لاک و مهر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قلب، کنایه از درک نکردن و نفهمیدن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می‌تواند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 فوق، احتمال اول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و چشم کفرپیشگان متعصب، حجابی است که آنان را از شنیدن و دیدن حقایق دین، ناتوان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سَمْعِهِمْ وَ عَلیٰ أَبْصٰارِهِمْ غِشٰاوَةٌ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و چشم از ابزار شناخت</w:t>
      </w:r>
    </w:p>
    <w:p>
      <w:pPr>
        <w:pStyle w:val="BookText"/>
        <w:rPr/>
      </w:pP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گوش شنوا و چشم بینا، آثار و امتیازات اساسی انسانیت انسان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اللّٰهُ عَلیٰ قُلُوبِهِمْ وَ عَلیٰ سَمْعِهِمْ وَ عَلیٰ أَبْصٰارِهِمْ</w:t>
      </w:r>
      <w:bookmarkStart w:id="141" w:name="pg19781_191586"/>
    </w:p>
    <w:p>
      <w:pPr>
        <w:pStyle w:val="BookText"/>
        <w:rPr/>
      </w:pPr>
      <w:bookmarkEnd w:id="14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امتیازهای اساسی انسانیت در اثر کفرورزی و عناد از انسان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اصلاح‌ناپذیر مکه، محروم از آثار و امتیازات اساسی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گوش شنوا و چشم 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نبودن انذارهای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کافرانِ متعصب، ناشی از مسدود بودن ابزار درک و فهم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سَوٰاءٌ عَلَیْهِمْ أَ 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 ایجاد کنندۀ حجاب شنیدن و دیدن، بر چشم و گوش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سَمْعِهِمْ وَ عَلیٰ أَبْصٰارِهِمْ غِشٰاوَةٌ</w:t>
      </w:r>
    </w:p>
    <w:p>
      <w:p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مسدود کردن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مقابله چنین بر می‌آید که کافران، خود ایجاد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و چشم خویش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معارف الهی، کیفری است از جانب خدا، بر ناشنیده گرفتن و نادیده انگاشتن حقایق دینی</w:t>
      </w:r>
    </w:p>
    <w:p>
      <w:pPr>
        <w:pStyle w:val="BookText"/>
        <w:rPr/>
      </w:pPr>
      <w:r>
        <w:rPr>
          <w:rFonts w:ascii="Amiri" w:hAnsi="Amiri" w:eastAsia="Amiri" w:cs="Amiri"/>
          <w:color w:val="111111"/>
          <w:sz w:val="28"/>
          <w:sz w:val="28"/>
          <w:szCs w:val="28"/>
          <w:rtl w:val="true"/>
          <w:lang w:bidi="ar-SA"/>
        </w:rPr>
        <w:t>خَتَمَ اللّٰهُ عَلیٰ قُلُوبِهِمْ وَ عَلیٰ سَمْعِهِمْ وَ عَلیٰ أَبْصٰارِهِمْ غِشٰاوَةٌ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حالیه و بیانگر علت مسدود شدن قلبهاست؛ یعنی، بدان جهت خداوند آنان را از درک کردن محروم ساخت که ایشان حقایق را ناشنیده انگاشتند و بر واقعیتها چشم فرو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پیشگان متعصب و اصلاح‌ناپذیر به عذابی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عَظِیمٌ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انذار؛ تکذیب؛ چشم؛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شناخت؛ عذاب؛ قرآن؛ قلب؛ کفر؛ کوری؛ کیفر؛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42" w:name="__RefHeading___Toc1162261_2314609296"/>
      <w:bookmarkStart w:id="143" w:name="_Toc55"/>
      <w:bookmarkEnd w:id="1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w:t>
      </w:r>
      <w:r>
        <w:rPr>
          <w:rtl w:val="true"/>
        </w:rPr>
        <w:t>]</w:t>
      </w:r>
      <w:bookmarkEnd w:id="143"/>
    </w:p>
    <w:p>
      <w:p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 از مردم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واپسین ایمان آورده‌ایم، در حالی که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منافق و متظاهر به ایمان در میان مسلمانان صدر اسلام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بِمُؤْمِنِینَ</w:t>
      </w:r>
      <w:bookmarkStart w:id="144" w:name="pg19781_191587"/>
    </w:p>
    <w:p>
      <w:pPr>
        <w:pStyle w:val="BookText"/>
        <w:rPr/>
      </w:pPr>
      <w:bookmarkEnd w:id="14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زمرۀ کافران اصلاح‌ناپذیر</w:t>
      </w:r>
    </w:p>
    <w:p>
      <w:pPr>
        <w:pStyle w:val="BookText"/>
        <w:rPr/>
      </w:pP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عهد ذکری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باشد یعنی از همان مردم کفرپیشه اصلاح‌ناپذیرند کسانی که می‌گویند به خدا و روز واپسین ایمان آوردیم در حالی که مؤمن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چهرۀ منافقان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سوی خداوند</w:t>
      </w:r>
    </w:p>
    <w:p>
      <w:pPr>
        <w:pStyle w:val="BookText"/>
        <w:rPr/>
      </w:pP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مدعی ایمان به خدا و روز قیامت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یَقُولُ آمَنّٰا بِاللّٰهِ وَ بِالْیَوْمِ الْآخِرِ وَ مٰا هُمْ بِمُؤْمِنِینَ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از ارکان اعتقادی دین اسلام</w:t>
      </w:r>
    </w:p>
    <w:p>
      <w:pPr>
        <w:pStyle w:val="BookText"/>
        <w:rPr/>
      </w:pPr>
      <w:r>
        <w:rPr>
          <w:rFonts w:ascii="Amiri" w:hAnsi="Amiri" w:eastAsia="Amiri" w:cs="Amiri"/>
          <w:color w:val="111111"/>
          <w:sz w:val="28"/>
          <w:sz w:val="28"/>
          <w:szCs w:val="28"/>
          <w:rtl w:val="true"/>
          <w:lang w:bidi="ar-SA"/>
        </w:rPr>
        <w:t>وَ مِنَ النّٰاسِ مَنْ یَقُولُ آمَنّٰا بِاللّٰهِ وَ بِالْیَوْمِ الْآخِرِ</w:t>
      </w:r>
    </w:p>
    <w:p>
      <w:pPr>
        <w:pStyle w:val="BookText"/>
        <w:rPr/>
      </w:pPr>
      <w:r>
        <w:rPr>
          <w:rFonts w:ascii="IRNazanin" w:hAnsi="IRNazanin" w:eastAsia="IRNazanin"/>
          <w:color w:val="111111"/>
          <w:sz w:val="28"/>
          <w:sz w:val="28"/>
          <w:szCs w:val="28"/>
          <w:rtl w:val="true"/>
          <w:lang w:bidi="fa-IR"/>
        </w:rPr>
        <w:t>معمولاً کسانی که در صدد نفوذ در میان طایفه و گروهی هستند، پایبندی خویش را به مهمترین اصول آن طایفه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همگان، ایمان به خدا و قیامت از مهمترین ارکان اعتقادی اسلام می‌باشد و آدمی با اظهار ایمان به آن از زمرۀ مسلمانان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اسرار انسانها و اندیشه‌های آنان</w:t>
      </w:r>
    </w:p>
    <w:p>
      <w:pPr>
        <w:pStyle w:val="BookText"/>
        <w:rPr/>
      </w:pP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انسانها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کافران و منافقان، از طبقه‌بندیهای مردم در قرآن</w:t>
      </w:r>
    </w:p>
    <w:p>
      <w:pPr>
        <w:pStyle w:val="BookText"/>
        <w:rPr/>
      </w:pP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آمَنّٰا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اللّه؛ انسان؛ ایمان؛ تقوا؛ دروغ؛ غیب؛ قیامت؛ کفر؛ نفاق</w:t>
      </w:r>
    </w:p>
    <w:p>
      <w:pPr>
        <w:pStyle w:val="Heading3"/>
        <w:numPr>
          <w:ilvl w:val="2"/>
          <w:numId w:val="1"/>
        </w:numPr>
        <w:rPr/>
      </w:pPr>
      <w:bookmarkStart w:id="145" w:name="__RefHeading___Toc1162263_2314609296"/>
      <w:bookmarkStart w:id="146" w:name="_Toc56"/>
      <w:bookmarkEnd w:id="14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w:t>
      </w:r>
      <w:r>
        <w:rPr>
          <w:rtl w:val="true"/>
        </w:rPr>
        <w:t>]</w:t>
      </w:r>
      <w:bookmarkEnd w:id="146"/>
    </w:p>
    <w:p>
      <w:pPr>
        <w:pStyle w:val="BookText"/>
        <w:rPr/>
      </w:pP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می‌خواهند خدا و اهل ایمان را فریب دهند، در حالی که جز خویشتن را فریب نمی‌دهند و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مردمی نیرنگباز و فریبکارند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 وَ الَّذِینَ آمَنُوا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 به اهل ایمان و توطئه علیه آنان، از اهداف منافقان در اظهار ایمان</w:t>
      </w:r>
    </w:p>
    <w:p>
      <w:pPr>
        <w:pStyle w:val="BookText"/>
        <w:rPr/>
      </w:pPr>
      <w:r>
        <w:rPr>
          <w:rFonts w:ascii="Amiri" w:hAnsi="Amiri" w:eastAsia="Amiri" w:cs="Amiri"/>
          <w:color w:val="111111"/>
          <w:sz w:val="28"/>
          <w:sz w:val="28"/>
          <w:szCs w:val="28"/>
          <w:rtl w:val="true"/>
          <w:lang w:bidi="ar-SA"/>
        </w:rPr>
        <w:t>یُخٰادِعُونَ اللّٰهَ 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کردن امری و اظهار کردن امری دیگر به منظور ضربه زدن و ایجاد ناگواری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اظهار ایمان، در پی نیرنگ زدن به خدا و فریب دادن اهل ایمان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الَّذِینَ آمَنُوا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یَخْدَعُونَ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خدا و اهل ایمان نیرنگ نزدند و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یُخٰادِعُونَ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آنان در صدد نیرنگ زدن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بی‌اعتقاد به علم گسترده و همه جانبۀ خدا و آگاهی او را به اسرار و نهان انسانها</w:t>
      </w:r>
    </w:p>
    <w:p>
      <w:pPr>
        <w:pStyle w:val="BookText"/>
        <w:rPr/>
      </w:pPr>
      <w:r>
        <w:rPr>
          <w:rFonts w:ascii="Amiri" w:hAnsi="Amiri" w:eastAsia="Amiri" w:cs="Amiri"/>
          <w:color w:val="111111"/>
          <w:sz w:val="28"/>
          <w:sz w:val="28"/>
          <w:szCs w:val="28"/>
          <w:rtl w:val="true"/>
          <w:lang w:bidi="ar-SA"/>
        </w:rPr>
        <w:t>یُخٰادِعُونَ اللّٰهَ</w:t>
      </w:r>
    </w:p>
    <w:p>
      <w:pPr>
        <w:pStyle w:val="BookText"/>
        <w:rPr/>
      </w:pPr>
      <w:r>
        <w:rPr>
          <w:rFonts w:ascii="IRNazanin" w:hAnsi="IRNazanin" w:eastAsia="IRNazanin"/>
          <w:color w:val="111111"/>
          <w:sz w:val="28"/>
          <w:sz w:val="28"/>
          <w:szCs w:val="28"/>
          <w:rtl w:val="true"/>
          <w:lang w:bidi="fa-IR"/>
        </w:rPr>
        <w:t>از اینکه منافقان با نفاق خویش در صدد نیرنگ زدن به خدا برآمده‌اند، معلوم می‌شود که آنان می‌پنداشتند، اگر امری را مخفی کنند، خداوند از آن آگاه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نیرنگ با خدا و مؤمنان، خودفریبی و نیرنگ زدن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یَخْدَعُونَ إِلاّٰ 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جاهل و ناآگاه به فریب‌کاری و نیرنگبازیشان با خویش</w:t>
      </w:r>
    </w:p>
    <w:p>
      <w:pPr>
        <w:pStyle w:val="BookText"/>
        <w:rPr/>
      </w:pPr>
      <w:r>
        <w:rPr>
          <w:rFonts w:ascii="Amiri" w:hAnsi="Amiri" w:eastAsia="Amiri" w:cs="Amiri"/>
          <w:color w:val="111111"/>
          <w:sz w:val="28"/>
          <w:sz w:val="28"/>
          <w:szCs w:val="28"/>
          <w:rtl w:val="true"/>
          <w:lang w:bidi="ar-SA"/>
        </w:rPr>
        <w:t>وَ مٰا یَخْدَعُونَ إِلاّٰ أَنْفُسَهُمْ وَ مٰا یَشْعُرُونَ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یخادع اللّه یخدعه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یخادع اللّه؟ قال یعمل بما أمره اللّه ثمّ یرید به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فریب دهد، خدا او را فریب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خدا را فریب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دستور داده عمل می‌کند ولی نیت او غیر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جامعه؛ شرک؛ غیب؛ کفر؛ مکر؛ نفاق</w:t>
      </w:r>
      <w:bookmarkStart w:id="147" w:name="pg19781_191589"/>
    </w:p>
    <w:p>
      <w:pPr>
        <w:pStyle w:val="Heading3"/>
        <w:numPr>
          <w:ilvl w:val="2"/>
          <w:numId w:val="1"/>
        </w:numPr>
        <w:rPr/>
      </w:pPr>
      <w:bookmarkStart w:id="148" w:name="__RefHeading___Toc1162265_2314609296"/>
      <w:bookmarkStart w:id="149" w:name="_Toc57"/>
      <w:bookmarkEnd w:id="147"/>
      <w:bookmarkEnd w:id="1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w:t>
      </w:r>
      <w:r>
        <w:rPr>
          <w:rtl w:val="true"/>
        </w:rPr>
        <w:t>]</w:t>
      </w:r>
      <w:bookmarkEnd w:id="149"/>
    </w:p>
    <w:p>
      <w:pPr>
        <w:pStyle w:val="BookText"/>
        <w:rPr/>
      </w:pP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 دل‌هایشان مَرَضی است، و خدا هم بر مرضشان افزوده است و برای آنان به سبب دروغ گفتنشان عذابی دردآور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اندیشۀ منافقان، مبتلا به مرضی سخت</w:t>
      </w:r>
    </w:p>
    <w:p>
      <w:pPr>
        <w:pStyle w:val="BookText"/>
        <w:rPr/>
      </w:pPr>
      <w:r>
        <w:rPr>
          <w:rFonts w:ascii="Amiri" w:hAnsi="Amiri" w:eastAsia="Amiri" w:cs="Amiri"/>
          <w:color w:val="111111"/>
          <w:sz w:val="28"/>
          <w:sz w:val="28"/>
          <w:szCs w:val="28"/>
          <w:rtl w:val="true"/>
          <w:lang w:bidi="ar-SA"/>
        </w:rPr>
        <w:t>فِی قُلُوبِهِمْ مَرَضٌ</w:t>
      </w:r>
    </w:p>
    <w:p>
      <w:pPr>
        <w:pStyle w:val="BookText"/>
        <w:rPr/>
      </w:pPr>
      <w:r>
        <w:rPr>
          <w:rFonts w:ascii="IRNazanin" w:hAnsi="IRNazanin" w:eastAsia="IRNazanin"/>
          <w:color w:val="111111"/>
          <w:sz w:val="28"/>
          <w:sz w:val="28"/>
          <w:szCs w:val="28"/>
          <w:rtl w:val="true"/>
          <w:lang w:bidi="fa-IR"/>
        </w:rPr>
        <w:t xml:space="preserve">سخت بودن بیماری از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افزایش دهندۀ بیماری در دل و جان منافقان</w:t>
      </w:r>
    </w:p>
    <w:p>
      <w:pPr>
        <w:pStyle w:val="BookText"/>
        <w:rPr/>
      </w:pPr>
      <w:r>
        <w:rPr>
          <w:rFonts w:ascii="Amiri" w:hAnsi="Amiri" w:eastAsia="Amiri" w:cs="Amiri"/>
          <w:color w:val="111111"/>
          <w:sz w:val="28"/>
          <w:sz w:val="28"/>
          <w:szCs w:val="28"/>
          <w:rtl w:val="true"/>
          <w:lang w:bidi="ar-SA"/>
        </w:rPr>
        <w:t>فَزٰادَهُمُ اللّٰهُ مَرَضاً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خدعه گری و دروغ‌پردازی، رذایلی برخاسته از بیماردلی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یَقُولُ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ریشۀ رذایلی است که در آیات قبل و فرازهای بعد، برای منافقان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خود موجب پیدایش بیماریِ دل و اندیشه، در خویشتن</w:t>
      </w:r>
    </w:p>
    <w:p>
      <w:pPr>
        <w:pStyle w:val="BookText"/>
        <w:rPr/>
      </w:pPr>
      <w:r>
        <w:rPr>
          <w:rFonts w:ascii="Amiri" w:hAnsi="Amiri" w:eastAsia="Amiri" w:cs="Amiri"/>
          <w:color w:val="111111"/>
          <w:sz w:val="28"/>
          <w:sz w:val="28"/>
          <w:szCs w:val="28"/>
          <w:rtl w:val="true"/>
          <w:lang w:bidi="ar-SA"/>
        </w:rPr>
        <w:t>فِی قُلُوبِهِمْ مَرَضٌ</w:t>
      </w:r>
    </w:p>
    <w:p>
      <w:pPr>
        <w:pStyle w:val="BookText"/>
        <w:rPr/>
      </w:pPr>
      <w:r>
        <w:rPr>
          <w:rFonts w:ascii="IRNazanin" w:hAnsi="IRNazanin" w:eastAsia="IRNazanin"/>
          <w:color w:val="111111"/>
          <w:sz w:val="28"/>
          <w:sz w:val="28"/>
          <w:szCs w:val="28"/>
          <w:rtl w:val="true"/>
          <w:lang w:bidi="fa-IR"/>
        </w:rPr>
        <w:t xml:space="preserve">برداشت فوق از مقایسۀ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منافقان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بیماری آنان را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زیرا در جملۀ دوم خداوند را افزایش دهندۀ بیماری می‌داند، ولی در جملۀ نخست بیمار شدن قلب منافقان را به خداوند نسبت نمی‌دهد؛ یعنی اصل پیدایش مرض را از خود آنان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بیماری دل و اندیشۀ آدمی به تمامی وجود او</w:t>
      </w:r>
    </w:p>
    <w:p>
      <w:pPr>
        <w:pStyle w:val="BookText"/>
        <w:rPr/>
      </w:pPr>
      <w:r>
        <w:rPr>
          <w:rFonts w:ascii="Amiri" w:hAnsi="Amiri" w:eastAsia="Amiri" w:cs="Amiri"/>
          <w:color w:val="111111"/>
          <w:sz w:val="28"/>
          <w:sz w:val="28"/>
          <w:szCs w:val="28"/>
          <w:rtl w:val="true"/>
          <w:lang w:bidi="ar-SA"/>
        </w:rPr>
        <w:t>فِی قُلُوبِهِمْ مَرَضٌ فَزٰادَهُمُ اللّٰهُ مَرَضاً</w:t>
      </w:r>
    </w:p>
    <w:p>
      <w:pPr>
        <w:pStyle w:val="BookText"/>
        <w:rPr/>
      </w:pPr>
      <w:r>
        <w:rPr>
          <w:rFonts w:ascii="IRNazanin" w:hAnsi="IRNazanin" w:eastAsia="IRNazanin"/>
          <w:color w:val="111111"/>
          <w:sz w:val="28"/>
          <w:sz w:val="28"/>
          <w:szCs w:val="28"/>
          <w:rtl w:val="true"/>
          <w:lang w:bidi="fa-IR"/>
        </w:rPr>
        <w:t xml:space="preserve">جملۀ نخست حاکی است که دل و اندیشۀ منافقان، بیمار است و جملۀ بعد، دلالت می‌کند که بیماری وجود آنان را فرا می‌گیرد؛ زیرا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فزادها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تعبیر یا اشاره به این معنا دارد که تمام حقیقت آدمی، دل و اندیشۀ اوست؛ و یا حاکی از آن است که بیماری دل به همۀ وجود سرایت کرده و همۀ حرکات و سکنات آدمی را متأثر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عذابی دردناک گرفتار خواهند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عَذٰابٌ أَلِیمٌ</w:t>
      </w:r>
      <w:bookmarkStart w:id="150" w:name="pg19781_191590"/>
    </w:p>
    <w:p>
      <w:pPr>
        <w:pStyle w:val="BookText"/>
        <w:rPr/>
      </w:pPr>
      <w:bookmarkEnd w:id="15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مردمی دمساز با دروغ و دروغ گویی</w:t>
      </w:r>
    </w:p>
    <w:p>
      <w:pPr>
        <w:pStyle w:val="BookText"/>
        <w:rPr/>
      </w:pPr>
      <w:r>
        <w:rPr>
          <w:rFonts w:ascii="Amiri" w:hAnsi="Amiri" w:eastAsia="Amiri" w:cs="Amiri"/>
          <w:color w:val="111111"/>
          <w:sz w:val="28"/>
          <w:sz w:val="28"/>
          <w:szCs w:val="28"/>
          <w:rtl w:val="true"/>
          <w:lang w:bidi="ar-SA"/>
        </w:rPr>
        <w:t>بِمٰا کٰانُوا یَکْذِبُونَ</w:t>
      </w:r>
    </w:p>
    <w:p>
      <w:pPr>
        <w:pStyle w:val="BookText"/>
        <w:rPr/>
      </w:pPr>
      <w:r>
        <w:rPr>
          <w:rFonts w:ascii="IRNazanin" w:hAnsi="IRNazanin" w:eastAsia="IRNazanin"/>
          <w:color w:val="111111"/>
          <w:sz w:val="28"/>
          <w:sz w:val="28"/>
          <w:szCs w:val="28"/>
          <w:rtl w:val="true"/>
          <w:lang w:bidi="fa-IR"/>
        </w:rPr>
        <w:t xml:space="preserve">فعل مضارع آن گاه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قرار گیرد، دلالت بر استمرار در زمان گذشته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دمسازان با دروغ، عذابی است دردناک</w:t>
      </w:r>
    </w:p>
    <w:p>
      <w:pPr>
        <w:pStyle w:val="BookText"/>
        <w:rPr/>
      </w:pPr>
      <w:r>
        <w:rPr>
          <w:rFonts w:ascii="Amiri" w:hAnsi="Amiri" w:eastAsia="Amiri" w:cs="Amiri"/>
          <w:color w:val="111111"/>
          <w:sz w:val="28"/>
          <w:sz w:val="28"/>
          <w:szCs w:val="28"/>
          <w:rtl w:val="true"/>
          <w:lang w:bidi="ar-SA"/>
        </w:rPr>
        <w:t>وَ لَهُمْ عَذٰابٌ أَلِیمٌ بِمٰا کٰانُوا یَکْذِبُونَ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الیم بسبب کذبهم المستمر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مداوم منافقان، موجب افزایش بیماری در دل و جان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یَکْذِبُونَ</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گوناگون و دارای چهره‌هایی مختلف</w:t>
      </w:r>
    </w:p>
    <w:p>
      <w:pPr>
        <w:pStyle w:val="BookText"/>
        <w:rPr/>
      </w:pPr>
      <w:r>
        <w:rPr>
          <w:rFonts w:ascii="Amiri" w:hAnsi="Amiri" w:eastAsia="Amiri" w:cs="Amiri"/>
          <w:color w:val="111111"/>
          <w:sz w:val="28"/>
          <w:sz w:val="28"/>
          <w:szCs w:val="28"/>
          <w:rtl w:val="true"/>
          <w:lang w:bidi="ar-SA"/>
        </w:rPr>
        <w:t xml:space="preserve">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بیماری؛ دروغ؛ عذاب؛ قلب؛ کیفر؛ مرض؛ مکر؛ نفاق</w:t>
      </w:r>
    </w:p>
    <w:p>
      <w:pPr>
        <w:pStyle w:val="Heading3"/>
        <w:numPr>
          <w:ilvl w:val="2"/>
          <w:numId w:val="1"/>
        </w:numPr>
        <w:rPr/>
      </w:pPr>
      <w:bookmarkStart w:id="151" w:name="__RefHeading___Toc1162267_2314609296"/>
      <w:bookmarkStart w:id="152" w:name="_Toc58"/>
      <w:bookmarkEnd w:id="1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w:t>
      </w:r>
      <w:r>
        <w:rPr>
          <w:rtl w:val="true"/>
        </w:rPr>
        <w:t>]</w:t>
      </w:r>
      <w:bookmarkEnd w:id="152"/>
    </w:p>
    <w:p>
      <w:pPr>
        <w:pStyle w:val="BookText"/>
        <w:rPr/>
      </w:pP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فسادگر و تباه کنندۀ جامعه</w:t>
      </w:r>
    </w:p>
    <w:p>
      <w:pPr>
        <w:pStyle w:val="BookText"/>
        <w:rPr/>
      </w:pPr>
      <w:r>
        <w:rPr>
          <w:rFonts w:ascii="Amiri" w:hAnsi="Amiri" w:eastAsia="Amiri" w:cs="Amiri"/>
          <w:color w:val="111111"/>
          <w:sz w:val="28"/>
          <w:sz w:val="28"/>
          <w:szCs w:val="28"/>
          <w:rtl w:val="true"/>
          <w:lang w:bidi="ar-SA"/>
        </w:rPr>
        <w:t>وَ إِذٰا قِیلَ لَهُمْ لاٰ تُفْسِدُوا فِی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فسادگری منافقان محدود به خود و اطرافیانشان نیست، بلکه فسادی است فراگیر و سرایت کننده به جامعه‌ای که در آن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و مفسدانۀ منافقان عصرِ بعثت، مورد اعتراض مسلمانان آن عصر</w:t>
      </w:r>
    </w:p>
    <w:p>
      <w:pPr>
        <w:pStyle w:val="BookText"/>
        <w:rPr/>
      </w:pPr>
      <w:r>
        <w:rPr>
          <w:rFonts w:ascii="Amiri" w:hAnsi="Amiri" w:eastAsia="Amiri" w:cs="Amiri"/>
          <w:color w:val="111111"/>
          <w:sz w:val="28"/>
          <w:sz w:val="28"/>
          <w:szCs w:val="28"/>
          <w:rtl w:val="true"/>
          <w:lang w:bidi="ar-SA"/>
        </w:rPr>
        <w:t>وَ إِذٰا قِیلَ لَهُمْ لاٰ تُفْسِدُوا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فسادپیشه، حتی کمترین فسادگری را دربارۀ خویش، پذیرا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نَحْنُ مُصْلِحُونَ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حصر دارد و حصر در جملۀ مذکور به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حصر موصوف در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جز کارهای صواب سر نمی‌زند و</w:t>
      </w:r>
    </w:p>
    <w:p>
      <w:pPr>
        <w:pStyle w:val="BookText"/>
        <w:rPr/>
      </w:pPr>
      <w:r>
        <w:rPr>
          <w:rFonts w:ascii="IRNazanin" w:hAnsi="IRNazanin" w:eastAsia="IRNazanin"/>
          <w:color w:val="111111"/>
          <w:sz w:val="28"/>
          <w:sz w:val="28"/>
          <w:szCs w:val="28"/>
          <w:rtl w:val="true"/>
          <w:lang w:bidi="fa-IR"/>
        </w:rPr>
        <w:t>همۀ کارهای ما موجب اصلاح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خویشتن را مردمی اصلاح طلب 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إِنَّمٰا نَحْنُ مُصْلِحُونَ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بر اثر بیماریِ دل و اندیشه، فسادگریهای خویش را اصلاح‌طلبی قلمداد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نَحْنُ مُصْلِحُونَ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مردمانی نصیحت‌ناپذیر</w:t>
      </w:r>
    </w:p>
    <w:p>
      <w:pPr>
        <w:pStyle w:val="BookText"/>
        <w:rPr/>
      </w:pPr>
      <w:r>
        <w:rPr>
          <w:rFonts w:ascii="Amiri" w:hAnsi="Amiri" w:eastAsia="Amiri" w:cs="Amiri"/>
          <w:color w:val="111111"/>
          <w:sz w:val="28"/>
          <w:sz w:val="28"/>
          <w:szCs w:val="28"/>
          <w:rtl w:val="true"/>
          <w:lang w:bidi="ar-SA"/>
        </w:rPr>
        <w:t>وَ إِذٰا قِیلَ لَهُمْ لاٰ تُفْسِدُوا فِی الْأَرْضِ قٰالُوا إِنَّمٰا نَحْنُ مُصْلِحُونَ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و نصیحت ناپذیری منافقان، برخاسته از بیمار دلی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 قٰالُوا إِنَّمٰا نَحْنُ مُصْلِحُونَ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و نصیحت ناپذیری، از نشانه‌های بیماریِ دل و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 فِی الْأَرْضِ قٰالُوا إِنَّمٰا نَحْنُ مُصْلِحُونَ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و اصلاح ناپذیری منافقان، موجب گرفتار آمدن آنان به عذابی دردناک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عَذٰابٌ أَلِیمٌ بِمٰا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لَهُمْ لاٰ تُفْسِدُوا فِی الْأَرْضِ قٰالُوا إِنَّمٰا نَحْنُ مُصْلِحُونَ</w:t>
      </w:r>
    </w:p>
    <w:p>
      <w:pPr>
        <w:pStyle w:val="BookText"/>
        <w:rPr/>
      </w:pPr>
      <w:r>
        <w:rPr>
          <w:rFonts w:ascii="IRNazanin" w:hAnsi="IRNazanin" w:eastAsia="IRNazanin"/>
          <w:color w:val="111111"/>
          <w:sz w:val="28"/>
          <w:sz w:val="28"/>
          <w:szCs w:val="28"/>
          <w:rtl w:val="true"/>
          <w:lang w:bidi="fa-IR"/>
        </w:rPr>
        <w:t>برداشت فوق مبتنی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سبب گرفتاری منافقان به عذاب الیم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منافقان، زمینه ساز افزایش بیماریِ دل و اندیشۀ آنان</w:t>
      </w:r>
    </w:p>
    <w:p>
      <w:pPr>
        <w:pStyle w:val="BookText"/>
        <w:rPr/>
      </w:pPr>
      <w:r>
        <w:rPr>
          <w:rFonts w:ascii="Amiri" w:hAnsi="Amiri" w:eastAsia="Amiri" w:cs="Amiri"/>
          <w:color w:val="111111"/>
          <w:sz w:val="28"/>
          <w:sz w:val="28"/>
          <w:szCs w:val="28"/>
          <w:rtl w:val="true"/>
          <w:lang w:bidi="ar-SA"/>
        </w:rPr>
        <w:t xml:space="preserve">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لاٰ تُفْسِدُوا</w:t>
      </w:r>
    </w:p>
    <w:p>
      <w:pPr>
        <w:pStyle w:val="BookText"/>
        <w:rPr/>
      </w:pPr>
      <w:r>
        <w:rPr>
          <w:rFonts w:ascii="IRNazanin" w:hAnsi="IRNazanin" w:eastAsia="IRNazanin"/>
          <w:color w:val="111111"/>
          <w:sz w:val="28"/>
          <w:sz w:val="28"/>
          <w:szCs w:val="28"/>
          <w:rtl w:val="true"/>
          <w:lang w:bidi="fa-IR"/>
        </w:rPr>
        <w:t>برداشت فوق مبتنی بر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کٰانُوا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فَزٰادَهُمُ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یَکْذِبُونَ وَ إِذٰا قِیلَ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اصلاح؛ بیماری؛ جامعه؛ زمین؛ عذاب؛ فساد؛ قلب؛ کیفر؛ گناه؛ مرض؛ مسلمانان؛ موعظه؛ نفاق</w:t>
      </w:r>
      <w:bookmarkStart w:id="153" w:name="pg19781_191592"/>
    </w:p>
    <w:p>
      <w:pPr>
        <w:pStyle w:val="Heading3"/>
        <w:numPr>
          <w:ilvl w:val="2"/>
          <w:numId w:val="1"/>
        </w:numPr>
        <w:rPr/>
      </w:pPr>
      <w:bookmarkStart w:id="154" w:name="__RefHeading___Toc1162269_2314609296"/>
      <w:bookmarkStart w:id="155" w:name="_Toc59"/>
      <w:bookmarkEnd w:id="153"/>
      <w:bookmarkEnd w:id="1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w:t>
      </w:r>
      <w:r>
        <w:rPr>
          <w:rtl w:val="true"/>
        </w:rPr>
        <w:t>]</w:t>
      </w:r>
      <w:bookmarkEnd w:id="155"/>
    </w:p>
    <w:p>
      <w:pPr>
        <w:pStyle w:val="BookText"/>
        <w:rPr/>
      </w:pP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آگاه باشید که آنان خود فسادگرند، ولی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مردمی فسادپیشه و تبهکارند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سرچشمه و منشأ فسادها و تبهکاریها در جوامع دینی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w:t>
      </w:r>
    </w:p>
    <w:p>
      <w:pPr>
        <w:pStyle w:val="BookText"/>
        <w:rPr/>
      </w:pPr>
      <w:r>
        <w:rPr>
          <w:rFonts w:ascii="IRNazanin" w:hAnsi="IRNazanin" w:eastAsia="IRNazanin"/>
          <w:color w:val="111111"/>
          <w:sz w:val="28"/>
          <w:sz w:val="28"/>
          <w:szCs w:val="28"/>
          <w:rtl w:val="true"/>
          <w:lang w:bidi="fa-IR"/>
        </w:rPr>
        <w:t xml:space="preserve">در آیاتی از قرآن، غیر منافقان نیز فسادگر خوانده شده‌اند، بنابراین 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منافقان فسادگرند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ادعایی و اشاره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غیر منافقان در قیاس با منافقان چیزی به حساب نمی‌آید؛ و یا اینکه فساد دیگران نیز به گونه‌ای به نفاق و منافقان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مفسدانی مدعی اصلاح‌گری</w:t>
      </w:r>
    </w:p>
    <w:p>
      <w:pPr>
        <w:pStyle w:val="BookText"/>
        <w:rPr/>
      </w:pPr>
      <w:r>
        <w:rPr>
          <w:rFonts w:ascii="Amiri" w:hAnsi="Amiri" w:eastAsia="Amiri" w:cs="Amiri"/>
          <w:color w:val="111111"/>
          <w:sz w:val="28"/>
          <w:sz w:val="28"/>
          <w:szCs w:val="28"/>
          <w:rtl w:val="true"/>
          <w:lang w:bidi="ar-SA"/>
        </w:rPr>
        <w:t xml:space="preserve">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بی‌خبر از فسادپیشگی و تبهکاری خویش</w:t>
      </w:r>
    </w:p>
    <w:p>
      <w:pPr>
        <w:pStyle w:val="BookText"/>
        <w:rPr/>
      </w:pPr>
      <w:r>
        <w:rPr>
          <w:rFonts w:ascii="Amiri" w:hAnsi="Amiri" w:eastAsia="Amiri" w:cs="Amiri"/>
          <w:color w:val="111111"/>
          <w:sz w:val="28"/>
          <w:sz w:val="28"/>
          <w:szCs w:val="28"/>
          <w:rtl w:val="true"/>
          <w:lang w:bidi="ar-SA"/>
        </w:rPr>
        <w:t>وَ لٰکِنْ لاٰ یَشْعُرُونَ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بیماردلی منافقان، مانع از درک فسادگری خویش</w:t>
      </w:r>
    </w:p>
    <w:p>
      <w:pPr>
        <w:pStyle w:val="BookText"/>
        <w:rPr/>
      </w:pP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لٰکِنْ لاٰ یَشْعُرُونَ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منافقان را همواره مفسده‌گر و تبهکار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هُمُ الْمُفْسِدُونَ</w:t>
      </w:r>
    </w:p>
    <w:p>
      <w:pPr>
        <w:pStyle w:val="BookText"/>
        <w:rPr/>
      </w:pPr>
      <w:r>
        <w:rPr>
          <w:rFonts w:ascii="IRNazanin" w:hAnsi="IRNazanin" w:eastAsia="IRNazanin"/>
          <w:color w:val="111111"/>
          <w:sz w:val="28"/>
          <w:sz w:val="28"/>
          <w:szCs w:val="28"/>
          <w:rtl w:val="true"/>
          <w:lang w:bidi="fa-IR"/>
        </w:rPr>
        <w:t xml:space="preserve">بیان فسادگری منافقان با جملۀ اسمیۀ مقرون به حرف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است که منافقان با دروغ پردازیها مسلمانهایی را به این پندار رسانده بودند که ایشان مردمی اصلاح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از اهداف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در مفسده‌گر بودنِ منافقان، تردید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هوشیاری مؤمنان در برابر فسادگریها و تبهکاریهای منافقان</w:t>
      </w:r>
    </w:p>
    <w:p>
      <w:pPr>
        <w:pStyle w:val="BookText"/>
        <w:rPr/>
      </w:pPr>
      <w:r>
        <w:rPr>
          <w:rFonts w:ascii="Amiri" w:hAnsi="Amiri" w:eastAsia="Amiri" w:cs="Amiri"/>
          <w:color w:val="111111"/>
          <w:sz w:val="28"/>
          <w:sz w:val="28"/>
          <w:szCs w:val="28"/>
          <w:rtl w:val="true"/>
          <w:lang w:bidi="ar-SA"/>
        </w:rPr>
        <w:t>أَلاٰ إِنَّهُمْ هُمُ الْمُفْسِدُونَ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ایمان؛ جامعه؛ جهل؛ شعور؛ فساد؛ قلب؛ گناه؛ نفاق</w:t>
      </w:r>
      <w:bookmarkStart w:id="156" w:name="pg19781_191593"/>
    </w:p>
    <w:p>
      <w:pPr>
        <w:pStyle w:val="Heading3"/>
        <w:numPr>
          <w:ilvl w:val="2"/>
          <w:numId w:val="1"/>
        </w:numPr>
        <w:rPr/>
      </w:pPr>
      <w:bookmarkStart w:id="157" w:name="__RefHeading___Toc1162271_2314609296"/>
      <w:bookmarkStart w:id="158" w:name="_Toc60"/>
      <w:bookmarkEnd w:id="156"/>
      <w:bookmarkEnd w:id="1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w:t>
      </w:r>
      <w:r>
        <w:rPr>
          <w:rtl w:val="true"/>
        </w:rPr>
        <w:t>]</w:t>
      </w:r>
      <w:bookmarkEnd w:id="158"/>
    </w:p>
    <w:p>
      <w:pPr>
        <w:pStyle w:val="BookText"/>
        <w:rPr/>
      </w:pP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مردم ایمان آورده‌اند، شما هم 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این سبک مغزان ایمان آورده‌اند ایمان بیاوریم؟ آگاه باشید که آنان خود سبک مغزند، ولی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منافقان به ایمانی همانند ایمان تودۀ مردم</w:t>
      </w:r>
    </w:p>
    <w:p>
      <w:pPr>
        <w:pStyle w:val="BookText"/>
        <w:rPr/>
      </w:pPr>
      <w:r>
        <w:rPr>
          <w:rFonts w:ascii="Amiri" w:hAnsi="Amiri" w:eastAsia="Amiri" w:cs="Amiri"/>
          <w:color w:val="111111"/>
          <w:sz w:val="28"/>
          <w:sz w:val="28"/>
          <w:szCs w:val="28"/>
          <w:rtl w:val="true"/>
          <w:lang w:bidi="ar-SA"/>
        </w:rPr>
        <w:t>وَ إِذٰا قِیلَ لَهُمْ آمِنُوا کَمٰا آمَنَ النّٰاسُ</w:t>
      </w:r>
    </w:p>
    <w:p>
      <w:pPr>
        <w:pStyle w:val="BookText"/>
        <w:rPr/>
      </w:pPr>
      <w:r>
        <w:rPr>
          <w:rFonts w:ascii="IRNazanin" w:hAnsi="IRNazanin" w:eastAsia="IRNazanin"/>
          <w:color w:val="111111"/>
          <w:sz w:val="28"/>
          <w:sz w:val="28"/>
          <w:szCs w:val="28"/>
          <w:rtl w:val="true"/>
          <w:lang w:bidi="fa-IR"/>
        </w:rPr>
        <w:t xml:space="preserve">گفتگوی مطرح شده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منافقان ابراز بی‌ایمانی‌می‌کنند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نفاق بوده است و یا میان برخی مسلمین و آنان، 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منافقان از سوی مسلمانان به ایمان آوردن همانند ایمان تودۀ مردم</w:t>
      </w:r>
    </w:p>
    <w:p>
      <w:pPr>
        <w:pStyle w:val="BookText"/>
        <w:rPr/>
      </w:pPr>
      <w:r>
        <w:rPr>
          <w:rFonts w:ascii="Amiri" w:hAnsi="Amiri" w:eastAsia="Amiri" w:cs="Amiri"/>
          <w:color w:val="111111"/>
          <w:sz w:val="28"/>
          <w:sz w:val="28"/>
          <w:szCs w:val="28"/>
          <w:rtl w:val="true"/>
          <w:lang w:bidi="ar-SA"/>
        </w:rPr>
        <w:t>وَ إِذٰا قِیلَ لَهُمْ آمِنُوا کَمٰا آمَنَ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توده‌های مردم در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اسلام</w:t>
      </w:r>
    </w:p>
    <w:p>
      <w:pPr>
        <w:pStyle w:val="BookText"/>
        <w:rPr/>
      </w:pPr>
      <w:r>
        <w:rPr>
          <w:rFonts w:ascii="Amiri" w:hAnsi="Amiri" w:eastAsia="Amiri" w:cs="Amiri"/>
          <w:color w:val="111111"/>
          <w:sz w:val="28"/>
          <w:sz w:val="28"/>
          <w:szCs w:val="28"/>
          <w:rtl w:val="true"/>
          <w:lang w:bidi="ar-SA"/>
        </w:rPr>
        <w:t>آمِنُوا کَمٰا آمَنَ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دیدگاه منافقان، مردمی سفیه و بی‌خرد</w:t>
      </w:r>
    </w:p>
    <w:p>
      <w:pPr>
        <w:pStyle w:val="BookText"/>
        <w:rPr/>
      </w:pPr>
      <w:r>
        <w:rPr>
          <w:rFonts w:ascii="Amiri" w:hAnsi="Amiri" w:eastAsia="Amiri" w:cs="Amiri"/>
          <w:color w:val="111111"/>
          <w:sz w:val="28"/>
          <w:sz w:val="28"/>
          <w:szCs w:val="28"/>
          <w:rtl w:val="true"/>
          <w:lang w:bidi="ar-SA"/>
        </w:rPr>
        <w:t>قٰالُوا أَ نُؤْمِنُ کَمٰا آمَنَ السُّفَهٰاءُ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دلیِ اهل نفاق، منشأ متهم ساختن اهل ایمان به بی‌خردی</w:t>
      </w:r>
    </w:p>
    <w:p>
      <w:pPr>
        <w:pStyle w:val="BookText"/>
        <w:rPr/>
      </w:pPr>
      <w:r>
        <w:rPr>
          <w:rFonts w:ascii="Amiri" w:hAnsi="Amiri" w:eastAsia="Amiri" w:cs="Amiri"/>
          <w:color w:val="111111"/>
          <w:sz w:val="28"/>
          <w:sz w:val="28"/>
          <w:szCs w:val="28"/>
          <w:rtl w:val="true"/>
          <w:lang w:bidi="ar-SA"/>
        </w:rPr>
        <w:t xml:space="preserve">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کَمٰا آمَنَ السُّفَهٰاءُ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و تحقیر مؤمنان راستین، از صفات اهل نفاق</w:t>
      </w:r>
    </w:p>
    <w:p>
      <w:pPr>
        <w:pStyle w:val="BookText"/>
        <w:rPr/>
      </w:pPr>
      <w:r>
        <w:rPr>
          <w:rFonts w:ascii="Amiri" w:hAnsi="Amiri" w:eastAsia="Amiri" w:cs="Amiri"/>
          <w:color w:val="111111"/>
          <w:sz w:val="28"/>
          <w:sz w:val="28"/>
          <w:szCs w:val="28"/>
          <w:rtl w:val="true"/>
          <w:lang w:bidi="ar-SA"/>
        </w:rPr>
        <w:t>أَ نُؤْمِنُ کَمٰا آمَنَ السُّفَهٰاءُ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متهم ساختن اهل ایمان به بی خردی، دعوت به ایمان را پذیرا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نُؤْمِنُ کَمٰا آمَنَ السُّفَهٰاءُ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خویشتن را مردمی خردمند و روشنفکر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نُؤْمِنُ کَمٰا آمَنَ السُّفَهٰاءُ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خود مردمی سفیه و بی خردند</w:t>
      </w:r>
      <w:r>
        <w:rPr>
          <w:rFonts w:eastAsia="IRNazanin" w:cs="IRNazanin"/>
          <w:color w:val="111111"/>
          <w:sz w:val="28"/>
          <w:szCs w:val="28"/>
          <w:rtl w:val="true"/>
          <w:lang w:bidi="fa-IR"/>
        </w:rPr>
        <w:t>.</w:t>
      </w:r>
      <w:bookmarkStart w:id="159" w:name="pg19781_191594"/>
    </w:p>
    <w:p>
      <w:pPr>
        <w:pStyle w:val="BookText"/>
        <w:rPr/>
      </w:pPr>
      <w:bookmarkEnd w:id="159"/>
      <w:r>
        <w:rPr>
          <w:rFonts w:ascii="Amiri" w:hAnsi="Amiri" w:eastAsia="Amiri" w:cs="Amiri"/>
          <w:color w:val="111111"/>
          <w:sz w:val="28"/>
          <w:sz w:val="28"/>
          <w:szCs w:val="28"/>
          <w:rtl w:val="true"/>
          <w:lang w:bidi="ar-SA"/>
        </w:rPr>
        <w:t>أَلاٰ إِنَّهُمْ هُمُ السُّفَهٰاءُ</w:t>
      </w:r>
    </w:p>
    <w:p>
      <w:pPr>
        <w:pStyle w:val="BookText"/>
        <w:rPr/>
      </w:pPr>
      <w:r>
        <w:rPr>
          <w:rFonts w:ascii="IRNazanin" w:hAnsi="IRNazanin" w:eastAsia="IRNazanin"/>
          <w:color w:val="111111"/>
          <w:sz w:val="28"/>
          <w:sz w:val="28"/>
          <w:szCs w:val="28"/>
          <w:rtl w:val="true"/>
          <w:lang w:bidi="fa-IR"/>
        </w:rPr>
        <w:t xml:space="preserve">مقرون بودن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وجود ضمیر فصل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حصر حکایت دارد و این حصر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 خردند، نه مؤمنان راستین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 خبر از سفاهت و بی خردی خویش</w:t>
      </w:r>
    </w:p>
    <w:p>
      <w:pPr>
        <w:pStyle w:val="BookText"/>
        <w:rPr/>
      </w:pPr>
      <w:r>
        <w:rPr>
          <w:rFonts w:ascii="Amiri" w:hAnsi="Amiri" w:eastAsia="Amiri" w:cs="Amiri"/>
          <w:color w:val="111111"/>
          <w:sz w:val="28"/>
          <w:sz w:val="28"/>
          <w:szCs w:val="28"/>
          <w:rtl w:val="true"/>
          <w:lang w:bidi="ar-SA"/>
        </w:rPr>
        <w:t>أَلاٰ إِنَّهُمْ هُمُ السُّفَهٰاءُ وَ لٰکِنْ لاٰ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شمردن معروفها و معروف دانستن منکرات، از ویژگیهای منافقان</w:t>
      </w:r>
    </w:p>
    <w:p>
      <w:pPr>
        <w:pStyle w:val="BookText"/>
        <w:rPr/>
      </w:pPr>
      <w:r>
        <w:rPr>
          <w:rFonts w:ascii="Amiri" w:hAnsi="Amiri" w:eastAsia="Amiri" w:cs="Amiri"/>
          <w:color w:val="111111"/>
          <w:sz w:val="28"/>
          <w:sz w:val="28"/>
          <w:szCs w:val="28"/>
          <w:rtl w:val="true"/>
          <w:lang w:bidi="ar-SA"/>
        </w:rPr>
        <w:t xml:space="preserve">إِذٰا قِیلَ لَهُمْ لاٰ تُفْسِدُوا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نُؤْمِنُ کَمٰا آمَنَ السُّفَهٰاءُ</w:t>
      </w:r>
    </w:p>
    <w:p>
      <w:pPr>
        <w:pStyle w:val="BookText"/>
        <w:rPr/>
      </w:pPr>
      <w:r>
        <w:rPr>
          <w:rFonts w:ascii="IRNazanin" w:hAnsi="IRNazanin" w:eastAsia="IRNazanin"/>
          <w:color w:val="111111"/>
          <w:sz w:val="28"/>
          <w:sz w:val="28"/>
          <w:szCs w:val="28"/>
          <w:rtl w:val="true"/>
          <w:lang w:bidi="fa-IR"/>
        </w:rPr>
        <w:t>از اینکه منافقان فساد را اصلاح گری می‌شمرند و ایمان را سفاهت می‌پندارند، برداشت فوق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امر به معروف و نهی از منکر؛ ایمان؛ بیماری؛ تکبر؛ جهل؛ سفاهت؛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 معروف؛ نفاق</w:t>
      </w:r>
    </w:p>
    <w:p>
      <w:pPr>
        <w:pStyle w:val="Heading3"/>
        <w:numPr>
          <w:ilvl w:val="2"/>
          <w:numId w:val="1"/>
        </w:numPr>
        <w:rPr/>
      </w:pPr>
      <w:bookmarkStart w:id="160" w:name="__RefHeading___Toc1162273_2314609296"/>
      <w:bookmarkStart w:id="161" w:name="_Toc61"/>
      <w:bookmarkEnd w:id="1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w:t>
      </w:r>
      <w:r>
        <w:rPr>
          <w:rtl w:val="true"/>
        </w:rPr>
        <w:t>]</w:t>
      </w:r>
      <w:bookmarkEnd w:id="161"/>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چون با مؤمنان برخورد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و چون با شیطان‌های خود خلوت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شماییم،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استهزا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هنگام حضورشان در میان مؤمنان، تظاهر به ایمان کرده و خود را مسلمان جلوه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بعثت، متشکل از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نفاق و پیروان آنان</w:t>
      </w:r>
    </w:p>
    <w:p>
      <w:pPr>
        <w:pStyle w:val="BookText"/>
        <w:rPr/>
      </w:pPr>
      <w:r>
        <w:rPr>
          <w:rFonts w:ascii="Amiri" w:hAnsi="Amiri" w:eastAsia="Amiri" w:cs="Amiri"/>
          <w:color w:val="111111"/>
          <w:sz w:val="28"/>
          <w:sz w:val="28"/>
          <w:szCs w:val="28"/>
          <w:rtl w:val="true"/>
          <w:lang w:bidi="ar-SA"/>
        </w:rPr>
        <w:t>وَ إِذٰا لَقُوا الَّذِینَ آمَنُوا قٰالُوا آمَنّٰا وَ إِذٰا خَلَوْا إِلیٰ شَیٰاطِینِهِمْ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سردمداران اهل نفاق است، و یاد کردن از آنان به عنوان شیطان، بیانگر این است که آنان صحنه گردان و خط دهنده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منافق بودن رؤسای نفاق، به صورت احتمال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صدر اسلام، دارای جلسات سری با رؤسای خویش برای طرح توطئه علیه اسلام و مسلمین</w:t>
      </w:r>
    </w:p>
    <w:p>
      <w:pPr>
        <w:pStyle w:val="BookText"/>
        <w:rPr/>
      </w:pPr>
      <w:r>
        <w:rPr>
          <w:rFonts w:ascii="Amiri" w:hAnsi="Amiri" w:eastAsia="Amiri" w:cs="Amiri"/>
          <w:color w:val="111111"/>
          <w:sz w:val="28"/>
          <w:sz w:val="28"/>
          <w:szCs w:val="28"/>
          <w:rtl w:val="true"/>
          <w:lang w:bidi="ar-SA"/>
        </w:rPr>
        <w:t>وَ إِذٰا خَلَوْا إِلیٰ شَیٰاطِینِهِمْ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 به و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او خلوت کرد، است، 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متضمن معنای رفتن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ذهبوا الی شیئاطینهم خالین بهم ؛ آن گاه که به سوی رؤسای خود روند و با آنان خلوت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نفاق، شیاطین توطئه‌گر و شرور</w:t>
      </w:r>
    </w:p>
    <w:p>
      <w:pPr>
        <w:pStyle w:val="BookText"/>
        <w:rPr/>
      </w:pPr>
      <w:r>
        <w:rPr>
          <w:rFonts w:ascii="Amiri" w:hAnsi="Amiri" w:eastAsia="Amiri" w:cs="Amiri"/>
          <w:color w:val="111111"/>
          <w:sz w:val="28"/>
          <w:sz w:val="28"/>
          <w:szCs w:val="28"/>
          <w:rtl w:val="true"/>
          <w:lang w:bidi="ar-SA"/>
        </w:rPr>
        <w:t>وَ إِذٰا خَلَوْا إِلیٰ شَیٰاطِینِهِمْ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صدر اسلام، به هنگام حضور در محفل سردمدارانشان، بر همگامی و هم مسلکی خویش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 إِلیٰ شَیٰاطِینِهِمْ قٰالُوا إِنّٰا مَعَکُمْ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مسلمانان و به تمسخر گرفتن جامعۀ ایمانی، هدف منافقان در تظاهر به اسلام</w:t>
      </w:r>
    </w:p>
    <w:p>
      <w:pPr>
        <w:pStyle w:val="BookText"/>
        <w:rPr/>
      </w:pPr>
      <w:r>
        <w:rPr>
          <w:rFonts w:ascii="Amiri" w:hAnsi="Amiri" w:eastAsia="Amiri" w:cs="Amiri"/>
          <w:color w:val="111111"/>
          <w:sz w:val="28"/>
          <w:sz w:val="28"/>
          <w:szCs w:val="28"/>
          <w:rtl w:val="true"/>
          <w:lang w:bidi="ar-SA"/>
        </w:rPr>
        <w:t xml:space="preserve">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گردانان نفاق در عصر بعثت، نگران تمایل پیروانشان به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مَعَکُمْ إِنَّمٰا نَحْنُ مُسْتَهْزِؤُنَ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اضافی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گونه حصر در موردی است که گوینده در صدد بر طرف کردن توهمی باشد که مخاطب به آن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توهم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منافقان پیرو،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متظاهر به اسلام و فاقد کمترین گرایش قلبی به دین</w:t>
      </w:r>
    </w:p>
    <w:p>
      <w:pPr>
        <w:pStyle w:val="BookText"/>
        <w:rPr/>
      </w:pPr>
      <w:r>
        <w:rPr>
          <w:rFonts w:ascii="Amiri" w:hAnsi="Amiri" w:eastAsia="Amiri" w:cs="Amiri"/>
          <w:color w:val="111111"/>
          <w:sz w:val="28"/>
          <w:sz w:val="28"/>
          <w:szCs w:val="28"/>
          <w:rtl w:val="true"/>
          <w:lang w:bidi="ar-SA"/>
        </w:rPr>
        <w:t>قٰالُوا إِنّٰا مَعَکُمْ إِنَّمٰا نَحْنُ مُسْتَهْزِؤُنَ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ما در رابطۀ با ایمان و مؤمنان جز استهزاء، چیزی دیگری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کهّانهم؛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کاهنان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امامت؛ ایمان؛ پیروی؛ جامعه؛ شیطان؛ کفر؛ کهانت؛ گناه؛ مسلمانان؛ نفاق</w:t>
      </w:r>
      <w:bookmarkStart w:id="162" w:name="pg19781_191596"/>
    </w:p>
    <w:p>
      <w:pPr>
        <w:pStyle w:val="Heading3"/>
        <w:numPr>
          <w:ilvl w:val="2"/>
          <w:numId w:val="1"/>
        </w:numPr>
        <w:rPr/>
      </w:pPr>
      <w:bookmarkStart w:id="163" w:name="__RefHeading___Toc1162275_2314609296"/>
      <w:bookmarkStart w:id="164" w:name="_Toc62"/>
      <w:bookmarkEnd w:id="162"/>
      <w:bookmarkEnd w:id="1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w:t>
      </w:r>
      <w:r>
        <w:rPr>
          <w:rtl w:val="true"/>
        </w:rPr>
        <w:t>]</w:t>
      </w:r>
      <w:bookmarkEnd w:id="164"/>
    </w:p>
    <w:p>
      <w:pPr>
        <w:pStyle w:val="BookText"/>
        <w:rPr/>
      </w:pP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خداست که استهزایشان می‌کند و آنان را در طغیانشان سرگشته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خوار و حقیر ساختن منافقان، آنان را به استهزا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یَسْتَهْزِئُ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تمسخر کردن، است و هدف از آن، خوار ساختن و حقیر کردن کسی است که مورد استهزا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منافقان از سوی خدا، کیفر تمسخر آنان نسبت به اسلام و جامعۀ ایمانی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w:t>
      </w:r>
    </w:p>
    <w:p>
      <w:pPr>
        <w:pStyle w:val="BookText"/>
        <w:rPr/>
      </w:pPr>
      <w:r>
        <w:rPr>
          <w:rFonts w:ascii="IRNazanin" w:hAnsi="IRNazanin" w:eastAsia="IRNazanin"/>
          <w:color w:val="111111"/>
          <w:sz w:val="28"/>
          <w:sz w:val="28"/>
          <w:szCs w:val="28"/>
          <w:rtl w:val="true"/>
          <w:lang w:bidi="fa-IR"/>
        </w:rPr>
        <w:t>آیۀ مورد بحث، بیانگر سزا و کیفر منافقان استهزا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کیفرهای الهی با گناه گنهکاران</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به تمسخر گرفتن آن گاه که با سزای تمسخر و استهزا باشد، ناپسند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پیشگاه خدا، بسیار عزیز و محترم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w:t>
      </w:r>
    </w:p>
    <w:p>
      <w:pPr>
        <w:pStyle w:val="BookText"/>
        <w:rPr/>
      </w:pPr>
      <w:r>
        <w:rPr>
          <w:rFonts w:ascii="IRNazanin" w:hAnsi="IRNazanin" w:eastAsia="IRNazanin"/>
          <w:color w:val="111111"/>
          <w:sz w:val="28"/>
          <w:sz w:val="28"/>
          <w:szCs w:val="28"/>
          <w:rtl w:val="true"/>
          <w:lang w:bidi="fa-IR"/>
        </w:rPr>
        <w:t xml:space="preserve">خداوند در مقام پاسخ، به استهزاگری منافقان نسبت به مؤمنان خود در مقام پاسخ و دفاع برآمده و با ابتدا به نام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استهزا کنندۀ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برخورد گویای نکاتی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عزت مؤمن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مردمانی متحیر و سرگردان در وادی گمراهی و طغیانگری</w:t>
      </w:r>
    </w:p>
    <w:p>
      <w:pPr>
        <w:pStyle w:val="BookText"/>
        <w:rPr/>
      </w:pPr>
      <w:r>
        <w:rPr>
          <w:rFonts w:ascii="Amiri" w:hAnsi="Amiri" w:eastAsia="Amiri" w:cs="Amiri"/>
          <w:color w:val="111111"/>
          <w:sz w:val="28"/>
          <w:sz w:val="28"/>
          <w:szCs w:val="28"/>
          <w:rtl w:val="true"/>
          <w:lang w:bidi="ar-SA"/>
        </w:rPr>
        <w:t>یَمُدُّهُمْ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تحیر و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طُغْیٰانِهِمْ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طغیانگری منافقان، در حالی که در گمراهی و طغیان سرگردانند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و سرگردانی اهل نفاق، همچنان رو به افزایش و فزونی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یَمُدُّهُمْ فِی طُغْیٰانِهِمْ یَعْمَهُونَ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افزودن و نیز به معنای</w:t>
      </w:r>
      <w:bookmarkStart w:id="165" w:name="pg19781_191597"/>
    </w:p>
    <w:p>
      <w:pPr>
        <w:pStyle w:val="BookText"/>
        <w:rPr/>
      </w:pPr>
      <w:bookmarkEnd w:id="165"/>
      <w:r>
        <w:rPr>
          <w:rFonts w:ascii="IRNazanin" w:hAnsi="IRNazanin" w:eastAsia="IRNazanin"/>
          <w:color w:val="111111"/>
          <w:sz w:val="28"/>
          <w:sz w:val="28"/>
          <w:szCs w:val="28"/>
          <w:rtl w:val="true"/>
          <w:lang w:bidi="fa-IR"/>
        </w:rPr>
        <w:t>مهلت دادن،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با توجه به معنای اول،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تحیّر و طغیان اهل نفاق، کیفری است از جانب خدا برای آنان</w:t>
      </w:r>
    </w:p>
    <w:p>
      <w:pPr>
        <w:pStyle w:val="BookText"/>
        <w:rPr/>
      </w:pPr>
      <w:r>
        <w:rPr>
          <w:rFonts w:ascii="Amiri" w:hAnsi="Amiri" w:eastAsia="Amiri" w:cs="Amiri"/>
          <w:color w:val="111111"/>
          <w:sz w:val="28"/>
          <w:sz w:val="28"/>
          <w:szCs w:val="28"/>
          <w:rtl w:val="true"/>
          <w:lang w:bidi="ar-SA"/>
        </w:rPr>
        <w:t>وَ یَمُدُّهُمْ فِی طُغْیٰانِهِمْ یَعْمَهُونَ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منافقان، گمراهان و طغیانگران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یَمُدُّهُمْ فِی طُغْیٰانِهِمْ یَعْمَهُونَ</w:t>
      </w:r>
    </w:p>
    <w:p>
      <w:pPr>
        <w:pStyle w:val="BookText"/>
        <w:rPr/>
      </w:pPr>
      <w:r>
        <w:rPr>
          <w:rFonts w:ascii="IRNazanin" w:hAnsi="IRNazanin" w:eastAsia="IRNazanin"/>
          <w:color w:val="111111"/>
          <w:sz w:val="28"/>
          <w:sz w:val="28"/>
          <w:szCs w:val="28"/>
          <w:rtl w:val="true"/>
          <w:lang w:bidi="fa-IR"/>
        </w:rPr>
        <w:t>برداشت فوق مبتنی 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مده فی غیه یعنی ، امهله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رای مهلت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منافقان در طغیانگری و سرگردانی، استهزای خداوند نسبت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یَسْتَهْزِئُ بِهِمْ وَ یَمُدُّهُمْ فِی طُغْیٰانِهِمْ یَعْمَهُونَ</w:t>
      </w:r>
    </w:p>
    <w:p>
      <w:pPr>
        <w:pStyle w:val="BookText"/>
        <w:rPr/>
      </w:pPr>
      <w:r>
        <w:rPr>
          <w:rFonts w:ascii="Amiri" w:hAnsi="Amiri" w:eastAsia="Amiri" w:cs="Amiri"/>
          <w:color w:val="111111"/>
          <w:sz w:val="28"/>
          <w:sz w:val="28"/>
          <w:szCs w:val="28"/>
          <w:rtl w:val="true"/>
          <w:lang w:bidi="ar-SA"/>
        </w:rPr>
        <w:t>برداشت فوق بر اساس این احتمال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وبیان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یسخر و لا یستهزئ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عز و جل یجازیهم جزءاء السخریة و جزءاء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کسی رای مسخره و استهزا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او سزای مسخره و استهزای منافقان رای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آوارگی؛ استدراج؛ استهزاء؛ اسلام؛ اللّه؛ ایمان؛ جامعه؛ چشم؛ خدا؛ سنتهای خدا؛ ضلالت؛ طغیان؛ عزت؛ کیفر؛ نفاق</w:t>
      </w:r>
    </w:p>
    <w:p>
      <w:pPr>
        <w:pStyle w:val="Heading3"/>
        <w:numPr>
          <w:ilvl w:val="2"/>
          <w:numId w:val="1"/>
        </w:numPr>
        <w:rPr/>
      </w:pPr>
      <w:bookmarkStart w:id="166" w:name="__RefHeading___Toc1162277_2314609296"/>
      <w:bookmarkStart w:id="167" w:name="_Toc63"/>
      <w:bookmarkEnd w:id="16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w:t>
      </w:r>
      <w:r>
        <w:rPr>
          <w:rtl w:val="true"/>
        </w:rPr>
        <w:t>]</w:t>
      </w:r>
      <w:bookmarkEnd w:id="167"/>
    </w:p>
    <w:p>
      <w:pPr>
        <w:pStyle w:val="BookText"/>
        <w:rPr/>
      </w:pP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اینان کسانی‌اند که گمراهی را به بهای هدایت خریده‌اند، از این رو تجارتشان سود نکرده است و هدایت یافته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خریداران گمراهی در برابر از دست دادن هدایت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اشْتَرَوُا الضَّلاٰلَةَ بِالْهُدیٰ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زمینه‌های نیل به هدایت برای منافقان عصر بعثت، مهیّا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الضَّلاٰلَةَ بِالْهُدیٰ</w:t>
      </w:r>
    </w:p>
    <w:p>
      <w:pPr>
        <w:pStyle w:val="BookText"/>
        <w:rPr/>
      </w:pPr>
      <w:r>
        <w:rPr>
          <w:rFonts w:ascii="IRNazanin" w:hAnsi="IRNazanin" w:eastAsia="IRNazanin"/>
          <w:color w:val="111111"/>
          <w:sz w:val="28"/>
          <w:sz w:val="28"/>
          <w:szCs w:val="28"/>
          <w:rtl w:val="true"/>
          <w:lang w:bidi="fa-IR"/>
        </w:rPr>
        <w:t>در حالی که منافقان هدایت نیافته بودند، آیۀ مورد بحث، هدایت را سرمایۀ آنان شمرده است؛ تا به این حقیقت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زمینه‌های هدایت و اسباب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گویا آن را در اختیار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ضلالت در قبال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تجارتی فاقد هرگونه سود و منفعت</w:t>
      </w:r>
    </w:p>
    <w:p>
      <w:pPr>
        <w:pStyle w:val="BookText"/>
        <w:rPr/>
      </w:pPr>
      <w:r>
        <w:rPr>
          <w:rFonts w:ascii="Amiri" w:hAnsi="Amiri" w:eastAsia="Amiri" w:cs="Amiri"/>
          <w:color w:val="111111"/>
          <w:sz w:val="28"/>
          <w:sz w:val="28"/>
          <w:szCs w:val="28"/>
          <w:rtl w:val="true"/>
          <w:lang w:bidi="ar-SA"/>
        </w:rPr>
        <w:t>فَمٰا رَبِحَتْ تِجٰارَتُهُمْ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عناصری ناآگاه به سود و زیان واقعی خویش</w:t>
      </w:r>
    </w:p>
    <w:p>
      <w:pPr>
        <w:pStyle w:val="BookText"/>
        <w:rPr/>
      </w:pPr>
      <w:r>
        <w:rPr>
          <w:rFonts w:ascii="Amiri" w:hAnsi="Amiri" w:eastAsia="Amiri" w:cs="Amiri"/>
          <w:color w:val="111111"/>
          <w:sz w:val="28"/>
          <w:sz w:val="28"/>
          <w:szCs w:val="28"/>
          <w:rtl w:val="true"/>
          <w:lang w:bidi="ar-SA"/>
        </w:rPr>
        <w:t>وَ مٰا کٰانُوا مُهْتَدِینَ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جمله‌های قبل، سود و زیان واقعی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مهتدین الی منافعهم و مضارهم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اهل نفاق به سود و زیان واقعی خویش، عامل اختیار کردن ضلالت و از دست دادن هدایت</w:t>
      </w:r>
    </w:p>
    <w:p>
      <w:pPr>
        <w:pStyle w:val="BookText"/>
        <w:rPr/>
      </w:pPr>
      <w:r>
        <w:rPr>
          <w:rFonts w:ascii="Amiri" w:hAnsi="Amiri" w:eastAsia="Amiri" w:cs="Amiri"/>
          <w:color w:val="111111"/>
          <w:sz w:val="28"/>
          <w:sz w:val="28"/>
          <w:szCs w:val="28"/>
          <w:rtl w:val="true"/>
          <w:lang w:bidi="ar-SA"/>
        </w:rPr>
        <w:t xml:space="preserve">أُولٰئِکَ الَّذِینَ اشْتَرَوُا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مُهْتَدِینَ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اشْتَرَوُا الضَّلاٰلَةَ بِالْهُدیٰ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منزلۀ علت برای آن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سود و زیان واقعی خویش راه نیافتند، به چنین تجارتی دست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واقعی انسان، در ضلالت و از دست دادن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الضَّلاٰلَةَ بِالْهُدیٰ فَمٰا رَبِحَتْ تِجٰارَتُهُمْ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با تظاهر به اسلام، در هدفهای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منافع و ضربه زدن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موفقیتی به دست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مُهْتَدِینَ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منافقان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مهتدین الی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بعدی، 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توطئه؛ جهل؛ ضرر؛ ضلالت؛ نفاق؛ هدایت</w:t>
      </w:r>
      <w:bookmarkStart w:id="168" w:name="pg19781_191599"/>
    </w:p>
    <w:p>
      <w:pPr>
        <w:pStyle w:val="Heading3"/>
        <w:numPr>
          <w:ilvl w:val="2"/>
          <w:numId w:val="1"/>
        </w:numPr>
        <w:rPr/>
      </w:pPr>
      <w:bookmarkStart w:id="169" w:name="__RefHeading___Toc1162279_2314609296"/>
      <w:bookmarkStart w:id="170" w:name="_Toc64"/>
      <w:bookmarkEnd w:id="168"/>
      <w:bookmarkEnd w:id="1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w:t>
      </w:r>
      <w:r>
        <w:rPr>
          <w:rtl w:val="true"/>
        </w:rPr>
        <w:t>]</w:t>
      </w:r>
      <w:bookmarkEnd w:id="170"/>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مَثَلشان مَثَل کسی است که آتشی برافروزد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نور آن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آتش اطراف او را روشن کند، خدا نورشان را بِبَرَد و آنان 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در ظلمت‌هایی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منافقان در اظهار ایمان، به کسی می‌ماند که برای رهایی از ظلمت، آتشی ناپایدار و گذرا برافروزد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مَثَلُهُمْ کَمَثَلِ الَّذِی اسْتَوْقَدَ نٰاراً فَلَمّٰا أَضٰاءَتْ مٰا حَوْلَهُ ذَهَبَ اللّٰهُ بِنُورِهِمْ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افروختن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شرط است و جواب آن محذوف می‌باشد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جواب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آتش اطراف او را روشن کرد، خاموش شود و او در تاریکی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برای رهایی یافتن از مشکلات اجتماعی در سایه تظاهر به ایمان</w:t>
      </w:r>
    </w:p>
    <w:p>
      <w:pPr>
        <w:pStyle w:val="BookText"/>
        <w:rPr/>
      </w:pP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p>
    <w:p>
      <w:pPr>
        <w:pStyle w:val="BookText"/>
        <w:rPr/>
      </w:pPr>
      <w:r>
        <w:rPr>
          <w:rFonts w:ascii="IRNazanin" w:hAnsi="IRNazanin" w:eastAsia="IRNazanin"/>
          <w:color w:val="111111"/>
          <w:sz w:val="28"/>
          <w:sz w:val="28"/>
          <w:szCs w:val="28"/>
          <w:rtl w:val="true"/>
          <w:lang w:bidi="fa-IR"/>
        </w:rPr>
        <w:t>از اینکه منافقان به کسی که در تاریکی آتش ناپایداری می‌افروزد تشبیه شده‌اند این معنا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جامعۀ ایمانی با مشکلات اجتماعی روبروست و خود را ناچار می‌بیند که تظاهر به ایمان کند تا از مشکلات برهد؛ ولی دیری نمی‌پاید که خداوند او را رسوا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منافقان با تظاهر به ایمان، منافعی گذرا، ناپایدار و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محدود کنندۀ فرصت منافقان برای سوء استفاده آنان از تظاهر به ایمان</w:t>
      </w:r>
    </w:p>
    <w:p>
      <w:pPr>
        <w:pStyle w:val="BookText"/>
        <w:rPr/>
      </w:pPr>
      <w:r>
        <w:rPr>
          <w:rFonts w:ascii="Amiri" w:hAnsi="Amiri" w:eastAsia="Amiri" w:cs="Amiri"/>
          <w:color w:val="111111"/>
          <w:sz w:val="28"/>
          <w:sz w:val="28"/>
          <w:szCs w:val="28"/>
          <w:rtl w:val="true"/>
          <w:lang w:bidi="ar-SA"/>
        </w:rPr>
        <w:t>ذَهَبَ اللّٰهُ بِنُورِهِمْ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ایمان، در بردارندۀ منافعی است هرچند گذرا و ناپایدار</w:t>
      </w:r>
    </w:p>
    <w:p>
      <w:pPr>
        <w:pStyle w:val="BookText"/>
        <w:rPr/>
      </w:pP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منافقان به کفر، علی رغم ایمان نخستین‌شان</w:t>
      </w:r>
    </w:p>
    <w:p>
      <w:pPr>
        <w:pStyle w:val="BookText"/>
        <w:rPr/>
      </w:pPr>
      <w:r>
        <w:rPr>
          <w:rFonts w:ascii="Amiri" w:hAnsi="Amiri" w:eastAsia="Amiri" w:cs="Amiri"/>
          <w:color w:val="111111"/>
          <w:sz w:val="28"/>
          <w:sz w:val="28"/>
          <w:szCs w:val="28"/>
          <w:rtl w:val="true"/>
          <w:lang w:bidi="ar-SA"/>
        </w:rPr>
        <w:t>ذَهَبَ اللّٰهُ بِنُورِهِمْ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اللّٰهُ بِنُورِهِمْ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شدگان را دارای نور شمرده می‌توان این معنا را محتمل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بیانگر آن است که منافقان در بدو امر حقیقتاً ایمان آوردند؛ ولی بر اثر عواملی مجدداً به سوی کفر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p>
    <w:p>
      <w:pPr>
        <w:pStyle w:val="BookText"/>
        <w:rPr/>
      </w:pPr>
      <w:r>
        <w:rPr>
          <w:rFonts w:ascii="Amiri" w:hAnsi="Amiri" w:eastAsia="Amiri" w:cs="Amiri"/>
          <w:color w:val="111111"/>
          <w:sz w:val="28"/>
          <w:sz w:val="28"/>
          <w:szCs w:val="28"/>
          <w:rtl w:val="true"/>
          <w:lang w:bidi="ar-SA"/>
        </w:rPr>
        <w:t xml:space="preserve">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مؤید این احتمال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محروم ساختن منافقان از نور ایمان، آنان را به ظلمتهایی شدید گرفتار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اللّٰهُ بِنُورِهِمْ وَ تَرَکَهُمْ فِی ظُلُمٰاتٍ لاٰ یُبْصِرُونَ</w:t>
      </w:r>
    </w:p>
    <w:p>
      <w:pPr>
        <w:pStyle w:val="BookText"/>
        <w:rPr/>
      </w:pPr>
      <w:r>
        <w:rPr>
          <w:rFonts w:ascii="Amiri" w:hAnsi="Amiri" w:eastAsia="Amiri" w:cs="Amiri"/>
          <w:color w:val="111111"/>
          <w:sz w:val="28"/>
          <w:sz w:val="28"/>
          <w:szCs w:val="28"/>
          <w:rtl w:val="true"/>
          <w:lang w:bidi="ar-SA"/>
        </w:rPr>
        <w:t xml:space="preserve">نکره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شدت ظلمت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دارای شعبه‌ها و چهره‌هایی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تَرَکَهُمْ فِی ظُلُمٰاتٍ لاٰ یُبْصِرُونَ</w:t>
      </w:r>
    </w:p>
    <w:p>
      <w:pPr>
        <w:pStyle w:val="BookText"/>
        <w:rPr/>
      </w:pPr>
      <w:r>
        <w:rPr>
          <w:rFonts w:ascii="IRNazanin" w:hAnsi="IRNazanin" w:eastAsia="IRNazanin"/>
          <w:color w:val="111111"/>
          <w:sz w:val="28"/>
          <w:sz w:val="28"/>
          <w:szCs w:val="28"/>
          <w:rtl w:val="true"/>
          <w:lang w:bidi="fa-IR"/>
        </w:rPr>
        <w:t xml:space="preserve">برداشت فوق با توجه به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تاریکیها و 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به راهیابی و هدایت منافقان پس از سلب شدن نور ایمان از آنان،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تَرَکَهُمْ فِی ظُلُمٰاتٍ لاٰ یُبْصِرُونَ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تَرَکَهُمْ فِی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ظلمتها منافقان را احاطه کرده و در نتیجه راه به جایی نمی‌برند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یُبْصِرُونَ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است که ابزار دیدن و هدایت شدن در آنان نابود شده است؛ یعنی علاوه بر اینکه موانع هدایت برای آنان ایجاد شده مقتضی هدایت نیز از آنان سلب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منافقان در ظلمت و گمراهی پس از روشنایی گذرا، استهزای خداوند نسبت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یَسْتَهْزِئُ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مٰا حَوْلَهُ ذَهَبَ اللّٰهُ بِنُورِهِمْ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أَضٰاءَتْ مٰا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توضیحی در قالب مثل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یَسْتَهْزِئُ بِهِمْ وَ یَمُدُّهُمْ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تَرَکَهُمْ فِی ظُلُمٰاتٍ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منعهم المعاونة و اللطف و خلّیٰ بینهم و بین إختیارهم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تَرَکَهُمْ فِی ظُلُمٰاتٍ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 را از کمک و لطف خود محروم می‌کند و به اختیار خودشان وا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ایمان؛ تشبیهات؛ چشم؛ ضلالت؛ ظلمت؛ قرآن؛ نور؛ هدایت</w:t>
      </w:r>
      <w:bookmarkStart w:id="171" w:name="pg19781_191601"/>
    </w:p>
    <w:p>
      <w:pPr>
        <w:pStyle w:val="Heading3"/>
        <w:numPr>
          <w:ilvl w:val="2"/>
          <w:numId w:val="1"/>
        </w:numPr>
        <w:rPr/>
      </w:pPr>
      <w:bookmarkStart w:id="172" w:name="__RefHeading___Toc1162281_2314609296"/>
      <w:bookmarkStart w:id="173" w:name="_Toc65"/>
      <w:bookmarkEnd w:id="171"/>
      <w:bookmarkEnd w:id="1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w:t>
      </w:r>
      <w:r>
        <w:rPr>
          <w:rtl w:val="true"/>
        </w:rPr>
        <w:t>]</w:t>
      </w:r>
      <w:bookmarkEnd w:id="173"/>
    </w:p>
    <w:p>
      <w:pPr>
        <w:pStyle w:val="BookText"/>
        <w:rPr/>
      </w:pP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 و کوراند،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رها شده در ظلمت و گمراهی بسان شخص کر و لال و نابیناست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تَرَکَهُمْ فِی ظُلُمٰاتٍ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w:t>
      </w:r>
    </w:p>
    <w:p>
      <w:pPr>
        <w:pStyle w:val="BookText"/>
        <w:rPr/>
      </w:pPr>
      <w:r>
        <w:rPr>
          <w:rFonts w:ascii="IRNazanin" w:hAnsi="IRNazanin" w:eastAsia="IRNazanin"/>
          <w:color w:val="111111"/>
          <w:sz w:val="28"/>
          <w:sz w:val="28"/>
          <w:szCs w:val="28"/>
          <w:rtl w:val="true"/>
          <w:lang w:bidi="fa-IR"/>
        </w:rPr>
        <w:t>صم، بکم و عمی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یاد شده خبر برای مبتدای محذوف، یعنی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توصیف شدگان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رها شده در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حق شنوی، حق بینی و حق گویی ناتوان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درک و تشخیص معارف الهی و حقایق دینی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از شنیدن، دیدن و گفتن حقایق، ظلمتهایی است که منافقان در آن گرفتارند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تَرَکَهُمْ فِی ظُلُمٰاتٍ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w:t>
      </w:r>
    </w:p>
    <w:p>
      <w:pPr>
        <w:pStyle w:val="BookText"/>
        <w:rPr/>
      </w:pPr>
      <w:r>
        <w:rPr>
          <w:rFonts w:ascii="Amiri" w:hAnsi="Amiri" w:eastAsia="Amiri" w:cs="Amiri"/>
          <w:color w:val="111111"/>
          <w:sz w:val="28"/>
          <w:sz w:val="28"/>
          <w:szCs w:val="28"/>
          <w:rtl w:val="true"/>
          <w:lang w:bidi="ar-SA"/>
        </w:rPr>
        <w:t xml:space="preserve">آیۀ مورد بحث می‌تواند تفسیری برای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رها شده در ظلمتِ گمراهیها، راه نجاتی ندارند و به ایمان راستین باز نخواهند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 یَرْجِعُونَ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ضلالت؛ ظلمت؛ عجز؛ قرآن؛ کری؛ کوری؛ نفاق</w:t>
      </w:r>
    </w:p>
    <w:p>
      <w:pPr>
        <w:pStyle w:val="Heading3"/>
        <w:numPr>
          <w:ilvl w:val="2"/>
          <w:numId w:val="1"/>
        </w:numPr>
        <w:rPr/>
      </w:pPr>
      <w:bookmarkStart w:id="174" w:name="__RefHeading___Toc1162283_2314609296"/>
      <w:bookmarkStart w:id="175" w:name="_Toc66"/>
      <w:bookmarkEnd w:id="17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w:t>
      </w:r>
      <w:r>
        <w:rPr>
          <w:rtl w:val="true"/>
        </w:rPr>
        <w:t>]</w:t>
      </w:r>
      <w:bookmarkEnd w:id="175"/>
    </w:p>
    <w:p>
      <w:pPr>
        <w:pStyle w:val="BookText"/>
        <w:rPr/>
      </w:pP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بارانی تند از آسمان ببارد که در آن، تاریکی‌ها و رعد و برقی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 آن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صاعقه‌ها، از ترس مرگ، انگشتانشان را در گوش‌هایشان نهند، و خدا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مایۀ حیات و رشد انسانهایند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کَصَیِّبٍ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منافقان بسان بارانی است همراه با رعد و برق در شبی تاریک و مخوف</w:t>
      </w:r>
    </w:p>
    <w:p>
      <w:pPr>
        <w:pStyle w:val="BookText"/>
        <w:rPr/>
      </w:pPr>
      <w:r>
        <w:rPr>
          <w:rFonts w:ascii="Amiri" w:hAnsi="Amiri" w:eastAsia="Amiri" w:cs="Amiri"/>
          <w:color w:val="111111"/>
          <w:sz w:val="28"/>
          <w:sz w:val="28"/>
          <w:szCs w:val="28"/>
          <w:rtl w:val="true"/>
          <w:lang w:bidi="ar-SA"/>
        </w:rPr>
        <w:t>أَوْ کَصَیِّبٍ مِنَ السَّمٰاءِ فِیهِ ظُلُمٰاتٌ وَ رَعْدٌ وَ بَرْقٌ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اهل نفاق ظلمت زا، وحشت آفرین و احیاناً روشنی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بردارندۀ منافعی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ظُلُمٰاتٌ وَ رَعْدٌ وَ بَرْقٌ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جامعۀ قرآنی و در برابر اسلام، خود را در معرض زوال و نابودی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هر سو در حیطۀ قدرت و سلطنت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مُحِیطٌ بِالْکٰافِرِینَ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زمرۀ کفرپیشگانند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مُحِیطٌ بِالْکٰافِرِینَ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ناکامی و زوال، فرجام منافقان</w:t>
      </w:r>
    </w:p>
    <w:p>
      <w:pPr>
        <w:pStyle w:val="BookText"/>
        <w:rPr/>
      </w:pPr>
      <w:r>
        <w:rPr>
          <w:rFonts w:ascii="Amiri" w:hAnsi="Amiri" w:eastAsia="Amiri" w:cs="Amiri"/>
          <w:color w:val="111111"/>
          <w:sz w:val="28"/>
          <w:sz w:val="28"/>
          <w:szCs w:val="28"/>
          <w:rtl w:val="true"/>
          <w:lang w:bidi="ar-SA"/>
        </w:rPr>
        <w:t>وَ اللّٰهُ مُحِیطٌ بِالْکٰافِرِینَ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برابر آوازۀ قرآن و گسترش اسلام، چاره‌ای جز ناشنیده انگاشتن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یَجْعَلُونَ أَصٰابِعَهُمْ فِی آذٰانِهِمْ مِنَ الصَّوٰاعِقِ حَذَرَ الْمَوْتِ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مُحِیطٌ بِالْکٰافِرِینَ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برق؛ تشبیهات؛ حیات؛ رشد؛ رعد؛ ظلمت؛ قرآن؛ کفر؛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نفاق</w:t>
      </w:r>
      <w:bookmarkStart w:id="176" w:name="pg19781_191603"/>
    </w:p>
    <w:p>
      <w:pPr>
        <w:pStyle w:val="Heading3"/>
        <w:numPr>
          <w:ilvl w:val="2"/>
          <w:numId w:val="1"/>
        </w:numPr>
        <w:rPr/>
      </w:pPr>
      <w:bookmarkStart w:id="177" w:name="__RefHeading___Toc1162285_2314609296"/>
      <w:bookmarkStart w:id="178" w:name="_Toc67"/>
      <w:bookmarkEnd w:id="176"/>
      <w:bookmarkEnd w:id="1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20</w:t>
      </w:r>
      <w:r>
        <w:rPr>
          <w:rtl w:val="true"/>
        </w:rPr>
        <w:t>]</w:t>
      </w:r>
      <w:bookmarkEnd w:id="178"/>
    </w:p>
    <w:p>
      <w:pPr>
        <w:pStyle w:val="BookText"/>
        <w:rPr/>
      </w:pP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نزدیک است که برق چشمانشان را برباید؛ هر بار که برای آنان روشنی دهد، در آن راه می‌روند و چون بر آنان تاریک شود می‌ایستند؛ و اگر خدا می‌خواست گوش‌ها و چشم‌هایشان را از بین می‌برد؛ به یقین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برابر درخشش اسلام و پیشرفت آن، خود را درمانده و در بن‌بست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یَکٰادُ الْبَرْقُ یَخْطَفُ أَبْصٰارَهُمْ</w:t>
      </w:r>
    </w:p>
    <w:p>
      <w:pPr>
        <w:pStyle w:val="BookText"/>
        <w:rPr/>
      </w:pPr>
      <w:r>
        <w:rPr>
          <w:rFonts w:ascii="IRNazanin" w:hAnsi="IRNazanin" w:eastAsia="IRNazanin"/>
          <w:color w:val="111111"/>
          <w:sz w:val="28"/>
          <w:sz w:val="28"/>
          <w:szCs w:val="28"/>
          <w:rtl w:val="true"/>
          <w:lang w:bidi="fa-IR"/>
        </w:rPr>
        <w:t>در این آیات وضعیت منافقان در برابر اسلام در قالب چند تشبیه، بیان شده است؛ چنان که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یَکٰادُ الْبَرْقُ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امکانات فراهم شده در پرتو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و به دنبال آن فرصت‌طلبی منافقان در بهره‌گیری از مواهب آن، در قالب تشبیه دیگری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درعین درمانده شدن در برابر اسلام، با فرصت‌طلبی در پی بهره برداری از مواهب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أَضٰاءَ لَهُمْ مَشَوْا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مزایای جامعۀ اسلامی و به کنار نشستن به هنگام دشواریها و سختیها، از ویژگیهای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أَظْلَمَ عَلَیْهِمْ قٰامُوا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سلب درک و فهم از برخی منافقان، آنان را حق‌ناپذیر کرده و برخی دیگر را برای انتخاب هدایت،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لَذَهَبَ بِسَمْعِهِمْ وَ أَبْصٰارِهِمْ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سزاوار محروم شدن از توانایی شناخت معارف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لَذَهَبَ بِسَمْعِهِمْ وَ أَبْصٰارِهِمْ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 کُلِّ شَیْءٍ قَدِیرٌ</w:t>
      </w:r>
      <w:bookmarkStart w:id="179" w:name="pg19781_191604"/>
    </w:p>
    <w:p>
      <w:pPr>
        <w:pStyle w:val="BookText"/>
        <w:rPr/>
      </w:pPr>
      <w:bookmarkEnd w:id="179"/>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یقدر ربّک أن یدخل الدّنیا فی بیضة من غیر أن تصغر الدنیا و تکبر البیضة؟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لاینسب إلی العجز و الذی سألتنی لایکون؛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می‌تواند دنیا را در تخم مرغی جای دهد بدون اینکه دنیا کوچک یا تخم مرغ بزرگ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موصوف به ناتوانی نمی‌شود ولی آنچه مورد سؤال توست شدنی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جهل؛ دین؛ شکست؛ عجز؛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نفاق</w:t>
      </w:r>
    </w:p>
    <w:p>
      <w:pPr>
        <w:pStyle w:val="Heading3"/>
        <w:numPr>
          <w:ilvl w:val="2"/>
          <w:numId w:val="1"/>
        </w:numPr>
        <w:rPr/>
      </w:pPr>
      <w:bookmarkStart w:id="180" w:name="__RefHeading___Toc1162287_2314609296"/>
      <w:bookmarkStart w:id="181" w:name="_Toc68"/>
      <w:bookmarkEnd w:id="1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21</w:t>
      </w:r>
      <w:r>
        <w:rPr>
          <w:rtl w:val="true"/>
        </w:rPr>
        <w:t>]</w:t>
      </w:r>
      <w:bookmarkEnd w:id="181"/>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ای مردم، پروردگارتان را که شما و کسانی را که پیش از شما بوده‌اند آفریده است، بپرستید، باشد که تقوا پیشه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وظیفه‌ای ضروری، بر دوش همۀ مردم</w:t>
      </w:r>
    </w:p>
    <w:p>
      <w:pPr>
        <w:pStyle w:val="BookText"/>
        <w:rPr/>
      </w:pPr>
      <w:r>
        <w:rPr>
          <w:rFonts w:ascii="Amiri" w:hAnsi="Amiri" w:eastAsia="Amiri" w:cs="Amiri"/>
          <w:color w:val="111111"/>
          <w:sz w:val="28"/>
          <w:sz w:val="28"/>
          <w:szCs w:val="28"/>
          <w:rtl w:val="true"/>
          <w:lang w:bidi="ar-SA"/>
        </w:rPr>
        <w:t>یٰا أَیُّهَا النّٰاسُ اعْبُدُوا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اعْبُدُوا رَبَّکُمُ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همۀ انسانهای موجود و پیشینیان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رَبَّکُمُ الَّذِی خَلَقَکُمْ وَ الَّذِینَ مِنْ قَبْلِکُمْ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انسانها، تنها حقیقتی که شایسته و بایستۀ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رَبَّکُمُ الَّذِی خَلَقَکُمْ وَ الَّذِینَ مِنْ قَبْلِکُمْ</w:t>
      </w:r>
    </w:p>
    <w:p>
      <w:pPr>
        <w:pStyle w:val="BookText"/>
        <w:rPr/>
      </w:pPr>
      <w:r>
        <w:rPr>
          <w:rFonts w:ascii="IRNazanin" w:hAnsi="IRNazanin" w:eastAsia="IRNazanin"/>
          <w:color w:val="111111"/>
          <w:sz w:val="28"/>
          <w:sz w:val="28"/>
          <w:szCs w:val="28"/>
          <w:rtl w:val="true"/>
          <w:lang w:bidi="fa-IR"/>
        </w:rPr>
        <w:t xml:space="preserve">توصیف خداوندبه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لزوم پرستش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لزوم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 انسانها، دلیل شایستگی او برای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رَبَّکُمُ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لزوم پرستش اشاره دارد؛ یعنی، چون خداوند رب است، شایستۀ پرستش است و باید عبادت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خالقیت و ربوبیت خدا، عامل گرایش انسان به بندگی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رَبَّکُمُ الَّذِی خَلَقَکُمْ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انسان، پایه و اساس اعمال و رفتار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رَبَّکُمُ الَّذِی خَلَقَکُمْ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زمینه ساز نیل به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تقوا، وظیفه‌ای ضروری برای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تَتَّقُونَ</w:t>
      </w:r>
    </w:p>
    <w:p>
      <w:pPr>
        <w:pStyle w:val="BookText"/>
        <w:rPr/>
      </w:pPr>
      <w:r>
        <w:rPr>
          <w:rFonts w:ascii="IRNazanin" w:hAnsi="IRNazanin" w:eastAsia="IRNazanin"/>
          <w:color w:val="111111"/>
          <w:sz w:val="28"/>
          <w:sz w:val="28"/>
          <w:szCs w:val="28"/>
          <w:rtl w:val="true"/>
          <w:lang w:bidi="fa-IR"/>
        </w:rPr>
        <w:t>چون هدف از لزوم عبادت رسیدن به تقواست، نیل به تقوا نیز ضروری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انسانها، نایل شدن آنان به مرتبۀ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ascii="Amiri" w:hAnsi="Amiri" w:eastAsia="Amiri" w:cs="Amiri"/>
          <w:color w:val="111111"/>
          <w:sz w:val="28"/>
          <w:sz w:val="28"/>
          <w:szCs w:val="28"/>
          <w:rtl w:val="true"/>
          <w:lang w:bidi="ar-SA"/>
        </w:rPr>
        <w:t>برداشت فوق بر این اساس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خداوند، آدمی را از گرفتار شدن در ورطۀ کفر و نفاق و پیامدهای آن دو، مصون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ascii="IRNazanin" w:hAnsi="IRNazanin" w:eastAsia="IRNazanin"/>
          <w:color w:val="111111"/>
          <w:sz w:val="28"/>
          <w:sz w:val="28"/>
          <w:szCs w:val="28"/>
          <w:rtl w:val="true"/>
          <w:lang w:bidi="fa-IR"/>
        </w:rPr>
        <w:t xml:space="preserve">از اهداف دعوت به پرستش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کفر و نفاق و عواقب شوم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رهنمونی است به انسانها برای پاسداری خویش از گرایش به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آن و متعلقش کفر و نفاق 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ربکم لعلکم تتقون الکفر و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برنامه هایی برای رساندن انسان به اهداف تعیین شده</w:t>
      </w:r>
    </w:p>
    <w:p>
      <w:pPr>
        <w:pStyle w:val="BookText"/>
        <w:rPr/>
      </w:pP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تعیین شده برای انسانها نیل به تقواپیشگی است و خداوند به منظور رساندن انسانها به این هدف، عبادت را بر آنان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دستورات خداوند به منظور رساندن آدمی به این هدف،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اُعْبُدُوا رَبَّکُمُ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تعبّدهم؟ قیل لئلا یکونوا ناسین لذکره ولاتارکین لأدبه و لالاهین عن أمره و نهیه؛ </w:t>
      </w:r>
      <w:r>
        <w:rPr>
          <w:rStyle w:val="FootnoteAnchor"/>
          <w:rtl w:val="true"/>
        </w:rPr>
        <w:footnoteReference w:id="42"/>
      </w:r>
      <w:bookmarkStart w:id="182" w:name="pg19781_191606"/>
    </w:p>
    <w:p>
      <w:pPr>
        <w:pStyle w:val="BookText"/>
        <w:rPr/>
      </w:pPr>
      <w:bookmarkEnd w:id="182"/>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مردم را موظف به عبادت کرده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یاد او را فراموش نکنند و ادب او را ترک ننمایند و به امر و نهی او بی اعتنا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تقوا؛ جهان؛ جهان بینی؛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کفر؛ نفاق</w:t>
      </w:r>
    </w:p>
    <w:p>
      <w:pPr>
        <w:pStyle w:val="Heading3"/>
        <w:numPr>
          <w:ilvl w:val="2"/>
          <w:numId w:val="1"/>
        </w:numPr>
        <w:rPr/>
      </w:pPr>
      <w:bookmarkStart w:id="183" w:name="__RefHeading___Toc1162289_2314609296"/>
      <w:bookmarkStart w:id="184" w:name="_Toc69"/>
      <w:bookmarkEnd w:id="18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22</w:t>
      </w:r>
      <w:r>
        <w:rPr>
          <w:rtl w:val="true"/>
        </w:rPr>
        <w:t>]</w:t>
      </w:r>
      <w:bookmarkEnd w:id="184"/>
    </w:p>
    <w:p>
      <w:pPr>
        <w:pStyle w:val="BookText"/>
        <w:rPr/>
      </w:pP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همان کسی که زمین را برای شما فرشی و آسمان را سقفی قرار داده، و از آسمان آبی فرو فرستاده و به وسیلۀ آن از محصولات برای شما رزقی پدید آورده است؛ پس با این‌که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همتایانی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همانند بستری گسترده، آماده برای زندگانی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لَکُمُ الْأَرْضَ فِرٰاشاً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بستر گسترده است و اطلاق آن بر زمین از باب تشبیه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الأرض کالفراش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به گونه‌ای مناسب برای زندگانی،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دوم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ابتدای پیدایشش قابل سکونت و زندگانی انسان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الْأَرْضَ فِرٰاشاً</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خدا زمین را به گونه‌ای که قابل زندگانی باشد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آن دارد که زمین در بدو پیدایش، چنین وضعیتی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دارای حق بهره‌گیری از مواهب طبیعی زمین</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دارای حق تصرف در گسترۀ زمین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جَعَلَ لَکُمُ الْأَرْضَ فِرٰاشاً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در جهت منافع انسانها برافراشت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بِنٰاءً</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معنایی دارد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خیمه، چادر و مانند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از باب تشبیه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السماء کالبناء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باران از ابرها</w:t>
      </w:r>
    </w:p>
    <w:p>
      <w:pPr>
        <w:pStyle w:val="BookText"/>
        <w:rPr/>
      </w:pPr>
      <w:r>
        <w:rPr>
          <w:rFonts w:ascii="Amiri" w:hAnsi="Amiri" w:eastAsia="Amiri" w:cs="Amiri"/>
          <w:color w:val="111111"/>
          <w:sz w:val="28"/>
          <w:sz w:val="28"/>
          <w:szCs w:val="28"/>
          <w:rtl w:val="true"/>
          <w:lang w:bidi="ar-SA"/>
        </w:rPr>
        <w:t>وَ أَنْزَلَ مِنَ السَّمٰاءِ 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در جهت بالا قرار گرفته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حکایت از آن دارد که مراد از آن در هر فراز، مصداقی خاص از معنای ذکر شده است؛ در جملۀ نخست چون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به معنای آسمان است و در جملۀ دوم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تأمین کننده روزی انسانها و فراهم آورندۀ اسباب معیشت آنان</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نازل شده از ابرها، سببی اساسی برای پیدایش روزی انسانها</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آبهای نازل شده از آسمان، درختان رابه ثمر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مِنَ السَّمٰاءِ مٰاءً فَأَخْرَجَ بِهِ مِنَ الثَّمَرٰاتِ رِزْقاً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میوۀ درختان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بعض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به بعض الثمرات لیکون رزقاً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باشد دراین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به رزقاً لکم و هی الثمرات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درختان از مواهب الهی و رزق و روزی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نزول باران، به ثمر رسیدن میوه‌ها و پیدایش روزی برای انسانها، جلوه هایی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به خدادادی بودن نعمتها، بر انگیزندۀ انسانها به پرستش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رَبَّکُمُ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فَأَخْرَجَ بِهِ مِنَ الثَّمَرٰاتِ</w:t>
      </w:r>
    </w:p>
    <w:p>
      <w:pPr>
        <w:pStyle w:val="BookText"/>
        <w:rPr/>
      </w:pPr>
      <w:r>
        <w:rPr>
          <w:rFonts w:ascii="IRNazanin" w:hAnsi="IRNazanin" w:eastAsia="IRNazanin"/>
          <w:color w:val="111111"/>
          <w:sz w:val="28"/>
          <w:sz w:val="28"/>
          <w:szCs w:val="28"/>
          <w:rtl w:val="true"/>
          <w:lang w:bidi="fa-IR"/>
        </w:rPr>
        <w:t>از اینکه خداوند برای ایجاد روحیۀ پرستش در بندگان، آنان را متوجه نعمتهای خود می‌کند، برداشت فوق بدست می‌آید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افعال الهی در طبیعت از طریق</w:t>
      </w:r>
    </w:p>
    <w:p>
      <w:pPr>
        <w:pStyle w:val="BookText"/>
        <w:rPr/>
      </w:pPr>
      <w:r>
        <w:rPr>
          <w:rFonts w:ascii="IRNazanin" w:hAnsi="IRNazanin" w:eastAsia="IRNazanin"/>
          <w:color w:val="111111"/>
          <w:sz w:val="28"/>
          <w:sz w:val="28"/>
          <w:szCs w:val="28"/>
          <w:rtl w:val="true"/>
          <w:lang w:bidi="fa-IR"/>
        </w:rPr>
        <w:t>اسباب و علل طبیعی</w:t>
      </w:r>
    </w:p>
    <w:p>
      <w:pPr>
        <w:pStyle w:val="BookText"/>
        <w:rPr/>
      </w:pPr>
      <w:r>
        <w:rPr>
          <w:rFonts w:ascii="Amiri" w:hAnsi="Amiri" w:eastAsia="Amiri" w:cs="Amiri"/>
          <w:color w:val="111111"/>
          <w:sz w:val="28"/>
          <w:sz w:val="28"/>
          <w:szCs w:val="28"/>
          <w:rtl w:val="true"/>
          <w:lang w:bidi="ar-SA"/>
        </w:rPr>
        <w:t>فَأَخْرَجَ بِهِ مِنَ الثَّمَرٰاتِ رِزْقاً لَکُمْ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بر اسباب و علل طبیعی</w:t>
      </w:r>
    </w:p>
    <w:p>
      <w:pPr>
        <w:pStyle w:val="BookText"/>
        <w:rPr/>
      </w:pPr>
      <w:r>
        <w:rPr>
          <w:rFonts w:ascii="Amiri" w:hAnsi="Amiri" w:eastAsia="Amiri" w:cs="Amiri"/>
          <w:color w:val="111111"/>
          <w:sz w:val="28"/>
          <w:sz w:val="28"/>
          <w:szCs w:val="28"/>
          <w:rtl w:val="true"/>
          <w:lang w:bidi="ar-SA"/>
        </w:rPr>
        <w:t>أَنْزَلَ مِنَ السَّمٰاءِ مٰاءً فَأَخْرَجَ بِهِ مِنَ الثَّمَرٰاتِ رِزْقاً لَکُمْ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بی‌همتا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أَنْدٰاداً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توهّم بودن همتا و همانند برای خداوند</w:t>
      </w:r>
    </w:p>
    <w:p>
      <w:pPr>
        <w:pStyle w:val="BookText"/>
        <w:rPr/>
      </w:pPr>
      <w:r>
        <w:rPr>
          <w:rFonts w:ascii="Amiri" w:hAnsi="Amiri" w:eastAsia="Amiri" w:cs="Amiri"/>
          <w:color w:val="111111"/>
          <w:sz w:val="28"/>
          <w:sz w:val="28"/>
          <w:szCs w:val="28"/>
          <w:rtl w:val="true"/>
          <w:lang w:bidi="ar-SA"/>
        </w:rPr>
        <w:t>فَلاٰ تَجْعَلُوا لِلّٰهِ أَنْدٰاداً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آفریدگاری خداوند و ایجاد مواهب طبیعی، عقیدۀ توحیدی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حقایق بیان شده در این آیه و آیۀ قبل،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آنها، گرایش دهندۀ آدمی به توحید ربوبی است؛ یعنی، حال که معلوم شد خداوند خالق شماست و همو آفرینندۀ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معقول نیست مثل و مانندی برای او فرض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برنامه ریزی شده و هدف‌دار</w:t>
      </w:r>
    </w:p>
    <w:p>
      <w:pPr>
        <w:pStyle w:val="BookText"/>
        <w:rPr/>
      </w:pPr>
      <w:r>
        <w:rPr>
          <w:rFonts w:ascii="Amiri" w:hAnsi="Amiri" w:eastAsia="Amiri" w:cs="Amiri"/>
          <w:color w:val="111111"/>
          <w:sz w:val="28"/>
          <w:sz w:val="28"/>
          <w:szCs w:val="28"/>
          <w:rtl w:val="true"/>
          <w:lang w:bidi="ar-SA"/>
        </w:rPr>
        <w:t xml:space="preserve">اَلَّذِی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لَکُمْ</w:t>
      </w:r>
    </w:p>
    <w:p>
      <w:pPr>
        <w:pStyle w:val="BookText"/>
        <w:rPr/>
      </w:pPr>
      <w:r>
        <w:rPr>
          <w:rFonts w:ascii="IRNazanin" w:hAnsi="IRNazanin" w:eastAsia="IRNazanin"/>
          <w:color w:val="111111"/>
          <w:sz w:val="28"/>
          <w:sz w:val="28"/>
          <w:szCs w:val="28"/>
          <w:rtl w:val="true"/>
          <w:lang w:bidi="fa-IR"/>
        </w:rPr>
        <w:t>آیۀ شریفه، زمین، باران و عوامل دیگر را برای تأمین هدفی خاص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سلسله اموری برای تأمین هدفی به کار گرفته می‌شوند، در اصطلاح به آن، برنامه گفته می‌شود که الزاماً به هدف داری عجین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مردم به مطالعه در طبیعت و آفرینش آن، راهی برای گرایش دادن آنان به توحید</w:t>
      </w:r>
    </w:p>
    <w:p>
      <w:pPr>
        <w:pStyle w:val="BookText"/>
        <w:rPr/>
      </w:pPr>
      <w:r>
        <w:rPr>
          <w:rFonts w:ascii="Amiri" w:hAnsi="Amiri" w:eastAsia="Amiri" w:cs="Amiri"/>
          <w:color w:val="111111"/>
          <w:sz w:val="28"/>
          <w:sz w:val="28"/>
          <w:szCs w:val="28"/>
          <w:rtl w:val="true"/>
          <w:lang w:bidi="ar-SA"/>
        </w:rPr>
        <w:t xml:space="preserve">اَلَّذِی جَعَلَ لَکُمُ الْأَرْضَ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و همتا پنداشتن، با علم و اندیشۀ صحیح ناسازگار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أَنْدٰاداً وَ أَنْتُمْ تَعْلَمُونَ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همانند برای خدا، برخاسته از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أَنْدٰاداً وَ أَنْتُمْ تَعْلَمُونَ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بی‌همتا بودن خداوند، شناخت فطری عموم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تَجْعَلُوا لِلّٰهِ أَنْدٰاداً وَ أَنْتُمْ تَعْلَمُونَ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آسمان؛ ابر؛ اللّه؛ جهان؛ رزق؛ زمین؛ شرک؛ علم؛ میوه</w:t>
      </w:r>
      <w:bookmarkStart w:id="185" w:name="pg19781_191609"/>
    </w:p>
    <w:p>
      <w:pPr>
        <w:pStyle w:val="Heading3"/>
        <w:numPr>
          <w:ilvl w:val="2"/>
          <w:numId w:val="1"/>
        </w:numPr>
        <w:rPr/>
      </w:pPr>
      <w:bookmarkStart w:id="186" w:name="__RefHeading___Toc1162291_2314609296"/>
      <w:bookmarkStart w:id="187" w:name="_Toc70"/>
      <w:bookmarkEnd w:id="185"/>
      <w:bookmarkEnd w:id="18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23</w:t>
      </w:r>
      <w:r>
        <w:rPr>
          <w:rtl w:val="true"/>
        </w:rPr>
        <w:t>]</w:t>
      </w:r>
      <w:bookmarkEnd w:id="187"/>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اگر در آنچه بر بندۀ خود نازل کرده‌ایم شکّی دارید، اگر راست می‌گویید، یک سوره مانند آن بیاورید و یاوران خود را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 بر پیامبر</w:t>
      </w:r>
    </w:p>
    <w:p>
      <w:pPr>
        <w:pStyle w:val="BookText"/>
        <w:rPr/>
      </w:pPr>
      <w:r>
        <w:rPr>
          <w:rFonts w:ascii="Amiri" w:hAnsi="Amiri" w:eastAsia="Amiri" w:cs="Amiri"/>
          <w:color w:val="111111"/>
          <w:sz w:val="28"/>
          <w:sz w:val="28"/>
          <w:szCs w:val="28"/>
          <w:rtl w:val="true"/>
          <w:lang w:bidi="ar-SA"/>
        </w:rPr>
        <w:t>مِمّٰا نَزَّلْنٰا عَلیٰ عَبْدِنٰا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و دارای مقامی والا در بندگی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نَزَّلْنٰا عَلیٰ عَبْدِنٰا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بندۀ خدا بودن از ارزشهای والای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نَزَّلْنٰا عَلیٰ عَبْدِنٰا</w:t>
      </w:r>
    </w:p>
    <w:p>
      <w:pPr>
        <w:pStyle w:val="BookText"/>
        <w:rPr/>
      </w:pPr>
      <w:r>
        <w:rPr>
          <w:rFonts w:ascii="IRNazanin" w:hAnsi="IRNazanin" w:eastAsia="IRNazanin"/>
          <w:color w:val="111111"/>
          <w:sz w:val="28"/>
          <w:sz w:val="28"/>
          <w:szCs w:val="28"/>
          <w:rtl w:val="true"/>
          <w:lang w:bidi="fa-IR"/>
        </w:rPr>
        <w:t xml:space="preserve">از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خدا توصیف شده،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بندۀ خدا بودن از ارزشهای والای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یکایک سوره‌های آن،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بِسُورَةٍ مِنْ مِثْلِهِ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سندی اساسی برای اثبات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فِی 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رسالت دربارۀ آسمانی بودن قرآن و نزولش از جانب خدا، اظهار تردید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فِی رَیْبٍ مِمّٰا نَزَّلْنٰا عَلیٰ عَبْدِنٰا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منزّه از آن است که در آسمانی بودنش، شک و تردید روا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فِی رَیْبٍ مِمّٰا نَزَّلْنٰا عَلیٰ عَبْدِنٰا</w:t>
      </w:r>
    </w:p>
    <w:p>
      <w:pPr>
        <w:pStyle w:val="BookText"/>
        <w:rPr/>
      </w:pPr>
      <w:r>
        <w:rPr>
          <w:rFonts w:ascii="IRNazanin" w:hAnsi="IRNazanin" w:eastAsia="IRNazanin"/>
          <w:color w:val="111111"/>
          <w:sz w:val="28"/>
          <w:sz w:val="28"/>
          <w:szCs w:val="28"/>
          <w:rtl w:val="true"/>
          <w:lang w:bidi="fa-IR"/>
        </w:rPr>
        <w:t>با وجود اینکه کفر پیشگان در آسمانی بودن قرآن اظهار تردید می‌کردند و بلکه منکر آن بودند خداوند در بیان تردید آنان جملۀ شرطیه به کاربرد تا به این حقیقت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حقانیت قرآن تنها قابل فرض است و نمی‌تواند واقعیت داشته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تحدی با منکران قرآن آنان رابه آوردن یک سوره همانند قرآن به مبارزه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بِسُورَةٍ مِنْ مِثْلِهِ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همان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بخشهایی به نام سوره تقسیم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بِسُورَةٍ مِنْ مِثْلِهِ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نهاده شده بر هر بخش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بخشی که دارای آغاز و انجامی مشخص و در میان دو بسمله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w:t>
      </w:r>
    </w:p>
    <w:p>
      <w:pPr>
        <w:pStyle w:val="BookText"/>
        <w:rPr/>
      </w:pPr>
      <w:r>
        <w:rPr>
          <w:rFonts w:ascii="Amiri" w:hAnsi="Amiri" w:eastAsia="Amiri" w:cs="Amiri"/>
          <w:color w:val="111111"/>
          <w:sz w:val="28"/>
          <w:sz w:val="28"/>
          <w:szCs w:val="28"/>
          <w:rtl w:val="true"/>
          <w:lang w:bidi="ar-SA"/>
        </w:rPr>
        <w:t>فَأْتُوا بِسُورَةٍ مِنْ مِثْلِهِ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منکران قرآن به فرا خواندن تمامی خبرگان خویش برای آوردن سوره‌ای همانند قرآن</w:t>
      </w:r>
    </w:p>
    <w:p>
      <w:pPr>
        <w:pStyle w:val="BookText"/>
        <w:rPr/>
      </w:pPr>
      <w:r>
        <w:rPr>
          <w:rFonts w:ascii="Amiri" w:hAnsi="Amiri" w:eastAsia="Amiri" w:cs="Amiri"/>
          <w:color w:val="111111"/>
          <w:sz w:val="28"/>
          <w:sz w:val="28"/>
          <w:szCs w:val="28"/>
          <w:rtl w:val="true"/>
          <w:lang w:bidi="ar-SA"/>
        </w:rPr>
        <w:t>وَ ادْعُوا شُهَدٰاءَکُمْ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شهید و به معنای گواهان است و به مطلعان نیز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به معنای خواندن و دعوت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ادْعُوا شُهَدٰاءَکُمْ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را دعوت کنید تا بر آن چه می‌آورید و همانند قرآن می‌نامید، گواهی و نظر دهند؛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گواهان است و نیز می‌تواند به این معنا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شاهدهایتان را فراخوانید تا شما را بر آوردن سخنی همانند قرآن یاری دهند؛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مطلعان و خبرگان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توانا بر آوردن همانند برای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شُهَدٰاءَکُمْ مِنْ دُونِ اللّٰهِ</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تأکید بر اطلاق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شده است؛ یعنی، هر کسی را با هر هنر و دانشی به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نمی‌توانید همانند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همسان برای قرآن تنها از ناحیۀ خداوند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به دروغ در آسمانی بودن قرآن، اظهار تردید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فِی 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فِی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مشرکان در آسمانی بودن قرآن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فی انکم 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اظهار تردید راستگو هستید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کنایه از دروغگویی آنان در اظهار شک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بودن قرآن حتی در نظر مخالفان رسالت، امری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قرآن هیچ شاهدی را که بر وجود سخنی همانند با قرآن شهادت بدهد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ادْعُوا شُهَدٰاءَکُمْ مِنْ دُونِ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گواهان باشد،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188" w:name="pg19781_191611"/>
    </w:p>
    <w:p>
      <w:pPr>
        <w:pStyle w:val="BookText"/>
        <w:rPr/>
      </w:pPr>
      <w:bookmarkEnd w:id="188"/>
      <w:r>
        <w:rPr>
          <w:rFonts w:ascii="IRNazanin" w:hAnsi="IRNazanin" w:eastAsia="IRNazanin"/>
          <w:color w:val="111111"/>
          <w:sz w:val="28"/>
          <w:sz w:val="28"/>
          <w:szCs w:val="28"/>
          <w:rtl w:val="true"/>
          <w:lang w:bidi="fa-IR"/>
        </w:rPr>
        <w:t xml:space="preserve">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قبل، ناظر به سخن متعارفی است که انسانها هنگام نداشتن شاهد بر مدعای خویش آن را بر زبان جاری می‌کنند؛ یعنی، گواهانی را فرا خوانید تا نظر دهند و اگر نیافتید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این سخن همانند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تاریخ قرآن؛ تحدی؛ ترتیب قرآن؛ تکذیب؛ راستگویی؛ سوره؛ شک؛ عبادت؛؛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نبوت؛ نزول قرآن</w:t>
      </w:r>
    </w:p>
    <w:p>
      <w:pPr>
        <w:pStyle w:val="Heading3"/>
        <w:numPr>
          <w:ilvl w:val="2"/>
          <w:numId w:val="1"/>
        </w:numPr>
        <w:rPr/>
      </w:pPr>
      <w:bookmarkStart w:id="189" w:name="__RefHeading___Toc1162293_2314609296"/>
      <w:bookmarkStart w:id="190" w:name="_Toc71"/>
      <w:bookmarkEnd w:id="18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24</w:t>
      </w:r>
      <w:r>
        <w:rPr>
          <w:rtl w:val="true"/>
        </w:rPr>
        <w:t>]</w:t>
      </w:r>
      <w:bookmarkEnd w:id="190"/>
    </w:p>
    <w:p>
      <w:pPr>
        <w:pStyle w:val="BookText"/>
        <w:rPr/>
      </w:pP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پس اگر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نمی‌توانید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سوختِ آن مردم و سنگ‌ها خواهند بود و برای کافران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سوره‌ای همانند قرآن، خارج از توانایی بشر</w:t>
      </w:r>
    </w:p>
    <w:p>
      <w:pPr>
        <w:pStyle w:val="BookText"/>
        <w:rPr/>
      </w:pPr>
      <w:r>
        <w:rPr>
          <w:rFonts w:ascii="Amiri" w:hAnsi="Amiri" w:eastAsia="Amiri" w:cs="Amiri"/>
          <w:color w:val="111111"/>
          <w:sz w:val="28"/>
          <w:sz w:val="28"/>
          <w:szCs w:val="28"/>
          <w:rtl w:val="true"/>
          <w:lang w:bidi="ar-SA"/>
        </w:rPr>
        <w:t xml:space="preserve">فَأْتُوا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 لَنْ تَفْعَلُوا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همیشگی و ابدی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همانند برای قرآن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هرگز نمی‌تواند همانند برای قرآن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انسانها از آوردن همانند برای قرآن، از پیشگوییهای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تَفْعَلُوا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بشر از آوردن سوره‌ای همانند قرآن، دلیل آسمانی بودن آن و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w:t>
      </w:r>
    </w:p>
    <w:p>
      <w:pPr>
        <w:pStyle w:val="BookText"/>
        <w:rPr/>
      </w:pPr>
      <w:r>
        <w:rPr>
          <w:rFonts w:ascii="IRNazanin" w:hAnsi="IRNazanin" w:eastAsia="IRNazanin"/>
          <w:color w:val="111111"/>
          <w:sz w:val="28"/>
          <w:sz w:val="28"/>
          <w:szCs w:val="28"/>
          <w:rtl w:val="true"/>
          <w:lang w:bidi="fa-IR"/>
        </w:rPr>
        <w:t xml:space="preserve">چنانچه ناتوانی از آوردن همانند برای قرآن، دلالت بر آسمانی بودن آن نمی‌کرد؛ حجت بر مخالفان تمام نمی‌شد و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صحیح نمی‌بود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حقانیت خود و سند جاوید راستی و درستی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منکران قرآن خواسته است تا در صورت عجز از آوردن همانند برای قرآن، به قرآن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لزوم دوری از آتش دوزخ پرهیز از موجبات آن است و موجبات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موضوع بحث 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الکفر</w:t>
      </w:r>
    </w:p>
    <w:p>
      <w:pPr>
        <w:pStyle w:val="BookText"/>
        <w:rPr/>
      </w:pPr>
      <w:r>
        <w:rPr>
          <w:rFonts w:ascii="IRNazanin" w:hAnsi="IRNazanin" w:eastAsia="IRNazanin"/>
          <w:color w:val="111111"/>
          <w:sz w:val="28"/>
          <w:sz w:val="28"/>
          <w:szCs w:val="28"/>
          <w:rtl w:val="true"/>
          <w:lang w:bidi="fa-IR"/>
        </w:rPr>
        <w:t>بالقرآن و الرسول لتتقوا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دین بدون اتمام حجت با آنان، به آتش دوزخ گرفتار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تفعلوا تمت علیکم الحجة و ثبت لدیکم ان القرآن منزل من عنداللّه فاتقوا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آتش دوزخ، در گرو ایمان به قرآن و تصدیق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وَ لَنْ تَفْعَلُوا فَاتَّقُوا النّٰارَ</w:t>
      </w:r>
    </w:p>
    <w:p>
      <w:pPr>
        <w:pStyle w:val="BookText"/>
        <w:rPr/>
      </w:pPr>
      <w:r>
        <w:rPr>
          <w:rFonts w:ascii="IRNazanin" w:hAnsi="IRNazanin" w:eastAsia="IRNazanin"/>
          <w:color w:val="111111"/>
          <w:sz w:val="28"/>
          <w:sz w:val="28"/>
          <w:szCs w:val="28"/>
          <w:rtl w:val="true"/>
          <w:lang w:bidi="fa-IR"/>
        </w:rPr>
        <w:t>برداشت فوق با توجه به توضیح برداشت قبل،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مهیّا شده برای کفرپیشگان</w:t>
      </w:r>
    </w:p>
    <w:p>
      <w:pPr>
        <w:pStyle w:val="BookText"/>
        <w:rPr/>
      </w:pPr>
      <w:r>
        <w:rPr>
          <w:rFonts w:ascii="Amiri" w:hAnsi="Amiri" w:eastAsia="Amiri" w:cs="Amiri"/>
          <w:color w:val="111111"/>
          <w:sz w:val="28"/>
          <w:sz w:val="28"/>
          <w:szCs w:val="28"/>
          <w:rtl w:val="true"/>
          <w:lang w:bidi="ar-SA"/>
        </w:rPr>
        <w:t>أُعِدَّتْ لِلْکٰافِرِینَ</w:t>
      </w:r>
    </w:p>
    <w:p>
      <w:pPr>
        <w:pStyle w:val="BookText"/>
        <w:rPr/>
      </w:pP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کردن و مهیّا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هم اکنون مهیّا 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لِلْکٰافِرِینَ</w:t>
      </w:r>
    </w:p>
    <w:p>
      <w:pPr>
        <w:pStyle w:val="BookText"/>
        <w:rPr/>
      </w:pPr>
      <w:r>
        <w:rPr>
          <w:rFonts w:ascii="IRNazanin" w:hAnsi="IRNazanin" w:eastAsia="IRNazanin"/>
          <w:color w:val="111111"/>
          <w:sz w:val="28"/>
          <w:sz w:val="28"/>
          <w:szCs w:val="28"/>
          <w:rtl w:val="true"/>
          <w:lang w:bidi="fa-IR"/>
        </w:rPr>
        <w:t xml:space="preserve">برداشت فوق با توجه به ماضی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قرآن و سنگهای دوزخ، هیزم و آتشگیره‌های آتش جهنمند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الَّتِی وَقُودُهَا النّٰاسُ وَ الْحِجٰارَةُ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هیزم و نیز به چیزی که با آن آتش روشن می‌کنند،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قیامت با آتشی که خود برافروخته‌اند، عذاب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النّٰارَ الَّتِی وَقُودُهَا النّٰاسُ وَ الْحِجٰارَةُ أُعِدَّتْ لِلْکٰافِرِینَ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اوقد علیها ألف عام حتّی احمرّت و ألف عام حتی ابیضّت و ألف عام حتی اسودّت فهی سوداء مظلمة لایطفأ لهبها؛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قرائت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وَقُودُهَا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سال شعله‌ور کردند تا سرخ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شعله‌ور نمودند تا سفید گشت و هزار سال شعله‌ور کردند تا سیاه گشت پس آن آتش سیاه و ظلمانی است و شعلۀ آن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اتمام حجت؛ انسان؛ ایمان؛ تکذیب؛ جهنم؛ دین؛ سنگ؛ عجز؛ عذاب؛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w:t>
      </w:r>
      <w:bookmarkStart w:id="191" w:name="pg19781_191613"/>
    </w:p>
    <w:p>
      <w:pPr>
        <w:pStyle w:val="Heading3"/>
        <w:numPr>
          <w:ilvl w:val="2"/>
          <w:numId w:val="1"/>
        </w:numPr>
        <w:rPr/>
      </w:pPr>
      <w:bookmarkStart w:id="192" w:name="__RefHeading___Toc1162295_2314609296"/>
      <w:bookmarkStart w:id="193" w:name="_Toc72"/>
      <w:bookmarkEnd w:id="191"/>
      <w:bookmarkEnd w:id="19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w:t>
      </w:r>
      <w:r>
        <w:rPr>
          <w:rtl w:val="true"/>
        </w:rPr>
        <w:t>]</w:t>
      </w:r>
      <w:bookmarkEnd w:id="193"/>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و به کسانی که ایمان آورده و کارهای شایسته کرده‌اند نوید ده که برای آنان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 روان است؛ هرگاه از آنها، از میوه‌ای رزقی به آنان داده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قبلاً به ما داده شده بود، و برایشان عطایی همانند می‌آورند، و در آن‌جا همسرانی پاکیزه خواهند داشت و آنان در آن جا جاودانه‌اند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بشارت دادن اهل ایمان به بهشت و توصیف نعمتهای آن، از سوی خداوند</w:t>
      </w:r>
    </w:p>
    <w:p>
      <w:pPr>
        <w:pStyle w:val="BookText"/>
        <w:rPr/>
      </w:pPr>
      <w:r>
        <w:rPr>
          <w:rFonts w:ascii="Amiri" w:hAnsi="Amiri" w:eastAsia="Amiri" w:cs="Amiri"/>
          <w:color w:val="111111"/>
          <w:sz w:val="28"/>
          <w:sz w:val="28"/>
          <w:szCs w:val="28"/>
          <w:rtl w:val="true"/>
          <w:lang w:bidi="ar-SA"/>
        </w:rPr>
        <w:t xml:space="preserve">وَ بَشِّرِ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فِیهٰا خٰالِدُونَ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تقدیر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الذین آمنوا بأن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ترغیب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قرآن</w:t>
      </w:r>
    </w:p>
    <w:p>
      <w:pPr>
        <w:pStyle w:val="BookText"/>
        <w:rPr/>
      </w:pPr>
      <w:r>
        <w:rPr>
          <w:rFonts w:ascii="Amiri" w:hAnsi="Amiri" w:eastAsia="Amiri" w:cs="Amiri"/>
          <w:color w:val="111111"/>
          <w:sz w:val="28"/>
          <w:sz w:val="28"/>
          <w:szCs w:val="28"/>
          <w:rtl w:val="true"/>
          <w:lang w:bidi="ar-SA"/>
        </w:rPr>
        <w:t xml:space="preserve">فَاتَّقُوا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بهشت و نعمتهای آن، در گروه 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جَنّٰاتٍ تَجْرِی مِنْ تَحْتِهَا الْأَنْهٰارُ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قبل،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صالح و عمل صالح بدون ایمان، آدمی را به بهشت رهنمون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أَنَّ لَهُمْ جَنّٰاتٍ</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در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بهشت در گرو جمع شدن هر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بزرگ و متعدد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لَهُمْ جَنّٰاتٍ</w:t>
      </w:r>
    </w:p>
    <w:p>
      <w:pPr>
        <w:pStyle w:val="BookText"/>
        <w:rPr/>
      </w:pPr>
      <w:r>
        <w:rPr>
          <w:rFonts w:ascii="IRNazanin" w:hAnsi="IRNazanin" w:eastAsia="IRNazanin"/>
          <w:color w:val="111111"/>
          <w:sz w:val="28"/>
          <w:sz w:val="28"/>
          <w:szCs w:val="28"/>
          <w:rtl w:val="true"/>
          <w:lang w:bidi="fa-IR"/>
        </w:rPr>
        <w:t xml:space="preserve">برداشت فوق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نکره آمدن آن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 متعدد و همواره جاری</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ascii="IRNazanin" w:hAnsi="IRNazanin" w:eastAsia="IRNazanin"/>
          <w:color w:val="111111"/>
          <w:sz w:val="28"/>
          <w:sz w:val="28"/>
          <w:szCs w:val="28"/>
          <w:rtl w:val="true"/>
          <w:lang w:bidi="fa-IR"/>
        </w:rPr>
        <w:t xml:space="preserve">تعدد نهرها از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جریان مداوم و مستمر نهرها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مراد از آن می‌تواند، درختان و ساختمانهای بهشت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درختانی انبوه و میوه‌دار</w:t>
      </w:r>
    </w:p>
    <w:p>
      <w:pPr>
        <w:pStyle w:val="BookText"/>
        <w:rPr/>
      </w:pPr>
      <w:r>
        <w:rPr>
          <w:rFonts w:ascii="Amiri" w:hAnsi="Amiri" w:eastAsia="Amiri" w:cs="Amiri"/>
          <w:color w:val="111111"/>
          <w:sz w:val="28"/>
          <w:sz w:val="28"/>
          <w:szCs w:val="28"/>
          <w:rtl w:val="true"/>
          <w:lang w:bidi="ar-SA"/>
        </w:rPr>
        <w:t xml:space="preserve">أَنَّ لَهُمْ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رُزِقُوا مِنْهٰا مِنْ ثَمَرَةٍ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میوۀ درختان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بستان را از آن جهت جنت می‌گویند که پوشیده از درختان انبوه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درختان بهشت از روزیهای بهشتیان</w:t>
      </w:r>
    </w:p>
    <w:p>
      <w:pPr>
        <w:pStyle w:val="BookText"/>
        <w:rPr/>
      </w:pPr>
      <w:r>
        <w:rPr>
          <w:rFonts w:ascii="Amiri" w:hAnsi="Amiri" w:eastAsia="Amiri" w:cs="Amiri"/>
          <w:color w:val="111111"/>
          <w:sz w:val="28"/>
          <w:sz w:val="28"/>
          <w:szCs w:val="28"/>
          <w:rtl w:val="true"/>
          <w:lang w:bidi="ar-SA"/>
        </w:rPr>
        <w:t>کُلَّمٰا رُزِقُوا مِنْهٰا مِنْ ثَمَرَةٍ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بهشت، ثمره و تجسم عینی ایمان و عمل صالح بهشتیان</w:t>
      </w:r>
    </w:p>
    <w:p>
      <w:pPr>
        <w:pStyle w:val="BookText"/>
        <w:rPr/>
      </w:pPr>
      <w:r>
        <w:rPr>
          <w:rFonts w:ascii="Amiri" w:hAnsi="Amiri" w:eastAsia="Amiri" w:cs="Amiri"/>
          <w:color w:val="111111"/>
          <w:sz w:val="28"/>
          <w:sz w:val="28"/>
          <w:szCs w:val="28"/>
          <w:rtl w:val="true"/>
          <w:lang w:bidi="ar-SA"/>
        </w:rPr>
        <w:t>کُلَّمٰا رُزِقُوا مِنْهٰا مِنْ ثَمَرَةٍ رِزْقاً قٰالُوا هٰذَا الَّذِی رُزِقْنٰا مِنْ قَبْلُ</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دنیا می‌باشد،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روزیهای بهشت همان است که در دنیا به اهل ایمان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روزی بهشت با روزی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مقصود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بهشت همان اعمال و عقاید اهل ایمان در دنیاست که به صورت میوه‌ها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روزیهای بهشت به نوعی، همسان و مشابه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رُزِقُوا مِنْهٰا مِنْ ثَمَرَةٍ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همسان و حال برای این ضمیر می‌باشد؛ یعنی، و روزیهای بهشتی را به حضور مؤمنان می‌آورند در حالی که همسان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فوق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مستأنفۀ بیانیه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میوه‌ای از درختان بهشت چیده شود، میوه‌ای همانند آن بر آن درختان نمایان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کُلَّمٰا رُزِقُوا مِنْهٰا مِنْ ثَمَرَةٍ رِزْقاً قٰالُوا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w:t>
      </w:r>
    </w:p>
    <w:p>
      <w:pPr>
        <w:pStyle w:val="BookText"/>
        <w:rPr/>
      </w:pPr>
      <w:r>
        <w:rPr>
          <w:rFonts w:ascii="Amiri" w:hAnsi="Amiri" w:eastAsia="Amiri" w:cs="Amiri"/>
          <w:color w:val="111111"/>
          <w:sz w:val="28"/>
          <w:sz w:val="28"/>
          <w:szCs w:val="28"/>
          <w:rtl w:val="true"/>
          <w:lang w:bidi="ar-SA"/>
        </w:rPr>
        <w:t>برداشت فوق مبتنی بر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که در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بهشتیان از میوه‌های</w:t>
      </w:r>
    </w:p>
    <w:p>
      <w:pPr>
        <w:pStyle w:val="BookText"/>
        <w:rPr/>
      </w:pPr>
      <w:r>
        <w:rPr>
          <w:rFonts w:ascii="IRNazanin" w:hAnsi="IRNazanin" w:eastAsia="IRNazanin"/>
          <w:color w:val="111111"/>
          <w:sz w:val="28"/>
          <w:sz w:val="28"/>
          <w:szCs w:val="28"/>
          <w:rtl w:val="true"/>
          <w:lang w:bidi="fa-IR"/>
        </w:rPr>
        <w:t>بهشت، بدون کمترین رنج و زحمت</w:t>
      </w:r>
    </w:p>
    <w:p>
      <w:pPr>
        <w:pStyle w:val="BookText"/>
        <w:rPr/>
      </w:pPr>
      <w:r>
        <w:rPr>
          <w:rFonts w:ascii="Amiri" w:hAnsi="Amiri" w:eastAsia="Amiri" w:cs="Amiri"/>
          <w:color w:val="111111"/>
          <w:sz w:val="28"/>
          <w:sz w:val="28"/>
          <w:szCs w:val="28"/>
          <w:rtl w:val="true"/>
          <w:lang w:bidi="ar-SA"/>
        </w:rPr>
        <w:t xml:space="preserve">کُلَّمٰا رُزِقُوا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w:t>
      </w:r>
    </w:p>
    <w:p>
      <w:pPr>
        <w:pStyle w:val="BookText"/>
        <w:rPr/>
      </w:pPr>
      <w:r>
        <w:rPr>
          <w:rFonts w:ascii="Amiri" w:hAnsi="Amiri" w:eastAsia="Amiri" w:cs="Amiri"/>
          <w:color w:val="111111"/>
          <w:sz w:val="28"/>
          <w:sz w:val="28"/>
          <w:szCs w:val="28"/>
          <w:rtl w:val="true"/>
          <w:lang w:bidi="ar-SA"/>
        </w:rPr>
        <w:t xml:space="preserve">مجهول آوردن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دارد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خدمتکارانی در بهشت روزیها و میوه‌ها را در اختیار بهشتیان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همسرانی پاک و مطهر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فِیهٰا أَزْوٰاجٌ مُطَهَّرَةٌ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جایگاهی است زوال‌ناپذیر و بهشتیان در آن جاودان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فِیهٰا خٰالِدُونَ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بعد مکانی و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لَهُمْ جَنّٰاتٍ تَجْرِی مِنْ تَحْتِهَا الْأَنْهٰارُ کُلَّمٰا رُزِقُوا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هرگاه، بر وجود بعد زمانی دلالت دارد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مکانی حکایت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لقی اللّه مؤمناً عارفاً بإمامه مطیعاً له أمن أهل الجنّة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لقی اللّه و هو مؤمن من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کسی که خدا را ملاقات بکند در حالی که مؤمن باشد، امام خود را شناخته و او را اطاعت کرده باشد، اهل 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خدا را ملاقات کند در حالی که مؤمن باشد جزو کسانی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عَمِلُوا الصّٰالِحٰاتِ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فِیهٰا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الأزواج المطهّرة اللّاتی لایحضن و لایُحْدِثن؛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فِیهٰا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بهشتی نه آلوده به حیض می‌شوند و نه آلوده به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انذار؛ ایمان؛ بشارت؛ بهشت؛ پاداش؛ تبلیغ؛ تجسم اعمال؛ خلافت الهی؛ درخت؛ رزق؛ عمل صالح؛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نعمت؛ نهر؛ هدایت</w:t>
      </w:r>
      <w:bookmarkStart w:id="194" w:name="pg19781_191616"/>
    </w:p>
    <w:p>
      <w:pPr>
        <w:pStyle w:val="Heading3"/>
        <w:numPr>
          <w:ilvl w:val="2"/>
          <w:numId w:val="1"/>
        </w:numPr>
        <w:rPr/>
      </w:pPr>
      <w:bookmarkStart w:id="195" w:name="__RefHeading___Toc1162297_2314609296"/>
      <w:bookmarkStart w:id="196" w:name="_Toc73"/>
      <w:bookmarkEnd w:id="194"/>
      <w:bookmarkEnd w:id="19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w:t>
      </w:r>
      <w:r>
        <w:rPr>
          <w:rtl w:val="true"/>
        </w:rPr>
        <w:t>]</w:t>
      </w:r>
      <w:bookmarkEnd w:id="196"/>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یقین، خدا شرم نمی‌کند از این که به پشه‌ای و بالاتر از آن مثل بزند؛ پس کسانی که ایمان آورده‌اند می‌دانند که آن حقّ است و از جانب پروردگارشان است، و امّا کسانی که کفر ورزیده‌اند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مَثَل چه اراده کرده است؟ بسیاری را با آن گمراه می‌سازد و بسیاری را با آن هدایت می‌کند، و جز فاسقان را با آن گمراه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مَثَل از روشهای قرآن برای هدایت مردم</w:t>
      </w:r>
    </w:p>
    <w:p>
      <w:pPr>
        <w:pStyle w:val="BookText"/>
        <w:rPr/>
      </w:pPr>
      <w:r>
        <w:rPr>
          <w:rFonts w:ascii="Amiri" w:hAnsi="Amiri" w:eastAsia="Amiri" w:cs="Amiri"/>
          <w:color w:val="111111"/>
          <w:sz w:val="28"/>
          <w:sz w:val="28"/>
          <w:szCs w:val="28"/>
          <w:rtl w:val="true"/>
          <w:lang w:bidi="ar-SA"/>
        </w:rPr>
        <w:t xml:space="preserve">إِنَّ اللّٰهَ لاٰ یَسْتَحْیِی أَنْ یَضْرِبَ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کَثِیراً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تبیین برخی حقایق، حشره‌ای چون پشه و بزرگتر از آن را در مثلهای قرآنی به 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یَسْتَحْیِی أَنْ یَضْرِبَ مَثَلاً مٰا بَعُوضَةً فَمٰا فَوْقَهٰا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مثلهایی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حشره‌ای همانند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 از آن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گویا اشاره‌ای باشد به آیۀ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یَخْلُقُوا ذُبٰاباً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از خانوادۀ مگسها و بعوضة مفرد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تبیین حقایق، حتی از مثل زدن به حشره‌ای همانند پشه، پروا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یَسْتَحْیِی أَنْ یَضْرِبَ مَثَلاً مٰا بَعُوضَةً فَمٰا فَوْقَهٰا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خجالت کشیدن و شرم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نباید آدمی را از بیان حقایق دینی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یَسْتَحْیِی أَنْ یَضْرِبَ مَثَلاً مٰا بَعُوضَةً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خداوند از منبع لایزال علم و حکمت، صادر گردیده است و آنچه از افعال خداوند در قرآن بیان گردیده برای ماقابل تأسی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مواردی که ممکن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این اساس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درس را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حقایق نباید از چیزی شرم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مثلهای قرآن،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فَیَعْلَمُونَ أَنَّهُ الْحَقُّ مِنْ رَبِّهِمْ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مثلهای قرآن، مایۀ تربیت و رشد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فَیَعْلَمُونَ أَنَّهُ الْحَقُّ مِنْ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حقانیت مثلهای قرآن و آسمانی بودن آنها را در می‌یابند و به خوبی 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فَیَعْلَمُونَ أَنَّهُ الْحَقُّ مِنْ رَبِّهِمْ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تمثیل به پشه و مانند آن را امری ناروا، نامعقول و به دور از شأن خداوند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کَفَرُوا فَیَقُولُونَ مٰا ذٰا أَرٰادَ اللّٰهُ بِهٰذٰا مَثَلاً</w:t>
      </w:r>
    </w:p>
    <w:p>
      <w:pPr>
        <w:pStyle w:val="BookText"/>
        <w:rPr/>
      </w:pPr>
      <w:r>
        <w:rPr>
          <w:rFonts w:ascii="IRNazanin" w:hAnsi="IRNazanin" w:eastAsia="IRNazanin"/>
          <w:color w:val="111111"/>
          <w:sz w:val="28"/>
          <w:sz w:val="28"/>
          <w:szCs w:val="28"/>
          <w:rtl w:val="true"/>
          <w:lang w:bidi="fa-IR"/>
        </w:rPr>
        <w:t>با توجه به اینکه کفرپیشگان قرآن را نپذیرفته بودند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چه هدفی رای از این مثلها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آنان باور داشتند که این مثلها از جانب خداوند است و در توجیه آنها درمانده بودند؛ بلکه مقصود آنان این بود که چون آن گونه مثلها ناپسند، بی هدف و نامعقول است، نمی‌تواند نازل شده از جانب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ناتوان از درک حقیقت مثل‌های قرآن</w:t>
      </w:r>
    </w:p>
    <w:p>
      <w:pPr>
        <w:pStyle w:val="BookText"/>
        <w:rPr/>
      </w:pPr>
      <w:r>
        <w:rPr>
          <w:rFonts w:ascii="Amiri" w:hAnsi="Amiri" w:eastAsia="Amiri" w:cs="Amiri"/>
          <w:color w:val="111111"/>
          <w:sz w:val="28"/>
          <w:sz w:val="28"/>
          <w:szCs w:val="28"/>
          <w:rtl w:val="true"/>
          <w:lang w:bidi="ar-SA"/>
        </w:rPr>
        <w:t>وَ أَمَّا الَّذِینَ کَفَرُوا فَیَقُولُونَ مٰا ذٰا أَرٰادَ اللّٰهُ بِهٰذٰا مَثَلاً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کافران از آوردن همانند برای قرآن، منشأ اعتراضها و ایرادهای آنان به مثلهای قرآن</w:t>
      </w:r>
    </w:p>
    <w:p>
      <w:pPr>
        <w:pStyle w:val="BookText"/>
        <w:rPr/>
      </w:pPr>
      <w:r>
        <w:rPr>
          <w:rFonts w:ascii="Amiri" w:hAnsi="Amiri" w:eastAsia="Amiri" w:cs="Amiri"/>
          <w:color w:val="111111"/>
          <w:sz w:val="28"/>
          <w:sz w:val="28"/>
          <w:szCs w:val="28"/>
          <w:rtl w:val="true"/>
          <w:lang w:bidi="ar-SA"/>
        </w:rPr>
        <w:t xml:space="preserve">فَإِنْ لَمْ تَفْعَلُوا وَ 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فَیَقُولُونَ مٰا ذٰا أَرٰادَ اللّٰهُ بِهٰذٰا مَثَلاً</w:t>
      </w:r>
    </w:p>
    <w:p>
      <w:pPr>
        <w:pStyle w:val="BookText"/>
        <w:rPr/>
      </w:pPr>
      <w:r>
        <w:rPr>
          <w:rFonts w:ascii="IRNazanin" w:hAnsi="IRNazanin" w:eastAsia="IRNazanin"/>
          <w:color w:val="111111"/>
          <w:sz w:val="28"/>
          <w:sz w:val="28"/>
          <w:szCs w:val="28"/>
          <w:rtl w:val="true"/>
          <w:lang w:bidi="fa-IR"/>
        </w:rPr>
        <w:t xml:space="preserve">بیان اشکال تراشی کافران به برخی تمثیلهای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دعوت آنان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ناتوانی آنان از آوردن همانند برای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تفعلوا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ریشۀ بهانه جوییهای کافران دارد؛ یعنی، چون نتوانستند برای قرآن همانند بیاورند به بهانه‌گیری و اشکال تراشی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أراد اللّه بهذا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آوردن مثلها در قرآن، بسیاری را گمراه و بسیاری را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بِهِ کَثِیراً وَ یَهْدِی بِهِ کَثِیراً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یُضِلُّ  و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فاسقان به سبب مثلهای قرآن، به گمراهی کشانده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یُضِلُّ بِهِ إِلاَّ الْفٰاسِقِینَ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تبهکاری آدمی، مایۀ ارادۀ خداوند به گمراهی وی</w:t>
      </w:r>
    </w:p>
    <w:p>
      <w:pPr>
        <w:pStyle w:val="BookText"/>
        <w:rPr/>
      </w:pPr>
      <w:r>
        <w:rPr>
          <w:rFonts w:ascii="Amiri" w:hAnsi="Amiri" w:eastAsia="Amiri" w:cs="Amiri"/>
          <w:color w:val="111111"/>
          <w:sz w:val="28"/>
          <w:sz w:val="28"/>
          <w:szCs w:val="28"/>
          <w:rtl w:val="true"/>
          <w:lang w:bidi="ar-SA"/>
        </w:rPr>
        <w:t>وَ مٰا یُضِلُّ بِهِ إِلاَّ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و یا استعانت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خداوند به هدایت و یا گمراهی انسانها، مشروط به زمینه‌هایی است که آدمی خود فراهم کنندۀ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بِهِ کَثِیراً وَ یَهْدِی بِهِ کَثِیراً وَ مٰا یُضِلُّ بِهِ إِلاَّ الْفٰاسِقِینَ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تنها فاسقان رای به و سیلة مثلهایی از قرآن 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گمراه سازی خداوند گزاف نبوده، بلکه ریشه در عملکرد اختیاری خود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گمراهی پیامد فسق آدمی و کیفر تبهکاری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افعال الهی از طریق اسباب و علل</w:t>
      </w:r>
    </w:p>
    <w:p>
      <w:pPr>
        <w:pStyle w:val="BookText"/>
        <w:rPr/>
      </w:pPr>
      <w:r>
        <w:rPr>
          <w:rFonts w:ascii="Amiri" w:hAnsi="Amiri" w:eastAsia="Amiri" w:cs="Amiri"/>
          <w:color w:val="111111"/>
          <w:sz w:val="28"/>
          <w:sz w:val="28"/>
          <w:szCs w:val="28"/>
          <w:rtl w:val="true"/>
          <w:lang w:bidi="ar-SA"/>
        </w:rPr>
        <w:t>یُضِلُّ بِهِ کَثِیراً وَ یَهْدِی بِهِ کَثِیراً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و نیز گمراهی آنها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بِهِ کَثِیراً وَ یَهْدِی بِهِ کَثِیراً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فَیَعْلَمُونَ أَنَّهُ الْحَقُّ مِنْ رَبِّهِمْ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ضرب الله المثل بالبعوضة لأن البعوضة علی صغر حجمها خلق الله فیها جمیع ما خلق فی الفیل مع کبره و زیادة عضوین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مثل به پشه زده ؛ چون پشه با کوچکی جسمش تمام آنچه رای خداوند در فیل با آن تنومندی جمع کرده است ، دارد و حتی دو عضو زیادتر از فیل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القول من اللّه عزّوجلّ ردّ علی من زعم أنّ اللّه تبارک و تعالی یضلّ العباد ثمّ یعذّبهم علی ضلالتهم 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جمله آخر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کسانی است که گمان کرده‌اند، خداوند تبارک و تعالی بندگانش را گمراه می‌نماید، سپس بر آن گمراهی عذابشان می‌کند؛ 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پشه؛ تربیت؛ حیا؛ رشد؛ ضلالت؛ عجز؛ فسق؛ قرآن؛ کفر؛ مثلهای قرآن؛ مشیت خدا؛ هدایت</w:t>
      </w:r>
      <w:bookmarkStart w:id="197" w:name="pg19781_191619"/>
    </w:p>
    <w:p>
      <w:pPr>
        <w:pStyle w:val="Heading3"/>
        <w:numPr>
          <w:ilvl w:val="2"/>
          <w:numId w:val="1"/>
        </w:numPr>
        <w:rPr/>
      </w:pPr>
      <w:bookmarkStart w:id="198" w:name="__RefHeading___Toc1162299_2314609296"/>
      <w:bookmarkStart w:id="199" w:name="_Toc74"/>
      <w:bookmarkEnd w:id="197"/>
      <w:bookmarkEnd w:id="19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w:t>
      </w:r>
      <w:r>
        <w:rPr>
          <w:rtl w:val="true"/>
        </w:rPr>
        <w:t>]</w:t>
      </w:r>
      <w:bookmarkEnd w:id="199"/>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همانان که عهد خدا را پس از محکم کردن آن می‌شکنند و آنچه را خدا به وصل کردن آن فرمان داده است می‌گسلند و در زمین فساد می‌کنند، اینان خود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عهدها و پیمانهایی ملزم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وظایف و تکالیفی باشد که خداوند آنها را بر دوش انسانها گذاشته و می‌تواند تعهداتی باشد که آدمی خویشتن را ملتزم به رعایت آنها کرده و 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سوگند یاد کردن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رابه خداوند مرتبط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به عهدها و پیمانهایی که خداوند بر عهدۀ انسانها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وفا کردن به پیمانهایی که آدمی با خدا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باشد که انسان با سوگند و مانند آن، رعایت آنها را بر خود لازم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استحکام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 بعد از آنکه عهد خویش را محکم و بر وفاداری به آن تأکید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بویژه پس از تأکید بر آن، امری ناپسند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پیوندهایی که خداوند به برقراری آنها فرمان داده، امری ناروا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یَقْطَعُونَ مٰا أَمَرَ اللّٰهُ بِهِ أَنْ یُوصَلَ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w:t>
      </w:r>
    </w:p>
    <w:p>
      <w:pPr>
        <w:pStyle w:val="BookText"/>
        <w:rPr/>
      </w:pPr>
      <w:r>
        <w:rPr>
          <w:rFonts w:ascii="Amiri" w:hAnsi="Amiri" w:eastAsia="Amiri" w:cs="Amiri"/>
          <w:color w:val="111111"/>
          <w:sz w:val="28"/>
          <w:sz w:val="28"/>
          <w:szCs w:val="28"/>
          <w:rtl w:val="true"/>
          <w:lang w:bidi="ar-SA"/>
        </w:rPr>
        <w:t xml:space="preserve">مرجع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امر اللّه بوصله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پیوند دوستی میان اهل ایمان و پیوند ولایت بین پیشوایان بر حق و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در زمین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یُفْسِدُونَ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پیمانهای الهی پایبند نباشند و پیوندهایی را که خدا به برقراری آنها فرمان داده، نادیده بگیرند، فاسق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یَقْطَعُونَ مٰا أَمَرَ اللّٰهُ بِهِ أَنْ یُوصَلَ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فسادانگیز هستند،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 فِی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گمراهی کسانی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عهدهای الهی را نقض کنند، پیوندهایی که خداوند به برقراری آنها فرمان داده بگسلند و در زمین به فسادگری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یُضِلُّ بِهِ إِلاَّ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یُفْسِدُونَ فِی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مردمی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پیمانهای الهی، گسستن روابطی که خداوند به برقراری آنها فرمان داده و فسادگری در زمین، زیان واقعی انسان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یَنْقُضُونَ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مصاحبةَ القاطع 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یَقْطَعُونَ مٰا أَمَرَ اللّٰهُ بِهِ أَنْ یُوصَلَ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همنشینی با کسی که قطع رحم می‌کند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می‌کنند آنچه که خدا به وصل کردن آن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انسان؛ حرمت؛ حُکم؛ خویشاوندی؛ زمین؛ ضرر؛ ضلالت؛ عمل؛ عهد؛ فساد؛ فسق؛ قرآن؛ ملامت؛ میثاق</w:t>
      </w:r>
      <w:bookmarkStart w:id="200" w:name="pg19781_191621"/>
    </w:p>
    <w:p>
      <w:pPr>
        <w:pStyle w:val="Heading3"/>
        <w:numPr>
          <w:ilvl w:val="2"/>
          <w:numId w:val="1"/>
        </w:numPr>
        <w:rPr/>
      </w:pPr>
      <w:bookmarkStart w:id="201" w:name="__RefHeading___Toc1162301_2314609296"/>
      <w:bookmarkStart w:id="202" w:name="_Toc75"/>
      <w:bookmarkEnd w:id="200"/>
      <w:bookmarkEnd w:id="2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28</w:t>
      </w:r>
      <w:r>
        <w:rPr>
          <w:rtl w:val="true"/>
        </w:rPr>
        <w:t>]</w:t>
      </w:r>
      <w:bookmarkEnd w:id="202"/>
    </w:p>
    <w:p>
      <w:pPr>
        <w:pStyle w:val="BookText"/>
        <w:rPr/>
      </w:pP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چگونه به خدا کفر می‌ورزید با این که شما فاقد حیات بودید و او به شما حیات بخشید، سپس شما را می‌میراند، سپس زنده‌تان می‌کند، سپس به سوی او بازگردانده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حیات می‌بخشد و آنان را می‌میراند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أَمْوٰاتاً فَأَحْیٰاکُمْ ثُمَّ یُمِیتُکُمْ ثُمَّ یُحْیِیکُمْ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موجود فاقد حیات به موجودی دارای حیات، دلیل بر وجود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آدمی در آفرینش حیات و مرگ خویش، وادار کنندۀ وی به ایمان و باور به خدای یکتاست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خدای یکتا و کفر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دلیلهای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غیر منطقی و شگفت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 بِاللّٰهِ وَ کُنْتُمْ أَمْوٰاتاً فَأَحْیٰاکُمْ</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تَکْفُرُونَ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که برای ایجاد تعجب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حالیه و بیانگر علت تعجب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پیش از زندگی دنیوی خویش، موجودی مرده و فاقد حیات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أَمْوٰاتاً فَأَحْیٰاکُمْ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دو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دنیوی و حیات اخروی</w:t>
      </w:r>
    </w:p>
    <w:p>
      <w:pPr>
        <w:pStyle w:val="BookText"/>
        <w:rPr/>
      </w:pPr>
      <w:r>
        <w:rPr>
          <w:rFonts w:ascii="Amiri" w:hAnsi="Amiri" w:eastAsia="Amiri" w:cs="Amiri"/>
          <w:color w:val="111111"/>
          <w:sz w:val="28"/>
          <w:sz w:val="28"/>
          <w:szCs w:val="28"/>
          <w:rtl w:val="true"/>
          <w:lang w:bidi="ar-SA"/>
        </w:rPr>
        <w:t>فَأَحْیٰاکُمْ ثُمَّ یُمِیتُکُمْ ثُمَّ یُحْیِیکُمْ</w:t>
      </w:r>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یُحْیِیکُمْ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حاکی از حیات برزخی دانسته‌اند و گروهی آن را به زنده شدن مردگان برای برپایی قیامت کبری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فرجام سیر انسانهاست و همگان، تنها به سوی او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تُرْجَعُونَ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 پس از</w:t>
      </w:r>
      <w:bookmarkStart w:id="203" w:name="pg19781_191622"/>
    </w:p>
    <w:p>
      <w:pPr>
        <w:pStyle w:val="BookText"/>
        <w:rPr/>
      </w:pPr>
      <w:bookmarkEnd w:id="203"/>
      <w:r>
        <w:rPr>
          <w:rFonts w:ascii="IRNazanin" w:hAnsi="IRNazanin" w:eastAsia="IRNazanin"/>
          <w:color w:val="111111"/>
          <w:sz w:val="28"/>
          <w:sz w:val="28"/>
          <w:szCs w:val="28"/>
          <w:rtl w:val="true"/>
          <w:lang w:bidi="fa-IR"/>
        </w:rPr>
        <w:t>زنده شدن به حیات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یُحْیِیکُمْ ثُمَّ إِلَیْهِ تُرْجَعُونَ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اللّه جلّ ذکره بالموت إعزاز نفسه و إذلال خلقه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کُنْتُمْ أَمْوٰاتاً فَأَحْیٰاکُمْ ثُمَّ یُمِیتُکُمْ ثُمَّ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با قرار دادن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که عزت خود و زبونی خلقش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کُنْتُمْ أَمْوٰاتاً فَأَحْیٰاکُمْ ثُمَّ یُمِیتُکُمْ ثُمَّ یُحْیِیکُمْ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تفکر؛ توحید؛ حیات؛ خلقت؛ دنیا؛ قیامت؛ کفر؛ مرگ</w:t>
      </w:r>
    </w:p>
    <w:p>
      <w:pPr>
        <w:pStyle w:val="Heading3"/>
        <w:numPr>
          <w:ilvl w:val="2"/>
          <w:numId w:val="1"/>
        </w:numPr>
        <w:rPr/>
      </w:pPr>
      <w:bookmarkStart w:id="204" w:name="__RefHeading___Toc1162303_2314609296"/>
      <w:bookmarkStart w:id="205" w:name="_Toc76"/>
      <w:bookmarkEnd w:id="2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29</w:t>
      </w:r>
      <w:r>
        <w:rPr>
          <w:rtl w:val="true"/>
        </w:rPr>
        <w:t>]</w:t>
      </w:r>
      <w:bookmarkEnd w:id="205"/>
    </w:p>
    <w:p>
      <w:p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اوست آن کسی که آنچه در زمین است همه را برای شما آفرید، و نیز آهنگ آسمان کرد و آنها را به صورت هفت آسمان بپرداخت، و او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همۀ موهبتهای موجود در زمین</w:t>
      </w:r>
    </w:p>
    <w:p>
      <w:pPr>
        <w:pStyle w:val="BookText"/>
        <w:rPr/>
      </w:pPr>
      <w:r>
        <w:rPr>
          <w:rFonts w:ascii="Amiri" w:hAnsi="Amiri" w:eastAsia="Amiri" w:cs="Amiri"/>
          <w:color w:val="111111"/>
          <w:sz w:val="28"/>
          <w:sz w:val="28"/>
          <w:szCs w:val="28"/>
          <w:rtl w:val="true"/>
          <w:lang w:bidi="ar-SA"/>
        </w:rPr>
        <w:t>هُوَ الَّذِی خَلَقَ لَکُمْ مٰا فِی الْأَرْضِ جَمِیعاً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 است و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مواهب زمین را برای انسانها و در راستای منافع آنان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 لَکُمْ مٰا فِی الْأَرْضِ جَمِیعاً</w:t>
      </w:r>
    </w:p>
    <w:p>
      <w:pPr>
        <w:pStyle w:val="BookText"/>
        <w:rPr/>
      </w:pPr>
      <w:r>
        <w:rPr>
          <w:rFonts w:ascii="IRNazanin" w:hAnsi="IRNazanin" w:eastAsia="IRNazanin"/>
          <w:color w:val="111111"/>
          <w:sz w:val="28"/>
          <w:sz w:val="28"/>
          <w:szCs w:val="28"/>
          <w:rtl w:val="true"/>
          <w:lang w:bidi="fa-IR"/>
        </w:rPr>
        <w:t xml:space="preserve">برداشت فوق با استفاده از لام انتفاع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شرافت انسان بر تمامی موجودات زمین</w:t>
      </w:r>
    </w:p>
    <w:p>
      <w:pPr>
        <w:pStyle w:val="BookText"/>
        <w:rPr/>
      </w:pPr>
      <w:r>
        <w:rPr>
          <w:rFonts w:ascii="Amiri" w:hAnsi="Amiri" w:eastAsia="Amiri" w:cs="Amiri"/>
          <w:color w:val="111111"/>
          <w:sz w:val="28"/>
          <w:sz w:val="28"/>
          <w:szCs w:val="28"/>
          <w:rtl w:val="true"/>
          <w:lang w:bidi="ar-SA"/>
        </w:rPr>
        <w:t>خَلَقَ لَکُمْ مٰا فِی الْأَرْضِ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دارای حق برابر در بهره‌گیری از مواهب زمین</w:t>
      </w:r>
    </w:p>
    <w:p>
      <w:pPr>
        <w:pStyle w:val="BookText"/>
        <w:rPr/>
      </w:pPr>
      <w:r>
        <w:rPr>
          <w:rFonts w:ascii="Amiri" w:hAnsi="Amiri" w:eastAsia="Amiri" w:cs="Amiri"/>
          <w:color w:val="111111"/>
          <w:sz w:val="28"/>
          <w:sz w:val="28"/>
          <w:szCs w:val="28"/>
          <w:rtl w:val="true"/>
          <w:lang w:bidi="ar-SA"/>
        </w:rPr>
        <w:t>خَلَقَ لَکُمْ مٰا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تصرف در همۀ موهبتهای طبیعی زمین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لَکُمْ مٰا فِی الْأَرْضِ جَمِیعاً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ساماندهی آسمان از سوی خدا بعد از آماده‌سازی زمین</w:t>
      </w:r>
    </w:p>
    <w:p>
      <w:pPr>
        <w:pStyle w:val="BookText"/>
        <w:rPr/>
      </w:pPr>
      <w:r>
        <w:rPr>
          <w:rFonts w:ascii="Amiri" w:hAnsi="Amiri" w:eastAsia="Amiri" w:cs="Amiri"/>
          <w:color w:val="111111"/>
          <w:sz w:val="28"/>
          <w:sz w:val="28"/>
          <w:szCs w:val="28"/>
          <w:rtl w:val="true"/>
          <w:lang w:bidi="ar-SA"/>
        </w:rPr>
        <w:t>ثُمَّ اسْتَویٰ إِلَی السَّمٰاءِ فَسَوّٰاهُنَّ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و قصد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فَسَوّٰاهُنَّ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را معتدل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روی آوردن را بیان می‌کند؛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استوی الی السماء لتسویتهن؛ خداوند به آسمانها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به اعتدال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جهان آفرینش، هفت آسمان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فَسَوّٰاهُنَّ سَبْعَ سَمٰاوٰاتٍ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فعل در آیۀ شریفه با دو مفعول آورده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تصییر و تبدیل نیز در آن تضمین شده است؛ یعنی، خداوند آسمان را معتدل ساخت و آن را به هفت آسمان 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هفتگانۀ جهان، دارای اعتدال و بدون کمترین اعوجاج و ناهماهنگی</w:t>
      </w:r>
    </w:p>
    <w:p>
      <w:pPr>
        <w:pStyle w:val="BookText"/>
        <w:rPr/>
      </w:pPr>
      <w:r>
        <w:rPr>
          <w:rFonts w:ascii="Amiri" w:hAnsi="Amiri" w:eastAsia="Amiri" w:cs="Amiri"/>
          <w:color w:val="111111"/>
          <w:sz w:val="28"/>
          <w:sz w:val="28"/>
          <w:szCs w:val="28"/>
          <w:rtl w:val="true"/>
          <w:lang w:bidi="ar-SA"/>
        </w:rPr>
        <w:t>فَسَوّٰاهُنَّ سَبْعَ 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آسمانها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مختلط، نامتمایز و نامتعادل؛ و مرحلۀ تفکیک شده، متمایز و متعادل</w:t>
      </w:r>
    </w:p>
    <w:p>
      <w:pPr>
        <w:pStyle w:val="BookText"/>
        <w:rPr/>
      </w:pPr>
      <w:r>
        <w:rPr>
          <w:rFonts w:ascii="Amiri" w:hAnsi="Amiri" w:eastAsia="Amiri" w:cs="Amiri"/>
          <w:color w:val="111111"/>
          <w:sz w:val="28"/>
          <w:sz w:val="28"/>
          <w:szCs w:val="28"/>
          <w:rtl w:val="true"/>
          <w:lang w:bidi="ar-SA"/>
        </w:rPr>
        <w:t>ثُمَّ اسْتَویٰ إِلَی السَّمٰاءِ فَسَوّٰاهُنَّ سَبْعَ سَمٰاوٰاتٍ</w:t>
      </w:r>
    </w:p>
    <w:p>
      <w:pPr>
        <w:pStyle w:val="BookText"/>
        <w:rPr/>
      </w:pPr>
      <w:r>
        <w:rPr>
          <w:rFonts w:ascii="IRNazanin" w:hAnsi="IRNazanin" w:eastAsia="IRNazanin"/>
          <w:color w:val="111111"/>
          <w:sz w:val="28"/>
          <w:sz w:val="28"/>
          <w:szCs w:val="28"/>
          <w:rtl w:val="true"/>
          <w:lang w:bidi="fa-IR"/>
        </w:rPr>
        <w:t xml:space="preserve">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ضمیر جمع به آن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پیش از هفتگانه شدن و تمایز یافتن به گونه‌ای مختلط بوده که هم اطلاق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اطلاق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احاطۀ علم گستردۀ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است و دلالت بر گستردگی و همه جانبه بودن علم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آسمانهای هفتگانه و مواهب زمین، آفرینشی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شَیْءٍ 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موجودات زمین و آسمانهای هفتگانه، دلیل توانایی خدا بر زنده کردن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یُحْیِیکُمْ ثُمَّ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فَسَوّٰاهُنَّ سَبْعَ سَمٰاوٰاتٍ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مرتبط با ذیل آیۀ قبل باشد و نیز می‌تواند با صدر آن آیه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علم مطلق خدا و قدرت گسترده و همه جانبۀ او، زایل کنندۀ هر گونه شبهه در راستی و درستی تحقق معاد و زنده شدن مردگان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یُحْیِیکُمْ ثُمَّ 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w:t>
      </w:r>
      <w:bookmarkStart w:id="206" w:name="pg19781_191624"/>
    </w:p>
    <w:p>
      <w:pPr>
        <w:pStyle w:val="BookText"/>
        <w:rPr/>
      </w:pPr>
      <w:bookmarkEnd w:id="206"/>
      <w:r>
        <w:rPr>
          <w:rFonts w:ascii="Amiri" w:hAnsi="Amiri" w:eastAsia="Amiri" w:cs="Amiri"/>
          <w:color w:val="111111"/>
          <w:sz w:val="28"/>
          <w:sz w:val="28"/>
          <w:szCs w:val="28"/>
          <w:rtl w:val="true"/>
          <w:lang w:bidi="ar-SA"/>
        </w:rPr>
        <w:t>شَیْءٍ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قدرت بی انتهای خداوند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علم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هدفهای بیان قدرت و علم همۀ جانبۀ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معاد و زنده کردن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یحییکم ثم إلیه 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طرف کردن هرگونه شبهه در راستی و درستی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بخشندۀ نعمتها و برطرف کنندۀ نیازها، امر شگفت‌آور و غیر 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تَکْفُرُونَ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با صدر آیۀ قبل در ارتباط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 به خداوند دارندۀ قدرت بی‌انتها و برخوردار از علم مطلق، امر شگفت‌انگیز و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کَیْفَ تَکْفُرُونَ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شَیْءٍ عَلِیمٌ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اصل حلیت؛ انسان؛ ایمان؛ توحید؛ جهان بینی؛ حقوق؛ حُکم؛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زمین؛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کفر؛ مردگان؛ معاد؛ نعمت</w:t>
      </w:r>
    </w:p>
    <w:p>
      <w:pPr>
        <w:pStyle w:val="Heading3"/>
        <w:numPr>
          <w:ilvl w:val="2"/>
          <w:numId w:val="1"/>
        </w:numPr>
        <w:rPr/>
      </w:pPr>
      <w:bookmarkStart w:id="207" w:name="__RefHeading___Toc1162305_2314609296"/>
      <w:bookmarkStart w:id="208" w:name="_Toc77"/>
      <w:bookmarkEnd w:id="20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30</w:t>
      </w:r>
      <w:r>
        <w:rPr>
          <w:rtl w:val="true"/>
        </w:rPr>
        <w:t>]</w:t>
      </w:r>
      <w:bookmarkEnd w:id="208"/>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می‌دهی که در آن فساد کند و خون‌ها بریزد، در حالی که ما همراه با ستایش تو، تو را تسبیح می‌کنیم و به تقدیس تو می‌پردازیم؟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چیزی می‌دانم که شما نمی‌دانید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آفرینش آسمانها و مواهب زمین، به خلقت انسان پرداخت، تا</w:t>
      </w:r>
    </w:p>
    <w:p>
      <w:pPr>
        <w:pStyle w:val="BookText"/>
        <w:rPr/>
      </w:pPr>
      <w:r>
        <w:rPr>
          <w:rFonts w:ascii="IRNazanin" w:hAnsi="IRNazanin" w:eastAsia="IRNazanin"/>
          <w:color w:val="111111"/>
          <w:sz w:val="28"/>
          <w:sz w:val="28"/>
          <w:szCs w:val="28"/>
          <w:rtl w:val="true"/>
          <w:lang w:bidi="fa-IR"/>
        </w:rPr>
        <w:t>او را به منصب خلافت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لَکُمْ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و آیات دیگری که دربارۀ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با فرشتگان دربارۀ آدم، قبل از خلقت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خلافت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آفرینش او نیز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بیافرینم و او را خلیفه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جایگاهی ویژه در فلسفۀ جهان آفرینش</w:t>
      </w:r>
    </w:p>
    <w:p>
      <w:pPr>
        <w:pStyle w:val="BookText"/>
        <w:rPr/>
      </w:pPr>
      <w:r>
        <w:rPr>
          <w:rFonts w:ascii="Amiri" w:hAnsi="Amiri" w:eastAsia="Amiri" w:cs="Amiri"/>
          <w:color w:val="111111"/>
          <w:sz w:val="28"/>
          <w:sz w:val="28"/>
          <w:szCs w:val="28"/>
          <w:rtl w:val="true"/>
          <w:lang w:bidi="ar-SA"/>
        </w:rPr>
        <w:t xml:space="preserve">هُوَ الَّذِی خَلَقَ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پیش از خلقت و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خدا و فرشتگان دربارۀ خلقت و خلافت انسان</w:t>
      </w:r>
    </w:p>
    <w:p>
      <w:pPr>
        <w:pStyle w:val="BookText"/>
        <w:rPr/>
      </w:pPr>
      <w:r>
        <w:rPr>
          <w:rFonts w:ascii="Amiri" w:hAnsi="Amiri" w:eastAsia="Amiri" w:cs="Amiri"/>
          <w:color w:val="111111"/>
          <w:sz w:val="28"/>
          <w:sz w:val="28"/>
          <w:szCs w:val="28"/>
          <w:rtl w:val="true"/>
          <w:lang w:bidi="ar-SA"/>
        </w:rPr>
        <w:t xml:space="preserve">وَ إِذْ قٰالَ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فِیهٰا مَنْ یُفْسِدُ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إِنِّی أَعْلَمُ مٰا لاٰ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تقدیر خویش را بر خلقت و خلافت انسان در زمین، به فرشتگان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انسان در زمین، دارای نوعی ارتباط با فرشتگان</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p>
    <w:p>
      <w:pPr>
        <w:pStyle w:val="BookText"/>
        <w:rPr/>
      </w:pPr>
      <w:r>
        <w:rPr>
          <w:rFonts w:ascii="IRNazanin" w:hAnsi="IRNazanin" w:eastAsia="IRNazanin"/>
          <w:color w:val="111111"/>
          <w:sz w:val="28"/>
          <w:sz w:val="28"/>
          <w:szCs w:val="28"/>
          <w:rtl w:val="true"/>
          <w:lang w:bidi="fa-IR"/>
        </w:rPr>
        <w:t>از آن جایی که مسألۀ خلقت و خلافت انسان در زمین با فرشتگان در میان گذاشته شد، معلوم می‌شود وجود انسان در روی زمین ارتباط تنگاتنگی با فرشتگان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مطمئن به فسادگری و خونریزی انسان، پیش از آفرینش وی</w:t>
      </w:r>
    </w:p>
    <w:p>
      <w:pPr>
        <w:pStyle w:val="BookText"/>
        <w:rPr/>
      </w:pPr>
      <w:r>
        <w:rPr>
          <w:rFonts w:ascii="Amiri" w:hAnsi="Amiri" w:eastAsia="Amiri" w:cs="Amiri"/>
          <w:color w:val="111111"/>
          <w:sz w:val="28"/>
          <w:sz w:val="28"/>
          <w:szCs w:val="28"/>
          <w:rtl w:val="true"/>
          <w:lang w:bidi="ar-SA"/>
        </w:rPr>
        <w:t>قٰالُوا أَ تَجْعَلُ فِیهٰا مَنْ یُفْسِدُ فِیهٰا وَ یَسْفِکُ الدِّمٰاءَ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یسفک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یَسْفِکُ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خونها خواهد 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کشتارهای فراوان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پیش بینی فسادگری انسان، او را شایستۀ خلافت نمی‌دیدند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تَجْعَلُ فِیهٰا مَنْ یُفْسِدُ فِیهٰا وَ یَسْفِکُ الدِّمٰاءَ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 خونریزی، گناهی بزرگ و مصداق بارز فسادگری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تَجْعَلُ فِیهٰا مَنْ یُفْسِدُ فِیهٰا وَ یَسْفِکُ الدِّمٰاءَ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فسادگری شامل خونریزی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خاص بر عام است و حکایت از آن دارد که گناه خونریزی و آدمکشی از دیگر فسادگریها، بزرگتر و تباهی آن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 کننده، ستایشگر و تقدیس کنندۀ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نُسَبِّحُ بِحَمْدِکَ وَ نُقَدِّسُ 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ادراک و آگاهی و توانا بر اظهار نظر و تحلیل وقایع</w:t>
      </w:r>
    </w:p>
    <w:p>
      <w:pPr>
        <w:pStyle w:val="BookText"/>
        <w:rPr/>
      </w:pPr>
      <w:r>
        <w:rPr>
          <w:rFonts w:ascii="Amiri" w:hAnsi="Amiri" w:eastAsia="Amiri" w:cs="Amiri"/>
          <w:color w:val="111111"/>
          <w:sz w:val="28"/>
          <w:sz w:val="28"/>
          <w:szCs w:val="28"/>
          <w:rtl w:val="true"/>
          <w:lang w:bidi="ar-SA"/>
        </w:rPr>
        <w:t>قٰالُوا أَ تَجْعَلُ فِیهٰا مَنْ یُفْسِدُ فِیهٰا وَ یَسْفِکُ الدِّمٰاءَ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فرشتگان در تسبیح و تقدیس خداوند</w:t>
      </w:r>
    </w:p>
    <w:p>
      <w:pPr>
        <w:pStyle w:val="BookText"/>
        <w:rPr/>
      </w:pPr>
      <w:r>
        <w:rPr>
          <w:rFonts w:ascii="Amiri" w:hAnsi="Amiri" w:eastAsia="Amiri" w:cs="Amiri"/>
          <w:color w:val="111111"/>
          <w:sz w:val="28"/>
          <w:sz w:val="28"/>
          <w:szCs w:val="28"/>
          <w:rtl w:val="true"/>
          <w:lang w:bidi="ar-SA"/>
        </w:rPr>
        <w:t>نَحْنُ نُسَبِّحُ بِحَمْدِکَ وَ نُقَدِّسُ 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از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نقدسک لک لا لغیرک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همراه با ستایش، روشی نیکو در تسبیح خداوند</w:t>
      </w:r>
    </w:p>
    <w:p>
      <w:pPr>
        <w:pStyle w:val="BookText"/>
        <w:rPr/>
      </w:pPr>
      <w:r>
        <w:rPr>
          <w:rFonts w:ascii="Amiri" w:hAnsi="Amiri" w:eastAsia="Amiri" w:cs="Amiri"/>
          <w:color w:val="111111"/>
          <w:sz w:val="28"/>
          <w:sz w:val="28"/>
          <w:szCs w:val="28"/>
          <w:rtl w:val="true"/>
          <w:lang w:bidi="ar-SA"/>
        </w:rPr>
        <w:t>وَ نَحْنُ نُسَبِّحُ بِحَمْدِکَ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بوده و نیز می‌تواند برای استعانت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خداوند، باید سخنی به کار رود، یا معنایی در نظر گرفته شود که مستلزم کمترین عیب و نقصی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نُسَبِّحُ بِحَمْدِکَ</w:t>
      </w:r>
    </w:p>
    <w:p>
      <w:pPr>
        <w:pStyle w:val="BookText"/>
        <w:rPr/>
      </w:pPr>
      <w:r>
        <w:rPr>
          <w:rFonts w:ascii="IRNazanin" w:hAnsi="IRNazanin" w:eastAsia="IRNazanin"/>
          <w:color w:val="111111"/>
          <w:sz w:val="28"/>
          <w:sz w:val="28"/>
          <w:szCs w:val="28"/>
          <w:rtl w:val="true"/>
          <w:lang w:bidi="fa-IR"/>
        </w:rPr>
        <w:t xml:space="preserve">برداشت فوق مبتنی بر این 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نُسَبِّحُ بِحَمْدِکَ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حمد و ستایش، تو را تسبیح و تنزیه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حمد و ستایش، آن گاه در پی دارندۀ تسبیح و تنزیه است که الفاظ انتخاب شده، یا معانی در نظر گرفته شده برای ستایش خدا، مستلزم هیچ گونه نقص و عیبی برای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توجه به حضورشان در هستی و لیاقتشان برای خلافت، فلسفه‌ای برای خلقت و خلافت انسان نمی‌دیدند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تَجْعَلُ فِیهٰا مَنْ 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علاوه بر اینکه انسان رابه خاطر فسادگری‌اش شایستۀ خلافت نمی‌دانستند، وجود خویش را برای احراز این مقام لایق دانسته و زمین را از خلافت انسان بی‌نیاز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ارزشها و استعدادهایی که وی را شایستۀ خلقت و زیبندۀ خلافت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أَعْلَمُ مٰا لاٰ تَعْلَمُونَ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استعداد و قابلیت نهفته 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آن می‌تواند علوم و حقایقی باشد که بر فرشتگان مخفی بوده و شایستگی دریافت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کمال و ارزشهای انسان، جبران کنندۀ فسادگریهای 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تَجْعَلُ فِیهٰا مَنْ 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أَعْلَمُ مٰا لاٰ تَعْلَمُونَ</w:t>
      </w:r>
    </w:p>
    <w:p>
      <w:pPr>
        <w:pStyle w:val="BookText"/>
        <w:rPr/>
      </w:pPr>
      <w:r>
        <w:rPr>
          <w:rFonts w:ascii="IRNazanin" w:hAnsi="IRNazanin" w:eastAsia="IRNazanin"/>
          <w:color w:val="111111"/>
          <w:sz w:val="28"/>
          <w:sz w:val="28"/>
          <w:szCs w:val="28"/>
          <w:rtl w:val="true"/>
          <w:lang w:bidi="fa-IR"/>
        </w:rPr>
        <w:t>چون خداوند پیش بینی فرشتگان مبنی بر فسادگری انسان را رد نکرد ولی با گوشزد کردن وجود استعدادی ویژه در او، خلقت و خلافت وی را موجه دانست؛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استعداد در بشر جبران کنندۀ جهات منفی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و آگاهی فرشتگان</w:t>
      </w:r>
    </w:p>
    <w:p>
      <w:pPr>
        <w:pStyle w:val="BookText"/>
        <w:rPr/>
      </w:pPr>
      <w:r>
        <w:rPr>
          <w:rFonts w:ascii="Amiri" w:hAnsi="Amiri" w:eastAsia="Amiri" w:cs="Amiri"/>
          <w:color w:val="111111"/>
          <w:sz w:val="28"/>
          <w:sz w:val="28"/>
          <w:szCs w:val="28"/>
          <w:rtl w:val="true"/>
          <w:lang w:bidi="ar-SA"/>
        </w:rPr>
        <w:t>إِنِّی أَعْلَمُ مٰا لاٰ تَعْلَمُونَ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ناآگاه به زمینه‌های کمال و ارزشهای والای انسان</w:t>
      </w:r>
    </w:p>
    <w:p>
      <w:pPr>
        <w:pStyle w:val="BookText"/>
        <w:rPr/>
      </w:pPr>
      <w:r>
        <w:rPr>
          <w:rFonts w:ascii="Amiri" w:hAnsi="Amiri" w:eastAsia="Amiri" w:cs="Amiri"/>
          <w:color w:val="111111"/>
          <w:sz w:val="28"/>
          <w:sz w:val="28"/>
          <w:szCs w:val="28"/>
          <w:rtl w:val="true"/>
          <w:lang w:bidi="ar-SA"/>
        </w:rPr>
        <w:t>إِنِّی أَعْلَمُ مٰا لاٰ تَعْلَمُونَ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آگاهی فرشتگان به ارزشهای والای انسان، موجب شد تا فسادگری او برای فرشتگان جلوه‌گر شود و به خلقت و خلافتش معترض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تَجْعَلُ فِیهٰا مَنْ یُفْسِدُ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أَعْلَمُ مٰا لاٰ تَعْلَمُونَ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هستی دارای رمز و رازند و اعتراض به وجود هر یک از آنها نشانۀ جهل به حکمت وجودی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تَجْعَلُ فِیهٰا مَنْ یُفْسِدُ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أَعْلَمُ مٰا لاٰ تَعْلَمُونَ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توانا به فراگیری علوم و دریافت حقایق غیبی که حتی فرشتگان استعداد یادگیری و دریافت آنها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أَعْلَمُ مٰا لاٰ تَعْلَمُونَ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استعداد نهفته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مقصود علوم و حقایقی باشد که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خلقت و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حقایقی است که باید موجودی به آنها آگاه شود و شما فرشتگان تحمل آن را نداشته و ندارید و تنها انسان است که استعداد دریافت آنها را دارد و می‌تواند مظهر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جانشین نسل‌هایی که پیش از آنان در زمین می‌زیستند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و جایگزین است و این معنا اقتضا می‌کند کسی که خلیفه به جای او آمده، در میان باشد و در آیه بیان نشده که او کیست و لذا نظرهای مختلفی ایراد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نسل‌هایی که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فرشتگان به فسادگری بشر مؤید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زمین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فسادگر و خونریز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 قٰالُوا أَ تَجْعَلُ فِیهٰا مَنْ یُفْسِدُ فِیهٰا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آیۀ شریفه می‌نمایاند که منشأ اطمینان فرشتگان به فسادگری بشر خلیفه او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می‌تواند به دو معنا اشاره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جانشین</w:t>
      </w:r>
    </w:p>
    <w:p>
      <w:pPr>
        <w:pStyle w:val="BookText"/>
        <w:rPr/>
      </w:pPr>
      <w:r>
        <w:rPr>
          <w:rFonts w:ascii="IRNazanin" w:hAnsi="IRNazanin" w:eastAsia="IRNazanin"/>
          <w:color w:val="111111"/>
          <w:sz w:val="28"/>
          <w:sz w:val="28"/>
          <w:szCs w:val="28"/>
          <w:rtl w:val="true"/>
          <w:lang w:bidi="fa-IR"/>
        </w:rPr>
        <w:t xml:space="preserve">موجودات پیشین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پیشین، موجوداتی فسادگر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شایستۀ دستیابی به مقام خلافت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w:t>
      </w:r>
    </w:p>
    <w:p>
      <w:pPr>
        <w:pStyle w:val="BookText"/>
        <w:rPr/>
      </w:pPr>
      <w:r>
        <w:rPr>
          <w:rFonts w:ascii="IRNazanin" w:hAnsi="IRNazanin" w:eastAsia="IRNazanin"/>
          <w:color w:val="111111"/>
          <w:sz w:val="28"/>
          <w:sz w:val="28"/>
          <w:szCs w:val="28"/>
          <w:rtl w:val="true"/>
          <w:lang w:bidi="fa-IR"/>
        </w:rPr>
        <w:t xml:space="preserve">به قرینۀ آیات بعد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نمونه‌ای از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فرشتگان و دارندۀ علم تمامی اسما معرفی شده و حقایقی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تعلیم داده شده، این نظر تأیید می‌شود که مراد از خلافت، خلافت الهی است؛ چرا که او تنها موجودی معرفی شده که مظهر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خلقت و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گفتگوی خدا و فرشتگان دربارۀ او، داستانی آموزنده و شایان دقت</w:t>
      </w:r>
    </w:p>
    <w:p>
      <w:pPr>
        <w:pStyle w:val="BookText"/>
        <w:rPr/>
      </w:pPr>
      <w:r>
        <w:rPr>
          <w:rFonts w:ascii="Amiri" w:hAnsi="Amiri" w:eastAsia="Amiri" w:cs="Amiri"/>
          <w:color w:val="111111"/>
          <w:sz w:val="28"/>
          <w:sz w:val="28"/>
          <w:szCs w:val="28"/>
          <w:rtl w:val="true"/>
          <w:lang w:bidi="ar-SA"/>
        </w:rPr>
        <w:t xml:space="preserve">وَ إِذْ قٰالَ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إِذْ قٰالَ رَبُّکَ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الحسین بن بشّار عن أبی الحسن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أیعلم اللّه الشّیء الذی لم یکن أن لو کان کیف کان یکون أو لایعلم إلّاما یکون؟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هو العالم بالأشیاء قبل کون الأشیاء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عزّوجلّ علمه سابقاً للأشیاء قدیماً قبل أن یخلقها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حسین بن بشّار گوید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می‌داند چیزی که نیست اگر وجود یابد چگونه می‌باشد یا نمی‌داند مگر چیزهایی را که موجود شده است؟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به اشیاست قبل از اینکه آنها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آنچه رای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علم خداوند قبل از تحقق اشیا و قبل از خلقت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سابط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دحیت الأرض من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الأرض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ابن سابط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 از مکه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مکه همان زمینی است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در زمین خلیفه قرار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ذالک بعض الملائکة لما</w:t>
      </w:r>
    </w:p>
    <w:p>
      <w:pPr>
        <w:pStyle w:val="BookText"/>
        <w:rPr/>
      </w:pPr>
      <w:r>
        <w:rPr>
          <w:rFonts w:ascii="IRNazanin" w:hAnsi="IRNazanin" w:eastAsia="IRNazanin"/>
          <w:color w:val="111111"/>
          <w:sz w:val="28"/>
          <w:sz w:val="28"/>
          <w:szCs w:val="28"/>
          <w:rtl w:val="true"/>
          <w:lang w:bidi="fa-IR"/>
        </w:rPr>
        <w:t>عرفوا من حال من کان فی الأرض من الجنّ قبل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زمین جانشین قرار دهم و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کسی را بر روی زمین قرار دهی که فساد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بعضی از ملائکه بود؛ زیرا آنان قبل از آفرینش آدم، فساد در زمین را از جن دیده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تَجْعَلُ فِیهٰا مَنْ یُفْسِدُ فِیهٰا وَ یَسْفِکُ الدِّمٰاءَ وَ نَحْنُ نُسَبِّحُ بِحَمْدِکَ وَ نُقَدِّسُ 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فاجعله منّا فإنّا لا نفسد فی الأرض و لا نسفک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اخلق خلقاً بیدی أجعل ذریته أنبیاء مرسلین و عباداً صالحین و أئمّة مهتدین أجعلهم خلفائی فی أرضی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می‌دهی در زمین کسی را که فساد و خونریزی می‌کند و ما تسبیح و حمد تو را به جا می‌آوریم و تقدیست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را از ما قرار بده که ما نه در زمین فساد می‌کنیم و نه خونریزی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را می‌دانم که شما نمی‌دانید؛ من اراده نموده‌ام که با دست خود خلقی را بیافرینم که از نسل او پیامبران مرسل، بندگان صالح و پیشوایان هدایت یافته به وجود آیند که آنان را جانشینان خود بر مخلوقاتم در زمین قرار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نقدّسک و نطیعک و لانعصیک کغیرنا؛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اجیبوا بما ذکر اللّه فی القرآن علموا أنّهم تجاوزوا ما لیس لهم فلا ذوا بالعرش استغفاراً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تقدیس و اطاعت می‌کنیم و تو را معصیت نخواهیم کرد، آن گونه که دیگران تو را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ملائکه جواب خداوند را آنگونه که در قرآن آمده، شنیدند، دانستند که از حد خود تجاوز کرده‌اند؛ پس برای طلب آمرزش به عرش الهی پناه بردند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کلّ علم یحتمله عالم؟ إنّ اللّه تعالی قال لملائکته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قٰالُوا أَ تَجْعَلُ فِیهٰا مَنْ یُفْسِدُ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الملائکة احتملوا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آگاهی برای آگاه شونده قابل تحمل است؟ خداوند به فرشتگان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روی زمین خلیفه قرار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روی زمین کسی را قرار می‌دهی که فساد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209" w:name="pg19781_191630"/>
    </w:p>
    <w:p>
      <w:pPr>
        <w:pStyle w:val="BookText"/>
        <w:rPr/>
      </w:pPr>
      <w:bookmarkEnd w:id="209"/>
      <w:r>
        <w:rPr>
          <w:rFonts w:ascii="IRNazanin" w:hAnsi="IRNazanin" w:eastAsia="IRNazanin"/>
          <w:color w:val="111111"/>
          <w:sz w:val="28"/>
          <w:sz w:val="28"/>
          <w:szCs w:val="28"/>
          <w:rtl w:val="true"/>
          <w:lang w:bidi="fa-IR"/>
        </w:rPr>
        <w:t xml:space="preserve">می‌پنداری این آگاهی برای فرشتگان قابل تحمل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انبیاء؛ انسان؛ تاریخ؛ تسبیح؛ تقدیس؛ توحید؛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جن؛ جهان بینی؛ حمد؛ خلافت الهی؛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صالحان؛ عبرت؛ علم؛ غیب؛ فساد؛ قتل؛ قصه در قرآن؛ کبیره؛ گناه؛ مکه؛ ملائکه؛ نعمت</w:t>
      </w:r>
    </w:p>
    <w:p>
      <w:pPr>
        <w:pStyle w:val="Heading3"/>
        <w:numPr>
          <w:ilvl w:val="2"/>
          <w:numId w:val="1"/>
        </w:numPr>
        <w:rPr/>
      </w:pPr>
      <w:bookmarkStart w:id="210" w:name="__RefHeading___Toc1162307_2314609296"/>
      <w:bookmarkStart w:id="211" w:name="_Toc78"/>
      <w:bookmarkEnd w:id="21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31</w:t>
      </w:r>
      <w:r>
        <w:rPr>
          <w:rtl w:val="true"/>
        </w:rPr>
        <w:t>]</w:t>
      </w:r>
      <w:bookmarkEnd w:id="211"/>
    </w:p>
    <w:p>
      <w:pPr>
        <w:pStyle w:val="BookText"/>
        <w:rPr/>
      </w:pP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نام‌ها را به آدم آموخت، 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مرا از نام‌های اینها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استعداد فراگیری دانشهایی ویژه آفرید و تمامی حقایق و اسامی آنها را به وی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جمله‌ای مقدر است که به خاطر وضوحش در کلام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آدم جدیراً للخلافة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یادگیری نامها و حقایق هستی، حکمت آفرینش انسان و راز لیاقت او برای خلافت در زمین</w:t>
      </w:r>
    </w:p>
    <w:p>
      <w:pPr>
        <w:pStyle w:val="BookText"/>
        <w:rPr/>
      </w:pP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نخستین آموزگار انسان</w:t>
      </w:r>
    </w:p>
    <w:p>
      <w:pPr>
        <w:pStyle w:val="BookText"/>
        <w:rPr/>
      </w:pPr>
      <w:r>
        <w:rPr>
          <w:rFonts w:ascii="Amiri" w:hAnsi="Amiri" w:eastAsia="Amiri" w:cs="Amiri"/>
          <w:color w:val="111111"/>
          <w:sz w:val="28"/>
          <w:sz w:val="28"/>
          <w:szCs w:val="28"/>
          <w:rtl w:val="true"/>
          <w:lang w:bidi="ar-SA"/>
        </w:rPr>
        <w:t>وَ عَلَّمَ آدَمَ الْأَسْمٰاءَ کُلَّهٰا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علامت اشیا، دارای نقشی اساسی در فراگیری علوم و معارف</w:t>
      </w:r>
    </w:p>
    <w:p>
      <w:pPr>
        <w:pStyle w:val="BookText"/>
        <w:rPr/>
      </w:pPr>
      <w:r>
        <w:rPr>
          <w:rFonts w:ascii="Amiri" w:hAnsi="Amiri" w:eastAsia="Amiri" w:cs="Amiri"/>
          <w:color w:val="111111"/>
          <w:sz w:val="28"/>
          <w:sz w:val="28"/>
          <w:szCs w:val="28"/>
          <w:rtl w:val="true"/>
          <w:lang w:bidi="ar-SA"/>
        </w:rPr>
        <w:t>وَ عَلَّمَ آدَمَ الْأَسْمٰاءَ کُلَّهٰا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هستی است نه فقط نامها و علامتهای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کردن از حقایق هستی به نامها و علامتها، بیانگر این است که نام و نشان اشیا نقشی بسزا در علوم و معارف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تعلیم داده شده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موجوداتی ذی شعور و عاقل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آدَمَ الْأَسْمٰاءَ کُلَّهٰا ثُمَّ عَرَضَهُمْ عَلَی الْمَلاٰئِکَةِ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موجودات ذی شعور و عاقل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هستی را بر فرشتگان عرضه کرد و از آنان خواست تا اسامی آنها را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عَرَضَهُمْ عَلَی الْمَلاٰئِکَةِ فَقٰالَ أَنْبِئُونِی بِأَسْمٰاءِ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انباء به معنای خبر دادن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مدعی برتری خویش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أَنْبِئُونِی بِأَسْمٰاءِ هٰؤُلاٰءِ إِنْ کُنْتُمْ 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سخن اعتراض گونۀ فرشتگان به خلقت و خلافت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می‌نمایاند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فرشتگان بر آدم می‌باشد؛ یعنی، اگر راست می‌گویید که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هستید و به مقام خلافت شایسته‌ترید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حقایق هستی از ارزشهای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بیشتر و فراتر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برتری او بر فرشتگان</w:t>
      </w:r>
    </w:p>
    <w:p>
      <w:p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العباس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الأرضین و الجبال و الشّعاب و الأودیة ثم نظر إلی بساط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البساط مما علّمه؛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خداوند به آدم تعلیم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کوهها، دره‌ها و بیابانها را؛ سپس نگاهی به فرش زیر پایش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فرش نیز از اسامی تعلیمی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علّم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حجج اللّه کلّها 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الملائکة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بأنّکم أحقّ بالخلافة فی الأرض لتسبیحکم و تقدیسکم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تمامی حجتهای خود را آموخت؛ سپس ارواح آنان را بر ملائکه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اسامی آنان آگاه نمایید اگر راست می‌گویید که شما به خلافت در زمین به خاطر تسبیح و تقدیستان از آدم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تعلیم؛ تکبر؛ خلقت؛ درک؛ صداقت؛ علم؛ قصه در قرآن؛ ملائکه</w:t>
      </w:r>
      <w:bookmarkStart w:id="212" w:name="pg19781_191632"/>
    </w:p>
    <w:p>
      <w:pPr>
        <w:pStyle w:val="Heading3"/>
        <w:numPr>
          <w:ilvl w:val="2"/>
          <w:numId w:val="1"/>
        </w:numPr>
        <w:rPr/>
      </w:pPr>
      <w:bookmarkStart w:id="213" w:name="__RefHeading___Toc1162309_2314609296"/>
      <w:bookmarkStart w:id="214" w:name="_Toc79"/>
      <w:bookmarkEnd w:id="212"/>
      <w:bookmarkEnd w:id="2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32</w:t>
      </w:r>
      <w:r>
        <w:rPr>
          <w:rtl w:val="true"/>
        </w:rPr>
        <w:t>]</w:t>
      </w:r>
      <w:bookmarkEnd w:id="214"/>
    </w:p>
    <w:p>
      <w:pPr>
        <w:pStyle w:val="BookText"/>
        <w:rPr/>
      </w:pP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خود به ما آموخته‌ای علمی نداریم، همانا تو خود دانا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ناآگاه به حقایق عرضه شده بر آنان و ناتوان از بیان اسامی آنها</w:t>
      </w:r>
    </w:p>
    <w:p>
      <w:pPr>
        <w:pStyle w:val="BookText"/>
        <w:rPr/>
      </w:pPr>
      <w:r>
        <w:rPr>
          <w:rFonts w:ascii="Amiri" w:hAnsi="Amiri" w:eastAsia="Amiri" w:cs="Amiri"/>
          <w:color w:val="111111"/>
          <w:sz w:val="28"/>
          <w:sz w:val="28"/>
          <w:szCs w:val="28"/>
          <w:rtl w:val="true"/>
          <w:lang w:bidi="ar-SA"/>
        </w:rPr>
        <w:t xml:space="preserve">ثُمَّ عَرَضَهُمْ عَلَی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هر عیب و نقص</w:t>
      </w:r>
    </w:p>
    <w:p>
      <w:pPr>
        <w:pStyle w:val="BookText"/>
        <w:rPr/>
      </w:pPr>
      <w:r>
        <w:rPr>
          <w:rFonts w:ascii="Amiri" w:hAnsi="Amiri" w:eastAsia="Amiri" w:cs="Amiri"/>
          <w:color w:val="111111"/>
          <w:sz w:val="28"/>
          <w:sz w:val="28"/>
          <w:szCs w:val="28"/>
          <w:rtl w:val="true"/>
          <w:lang w:bidi="ar-SA"/>
        </w:rPr>
        <w:t>قٰالُوا سُبْحٰانَکَ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آن است که به اسرار و نهان موجودات آگاه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أَنْبِئُونِی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w:t>
      </w:r>
    </w:p>
    <w:p>
      <w:pPr>
        <w:pStyle w:val="BookText"/>
        <w:rPr/>
      </w:pPr>
      <w:r>
        <w:rPr>
          <w:rFonts w:ascii="IRNazanin" w:hAnsi="IRNazanin" w:eastAsia="IRNazanin"/>
          <w:color w:val="111111"/>
          <w:sz w:val="28"/>
          <w:sz w:val="28"/>
          <w:szCs w:val="28"/>
          <w:rtl w:val="true"/>
          <w:lang w:bidi="fa-IR"/>
        </w:rPr>
        <w:t xml:space="preserve">در مقامی که سخن متکلم موجب توهم نقصی برای خدا شود،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فرشتگان چون در مقام پاسخگویی هستند، از سخنشان این توهم به وجود می‌آید که خداوند از پیش به پاسخ آنان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ایشان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منزّه دانستن خداوند از چنین منقصتی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فرشتگان، موهبتی از جانب خداوند</w:t>
      </w:r>
    </w:p>
    <w:p>
      <w:pPr>
        <w:pStyle w:val="BookText"/>
        <w:rPr/>
      </w:pPr>
      <w:r>
        <w:rPr>
          <w:rFonts w:ascii="Amiri" w:hAnsi="Amiri" w:eastAsia="Amiri" w:cs="Amiri"/>
          <w:color w:val="111111"/>
          <w:sz w:val="28"/>
          <w:sz w:val="28"/>
          <w:szCs w:val="28"/>
          <w:rtl w:val="true"/>
          <w:lang w:bidi="ar-SA"/>
        </w:rPr>
        <w:t>لاٰ عِلْمَ لَنٰا إِلاّٰ مٰا عَلَّمْتَنٰا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حقیقتی که دارای علم و حکمت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الْعَلِیمُ الْحَکِیمُ</w:t>
      </w:r>
    </w:p>
    <w:p>
      <w:pPr>
        <w:pStyle w:val="BookText"/>
        <w:rPr/>
      </w:pPr>
      <w:r>
        <w:rPr>
          <w:rFonts w:ascii="IRNazanin" w:hAnsi="IRNazanin" w:eastAsia="IRNazanin"/>
          <w:color w:val="111111"/>
          <w:sz w:val="28"/>
          <w:sz w:val="28"/>
          <w:szCs w:val="28"/>
          <w:rtl w:val="true"/>
          <w:lang w:bidi="fa-IR"/>
        </w:rPr>
        <w:t xml:space="preserve">مقرون بودن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وجود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ذاتی و دانش دیگران عطایی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عِلْمَ لَنٰا إِلاّٰ مٰا عَلَّمْتَنٰا إِنَّکَ أَنْتَ الْعَلِیمُ الْحَکِیمُ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ذاتی نبودن علم فرشتگان و موهبتی بودن آن، اشاره به این حقیقت دارد که علم الهی،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برتر و داناتر از فرشتگان</w:t>
      </w:r>
    </w:p>
    <w:p>
      <w:p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فرمان خدا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نامهای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یادآوری عالمانه و حکیمانه بودن افعال الهی و آگاه ساختن آنان به برتری علمی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أَنْبِئُونِی بِأَسْمٰاءِ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الْعَلِیمُ الْحَکِیمُ</w:t>
      </w:r>
      <w:bookmarkStart w:id="215" w:name="pg19781_191633"/>
    </w:p>
    <w:p>
      <w:pPr>
        <w:pStyle w:val="BookText"/>
        <w:rPr/>
      </w:pPr>
      <w:bookmarkEnd w:id="21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فرشتگان به عالمانه و حکیمانه بودن آفرینش انسان و انتخاب او برای خلافت</w:t>
      </w:r>
    </w:p>
    <w:p>
      <w:pPr>
        <w:pStyle w:val="BookText"/>
        <w:rPr/>
      </w:pPr>
      <w:r>
        <w:rPr>
          <w:rFonts w:ascii="Amiri" w:hAnsi="Amiri" w:eastAsia="Amiri" w:cs="Amiri"/>
          <w:color w:val="111111"/>
          <w:sz w:val="28"/>
          <w:sz w:val="28"/>
          <w:szCs w:val="28"/>
          <w:rtl w:val="true"/>
          <w:lang w:bidi="ar-SA"/>
        </w:rPr>
        <w:t>إِنَّکَ أَنْتَ الْعَلِیمُ الْحَکِیمُ</w:t>
      </w:r>
    </w:p>
    <w:p>
      <w:pPr>
        <w:pStyle w:val="BookText"/>
        <w:rPr/>
      </w:pPr>
      <w:r>
        <w:rPr>
          <w:rFonts w:ascii="IRNazanin" w:hAnsi="IRNazanin" w:eastAsia="IRNazanin"/>
          <w:color w:val="111111"/>
          <w:sz w:val="28"/>
          <w:sz w:val="28"/>
          <w:szCs w:val="28"/>
          <w:rtl w:val="true"/>
          <w:lang w:bidi="fa-IR"/>
        </w:rPr>
        <w:t xml:space="preserve">از هدفهای فرشتگان در توصیف خداوند به علیم و حکیم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اظهار تشکیک در شایستگی انسان برای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به ارزش والای انسان و عالمانه و حکیمانه بودن آفرینش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إِنَّکَ أَنْتَ الْعَلِیمُ الْحَکِیمُ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و صفات؛ اقرار؛ انسان؛ تعلیم؛ تنزیه؛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خلقت؛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ملائکه</w:t>
      </w:r>
    </w:p>
    <w:p>
      <w:pPr>
        <w:pStyle w:val="Heading3"/>
        <w:numPr>
          <w:ilvl w:val="2"/>
          <w:numId w:val="1"/>
        </w:numPr>
        <w:rPr/>
      </w:pPr>
      <w:bookmarkStart w:id="216" w:name="__RefHeading___Toc1162311_2314609296"/>
      <w:bookmarkStart w:id="217" w:name="_Toc80"/>
      <w:bookmarkEnd w:id="2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33</w:t>
      </w:r>
      <w:r>
        <w:rPr>
          <w:rtl w:val="true"/>
        </w:rPr>
        <w:t>]</w:t>
      </w:r>
      <w:bookmarkEnd w:id="217"/>
    </w:p>
    <w:p>
      <w:pPr>
        <w:pStyle w:val="BookText"/>
        <w:rPr/>
      </w:pP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از نام‌های اینها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آدم آنان را از نام‌های آنها آگاه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غیب آسمان‌ها و زمین را می‌دانم و آنچه را آشکار می‌سازید و آنچه را کتمان می‌کردید می‌دانم؟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نام هر یک از حقایق عرضه شده بر فرشتگان را برای آنان بازگو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آدَمُ أَنْبِئْهُمْ بِأَسْمٰائِهِمْ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نامهای حقایق عرضه شده بر فرشتگان را برای آنان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أَنْبَأَهُمْ بِأَسْمٰائِهِمْ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پی با خبر شدن از نامهای حقایق هستی، دانستند که آسمانها و زمین دارای غیب و 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أَنْبَأَهُمْ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لَکُمْ إِنِّی أَعْلَمُ غَیْبَ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خلیفۀ خداوند و واسطه‌ای برای رسیدن فیض الهی به فرشتگان</w:t>
      </w:r>
    </w:p>
    <w:p>
      <w:pPr>
        <w:pStyle w:val="BookText"/>
        <w:rPr/>
      </w:pPr>
      <w:r>
        <w:rPr>
          <w:rFonts w:ascii="Amiri" w:hAnsi="Amiri" w:eastAsia="Amiri" w:cs="Amiri"/>
          <w:color w:val="111111"/>
          <w:sz w:val="28"/>
          <w:sz w:val="28"/>
          <w:szCs w:val="28"/>
          <w:rtl w:val="true"/>
          <w:lang w:bidi="ar-SA"/>
        </w:rPr>
        <w:t>یٰا آدَمُ أَنْبِئْهُمْ بِأَسْمٰائِهِمْ فَلَمّٰا أَنْبَأَهُمْ بِأَسْمٰائِهِمْ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آموزگار فرشتگان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آدَمُ أَنْبِئْهُمْ بِأَسْمٰائِهِمْ فَلَمّٰا أَنْبَأَهُمْ بِأَسْمٰائِهِمْ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آسمانهایی متعدد</w:t>
      </w:r>
    </w:p>
    <w:p>
      <w:pPr>
        <w:pStyle w:val="BookText"/>
        <w:rPr/>
      </w:pPr>
      <w:r>
        <w:rPr>
          <w:rFonts w:ascii="Amiri" w:hAnsi="Amiri" w:eastAsia="Amiri" w:cs="Amiri"/>
          <w:color w:val="111111"/>
          <w:sz w:val="28"/>
          <w:sz w:val="28"/>
          <w:szCs w:val="28"/>
          <w:rtl w:val="true"/>
          <w:lang w:bidi="ar-SA"/>
        </w:rPr>
        <w:t>إِنِّی أَعْلَمُ غَیْبَ السَّمٰاوٰاتِ</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حاکی از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غیب و نهانی که حتی بر فرشتگان هم مخفی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إِنِّی أَعْلَمُ غَیْبَ السَّمٰاوٰاتِ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به غیب و نهان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أَعْلَمُ غَیْبَ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حقایقی که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از غیبهای هستی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إِنِّی أَعْلَمُ غَیْبَ السَّمٰاوٰاتِ وَ الْأَرْضِ</w:t>
      </w:r>
    </w:p>
    <w:p>
      <w:pPr>
        <w:pStyle w:val="BookText"/>
        <w:rPr/>
      </w:pPr>
      <w:r>
        <w:rPr>
          <w:rFonts w:ascii="IRNazanin" w:hAnsi="IRNazanin" w:eastAsia="IRNazanin"/>
          <w:color w:val="111111"/>
          <w:sz w:val="28"/>
          <w:sz w:val="28"/>
          <w:szCs w:val="28"/>
          <w:rtl w:val="true"/>
          <w:lang w:bidi="fa-IR"/>
        </w:rPr>
        <w:t xml:space="preserve">ظاهر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أَقُلْ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نگفته بودم که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غیب آسمانها و زمین خواهد بود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اسامی تعلیم داده شده به آدم،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دو 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غیب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برتری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فرشتگان و تفهیم فضیلت او بر ایشان، از هدفهای فرمان خدا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اسما به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آدَمُ أَنْبِئْهُمْ بِأَسْمٰائِهِمْ</w:t>
      </w:r>
    </w:p>
    <w:p>
      <w:pPr>
        <w:pStyle w:val="BookText"/>
        <w:rPr/>
      </w:pPr>
      <w:r>
        <w:rPr>
          <w:rFonts w:ascii="IRNazanin" w:hAnsi="IRNazanin" w:eastAsia="IRNazanin"/>
          <w:color w:val="111111"/>
          <w:sz w:val="28"/>
          <w:sz w:val="28"/>
          <w:szCs w:val="28"/>
          <w:rtl w:val="true"/>
          <w:lang w:bidi="fa-IR"/>
        </w:rPr>
        <w:t>به قرینۀ آیۀ بعد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فرمان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مبنی بر تعلیم اسما 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برتری او بر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جریان خلقت و خلافت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را در ضمیر خویش پنهان می‌داشتند و از ابراز آن خودداری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مٰا تُبْدُونَ وَ مٰا کُنْتُمْ تَکْتُمُونَ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آشکار و نهان فرشتگان</w:t>
      </w:r>
    </w:p>
    <w:p>
      <w:pPr>
        <w:pStyle w:val="BookText"/>
        <w:rPr/>
      </w:pPr>
      <w:r>
        <w:rPr>
          <w:rFonts w:ascii="Amiri" w:hAnsi="Amiri" w:eastAsia="Amiri" w:cs="Amiri"/>
          <w:color w:val="111111"/>
          <w:sz w:val="28"/>
          <w:sz w:val="28"/>
          <w:szCs w:val="28"/>
          <w:rtl w:val="true"/>
          <w:lang w:bidi="ar-SA"/>
        </w:rPr>
        <w:t>أَعْلَمُ مٰا تُبْدُونَ وَ مٰا کُنْتُمْ تَکْتُمُونَ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توانا بر اخفای امور خویش بر دیگر فرشتگان</w:t>
      </w:r>
    </w:p>
    <w:p>
      <w:pPr>
        <w:pStyle w:val="BookText"/>
        <w:rPr/>
      </w:pPr>
      <w:r>
        <w:rPr>
          <w:rFonts w:ascii="Amiri" w:hAnsi="Amiri" w:eastAsia="Amiri" w:cs="Amiri"/>
          <w:color w:val="111111"/>
          <w:sz w:val="28"/>
          <w:sz w:val="28"/>
          <w:szCs w:val="28"/>
          <w:rtl w:val="true"/>
          <w:lang w:bidi="ar-SA"/>
        </w:rPr>
        <w:t>أَعْلَمُ مٰا تُبْدُونَ وَ مٰا کُنْتُمْ تَکْتُمُونَ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علّم آدم أسماء حجج اللّه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أنبئهم بأسمائهم فلمّا أنبأهم بأسمائهم</w:t>
      </w:r>
      <w:bookmarkStart w:id="218" w:name="pg19781_191635"/>
    </w:p>
    <w:p>
      <w:pPr>
        <w:pStyle w:val="BookText"/>
        <w:rPr/>
      </w:pPr>
      <w:bookmarkEnd w:id="218"/>
      <w:r>
        <w:rPr>
          <w:rFonts w:ascii="Amiri" w:hAnsi="Amiri" w:eastAsia="Amiri" w:cs="Amiri"/>
          <w:color w:val="111111"/>
          <w:sz w:val="28"/>
          <w:sz w:val="28"/>
          <w:szCs w:val="28"/>
          <w:rtl w:val="true"/>
          <w:lang w:bidi="ar-SA"/>
        </w:rPr>
        <w:t>وقفوا علی عظیم منزلتهم عنداللّه تعالی فعلموا أنّهم أحقّ بأن یکونوا خلفاء اللّه فی أرضه و حججه علی بریّته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اسامی تمام حجتهای خود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ملائکه را از اسامی آنان آگاه نما و چون آنان را از اسامی آگاه ساخت ملائکه به جایگاه بزرگ آنان در نزد خداوند واقف شدند و دانستند که آنان برای خلافت خدا در زمین و حجت بر مردمان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من غیب آسمانها و زمین رای می دانم و نیز می دانم آنچه شما آن رای آشکار می کنید و آنچه آن رای پنهان می 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أبدوه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تَجْعَلُ فِیهٰا مَنْ یُفْسِدُ فِیهٰا وَ یَسْفِکُ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ظنّنا أن اللّه یخلق خلقاً أکرم علیه منّا؛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أَعْلَمُ مٰا تُبْدُونَ وَ مٰا کُنْتُمْ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با گفتارشان آشکار کرده بودند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کسی را قرار می‌دهی که فساد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کتمان کردند آن بود که در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نمی‌کردیم که خداوند کسانی را بیافریند که بیش از ما نزد او گرامی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جهان؛ خلافت الهی؛ خلقت؛ زمین؛ علم؛ غیب؛ قصه در قرآن؛ معلم؛ ملائکه</w:t>
      </w:r>
    </w:p>
    <w:p>
      <w:pPr>
        <w:pStyle w:val="Heading3"/>
        <w:numPr>
          <w:ilvl w:val="2"/>
          <w:numId w:val="1"/>
        </w:numPr>
        <w:rPr/>
      </w:pPr>
      <w:bookmarkStart w:id="219" w:name="__RefHeading___Toc1162313_2314609296"/>
      <w:bookmarkStart w:id="220" w:name="_Toc81"/>
      <w:bookmarkEnd w:id="2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34</w:t>
      </w:r>
      <w:r>
        <w:rPr>
          <w:rtl w:val="true"/>
        </w:rPr>
        <w:t>]</w:t>
      </w:r>
      <w:bookmarkEnd w:id="220"/>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پس سجده کردند، جز ابلیس که سرباز زد و تکبّر کرد و از کافران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تعلیم حقایق هستی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لیاقت وی برای خلافت، از فرشتگان خواست تا بر او سجده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فرشتگان، پس از فرمان خدا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نیز همانند فرشتگان، مأمور به سجده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أَبیٰ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فرمان خدا سرپیچی کرد و بر آدم سجده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منزلت و مقامی فراتر از فرشتگان</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ascii="IRNazanin" w:hAnsi="IRNazanin" w:eastAsia="IRNazanin"/>
          <w:color w:val="111111"/>
          <w:sz w:val="28"/>
          <w:sz w:val="28"/>
          <w:szCs w:val="28"/>
          <w:rtl w:val="true"/>
          <w:lang w:bidi="fa-IR"/>
        </w:rPr>
        <w:t>از آن جایی که فرشتگان مأمور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فضیلت و برتری او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طرح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فرشتگان و اثبات فضیلت و برتری او، ایجاد رغبت در فرشتگان برای اجرای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پیش از تمرد از فرمان خدا، همپایۀ فرشتگان بود و در منزلت ایشان بسر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ascii="IRNazanin" w:hAnsi="IRNazanin" w:eastAsia="IRNazanin"/>
          <w:color w:val="111111"/>
          <w:sz w:val="28"/>
          <w:sz w:val="28"/>
          <w:szCs w:val="28"/>
          <w:rtl w:val="true"/>
          <w:lang w:bidi="fa-IR"/>
        </w:rPr>
        <w:t xml:space="preserve">از اینکه فرمان و خطاب خداوند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للملائکة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ابلیس نیز بود،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منزلت و مقام فرشتگان بسر می‌برد به گونه‌ای که از زمرۀ ایشان محسوب می‌شد و یا واقعاً خودش نیز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زمرۀ فرشتگان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 بزرگ بینی ابلیس، باعث خودداری وی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أَبیٰ وَ اسْتَکْبَرَ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خاطر خود بزرگ بینی و سرپیچی از فرمان خدا، از زمرۀ کافران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وَ اسْتَکْبَرَ وَ کٰانَ مِنَ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خدا، از روی استکبار و خود بزرگ بینی، موجب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وَ اسْتَکْبَرَ وَ کٰانَ مِنَ الْکٰافِرِینَ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کافرانی غیر از ابلیس، در</w:t>
      </w:r>
    </w:p>
    <w:p>
      <w:pPr>
        <w:pStyle w:val="BookText"/>
        <w:rPr/>
      </w:pPr>
      <w:r>
        <w:rPr>
          <w:rFonts w:ascii="IRNazanin" w:hAnsi="IRNazanin" w:eastAsia="IRNazanin"/>
          <w:color w:val="111111"/>
          <w:sz w:val="28"/>
          <w:sz w:val="28"/>
          <w:szCs w:val="28"/>
          <w:rtl w:val="true"/>
          <w:lang w:bidi="fa-IR"/>
        </w:rPr>
        <w:t>زمان تمردش از فرمان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خودی خود و فی نفسه، حاکی از پرستش مسجود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w:t>
      </w:r>
    </w:p>
    <w:p>
      <w:pPr>
        <w:pStyle w:val="BookText"/>
        <w:rPr/>
      </w:pPr>
      <w:r>
        <w:rPr>
          <w:rFonts w:ascii="IRNazanin" w:hAnsi="IRNazanin" w:eastAsia="IRNazanin"/>
          <w:color w:val="111111"/>
          <w:sz w:val="28"/>
          <w:sz w:val="28"/>
          <w:szCs w:val="28"/>
          <w:rtl w:val="true"/>
          <w:lang w:bidi="fa-IR"/>
        </w:rPr>
        <w:t>بدیهی است که خداوند هرگز به پرستش کسی، یا چیزی فرمان نداده 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سجدۀ فرشتگان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سجده کردن فی نفسه عبادت و پرستش محسوب نمی‌شود؛ بلکه سجده‌ای عبادت و پرستش محسوب می‌شود که سجده کننده مسجود را رب خویش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از خصلتهای نکوهیده و شیطانی</w:t>
      </w:r>
    </w:p>
    <w:p>
      <w:pPr>
        <w:pStyle w:val="BookText"/>
        <w:rPr/>
      </w:pPr>
      <w:r>
        <w:rPr>
          <w:rFonts w:ascii="Amiri" w:hAnsi="Amiri" w:eastAsia="Amiri" w:cs="Amiri"/>
          <w:color w:val="111111"/>
          <w:sz w:val="28"/>
          <w:sz w:val="28"/>
          <w:szCs w:val="28"/>
          <w:rtl w:val="true"/>
          <w:lang w:bidi="ar-SA"/>
        </w:rPr>
        <w:t>أَبیٰ وَ اسْتَکْبَرَ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سجدۀ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ابلیس از آن، داستانی آموزنده و شایسته و بایستۀ همیشه به خاطر داشتن</w:t>
      </w:r>
    </w:p>
    <w:p>
      <w:pPr>
        <w:pStyle w:val="BookText"/>
        <w:rPr/>
      </w:pPr>
      <w:r>
        <w:rPr>
          <w:rFonts w:ascii="Amiri" w:hAnsi="Amiri" w:eastAsia="Amiri" w:cs="Amiri"/>
          <w:color w:val="111111"/>
          <w:sz w:val="28"/>
          <w:sz w:val="28"/>
          <w:szCs w:val="28"/>
          <w:rtl w:val="true"/>
          <w:lang w:bidi="ar-SA"/>
        </w:rPr>
        <w:t xml:space="preserve">وَ إِذْ قُلْنٰا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 و همواره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أمر الملائکة بالسجود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وقع الأمر علی إبلیس و إنّما أمر اللّه الملائکة بالسّجود لآدم؟ فقال کان إبلیس منهم بالولاء و لم یکن من جنس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ملائکه فرمان داد که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شد که چگونه فرمان خدا شامل ابلیس شد در حالی که خداوند ملائکه را مأمور به سجده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نه ابلیس 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جنس ملائکه نبود بلکه با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بودن و معاشرت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محسوب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الکفر و الشّرک أیّهما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و هو الجحود قال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وَ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کفرقدیمی‌تر است یا شرک؟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قدیمی‌تر است و آن به معنای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و تکبر کرد و از کافران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عصی الله به بالکبر و هی معصیة إبلیس حین أبی و استکبر و کان من</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سبب نافرمانی از خدا کبر بود و آن ، نافرمانی ابلیس بود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سجده برای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و تکبر کرد و از کافران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کانت عصابة من الملائکة و هم الذین کانوا حول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أمروا بالسجود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ملائکه بودند که در اطراف عرش الهی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همانها بودند که مأمور به سجده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بقعة عُبداللّه علیها ظهر الکوفة لمّا أمر اللّه الملائکة أن یسجدوا لآدم، سجدوا علی ظهر الکوفة؛ </w:t>
      </w:r>
      <w:r>
        <w:rPr>
          <w:rStyle w:val="FootnoteAnchor"/>
          <w:rtl w:val="true"/>
        </w:rPr>
        <w:footnoteReference w:id="6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مکان مقدسی که در آن عبادت خداوند واقع شد سرزمین کوفه بود، آن هنگام که خداوند ملائکه را مأمور سجده بر آدم کرد آنها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کوفه سجده کردند</w:t>
      </w:r>
      <w:r>
        <w:rPr>
          <w:rFonts w:eastAsia="IRNazanin" w:cs="IRNazanin"/>
          <w:color w:val="111111"/>
          <w:sz w:val="28"/>
          <w:szCs w:val="28"/>
          <w:rtl w:val="true"/>
          <w:lang w:bidi="fa-IR"/>
        </w:rPr>
        <w:t>».</w:t>
      </w:r>
      <w:bookmarkStart w:id="221" w:name="pg19781_191639"/>
    </w:p>
    <w:p>
      <w:pPr>
        <w:pStyle w:val="BookText"/>
        <w:rPr/>
      </w:pPr>
      <w:bookmarkEnd w:id="221"/>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خلق آدم فأودعنا صلبه، و أمر الملائکة بالسّجود له تعظیماً لنا و إکراماً، و کان سجودهم للّه عزّوجلّ عبودیة و لآدم إکراماً و طاعة لکوننا فی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آفرید پس ما را در صلب او قرار داد و امر نمود به ملائکه که به خاطر بزرگداشت و کرامت ما به آدم سجده کنند و سجود ملائکه عبادت بود برای خداوند و احترام و اطاعت بود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ما در صلب او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اخلاق؛ استکبار؛ اطاعت؛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تعلیم؛ جبر و اختیار؛ ذکر؛ سجده؛ عبرت؛ قصه در قرآن؛ کفر؛ ملائکه</w:t>
      </w:r>
    </w:p>
    <w:p>
      <w:pPr>
        <w:pStyle w:val="Heading3"/>
        <w:numPr>
          <w:ilvl w:val="2"/>
          <w:numId w:val="1"/>
        </w:numPr>
        <w:rPr/>
      </w:pPr>
      <w:bookmarkStart w:id="222" w:name="__RefHeading___Toc1162315_2314609296"/>
      <w:bookmarkStart w:id="223" w:name="_Toc82"/>
      <w:bookmarkEnd w:id="22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35</w:t>
      </w:r>
      <w:r>
        <w:rPr>
          <w:rtl w:val="true"/>
        </w:rPr>
        <w:t>]</w:t>
      </w:r>
      <w:bookmarkEnd w:id="223"/>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در این بوستان ساکن شوید، و از آن، از هر جا که خواستید به فراوانی بخورید، ولی به این درخت نزدیک نشوید که از ستمکاران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فرمان داد تا در بهشت سکونت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یٰا آدَمُ اسْکُنْ أَنْتَ وَ زَوْجُکَ الْجَنَّةَ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در بهشت پس از سجدۀ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قبل از سکونت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آفریده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اُسْکُنْ أَنْتَ وَ زَوْجُکَ الْجَنَّةَ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پیش از سکونتشان در بهشت</w:t>
      </w:r>
    </w:p>
    <w:p>
      <w:pPr>
        <w:pStyle w:val="BookText"/>
        <w:rPr/>
      </w:pPr>
      <w:r>
        <w:rPr>
          <w:rFonts w:ascii="Amiri" w:hAnsi="Amiri" w:eastAsia="Amiri" w:cs="Amiri"/>
          <w:color w:val="111111"/>
          <w:sz w:val="28"/>
          <w:sz w:val="28"/>
          <w:szCs w:val="28"/>
          <w:rtl w:val="true"/>
          <w:lang w:bidi="ar-SA"/>
        </w:rPr>
        <w:t>یٰا آدَمُ اسْکُنْ أَنْتَ وَ زَوْجُکَ الْجَنَّةَ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خوراکیهای بهشت،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مِنْهٰا رَغَداً حَیْثُ شِئْتُمٰا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آن سکنیٰ گزیدند، جایگاهی سرشار از نعمت و رفاه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کُلاٰ مِنْهٰا رَغَداً حَیْثُ شِئْتُمٰا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خیر و برکت، پاک و دارای رفاه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بهشت استفاده برید، در حالی که این بهشت پر خیر و برکت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به هر کجای بهشت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آزاد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شِئْتُمٰا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تناول و خوردن از درختی مخصوص را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تحریم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خوراکی از شجرۀ منهیه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صورت نزدیک شدن به شجرۀ منهیه، در معرض ارتکاب نهی الهی قرار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ازخوردن باشد،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صورت نزدیک شدن به شجرۀ ممنوعه در خطر ارتکاب نهی الهی قرار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شجرۀ منهیه در بهشت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دارای جاذبه‌ای خاص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ascii="IRNazanin" w:hAnsi="IRNazanin" w:eastAsia="IRNazanin"/>
          <w:color w:val="111111"/>
          <w:sz w:val="28"/>
          <w:sz w:val="28"/>
          <w:szCs w:val="28"/>
          <w:rtl w:val="true"/>
          <w:lang w:bidi="fa-IR"/>
        </w:rPr>
        <w:t>از اینکه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صورت نزدیک شدن به شجرۀ منهیه در معرض ارتکاب نهی الهی قرار می‌گرفتند، معلوم می‌شود که ثمرۀ آن درخت به گونه‌ای جذاب بوده که نزدیک شدن به آن، موجب تمایل و رغبت کامل برای استفاده از آن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فاصله گرفتن از محدودۀ گناه، در صورتی که آدمی در خطر ارتکاب آن گناه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بهره برداری از شجرۀ منهیه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ممنوع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ascii="IRNazanin" w:hAnsi="IRNazanin" w:eastAsia="IRNazanin"/>
          <w:color w:val="111111"/>
          <w:sz w:val="28"/>
          <w:sz w:val="28"/>
          <w:szCs w:val="28"/>
          <w:rtl w:val="true"/>
          <w:lang w:bidi="fa-IR"/>
        </w:rPr>
        <w:t>برداشت فوق بر اساس این احتمال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حرمت همۀ تصرفات باشد نه خصوص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مذکور ابایی از این احتمال ندارد، بلکه توجیه پسندیده‌ای است برای این پرسش که چرا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لاتأکلا من هذه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به این که در صورت تناول از شجرۀ ممنوعه، از ستمکاران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آن سکونت گزیدند، دارِ تکلیف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همسر و خوراک از نیازهای ضروری انسان</w:t>
      </w:r>
    </w:p>
    <w:p>
      <w:pPr>
        <w:pStyle w:val="BookText"/>
        <w:rPr/>
      </w:pPr>
      <w:r>
        <w:rPr>
          <w:rFonts w:ascii="Amiri" w:hAnsi="Amiri" w:eastAsia="Amiri" w:cs="Amiri"/>
          <w:color w:val="111111"/>
          <w:sz w:val="28"/>
          <w:sz w:val="28"/>
          <w:szCs w:val="28"/>
          <w:rtl w:val="true"/>
          <w:lang w:bidi="ar-SA"/>
        </w:rPr>
        <w:t>اُسْکُنْ أَنْتَ وَ زَوْجُکَ الْجَنَّةَ وَ کُلاٰ مِنْهٰا</w:t>
      </w:r>
    </w:p>
    <w:p>
      <w:pPr>
        <w:pStyle w:val="BookText"/>
        <w:rPr/>
      </w:pPr>
      <w:r>
        <w:rPr>
          <w:rFonts w:ascii="IRNazanin" w:hAnsi="IRNazanin" w:eastAsia="IRNazanin"/>
          <w:color w:val="111111"/>
          <w:sz w:val="28"/>
          <w:sz w:val="28"/>
          <w:szCs w:val="28"/>
          <w:rtl w:val="true"/>
          <w:lang w:bidi="fa-IR"/>
        </w:rPr>
        <w:t>جریان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نکات ذکر شده پیرامون آن، ترسیمی کلی از چهرۀ انسان و نیازها، روحیات، افکار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نه صرفاً داستانی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یعنی، اگر سخن از نیاز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به مسکن، همسر و خوراک به میان آمده بیانگر نیاز همۀ انسانها به این موارد می‌باشد و اگر سخن از تشریع و هدایت است، نشانگر نیاز همۀ انسانها به هدایت و تشریع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 شایستۀ بر عهده گرفتن تکلیفهای الهی و مسؤول در پیشگاه خداوند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تَقْرَبٰا هٰذِهِ الشَّجَرَةَ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نیازمند به قانون و هدایتهای تشریعی از جانب خداوند</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در اطاعت و معصیت خداوند</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فرامین خدا،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تأمین کنندۀ مصالح و منافع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 هٰذِهِ الشَّجَرَةَ فَتَکُونٰا مِنَ الظّٰالِمِینَ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جنّة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جنان الدّنیا تطلع فیها الشّمس و القمر و لو کانت من جنان الآخرة ما خرج منها أبداً؛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حسین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بهشت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دنیا بود که ماه و خورشید در آن طلوع می‌کرد و اگر از بهشتهای آخرت بود، هرگز از آن خارج نمی‌گشت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لاتأکلا منها؛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مقصود این است که، از آن درخت نخورید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شجرة الکافور؛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 درخت کافور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انسان؛ بهشت؛ تکلیف؛ جبر و اختیار؛ حوا؛ خلقت؛ درخت؛ دین؛ زن؛ سجده؛ سکونت؛ شجره ممنوعه؛ ظلم؛ غذا؛ قصه در قرآن؛ کافور؛ گناه؛ مرد؛ ملائکه؛ نعمت؛ هدایت</w:t>
      </w:r>
      <w:bookmarkStart w:id="224" w:name="pg19781_191642"/>
    </w:p>
    <w:p>
      <w:pPr>
        <w:pStyle w:val="Heading3"/>
        <w:numPr>
          <w:ilvl w:val="2"/>
          <w:numId w:val="1"/>
        </w:numPr>
        <w:rPr/>
      </w:pPr>
      <w:bookmarkStart w:id="225" w:name="__RefHeading___Toc1162317_2314609296"/>
      <w:bookmarkStart w:id="226" w:name="_Toc83"/>
      <w:bookmarkEnd w:id="224"/>
      <w:bookmarkEnd w:id="2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36</w:t>
      </w:r>
      <w:r>
        <w:rPr>
          <w:rtl w:val="true"/>
        </w:rPr>
        <w:t>]</w:t>
      </w:r>
      <w:bookmarkEnd w:id="226"/>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شیطان آن دو را از آن‌جا بلغزاند و از آنچه در آن بودند بیرونشان کرد؛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دیگرید و برای شما در زمین تا چندی قرارگاه و بهره‌مندی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ترغیب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به بهره‌گیری از شجرۀ منهیه، آنان را به لغزش و نافرمانی خداوند 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لغزانیدن و به گناه واداشتن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شیطان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را با واداشتن به لغزش و گناه از بهشت دور ساخت و نیز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شیطان،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را به گناه وادار کرد، گناهی که سرچشمه‌اش آن درخت ممنوعه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با نافرمانی خداوند، شایستگی خویش را برای سکونت در بهشت نخستین از دست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فَأَخْرَجَهُمٰا مِمّٰا کٰانٰا فِیهِ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اغواگریهای او سبب خروج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بهشت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فَأَخْرَجَهُمٰا مِمّٰا کٰانٰا فِیهِ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سلب شایستگی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برای سکونت در بهشت، آنان را به خروج از بهشت و فرود آمدن به زمین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اهْبِطُوا</w:t>
      </w:r>
    </w:p>
    <w:p>
      <w:pPr>
        <w:pStyle w:val="BookText"/>
        <w:rPr/>
      </w:pPr>
      <w:r>
        <w:rPr>
          <w:rFonts w:ascii="IRNazanin" w:hAnsi="IRNazanin" w:eastAsia="IRNazanin"/>
          <w:color w:val="111111"/>
          <w:sz w:val="28"/>
          <w:sz w:val="28"/>
          <w:szCs w:val="28"/>
          <w:rtl w:val="true"/>
          <w:lang w:bidi="fa-IR"/>
        </w:rPr>
        <w:t xml:space="preserve">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سکونت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بهشت کوتاه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قُلْنٰا یٰا آدَمُ اسْکُنْ أَنْتَ وَ زَوْجُکَ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w:t>
      </w:r>
    </w:p>
    <w:p>
      <w:pPr>
        <w:pStyle w:val="BookText"/>
        <w:rPr/>
      </w:pPr>
      <w:r>
        <w:rPr>
          <w:rFonts w:ascii="Amiri" w:hAnsi="Amiri" w:eastAsia="Amiri" w:cs="Amiri"/>
          <w:color w:val="111111"/>
          <w:sz w:val="28"/>
          <w:sz w:val="28"/>
          <w:szCs w:val="28"/>
          <w:rtl w:val="true"/>
          <w:lang w:bidi="ar-SA"/>
        </w:rPr>
        <w:t xml:space="preserve">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آیۀ قبل به وسیلۀ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برداشت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عنصری اغواگر و انسان موجودی اغواپذیر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فَأَزَلَّهُمَا الشَّیْطٰانُ عَنْهٰا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بهشتِ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محکوم به خروج از بهشت و فرود آمدن به زمین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اهْبِطُوا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صیغۀ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آن، علاوه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متوجه شیطان نیز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سکونت و قرارگاه شیطان</w:t>
      </w:r>
    </w:p>
    <w:p>
      <w:pPr>
        <w:pStyle w:val="BookText"/>
        <w:rPr/>
      </w:pP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w:t>
      </w:r>
    </w:p>
    <w:p>
      <w:pPr>
        <w:pStyle w:val="BookText"/>
        <w:rPr/>
      </w:pPr>
      <w:r>
        <w:rPr>
          <w:rFonts w:ascii="IRNazanin" w:hAnsi="IRNazanin" w:eastAsia="IRNazanin"/>
          <w:color w:val="111111"/>
          <w:sz w:val="28"/>
          <w:sz w:val="28"/>
          <w:szCs w:val="28"/>
          <w:rtl w:val="true"/>
          <w:lang w:bidi="fa-IR"/>
        </w:rPr>
        <w:t xml:space="preserve">برداشت فوق بر این مبناست که خطابها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شیطان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شیطان، دشمن یکدیگر در زندگی دنیوی</w:t>
      </w:r>
    </w:p>
    <w:p>
      <w:pPr>
        <w:pStyle w:val="BookText"/>
        <w:rPr/>
      </w:pPr>
      <w:r>
        <w:rPr>
          <w:rFonts w:ascii="Amiri" w:hAnsi="Amiri" w:eastAsia="Amiri" w:cs="Amiri"/>
          <w:color w:val="111111"/>
          <w:sz w:val="28"/>
          <w:sz w:val="28"/>
          <w:szCs w:val="28"/>
          <w:rtl w:val="true"/>
          <w:lang w:bidi="ar-SA"/>
        </w:rPr>
        <w:t>اِهْبِطُوا بَعْضُکُمْ لِبَعْضٍ عَدُوٌّ</w:t>
      </w:r>
    </w:p>
    <w:p>
      <w:pPr>
        <w:pStyle w:val="BookText"/>
        <w:rPr/>
      </w:pPr>
      <w:r>
        <w:rPr>
          <w:rFonts w:ascii="IRNazanin" w:hAnsi="IRNazanin" w:eastAsia="IRNazanin"/>
          <w:color w:val="111111"/>
          <w:sz w:val="28"/>
          <w:sz w:val="28"/>
          <w:szCs w:val="28"/>
          <w:rtl w:val="true"/>
          <w:lang w:bidi="fa-IR"/>
        </w:rPr>
        <w:t xml:space="preserve">چنانچه مخاطب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حواو شیطان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و انسان با یکدیگر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انسانها در زمین، همواره آغشته به دشمنی و عداوت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بَعْضُکُمْ لِبَعْضٍ عَدُوٌّ</w:t>
      </w:r>
    </w:p>
    <w:p>
      <w:pPr>
        <w:pStyle w:val="BookText"/>
        <w:rPr/>
      </w:pPr>
      <w:r>
        <w:rPr>
          <w:rFonts w:ascii="IRNazanin" w:hAnsi="IRNazanin" w:eastAsia="IRNazanin"/>
          <w:color w:val="111111"/>
          <w:sz w:val="28"/>
          <w:sz w:val="28"/>
          <w:szCs w:val="28"/>
          <w:rtl w:val="true"/>
          <w:lang w:bidi="fa-IR"/>
        </w:rPr>
        <w:t xml:space="preserve">مخاطب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خطابهای موجود در آیه می‌تواند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و نسل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انسانها با یکدیگر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دشمنی فرزندانشان را با یکدیگر، به ایشان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اهْبِطُوا بَعْضُکُمْ لِبَعْضٍ عَدُوٌّ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شجرۀ ممنوعه، مایۀ سلب شایستگی نسل آنان برای سکونت در بهشت نخستین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w:t>
      </w:r>
    </w:p>
    <w:p>
      <w:pPr>
        <w:pStyle w:val="BookText"/>
        <w:rPr/>
      </w:pPr>
      <w:r>
        <w:rPr>
          <w:rFonts w:ascii="IRNazanin" w:hAnsi="IRNazanin" w:eastAsia="IRNazanin"/>
          <w:color w:val="111111"/>
          <w:sz w:val="28"/>
          <w:sz w:val="28"/>
          <w:szCs w:val="28"/>
          <w:rtl w:val="true"/>
          <w:lang w:bidi="fa-IR"/>
        </w:rPr>
        <w:t>خداوند در بیان اخراج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از بهشت و استقرار آن دو در زمین، خطاب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مقتضای طبیعی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نسل آنان نیز کرد؛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شجرۀ منهیه در نسل ایشان نیز اثری به جای گذاشت که باعث شد آنان نیز، حیات خویش را در زمین سپری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شجرۀ ممنوعه، زمینه ساز ایجاد روحیۀ دشمنی در میان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فَأَزَلَّهُمَا الشَّیْطٰانُ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بَعْضُکُمْ لِبَعْضٍ عَدُوٌّ</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سکونت و قرارگاه موقت انسانها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تعلقش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متعلق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استقرار و سکونت آدمیان در زمین، نامعلوم برای آنان</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رسانندۀ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سکونت انسانها در زمین، برای آنان نامعلوم خواهد ماند و بدان آگاهی نخواهند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بردارندۀ وسیلۀ زندگانی و معیشت انسانها برای زمانی موقت و نامعلوم</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مایۀ منفعت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آن سکونت داشتند، مکانی غیر از زمین و بالاتر و برتر 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می‌کند بر اینکه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در آن سکونت داشتند در زمین نبوده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آن جایگاه، برتر و بالاتر از زمین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لبث آدم و حوّا فی الجنّة حتّی خرجا منها، سبع ساعات من أیّام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آدم و حوا تا زمان خروجشان از بهشت، هفت ساعت از روزهای دنیا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الجمعة سیّد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عزّوجلّ فیه آدم وأهبط اللّه فیه آدم إلی الأرض؛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جمعه شریف‌ترین روزهاست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خداوند آدم را آفرید و در همین روز او را به زمین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إلی یوم القیامة؛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استقرار در زمین و بهره‌مندی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قیامت خواهد بود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جبرئیل أن أهبطهما إلی البلدة المبارکة مکّة فهبط بهما جبرئیل فألقی آدم علی</w:t>
      </w:r>
      <w:bookmarkStart w:id="227" w:name="pg19781_191645"/>
    </w:p>
    <w:p>
      <w:pPr>
        <w:pStyle w:val="BookText"/>
        <w:rPr/>
      </w:pPr>
      <w:bookmarkEnd w:id="227"/>
      <w:r>
        <w:rPr>
          <w:rFonts w:ascii="IRNazanin" w:hAnsi="IRNazanin" w:eastAsia="IRNazanin"/>
          <w:color w:val="111111"/>
          <w:sz w:val="28"/>
          <w:sz w:val="28"/>
          <w:szCs w:val="28"/>
          <w:rtl w:val="true"/>
          <w:lang w:bidi="fa-IR"/>
        </w:rPr>
        <w:t>الصّفا وألقی حوّاء علی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آدم و حوا را به شهر مبارک مکه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کوه صفا و حوا را بر کوه مروه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عن أکرم واد علی وجه الأرض فقال واد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فیه آدم من السّماء؛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شریف‌ترین مکانهای روی زمین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لانکا، 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آن جا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آوارگی؛ ابلیس؛ انسان؛ بهشت؛ جمعه؛ حوا؛ حیات؛ خلقت؛ دشمنی؛ زمین؛ زندگی؛ سکونت؛ شجره ممنوعه؛ شیطان؛ قصه در قرآن؛ کوه صفا؛ کوه مروه؛ گناه؛ هبوط</w:t>
      </w:r>
    </w:p>
    <w:p>
      <w:pPr>
        <w:pStyle w:val="Heading3"/>
        <w:numPr>
          <w:ilvl w:val="2"/>
          <w:numId w:val="1"/>
        </w:numPr>
        <w:rPr/>
      </w:pPr>
      <w:bookmarkStart w:id="228" w:name="__RefHeading___Toc1162319_2314609296"/>
      <w:bookmarkStart w:id="229" w:name="_Toc84"/>
      <w:bookmarkEnd w:id="2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37</w:t>
      </w:r>
      <w:r>
        <w:rPr>
          <w:rtl w:val="true"/>
        </w:rPr>
        <w:t>]</w:t>
      </w:r>
      <w:bookmarkEnd w:id="229"/>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پس آدم از پروردگارش کلماتی دریافت کرد، در نتیجه خدا توبه‌اش را پذیرفت، همانا او بسیار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کردۀ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در صدد توبه به درگاه خداوند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مِنْ رَبِّهِ کَلِمٰاتٍ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کلمات پر ارزشی را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کرد تا با توسل به آنها، در پیشگاه خداوند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مِنْ رَبِّهِ کَلِمٰاتٍ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 دریافت کردن است و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کلماتی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 ارجمندی آن کلمات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کلمات از ناحیۀ خداوند، پس از استقرارش در زمین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لَکُمْ فِی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عنایت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گناهش را آمرزید و او را مشمول رحمت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عَلَیْهِ إِنَّهُ هُوَ التَّوّٰابُ الرَّحِیمُ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گنهکاران از سوی خداوند، پرتوی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عَلَیْهِ إِنَّهُ هُوَ التَّوّٰابُ الرَّحِیمُ</w:t>
      </w:r>
    </w:p>
    <w:p>
      <w:pPr>
        <w:pStyle w:val="BookText"/>
        <w:rPr/>
      </w:pPr>
      <w:r>
        <w:rPr>
          <w:rFonts w:ascii="IRNazanin" w:hAnsi="IRNazanin" w:eastAsia="IRNazanin"/>
          <w:color w:val="111111"/>
          <w:sz w:val="28"/>
          <w:sz w:val="28"/>
          <w:szCs w:val="28"/>
          <w:rtl w:val="true"/>
          <w:lang w:bidi="fa-IR"/>
        </w:rPr>
        <w:t>بیان رحیمیت خداوند را می‌توان در ارتباط با تواب بودن خداوند ملاحظه کرد؛ یعنی، توبه پذیری خداوند ریشه در رحیمیت او دارد و می‌توان آن را با تلقین کلمات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لحاظ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کلمات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چگونه توبه کردن و به درگاه خدا نیاز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رحمت خداوند بر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الرَّحِیمُ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و مقتضای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رحیمیت خداوند موجب شد که کلمات رابه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توبه به درگاه خدا و طلب آمرزش گناهان از او</w:t>
      </w:r>
    </w:p>
    <w:p>
      <w:pPr>
        <w:pStyle w:val="BookText"/>
        <w:rPr/>
      </w:pP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الرَّحِیمُ</w:t>
      </w:r>
    </w:p>
    <w:p>
      <w:pPr>
        <w:pStyle w:val="BookText"/>
        <w:rPr/>
      </w:pPr>
      <w:r>
        <w:rPr>
          <w:rFonts w:ascii="IRNazanin" w:hAnsi="IRNazanin" w:eastAsia="IRNazanin"/>
          <w:color w:val="111111"/>
          <w:sz w:val="28"/>
          <w:sz w:val="28"/>
          <w:szCs w:val="28"/>
          <w:rtl w:val="true"/>
          <w:lang w:bidi="fa-IR"/>
        </w:rPr>
        <w:t>گویا هدف از طرح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اولین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وظیفۀ آدمیان هنگام مبتلا شدن به لغزش و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توبه و واسطه‌های لازم برای آن را باید از دین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فَتَلَقّٰی آدَمُ مِنْ رَبِّهِ کَلِمٰاتٍ فَتٰابَ عَلَیْهِ</w:t>
      </w:r>
    </w:p>
    <w:p>
      <w:pPr>
        <w:pStyle w:val="BookText"/>
        <w:rPr/>
      </w:pPr>
      <w:r>
        <w:rPr>
          <w:rFonts w:ascii="IRNazanin" w:hAnsi="IRNazanin" w:eastAsia="IRNazanin"/>
          <w:color w:val="111111"/>
          <w:sz w:val="28"/>
          <w:sz w:val="28"/>
          <w:szCs w:val="28"/>
          <w:rtl w:val="true"/>
          <w:lang w:bidi="fa-IR"/>
        </w:rPr>
        <w:t>تفریع پذیرش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فراگیری کلماتی از جانب خدا، حاکی از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توبه پذیری و رحیم بودن خداوند، ترغیب کنندۀ شخص گنهکار به توبه و طلب آمرزش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عَلَیْهِ إِنَّهُ هُوَ التَّوّٰابُ الرَّحِیمُ</w:t>
      </w:r>
    </w:p>
    <w:p>
      <w:pPr>
        <w:pStyle w:val="BookText"/>
        <w:rPr/>
      </w:pPr>
      <w:r>
        <w:rPr>
          <w:rFonts w:ascii="IRNazanin" w:hAnsi="IRNazanin" w:eastAsia="IRNazanin"/>
          <w:color w:val="111111"/>
          <w:sz w:val="28"/>
          <w:sz w:val="28"/>
          <w:szCs w:val="28"/>
          <w:rtl w:val="true"/>
          <w:lang w:bidi="fa-IR"/>
        </w:rPr>
        <w:t xml:space="preserve">هدف از تأکید بر توبه پذیری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کارگیری صیغۀ 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گنهکاران به توبه و طلب آمرزش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فَتَلَقّٰی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الرَّحِیمُ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عن الکلمات التی تلقیها آدم من ربه فتاب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بحق محمد و علی و فاطمة و الحسن و الحسین ألاتبت علی فتاب علیه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کلماتی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دریافت داشت و توبة او رای پذیرفت ،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رای به حق محمد، علی ، فاطمه ،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مرا بپذیر، پس خداوند توبة او رای 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التی تلقیهن آدم من ربه فتاب علیه و هدی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اللهم و بحمدک إنی عملت سوآ و ظلمت نفسی فاغفرلی إنک خیر الغافرین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الغفور الرحیم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دریافت کرد پس خداوند توبة او رای پذیرفت و هدایتش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بود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رای منزه می دانم و به همراه آن تو رای سپاس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بدی انجام دآدم و به خود ظلم کردم پس مرا بیامرز که تو بهترین آمرزنده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تو بخشندة گناه و رحیم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أراد أن یتوب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إلیه جبرئیل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تبارک و تعالی بعثنی إلیک لأعلّمک المناسک التی یرید أن یتوب علیک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ذلک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جبرئیل إنّ اللّه تبارک و تعالی قد غفر لک و قبل توبتک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اراده نمود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جبرئیل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به سوی تو فرستاده است تا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بیاموزم تا به وسیلۀ آن، خدا توبۀ تو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مناسک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بخشید و توبۀ تو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توسل؛ جهان 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قصه در قرآن؛ کلمات اللّه؛ گناه؛ مغفرت؛ ندامت</w:t>
      </w:r>
      <w:bookmarkStart w:id="230" w:name="pg19781_191648"/>
    </w:p>
    <w:p>
      <w:pPr>
        <w:pStyle w:val="Heading3"/>
        <w:numPr>
          <w:ilvl w:val="2"/>
          <w:numId w:val="1"/>
        </w:numPr>
        <w:rPr/>
      </w:pPr>
      <w:bookmarkStart w:id="231" w:name="__RefHeading___Toc1162321_2314609296"/>
      <w:bookmarkStart w:id="232" w:name="_Toc85"/>
      <w:bookmarkEnd w:id="230"/>
      <w:bookmarkEnd w:id="23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38</w:t>
      </w:r>
      <w:r>
        <w:rPr>
          <w:rtl w:val="true"/>
        </w:rPr>
        <w:t>]</w:t>
      </w:r>
      <w:bookmarkEnd w:id="232"/>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آن‌جا فرود آیید؛ پس اگر از جانب من هدایتی برای شما بیاید، کسانی که از هدایتم پیروی کنند، نه ترسی بر آنان 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نافرمانی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آنان خواست تا از بهشت خارج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w:t>
      </w:r>
    </w:p>
    <w:p>
      <w:pPr>
        <w:pStyle w:val="BookText"/>
        <w:rPr/>
      </w:pPr>
      <w:r>
        <w:rPr>
          <w:rFonts w:ascii="IRNazanin" w:hAnsi="IRNazanin" w:eastAsia="IRNazanin"/>
          <w:color w:val="111111"/>
          <w:sz w:val="28"/>
          <w:sz w:val="28"/>
          <w:szCs w:val="28"/>
          <w:rtl w:val="true"/>
          <w:lang w:bidi="fa-IR"/>
        </w:rPr>
        <w:t xml:space="preserve">دربارۀ دلیل تکرار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آمدنش در این آیه و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واو و دیگر حروف عطف در آیۀ مورد بحث، این نظر را تقویت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فوق، 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نیز بر اثر تناول آن دو از شجرۀ منهیه، از بهشت نخستین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جمع 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فرد یا افراد دیگری نیز مورد خطاب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دیگر مخاطبان،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نیز از بهشت خارج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 جَمِیعاً</w:t>
      </w:r>
    </w:p>
    <w:p>
      <w:pPr>
        <w:pStyle w:val="BookText"/>
        <w:rPr/>
      </w:pPr>
      <w:r>
        <w:rPr>
          <w:rFonts w:ascii="IRNazanin" w:hAnsi="IRNazanin" w:eastAsia="IRNazanin"/>
          <w:color w:val="111111"/>
          <w:sz w:val="28"/>
          <w:sz w:val="28"/>
          <w:szCs w:val="28"/>
          <w:rtl w:val="true"/>
          <w:lang w:bidi="fa-IR"/>
        </w:rPr>
        <w:t>برداشت فوق بر اساس این احتمال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شامل شیطان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خروج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از بهشت، آنان و نسلشان را به بهره‌مند ساختن از هدایتها و رهنمودهایی از جانب خودش،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یَأْتِیَنَّکُمْ مِنِّی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بودن جمله از یکسو و تأکید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زایده و نون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اقتضا می‌کند که جمله چنین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هدایتی از جانب من آمد که البته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نیل به سعادت، نیازمند هدایتها و رهنمودهای الهی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 یَأْتِیَنَّکُمْ مِنِّی هُدیً</w:t>
      </w:r>
      <w:bookmarkStart w:id="233" w:name="pg19781_191649"/>
    </w:p>
    <w:p>
      <w:pPr>
        <w:pStyle w:val="BookText"/>
        <w:rPr/>
      </w:pPr>
      <w:bookmarkEnd w:id="23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کنندگان از رهنمودها و هدایتهای الهی، هیچ ترس و اندوهی در قیامت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 هُدٰایَ فَلاٰ خَوْفٌ عَلَیْهِمْ وَ لاٰ هُمْ یَحْزَنُونَ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چون پس از حرف نفی واقع شده، معنای شمول را می‌رساند؛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خوف و ترسی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آن گاه که منفی شود، دلالت بر نبود همۀ مصداقها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حزن و اندوهی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برای پیروان ادیان الهی، سرایی به دور از عوامل ترس آور و نگران کننده و ایمن از حادثه‌های حزن آور و اندوهبار</w:t>
      </w:r>
    </w:p>
    <w:p>
      <w:pPr>
        <w:pStyle w:val="BookText"/>
        <w:rPr/>
      </w:pPr>
      <w:r>
        <w:rPr>
          <w:rFonts w:ascii="Amiri" w:hAnsi="Amiri" w:eastAsia="Amiri" w:cs="Amiri"/>
          <w:color w:val="111111"/>
          <w:sz w:val="28"/>
          <w:sz w:val="28"/>
          <w:szCs w:val="28"/>
          <w:rtl w:val="true"/>
          <w:lang w:bidi="ar-SA"/>
        </w:rPr>
        <w:t>فَلاٰ خَوْفٌ عَلَیْهِمْ وَ لاٰ هُمْ یَحْزَنُونَ</w:t>
      </w:r>
    </w:p>
    <w:p>
      <w:pPr>
        <w:pStyle w:val="BookText"/>
        <w:rPr/>
      </w:pPr>
      <w:r>
        <w:rPr>
          <w:rFonts w:ascii="IRNazanin" w:hAnsi="IRNazanin" w:eastAsia="IRNazanin"/>
          <w:color w:val="111111"/>
          <w:sz w:val="28"/>
          <w:sz w:val="28"/>
          <w:szCs w:val="28"/>
          <w:rtl w:val="true"/>
          <w:lang w:bidi="fa-IR"/>
        </w:rPr>
        <w:t xml:space="preserve">به دلیل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جزای اخروی کفرپیشگان را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مورد بحث نیز بیانگر پاداش اخروی هدایت یافتگان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سرای آخرت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آثار وضعی گناه، حتی پس از توبه و قبول آن از سوی خداوند</w:t>
      </w:r>
    </w:p>
    <w:p>
      <w:pPr>
        <w:pStyle w:val="BookText"/>
        <w:rPr/>
      </w:pPr>
      <w:r>
        <w:rPr>
          <w:rFonts w:ascii="Amiri" w:hAnsi="Amiri" w:eastAsia="Amiri" w:cs="Amiri"/>
          <w:color w:val="111111"/>
          <w:sz w:val="28"/>
          <w:sz w:val="28"/>
          <w:szCs w:val="28"/>
          <w:rtl w:val="true"/>
          <w:lang w:bidi="ar-SA"/>
        </w:rPr>
        <w:t xml:space="preserve">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w:t>
      </w:r>
    </w:p>
    <w:p>
      <w:pPr>
        <w:pStyle w:val="BookText"/>
        <w:rPr/>
      </w:pPr>
      <w:r>
        <w:rPr>
          <w:rFonts w:ascii="IRNazanin" w:hAnsi="IRNazanin" w:eastAsia="IRNazanin"/>
          <w:color w:val="111111"/>
          <w:sz w:val="28"/>
          <w:sz w:val="28"/>
          <w:szCs w:val="28"/>
          <w:rtl w:val="true"/>
          <w:lang w:bidi="fa-IR"/>
        </w:rPr>
        <w:t>تأکید به هبوط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توبۀ وی و پذیرش آن از سوی خداوند،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پذیرش توبۀ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به جایگاهش در بهشت بازگردانده نشد و این حاکی است که میان آمرزش گناه و برطرف شدن آثار وضعی آن تلازم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آوارگی؛ انسان؛ بشارت؛ بهشت؛ توبه؛ حزن؛ حوا؛ خوف؛ دین؛ رستگاری؛ شیطان؛ فرزند؛ قصه در قرآن؛ قیامت؛ گناه؛ هبوط؛ هدایت</w:t>
      </w:r>
    </w:p>
    <w:p>
      <w:pPr>
        <w:pStyle w:val="Heading3"/>
        <w:numPr>
          <w:ilvl w:val="2"/>
          <w:numId w:val="1"/>
        </w:numPr>
        <w:rPr/>
      </w:pPr>
      <w:bookmarkStart w:id="234" w:name="__RefHeading___Toc1162323_2314609296"/>
      <w:bookmarkStart w:id="235" w:name="_Toc86"/>
      <w:bookmarkEnd w:id="23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39</w:t>
      </w:r>
      <w:r>
        <w:rPr>
          <w:rtl w:val="true"/>
        </w:rPr>
        <w:t>]</w:t>
      </w:r>
      <w:bookmarkEnd w:id="235"/>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آنان که کفر بورزند و آیات ما را تکذیب کنند، اهل آتشند و خود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 و سزای انکار کنندگان و تکذیب کنندگان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وَ کَذَّبُوا بِآیٰاتِنٰا أُولٰئِکَ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دادن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تعلقش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w:t>
      </w:r>
      <w:bookmarkStart w:id="236" w:name="pg19781_191650"/>
    </w:p>
    <w:p>
      <w:pPr>
        <w:pStyle w:val="BookText"/>
        <w:rPr/>
      </w:pPr>
      <w:bookmarkEnd w:id="236"/>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گروهی است که هدایتها و رهنمودهای الهی را پذیرا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پیشگان و تکذیب کنندگان آیات الهی، برای همیشه در دوزخ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آتش آن، دائمی و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رهنمودها و هدایتهای خویش را همراه با آیت و نشانی بر الهی بودن آنها، به سوی مردم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یَأْتِیَنَّکُمْ مِنِّی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کَذَّبُوا بِآیٰاتِنٰا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آیت و به معنای علامتها و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 و رهنمودهای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رهنمودهای خویش را به گونه‌ای که نشان دهندۀ حقانیت و خدایی بودن آنها باشد،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جهنم؛ خلافت الهی؛ دروغ؛ عذاب؛ کفر؛ کیفر</w:t>
      </w:r>
    </w:p>
    <w:p>
      <w:pPr>
        <w:pStyle w:val="Heading3"/>
        <w:numPr>
          <w:ilvl w:val="2"/>
          <w:numId w:val="1"/>
        </w:numPr>
        <w:rPr/>
      </w:pPr>
      <w:bookmarkStart w:id="237" w:name="__RefHeading___Toc1162325_2314609296"/>
      <w:bookmarkStart w:id="238" w:name="_Toc87"/>
      <w:bookmarkEnd w:id="23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40</w:t>
      </w:r>
      <w:r>
        <w:rPr>
          <w:rtl w:val="true"/>
        </w:rPr>
        <w:t>]</w:t>
      </w:r>
      <w:bookmarkEnd w:id="238"/>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ای فرزندان اسرائیل، نعمت‌های مرا که بر شما ارزانی داشتم به یاد آورید، و به عهدم وفا کنید تا به عهدتان وفا کنم، و فقط از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از نعمتهای گرانقدر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می‌تواند نعمتی خاص و ویژه، همانند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می‌تواند جنس نعمت باشد و شامل نعمتهای متعددی که در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یادآوری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برای رساندن عظمت و شرافت آن نعمت و یا نعمتهاست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بنی‌اسرائیل خواست تا نعمتهای او را همواره به خاطر داشته 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مخاطبان قرآن و موظف به پیروی از آن</w:t>
      </w:r>
    </w:p>
    <w:p>
      <w:pPr>
        <w:pStyle w:val="BookText"/>
        <w:rPr/>
      </w:pPr>
      <w:r>
        <w:rPr>
          <w:rFonts w:ascii="Amiri" w:hAnsi="Amiri" w:eastAsia="Amiri" w:cs="Amiri"/>
          <w:color w:val="111111"/>
          <w:sz w:val="28"/>
          <w:sz w:val="28"/>
          <w:szCs w:val="28"/>
          <w:rtl w:val="true"/>
          <w:lang w:bidi="ar-SA"/>
        </w:rPr>
        <w:t>یٰا بَنِی إِسْرٰائِیلَ اذْکُرُوا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جماعتی دارای ترکیب قومی و قبیله‌ای تا عصر نزول قرآن</w:t>
      </w:r>
    </w:p>
    <w:p>
      <w:pPr>
        <w:pStyle w:val="BookText"/>
        <w:rPr/>
      </w:pPr>
      <w:r>
        <w:rPr>
          <w:rFonts w:ascii="Amiri" w:hAnsi="Amiri" w:eastAsia="Amiri" w:cs="Amiri"/>
          <w:color w:val="111111"/>
          <w:sz w:val="28"/>
          <w:sz w:val="28"/>
          <w:szCs w:val="28"/>
          <w:rtl w:val="true"/>
          <w:lang w:bidi="ar-SA"/>
        </w:rPr>
        <w:t>یٰا بَنِی إِسْرٰائِیلَ اذْکُرُوا</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و نوۀ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گروه و طایفه‌ای با عنوان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بودند و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شناخته می‌شدند،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بدو پیدایش تا آن عصر، قومیت خویش را حفظ کرده و به صورت قبیله‌ای زندگی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پیمان و عهدی متقابل میان خداوند و بنی‌اسرائیل</w:t>
      </w:r>
    </w:p>
    <w:p>
      <w:pPr>
        <w:pStyle w:val="BookText"/>
        <w:rPr/>
      </w:pPr>
      <w:r>
        <w:rPr>
          <w:rFonts w:ascii="Amiri" w:hAnsi="Amiri" w:eastAsia="Amiri" w:cs="Amiri"/>
          <w:color w:val="111111"/>
          <w:sz w:val="28"/>
          <w:sz w:val="28"/>
          <w:szCs w:val="28"/>
          <w:rtl w:val="true"/>
          <w:lang w:bidi="ar-SA"/>
        </w:rPr>
        <w:t>أَوْفُوا بِعَهْدِی أُوفِ بِعَهْدِکُمْ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پیمان و التزامی که خداوند بر عهدۀ مردمان نهاده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است که خداوند به بندگان خویش داده و خود را به انجام آنها ملتزم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کردن به عهدهای الهی، از سفارشهای خداوند به بنی‌اسرائیل</w:t>
      </w:r>
    </w:p>
    <w:p>
      <w:pPr>
        <w:pStyle w:val="BookText"/>
        <w:rPr/>
      </w:pPr>
      <w:r>
        <w:rPr>
          <w:rFonts w:ascii="Amiri" w:hAnsi="Amiri" w:eastAsia="Amiri" w:cs="Amiri"/>
          <w:color w:val="111111"/>
          <w:sz w:val="28"/>
          <w:sz w:val="28"/>
          <w:szCs w:val="28"/>
          <w:rtl w:val="true"/>
          <w:lang w:bidi="ar-SA"/>
        </w:rPr>
        <w:t>وَ أَوْفُوا بِعَهْدِی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عهد و پیمانی که خداوند با آنان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بِعَهْدِی أُوفِ بِعَهْدِکُمْ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خدا به عهد خویش با بنی‌اسرائیل، مشروط به پایبندی آنان به عهدهای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بِعَهْدِی أُوفِ بِعَهْدِکُمْ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خدا و نهراسیدن از غیر او، توصیۀ خداوند به بنی‌اسرائیل</w:t>
      </w:r>
    </w:p>
    <w:p>
      <w:pPr>
        <w:pStyle w:val="BookText"/>
        <w:rPr/>
      </w:pPr>
      <w:r>
        <w:rPr>
          <w:rFonts w:ascii="Amiri" w:hAnsi="Amiri" w:eastAsia="Amiri" w:cs="Amiri"/>
          <w:color w:val="111111"/>
          <w:sz w:val="28"/>
          <w:sz w:val="28"/>
          <w:szCs w:val="28"/>
          <w:rtl w:val="true"/>
          <w:lang w:bidi="ar-SA"/>
        </w:rPr>
        <w:t>وَ 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وقایۀ مکسور است که حکایت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ایای فارهبونی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کنندۀ نعمت به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نِعْمَتِیَ الَّتِی أَنْعَمْتُ عَلَیْکُمْ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خاطر داشتن نعمتهای الهی</w:t>
      </w:r>
    </w:p>
    <w:p>
      <w:pPr>
        <w:pStyle w:val="BookText"/>
        <w:rPr/>
      </w:pPr>
      <w:r>
        <w:rPr>
          <w:rFonts w:ascii="Amiri" w:hAnsi="Amiri" w:eastAsia="Amiri" w:cs="Amiri"/>
          <w:color w:val="111111"/>
          <w:sz w:val="28"/>
          <w:sz w:val="28"/>
          <w:szCs w:val="28"/>
          <w:rtl w:val="true"/>
          <w:lang w:bidi="ar-SA"/>
        </w:rPr>
        <w:t>اُذْکُرُوا نِعْمَتِیَ الَّتِی أَنْعَمْتُ عَلَیْکُمْ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و نعمتها را از جانب او دانستن، هدف از ضرورت یاد کردن و به خاطر داشتن نعمتهاست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نِعْمَتِیَ الَّتِی أَنْعَمْتُ عَلَیْکُمْ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خداوند آن را عطا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w:t>
      </w:r>
      <w:bookmarkStart w:id="239" w:name="pg19781_191652"/>
    </w:p>
    <w:p>
      <w:pPr>
        <w:pStyle w:val="BookText"/>
        <w:rPr/>
      </w:pPr>
      <w:bookmarkEnd w:id="239"/>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حقیقت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نعمت باید وسیله‌ای باشد برای یاد کردن منعم؛ یعنی، یاد کردن نعمت باید ملازم با دیدن خدا در ورای هر نعمت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به عهدهایی که خداوند با آدمیان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بِعَهْدِی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خداوند به عهدی که انسانها در نزد خدا دارند، مشروط به پایبندی آنان به عهدهای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بِعَهْدِی أُوفِ بِعَهْدِکُمْ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مقامی است که شایسته و بایستۀ هراس داشتن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فَارْهَبُونِ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خدا و نترسیدن از غیر او، زمینه ساز پایبندی به عهد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إِیّٰایَ فَارْهَبُونِ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تاریخی، دارای نقشی سازنده برای آدمی</w:t>
      </w:r>
    </w:p>
    <w:p>
      <w:p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ascii="IRNazanin" w:hAnsi="IRNazanin" w:eastAsia="IRNazanin"/>
          <w:color w:val="111111"/>
          <w:sz w:val="28"/>
          <w:sz w:val="28"/>
          <w:szCs w:val="28"/>
          <w:rtl w:val="true"/>
          <w:lang w:bidi="fa-IR"/>
        </w:rPr>
        <w:t xml:space="preserve">به یاد آوردن نعمتهای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آگاهی تاریخی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سفارش و توصیۀ خداوند قرار گرفته است و از آنجا که سفارشهای خداوند همواره در راستای سازندگی انسان و هدایت اوست، می‌توان به برداشت فوق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بنی اسرائیل؛ تاریخ؛ ترس؛ تکلیف؛ ذکر؛ رشد؛ علم؛ عهد؛ قرآن؛ نعمت</w:t>
      </w:r>
    </w:p>
    <w:p>
      <w:pPr>
        <w:pStyle w:val="Heading3"/>
        <w:numPr>
          <w:ilvl w:val="2"/>
          <w:numId w:val="1"/>
        </w:numPr>
        <w:rPr/>
      </w:pPr>
      <w:bookmarkStart w:id="240" w:name="__RefHeading___Toc1162327_2314609296"/>
      <w:bookmarkStart w:id="241" w:name="_Toc88"/>
      <w:bookmarkEnd w:id="2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41</w:t>
      </w:r>
      <w:r>
        <w:rPr>
          <w:rtl w:val="true"/>
        </w:rPr>
        <w:t>]</w:t>
      </w:r>
      <w:bookmarkEnd w:id="241"/>
    </w:p>
    <w:p>
      <w:pPr>
        <w:pStyle w:val="BookText"/>
        <w:rPr/>
      </w:pP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به آنچه نازل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کنندۀ کتاب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اوّلین منکر آن نباشید و آیات مرا به بهایی اندک نفروشید، و فقط از من پروا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بنی‌اسرائیل به تصدیق قرآن و ایمان به آن</w:t>
      </w:r>
    </w:p>
    <w:p>
      <w:pPr>
        <w:pStyle w:val="BookText"/>
        <w:rPr/>
      </w:pPr>
      <w:r>
        <w:rPr>
          <w:rFonts w:ascii="Amiri" w:hAnsi="Amiri" w:eastAsia="Amiri" w:cs="Amiri"/>
          <w:color w:val="111111"/>
          <w:sz w:val="28"/>
          <w:sz w:val="28"/>
          <w:szCs w:val="28"/>
          <w:rtl w:val="true"/>
          <w:lang w:bidi="ar-SA"/>
        </w:rPr>
        <w:t xml:space="preserve">یٰا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أَنْزَلْتُ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آمِنُوا بِمٰا أَنْزَلْتُ</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کافر نشدن به آن، از عهدهای خدا با بنی‌اسرائیل</w:t>
      </w:r>
    </w:p>
    <w:p>
      <w:pPr>
        <w:pStyle w:val="BookText"/>
        <w:rPr/>
      </w:pPr>
      <w:r>
        <w:rPr>
          <w:rFonts w:ascii="Amiri" w:hAnsi="Amiri" w:eastAsia="Amiri" w:cs="Amiri"/>
          <w:color w:val="111111"/>
          <w:sz w:val="28"/>
          <w:sz w:val="28"/>
          <w:szCs w:val="28"/>
          <w:rtl w:val="true"/>
          <w:lang w:bidi="ar-SA"/>
        </w:rPr>
        <w:t xml:space="preserve">أَوْفُوا بِعَهْدِی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أَنْزَلْتُ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تصدیق کنندۀ حقانیت کتابهای آسمانی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بِمٰا أَنْزَلْتُ مُصَدِّقاً لِمٰا مَعَکُمْ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مَعَکُمْ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بنی‌اسرائیل است که تورات و انجیل از معروفترین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صدق و درستی به کسی یا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لِمٰا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کتابهای آسمانی شما را، راست و درست می‌داند و حقانیت آنها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جانب خدا، دلیل ضرورت ایمان همگان به آن</w:t>
      </w:r>
    </w:p>
    <w:p>
      <w:pPr>
        <w:pStyle w:val="BookText"/>
        <w:rPr/>
      </w:pPr>
      <w:r>
        <w:rPr>
          <w:rFonts w:ascii="Amiri" w:hAnsi="Amiri" w:eastAsia="Amiri" w:cs="Amiri"/>
          <w:color w:val="111111"/>
          <w:sz w:val="28"/>
          <w:sz w:val="28"/>
          <w:szCs w:val="28"/>
          <w:rtl w:val="true"/>
          <w:lang w:bidi="ar-SA"/>
        </w:rPr>
        <w:t>آمِنُوا بِمٰا أَنْزَلْتُ</w:t>
      </w:r>
    </w:p>
    <w:p>
      <w:pPr>
        <w:pStyle w:val="BookText"/>
        <w:rPr/>
      </w:pPr>
      <w:r>
        <w:rPr>
          <w:rFonts w:ascii="IRNazanin" w:hAnsi="IRNazanin" w:eastAsia="IRNazanin"/>
          <w:color w:val="111111"/>
          <w:sz w:val="28"/>
          <w:sz w:val="28"/>
          <w:szCs w:val="28"/>
          <w:rtl w:val="true"/>
          <w:lang w:bidi="fa-IR"/>
        </w:rPr>
        <w:t xml:space="preserve">هدف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و تبیین آن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قرآن و مانند آن، بیان علت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قرآن را خداوند نازل کرده، باید بدان ایمان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دلیلی بر حقانیت تورات و انجیل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مَعَکُمْ</w:t>
      </w:r>
    </w:p>
    <w:p>
      <w:pPr>
        <w:pStyle w:val="BookText"/>
        <w:rPr/>
      </w:pPr>
      <w:r>
        <w:rPr>
          <w:rFonts w:ascii="IRNazanin" w:hAnsi="IRNazanin" w:eastAsia="IRNazanin"/>
          <w:color w:val="111111"/>
          <w:sz w:val="28"/>
          <w:sz w:val="28"/>
          <w:szCs w:val="28"/>
          <w:rtl w:val="true"/>
          <w:lang w:bidi="fa-IR"/>
        </w:rPr>
        <w:t>تصدیق کتابهای آسمانی از سوی قرآن، می‌تواند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موجب شد اخبار و پیشگوییهای آن کتابها مبنی بر آمدن قرآن،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نزول قرآن، مایۀ اثبات راستی و درستی آن کتابها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انکار قرآن و کفرورزی به آن،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أَوَّلَ کٰافِرٍ بِهِ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أنزلت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معکم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صورت کفر به قرآن، نکوهیده‌ترین و ناشایسته‌ترین کافران در پیشگاه خداوند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أَوَّلَ کٰافِرٍ بِهِ</w:t>
      </w:r>
    </w:p>
    <w:p>
      <w:pPr>
        <w:pStyle w:val="BookText"/>
        <w:rPr/>
      </w:pPr>
      <w:r>
        <w:rPr>
          <w:rFonts w:ascii="Amiri" w:hAnsi="Amiri" w:eastAsia="Amiri" w:cs="Amiri"/>
          <w:color w:val="111111"/>
          <w:sz w:val="28"/>
          <w:sz w:val="28"/>
          <w:szCs w:val="28"/>
          <w:rtl w:val="true"/>
          <w:lang w:bidi="ar-SA"/>
        </w:rPr>
        <w:t>برداشت فوق مبتنی بر دو مقدمۀ روشن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رتبه و منزلت است، نه به لحاظ زمان؛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قید توضیحی است، نه احترازی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 به قرآن کافر نشوید که در این صورت اولین رتبۀ کفر از آن شما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انکار قرآن، خود پیشتاز کفر به کتابهای آسمانی خویش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أَوَّلَ کٰافِرٍ 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معکم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بِمٰا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ایمان آورید و از نخستین کسانی نباشید که به کتب آسمانی خود کافر می‌شوند؛ یعنی، در صورت انکار قرآن کتابهای آسمانی خود را انکار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متاع دنیا، از هدفهای یهود و نصارا در کفر به قرآن و انکار حقایق تورات و انجیل</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علاوه بر قرآن، شامل حقایق بیان شده در تورات و انجیل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تأمین این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چون سخن دربارۀ ایمان به قرآن بود، مصداق مورد نظر برای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آیاتی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حقایقی از تورات و انجیل است که دلیل بر حقانیت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منافع دنیوی، از عوامل گرایش به کفر و انکار قرآن</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مقامی که شایسته و بایستۀ ترسیدن و پروا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فَاتَّقُونِ</w:t>
      </w:r>
    </w:p>
    <w:p>
      <w:pPr>
        <w:pStyle w:val="BookText"/>
        <w:rPr/>
      </w:pPr>
      <w:r>
        <w:rPr>
          <w:rFonts w:ascii="IRNazanin" w:hAnsi="IRNazanin" w:eastAsia="IRNazanin"/>
          <w:color w:val="111111"/>
          <w:sz w:val="28"/>
          <w:sz w:val="28"/>
          <w:szCs w:val="28"/>
          <w:rtl w:val="true"/>
          <w:lang w:bidi="fa-IR"/>
        </w:rPr>
        <w:t>روشن است که پروا داشتن و ترسیدن از خدا، به لحاظ عذابها و کیفرهایی است که او برای خاطیان و گنهکاران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التزام به حقایق دیگر کتابهای آسمانی، مایۀ مصون ماندن از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 وسیله‌ای برای مصون ماندن از حادثه‌ها و مشکلاتی که آدمی از پیشامدن آنها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برای مصون ماندن از عذابهای الهی باید وسیله‌ای در اختیار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پیشین بیان می‌دارد که آن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التزام به حقایق کتابهای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فروشی، مایۀ گرفتار شدن به عقوبتها و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تَشْتَرُوا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إِیّٰایَ فَاتَّقُونِ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از پیامدهای التزام به حقایق تورات و انجیل و ایمان به قرآن، از توصیه‌های خداوند به بنی‌اسرائیل</w:t>
      </w:r>
    </w:p>
    <w:p>
      <w:pPr>
        <w:pStyle w:val="BookText"/>
        <w:rPr/>
      </w:pPr>
      <w:r>
        <w:rPr>
          <w:rFonts w:ascii="Amiri" w:hAnsi="Amiri" w:eastAsia="Amiri" w:cs="Amiri"/>
          <w:color w:val="111111"/>
          <w:sz w:val="28"/>
          <w:sz w:val="28"/>
          <w:szCs w:val="28"/>
          <w:rtl w:val="true"/>
          <w:lang w:bidi="ar-SA"/>
        </w:rPr>
        <w:t xml:space="preserve">وَ لاٰ تَشْتَرُوا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إِیّٰایَ فَاتَّقُونِ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إِیّٰایَ فَاتَّقُونِ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لزوم ایمان و پرهیز از دین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قرآن و التزام به حقایق تورات و انجیل، ممکن است برای شما یهودیان و نصرانیان مشکلاتی را به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از آنها در هراس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عذابهای الهی بترسید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بهایی که در قبال دین فروشی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فراوان هم باشد </w:t>
      </w:r>
      <w:r>
        <w:rPr>
          <w:rFonts w:eastAsia="IRNazanin" w:cs="IRNazanin"/>
          <w:color w:val="111111"/>
          <w:sz w:val="28"/>
          <w:szCs w:val="28"/>
          <w:rtl w:val="true"/>
          <w:lang w:bidi="fa-IR"/>
        </w:rPr>
        <w:t>-</w:t>
      </w:r>
      <w:bookmarkStart w:id="242" w:name="pg19781_191655"/>
    </w:p>
    <w:p>
      <w:pPr>
        <w:pStyle w:val="BookText"/>
        <w:rPr/>
      </w:pPr>
      <w:bookmarkEnd w:id="242"/>
      <w:r>
        <w:rPr>
          <w:rFonts w:ascii="IRNazanin" w:hAnsi="IRNazanin" w:eastAsia="IRNazanin"/>
          <w:color w:val="111111"/>
          <w:sz w:val="28"/>
          <w:sz w:val="28"/>
          <w:szCs w:val="28"/>
          <w:rtl w:val="true"/>
          <w:lang w:bidi="fa-IR"/>
        </w:rPr>
        <w:t>حقیر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بِآیٰاتِی ثَمَناً قَلِیلاً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ثمنی که در مقابل از دست دادن آیات الهی باشد اندک است، هر چند به ظاهر کلان و فراوان به نظر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داشتن از خدا و نهراسیدن از غیر او، مستلزم ایمان به قرآن و پرهیز از دین فروشی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بِآیٰاتِی ثَمَناً قَلِیلاً وَ إِیّٰایَ فَاتَّقُونِ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حُیَیّ بن أخطب و کعب بن الأشرف و آخرون من الیهود لهم مأکلة علی الیهود فی کل سنة فکرهوا بطلانها بأمر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فحرّفوا لذلک آیات من التّوراة فیها صفته و ذکره، فذلک الثّمن الذی ارید فی الآیة؛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تَشْتَرُوا بِآیٰاتِی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و کعب بن اشرف و عدۀ دیگری از یهودیان مقرری سالانه داشتند که از یهود می‌گرفتند و خوش نداشتند که به خاطر جریان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تثبیت رسالت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مقرری محروم شوند و لذا آیاتی از تورات را که در آنها وصف و یاد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تحریف کردند و این همان بهایی است که در آیۀ فوق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امر الهی؛ انجیل؛ ایمان؛ بنی اسرائیل؛ بیع و شراء؛ تحریف؛ ترس؛ تقوا؛ تورات؛ دنیا؛ دین؛ عذاب؛ عهد؛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ملامت؛ نزول قرآن؛ نهی؛ یهود</w:t>
      </w:r>
    </w:p>
    <w:p>
      <w:pPr>
        <w:pStyle w:val="Heading3"/>
        <w:numPr>
          <w:ilvl w:val="2"/>
          <w:numId w:val="1"/>
        </w:numPr>
        <w:rPr/>
      </w:pPr>
      <w:bookmarkStart w:id="243" w:name="__RefHeading___Toc1162329_2314609296"/>
      <w:bookmarkStart w:id="244" w:name="_Toc89"/>
      <w:bookmarkEnd w:id="24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42</w:t>
      </w:r>
      <w:r>
        <w:rPr>
          <w:rtl w:val="true"/>
        </w:rPr>
        <w:t>]</w:t>
      </w:r>
      <w:bookmarkEnd w:id="244"/>
    </w:p>
    <w:p>
      <w:pPr>
        <w:pStyle w:val="BookText"/>
        <w:rPr/>
      </w:pP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حق را به باطل در نیامیزید، و حقّ را با این‌که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بنی‌اسرائیل خواست تا حق و باطل را به هم نیامیخته و با ارائۀ باطلها، حق را بر مردم مشتبه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و نیز مشتبه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تعدیه و بر اساس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استعانت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نکردن حقایق، توصیه و سفارش خداوند به بنی‌اسرائیل</w:t>
      </w:r>
    </w:p>
    <w:p>
      <w:pPr>
        <w:pStyle w:val="BookText"/>
        <w:rPr/>
      </w:pPr>
      <w:r>
        <w:rPr>
          <w:rFonts w:ascii="Amiri" w:hAnsi="Amiri" w:eastAsia="Amiri" w:cs="Amiri"/>
          <w:color w:val="111111"/>
          <w:sz w:val="28"/>
          <w:sz w:val="28"/>
          <w:szCs w:val="28"/>
          <w:rtl w:val="true"/>
          <w:lang w:bidi="ar-SA"/>
        </w:rPr>
        <w:t xml:space="preserve">وَ لاٰ تَلْبِسُوا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تَکْتُمُوا الْحَقَّ</w:t>
      </w:r>
    </w:p>
    <w:p>
      <w:pPr>
        <w:pStyle w:val="BookText"/>
        <w:rPr/>
      </w:pPr>
      <w:r>
        <w:rPr>
          <w:rFonts w:ascii="Amiri" w:hAnsi="Amiri" w:eastAsia="Amiri" w:cs="Amiri"/>
          <w:color w:val="111111"/>
          <w:sz w:val="28"/>
          <w:sz w:val="28"/>
          <w:szCs w:val="28"/>
          <w:rtl w:val="true"/>
          <w:lang w:bidi="ar-SA"/>
        </w:rPr>
        <w:t xml:space="preserve">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تکتموا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مخفی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تَکْتُمُوا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هدف یهود و نصارا از آمیختن حق و باطل</w:t>
      </w:r>
    </w:p>
    <w:p>
      <w:pPr>
        <w:pStyle w:val="BookText"/>
        <w:rPr/>
      </w:pPr>
      <w:r>
        <w:rPr>
          <w:rFonts w:ascii="Amiri" w:hAnsi="Amiri" w:eastAsia="Amiri" w:cs="Amiri"/>
          <w:color w:val="111111"/>
          <w:sz w:val="28"/>
          <w:sz w:val="28"/>
          <w:szCs w:val="28"/>
          <w:rtl w:val="true"/>
          <w:lang w:bidi="ar-SA"/>
        </w:rPr>
        <w:t>وَ لاٰ تَلْبِسُوا الْحَقَّ بِالْبٰاطِلِ وَ تَکْتُمُوا الْحَقَّ</w:t>
      </w:r>
    </w:p>
    <w:p>
      <w:pPr>
        <w:pStyle w:val="BookText"/>
        <w:rPr/>
      </w:pPr>
      <w:r>
        <w:rPr>
          <w:rFonts w:ascii="IRNazanin" w:hAnsi="IRNazanin" w:eastAsia="IRNazanin"/>
          <w:color w:val="111111"/>
          <w:sz w:val="28"/>
          <w:sz w:val="28"/>
          <w:szCs w:val="28"/>
          <w:rtl w:val="true"/>
          <w:lang w:bidi="fa-IR"/>
        </w:rPr>
        <w:t xml:space="preserve">تکرار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ناهیه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یهود و نصارا در آمیختن حق به باطل، مخفی نگاه داشتن حق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دینی و ایجاد عواملی برای ناشناخته ماندن معارف الهی، امر نکوهیده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دینی از سوی عالمان دین، بسی نکوهیده‌تر و ناپسندیده‌تر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أَنْتُمْ تَعْلَمُونَ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منزلۀ فعل لازم لحاظ شده و مفعولی برای آن در نظر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در حالی که شما اهل علم و دانش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حق پوشی از سوی همگان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حالیه،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از سوی عالمان ناپسندیده‌تر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بعثت، حقانیت قرآن را به خوبی شناخته و به حرمت کتمان آن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أَنْتُمْ تَعْلَمُونَ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فعلی متعدی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مفعول آن مطالبی است که در آیه مطرح شده است، از جمله حرمت کتمان حق و اینکه چه چیز حق است و چه چیز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حقانیت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بنی‌اسرائیل، حاوی بشارت به نزول قرآن و نشانه‌های حقانیت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بعثت، با تحریف در کتابهای آسمانی خویش، در صدد کتمان بشارتها و نشانه‌های حقانیت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تَلْبِسُوا الْحَقَّ بِالْبٰاطِلِ وَ تَکْتُمُوا الْحَقَّ</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تحریفهای لفظی یا معنوی است که عالمان بنی‌اسرائیل در کتابهای آسمانی خویش ایجاد می‌کردند تا نشانه‌های حقانیت قرآن و اسلام از آن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التقاط؛ باطل؛ بنی اسرائیل؛ تحریف؛ تعلیم؛ حرمت؛ حق؛ دین؛ شک؛ علم؛ عهد؛ قرآن؛ کتاب‌های آسمانی؛ مسیحیت؛ یهود</w:t>
      </w:r>
      <w:bookmarkStart w:id="245" w:name="pg19781_191657"/>
    </w:p>
    <w:p>
      <w:pPr>
        <w:pStyle w:val="Heading3"/>
        <w:numPr>
          <w:ilvl w:val="2"/>
          <w:numId w:val="1"/>
        </w:numPr>
        <w:rPr/>
      </w:pPr>
      <w:bookmarkStart w:id="246" w:name="__RefHeading___Toc1162331_2314609296"/>
      <w:bookmarkStart w:id="247" w:name="_Toc90"/>
      <w:bookmarkEnd w:id="245"/>
      <w:bookmarkEnd w:id="24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43</w:t>
      </w:r>
      <w:r>
        <w:rPr>
          <w:rtl w:val="true"/>
        </w:rPr>
        <w:t>]</w:t>
      </w:r>
      <w:bookmarkEnd w:id="247"/>
    </w:p>
    <w:p>
      <w:pPr>
        <w:pStyle w:val="BookText"/>
        <w:rPr/>
      </w:pP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نماز را به پا دارید و زکات بدهید و با رکوع کنندگان رکوع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به اقامۀ نماز و پرداخت زکات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به جماعت و به همراه مسلمانان، توصیۀ خداوند به بنی‌اسرائیل</w:t>
      </w:r>
    </w:p>
    <w:p>
      <w:pPr>
        <w:pStyle w:val="BookText"/>
        <w:rPr/>
      </w:pPr>
      <w:r>
        <w:rPr>
          <w:rFonts w:ascii="Amiri" w:hAnsi="Amiri" w:eastAsia="Amiri" w:cs="Amiri"/>
          <w:color w:val="111111"/>
          <w:sz w:val="28"/>
          <w:sz w:val="28"/>
          <w:szCs w:val="28"/>
          <w:rtl w:val="true"/>
          <w:lang w:bidi="ar-SA"/>
        </w:rPr>
        <w:t>وَ ارْکَعُوا مَعَ الرّٰاکِعِینَ</w:t>
      </w:r>
    </w:p>
    <w:p>
      <w:pPr>
        <w:pStyle w:val="BookText"/>
        <w:rPr/>
      </w:pPr>
      <w:r>
        <w:rPr>
          <w:rFonts w:ascii="IRNazanin" w:hAnsi="IRNazanin" w:eastAsia="IRNazanin"/>
          <w:color w:val="111111"/>
          <w:sz w:val="28"/>
          <w:sz w:val="28"/>
          <w:szCs w:val="28"/>
          <w:rtl w:val="true"/>
          <w:lang w:bidi="fa-IR"/>
        </w:rPr>
        <w:t xml:space="preserve">مراد از رکوع کردن، اقامۀ نماز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مسلمان می‌باشد؛ زیرا پس از دعوت اهل کتاب به ایمان و اسلام، این احتمال وجهی ندارد که گفته شود مراد از نماز، نماز شریعت خود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از واجبات دینی اسلام و از ارکان عملی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w:t>
      </w:r>
    </w:p>
    <w:p>
      <w:pPr>
        <w:pStyle w:val="BookText"/>
        <w:rPr/>
      </w:pPr>
      <w:r>
        <w:rPr>
          <w:rFonts w:ascii="IRNazanin" w:hAnsi="IRNazanin" w:eastAsia="IRNazanin"/>
          <w:color w:val="111111"/>
          <w:sz w:val="28"/>
          <w:sz w:val="28"/>
          <w:szCs w:val="28"/>
          <w:rtl w:val="true"/>
          <w:lang w:bidi="fa-IR"/>
        </w:rPr>
        <w:t>دعوت به اقامۀ نماز و پرداخت زکات، پس از فراخواندن اهل کتاب به ایمان، بیانگر اهمیت خاص نماز و زکات در میان سایر تکالیف عملی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برپایی نمازها به جماعت</w:t>
      </w:r>
    </w:p>
    <w:p>
      <w:pPr>
        <w:pStyle w:val="BookText"/>
        <w:rPr/>
      </w:pPr>
      <w:r>
        <w:rPr>
          <w:rFonts w:ascii="Amiri" w:hAnsi="Amiri" w:eastAsia="Amiri" w:cs="Amiri"/>
          <w:color w:val="111111"/>
          <w:sz w:val="28"/>
          <w:sz w:val="28"/>
          <w:szCs w:val="28"/>
          <w:rtl w:val="true"/>
          <w:lang w:bidi="ar-SA"/>
        </w:rPr>
        <w:t>وَ ارْکَعُوا مَعَ الرّٰاکِعِینَ</w:t>
      </w:r>
    </w:p>
    <w:p>
      <w:pPr>
        <w:pStyle w:val="BookText"/>
        <w:rPr/>
      </w:pPr>
      <w:r>
        <w:rPr>
          <w:rFonts w:ascii="IRNazanin" w:hAnsi="IRNazanin" w:eastAsia="IRNazanin"/>
          <w:color w:val="111111"/>
          <w:sz w:val="28"/>
          <w:sz w:val="28"/>
          <w:szCs w:val="28"/>
          <w:rtl w:val="true"/>
          <w:lang w:bidi="fa-IR"/>
        </w:rPr>
        <w:t>نماز خواندن همراه نمازگزاران کنایه از اقامۀ نماز به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و همراهی نمازگزاران در افعال نماز، از احکام و آداب نماز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ارْکَعُوا مَعَ الرّٰاکِعِینَ</w:t>
      </w:r>
    </w:p>
    <w:p>
      <w:pPr>
        <w:pStyle w:val="BookText"/>
        <w:rPr/>
      </w:pPr>
      <w:r>
        <w:rPr>
          <w:rFonts w:ascii="IRNazanin" w:hAnsi="IRNazanin" w:eastAsia="IRNazanin"/>
          <w:color w:val="111111"/>
          <w:sz w:val="28"/>
          <w:sz w:val="28"/>
          <w:szCs w:val="28"/>
          <w:rtl w:val="true"/>
          <w:lang w:bidi="fa-IR"/>
        </w:rPr>
        <w:t xml:space="preserve">از اینکه در بیان فرمان به برپایی نماز جماعت گفته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ارکعوا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را عنوان کرده،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از ارکان اساسی نماز</w:t>
      </w:r>
    </w:p>
    <w:p>
      <w:pPr>
        <w:pStyle w:val="BookText"/>
        <w:rPr/>
      </w:pPr>
      <w:r>
        <w:rPr>
          <w:rFonts w:ascii="Amiri" w:hAnsi="Amiri" w:eastAsia="Amiri" w:cs="Amiri"/>
          <w:color w:val="111111"/>
          <w:sz w:val="28"/>
          <w:sz w:val="28"/>
          <w:szCs w:val="28"/>
          <w:rtl w:val="true"/>
          <w:lang w:bidi="ar-SA"/>
        </w:rPr>
        <w:t>وَ ارْکَعُوا مَعَ الرّٰاکِعِینَ</w:t>
      </w:r>
    </w:p>
    <w:p>
      <w:pPr>
        <w:pStyle w:val="BookText"/>
        <w:rPr/>
      </w:pPr>
      <w:r>
        <w:rPr>
          <w:rFonts w:ascii="IRNazanin" w:hAnsi="IRNazanin" w:eastAsia="IRNazanin"/>
          <w:color w:val="111111"/>
          <w:sz w:val="28"/>
          <w:sz w:val="28"/>
          <w:szCs w:val="28"/>
          <w:rtl w:val="true"/>
          <w:lang w:bidi="fa-IR"/>
        </w:rPr>
        <w:t xml:space="preserve">از اینکه خواندن نماز به رکوع کردن تعبیر شده و برگزار کنندگان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اهمیت بسزای رکوع در نماز معلوم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المبارک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الفطرة أهی ممّا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أَقِیمُوا الصَّلاٰةَ 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آیا زکات فطره از مواردی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bookmarkStart w:id="248" w:name="pg19781_191658"/>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بنی اسرائیل؛ تکلیف؛ حُکم؛ رکوع؛ زکات؛ نماز؛ وجوب</w:t>
      </w:r>
    </w:p>
    <w:p>
      <w:pPr>
        <w:pStyle w:val="Heading3"/>
        <w:numPr>
          <w:ilvl w:val="2"/>
          <w:numId w:val="1"/>
        </w:numPr>
        <w:rPr/>
      </w:pPr>
      <w:bookmarkStart w:id="249" w:name="__RefHeading___Toc1162333_2314609296"/>
      <w:bookmarkStart w:id="250" w:name="_Toc91"/>
      <w:bookmarkEnd w:id="24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44</w:t>
      </w:r>
      <w:r>
        <w:rPr>
          <w:rtl w:val="true"/>
        </w:rPr>
        <w:t>]</w:t>
      </w:r>
      <w:bookmarkEnd w:id="250"/>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آیا مردم را به نیکوکاری فرمان می‌دهید و خود را فراموش می‌کنید، با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بنی‌اسرائیل، مردمان رابه کارهای نیک دعوت می‌کردند ولی خود بدان عمل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w:t>
      </w:r>
    </w:p>
    <w:p>
      <w:pPr>
        <w:pStyle w:val="BookText"/>
        <w:rPr/>
      </w:pPr>
      <w:r>
        <w:rPr>
          <w:rFonts w:ascii="IRNazanin" w:hAnsi="IRNazanin" w:eastAsia="IRNazanin"/>
          <w:color w:val="111111"/>
          <w:sz w:val="28"/>
          <w:sz w:val="28"/>
          <w:szCs w:val="28"/>
          <w:rtl w:val="true"/>
          <w:lang w:bidi="fa-IR"/>
        </w:rPr>
        <w:t xml:space="preserve">چون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تَتْلُونَ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دینی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بنی‌اسرائیل، مورد نکوهش و سرزنش خداوند به خاطر عمل نکردن به محتوای دعوتهای خویش</w:t>
      </w:r>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کتابهای آسمانی و تلاوت کنندگان آن، دارای مسؤولیت بیشتر در عمل کردن به گفته‌های خویش و دستورات کتابهای آسمانی</w:t>
      </w:r>
    </w:p>
    <w:p>
      <w:pPr>
        <w:pStyle w:val="BookText"/>
        <w:rPr/>
      </w:pPr>
      <w:r>
        <w:rPr>
          <w:rFonts w:ascii="Amiri" w:hAnsi="Amiri" w:eastAsia="Amiri" w:cs="Amiri"/>
          <w:color w:val="111111"/>
          <w:sz w:val="28"/>
          <w:sz w:val="28"/>
          <w:szCs w:val="28"/>
          <w:rtl w:val="true"/>
          <w:lang w:bidi="ar-SA"/>
        </w:rPr>
        <w:t>وَ تَنْسَوْنَ أَنْفُسَکُمْ وَ أَنْتُمْ تَتْلُونَ الْکِتٰابَ</w:t>
      </w:r>
    </w:p>
    <w:p>
      <w:pPr>
        <w:pStyle w:val="BookText"/>
        <w:rPr/>
      </w:pPr>
      <w:r>
        <w:rPr>
          <w:rFonts w:ascii="IRNazanin" w:hAnsi="IRNazanin" w:eastAsia="IRNazanin"/>
          <w:color w:val="111111"/>
          <w:sz w:val="28"/>
          <w:sz w:val="28"/>
          <w:szCs w:val="28"/>
          <w:rtl w:val="true"/>
          <w:lang w:bidi="fa-IR"/>
        </w:rPr>
        <w:t xml:space="preserve">روشن است که هر کس دیگران را به نیکیها فرمان دهد و خود بدانها عمل نکند، سزاوار سرزنش است؛ چه از عالمان باشد یا از غیر آنان، بنابراین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تَتْلُونَ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در مورد عالمان کتابهای آسمانی و تلاوت کنندگان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به معروف و مبلغان دین، باید خود به محتوای دعوتشان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بنی‌اسرائیل، توبیخ کنندۀ مبلغان و ارشادگران بی‌عمل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تَأْمُرُونَ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تَتْلُونَ الْکِتٰابَ</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تَتْلُونَ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دلیل نکوهش و مذمت ارشاد کنندگان بی‌عمل مطرح شده، بیانگر آن است که در کتابهای آسمانی بنی‌اسرائیل بر ناروایی چنین کرداری تأکید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دیگران را به کارهای نیک دعوت کرده و خود به آن عمل نمی‌کنند، سزاوار توبیخ و سرزنش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 و ایمان به قرآن، از فرمانهای تورات و انجیل به پیروان خویش</w:t>
      </w:r>
    </w:p>
    <w:p>
      <w:pPr>
        <w:pStyle w:val="BookText"/>
        <w:rPr/>
      </w:pPr>
      <w:r>
        <w:rPr>
          <w:rFonts w:ascii="Amiri" w:hAnsi="Amiri" w:eastAsia="Amiri" w:cs="Amiri"/>
          <w:color w:val="111111"/>
          <w:sz w:val="28"/>
          <w:sz w:val="28"/>
          <w:szCs w:val="28"/>
          <w:rtl w:val="true"/>
          <w:lang w:bidi="ar-SA"/>
        </w:rPr>
        <w:t>أَ تَأْمُرُونَ النّٰاسَ بِالْبِرِّ وَ تَنْسَوْنَ أَنْفُسَکُمْ وَ أَنْتُمْ تَتْلُونَ الْکِتٰابَ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تَنْسَوْنَ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دعوت به 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ایمان به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عالمان اهل کتاب مردم را به نیکیها دعوت می‌کنید؛ ولی وظیفۀ خویش را که ایمان به قرآن است، فراموش می‌کنید؛ سپس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تَتْلُونَ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وظیفه مطلع بودند؛ یعنی، در کتابهای آسمانی، این حقیقت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که مردم را به نیکیها فرا می‌خوانند و خود به آنها عمل نمی‌کنند، مردمی فاقد فهم و درک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تَأْمُرُونَ النّٰاسَ بِالْبِرِّ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معارف الهی و حقایق دینی، نشانۀ فهم و درک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ینسلخ عن هواجسه و لم یتخلّص من آفات نفسه و شهواتها و لم یدخل فی کنف اللّه و أمان عصمته لایصلح له الأمر بالمعروف و 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تَأْمُرُونَ النّٰاسَ بِالْبِرِّ وَ تَنْسَوْنَ 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خاطرات نفسانی جدا نشود و از آفتهای نفس و شهوتهای آن خلاص نگردد و در کنف رحمت، امان و حفظ خدا داخل نشود، سزاوار نیست امر به معروف و نهی از منکر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مردم را به خوبی امر می‌کنید و خود را فرموش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امر به معروف و نهی از منکر؛ انجیل؛ انسان؛ ایمان؛ بنی‌اسرائیل؛ تبلیغ؛ تعلیم؛ تلاوت؛ تورات؛ دین؛ شعور؛ عمل؛ فراموشی؛ قرآن؛ کتاب‌های آسمانی؛ نیکوکاری</w:t>
      </w:r>
      <w:bookmarkStart w:id="251" w:name="pg19781_191660"/>
    </w:p>
    <w:p>
      <w:pPr>
        <w:pStyle w:val="Heading3"/>
        <w:numPr>
          <w:ilvl w:val="2"/>
          <w:numId w:val="1"/>
        </w:numPr>
        <w:rPr/>
      </w:pPr>
      <w:bookmarkStart w:id="252" w:name="__RefHeading___Toc1162335_2314609296"/>
      <w:bookmarkStart w:id="253" w:name="_Toc92"/>
      <w:bookmarkEnd w:id="251"/>
      <w:bookmarkEnd w:id="2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45</w:t>
      </w:r>
      <w:r>
        <w:rPr>
          <w:rtl w:val="true"/>
        </w:rPr>
        <w:t>]</w:t>
      </w:r>
      <w:bookmarkEnd w:id="253"/>
    </w:p>
    <w:p>
      <w:p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از صبر و نماز یاری بجویید، و به راستی آن جز بر اهل خشوع بسی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صبر و برپایی نماز، توصیۀ خداوند به بنی اسرائیل</w:t>
      </w:r>
    </w:p>
    <w:p>
      <w:pPr>
        <w:pStyle w:val="BookText"/>
        <w:rPr/>
      </w:pPr>
      <w:r>
        <w:rPr>
          <w:rFonts w:ascii="Amiri" w:hAnsi="Amiri" w:eastAsia="Amiri" w:cs="Amiri"/>
          <w:color w:val="111111"/>
          <w:sz w:val="28"/>
          <w:sz w:val="28"/>
          <w:szCs w:val="28"/>
          <w:rtl w:val="true"/>
          <w:lang w:bidi="ar-SA"/>
        </w:rPr>
        <w:t>وَ اسْتَعِینُوا بِالصَّبْرِ وَ 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صبر و اقامۀ نماز، راه موفقیت و پیروزی بر مشکلات و ناملایمات</w:t>
      </w:r>
    </w:p>
    <w:p>
      <w:pPr>
        <w:pStyle w:val="BookText"/>
        <w:rPr/>
      </w:pPr>
      <w:r>
        <w:rPr>
          <w:rFonts w:ascii="Amiri" w:hAnsi="Amiri" w:eastAsia="Amiri" w:cs="Amiri"/>
          <w:color w:val="111111"/>
          <w:sz w:val="28"/>
          <w:sz w:val="28"/>
          <w:szCs w:val="28"/>
          <w:rtl w:val="true"/>
          <w:lang w:bidi="ar-SA"/>
        </w:rPr>
        <w:t>وَ اسْتَعِینُوا بِالصَّبْرِ وَ الصَّلاٰةِ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نماز، وسایلی کارساز برای موفقیت در انجام دستورهای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قرآن، وفا به عهدهای الهی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p>
    <w:p>
      <w:pPr>
        <w:pStyle w:val="BookText"/>
        <w:rPr/>
      </w:pPr>
      <w:r>
        <w:rPr>
          <w:rFonts w:ascii="IRNazanin" w:hAnsi="IRNazanin" w:eastAsia="IRNazanin"/>
          <w:color w:val="111111"/>
          <w:sz w:val="28"/>
          <w:sz w:val="28"/>
          <w:szCs w:val="28"/>
          <w:rtl w:val="true"/>
          <w:lang w:bidi="fa-IR"/>
        </w:rPr>
        <w:t>با توجه به آیه‌های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فرامینی است که در آن آیه‌ها بیان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علی ما امرتکم به و نهیتکم عنه بالصبر و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نماز، عوامل کارآمد برای موفق شدن در پرهیز از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به قرآن، دین فروشی، کتمان حق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أَوَّلَ کٰافِرٍ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کاری سنگین و دشوار مگر برای خاشعان و فروتنان</w:t>
      </w:r>
    </w:p>
    <w:p>
      <w:pPr>
        <w:pStyle w:val="BookText"/>
        <w:rPr/>
      </w:pPr>
      <w:r>
        <w:rPr>
          <w:rFonts w:ascii="Amiri" w:hAnsi="Amiri" w:eastAsia="Amiri" w:cs="Amiri"/>
          <w:color w:val="111111"/>
          <w:sz w:val="28"/>
          <w:sz w:val="28"/>
          <w:szCs w:val="28"/>
          <w:rtl w:val="true"/>
          <w:lang w:bidi="ar-SA"/>
        </w:rPr>
        <w:t>وَ إِنَّهٰا لَکَبِیرَةٌ إِلاّٰ عَلَی الْخٰاشِعِینَ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نیز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دشوار بودن نماز به معنای دشوار بودن برپایی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با دشواری و سختی، نشانۀ خود بزرگ بینی و نداشتن خشوع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لَکَبِیرَةٌ إِلاّٰ عَلَی الْخٰاشِعِینَ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صبر و نماز برای موفقیت و پیروزی، امری دشوار جز برای خاشعان</w:t>
      </w:r>
    </w:p>
    <w:p>
      <w:pPr>
        <w:pStyle w:val="BookText"/>
        <w:rPr/>
      </w:pPr>
      <w:r>
        <w:rPr>
          <w:rFonts w:ascii="Amiri" w:hAnsi="Amiri" w:eastAsia="Amiri" w:cs="Amiri"/>
          <w:color w:val="111111"/>
          <w:sz w:val="28"/>
          <w:sz w:val="28"/>
          <w:szCs w:val="28"/>
          <w:rtl w:val="true"/>
          <w:lang w:bidi="ar-SA"/>
        </w:rPr>
        <w:t>وَ اسْتَعِینُوا بِالصَّبْرِ وَ الصَّلاٰةِ وَ إِنَّهٰا لَکَبِیرَةٌ إِلاّٰ عَلَی الْخٰاشِعِینَ</w:t>
      </w:r>
    </w:p>
    <w:p>
      <w:pPr>
        <w:pStyle w:val="BookText"/>
        <w:rPr/>
      </w:pPr>
      <w:r>
        <w:rPr>
          <w:rFonts w:ascii="IRNazanin" w:hAnsi="IRNazanin" w:eastAsia="IRNazanin"/>
          <w:color w:val="111111"/>
          <w:sz w:val="28"/>
          <w:sz w:val="28"/>
          <w:szCs w:val="28"/>
          <w:rtl w:val="true"/>
          <w:lang w:bidi="fa-IR"/>
        </w:rPr>
        <w:t xml:space="preserve">برداشت فوق مبتنی بر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آسان شدن مشکلات در پرتو نماز، حقیقتی که تنها خاشعان بدان ایمان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اسْتَعِینُوا بِالصَّبْرِ وَ الصَّلاٰةِ وَ إِنَّهٰا لَکَبِیرَةٌ إِلاّٰ عَلَی الْخٰاشِعِینَ</w:t>
      </w:r>
      <w:bookmarkStart w:id="254" w:name="pg19781_191661"/>
    </w:p>
    <w:p>
      <w:pPr>
        <w:pStyle w:val="BookText"/>
        <w:rPr/>
      </w:pPr>
      <w:bookmarkEnd w:id="254"/>
      <w:r>
        <w:rPr>
          <w:rFonts w:ascii="IRNazanin" w:hAnsi="IRNazanin" w:eastAsia="IRNazanin"/>
          <w:color w:val="111111"/>
          <w:sz w:val="28"/>
          <w:sz w:val="28"/>
          <w:szCs w:val="28"/>
          <w:rtl w:val="true"/>
          <w:lang w:bidi="fa-IR"/>
        </w:rPr>
        <w:t xml:space="preserve">دشواری استعانت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برگشت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ناباوری به کارساز بودن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بالرّجل النّازلة و الشّدیدة، فلیصم فإنّ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یعنی الصّیام؛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روزه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سختی یا گرفتاری شدید به شخص وارد شد روزه بگیرد؛ زیرا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یاری بجویید، یعنی از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ایمان؛ بنی اسرائیل؛ تکبر؛ تکلیف؛ توفیق؛ حرمت؛ حق؛ خشوع؛ دین؛ روزه؛ سختی؛ صبر؛ عهد؛ قرآن؛ کفر؛ نصرت؛ نماز</w:t>
      </w:r>
    </w:p>
    <w:p>
      <w:pPr>
        <w:pStyle w:val="Heading3"/>
        <w:numPr>
          <w:ilvl w:val="2"/>
          <w:numId w:val="1"/>
        </w:numPr>
        <w:rPr/>
      </w:pPr>
      <w:bookmarkStart w:id="255" w:name="__RefHeading___Toc1162337_2314609296"/>
      <w:bookmarkStart w:id="256" w:name="_Toc93"/>
      <w:bookmarkEnd w:id="2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46</w:t>
      </w:r>
      <w:r>
        <w:rPr>
          <w:rtl w:val="true"/>
        </w:rPr>
        <w:t>]</w:t>
      </w:r>
      <w:bookmarkEnd w:id="256"/>
    </w:p>
    <w:p>
      <w:pPr>
        <w:pStyle w:val="BookText"/>
        <w:rPr/>
      </w:pP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همانان که یقین دارند به لقای پروردگارشان می‌رسند و این‌که به سوی او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ملاقات خدا خواهند رفت و تنها به سوی او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مُلاٰقُوا رَبِّهِمْ وَ أَنَّهُمْ إِلَیْهِ رٰاجِعُونَ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لقای خدا باور دارند، از خود بزرگ بینی رهیده و به خصلت نیکوی خشوع آراسته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دارند، مردمی فروتن و منزه از خود بزرگ بینی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إِلَیْهِ رٰاجِعُونَ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برای باورداران به لقای خدا و بازگشت به او،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إِنَّهٰا لَکَبِیرَةٌ إِلاّٰ عَلَی الْخٰاشِعِینَ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لقای خدا و بازگشت به او، در ایجاد روحیۀ خشوع و فروتنی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یَظُنُّونَ أَنَّهُمْ مُلاٰقُوا رَبِّهِمْ وَ أَنَّهُمْ إِلَیْهِ رٰاجِعُونَ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رجوع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مسلمانی باید اعتقاد جزمی به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گمان به قیامت و رجوع به خداوند نیز در</w:t>
      </w:r>
      <w:bookmarkStart w:id="257" w:name="pg19781_191662"/>
    </w:p>
    <w:p>
      <w:pPr>
        <w:pStyle w:val="BookText"/>
        <w:rPr/>
      </w:pPr>
      <w:bookmarkEnd w:id="257"/>
      <w:r>
        <w:rPr>
          <w:rFonts w:ascii="IRNazanin" w:hAnsi="IRNazanin" w:eastAsia="IRNazanin"/>
          <w:color w:val="111111"/>
          <w:sz w:val="28"/>
          <w:sz w:val="28"/>
          <w:szCs w:val="28"/>
          <w:rtl w:val="true"/>
          <w:lang w:bidi="fa-IR"/>
        </w:rPr>
        <w:t>زایل ساختن خود بزرگ بینی تأثیر بسزایی داشته و مایۀ فروتنی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خویشتن را در محضر خداوند و در حال بازگشت به او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یَظُنُّونَ أَنَّهُمْ مُلاٰقُوا رَبِّهِمْ وَ أَنَّهُمْ إِلَیْهِ رٰاجِعُونَ</w:t>
      </w:r>
    </w:p>
    <w:p>
      <w:pPr>
        <w:pStyle w:val="BookText"/>
        <w:rPr/>
      </w:pPr>
      <w:r>
        <w:rPr>
          <w:rFonts w:ascii="Amiri" w:hAnsi="Amiri" w:eastAsia="Amiri" w:cs="Amiri"/>
          <w:color w:val="111111"/>
          <w:sz w:val="28"/>
          <w:sz w:val="28"/>
          <w:szCs w:val="28"/>
          <w:rtl w:val="true"/>
          <w:lang w:bidi="ar-SA"/>
        </w:rPr>
        <w:t>برداشت فوق بر اساس این احتمال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مُلاٰقُوا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زمان حال اراده شده باشد نه زمان آینده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اَلَّذِینَ یَظُنُّونَ أَنَّهُمْ مُلاٰقُوا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تکبر؛ تکلیف؛ جهان بینی؛ خشوع؛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ظن؛ لقاء اللّه نماز</w:t>
      </w:r>
    </w:p>
    <w:p>
      <w:pPr>
        <w:pStyle w:val="Heading3"/>
        <w:numPr>
          <w:ilvl w:val="2"/>
          <w:numId w:val="1"/>
        </w:numPr>
        <w:rPr/>
      </w:pPr>
      <w:bookmarkStart w:id="258" w:name="__RefHeading___Toc1162339_2314609296"/>
      <w:bookmarkStart w:id="259" w:name="_Toc94"/>
      <w:bookmarkEnd w:id="25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47</w:t>
      </w:r>
      <w:r>
        <w:rPr>
          <w:rtl w:val="true"/>
        </w:rPr>
        <w:t>]</w:t>
      </w:r>
      <w:bookmarkEnd w:id="259"/>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ای فرزندان اسرائیل، به یاد آورید نعمت‌های مرا که بر شما ارزانی داشتم و این‌که شما را بر جهانیان برتری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نعمتهایِ گرانقدری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اذْکُرُوا نِعْمَتِیَ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ارزانی کنندۀ نعمت بر بندگان خویش</w:t>
      </w:r>
    </w:p>
    <w:p>
      <w:pPr>
        <w:pStyle w:val="BookText"/>
        <w:rPr/>
      </w:pPr>
      <w:r>
        <w:rPr>
          <w:rFonts w:ascii="Amiri" w:hAnsi="Amiri" w:eastAsia="Amiri" w:cs="Amiri"/>
          <w:color w:val="111111"/>
          <w:sz w:val="28"/>
          <w:sz w:val="28"/>
          <w:szCs w:val="28"/>
          <w:rtl w:val="true"/>
          <w:lang w:bidi="ar-SA"/>
        </w:rPr>
        <w:t>نِعْمَتِیَ الَّتِی أَنْعَمْتُ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بنی‌اسرائیل خواست تا نعمتهای او را یاد کنند و همواره آنها را به خاطر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اذْکُرُوا نِعْمَتِیَ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جماعتی دارای ترکیب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عصر نزول قرآن</w:t>
      </w:r>
    </w:p>
    <w:p>
      <w:pPr>
        <w:pStyle w:val="BookText"/>
        <w:rPr/>
      </w:pPr>
      <w:r>
        <w:rPr>
          <w:rFonts w:ascii="Amiri" w:hAnsi="Amiri" w:eastAsia="Amiri" w:cs="Amiri"/>
          <w:color w:val="111111"/>
          <w:sz w:val="28"/>
          <w:sz w:val="28"/>
          <w:szCs w:val="28"/>
          <w:rtl w:val="true"/>
          <w:lang w:bidi="ar-SA"/>
        </w:rPr>
        <w:t>یٰا بَنِی إِسْرٰائِیلَ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مخاطبان قرآن و موظف به پیروی از آن</w:t>
      </w:r>
    </w:p>
    <w:p>
      <w:pPr>
        <w:pStyle w:val="BookText"/>
        <w:rPr/>
      </w:pPr>
      <w:r>
        <w:rPr>
          <w:rFonts w:ascii="Amiri" w:hAnsi="Amiri" w:eastAsia="Amiri" w:cs="Amiri"/>
          <w:color w:val="111111"/>
          <w:sz w:val="28"/>
          <w:sz w:val="28"/>
          <w:szCs w:val="28"/>
          <w:rtl w:val="true"/>
          <w:lang w:bidi="ar-SA"/>
        </w:rPr>
        <w:t>یٰا بَنِی إِسْرٰائِیلَ اذْکُرُوا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لزوم یاد کرد نعمتهای الهی، به یاد خدا بودن و نعمتها را از جانب او دانستن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اُذْکُرُوا نِعْمَتِیَ الَّتِی أَنْعَمْتُ عَلَیْکُمْ</w:t>
      </w:r>
      <w:bookmarkStart w:id="260" w:name="pg19781_191663"/>
    </w:p>
    <w:p>
      <w:pPr>
        <w:pStyle w:val="BookText"/>
        <w:rPr/>
      </w:pPr>
      <w:bookmarkEnd w:id="260"/>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اینکه خداوند آن را انعام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نعمت، باید وسیله‌ای باشد برای یاد کردن بخشندۀ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در برهه‌ای از زمان، بر همۀ مردمان عصرشان برتری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 فَضَّلْتُکُمْ عَلَی الْعٰالَمِینَ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همۀ هستی و گاهی به موجودات دارای عقل و شعور اطلاق می‌شود و احیاناً کاربرد آن،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بنی‌اسرائیل بر همۀ مردم عصر خود، از نعمتهای گران سنگ الهی بر آنان</w:t>
      </w:r>
    </w:p>
    <w:p>
      <w:pPr>
        <w:pStyle w:val="BookText"/>
        <w:rPr/>
      </w:pPr>
      <w:r>
        <w:rPr>
          <w:rFonts w:ascii="Amiri" w:hAnsi="Amiri" w:eastAsia="Amiri" w:cs="Amiri"/>
          <w:color w:val="111111"/>
          <w:sz w:val="28"/>
          <w:sz w:val="28"/>
          <w:szCs w:val="28"/>
          <w:rtl w:val="true"/>
          <w:lang w:bidi="ar-SA"/>
        </w:rPr>
        <w:t>وَ أَنِّی فَضَّلْتُکُمْ عَلَی الْعٰالَمِینَ</w:t>
      </w:r>
    </w:p>
    <w:p>
      <w:pPr>
        <w:pStyle w:val="BookText"/>
        <w:rPr/>
      </w:pPr>
      <w:r>
        <w:rPr>
          <w:rFonts w:ascii="Amiri" w:hAnsi="Amiri" w:eastAsia="Amiri" w:cs="Amiri"/>
          <w:color w:val="111111"/>
          <w:sz w:val="28"/>
          <w:sz w:val="28"/>
          <w:szCs w:val="28"/>
          <w:rtl w:val="true"/>
          <w:lang w:bidi="ar-SA"/>
        </w:rPr>
        <w:t>برداشت فوق مبتنی بر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فَضَّلْتُکُمْ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خاص بر عام، یا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نعمت برتری بنی‌اسرائیل بر همگان، توصیۀ خداوند به آنان</w:t>
      </w:r>
    </w:p>
    <w:p>
      <w:pPr>
        <w:pStyle w:val="BookText"/>
        <w:rPr/>
      </w:pPr>
      <w:r>
        <w:rPr>
          <w:rFonts w:ascii="Amiri" w:hAnsi="Amiri" w:eastAsia="Amiri" w:cs="Amiri"/>
          <w:color w:val="111111"/>
          <w:sz w:val="28"/>
          <w:sz w:val="28"/>
          <w:szCs w:val="28"/>
          <w:rtl w:val="true"/>
          <w:lang w:bidi="ar-SA"/>
        </w:rPr>
        <w:t xml:space="preserve">اُذْکُرُوا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فَضَّلْتُکُمْ عَلَی الْعٰالَمِینَ</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فَضَّلْتُکُمْ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فَضَّلْتُکُمْ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فَضَّلْتُکُمْ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تاریخی، دارای نقشی سازنده در هدایت انسانها</w:t>
      </w:r>
    </w:p>
    <w:p>
      <w:pPr>
        <w:pStyle w:val="BookText"/>
        <w:rPr/>
      </w:pPr>
      <w:r>
        <w:rPr>
          <w:rFonts w:ascii="Amiri" w:hAnsi="Amiri" w:eastAsia="Amiri" w:cs="Amiri"/>
          <w:color w:val="111111"/>
          <w:sz w:val="28"/>
          <w:sz w:val="28"/>
          <w:szCs w:val="28"/>
          <w:rtl w:val="true"/>
          <w:lang w:bidi="ar-SA"/>
        </w:rPr>
        <w:t>اُذْکُرُوا نِعْمَتِیَ الَّتِی أَنْعَمْتُ عَلَیْکُمْ وَ أَنِّی فَضَّلْتُکُمْ عَلَی الْعٰالَمِینَ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بنی اسرائیل؛ تاریخ؛ ذکر؛ قرآن؛ نعمت؛ هدایت</w:t>
      </w:r>
    </w:p>
    <w:p>
      <w:pPr>
        <w:pStyle w:val="Heading3"/>
        <w:numPr>
          <w:ilvl w:val="2"/>
          <w:numId w:val="1"/>
        </w:numPr>
        <w:rPr/>
      </w:pPr>
      <w:bookmarkStart w:id="261" w:name="__RefHeading___Toc1162341_2314609296"/>
      <w:bookmarkStart w:id="262" w:name="_Toc95"/>
      <w:bookmarkEnd w:id="2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48</w:t>
      </w:r>
      <w:r>
        <w:rPr>
          <w:rtl w:val="true"/>
        </w:rPr>
        <w:t>]</w:t>
      </w:r>
      <w:bookmarkEnd w:id="262"/>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پروا کنید از روزی که هیچ کس چیزی را از سوی کسی ادا نمی‌کند، و از او شفاعتی قبول نمی‌گردد، و بَدَلی از وی گرفته نمی‌شود و آنان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آینده با روزی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و نکره آمدنش حکایت از عظمت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پر مخاطره که باید برای مصونیت از آن، وسیلۀ کارسازی را تدارک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گرفتن و تدارک دیدن وسیله‌ای برای محافظت از چیزی خطر ساز و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متضمن خطرهای هولناکی است و آدمی باید برای مصون ماندن از آنها وقایه‌ای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پیروی از دستورات خدا و پرهیز از محرمات، وسیلۀ محافظت آدمی در برابر مخاطرات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w:t>
      </w:r>
    </w:p>
    <w:p>
      <w:pPr>
        <w:pStyle w:val="BookText"/>
        <w:rPr/>
      </w:pPr>
      <w:r>
        <w:rPr>
          <w:rFonts w:ascii="IRNazanin" w:hAnsi="IRNazanin" w:eastAsia="IRNazanin"/>
          <w:color w:val="111111"/>
          <w:sz w:val="28"/>
          <w:sz w:val="28"/>
          <w:szCs w:val="28"/>
          <w:rtl w:val="true"/>
          <w:lang w:bidi="fa-IR"/>
        </w:rPr>
        <w:t xml:space="preserve">فرمان به گرفتن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محافظت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دعوت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بما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تکلیفهای یاد شده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وقایۀ آدمی در روز قیامت، همان ایمان به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پرداخت زکات و شرکت در نماز جماعت از جمله سببهای کارساز برای دور ماندن از مخاطرات روز قیامت</w:t>
      </w:r>
    </w:p>
    <w:p>
      <w:pPr>
        <w:pStyle w:val="BookText"/>
        <w:rPr/>
      </w:pP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روز قیامت، تاوان گناه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 لاٰ تَجْزِی نَفْسٌ عَنْ نَفْسٍ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شفاعت هیچ کس دربارۀ دیگری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مِنْهٰا شَفٰاعَةٌ</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برگردد؛ یعنی، اگر فرد مورد مؤاخذه شفیعی، بیاورد شفاعتش قبول نمی‌شود و همچنین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مراد از آن دوستان و نزدیکان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ارجاع شود؛ یعنی، آن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اینکه عذاب دوست خویش را بر عهده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شفاعتی نیز دربارۀ او بکنند، شفاعتشان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هیچ کس عِدل و عوضی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خویشتن را با آن باز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یُؤْخَذُ مِنْهٰا عَدْلٌ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و عوض است که شخص برای آزادی خود یا دیگری می‌پردازد، تا از اسارت و مانند آن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کس به دفاع از دیگری برنخواهد خواست و او را یاری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 نجاتی برای کافران به</w:t>
      </w:r>
      <w:bookmarkStart w:id="263" w:name="pg19781_191665"/>
    </w:p>
    <w:p>
      <w:pPr>
        <w:pStyle w:val="BookText"/>
        <w:rPr/>
      </w:pPr>
      <w:bookmarkEnd w:id="263"/>
      <w:r>
        <w:rPr>
          <w:rFonts w:ascii="IRNazanin" w:hAnsi="IRNazanin" w:eastAsia="IRNazanin"/>
          <w:color w:val="111111"/>
          <w:sz w:val="28"/>
          <w:sz w:val="28"/>
          <w:szCs w:val="28"/>
          <w:rtl w:val="true"/>
          <w:lang w:bidi="fa-IR"/>
        </w:rPr>
        <w:t>قرآن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آمِنُوا بِمٰا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w:t>
      </w:r>
    </w:p>
    <w:p>
      <w:pPr>
        <w:pStyle w:val="BookText"/>
        <w:rPr/>
      </w:pPr>
      <w:r>
        <w:rPr>
          <w:rFonts w:ascii="IRNazanin" w:hAnsi="IRNazanin" w:eastAsia="IRNazanin"/>
          <w:color w:val="111111"/>
          <w:sz w:val="28"/>
          <w:sz w:val="28"/>
          <w:szCs w:val="28"/>
          <w:rtl w:val="true"/>
          <w:lang w:bidi="fa-IR"/>
        </w:rPr>
        <w:t>هدف از توصیف قیامت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و عوضی گرفته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مأیوس کردن مستحقان عذاب است از اینکه مبادا راه نجاتی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کرده و به اعتبار آن دلخوش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متخلفان از دستورات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پایی نماز و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ارتکاب کنندگان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فروشی، حق پوشی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تَشْتَرُوا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وجود یارانی که آدمی را از عذاب قیامت نجات دهند و یا گناه او را بر عهده بگیرند، از پندارهای باطل بنی‌اسرائیل</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به خیال پذیرش شفاعت و یا پذیرفته شدن عوض و بدل برای رهایی از عذاب قیامت، از پندارهای باطل بنی‌اسرائیل</w:t>
      </w:r>
    </w:p>
    <w:p>
      <w:pPr>
        <w:pStyle w:val="BookText"/>
        <w:rPr/>
      </w:pPr>
      <w:r>
        <w:rPr>
          <w:rFonts w:ascii="Amiri" w:hAnsi="Amiri" w:eastAsia="Amiri" w:cs="Amiri"/>
          <w:color w:val="111111"/>
          <w:sz w:val="28"/>
          <w:sz w:val="28"/>
          <w:szCs w:val="28"/>
          <w:rtl w:val="true"/>
          <w:lang w:bidi="ar-SA"/>
        </w:rPr>
        <w:t xml:space="preserve">وَ اتَّقُوا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مِنْهٰا شَفٰاعَةٌ وَ لاٰ یُؤْخَذُ مِنْهٰا عَدْلٌ</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اطاعت؛ انسان؛ ایمان؛ بنی اسرائیل؛ حرمت؛ حق؛ دین؛ زکات؛ شفاعت؛ عذاب؛ فدیه؛ قرآن؛ قیامت؛ کفر؛ کیفر؛ گناه؛ نصرت؛ نماز</w:t>
      </w:r>
    </w:p>
    <w:p>
      <w:pPr>
        <w:pStyle w:val="Heading3"/>
        <w:numPr>
          <w:ilvl w:val="2"/>
          <w:numId w:val="1"/>
        </w:numPr>
        <w:rPr/>
      </w:pPr>
      <w:bookmarkStart w:id="264" w:name="__RefHeading___Toc1162343_2314609296"/>
      <w:bookmarkStart w:id="265" w:name="_Toc96"/>
      <w:bookmarkEnd w:id="2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49</w:t>
      </w:r>
      <w:r>
        <w:rPr>
          <w:rtl w:val="true"/>
        </w:rPr>
        <w:t>]</w:t>
      </w:r>
      <w:bookmarkEnd w:id="265"/>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شما را از فرعونیان نجات دادیم، که آن عذاب سخت را بر شما تحمیل می‌کردند؛ پسرانتان را سر می‌بریدند و زنانتان را زنده می‌گذاشتند، و در این، آزمایشی بزرگ از جانب پروردگارتان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همواره تحت سیطرۀ خاندان فرعون، به شکنجه‌های سخت گرفتار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نَجَّیْنٰاکُمْ مِنْ آلِ فِرْعَوْنَ یَسُومُونَکُمْ سُوءَ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می‌باشد؛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العذاب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را از سیطرۀ فرعونیان و شکنجه‌های سهمگین آنها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نَجَّیْنٰاکُمْ مِنْ آلِ فِرْعَوْنَ یَسُومُونَکُمْ سُوءَ الْعَذٰابِ</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أَنْعَمْتُ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فَضَّلْتُکُمْ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دادن و برتری بخشیدن به خداوند نسبت داده شده؛ ولی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نَجَّیْنٰاکُمْ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 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می‌توان فهمید که خداوند در نجات بخشی، نظر به سببهایی نیز دارد که به قرینۀ آیات بعد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 بعثت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چنگال فرعونیان و عذابهای ایشان، خاطره‌ای برای بنی‌اسرائیل، که شایستۀ به خاطر سپردن و همواره به یاد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نَجَّیْنٰاکُمْ مِنْ آلِ فِرْعَوْنَ یَسُومُونَکُمْ سُوءَ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حقیقت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پسران بنی‌اسرائیل را سر می‌بریدند و زنانشان را زنده باقی می‌گذاشتند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یُذَبِّحُونَ أَبْنٰاءَکُمْ وَ یَسْتَحْیُونَ نِسٰاءَکُمْ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سربریدن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تذبیح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یذبّحون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سربریدن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گذاردن بر حیات و زندگانی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گستردۀ پسران و زنده نگه‌داشتن زنان، سخت‌ترین شکنجۀ فرعونیان به بنی‌اسرائیل</w:t>
      </w:r>
    </w:p>
    <w:p>
      <w:pPr>
        <w:pStyle w:val="BookText"/>
        <w:rPr/>
      </w:pPr>
      <w:r>
        <w:rPr>
          <w:rFonts w:ascii="Amiri" w:hAnsi="Amiri" w:eastAsia="Amiri" w:cs="Amiri"/>
          <w:color w:val="111111"/>
          <w:sz w:val="28"/>
          <w:sz w:val="28"/>
          <w:szCs w:val="28"/>
          <w:rtl w:val="true"/>
          <w:lang w:bidi="ar-SA"/>
        </w:rPr>
        <w:t>یَسُومُونَکُمْ سُوءَ الْعَذٰابِ یُذَبِّحُونَ أَبْنٰاءَکُمْ وَ یَسْتَحْیُونَ نِسٰاءَکُمْ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تفسیر جملۀ قبل باشد؛ 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سربریدن پسران و باقی گذاشتن زنان است و نیز می‌تواند بیان مصداق بارزی از آن باشد؛ یعنی، فرعونیان عذابهایی بر بنی‌اسرائیل تحمیل می‌کردند که از آن جمله سربریدن فرزندان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ذکر به خصوص عذاب یاد شده، به خاطر شدت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بنی‌اسرائیل در نهایت سختی و شکنجه و هم آغوش مرگ، در سیطرۀ فرعونیان</w:t>
      </w:r>
    </w:p>
    <w:p>
      <w:pPr>
        <w:pStyle w:val="BookText"/>
        <w:rPr/>
      </w:pPr>
      <w:r>
        <w:rPr>
          <w:rFonts w:ascii="Amiri" w:hAnsi="Amiri" w:eastAsia="Amiri" w:cs="Amiri"/>
          <w:color w:val="111111"/>
          <w:sz w:val="28"/>
          <w:sz w:val="28"/>
          <w:szCs w:val="28"/>
          <w:rtl w:val="true"/>
          <w:lang w:bidi="ar-SA"/>
        </w:rPr>
        <w:t>یَسُومُونَکُمْ سُوءَ الْعَذٰابِ یُذَبِّحُونَ أَبْنٰاءَکُمْ وَ یَسْتَحْیُونَ نِسٰاءَکُمْ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بنی‌اسرائیل به خاطر کشتار وسیع فرزندانشان به دست فرعونیان، لذت حیات از آنان سلب شده بود و از زنده</w:t>
      </w:r>
    </w:p>
    <w:p>
      <w:pPr>
        <w:pStyle w:val="BookText"/>
        <w:rPr/>
      </w:pPr>
      <w:r>
        <w:rPr>
          <w:rFonts w:ascii="IRNazanin" w:hAnsi="IRNazanin" w:eastAsia="IRNazanin"/>
          <w:color w:val="111111"/>
          <w:sz w:val="28"/>
          <w:sz w:val="28"/>
          <w:szCs w:val="28"/>
          <w:rtl w:val="true"/>
          <w:lang w:bidi="fa-IR"/>
        </w:rPr>
        <w:t>ماندن خود در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یَسُومُونَکُمْ سُوءَ الْعَذٰابِ یُذَبِّحُونَ أَبْنٰاءَکُمْ وَ یَسْتَحْیُونَ نِسٰاءَکُمْ</w:t>
      </w:r>
    </w:p>
    <w:p>
      <w:pPr>
        <w:pStyle w:val="BookText"/>
        <w:rPr/>
      </w:pPr>
      <w:r>
        <w:rPr>
          <w:rFonts w:ascii="IRNazanin" w:hAnsi="IRNazanin" w:eastAsia="IRNazanin"/>
          <w:color w:val="111111"/>
          <w:sz w:val="28"/>
          <w:sz w:val="28"/>
          <w:szCs w:val="28"/>
          <w:rtl w:val="true"/>
          <w:lang w:bidi="fa-IR"/>
        </w:rPr>
        <w:t>زنده گذاشتن زنان، به عنوان یک عذاب برای بنی‌اسرائیل مطرح شده است؛ در حالی که مجرد نکشتن، عذاب و شکنجه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یَسْتَحْیُونَ نِسٰاءَکُمْ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یُذَبِّحُونَ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کشتن فرزندان موجب می‌شده که زنان از زنده ماندن خویش و دیدن قتل فجیع فرزندانشان، در رنج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زنان و نه دختران در مقابل پسران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زنان بنی‌اسرائیل، هدف فرعونیان از زنده نگاه داشتن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یَسْتَحْیُونَ نِسٰاءَکُمْ</w:t>
      </w:r>
    </w:p>
    <w:p>
      <w:pPr>
        <w:pStyle w:val="BookText"/>
        <w:rPr/>
      </w:pPr>
      <w:r>
        <w:rPr>
          <w:rFonts w:ascii="IRNazanin" w:hAnsi="IRNazanin" w:eastAsia="IRNazanin"/>
          <w:color w:val="111111"/>
          <w:sz w:val="28"/>
          <w:sz w:val="28"/>
          <w:szCs w:val="28"/>
          <w:rtl w:val="true"/>
          <w:lang w:bidi="fa-IR"/>
        </w:rPr>
        <w:t>استثمار زنان، توجیه دیگری است بر اینکه، چرا زنده گذاشتن زنان به عنوان یک عذاب مطرح شده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بنی‌اسرائیل را از سیطرۀ فرعونیان نجات نمی‌داد، آنان همچنان به شکنجه و کشتار فرزندانشان ادامه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یَسُومُونَکُمْ سُوءَ الْعَذٰابِ یُذَبِّحُونَ أَبْنٰاءَکُمْ وَ یَسْتَحْیُونَ نِسٰاءَکُمْ</w:t>
      </w:r>
    </w:p>
    <w:p>
      <w:pPr>
        <w:pStyle w:val="BookText"/>
        <w:rPr/>
      </w:pPr>
      <w:r>
        <w:rPr>
          <w:rFonts w:ascii="Amiri" w:hAnsi="Amiri" w:eastAsia="Amiri" w:cs="Amiri"/>
          <w:color w:val="111111"/>
          <w:sz w:val="28"/>
          <w:sz w:val="28"/>
          <w:szCs w:val="28"/>
          <w:rtl w:val="true"/>
          <w:lang w:bidi="ar-SA"/>
        </w:rPr>
        <w:t xml:space="preserve">برداشت فوق از فعلهای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یَسْتَحْیُونَ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گرفتار سازی بنی‌اسرائیل به عذابهای سهمگین فرعونی، آنان را به آزمونی بزرگ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آزمون و نیز به معنای نعمت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رهایی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رهایی‌بخشیدن بنی‌اسرائیل از شکنجه‌های سخت فرعونی، آنان را مورد آزمون بزرگی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ascii="Amiri" w:hAnsi="Amiri" w:eastAsia="Amiri" w:cs="Amiri"/>
          <w:color w:val="111111"/>
          <w:sz w:val="28"/>
          <w:sz w:val="28"/>
          <w:szCs w:val="28"/>
          <w:rtl w:val="true"/>
          <w:lang w:bidi="ar-SA"/>
        </w:rPr>
        <w:t>برداشت فوق مبتنی بر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آزمون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رهایی از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شکنجۀ فرعونیان، از نعمتهای بزرگ خداوند برای بنی‌اسرائیل</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رهاسازی از عذاب،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رهگذر سختیها و نیز نعمتها و تفضلات الهی، مورد آزمایش خداوند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ذٰلِکُمْ بَلاٰءٌ مِنْ رَبِّکُمْ عَظِیمٌ</w:t>
      </w:r>
      <w:bookmarkStart w:id="266" w:name="pg19781_191668"/>
    </w:p>
    <w:p>
      <w:pPr>
        <w:pStyle w:val="BookText"/>
        <w:rPr/>
      </w:pPr>
      <w:bookmarkEnd w:id="26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با سختیها و نیز نعمتها و آسایشها برخاسته از مقام ربوبی خدا و در جهت رشد و تربیت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مربی و مدیر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تاریخ و رخدادهای آن</w:t>
      </w:r>
    </w:p>
    <w:p>
      <w:pPr>
        <w:pStyle w:val="BookText"/>
        <w:rPr/>
      </w:pPr>
      <w:r>
        <w:rPr>
          <w:rFonts w:ascii="Amiri" w:hAnsi="Amiri" w:eastAsia="Amiri" w:cs="Amiri"/>
          <w:color w:val="111111"/>
          <w:sz w:val="28"/>
          <w:sz w:val="28"/>
          <w:szCs w:val="28"/>
          <w:rtl w:val="true"/>
          <w:lang w:bidi="ar-SA"/>
        </w:rPr>
        <w:t xml:space="preserve">وَ إِذْ 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فرعون لمّا وقف علی أنّ زوال ملکه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یأمر أصحابه بشقّ بطون الحوامل من نساء بنی‌إسرائیل حتّی قُتِل فی طلبه نیّف و عشرون ألف مولود </w:t>
      </w:r>
      <w:r>
        <w:rPr>
          <w:rFonts w:eastAsia="IRNazanin" w:cs="IRNazanin"/>
          <w:color w:val="111111"/>
          <w:sz w:val="28"/>
          <w:szCs w:val="28"/>
          <w:rtl w:val="true"/>
          <w:lang w:bidi="fa-IR"/>
        </w:rPr>
        <w:t>...</w:t>
      </w:r>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قصۀ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فرعون فهمید که انقراض پادشاهی او به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مدام به اطرافیانش دستور می‌داد که شکم زنان حاملۀ بنی‌اسرائیل رابشکافند تا اینکه بیش از بیست هزار کودک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امتحان؛ انسان؛ بنی اسرائیل؛ تاریخ؛ تربیت؛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رشد؛ شکنجه؛ عذاب؛ فرعون؛ قتل؛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67" w:name="__RefHeading___Toc1162345_2314609296"/>
      <w:bookmarkStart w:id="268" w:name="_Toc97"/>
      <w:bookmarkEnd w:id="2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50</w:t>
      </w:r>
      <w:r>
        <w:rPr>
          <w:rtl w:val="true"/>
        </w:rPr>
        <w:t>]</w:t>
      </w:r>
      <w:bookmarkEnd w:id="268"/>
    </w:p>
    <w:p>
      <w:pPr>
        <w:pStyle w:val="BookText"/>
        <w:rPr/>
      </w:pP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آن دریا را برای شما شکافتیم و شما را نجات دادیم و فرعونیان را غرق کردیم، در حالی که شما ناظر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محاصرۀ فرعونیان در کنارۀ دریای سرخ</w:t>
      </w:r>
    </w:p>
    <w:p>
      <w:pPr>
        <w:pStyle w:val="BookText"/>
        <w:rPr/>
      </w:pPr>
      <w:r>
        <w:rPr>
          <w:rFonts w:ascii="Amiri" w:hAnsi="Amiri" w:eastAsia="Amiri" w:cs="Amiri"/>
          <w:color w:val="111111"/>
          <w:sz w:val="28"/>
          <w:sz w:val="28"/>
          <w:szCs w:val="28"/>
          <w:rtl w:val="true"/>
          <w:lang w:bidi="ar-SA"/>
        </w:rPr>
        <w:t>وَ إِذْ فَرَقْنٰا بِکُمُ الْبَحْرَ</w:t>
      </w:r>
    </w:p>
    <w:p>
      <w:pPr>
        <w:pStyle w:val="BookText"/>
        <w:rPr/>
      </w:pP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دریایی معهود دارد که بنا به گفتۀ بسیاری از مفسران، مراد از آن دریای سرخ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نجات بنی‌اسرائیل و غرق شدن فرعونیان در پی</w:t>
      </w:r>
    </w:p>
    <w:p>
      <w:pPr>
        <w:pStyle w:val="BookText"/>
        <w:rPr/>
      </w:pPr>
      <w:r>
        <w:rPr>
          <w:rFonts w:ascii="IRNazanin" w:hAnsi="IRNazanin" w:eastAsia="IRNazanin"/>
          <w:color w:val="111111"/>
          <w:sz w:val="28"/>
          <w:sz w:val="28"/>
          <w:szCs w:val="28"/>
          <w:rtl w:val="true"/>
          <w:lang w:bidi="fa-IR"/>
        </w:rPr>
        <w:t>شکافته شدن دریا،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در کنارۀ دریای سرخ در صدد هجوم به بنی‌اسرائیل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دریای سرخ را برای عبور بنی‌اسرائیل شکافت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فَرَقْنٰا بِکُمُ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انداختن و شکافتن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عبور از دریا نجات یافتند و فرعونیان در آن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فَأَنْجَیْنٰاکُمْ وَ أَغْرَقْنٰا آلَ فِرْعَوْنَ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 بخش بنی‌اسرائیل و هلاک کنندۀ فرعونیان</w:t>
      </w:r>
    </w:p>
    <w:p>
      <w:pPr>
        <w:pStyle w:val="BookText"/>
        <w:rPr/>
      </w:pPr>
      <w:r>
        <w:rPr>
          <w:rFonts w:ascii="Amiri" w:hAnsi="Amiri" w:eastAsia="Amiri" w:cs="Amiri"/>
          <w:color w:val="111111"/>
          <w:sz w:val="28"/>
          <w:sz w:val="28"/>
          <w:szCs w:val="28"/>
          <w:rtl w:val="true"/>
          <w:lang w:bidi="ar-SA"/>
        </w:rPr>
        <w:t>فَأَنْجَیْنٰاکُمْ وَ أَغْرَقْنٰا آلَ فِرْعَوْنَ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دریا، موجب غرق شدن و به هلاکت رسیدن فرعونیان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فَرَقْنٰا بِکُمُ الْبَحْرَ فَأَنْجَیْنٰاکُمْ وَ أَغْرَقْنٰا آلَ فِرْعَوْنَ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أنجیناکم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سبب نجات بنی‌اسرائیل شکافته شدن دریا بود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أنجیناکم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عطف شده،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غرق شدن فرعونیان نیز همان شکاف دریا بوده است؛ یعنی، فرعونیان با دیدن معبر در میان دریا به تعقیب بنی‌اسرائیل پرداختند که شکاف بسته شد و آنان به هلاکت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عوامل طبیعی</w:t>
      </w:r>
    </w:p>
    <w:p>
      <w:pPr>
        <w:pStyle w:val="BookText"/>
        <w:rPr/>
      </w:pPr>
      <w:r>
        <w:rPr>
          <w:rFonts w:ascii="Amiri" w:hAnsi="Amiri" w:eastAsia="Amiri" w:cs="Amiri"/>
          <w:color w:val="111111"/>
          <w:sz w:val="28"/>
          <w:sz w:val="28"/>
          <w:szCs w:val="28"/>
          <w:rtl w:val="true"/>
          <w:lang w:bidi="ar-SA"/>
        </w:rPr>
        <w:t>وَ إِذْ فَرَقْنٰا بِکُمُ الْبَحْرَ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دارای نقشی بسزا در شکافته شدن دریا بر ایشان</w:t>
      </w:r>
    </w:p>
    <w:p>
      <w:pPr>
        <w:pStyle w:val="BookText"/>
        <w:rPr/>
      </w:pPr>
      <w:r>
        <w:rPr>
          <w:rFonts w:ascii="Amiri" w:hAnsi="Amiri" w:eastAsia="Amiri" w:cs="Amiri"/>
          <w:color w:val="111111"/>
          <w:sz w:val="28"/>
          <w:sz w:val="28"/>
          <w:szCs w:val="28"/>
          <w:rtl w:val="true"/>
          <w:lang w:bidi="ar-SA"/>
        </w:rPr>
        <w:t>وَ إِذْ فَرَقْنٰا بِکُمُ الْبَحْرَ</w:t>
      </w:r>
    </w:p>
    <w:p>
      <w:pPr>
        <w:pStyle w:val="BookText"/>
        <w:rPr/>
      </w:pPr>
      <w:r>
        <w:rPr>
          <w:rFonts w:ascii="IRNazanin" w:hAnsi="IRNazanin" w:eastAsia="IRNazanin"/>
          <w:color w:val="111111"/>
          <w:sz w:val="28"/>
          <w:sz w:val="28"/>
          <w:szCs w:val="28"/>
          <w:rtl w:val="true"/>
          <w:lang w:bidi="fa-IR"/>
        </w:rPr>
        <w:t xml:space="preserve">برداشت فوق با توجه به سببیه بودن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بنی‌اسرائیل در آزمون الهی با تحمل رنجها و سختیها، موجب تحقق نصرت الهی و نجاتشان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ذٰلِکُمْ بَلاٰءٌ مِنْ رَبِّکُمْ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بِکُمُ الْبَحْرَ</w:t>
      </w:r>
    </w:p>
    <w:p>
      <w:pPr>
        <w:pStyle w:val="BookText"/>
        <w:rPr/>
      </w:pPr>
      <w:r>
        <w:rPr>
          <w:rFonts w:ascii="IRNazanin" w:hAnsi="IRNazanin" w:eastAsia="IRNazanin"/>
          <w:color w:val="111111"/>
          <w:sz w:val="28"/>
          <w:sz w:val="28"/>
          <w:szCs w:val="28"/>
          <w:rtl w:val="true"/>
          <w:lang w:bidi="fa-IR"/>
        </w:rPr>
        <w:t>آیۀ قبل که بیانگر آزمون الهی از بنی‌اسرائیل و تحمل رنجها و سختیها از سوی آنان بود، توضیح دهندۀ سببیت بنی‌اسرائیل در شکافته شدن دریاست؛ یعنی، چون بنی‌اسرائیل آن گونه عمل کردند شایستگی آن را پیدا کردند که خداوند با شکافتن دریا، آنان را نجات دهد و دشمنانشان را هلاک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دارای نقشی بسزا در چگونگی تدبیر امور او از سوی خداوند</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ذٰلِکُمْ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بِکُمُ الْبَحْرَ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نظاره گر غرق شدن و به هلاکت رسیدن فرعونیان بودند</w:t>
      </w:r>
      <w:r>
        <w:rPr>
          <w:rFonts w:eastAsia="IRNazanin" w:cs="IRNazanin"/>
          <w:color w:val="111111"/>
          <w:sz w:val="28"/>
          <w:szCs w:val="28"/>
          <w:rtl w:val="true"/>
          <w:lang w:bidi="fa-IR"/>
        </w:rPr>
        <w:t>.</w:t>
      </w:r>
      <w:bookmarkStart w:id="269" w:name="pg19781_191670"/>
    </w:p>
    <w:p>
      <w:pPr>
        <w:pStyle w:val="BookText"/>
        <w:rPr/>
      </w:pPr>
      <w:bookmarkEnd w:id="269"/>
      <w:r>
        <w:rPr>
          <w:rFonts w:ascii="Amiri" w:hAnsi="Amiri" w:eastAsia="Amiri" w:cs="Amiri"/>
          <w:color w:val="111111"/>
          <w:sz w:val="28"/>
          <w:sz w:val="28"/>
          <w:szCs w:val="28"/>
          <w:rtl w:val="true"/>
          <w:lang w:bidi="ar-SA"/>
        </w:rPr>
        <w:t>وَ أَغْرَقْنٰا آلَ فِرْعَوْنَ وَ أَنْتُمْ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و تماشا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جملۀ قبل غرق شدن فرعونیان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نابودی فرعونیان از نعمتهای خداوند به بنی‌اسرائیل</w:t>
      </w:r>
    </w:p>
    <w:p>
      <w:pPr>
        <w:pStyle w:val="BookText"/>
        <w:rPr/>
      </w:pPr>
      <w:r>
        <w:rPr>
          <w:rFonts w:ascii="Amiri" w:hAnsi="Amiri" w:eastAsia="Amiri" w:cs="Amiri"/>
          <w:color w:val="111111"/>
          <w:sz w:val="28"/>
          <w:sz w:val="28"/>
          <w:szCs w:val="28"/>
          <w:rtl w:val="true"/>
          <w:lang w:bidi="ar-SA"/>
        </w:rPr>
        <w:t xml:space="preserve">وَ إِذْ فَرَقْنٰا بِکُمُ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آلَ فِرْعَوْنَ وَ أَنْتُمْ تَنْظُرُونَ</w:t>
      </w:r>
    </w:p>
    <w:p>
      <w:pPr>
        <w:pStyle w:val="BookText"/>
        <w:rPr/>
      </w:pPr>
      <w:r>
        <w:rPr>
          <w:rFonts w:ascii="IRNazanin" w:hAnsi="IRNazanin" w:eastAsia="IRNazanin"/>
          <w:color w:val="111111"/>
          <w:sz w:val="28"/>
          <w:sz w:val="28"/>
          <w:szCs w:val="28"/>
          <w:rtl w:val="true"/>
          <w:lang w:bidi="fa-IR"/>
        </w:rPr>
        <w:t>چون آیات مورد بحث در صدد بیان نعمتهایی است که خداوند به بنی‌اسرائیل ارزانی داشته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منظور بیان نعمت،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ستمگران در حضور ستمدیدگان، امری است شایسته و نیکو</w:t>
      </w:r>
    </w:p>
    <w:p>
      <w:pPr>
        <w:pStyle w:val="BookText"/>
        <w:rPr/>
      </w:pPr>
      <w:r>
        <w:rPr>
          <w:rFonts w:ascii="Amiri" w:hAnsi="Amiri" w:eastAsia="Amiri" w:cs="Amiri"/>
          <w:color w:val="111111"/>
          <w:sz w:val="28"/>
          <w:sz w:val="28"/>
          <w:szCs w:val="28"/>
          <w:rtl w:val="true"/>
          <w:lang w:bidi="ar-SA"/>
        </w:rPr>
        <w:t>وَ أَغْرَقْنٰا آلَ فِرْعَوْنَ وَ أَنْتُمْ تَنْظُرُونَ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خاطرۀ نجات بنی‌اسرائیل و هلاکت خاندان فرعون با شکافته شدن دریا، خاطره‌ای عبرت‌آموز و شایسته و بایستۀ به یاد داشتن</w:t>
      </w:r>
    </w:p>
    <w:p>
      <w:pPr>
        <w:pStyle w:val="BookText"/>
        <w:rPr/>
      </w:pPr>
      <w:r>
        <w:rPr>
          <w:rFonts w:ascii="Amiri" w:hAnsi="Amiri" w:eastAsia="Amiri" w:cs="Amiri"/>
          <w:color w:val="111111"/>
          <w:sz w:val="28"/>
          <w:sz w:val="28"/>
          <w:szCs w:val="28"/>
          <w:rtl w:val="true"/>
          <w:lang w:bidi="ar-SA"/>
        </w:rPr>
        <w:t xml:space="preserve">وَ إِذْ فَرَقْنٰا بِکُمُ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امتحان؛ انتقام؛ انسان؛ بنی اسرائیل؛ تاریخ؛ تدبر؛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دریا؛ ذکر؛ ظلم؛ عبرت؛ عمل؛ غرق؛ فرعون؛ قضا و قدر؛ محاصره؛ نصرت؛ نعمت؛ نگاه</w:t>
      </w:r>
    </w:p>
    <w:p>
      <w:pPr>
        <w:pStyle w:val="Heading3"/>
        <w:numPr>
          <w:ilvl w:val="2"/>
          <w:numId w:val="1"/>
        </w:numPr>
        <w:rPr/>
      </w:pPr>
      <w:bookmarkStart w:id="270" w:name="__RefHeading___Toc1162347_2314609296"/>
      <w:bookmarkStart w:id="271" w:name="_Toc98"/>
      <w:bookmarkEnd w:id="27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51</w:t>
      </w:r>
      <w:r>
        <w:rPr>
          <w:rtl w:val="true"/>
        </w:rPr>
        <w:t>]</w:t>
      </w:r>
      <w:bookmarkEnd w:id="271"/>
    </w:p>
    <w:p>
      <w:pPr>
        <w:pStyle w:val="BookText"/>
        <w:rPr/>
      </w:pP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با موسی چهل شب وعده گذاشتیم، سپس شما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گرفتید، در حالی‌که ستمکار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نجات بنی‌اسرائیل از سیطرۀ فرعونیان،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عبادت و مناجاتی خاص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اینکه معمولاً در بیان شبانه روز و مانند آن،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خدا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مناجات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نیز اعمال عبادی داشته، معلوم می‌شود آن دعوت برای عبادت و مناجاتی خاص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مقامی والا</w:t>
      </w:r>
    </w:p>
    <w:p>
      <w:pPr>
        <w:pStyle w:val="BookText"/>
        <w:rPr/>
      </w:pPr>
      <w:r>
        <w:rPr>
          <w:rFonts w:ascii="IRNazanin" w:hAnsi="IRNazanin" w:eastAsia="IRNazanin"/>
          <w:color w:val="111111"/>
          <w:sz w:val="28"/>
          <w:sz w:val="28"/>
          <w:szCs w:val="28"/>
          <w:rtl w:val="true"/>
          <w:lang w:bidi="fa-IR"/>
        </w:rPr>
        <w:t>در پیشگاه خداوند</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عبادت و مناجات ویژۀ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تعیین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رهبران الهی از جامعه برای مدتی محدود به منظور عبادت خدا، کاری شایسته و نیکو</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مناجات شبانه، دارای اهمیتی خاص</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مناجات چهل شبه و به دور از مردم، دارای اثری خاص</w:t>
      </w:r>
    </w:p>
    <w:p>
      <w:pPr>
        <w:pStyle w:val="BookText"/>
        <w:rPr/>
      </w:pPr>
      <w:r>
        <w:rPr>
          <w:rFonts w:ascii="Amiri" w:hAnsi="Amiri" w:eastAsia="Amiri" w:cs="Amiri"/>
          <w:color w:val="111111"/>
          <w:sz w:val="28"/>
          <w:sz w:val="28"/>
          <w:szCs w:val="28"/>
          <w:rtl w:val="true"/>
          <w:lang w:bidi="ar-SA"/>
        </w:rPr>
        <w:t>وَ إِذْ وٰاعَدْنٰا مُوسیٰ أَرْبَعِینَ لَیْلَةً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در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گوساله پرستی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پس از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شدنش از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تصییر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آن و مفعول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وضوحش در کلام آورده نشده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جعلتم العجل الها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شخصیتها در رویدادهای تاریخی و اجتماعی</w:t>
      </w:r>
    </w:p>
    <w:p>
      <w:pPr>
        <w:pStyle w:val="BookText"/>
        <w:rPr/>
      </w:pPr>
      <w:r>
        <w:rPr>
          <w:rFonts w:ascii="Amiri" w:hAnsi="Amiri" w:eastAsia="Amiri" w:cs="Amiri"/>
          <w:color w:val="111111"/>
          <w:sz w:val="28"/>
          <w:sz w:val="28"/>
          <w:szCs w:val="28"/>
          <w:rtl w:val="true"/>
          <w:lang w:bidi="ar-SA"/>
        </w:rPr>
        <w:t>ثُمَّ اتَّخَذْتُمُ الْعِجْلَ مِنْ بَعْدِهِ</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غیاب موسی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موسی در میان بنی‌اسرائیل حضور داشت، آنان به شرک گرایش پیدا نکردند و این گویای نقش شخصیتها در رویدادهای مهم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در خطر انحراف، با غیبت پیامبران و رهبران الهی</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بنی‌اسرائیل به گوساله پرستی، پس از عبورشان از دریا و نجات یافتن از سیطرۀ فرعونیان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فَرَقْنٰا بِکُمُ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اتَّخَذْتُمُ الْعِجْلَ مِنْ بَعْدِهِ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هیچ بهانه و عذری برای گرایش به گوساله پرستی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ظٰالِمُونَ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ظالم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بودن حالتی بوده مقارن گوساله پرستی؛ یعنی، گرایش بنی‌اسرائیل به شرک از سر ظلم بود و هیچ توجیهی هر چند واهی از قبیل جهل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بهانه</w:t>
      </w:r>
    </w:p>
    <w:p>
      <w:pPr>
        <w:pStyle w:val="BookText"/>
        <w:rPr/>
      </w:pPr>
      <w:r>
        <w:rPr>
          <w:rFonts w:ascii="IRNazanin" w:hAnsi="IRNazanin" w:eastAsia="IRNazanin"/>
          <w:color w:val="111111"/>
          <w:sz w:val="28"/>
          <w:sz w:val="28"/>
          <w:szCs w:val="28"/>
          <w:rtl w:val="true"/>
          <w:lang w:bidi="fa-IR"/>
        </w:rPr>
        <w:t xml:space="preserve">و عذری برای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بسیار ناسپاس در برابر نعمتهای خداوند</w:t>
      </w:r>
    </w:p>
    <w:p>
      <w:pPr>
        <w:pStyle w:val="BookText"/>
        <w:rPr/>
      </w:pPr>
      <w:r>
        <w:rPr>
          <w:rFonts w:ascii="Amiri" w:hAnsi="Amiri" w:eastAsia="Amiri" w:cs="Amiri"/>
          <w:color w:val="111111"/>
          <w:sz w:val="28"/>
          <w:sz w:val="28"/>
          <w:szCs w:val="28"/>
          <w:rtl w:val="true"/>
          <w:lang w:bidi="ar-SA"/>
        </w:rPr>
        <w:t xml:space="preserve">فَأَنْجَیْنٰاکُمْ وَ أَغْرَقْنٰا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ascii="IRNazanin" w:hAnsi="IRNazanin" w:eastAsia="IRNazanin"/>
          <w:color w:val="111111"/>
          <w:sz w:val="28"/>
          <w:sz w:val="28"/>
          <w:szCs w:val="28"/>
          <w:rtl w:val="true"/>
          <w:lang w:bidi="fa-IR"/>
        </w:rPr>
        <w:t>هدف از بیان گرایش بنی‌اسرائیل به پرستش غیر خدا، پس از بیان نعمتهای بزرگ الهی به آنان، نشان دادن روحیۀ ناسپاسی در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غیبت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خویش و گرایش آن قوم به گوساله پرستی، داستانی عبرت‌آموز و شایستۀ یاد آوردن</w:t>
      </w:r>
    </w:p>
    <w:p>
      <w:pPr>
        <w:pStyle w:val="BookText"/>
        <w:rPr/>
      </w:pPr>
      <w:r>
        <w:rPr>
          <w:rFonts w:ascii="Amiri" w:hAnsi="Amiri" w:eastAsia="Amiri" w:cs="Amiri"/>
          <w:color w:val="111111"/>
          <w:sz w:val="28"/>
          <w:sz w:val="28"/>
          <w:szCs w:val="28"/>
          <w:rtl w:val="true"/>
          <w:lang w:bidi="ar-SA"/>
        </w:rPr>
        <w:t>وَ إِذْ وٰاعَدْنٰا مُوسیٰ أَرْبَعِینَ لَیْلَةً ثُمَّ اتَّخَذْتُمُ الْعِجْلَ مِنْ بَعْدِهِ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عادت و رویۀ بنی‌اسرائیل</w:t>
      </w:r>
    </w:p>
    <w:p>
      <w:pPr>
        <w:pStyle w:val="BookText"/>
        <w:rPr/>
      </w:pPr>
      <w:r>
        <w:rPr>
          <w:rFonts w:ascii="Amiri" w:hAnsi="Amiri" w:eastAsia="Amiri" w:cs="Amiri"/>
          <w:color w:val="111111"/>
          <w:sz w:val="28"/>
          <w:sz w:val="28"/>
          <w:szCs w:val="28"/>
          <w:rtl w:val="true"/>
          <w:lang w:bidi="ar-SA"/>
        </w:rPr>
        <w:t>وَ أَنْتُمْ ظٰالِمُونَ</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معترضه باشد نه حالیه؛ یعنی، شما مردمی ستم پیشه هستید و گوساله پرستی نمودی از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پرستی بنی‌اسرائیل، از جملۀ ستمکاریهای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خداوند،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وٰاعَدْنٰا مُوسیٰ أَرْبَعِینَ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العلم و التقدیر ثلٰثین لیلة ثمّ بدا لِلّه فزاد عشراً فتمّ میقات ربّه للأوّل و الآخر أربعین لیلة؛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وٰاعَدْنٰا مُوسیٰ أَرْبَعِینَ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تقدیر الهی این بود که سی شب باشد؛ سپس برای خدا بدا حاصل شد و ده روز اضافه گردید پس میقات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وعدۀ اول و آخر چهل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اعداد؛ امت؛ انبیاء؛ بداء؛ بنی اسرائیل؛ تاریخ؛ تقرب؛ تهجد؛ دریا؛ ذکر؛ شرک؛ ظلم؛ عبادت؛ عبرت؛ عزلت؛ عمل؛ قصه در قرآن؛ کفر؛ 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میقات موسی؛ وعده</w:t>
      </w:r>
      <w:bookmarkStart w:id="272" w:name="pg19781_191673"/>
    </w:p>
    <w:p>
      <w:pPr>
        <w:pStyle w:val="Heading3"/>
        <w:numPr>
          <w:ilvl w:val="2"/>
          <w:numId w:val="1"/>
        </w:numPr>
        <w:rPr/>
      </w:pPr>
      <w:bookmarkStart w:id="273" w:name="__RefHeading___Toc1162349_2314609296"/>
      <w:bookmarkStart w:id="274" w:name="_Toc99"/>
      <w:bookmarkEnd w:id="272"/>
      <w:bookmarkEnd w:id="2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52</w:t>
      </w:r>
      <w:r>
        <w:rPr>
          <w:rtl w:val="true"/>
        </w:rPr>
        <w:t>]</w:t>
      </w:r>
      <w:bookmarkEnd w:id="274"/>
    </w:p>
    <w:p>
      <w:pPr>
        <w:pStyle w:val="BookText"/>
        <w:rPr/>
      </w:pP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سپس شما را بعد از آن عفو کردیم، باشد که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گوساله پرستی بنی‌اسرائیل را مورد عفو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عَفَوْنٰا عَنْکُمْ مِنْ بَعْدِ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بندگان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عَفَوْنٰا عَنْکُمْ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ارتداد، گناهی قابل عفو و آمرزش الهی</w:t>
      </w:r>
    </w:p>
    <w:p>
      <w:pPr>
        <w:pStyle w:val="BookText"/>
        <w:rPr/>
      </w:pPr>
      <w:r>
        <w:rPr>
          <w:rFonts w:ascii="Amiri" w:hAnsi="Amiri" w:eastAsia="Amiri" w:cs="Amiri"/>
          <w:color w:val="111111"/>
          <w:sz w:val="28"/>
          <w:sz w:val="28"/>
          <w:szCs w:val="28"/>
          <w:rtl w:val="true"/>
          <w:lang w:bidi="ar-SA"/>
        </w:rPr>
        <w:t xml:space="preserve">ثُمَّ اتَّخَذْتُمُ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ارتداد و گوساله پرستی بنی‌اسرائیل، از نعمتهای بزرگ خداوند بر آنان</w:t>
      </w:r>
    </w:p>
    <w:p>
      <w:pPr>
        <w:pStyle w:val="BookText"/>
        <w:rPr/>
      </w:pPr>
      <w:r>
        <w:rPr>
          <w:rFonts w:ascii="Amiri" w:hAnsi="Amiri" w:eastAsia="Amiri" w:cs="Amiri"/>
          <w:color w:val="111111"/>
          <w:sz w:val="28"/>
          <w:sz w:val="28"/>
          <w:szCs w:val="28"/>
          <w:rtl w:val="true"/>
          <w:lang w:bidi="ar-SA"/>
        </w:rPr>
        <w:t>ثُمَّ عَفَوْنٰا عَنْکُمْ مِنْ بَعْدِ ذٰلِکَ</w:t>
      </w:r>
    </w:p>
    <w:p>
      <w:pPr>
        <w:pStyle w:val="BookText"/>
        <w:rPr/>
      </w:pPr>
      <w:r>
        <w:rPr>
          <w:rFonts w:ascii="IRNazanin" w:hAnsi="IRNazanin" w:eastAsia="IRNazanin"/>
          <w:color w:val="111111"/>
          <w:sz w:val="28"/>
          <w:sz w:val="28"/>
          <w:szCs w:val="28"/>
          <w:rtl w:val="true"/>
          <w:lang w:bidi="fa-IR"/>
        </w:rPr>
        <w:t xml:space="preserve">چون آیه‌های این بخش از سوره، در صدد بیان نعمتهای الهی به بنی‌اسرائیل است،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عَفَوْنٰا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منظور بیان نعمت ایراد شده است و از آن جا که این معنا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نعمتها عطف گردیده، اشاره به رتبۀ برتر نعمت آمرزش نسبت به نعمتهای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خدا بر بنی‌اسرائیل به خاطر آمرزش گناه گوساله پرستی ایشان</w:t>
      </w:r>
    </w:p>
    <w:p>
      <w:pPr>
        <w:pStyle w:val="BookText"/>
        <w:rPr/>
      </w:pPr>
      <w:r>
        <w:rPr>
          <w:rFonts w:ascii="Amiri" w:hAnsi="Amiri" w:eastAsia="Amiri" w:cs="Amiri"/>
          <w:color w:val="111111"/>
          <w:sz w:val="28"/>
          <w:sz w:val="28"/>
          <w:szCs w:val="28"/>
          <w:rtl w:val="true"/>
          <w:lang w:bidi="ar-SA"/>
        </w:rPr>
        <w:t>ثُمَّ عَفَوْنٰا عَنْکُمْ مِنْ بَعْدِ ذٰلِکَ</w:t>
      </w:r>
    </w:p>
    <w:p>
      <w:pPr>
        <w:pStyle w:val="BookText"/>
        <w:rPr/>
      </w:pPr>
      <w:r>
        <w:rPr>
          <w:rFonts w:ascii="IRNazanin" w:hAnsi="IRNazanin" w:eastAsia="IRNazanin"/>
          <w:color w:val="111111"/>
          <w:sz w:val="28"/>
          <w:sz w:val="28"/>
          <w:szCs w:val="28"/>
          <w:rtl w:val="true"/>
          <w:lang w:bidi="fa-IR"/>
        </w:rPr>
        <w:t>روشن است که عفو از گناه پس از ارتکاب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زمان آمرزش نخواهد بود؛ بلکه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استحقاق آمرزش را نداشت، ولی مع ذلک خداوند بر آنان تفضل کرده و گناهشان را بخشود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سپاسگزاری به درگاه خداوند</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ناسپاس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عَفَوْنٰا عَنْکُمْ مِنْ بَعْدِ ذٰلِکَ لَعَلَّکُمْ تَشْکُرُونَ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سپاسگزاری در بنی‌اسرائیل، از هدفهای آمرزش گناه ارتداد ایشان</w:t>
      </w:r>
    </w:p>
    <w:p>
      <w:pPr>
        <w:pStyle w:val="BookText"/>
        <w:rPr/>
      </w:pPr>
      <w:r>
        <w:rPr>
          <w:rFonts w:ascii="Amiri" w:hAnsi="Amiri" w:eastAsia="Amiri" w:cs="Amiri"/>
          <w:color w:val="111111"/>
          <w:sz w:val="28"/>
          <w:sz w:val="28"/>
          <w:szCs w:val="28"/>
          <w:rtl w:val="true"/>
          <w:lang w:bidi="ar-SA"/>
        </w:rPr>
        <w:t>ثُمَّ عَفَوْنٰا عَنْکُمْ مِنْ بَعْدِ ذٰلِکَ لَعَلَّکُمْ تَشْکُرُونَ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مانع پدید آمدن زمینه‌های سپاسگزاری به درگاه خدا و رسیدن به منزلت شاکران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عَفَوْنٰا عَنْکُمْ مِنْ بَعْدِ ذٰلِکَ لَعَلَّکُمْ تَشْکُرُونَ</w:t>
      </w:r>
      <w:bookmarkStart w:id="275" w:name="pg19781_191674"/>
    </w:p>
    <w:p>
      <w:pPr>
        <w:pStyle w:val="BookText"/>
        <w:rPr/>
      </w:pPr>
      <w:bookmarkEnd w:id="27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شدن گناه، نعمتی بایستۀ سپاسگزاری</w:t>
      </w:r>
    </w:p>
    <w:p>
      <w:pPr>
        <w:pStyle w:val="BookText"/>
        <w:rPr/>
      </w:pPr>
      <w:r>
        <w:rPr>
          <w:rFonts w:ascii="Amiri" w:hAnsi="Amiri" w:eastAsia="Amiri" w:cs="Amiri"/>
          <w:color w:val="111111"/>
          <w:sz w:val="28"/>
          <w:sz w:val="28"/>
          <w:szCs w:val="28"/>
          <w:rtl w:val="true"/>
          <w:lang w:bidi="ar-SA"/>
        </w:rPr>
        <w:t xml:space="preserve">ثُمَّ عَفَوْنٰا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بنی اسرائیل؛ شکر؛ عفو؛ کبیره؛ گناه؛ گوساله سامری؛ مغفرت؛ منت؛ نعمت</w:t>
      </w:r>
    </w:p>
    <w:p>
      <w:pPr>
        <w:pStyle w:val="Heading3"/>
        <w:numPr>
          <w:ilvl w:val="2"/>
          <w:numId w:val="1"/>
        </w:numPr>
        <w:rPr/>
      </w:pPr>
      <w:bookmarkStart w:id="276" w:name="__RefHeading___Toc1162351_2314609296"/>
      <w:bookmarkStart w:id="277" w:name="_Toc100"/>
      <w:bookmarkEnd w:id="2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53</w:t>
      </w:r>
      <w:r>
        <w:rPr>
          <w:rtl w:val="true"/>
        </w:rPr>
        <w:t>]</w:t>
      </w:r>
      <w:bookmarkEnd w:id="277"/>
    </w:p>
    <w:p>
      <w:pPr>
        <w:pStyle w:val="BookText"/>
        <w:rPr/>
      </w:pP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به موسی کتاب و فرقان دادیم، باشد که هدایت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دارای کتاب و شریعت</w:t>
      </w:r>
    </w:p>
    <w:p>
      <w:pPr>
        <w:pStyle w:val="BookText"/>
        <w:rPr/>
      </w:pPr>
      <w:r>
        <w:rPr>
          <w:rFonts w:ascii="Amiri" w:hAnsi="Amiri" w:eastAsia="Amiri" w:cs="Amiri"/>
          <w:color w:val="111111"/>
          <w:sz w:val="28"/>
          <w:sz w:val="28"/>
          <w:szCs w:val="28"/>
          <w:rtl w:val="true"/>
          <w:lang w:bidi="ar-SA"/>
        </w:rPr>
        <w:t>وَ إِذْ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عطاکنندۀ تورات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آتَیْنٰا مُوسَی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تورات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جز تورات حقایق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وسیلۀ تمییز حق از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آتَیْنٰا مُوسَی الْکِتٰابَ وَ الْفُرْقٰانَ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صفتی بر صفت دیگر گرفته شود و هر کدام بیانگر بعدی از ابعاد تورات باشد؛ یعنی، ما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عطا کردیم که هم کتاب بود و هم فرقان و می‌تواند مراد از کتاب و فرقان دو چیز متفاوت باشد؛ یعنی،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نیز به او فرقان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براهین و مانند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الکشاف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وسیله‌ای کارآمد برای تشخیص حق از باطل</w:t>
      </w:r>
    </w:p>
    <w:p>
      <w:pPr>
        <w:pStyle w:val="BookText"/>
        <w:rPr/>
      </w:pPr>
      <w:r>
        <w:rPr>
          <w:rFonts w:ascii="Amiri" w:hAnsi="Amiri" w:eastAsia="Amiri" w:cs="Amiri"/>
          <w:color w:val="111111"/>
          <w:sz w:val="28"/>
          <w:sz w:val="28"/>
          <w:szCs w:val="28"/>
          <w:rtl w:val="true"/>
          <w:lang w:bidi="ar-SA"/>
        </w:rPr>
        <w:t>وَ إِذْ آتَیْنٰا مُوسَی الْکِتٰابَ وَ 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وسیلۀ تمییز و تشخیص 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بتوان به وسیلۀ آن، حق را از باطل در محدودۀ احکام و معارف الهی، متمایز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خداوند به بنی‌اسرائیل</w:t>
      </w:r>
    </w:p>
    <w:p>
      <w:pPr>
        <w:pStyle w:val="BookText"/>
        <w:rPr/>
      </w:pPr>
      <w:r>
        <w:rPr>
          <w:rFonts w:ascii="Amiri" w:hAnsi="Amiri" w:eastAsia="Amiri" w:cs="Amiri"/>
          <w:color w:val="111111"/>
          <w:sz w:val="28"/>
          <w:sz w:val="28"/>
          <w:szCs w:val="28"/>
          <w:rtl w:val="true"/>
          <w:lang w:bidi="ar-SA"/>
        </w:rPr>
        <w:t>وَ إِذْ آتَیْنٰا مُوسَی الْکِتٰابَ وَ الْفُرْقٰانَ</w:t>
      </w:r>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آیات در صدد بیان نعمتهای گرانقدری است که خداوند به بنی‌اسرائیل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اعطای تورات و فرقان نیز در آیۀ مورد بحث، به عنوان یک نعمت بزرگ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اسباب هدایت انسانها، از نعمتهای بزرگ خداوند برای بنی‌اسرائیل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آتَیْنٰا مُوسَی الْکِتٰابَ وَ الْفُرْقٰانَ لَعَلَّکُمْ تَهْتَدُونَ</w:t>
      </w:r>
      <w:bookmarkStart w:id="278" w:name="pg19781_191675"/>
    </w:p>
    <w:p>
      <w:pPr>
        <w:pStyle w:val="BookText"/>
        <w:rPr/>
      </w:pPr>
      <w:bookmarkEnd w:id="27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شدن بنی‌اسرائیل به هدایت، هدف از نزول تورات</w:t>
      </w:r>
    </w:p>
    <w:p>
      <w:pPr>
        <w:pStyle w:val="BookText"/>
        <w:rPr/>
      </w:pPr>
      <w:r>
        <w:rPr>
          <w:rFonts w:ascii="Amiri" w:hAnsi="Amiri" w:eastAsia="Amiri" w:cs="Amiri"/>
          <w:color w:val="111111"/>
          <w:sz w:val="28"/>
          <w:sz w:val="28"/>
          <w:szCs w:val="28"/>
          <w:rtl w:val="true"/>
          <w:lang w:bidi="ar-SA"/>
        </w:rPr>
        <w:t>وَ إِذْ آتَیْنٰا مُوسَی الْکِتٰابَ وَ الْفُرْقٰانَ لَعَلَّکُمْ تَهْتَدُونَ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انسانها به هدایت، هدف از نزول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آتَیْنٰا مُوسَی الْکِتٰابَ وَ الْفُرْقٰانَ لَعَلَّکُمْ تَهْتَدُونَ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تکوینی در پذیرش هدایت و ضلالت</w:t>
      </w:r>
    </w:p>
    <w:p>
      <w:pPr>
        <w:pStyle w:val="BookText"/>
        <w:rPr/>
      </w:pPr>
      <w:r>
        <w:rPr>
          <w:rFonts w:ascii="Amiri" w:hAnsi="Amiri" w:eastAsia="Amiri" w:cs="Amiri"/>
          <w:color w:val="111111"/>
          <w:sz w:val="28"/>
          <w:sz w:val="28"/>
          <w:szCs w:val="28"/>
          <w:rtl w:val="true"/>
          <w:lang w:bidi="ar-SA"/>
        </w:rPr>
        <w:t>لَعَلَّکُمْ تَهْتَدُونَ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حقایق تورات به بنی‌اسرائیل، از وظایف اساسی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آتَیْنٰا مُوسَی الْکِتٰابَ وَ الْفُرْقٰانَ لَعَلَّکُمْ تَهْتَدُونَ</w:t>
      </w:r>
    </w:p>
    <w:p>
      <w:pPr>
        <w:pStyle w:val="BookText"/>
        <w:rPr/>
      </w:pPr>
      <w:r>
        <w:rPr>
          <w:rFonts w:ascii="IRNazanin" w:hAnsi="IRNazanin" w:eastAsia="IRNazanin"/>
          <w:color w:val="111111"/>
          <w:sz w:val="28"/>
          <w:sz w:val="28"/>
          <w:szCs w:val="28"/>
          <w:rtl w:val="true"/>
          <w:lang w:bidi="fa-IR"/>
        </w:rPr>
        <w:t xml:space="preserve">رابطۀ اعطای کتاب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شدن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فرمان دادیم تا آن کتاب رای برای شما تلاوت کند و احکام و معارفش رای به شما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که به خاطر روشنی و ایجاز بدان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بنی‌اسرائیل؛ تورات؛ حق؛ شریعت؛ ضلالت؛ فرقان؛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279" w:name="__RefHeading___Toc1162353_2314609296"/>
      <w:bookmarkStart w:id="280" w:name="_Toc101"/>
      <w:bookmarkEnd w:id="2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54</w:t>
      </w:r>
      <w:r>
        <w:rPr>
          <w:rtl w:val="true"/>
        </w:rPr>
        <w:t>]</w:t>
      </w:r>
      <w:bookmarkEnd w:id="280"/>
    </w:p>
    <w:p>
      <w:pPr>
        <w:pStyle w:val="BookText"/>
        <w:rPr/>
      </w:pP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قطعاً شما با بر گرفتن آن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کرده‌اید، پس به درگاه آفریدگارتان توبه کنید و یکدیگر را بکشید، که این نزد آفریدگارتان برای شما بهتر است؛ پس توبۀ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بسیار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با گوساله پرستی، بر خویشتن ستم کرده و مستحق کیفر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إِنَّکُمْ ظَلَمْتُمْ أَنْفُسَکُمْ بِاتِّخٰاذِکُمُ الْعِجْلَ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ستمکاری قومش، به آنان فرمان داد تا روی به درگاه خدا آورده، توبه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شرک ورزی و پرستش غیر</w:t>
      </w:r>
    </w:p>
    <w:p>
      <w:pPr>
        <w:pStyle w:val="BookText"/>
        <w:rPr/>
      </w:pPr>
      <w:r>
        <w:rPr>
          <w:rFonts w:ascii="IRNazanin" w:hAnsi="IRNazanin" w:eastAsia="IRNazanin"/>
          <w:color w:val="111111"/>
          <w:sz w:val="28"/>
          <w:sz w:val="28"/>
          <w:szCs w:val="28"/>
          <w:rtl w:val="true"/>
          <w:lang w:bidi="fa-IR"/>
        </w:rPr>
        <w:t>خدا به خود ستم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ظَلَمْتُمْ أَنْفُسَکُمْ بِاتِّخٰاذِکُمُ الْعِجْلَ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و پرستش غیر خدا، ضرر و زیانی را متوجه خداوند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ظَلَمْتُمْ أَنْفُسَکُمْ بِاتِّخٰاذِکُمُ الْعِجْلَ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مایۀ دور شدن آدمی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فَتُوبُوا إِلیٰ بٰارِئِکُمْ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کردن و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ارتکاب گناه از خداوند فاصله گرفته، از او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با توبه به درگاه او، وظیفه‌ای ضروری بر عهدۀ گنهکاران</w:t>
      </w:r>
    </w:p>
    <w:p>
      <w:pPr>
        <w:pStyle w:val="BookText"/>
        <w:rPr/>
      </w:pPr>
      <w:r>
        <w:rPr>
          <w:rFonts w:ascii="Amiri" w:hAnsi="Amiri" w:eastAsia="Amiri" w:cs="Amiri"/>
          <w:color w:val="111111"/>
          <w:sz w:val="28"/>
          <w:sz w:val="28"/>
          <w:szCs w:val="28"/>
          <w:rtl w:val="true"/>
          <w:lang w:bidi="ar-SA"/>
        </w:rPr>
        <w:t>إِنَّکُمْ ظَلَمْتُمْ أَنْفُسَکُمْ بِاتِّخٰاذِکُمُ الْعِجْلَ فَتُوبُوا إِلیٰ بٰارِئِکُمْ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یکدیگر، توبۀ تعیین شده‌ای برای گوساله پرستان بنی‌اسرائیل</w:t>
      </w:r>
    </w:p>
    <w:p>
      <w:pPr>
        <w:pStyle w:val="BookText"/>
        <w:rPr/>
      </w:pPr>
      <w:r>
        <w:rPr>
          <w:rFonts w:ascii="Amiri" w:hAnsi="Amiri" w:eastAsia="Amiri" w:cs="Amiri"/>
          <w:color w:val="111111"/>
          <w:sz w:val="28"/>
          <w:sz w:val="28"/>
          <w:szCs w:val="28"/>
          <w:rtl w:val="true"/>
          <w:lang w:bidi="ar-SA"/>
        </w:rPr>
        <w:t>فَتُوبُوا إِلیٰ بٰارِئِکُمْ فَاقْتُلُوا أَنْفُسَکُمْ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تفسیریه است؛ یعنی، بیانگر این است که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أقتلوا أنفسکم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تفسیر و توضیح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ایراد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فلیقتل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توبه از گناهان بسته به نوع آن گناه،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ظَلَمْتُمْ أَنْفُسَکُمْ بِاتِّخٰاذِکُمُ الْعِجْلَ فَتُوبُوا إِلیٰ بٰارِئِکُمْ فَاقْتُلُوا أَنْفُسَکُمْ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زمینه سازی فکری و روانی برای مرتدان بنی‌اسرائیل، آنان را برای پذیرش و اجرای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إِنَّکُمْ ظَلَمْتُمْ أَنْفُسَکُمْ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انتساب بنی‌اسرائیل به خویش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تفهیم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دلسوزی آنان را به توبه دعوت می‌کند و از آنان می‌خواهد که به حکم خدا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اینکه بنی‌اسرائیل با گوساله پرستی به خود ستم کردند نیز در راستای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روحی و فکری در گنهکاران برای پذیرش حدود،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إِنَّکُمْ ظَلَمْتُمْ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مهربانی و عطوفت، پیش از انتقاد و نصیحت،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إِنَّکُمْ ظَلَمْتُمْ أَنْفُسَکُمْ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إلٰه بودن و معبود شدن،</w:t>
      </w:r>
    </w:p>
    <w:p>
      <w:pPr>
        <w:pStyle w:val="BookText"/>
        <w:rPr/>
      </w:pPr>
      <w:r>
        <w:rPr>
          <w:rFonts w:ascii="IRNazanin" w:hAnsi="IRNazanin" w:eastAsia="IRNazanin"/>
          <w:color w:val="111111"/>
          <w:sz w:val="28"/>
          <w:sz w:val="28"/>
          <w:szCs w:val="28"/>
          <w:rtl w:val="true"/>
          <w:lang w:bidi="fa-IR"/>
        </w:rPr>
        <w:t>تنها در خور خالق و آفریدگار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ظَلَمْتُمْ أَنْفُسَکُمْ بِاتِّخٰاذِکُمُ الْعِجْلَ فَتُوبُوا إِلیٰ بٰارِئِکُمْ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صفتهای الهی و به معنای آفریننده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این اسم و صفت در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إِلیٰ بٰارِئِکُمْ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مخاطبانش کسانی هستند که به پرستش غیر خدا روی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آدمی سزاوار معبود شدن است؛ چرا به غیر او گرایش پیدا کردید؟ باید توبه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مرتدان، از قوانین کیفری در آیین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فَتُوبُوا إِلیٰ بٰارِئِکُمْ فَاقْتُلُوا أَنْفُسَکُمْ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مرتدان قومش را در توبه و کشتن یکدیگر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أَنْفُسَکُمْ ذٰلِکُمْ خَیْرٌ لَکُمْ عِنْدَ بٰارِئِکُمْ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دادن مرتدان به خالقیت خدا، کیفر قتل را برای آنان امری سازنده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عِنْدَ بٰارِئِکُمْ</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ضرورت اجرای حکم قتل، به این معنا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کشته شدن به ظاهر از میان رفتن و نابود شدن است، ولی در حقیقت زندگی یافتن و دوباره آفریده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إِلیٰ 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خَیْرٌ لَکُمْ عِنْدَ بٰارِئِکُمْ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است که هر کدام به هدفی خاص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فَتُوبُوا إِلیٰ بٰارِئِکُمْ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عِنْدَ بٰارِئِکُمْ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قوانین و مقررات کیفری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کیفری همانند کشته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کنندۀ خیر و سعادت خطاکاران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أَنْفُسَکُمْ ذٰلِکُمْ خَیْرٌ لَکُمْ عِنْدَ بٰارِئِکُمْ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انسانها، اساس احکام و فرمانهای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شدگان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یکدیگر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تاب علیکم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عطف بر جمله‌ای مقدر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ففعلتم ما أمرتم به فتاب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بدان موظف شدید انجام دادید و خداوند توبۀ شما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جملۀ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بٰارِئِکُمْ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توبۀ گوساله پرستان</w:t>
      </w:r>
      <w:bookmarkStart w:id="281" w:name="pg19781_191678"/>
    </w:p>
    <w:p>
      <w:pPr>
        <w:pStyle w:val="BookText"/>
        <w:rPr/>
      </w:pPr>
      <w:bookmarkEnd w:id="281"/>
      <w:r>
        <w:rPr>
          <w:rFonts w:ascii="IRNazanin" w:hAnsi="IRNazanin" w:eastAsia="IRNazanin"/>
          <w:color w:val="111111"/>
          <w:sz w:val="28"/>
          <w:sz w:val="28"/>
          <w:szCs w:val="28"/>
          <w:rtl w:val="true"/>
          <w:lang w:bidi="fa-IR"/>
        </w:rPr>
        <w:t>بنی‌اسرائیل، از نعمتهای خداوند به آنان</w:t>
      </w:r>
    </w:p>
    <w:p>
      <w:pPr>
        <w:pStyle w:val="BookText"/>
        <w:rPr/>
      </w:pPr>
      <w:r>
        <w:rPr>
          <w:rFonts w:ascii="Amiri" w:hAnsi="Amiri" w:eastAsia="Amiri" w:cs="Amiri"/>
          <w:color w:val="111111"/>
          <w:sz w:val="28"/>
          <w:sz w:val="28"/>
          <w:szCs w:val="28"/>
          <w:rtl w:val="true"/>
          <w:lang w:bidi="ar-SA"/>
        </w:rPr>
        <w:t xml:space="preserve">وَ إِذْ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w:t>
      </w:r>
    </w:p>
    <w:p>
      <w:pPr>
        <w:pStyle w:val="BookText"/>
        <w:rPr/>
      </w:pPr>
      <w:r>
        <w:rPr>
          <w:rFonts w:ascii="IRNazanin" w:hAnsi="IRNazanin" w:eastAsia="IRNazanin"/>
          <w:color w:val="111111"/>
          <w:sz w:val="28"/>
          <w:sz w:val="28"/>
          <w:szCs w:val="28"/>
          <w:rtl w:val="true"/>
          <w:lang w:bidi="fa-IR"/>
        </w:rPr>
        <w:t xml:space="preserve">آیه‌های این بخش از سوره چنانچه از مطلع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بنی‌اسرائیل اذکروا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در صدد بیان نعمتهایی است که خداوند به بنی‌اسرائیل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توبۀ مرتدان بنی‌اسرائیل و اجرای فرمان خدا مبنی بر کشتن یکدیگر، داستانی آموزنده و درخور به خاطر داشتن</w:t>
      </w:r>
    </w:p>
    <w:p>
      <w:pPr>
        <w:pStyle w:val="BookText"/>
        <w:rPr/>
      </w:pPr>
      <w:r>
        <w:rPr>
          <w:rFonts w:ascii="Amiri" w:hAnsi="Amiri" w:eastAsia="Amiri" w:cs="Amiri"/>
          <w:color w:val="111111"/>
          <w:sz w:val="28"/>
          <w:sz w:val="28"/>
          <w:szCs w:val="28"/>
          <w:rtl w:val="true"/>
          <w:lang w:bidi="ar-SA"/>
        </w:rPr>
        <w:t xml:space="preserve">وَ إِذْ 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اذکروا إذ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فَتُوبُوا إِلیٰ بٰارِئِکُمْ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عِنْدَ بٰارِئِکُمْ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الرَّحِیمُ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انسان؛ 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بنی اسرائیل؛ تعلیم؛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حُکم؛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خیر و شر؛ دین؛ رحمت؛ شریعت؛ ظلم؛ قتل؛ قصه در قرآن؛ کیفر؛ گوساله سامری؛ مصلحت؛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نفس؛ یهود</w:t>
      </w:r>
    </w:p>
    <w:p>
      <w:pPr>
        <w:pStyle w:val="Heading3"/>
        <w:numPr>
          <w:ilvl w:val="2"/>
          <w:numId w:val="1"/>
        </w:numPr>
        <w:rPr/>
      </w:pPr>
      <w:bookmarkStart w:id="282" w:name="__RefHeading___Toc1162355_2314609296"/>
      <w:bookmarkStart w:id="283" w:name="_Toc102"/>
      <w:bookmarkEnd w:id="28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55</w:t>
      </w:r>
      <w:r>
        <w:rPr>
          <w:rtl w:val="true"/>
        </w:rPr>
        <w:t>]</w:t>
      </w:r>
      <w:bookmarkEnd w:id="283"/>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سخن تو را باور نمی‌کنیم تا این‌که خدا را آشکارا ببینیم؛ پس صاعقه شما را فرو گرفت در حالی‌که شما نظاره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از تصدیق رسالت او سرباز زدند و بر ایمان نداشتن به او تأکید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قُلْتُمْ یٰا مُوسیٰ لَنْ نُؤْمِنَ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نُؤْمِنَ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تو را هرگز تصدیق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لام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حرف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موسی، خواهان مشاهدۀ خداوند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نُؤْمِنَ لَکَ حَتّٰی نَرَی اللّٰهَ جَهْرَةً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تصدیق رسالت موسی را منوط به آشکارا دیدن خداوند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 لَکَ حَتّٰی نَرَی اللّٰهَ جَهْرَةً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دارای روحیۀ حس گرایی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نَرَی اللّٰهَ جَهْرَةً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در پی کفر به او و تقاضای ناروایشان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فَأَخَذَتْکُمُ الصّٰاعِقَةُ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است و به قرینۀ آیۀ بعد کنایه از کشتن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صاعقۀ آسمانی، موجب به هلاکت رسیدن قوم موسی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فَأَخَذَتْکُمُ الصّٰاعِقَةُ</w:t>
      </w:r>
    </w:p>
    <w:p>
      <w:pPr>
        <w:pStyle w:val="BookText"/>
        <w:rPr/>
      </w:pPr>
      <w:r>
        <w:rPr>
          <w:rFonts w:ascii="IRNazanin" w:hAnsi="IRNazanin" w:eastAsia="IRNazanin"/>
          <w:color w:val="111111"/>
          <w:sz w:val="28"/>
          <w:sz w:val="28"/>
          <w:szCs w:val="28"/>
          <w:rtl w:val="true"/>
          <w:lang w:bidi="fa-IR"/>
        </w:rPr>
        <w:t>صاعقه آتشی است از آسمان که به هنگام رعد شدید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با چشم امکان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نَرَی اللّٰهَ جَهْرَةً فَأَخَذَتْکُمُ الصّٰاعِقَةُ</w:t>
      </w:r>
    </w:p>
    <w:p>
      <w:pPr>
        <w:pStyle w:val="BookText"/>
        <w:rPr/>
      </w:pPr>
      <w:r>
        <w:rPr>
          <w:rFonts w:ascii="IRNazanin" w:hAnsi="IRNazanin" w:eastAsia="IRNazanin"/>
          <w:color w:val="111111"/>
          <w:sz w:val="28"/>
          <w:sz w:val="28"/>
          <w:szCs w:val="28"/>
          <w:rtl w:val="true"/>
          <w:lang w:bidi="fa-IR"/>
        </w:rPr>
        <w:t>از آنجا که خداوند انواع معجزات را به بنی‌اسرائیل ارائه نمود و نعمتهای ویژه‌ای به آنان ارزانی داشت و نیز تقاضاهای آنان را محقق ساخت، ولی درخواست رؤیت خدا نه تنها از آنان پذیرفته نشد که موجب کیفر آنان نیز گردید؛ معلوم می‌شود این درخواست درخواستی ناروا و ناممکن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رؤیت خدا، خواسته‌ای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نَرَی اللّٰهَ جَهْرَةً فَأَخَذَتْکُمُ الصّٰاعِقَةُ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مشاهدۀ خداوند در پی دارندۀ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نَرَی اللّٰهَ جَهْرَةً فَأَخَذَتْکُمُ الصّٰاعِقَةُ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نکردن رسالتهای پیامبران، گناه و درپی دارندۀ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فَأَخَذَتْکُمُ الصّٰاعِقَةُ</w:t>
      </w:r>
    </w:p>
    <w:p>
      <w:pPr>
        <w:pStyle w:val="BookText"/>
        <w:rPr/>
      </w:pPr>
      <w:r>
        <w:rPr>
          <w:rFonts w:ascii="Amiri" w:hAnsi="Amiri" w:eastAsia="Amiri" w:cs="Amiri"/>
          <w:color w:val="111111"/>
          <w:sz w:val="28"/>
          <w:sz w:val="28"/>
          <w:szCs w:val="28"/>
          <w:rtl w:val="true"/>
          <w:lang w:bidi="ar-SA"/>
        </w:rPr>
        <w:t xml:space="preserve">برداشت فوق بر این اساس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ارتباطش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نَرَی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تحقق عقوبت و عذاب گناه در دنیا</w:t>
      </w:r>
    </w:p>
    <w:p>
      <w:pPr>
        <w:pStyle w:val="BookText"/>
        <w:rPr/>
      </w:pPr>
      <w:r>
        <w:rPr>
          <w:rFonts w:ascii="Amiri" w:hAnsi="Amiri" w:eastAsia="Amiri" w:cs="Amiri"/>
          <w:color w:val="111111"/>
          <w:sz w:val="28"/>
          <w:sz w:val="28"/>
          <w:szCs w:val="28"/>
          <w:rtl w:val="true"/>
          <w:lang w:bidi="ar-SA"/>
        </w:rPr>
        <w:t>فَأَخَذَتْکُمُ الصّٰاعِقَةُ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از گرفتار شدن به عقوبتهای دنیوی در امان نبوده و نباید احساس مصونیت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فَأَخَذَتْکُمُ الصّٰاعِقَةُ</w:t>
      </w:r>
      <w:bookmarkStart w:id="284" w:name="pg19781_191680"/>
    </w:p>
    <w:p>
      <w:pPr>
        <w:pStyle w:val="BookText"/>
        <w:rPr/>
      </w:pPr>
      <w:bookmarkEnd w:id="28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 پی تقاضای رؤیت خدا، شاهد فرود آمدن صاعقه بر خود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فَأَخَذَتْکُمُ الصّٰاعِقَةُ وَ أَنْتُمْ تَنْظُرُونَ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صاعقه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تقاضای رؤیت خدا و اظهار ناباوری بنی‌اسرائیل به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آمدن صاعقه بر آنان، داستانی آموزنده و شایستۀ به خاطر داشتن</w:t>
      </w:r>
    </w:p>
    <w:p>
      <w:pPr>
        <w:pStyle w:val="BookText"/>
        <w:rPr/>
      </w:pPr>
      <w:r>
        <w:rPr>
          <w:rFonts w:ascii="Amiri" w:hAnsi="Amiri" w:eastAsia="Amiri" w:cs="Amiri"/>
          <w:color w:val="111111"/>
          <w:sz w:val="28"/>
          <w:sz w:val="28"/>
          <w:szCs w:val="28"/>
          <w:rtl w:val="true"/>
          <w:lang w:bidi="ar-SA"/>
        </w:rPr>
        <w:t xml:space="preserve">وَ إِذْ قُلْتُمْ یٰا مُوسیٰ لَنْ نُؤْمِنَ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اذکروا إذ قلتم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کلیم الله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کلمه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إلی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لن نؤمن لک حتی نستمع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اختار منهم سبعین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الله تعالی ذکره و سمعوا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لن نؤمن لک بإن هذا الذی سمعناه کلام الله حتی نری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پس از آن که خداوند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قومش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تو رای باور نمی کنیم مگر اینکه خود، کلام خدا رای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قومش هفتاد نفر رای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کوه طور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جا خدای تعالی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آن قوم کلامش رای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باور نمی کنیم که این کلامی که شنیدیم کلام خدا است مگر اینکه خدا رای آشکارا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بنی اسرائیل؛ تاریخ؛ تکذیب؛ حس‌گرایی؛ دنیا؛ ذکر؛ صاعقه؛ عذاب؛ قصه در قرآن؛ کفر؛ کیفر؛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w:t>
      </w:r>
    </w:p>
    <w:p>
      <w:pPr>
        <w:pStyle w:val="Heading3"/>
        <w:numPr>
          <w:ilvl w:val="2"/>
          <w:numId w:val="1"/>
        </w:numPr>
        <w:rPr/>
      </w:pPr>
      <w:bookmarkStart w:id="285" w:name="__RefHeading___Toc1162357_2314609296"/>
      <w:bookmarkStart w:id="286" w:name="_Toc103"/>
      <w:bookmarkEnd w:id="2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56</w:t>
      </w:r>
      <w:r>
        <w:rPr>
          <w:rtl w:val="true"/>
        </w:rPr>
        <w:t>]</w:t>
      </w:r>
      <w:bookmarkEnd w:id="286"/>
    </w:p>
    <w:p>
      <w:pPr>
        <w:pStyle w:val="BookText"/>
        <w:rPr/>
      </w:pP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سپس شما را پس از مرگتان برانگیختیم، باشد که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موسی را پس از هلاکتشان با صاعقه، حیاتی دوباره بخشید و آنان را زنده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بَعَثْنٰاکُمْ مِنْ بَعْدِ مَوْتِکُمْ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زنده شدن مردگان در دنیا و رجعت دوبارۀ آنان به زندگی دنیوی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بَعَثْنٰاکُمْ مِنْ بَعْدِ مَوْتِکُمْ</w:t>
      </w:r>
      <w:bookmarkStart w:id="287" w:name="pg19781_191681"/>
    </w:p>
    <w:p>
      <w:pPr>
        <w:pStyle w:val="BookText"/>
        <w:rPr/>
      </w:pPr>
      <w:bookmarkEnd w:id="2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زنده‌شدن قوم موسی پس از هلاکتشان با صاعقه، از نعمتهای خداوند به آنان</w:t>
      </w:r>
    </w:p>
    <w:p>
      <w:pPr>
        <w:pStyle w:val="BookText"/>
        <w:rPr/>
      </w:pPr>
      <w:r>
        <w:rPr>
          <w:rFonts w:ascii="Amiri" w:hAnsi="Amiri" w:eastAsia="Amiri" w:cs="Amiri"/>
          <w:color w:val="111111"/>
          <w:sz w:val="28"/>
          <w:sz w:val="28"/>
          <w:szCs w:val="28"/>
          <w:rtl w:val="true"/>
          <w:lang w:bidi="ar-SA"/>
        </w:rPr>
        <w:t xml:space="preserve">اُذْکُرُوا نِعْمَتِیَ الَّتِی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بَعَثْنٰاکُمْ مِنْ بَعْدِ مَوْتِکُمْ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مرتبه و منزلت شاکران، از وظایف اساسی انسان و هدف از خلقت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بَعَثْنٰاکُمْ مِنْ بَعْدِ مَوْتِکُمْ لَعَلَّکُمْ تَشْکُرُونَ</w:t>
      </w:r>
    </w:p>
    <w:p>
      <w:pPr>
        <w:pStyle w:val="BookText"/>
        <w:rPr/>
      </w:pPr>
      <w:r>
        <w:rPr>
          <w:rFonts w:ascii="IRNazanin" w:hAnsi="IRNazanin" w:eastAsia="IRNazanin"/>
          <w:color w:val="111111"/>
          <w:sz w:val="28"/>
          <w:sz w:val="28"/>
          <w:szCs w:val="28"/>
          <w:rtl w:val="true"/>
          <w:lang w:bidi="fa-IR"/>
        </w:rPr>
        <w:t xml:space="preserve">به نظر می‌رسد سپاسگزاری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خصوص حیات دوباره نباشد، بلکه به عنوان هدف برای اصل حیات و زندگی مطرح باشد؛ یعنی، خداوند صاعقه زدگان بنی‌اسرائیل را حیات بخشید و هدف آن بود که در حیات دنیوی سپاسگزار باشند و به منزلت شاکران نایل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مردمانی ناسپاس در برابر نعمتهای خداوند</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دوبارۀ هلاک شدگان بنی‌اسرائیل، زمینه ساز به وجود آمدن روحیۀ سپاسگزاری و رسیدن آنان به مقام شاکران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هدف از زنده کردن صاعقه زدگان بنی‌اسرائیل، دلالت بر این معنا نیز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دوبارۀ آنان موجب شکرگزاری نمی‌شد؛ بلکه زمینۀ شکرگزاری و روحیۀ سپاسگزاری را در آنان 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بنی اسرائیل؛ حیات؛ خلقت؛ رجعت؛ شکر؛ صاعقه؛ عذاب؛ کفر؛ مردگان؛ مرگ؛ نعمت</w:t>
      </w:r>
    </w:p>
    <w:p>
      <w:pPr>
        <w:pStyle w:val="Heading3"/>
        <w:numPr>
          <w:ilvl w:val="2"/>
          <w:numId w:val="1"/>
        </w:numPr>
        <w:rPr/>
      </w:pPr>
      <w:bookmarkStart w:id="288" w:name="__RefHeading___Toc1162359_2314609296"/>
      <w:bookmarkStart w:id="289" w:name="_Toc104"/>
      <w:bookmarkEnd w:id="2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57</w:t>
      </w:r>
      <w:r>
        <w:rPr>
          <w:rtl w:val="true"/>
        </w:rPr>
        <w:t>]</w:t>
      </w:r>
      <w:bookmarkEnd w:id="289"/>
    </w:p>
    <w:p>
      <w:p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ابر را بر شما سایبان ساختیم،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کردیم؛ بخورید از غذاهای دلپذیری که به شما عطا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 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ستم نکردند بلکه بر خودشان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نجات از سلطۀ فرعونیان و گذر از دریا، در بیابانها به گرمای سوزان خورشید گرفتار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ظَلَّلْنٰا عَلَیْکُمُ 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سایه قرار دادن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پس از گذشتن از دریا، در جایی که سقف و دارای سایه بانی باشد سکونت نکردند و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سایه گستر ساختن ابرها بر قوم موسی آنان را از تابش سوزان خورشید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عَلَیْکُمُ 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لغت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سفید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تغذیۀ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عبورشان از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عَلَیْکُمُ الْمَنَّ وَ السَّلْویٰ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ترنجبین و نیز به شربتی شیرین، همانند عسل معنا شده است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پرنده‌ای است سفید رنگ همانند بلدرچین و برخی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بلدرچین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جهان هستی در اختیار خداوند و تحولات آن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عَلَیْکُمُ الْغَمٰامَ وَ أَنْزَلْنٰا عَلَیْکُمُ الْمَنَّ وَ السَّلْویٰ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بنی‌اسرائیل و نجاتشان از حرارت شدید خورشید با ابرهای سایه گستر، پس از حادثۀ صاعقه زدگی و زنده شدن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عَلَیْکُمُ الْغَمٰامَ</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سایه گستر شدن ابرها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صاعقه، تحقق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ابرهای سایه گستر و نازل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ارائه شده به قوم موسی</w:t>
      </w:r>
    </w:p>
    <w:p>
      <w:pPr>
        <w:pStyle w:val="BookText"/>
        <w:rPr/>
      </w:pPr>
      <w:r>
        <w:rPr>
          <w:rFonts w:ascii="Amiri" w:hAnsi="Amiri" w:eastAsia="Amiri" w:cs="Amiri"/>
          <w:color w:val="111111"/>
          <w:sz w:val="28"/>
          <w:sz w:val="28"/>
          <w:szCs w:val="28"/>
          <w:rtl w:val="true"/>
          <w:lang w:bidi="ar-SA"/>
        </w:rPr>
        <w:t>وَ ظَلَّلْنٰا عَلَیْکُمُ الْغَمٰامَ وَ أَنْزَلْنٰا عَلَیْکُمُ الْمَنَّ وَ السَّلْویٰ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خوراکی پاکیزه و از روزیهای عطا شده به قوم موسی</w:t>
      </w:r>
    </w:p>
    <w:p>
      <w:pPr>
        <w:pStyle w:val="BookText"/>
        <w:rPr/>
      </w:pPr>
      <w:r>
        <w:rPr>
          <w:rFonts w:ascii="Amiri" w:hAnsi="Amiri" w:eastAsia="Amiri" w:cs="Amiri"/>
          <w:color w:val="111111"/>
          <w:sz w:val="28"/>
          <w:sz w:val="28"/>
          <w:szCs w:val="28"/>
          <w:rtl w:val="true"/>
          <w:lang w:bidi="ar-SA"/>
        </w:rPr>
        <w:t>وَ أَنْزَلْنٰا عَلَیْکُمُ الْمَنَّ وَ السَّلْویٰ کُلُوا مِنْ طَیِّبٰاتِ مٰا رَزَقْنٰاکُمْ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روزیهای پاکیزه و حلال، توصیۀ خداوند به بنی‌اسرائیل</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ascii="IRNazanin" w:hAnsi="IRNazanin" w:eastAsia="IRNazanin"/>
          <w:color w:val="111111"/>
          <w:sz w:val="28"/>
          <w:sz w:val="28"/>
          <w:szCs w:val="28"/>
          <w:rtl w:val="true"/>
          <w:lang w:bidi="fa-IR"/>
        </w:rPr>
        <w:t xml:space="preserve">برداشت فوق با توجه به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به بندگان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رَزَقْنٰاکُمْ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قوم موسی به غذاهای طیب و غیر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عبورشان از دریا و دوران صحراگردی</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ascii="IRNazanin" w:hAnsi="IRNazanin" w:eastAsia="IRNazanin"/>
          <w:color w:val="111111"/>
          <w:sz w:val="28"/>
          <w:sz w:val="28"/>
          <w:szCs w:val="28"/>
          <w:rtl w:val="true"/>
          <w:lang w:bidi="fa-IR"/>
        </w:rPr>
        <w:t xml:space="preserve">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رَزَقْنٰاکُمْ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با بهره‌گیری از خوراکیهای حرام و غیر طیب، از دستور خداوند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 وَ مٰا ظَلَمُونٰا وَ لٰکِنْ کٰانُوا أَنْفُسَهُمْ یَظْلِمُونَ</w:t>
      </w:r>
    </w:p>
    <w:p>
      <w:pPr>
        <w:pStyle w:val="BookText"/>
        <w:rPr/>
      </w:pPr>
      <w:r>
        <w:rPr>
          <w:rFonts w:ascii="IRNazanin" w:hAnsi="IRNazanin" w:eastAsia="IRNazanin"/>
          <w:color w:val="111111"/>
          <w:sz w:val="28"/>
          <w:sz w:val="28"/>
          <w:szCs w:val="28"/>
          <w:rtl w:val="true"/>
          <w:lang w:bidi="fa-IR"/>
        </w:rPr>
        <w:t xml:space="preserve">ستمکار خواندن قوم موسی می‌تواند در ارتباط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مِنْ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ستمکاری آنان، استفاده از خوراکیهای حرام و غیر طیب است و نیز می‌تواند در ارتباط با نعمتهای متعددی که در این آیه و آیات قبل مطرح شده است،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مراد از ستمگری آنان، ناسپاسی در برابر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با بهره‌گیری 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شده، بر خود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 وَ مٰا ظَلَمُونٰا وَ لٰکِنْ کٰانُوا أَنْفُسَهُمْ یَظْلِمُونَ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قوم موسی مرتکب حرام خواری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از مصداقهای حرام خواری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وقوع جملۀ مذکور پس از بیان نزول منّ و 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حرام از منّ و سلویٰ، همانند تجاوز به سهم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 برابر نعمتهای الهی، مردمی ناسپاس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ظَلَمُونٰا وَ لٰکِنْ کٰانُوا أَنْفُسَهُمْ یَظْلِمُونَ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ظَلَمُونٰا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فرازهایی که بیانگر نعمتهای الهی است،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نعمتها و روزیهای حلال و پاکیزه، توصیۀ خداوند به بندگان</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خداوند در برابر نعمتهای او، وظیفه‌ای است بر عهدۀ بندگان</w:t>
      </w:r>
    </w:p>
    <w:p>
      <w:pPr>
        <w:pStyle w:val="BookText"/>
        <w:rPr/>
      </w:pP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قوم موسی و تمردشان از دستورات خداوند، هیچ زیانی را متوجۀ ساحت قدس خدا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ظَلَمُونٰا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قوم موسی و تمردشان از فرمانهای خدا، ستمی بود که آنان بر خودشان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زیان معصیت به گنهکار است نه متوجۀ ساحت قدس خداوند</w:t>
      </w:r>
    </w:p>
    <w:p>
      <w:pPr>
        <w:pStyle w:val="BookText"/>
        <w:rPr/>
      </w:pPr>
      <w:r>
        <w:rPr>
          <w:rFonts w:ascii="Amiri" w:hAnsi="Amiri" w:eastAsia="Amiri" w:cs="Amiri"/>
          <w:color w:val="111111"/>
          <w:sz w:val="28"/>
          <w:sz w:val="28"/>
          <w:szCs w:val="28"/>
          <w:rtl w:val="true"/>
          <w:lang w:bidi="ar-SA"/>
        </w:rPr>
        <w:t>وَ مٰا ظَلَمُونٰا وَ لٰکِنْ کٰانُوا أَنْفُسَهُمْ یَظْلِمُونَ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فرمانهای خدا و ناسپاسی</w:t>
      </w:r>
      <w:bookmarkStart w:id="290" w:name="pg19781_191684"/>
    </w:p>
    <w:p>
      <w:pPr>
        <w:pStyle w:val="BookText"/>
        <w:rPr/>
      </w:pPr>
      <w:bookmarkEnd w:id="290"/>
      <w:r>
        <w:rPr>
          <w:rFonts w:ascii="IRNazanin" w:hAnsi="IRNazanin" w:eastAsia="IRNazanin"/>
          <w:color w:val="111111"/>
          <w:sz w:val="28"/>
          <w:sz w:val="28"/>
          <w:szCs w:val="28"/>
          <w:rtl w:val="true"/>
          <w:lang w:bidi="fa-IR"/>
        </w:rPr>
        <w:t>در برابر نعمتهای او، ظلمی است از ناحیۀ انسان به خویشتن</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خوراکیهای ناپاک و غیر طیب</w:t>
      </w:r>
    </w:p>
    <w:p>
      <w:pPr>
        <w:pStyle w:val="BookText"/>
        <w:rPr/>
      </w:pPr>
      <w:r>
        <w:rPr>
          <w:rFonts w:ascii="Amiri" w:hAnsi="Amiri" w:eastAsia="Amiri" w:cs="Amiri"/>
          <w:color w:val="111111"/>
          <w:sz w:val="28"/>
          <w:sz w:val="28"/>
          <w:szCs w:val="28"/>
          <w:rtl w:val="true"/>
          <w:lang w:bidi="ar-SA"/>
        </w:rPr>
        <w:t xml:space="preserve">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 اللّه فی کتابه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ظَلَّلْنٰا عَلَیْکُمُ الْغَمٰامَ وَ أَنْزَلْنٰا عَلَیْکُمُ الْمَنَّ وَ السَّلْویٰ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بعد الموت إذ بعثهم؛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ظَلَّلْنٰا عَلَیْکُمُ الْغَمٰامَ وَ أَنْزَلْنٰا عَلَیْکُمُ الْمَنَّ وَ السَّلْویٰ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خدا آنان را پس از مرگشان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المنّ علی بنی‌اسرائیل من بعد الفجر إلی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بنی‌اسرائیل بعد از سپیدۀ صبح تا طلوع خورشید نازل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انسان؛ بنی اسرائیل؛ جهان؛ حرمت؛؛ خوردن؛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سایه؛ شکر؛ طیّبات؛ ظلم؛ کفر؛ گناه؛ معجزه؛ من و سلوی؛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91" w:name="__RefHeading___Toc1162361_2314609296"/>
      <w:bookmarkStart w:id="292" w:name="_Toc105"/>
      <w:bookmarkEnd w:id="29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58</w:t>
      </w:r>
      <w:r>
        <w:rPr>
          <w:rtl w:val="true"/>
        </w:rPr>
        <w:t>]</w:t>
      </w:r>
      <w:bookmarkEnd w:id="292"/>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شهر در آیید، و از آن، از هر جا که خواستید به فراوانی بخورید و از این در با حال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گناهان ما را فرو ریز، تا خطاهایتان را بر شما ببخشاییم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خواهیم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بنی‌اسرائیل فرمان داد تا به آبادی بیت المقدس وارد 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قُلْنَا ادْخُلُوا هٰذِهِ الْقَرْیَةَ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روستا و نیز شهر آمده است و در قرآن نیز در هر دو معنا استعمال شده است؛ چون قرینه‌ای یافت نشد که کدامین معنا مراد است، در برداشت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 و اشاره به آبادی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برآنند که مراد از آن، بیت المقدس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تصرف بیت المقدس به بنی‌اسرائیل، پس از زندگانی بیابانی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ظَلَّلْنٰا عَلَیْکُمُ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ادْخُلُوا هٰذِهِ الْقَرْیَةَ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هنگام دریافت فرمان تصرف بیت المقدس، در مکانی نزدیک به آن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ادْخُلُوا هٰذِهِ الْقَرْیَةَ</w:t>
      </w:r>
    </w:p>
    <w:p>
      <w:pPr>
        <w:pStyle w:val="BookText"/>
        <w:rPr/>
      </w:pPr>
      <w:r>
        <w:rPr>
          <w:rFonts w:ascii="IRNazanin" w:hAnsi="IRNazanin" w:eastAsia="IRNazanin"/>
          <w:color w:val="111111"/>
          <w:sz w:val="28"/>
          <w:sz w:val="28"/>
          <w:szCs w:val="28"/>
          <w:rtl w:val="true"/>
          <w:lang w:bidi="fa-IR"/>
        </w:rPr>
        <w:t xml:space="preserve">برداشت فوق با توجه به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اشاره به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بیت المقدس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سرزمینی آباد، پرنعمت و دارای مناطقی سرشار از خوراکیها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مِنْهٰا حَیْثُ شِئْتُمْ رَغَداً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مرفه و پر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فراوانی نعمتها و خوراکیهای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خوراکیها از هر ناحیۀ بیت المقدس، برای بنی‌اسرائیل حلال و مباح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مِنْهٰا حَیْثُ شِئْتُمْ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شِئْتُمْ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محدودۀ مکانی برای بهره برداری از نعمتهای بیت المقدس تعیین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دروازۀ بیت المقدس، راه تعیین شده از جانب خداوند برای تصرف و نفوذ بنی‌اسرائیل به آن سرزمین</w:t>
      </w:r>
    </w:p>
    <w:p>
      <w:pPr>
        <w:pStyle w:val="BookText"/>
        <w:rPr/>
      </w:pPr>
      <w:r>
        <w:rPr>
          <w:rFonts w:ascii="Amiri" w:hAnsi="Amiri" w:eastAsia="Amiri" w:cs="Amiri"/>
          <w:color w:val="111111"/>
          <w:sz w:val="28"/>
          <w:sz w:val="28"/>
          <w:szCs w:val="28"/>
          <w:rtl w:val="true"/>
          <w:lang w:bidi="ar-SA"/>
        </w:rPr>
        <w:t xml:space="preserve">اُدْخُلُوا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الْبٰابَ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خشوع و خضوع 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تصرف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دستورهای خداوند به بنی‌اسرائیل</w:t>
      </w:r>
    </w:p>
    <w:p>
      <w:pPr>
        <w:pStyle w:val="BookText"/>
        <w:rPr/>
      </w:pPr>
      <w:r>
        <w:rPr>
          <w:rFonts w:ascii="Amiri" w:hAnsi="Amiri" w:eastAsia="Amiri" w:cs="Amiri"/>
          <w:color w:val="111111"/>
          <w:sz w:val="28"/>
          <w:sz w:val="28"/>
          <w:szCs w:val="28"/>
          <w:rtl w:val="true"/>
          <w:lang w:bidi="ar-SA"/>
        </w:rPr>
        <w:t>وَ ادْخُلُوا الْبٰابَ سُجَّداً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ساجد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سجده در حال ورود با معنای اصطلاحی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خاک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 به هنگام تصرف بیت المقدس، فرمانی از جانب خداوند به بنی‌اسرائیل</w:t>
      </w:r>
    </w:p>
    <w:p>
      <w:pPr>
        <w:pStyle w:val="BookText"/>
        <w:rPr/>
      </w:pP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مبتدایی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اسم مصدر و به معنای نهادن و فرود آوردن می‌باشد و مراد از آن به قرینۀ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گناهان و آمرزش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آمرزش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ورود به بیت المقدس با رعایت آداب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آمرزش گناهانشان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 نَغْفِرْ لَکُمْ خَطٰایٰاکُمْ</w:t>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برای همۀ امرهایی است که در آیۀ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تدخلوا و تأکلوا و تدخلوا الباب سجدا و تقولوا حطة نغفر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پیش از ورودشان به بیت المقدس، بر دوش دارندۀ گناهانی بسیار</w:t>
      </w:r>
    </w:p>
    <w:p>
      <w:pPr>
        <w:pStyle w:val="BookText"/>
        <w:rPr/>
      </w:pPr>
      <w:r>
        <w:rPr>
          <w:rFonts w:ascii="Amiri" w:hAnsi="Amiri" w:eastAsia="Amiri" w:cs="Amiri"/>
          <w:color w:val="111111"/>
          <w:sz w:val="28"/>
          <w:sz w:val="28"/>
          <w:szCs w:val="28"/>
          <w:rtl w:val="true"/>
          <w:lang w:bidi="ar-SA"/>
        </w:rPr>
        <w:t>نَغْفِرْ لَکُمْ خَطٰایٰاکُمْ</w:t>
      </w:r>
    </w:p>
    <w:p>
      <w:pPr>
        <w:pStyle w:val="BookText"/>
        <w:rPr/>
      </w:pPr>
      <w:r>
        <w:rPr>
          <w:rFonts w:ascii="IRNazanin" w:hAnsi="IRNazanin" w:eastAsia="IRNazanin"/>
          <w:color w:val="111111"/>
          <w:sz w:val="28"/>
          <w:sz w:val="28"/>
          <w:szCs w:val="28"/>
          <w:rtl w:val="true"/>
          <w:lang w:bidi="fa-IR"/>
        </w:rPr>
        <w:t xml:space="preserve">برداشت فوق با توجه به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انسان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نَغْفِرْ لَکُمْ خَطٰایٰاکُمْ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خدا، موجب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حِطَّةٌ نَغْفِرْ لَکُمْ خَطٰایٰاکُمْ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فرمانهای الهی، زمینه ساز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لَکُمْ خَطٰایٰاکُمْ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استغفار از گناهان و توبه به درگاه خدا، باید به دستورها و آداب تعیین شده از جانب خدا عمل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حِطَّةٌ نَغْفِرْ لَکُمْ خَطٰایٰاکُمْ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نیک کردار و پاکدامن، در میان قوم موسی</w:t>
      </w:r>
    </w:p>
    <w:p>
      <w:pPr>
        <w:pStyle w:val="BookText"/>
        <w:rPr/>
      </w:pPr>
      <w:r>
        <w:rPr>
          <w:rFonts w:ascii="Amiri" w:hAnsi="Amiri" w:eastAsia="Amiri" w:cs="Amiri"/>
          <w:color w:val="111111"/>
          <w:sz w:val="28"/>
          <w:sz w:val="28"/>
          <w:szCs w:val="28"/>
          <w:rtl w:val="true"/>
          <w:lang w:bidi="ar-SA"/>
        </w:rPr>
        <w:t>وَ سَنَزِیدُ الْمُحْسِنِینَ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مقابل گروهی از بنی‌اسرائیل باشد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خَطٰایٰاکُمْ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بنی‌اسرائیل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گنهکار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خَطٰایٰاکُمْ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اشاره دارد و گروهی پاکدامن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محسنان و پاکدامنان بنی‌اسرائیل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رعایت آداب تعیین شده برای ورود به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پاداشی افزونتر از دیگران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حِطَّةٌ نَغْفِرْ لَکُمْ خَطٰایٰاکُمْ وَ سَنَزِیدُ الْمُحْسِنِینَ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کنندگان دستورات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293" w:name="pg19781_191687"/>
    </w:p>
    <w:p>
      <w:pPr>
        <w:pStyle w:val="BookText"/>
        <w:rPr/>
      </w:pPr>
      <w:bookmarkEnd w:id="293"/>
      <w:r>
        <w:rPr>
          <w:rFonts w:ascii="IRNazanin" w:hAnsi="IRNazanin" w:eastAsia="IRNazanin"/>
          <w:color w:val="111111"/>
          <w:sz w:val="28"/>
          <w:sz w:val="28"/>
          <w:szCs w:val="28"/>
          <w:rtl w:val="true"/>
          <w:lang w:bidi="fa-IR"/>
        </w:rPr>
        <w:t xml:space="preserve">صورت نیکوکار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پاداشی افزونتر از دیگران،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سَنَزِیدُ الْمُحْسِنِینَ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ورود بنی‌اسرائیل عصر موسی به بیت المقدس، داستانی آموزنده و شایستۀ به یاد داشتن</w:t>
      </w:r>
    </w:p>
    <w:p>
      <w:pPr>
        <w:pStyle w:val="BookText"/>
        <w:rPr/>
      </w:pPr>
      <w:r>
        <w:rPr>
          <w:rFonts w:ascii="Amiri" w:hAnsi="Amiri" w:eastAsia="Amiri" w:cs="Amiri"/>
          <w:color w:val="111111"/>
          <w:sz w:val="28"/>
          <w:sz w:val="28"/>
          <w:szCs w:val="28"/>
          <w:rtl w:val="true"/>
          <w:lang w:bidi="ar-SA"/>
        </w:rPr>
        <w:t xml:space="preserve">إِذْ قُلْنَا 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سَنَزِیدُ الْمُحْسِنِینَ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أذکروا إذ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یاد داشته باشید آن زمانی را که فرمان 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حین فصل موسی من أرض التیّه فدخلوا 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هنگامی بود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یافته و به سرزمین آباد وارد گشته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احسان؛ استغفار؛ اطاعت؛ امر الهی؛ بشارت؛ بنی اسرائیل؛ بیابان؛ بیت المقدس؛ پاداش؛ تحیر؛ تکلیف؛ توبه؛ خشوع؛ خوردن؛ ذکر؛ سجده؛ عمل؛ قصه در قرآن؛ گناه؛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294" w:name="__RefHeading___Toc1162363_2314609296"/>
      <w:bookmarkStart w:id="295" w:name="_Toc106"/>
      <w:bookmarkEnd w:id="29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59</w:t>
      </w:r>
      <w:r>
        <w:rPr>
          <w:rtl w:val="true"/>
        </w:rPr>
        <w:t>]</w:t>
      </w:r>
      <w:bookmarkEnd w:id="295"/>
    </w:p>
    <w:p>
      <w:pPr>
        <w:pStyle w:val="BookText"/>
        <w:rPr/>
      </w:pP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پس کسانی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غیر از آنچه به ایشان گفته شده بود تبدیل کردند، و ما هم برآنان که ستم کردند، به سبب این 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موسی پیش از ورودشان به بیت المقدس، ستمکار و آلوده به گناه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خواران قوم موسی، به جای طلب آمرزش از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ورود به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دیگر بر زبان جاری می‌ساختند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کسانی باشند که خداوند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سبب ناسپاسی و استفاده از خوراکیهای غیر طیب، ستمکار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خواری، زمینه ساز سرپیچی از فرمانهای خدا و ارتکاب گناهانی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زمینه ساز تمرد از دستورات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متمردان و ستمکاران قوم موسی، به عذاب آسمانی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اوامر خداوند، ظلم و در 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کسانی هستند که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را از تو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دیگر بر زبان جاری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آسمانی نازل شده بر گنهکاران بنی‌اسرائیل، سزای فسق دیرینۀ آنان و گناه تغییر و تبدیل فرمان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سببیه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آسمانی به سبب فسق دیرینۀ بنی‌اسرائیل بوده و توصیف آنان به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عذاب به خاطر ظلم آنان، یعنی تبدیل فرمان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بنی‌اسرائیل به ضمیمۀ فسق دیرینۀ آنان، موجب عذاب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تغییر متنها و اذکار تعیین شده از جانب خدا</w:t>
      </w:r>
    </w:p>
    <w:p>
      <w:p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فسق پیشه، در خطر گرفتار شدن به عذابهای دنیوی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فرمانهای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قَوْلاً غَیْرَ الَّذِی قِیلَ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موسی، از دیرباز مردمی فاسق و تبهکار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کٰانُوا یَفْسُقُونَ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آن گاه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آورده شود، دلالت بر استمرار در زمان گذشته دارد</w:t>
      </w:r>
      <w:r>
        <w:rPr>
          <w:rFonts w:eastAsia="IRNazanin" w:cs="IRNazanin"/>
          <w:color w:val="111111"/>
          <w:sz w:val="28"/>
          <w:szCs w:val="28"/>
          <w:rtl w:val="true"/>
          <w:lang w:bidi="fa-IR"/>
        </w:rPr>
        <w:t>.</w:t>
      </w:r>
      <w:bookmarkStart w:id="296" w:name="pg19781_191689"/>
    </w:p>
    <w:p>
      <w:pPr>
        <w:pStyle w:val="BookText"/>
        <w:rPr/>
      </w:pPr>
      <w:bookmarkEnd w:id="296"/>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ظلموا فزعموا حنطة حمراء فبدّلوا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ستم کردند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روی غرض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 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استغفار؛ امر الهی؛ بنی اسرائیل؛ بیت المقدس؛ تحریف؛ حرمت؛ ذکر؛ ظلم؛ عذاب؛ فسق؛ کیفر؛ گناه؛ مغفرت</w:t>
      </w:r>
    </w:p>
    <w:p>
      <w:pPr>
        <w:pStyle w:val="Heading3"/>
        <w:numPr>
          <w:ilvl w:val="2"/>
          <w:numId w:val="1"/>
        </w:numPr>
        <w:rPr/>
      </w:pPr>
      <w:bookmarkStart w:id="297" w:name="__RefHeading___Toc1162365_2314609296"/>
      <w:bookmarkStart w:id="298" w:name="_Toc107"/>
      <w:bookmarkEnd w:id="2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60</w:t>
      </w:r>
      <w:r>
        <w:rPr>
          <w:rtl w:val="true"/>
        </w:rPr>
        <w:t>]</w:t>
      </w:r>
      <w:bookmarkEnd w:id="298"/>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موسی برای قوم خود درخواست آب کرد،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به آن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چشمه از آن جوشید، که هر سبطی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 خود را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رزق خدا بخورید و بیاشامید، و در زمین به فساد نپردازید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نجات از سیطرۀ فرعون و گذر از دریا، در سرزمینی به دور از آب حرکت می‌کردند و به کمبود شدید آب مبتلا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اسْتَسْقیٰ مُوسیٰ لِقَوْمِهِ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قومش را از کمبود آب رهایی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اسْتَسْقیٰ مُوسیٰ لِقَوْمِهِ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طلب کردن آب است و در اصطلاح شرعی دعا به درگاه خداوند است به نحوی خاص برای نزول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برای دستیابی به آب، عصای خویش را بر سنگ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 بِعَصٰاکَ الْحَجَرَ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تعریف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سنگ در مقابل اشیای دیگر است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حضوری یا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مخصوص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 و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دستیابی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سریعاً اجابت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 بِعَصٰاکَ الْحَجَرَ</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میان دعای موسی و اجابت آن فاصلۀ زمانی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فرمان خدا بدون هیچ تأخیر، عصای خویش را برای به دستاوردن آب بر سنگ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 بِعَصٰاکَ الْحَجَرَ فَانْفَجَرَتْ مِنْهُ اثْنَتٰا عَشْرَةَ عَیْناً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فصیحه است؛ یعنی، بیانگر معطوف علیه مقدر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بعصاه الحجر فانفجرت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حذف این جمله برای رساندن این معناست که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زدن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فرود آمدن عصای موسی بر سنگ، دوازده چشمۀ آب از آن جوشش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فَانْفَجَرَتْ مِنْهُ اثْنَتٰا عَشْرَةَ عَیْناً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موسی متشکل از دوازده طایفه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فَانْفَجَرَتْ مِنْهُ اثْنَتٰا عَشْرَةَ عَیْناً قَدْ عَلِمَ کُلُّ أُنٰاسٍ مَشْرَبَهُمْ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آن طوایف بنی‌اسرائیل است که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معلوم می‌شود آنها دوازده طایفه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چشمۀ جوشیده از سنگ، مخصوص طایفه‌ای از طوایف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آشامیدنی و نیز به جایگاهی که از آن آب بر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مقصود از آن در آیه، چشمه‌های جوشیده از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طایفه‌های بنی‌اسرائیل آگاه به چشمۀ مخصوص خویش</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چشمۀ جوشیده از سنگ، خود دارای علامتی مشخص کنندۀ اختصاص آن به طایفه‌ای از بنی‌اسرائیل</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ascii="IRNazanin" w:hAnsi="IRNazanin" w:eastAsia="IRNazanin"/>
          <w:color w:val="111111"/>
          <w:sz w:val="28"/>
          <w:sz w:val="28"/>
          <w:szCs w:val="28"/>
          <w:rtl w:val="true"/>
          <w:lang w:bidi="fa-IR"/>
        </w:rPr>
        <w:t xml:space="preserve">چنانچه خود چشمه‌ها علامت نداشت و پس از جوشیدن علامت گذاری می‌شد تا اختصاص هر چشمه به طایفه‌ها معلوم شود، شایسته آن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کُلُّ أُنٰاسٍ مَشْرَبَهُمْ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طایفه‌ای چشمه خود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تعلیم داده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جیره بندی و تقسیم ارزاق در شرایط کمبود</w:t>
      </w:r>
    </w:p>
    <w:p>
      <w:pPr>
        <w:pStyle w:val="BookText"/>
        <w:rPr/>
      </w:pPr>
      <w:r>
        <w:rPr>
          <w:rFonts w:ascii="Amiri" w:hAnsi="Amiri" w:eastAsia="Amiri" w:cs="Amiri"/>
          <w:color w:val="111111"/>
          <w:sz w:val="28"/>
          <w:sz w:val="28"/>
          <w:szCs w:val="28"/>
          <w:rtl w:val="true"/>
          <w:lang w:bidi="ar-SA"/>
        </w:rPr>
        <w:t>فَانْفَجَرَتْ مِنْهُ اثْنَتٰا عَشْرَةَ عَیْناً قَدْ عَلِمَ کُلُّ أُنٰاسٍ مَشْرَبَهُمْ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 میان بردن زمینه‌های بروز اختلافات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ascii="IRNazanin" w:hAnsi="IRNazanin" w:eastAsia="IRNazanin"/>
          <w:color w:val="111111"/>
          <w:sz w:val="28"/>
          <w:sz w:val="28"/>
          <w:szCs w:val="28"/>
          <w:rtl w:val="true"/>
          <w:lang w:bidi="fa-IR"/>
        </w:rPr>
        <w:t>به نظر می‌رسد هدف از تقسیم آب و مشخص کردن هر چشمه به طایفه‌ای از بنی‌اسرائیل، جلوگیری از بروز اختلاف و تنازع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چشمه‌های متعدد از سنگ و ویژگیهای مخصوص آنها، از معجزات ارائه شده به قوم موسی</w:t>
      </w:r>
    </w:p>
    <w:p>
      <w:pPr>
        <w:pStyle w:val="BookText"/>
        <w:rPr/>
      </w:pPr>
      <w:r>
        <w:rPr>
          <w:rFonts w:ascii="Amiri" w:hAnsi="Amiri" w:eastAsia="Amiri" w:cs="Amiri"/>
          <w:color w:val="111111"/>
          <w:sz w:val="28"/>
          <w:sz w:val="28"/>
          <w:szCs w:val="28"/>
          <w:rtl w:val="true"/>
          <w:lang w:bidi="ar-SA"/>
        </w:rPr>
        <w:t>فَانْفَجَرَتْ مِنْهُ اثْنَتٰا عَشْرَةَ عَیْناً قَدْ عَلِمَ کُلُّ أُنٰاسٍ مَشْرَبَهُمْ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مناجات به درگاه خدا برای رفع کمبود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نیکو و شایسته، و وظیفه‌ای بر عهدۀ رهبران دین</w:t>
      </w:r>
    </w:p>
    <w:p>
      <w:pPr>
        <w:pStyle w:val="BookText"/>
        <w:rPr/>
      </w:pPr>
      <w:r>
        <w:rPr>
          <w:rFonts w:ascii="Amiri" w:hAnsi="Amiri" w:eastAsia="Amiri" w:cs="Amiri"/>
          <w:color w:val="111111"/>
          <w:sz w:val="28"/>
          <w:sz w:val="28"/>
          <w:szCs w:val="28"/>
          <w:rtl w:val="true"/>
          <w:lang w:bidi="ar-SA"/>
        </w:rPr>
        <w:t>وَ إِذِ اسْتَسْقیٰ مُوسیٰ لِقَوْمِهِ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استسقای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جوشیدن چشمه‌های آب از سنگ، داستانی آموزنده و خاطره‌ای شایسته و بایستۀ به یاد داشتن</w:t>
      </w:r>
    </w:p>
    <w:p>
      <w:pPr>
        <w:pStyle w:val="BookText"/>
        <w:rPr/>
      </w:pPr>
      <w:r>
        <w:rPr>
          <w:rFonts w:ascii="Amiri" w:hAnsi="Amiri" w:eastAsia="Amiri" w:cs="Amiri"/>
          <w:color w:val="111111"/>
          <w:sz w:val="28"/>
          <w:sz w:val="28"/>
          <w:szCs w:val="28"/>
          <w:rtl w:val="true"/>
          <w:lang w:bidi="ar-SA"/>
        </w:rPr>
        <w:t xml:space="preserve">وَ إِذِ اسْتَسْقیٰ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کُلُّ أُنٰاسٍ مَشْرَبَهُمْ</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اسْتَسْقیٰ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أذکروا إذ استسقی موسی لقومه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روزیهای خدادادی، توصیه و سفارش خداوند به قوم موسی</w:t>
      </w:r>
    </w:p>
    <w:p>
      <w:pPr>
        <w:pStyle w:val="BookText"/>
        <w:rPr/>
      </w:pPr>
      <w:r>
        <w:rPr>
          <w:rFonts w:ascii="Amiri" w:hAnsi="Amiri" w:eastAsia="Amiri" w:cs="Amiri"/>
          <w:color w:val="111111"/>
          <w:sz w:val="28"/>
          <w:sz w:val="28"/>
          <w:szCs w:val="28"/>
          <w:rtl w:val="true"/>
          <w:lang w:bidi="ar-SA"/>
        </w:rPr>
        <w:t>کُلُوا وَ اشْرَبُوا مِنْ رِزْقِ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از فسادگری در زمین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فسادگری در زمین از محرمات مؤکد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حرمت فسادگری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مؤکده خواهد بود و دلالت بر تأکید آن تکلیف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طایفه از بنی‌اسرائیل را از تجاوز به خوراکیها و نوشیدنیهای مخصوص طایفۀ دیگر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 کُلُّ أُنٰاسٍ مَشْرَبَهُمْ کُلُوا وَ 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دادن هر چشمه به طایفه‌ای از بنی‌اسرائیل و سپس نهی از فسادگری،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هر طایفه به حقوق دیگری فسادگری است و می‌بایست بنی‌اسرائیل از آن</w:t>
      </w:r>
    </w:p>
    <w:p>
      <w:pPr>
        <w:pStyle w:val="BookText"/>
        <w:rPr/>
      </w:pP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و مزایای دیگران، از جلوه‌های فسادگری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وَ اشْرَبُوا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به بندگان خویش</w:t>
      </w:r>
    </w:p>
    <w:p>
      <w:pPr>
        <w:pStyle w:val="BookText"/>
        <w:rPr/>
      </w:pPr>
      <w:r>
        <w:rPr>
          <w:rFonts w:ascii="Amiri" w:hAnsi="Amiri" w:eastAsia="Amiri" w:cs="Amiri"/>
          <w:color w:val="111111"/>
          <w:sz w:val="28"/>
          <w:sz w:val="28"/>
          <w:szCs w:val="28"/>
          <w:rtl w:val="true"/>
          <w:lang w:bidi="ar-SA"/>
        </w:rPr>
        <w:t>کُلُوا وَ اشْرَبُوا مِنْ رِزْقِ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اباحۀ بهره‌گیری از نعمتهای الهی تا آن جاست که به فساد در زمین نینجامد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مِنْ رِزْقِ اللّٰهِ وَ لاٰ تَعْثَوْا فِی الْأَرْضِ مُفْسِدِینَ</w:t>
      </w:r>
    </w:p>
    <w:p>
      <w:pPr>
        <w:pStyle w:val="BookText"/>
        <w:rPr/>
      </w:pPr>
      <w:r>
        <w:rPr>
          <w:rFonts w:ascii="IRNazanin" w:hAnsi="IRNazanin" w:eastAsia="IRNazanin"/>
          <w:color w:val="111111"/>
          <w:sz w:val="28"/>
          <w:sz w:val="28"/>
          <w:szCs w:val="28"/>
          <w:rtl w:val="true"/>
          <w:lang w:bidi="fa-IR"/>
        </w:rPr>
        <w:t>نهی از فسادگری پس از توصیه به بهره‌گیری از خوراکیها و نوشیدنیها، به منزلۀ قیدی است برای آن توصیه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ثلاثة أحجار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نازل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سنگی بود که در میان بنی‌اسرائیل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نیاز از آن آب بر می‌گرفتند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آشامیدنیها؛ اتحاد؛ اختلاف؛ اعداد؛ اقتصاد؛ انسان؛ بنی اسرائیل؛ تاریخ؛ چشمه؛ حرمت؛ حُکم؛ خوردن؛ رزق؛ زمین؛ سنگ؛ عصا؛ فساد؛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99" w:name="pg19781_191693"/>
    </w:p>
    <w:p>
      <w:pPr>
        <w:pStyle w:val="Heading3"/>
        <w:numPr>
          <w:ilvl w:val="2"/>
          <w:numId w:val="1"/>
        </w:numPr>
        <w:rPr/>
      </w:pPr>
      <w:bookmarkStart w:id="300" w:name="__RefHeading___Toc1162367_2314609296"/>
      <w:bookmarkStart w:id="301" w:name="_Toc108"/>
      <w:bookmarkEnd w:id="299"/>
      <w:bookmarkEnd w:id="3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61</w:t>
      </w:r>
      <w:r>
        <w:rPr>
          <w:rtl w:val="true"/>
        </w:rPr>
        <w:t>]</w:t>
      </w:r>
      <w:bookmarkEnd w:id="301"/>
    </w:p>
    <w:p>
      <w:pPr>
        <w:pStyle w:val="BookText"/>
        <w:rPr/>
      </w:pP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هرگز بر یک خوراک صبر نخواهیم کرد، پس به خاطر ما پروردگارت را بخوان تا از آنچه زمین می‌رویاند، از سبزی و خیار و سیر و عدس و پیاز آن برای 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نازل‌تر است به جای چیزی که بهتر است اختیار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فرود آیید، که آنچه خواستید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خواری و تهیدستی بر آنان مقرّر شد، و به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به آیات خدا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نافرمانی کردند و تجاوزکار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بسنده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بوده، و از اکتفا کردن به آن اظهار ناشکیبایی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نَصْبِرَ عَلیٰ طَعٰامٍ وٰاحِدٍ</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یکنواختی خوراک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قُلْتُمْ یٰا مُوسیٰ لَنْ نَصْبِرَ عَلیٰ طَعٰامٍ وٰاحِدٍ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تنوع طلب و ناشکیبا بر یکنواختی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نَصْبِرَ عَلیٰ طَعٰامٍ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رفع یکنواختی طعامشان را از درگاه خدا مسألت کند و آنان را به غذاهای متنوع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نَصْبِرَ عَلیٰ طَعٰامٍ وٰاحِدٍ فَادْعُ لَنٰا رَبَّکَ</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نَصْبِرَ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دعا بر طرف شدن یکنواختی خوراکیهاست 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دعا دستیابی به خوراکیهای گیاهی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بنی‌اسرائیل دو تقاضا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شدن یکنواختی غذا؛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خوراکیهای گیاهی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برای رسیدن به خوراکیهای گیاهی به درگاه خدا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لَنٰا رَبَّکَ یُخْرِجْ لَنٰا مِمّٰا تُنْبِتُ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خواهان خوراکیهای گیاهی و روییده شده از زمین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لَنٰا مِمّٰا تُنْبِتُ الْأَرْضُ مِنْ بَقْلِهٰا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تُنْبِتُ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زمین برویاندش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خوراکیهایی را طلب می‌کردند که گیاهی بوده و محصول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سبزیجات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تأکید آنان بر زمینی بودن خوراکیهای درخواستی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بعثت، ویژگیها و خصوصیات روحی اسلاف و گذشتگان خویش را دارا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قُلْتُمْ یٰا مُوسیٰ لَنْ نَصْبِرَ عَلیٰ طَعٰامٍ وٰاحِدٍ</w:t>
      </w:r>
    </w:p>
    <w:p>
      <w:pPr>
        <w:pStyle w:val="BookText"/>
        <w:rPr/>
      </w:pPr>
      <w:r>
        <w:rPr>
          <w:rFonts w:ascii="IRNazanin" w:hAnsi="IRNazanin" w:eastAsia="IRNazanin"/>
          <w:color w:val="111111"/>
          <w:sz w:val="28"/>
          <w:sz w:val="28"/>
          <w:szCs w:val="28"/>
          <w:rtl w:val="true"/>
          <w:lang w:bidi="fa-IR"/>
        </w:rPr>
        <w:t xml:space="preserve">نسبت دادن کردارها و گفتارهای گذشتگان بنی‌اسرائیل به بنی‌اسرائیل عصر بعثت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عصرهای بعد در روحیات و رفتارهای اجتماعی، همسان گذشتگان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مطمئن به استجابت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لَنٰا رَبَّکَ یُخْرِجْ لَنٰا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 است و حکایت از شرطی مقدر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 ان تدع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کن ، اگر دعا کنی خداوند پدید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بر اطمینان قوم موسی به استجابت دعای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طبیعی انسان به بهره برداری از زمین</w:t>
      </w:r>
    </w:p>
    <w:p>
      <w:pPr>
        <w:pStyle w:val="BookText"/>
        <w:rPr/>
      </w:pPr>
      <w:r>
        <w:rPr>
          <w:rFonts w:ascii="Amiri" w:hAnsi="Amiri" w:eastAsia="Amiri" w:cs="Amiri"/>
          <w:color w:val="111111"/>
          <w:sz w:val="28"/>
          <w:sz w:val="28"/>
          <w:szCs w:val="28"/>
          <w:rtl w:val="true"/>
          <w:lang w:bidi="ar-SA"/>
        </w:rPr>
        <w:t>فَادْعُ لَنٰا رَبَّکَ یُخْرِجْ لَنٰا مِمّٰا تُنْبِتُ الْأَرْضُ</w:t>
      </w:r>
    </w:p>
    <w:p>
      <w:pPr>
        <w:pStyle w:val="BookText"/>
        <w:rPr/>
      </w:pPr>
      <w:r>
        <w:rPr>
          <w:rFonts w:ascii="IRNazanin" w:hAnsi="IRNazanin" w:eastAsia="IRNazanin"/>
          <w:color w:val="111111"/>
          <w:sz w:val="28"/>
          <w:sz w:val="28"/>
          <w:szCs w:val="28"/>
          <w:rtl w:val="true"/>
          <w:lang w:bidi="fa-IR"/>
        </w:rPr>
        <w:t>بنی‌اسرائیل، از تنوع نداشتن غذا شکایت داشتند و در تقاضای خویش قید کردند که تنوع غذاها، از روییدنیهای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آدمی به بهره برداری از زمین علاقه‌مند است و به آن گرایش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 صحرای سینا از غذاهای روییدنی زمین بی بهره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 لَنٰا رَبَّکَ یُخْرِجْ لَنٰا مِمّٰا تُنْبِتُ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گیاهان از زمین، در اختیار خداوند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لَنٰا رَبَّکَ یُخْرِجْ لَنٰا مِمّٰا تُنْبِتُ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عوامل طبیعی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لَنٰا مِمّٰا تُنْبِتُ الْأَرْضُ</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معتقد به ربوبیت و حاکمیت خداوند بر طبیعت</w:t>
      </w:r>
    </w:p>
    <w:p>
      <w:pPr>
        <w:pStyle w:val="BookText"/>
        <w:rPr/>
      </w:pPr>
      <w:r>
        <w:rPr>
          <w:rFonts w:ascii="Amiri" w:hAnsi="Amiri" w:eastAsia="Amiri" w:cs="Amiri"/>
          <w:color w:val="111111"/>
          <w:sz w:val="28"/>
          <w:sz w:val="28"/>
          <w:szCs w:val="28"/>
          <w:rtl w:val="true"/>
          <w:lang w:bidi="ar-SA"/>
        </w:rPr>
        <w:t>فَادْعُ لَنٰا رَبَّکَ یُخْرِجْ لَنٰا مِمّٰا تُنْبِتُ الْأَرْضُ</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 خیار، گندم، عدس و پیاز از خوراکیهایی که قوم موسی خواهان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لَنٰا مِمّٰا تُنْبِتُ الْأَرْضُ مِنْ بَقْلِهٰا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لغت گفته‌اند که به معنای سیر نیز به کار می‌رود و نیز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گندم و دیگر حبوباتی که با آن نان پخته شود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بهتر در مقابل آنچه که قوم موسی در پی دستیابی به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تَسْتَبْدِلُونَ الَّذِی هُوَ أَدْنیٰ بِالَّذِی هُوَ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نزدیکتر است که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پست‌تر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به خاطر تقاضای غذایی پست‌تر در مقابل از دست دادن غذایی بهتر،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تَسْتَبْدِلُونَ الَّذِی هُوَ أَدْنیٰ بِالَّذِی هُوَ خَیْرٌ</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تَسْتَبْدِلُونَ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 در برداشت فوق دومین احتمال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به مصلحت خویش در انتخاب غذا ناآگاه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تَسْتَبْدِلُونَ الَّذِی هُوَ أَدْنیٰ بِالَّذِی هُوَ خَیْرٌ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در صورت دستیابی به خوراکیهای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سبزیجات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تَسْتَبْدِلُونَ الَّذِی هُوَ أَدْنیٰ بِالَّذِی هُوَ خَیْرٌ</w:t>
      </w:r>
    </w:p>
    <w:p>
      <w:pPr>
        <w:pStyle w:val="BookText"/>
        <w:rPr/>
      </w:pPr>
      <w:r>
        <w:rPr>
          <w:rFonts w:ascii="IRNazanin" w:hAnsi="IRNazanin" w:eastAsia="IRNazanin"/>
          <w:color w:val="111111"/>
          <w:sz w:val="28"/>
          <w:sz w:val="28"/>
          <w:szCs w:val="28"/>
          <w:rtl w:val="true"/>
          <w:lang w:bidi="fa-IR"/>
        </w:rPr>
        <w:t xml:space="preserve">با وجود اینکه در سخنان بنی‌اسرائیل این معنا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ولی خداوند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تَسْتَبْدِلُونَ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معاوضه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خوراکیهای یاد شده، موجب محرومیت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مردمی ناسپاس در برابر نعمتهای ارزشمند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نَصْبِرَ عَلیٰ طَعٰامٍ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تَسْتَبْدِلُونَ الَّذِی هُوَ أَدْنیٰ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آنچه خدا مقرر کرده و شکیبا بودن بر آن، تأمین کنندۀ خیر و مصلحت واقعی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نَصْبِرَ عَلیٰ طَعٰامٍ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تَسْتَبْدِلُونَ الَّذِی هُوَ أَدْنیٰ بِالَّذِی هُوَ خَیْرٌ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تقاضای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خوراکیهای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به یکی از شهرها در آیند و شهرنشینی را انتخاب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تَسْتَبْدِلُونَ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 فَإِنَّ لَکُمْ مٰا سَأَلْتُمْ</w:t>
      </w:r>
    </w:p>
    <w:p>
      <w:pPr>
        <w:pStyle w:val="BookText"/>
        <w:rPr/>
      </w:pPr>
      <w:r>
        <w:rPr>
          <w:rFonts w:ascii="IRNazanin" w:hAnsi="IRNazanin" w:eastAsia="IRNazanin"/>
          <w:color w:val="111111"/>
          <w:sz w:val="28"/>
          <w:sz w:val="28"/>
          <w:szCs w:val="28"/>
          <w:rtl w:val="true"/>
          <w:lang w:bidi="fa-IR"/>
        </w:rPr>
        <w:t xml:space="preserve">چنانچه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است و اگر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 آن جمله گفتۀ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لحاظ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نگه داشتن قومش از سکونت در شهرها، اهداف بلندی را برای آنان در نظر داشت و آن را تعقیب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مِصْراً فَإِنَّ لَکُمْ مٰا سَأَلْتُمْ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اهْبِطُوا مِصْراً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شهرها در آیید، آنچه می‌خواستید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قوم موسی از بیابانها به شهر کاری سهل و آسان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ناگزیر از بیابان گردی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گردی را برای قومش انتخاب کرده بود و این معنا بدیهی است که اگر پیامبران امری را برای قوم خویش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مشکلاتی را هم به دنبال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رساندن آنان به اهداف بلندی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فقر و درماندگی، سرنوشت محتوم متجاوزان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عَلَیْهِمُ الذِّلَّةُ وَ الْمَسْکَنَةُ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سستی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قبّه و مانند آن تشبیه شده و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به کار رفته است؛ یعنی، خواری و درماندگی همچون قبه‌ای آنان را احاطه کرده و بر آنان خیمه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غضب و خشم خداوند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بٰاؤُ بِغَضَبٍ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و مصاحبت می‌باشد؛ یعنی، بازگشتند در حالی که غضب و خشم خدا را به دوش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آیات خدا را انکار کردند و به آنها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یَکْفُرُونَ بِآیٰاتِ 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پیامبرانی بسیار برای بنی‌اسرائیل</w:t>
      </w:r>
    </w:p>
    <w:p>
      <w:pPr>
        <w:pStyle w:val="BookText"/>
        <w:rPr/>
      </w:pPr>
      <w:r>
        <w:rPr>
          <w:rFonts w:ascii="Amiri" w:hAnsi="Amiri" w:eastAsia="Amiri" w:cs="Amiri"/>
          <w:color w:val="111111"/>
          <w:sz w:val="28"/>
          <w:sz w:val="28"/>
          <w:szCs w:val="28"/>
          <w:rtl w:val="true"/>
          <w:lang w:bidi="ar-SA"/>
        </w:rPr>
        <w:t>وَ یَقْتُلُونَ النَّبِیِّینَ بِغَیْرِ الْحَقِّ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استغراق است و مراد از آن در این جا کثرت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پیامبران بسیاری را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الْحَقِّ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هیچ عذر و بهانه‌ای برای کشتن پیامبران الهی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الْحَقِّ</w:t>
      </w:r>
    </w:p>
    <w:p>
      <w:pPr>
        <w:pStyle w:val="BookText"/>
        <w:rPr/>
      </w:pPr>
      <w:r>
        <w:rPr>
          <w:rFonts w:ascii="IRNazanin" w:hAnsi="IRNazanin" w:eastAsia="IRNazanin"/>
          <w:color w:val="111111"/>
          <w:sz w:val="28"/>
          <w:sz w:val="28"/>
          <w:szCs w:val="28"/>
          <w:rtl w:val="true"/>
          <w:lang w:bidi="fa-IR"/>
        </w:rPr>
        <w:t xml:space="preserve">با توجه به این حقیقت که کشتن پیامبران هرگز حق نیست، 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تا به این معنا اشاره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هیچ بهانه‌ای از قبیل جهل به پیامبری پیامبران و یا خطایی از سوی ایشان، سراغ نداشتند تا بتوانند کشتن آنان را حق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و کشتن انبیا، موجب خوار گشتن و درمانده شدن همیشگی بنی‌اسرائیل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کٰانُوا یَکْفُرُونَ بِآیٰاتِ اللّٰهِ وَ یَقْتُلُونَ النَّبِیِّینَ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خاطر کفرشان به آیات الهی و کشتن پیامبران، مورد غضب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کٰانُوا یَکْفُرُونَ بِآیٰاتِ اللّٰهِ وَ یَقْتُلُونَ النَّبِیِّینَ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گنهکار و همواره تجاوزگر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عَصَوْا وَ کٰانُوا یَعْتَدُونَ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و تجاوز گری بنی‌اسرائیل، ریشۀ گرایش آنان به کفر و جرئتشان بر کشتن پیامبران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آیات خدا و کشتن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برخی از مفسران، ذلک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در نتیجه عصیان و تجاوز را نیز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و کفر به آنها، موجب ذلت و درماندگی آدمی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بِآیٰاتِ اللّٰهِ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و کفر به آنها، در پی دارندۀ خشم و غضب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بٰاؤُ بِغَضَبٍ مِنَ اللّٰهِ ذٰلِکَ بِأَنَّهُمْ کٰانُوا یَکْفُرُونَ بِآیٰاتِ اللّٰهِ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رهبران الهی، موجب ذلت و فقر و در پی دارندۀ غضب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یَقْتُلُونَ النَّبِیِّینَ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و ارتکاب گناهان، آدمی رابه سوی کفر گرایش داده و بر کشتن</w:t>
      </w:r>
    </w:p>
    <w:p>
      <w:pPr>
        <w:pStyle w:val="BookText"/>
        <w:rPr/>
      </w:pPr>
      <w:r>
        <w:rPr>
          <w:rFonts w:ascii="IRNazanin" w:hAnsi="IRNazanin" w:eastAsia="IRNazanin"/>
          <w:color w:val="111111"/>
          <w:sz w:val="28"/>
          <w:sz w:val="28"/>
          <w:szCs w:val="28"/>
          <w:rtl w:val="true"/>
          <w:lang w:bidi="fa-IR"/>
        </w:rPr>
        <w:t>رهبران الهی بی پروا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یَکْفُرُونَ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بنی‌اسرائیل و رسیدن به رفاه و آسایش، زمینه ساز عصیانگری، تجاوز، کشتن پیامبران و کفرشان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نَصْبِرَ عَلیٰ طَعٰامٍ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عَلَیْهِمُ الذِّلَّةُ</w:t>
      </w:r>
    </w:p>
    <w:p>
      <w:pPr>
        <w:pStyle w:val="BookText"/>
        <w:rPr/>
      </w:pPr>
      <w:r>
        <w:rPr>
          <w:rFonts w:ascii="Amiri" w:hAnsi="Amiri" w:eastAsia="Amiri" w:cs="Amiri"/>
          <w:color w:val="111111"/>
          <w:sz w:val="28"/>
          <w:sz w:val="28"/>
          <w:szCs w:val="28"/>
          <w:rtl w:val="true"/>
          <w:lang w:bidi="ar-SA"/>
        </w:rPr>
        <w:t xml:space="preserve">برداشت فوق، مقتضای ارتباط بخش دوم آیه؛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بخش اول آیه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ناسپاسی بنی‌اسرائیل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شهرنشینی و گرایش آنان به کفر و تجاوز، داستانی آموزنده و شایستۀ به یاد آوردن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قُلْتُمْ یٰا مُوسیٰ لَنْ نَصْبِرَ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عَلَیْهِمُ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یَعْتَدُونَ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یاد آورید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فَادْعُ لَنٰا رَبَّکَ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قتلوهم بأیدیهم و لاضربوهم باسیافهم و لکنّهم سمعوا أحادیثهم فأذاعوها فاُخذوا علیها فقتلوا فصار قتلاً و اعتداء و معصیة؛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پس از تلاوت این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بِأَنَّهُمْ کٰانُوا یَکْفُرُونَ بِآیٰاتِ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پیامبران خود را با دستان خود نکشتند و آنان را با شمشیرهای خود به قتل نرساندند و لکن احادیث آنان را شنیدند و اسرارشان را فاش کردند و در نتیجه پیامبران، دستگیر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افشای سرّ، قتل و تجاوز و معصیت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انبیاء؛ انسان؛ بنی اسرائیل؛ پیاز؛ تاریخ؛ تکذیب؛ جهل؛ خوردن؛ خیار؛ دعا؛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زمین؛ سؤال و جواب؛ سیر؛ شکوه؛ شهر؛ صبر؛ عدس؛ غضب؛ فقر؛ قتل؛ کفر؛ گناه؛ من و سلوی؛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خوردنی‌ها</w:t>
      </w:r>
      <w:bookmarkStart w:id="302" w:name="pg19781_191699"/>
    </w:p>
    <w:p>
      <w:pPr>
        <w:pStyle w:val="Heading3"/>
        <w:numPr>
          <w:ilvl w:val="2"/>
          <w:numId w:val="1"/>
        </w:numPr>
        <w:rPr/>
      </w:pPr>
      <w:bookmarkStart w:id="303" w:name="__RefHeading___Toc1162369_2314609296"/>
      <w:bookmarkStart w:id="304" w:name="_Toc109"/>
      <w:bookmarkEnd w:id="302"/>
      <w:bookmarkEnd w:id="3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62</w:t>
      </w:r>
      <w:r>
        <w:rPr>
          <w:rtl w:val="true"/>
        </w:rPr>
        <w:t>]</w:t>
      </w:r>
      <w:bookmarkEnd w:id="304"/>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بی‌تردید، از مؤمنان و یهودیان و مسیحیان و صابئان، کسانی که به خدا و روز واپسین ایمان آورده و کار شایسته کرده باشند، اجرشان را نزد پروردگارشان خواهند داشت، و هیچ ترسی بر آنان نیست و غمگین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یهودیان، نصرانیها و صابئان، در صورت داشتن ایمان راستین به خدا و باور به قیامت و انجام عمل صالح، از پاداشی گران قدر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آیین صابئی نظرات مختلفی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پس از بیان اقوال گوناگون، تأیید می‌کنند که آیین صابئی، آیینی ممزوج از دین یهود، مجوس و حرانیّه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به خدا و قیامت و انجام اعمال صالح، شرط دور ماندن مسلمانان، یهودیان، نصارا و صابئان از هرگونه ترس و اندوه</w:t>
      </w:r>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w:t>
      </w:r>
    </w:p>
    <w:p>
      <w:pPr>
        <w:pStyle w:val="BookText"/>
        <w:rPr/>
      </w:pPr>
      <w:r>
        <w:rPr>
          <w:rFonts w:ascii="Amiri" w:hAnsi="Amiri" w:eastAsia="Amiri" w:cs="Amiri"/>
          <w:color w:val="111111"/>
          <w:sz w:val="28"/>
          <w:sz w:val="28"/>
          <w:szCs w:val="28"/>
          <w:rtl w:val="true"/>
          <w:lang w:bidi="ar-SA"/>
        </w:rPr>
        <w:t xml:space="preserve">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ایمان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واقعی و راستین است نه ایمان صوری و اسمی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ادیان الهی بدون ایمان واقعی و انجام اعمال نیک، سعادت آفرین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 فَلَهُمْ أَجْرُهُمْ</w:t>
      </w:r>
    </w:p>
    <w:p>
      <w:pPr>
        <w:pStyle w:val="BookText"/>
        <w:rPr/>
      </w:pPr>
      <w:r>
        <w:rPr>
          <w:rFonts w:ascii="IRNazanin" w:hAnsi="IRNazanin" w:eastAsia="IRNazanin"/>
          <w:color w:val="111111"/>
          <w:sz w:val="28"/>
          <w:sz w:val="28"/>
          <w:szCs w:val="28"/>
          <w:rtl w:val="true"/>
          <w:lang w:bidi="fa-IR"/>
        </w:rPr>
        <w:t xml:space="preserve">با توجه به اینکه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نیست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شود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مسلمانان، یهودیان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هر ملتی به خدا و قیامت ایمان راستین داشته باشد و عمل صالح انجام دهد،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آوردن عنوانهای مذکور اشاره به نکاتی دارد، از جملۀ آنها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مسلمانی یا یهودی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کافی نیست؛ آنچه کارساز است ایمان واقعی و عمل صالح می‌باشد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یهودیان، مسیحیان و صابئیها سزاوارترین امتها برای برخوردار شدن از ایمان راستین و انجام عمل صالح</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w:t>
      </w:r>
    </w:p>
    <w:p>
      <w:pPr>
        <w:pStyle w:val="BookText"/>
        <w:rPr/>
      </w:pPr>
      <w:r>
        <w:rPr>
          <w:rFonts w:ascii="IRNazanin" w:hAnsi="IRNazanin" w:eastAsia="IRNazanin"/>
          <w:color w:val="111111"/>
          <w:sz w:val="28"/>
          <w:sz w:val="28"/>
          <w:szCs w:val="28"/>
          <w:rtl w:val="true"/>
          <w:lang w:bidi="fa-IR"/>
        </w:rPr>
        <w:t xml:space="preserve">نام بردن از ملتهای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ایمان راستین چنانچه گذشت از هر فرد و ملتی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آیینهای یاد شده دارای زمینۀ بیشتری برای ایمان حقیقی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قیامت و تصدیق رسالت پیامبران، از اصول مشترک ادیان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w:t>
      </w:r>
    </w:p>
    <w:p>
      <w:pPr>
        <w:pStyle w:val="BookText"/>
        <w:rPr/>
      </w:pPr>
      <w:r>
        <w:rPr>
          <w:rFonts w:ascii="IRNazanin" w:hAnsi="IRNazanin" w:eastAsia="IRNazanin"/>
          <w:color w:val="111111"/>
          <w:sz w:val="28"/>
          <w:sz w:val="28"/>
          <w:szCs w:val="28"/>
          <w:rtl w:val="true"/>
          <w:lang w:bidi="fa-IR"/>
        </w:rPr>
        <w:t xml:space="preserve">ایمان به خدا و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ایمان به رسولان الهی از عنوانهای مذکور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یهودیان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زیرا این ملتها همه معتقد به رسالت انبیا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 نصارا و صابئان، از ادیان الهی و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النَّصٰاریٰ وَ الصّٰابِئِینَ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صالح، خواستۀ تمامی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نصارا و صابئان از آیینهای به رسمیت شناخته شده در قرآن</w:t>
      </w:r>
    </w:p>
    <w:p>
      <w:pPr>
        <w:pStyle w:val="BookText"/>
        <w:rPr/>
      </w:pPr>
      <w:r>
        <w:rPr>
          <w:rFonts w:ascii="Amiri" w:hAnsi="Amiri" w:eastAsia="Amiri" w:cs="Amiri"/>
          <w:color w:val="111111"/>
          <w:sz w:val="28"/>
          <w:sz w:val="28"/>
          <w:szCs w:val="28"/>
          <w:rtl w:val="true"/>
          <w:lang w:bidi="ar-SA"/>
        </w:rPr>
        <w:t>إِنَّ الَّذِینَ آمَنُوا وَ الَّذِینَ هٰادُوا وَ النَّصٰاریٰ وَ الصّٰابِئِینَ</w:t>
      </w:r>
    </w:p>
    <w:p>
      <w:pPr>
        <w:pStyle w:val="BookText"/>
        <w:rPr/>
      </w:pPr>
      <w:r>
        <w:rPr>
          <w:rFonts w:ascii="IRNazanin" w:hAnsi="IRNazanin" w:eastAsia="IRNazanin"/>
          <w:color w:val="111111"/>
          <w:sz w:val="28"/>
          <w:sz w:val="28"/>
          <w:szCs w:val="28"/>
          <w:rtl w:val="true"/>
          <w:lang w:bidi="fa-IR"/>
        </w:rPr>
        <w:t>از نکته هایی که می‌تواند توجیه کنندۀ آوردن عناوین مذکور باشد، اعلام رسمیت آیینهای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پاداشهای گران قدر الهی در گرو ایمان به خدا، باور به قیامت و انجام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w:t>
      </w:r>
    </w:p>
    <w:p>
      <w:pPr>
        <w:pStyle w:val="BookText"/>
        <w:rPr/>
      </w:pPr>
      <w:r>
        <w:rPr>
          <w:rFonts w:ascii="IRNazanin" w:hAnsi="IRNazanin" w:eastAsia="IRNazanin"/>
          <w:color w:val="111111"/>
          <w:sz w:val="28"/>
          <w:sz w:val="28"/>
          <w:szCs w:val="28"/>
          <w:rtl w:val="true"/>
          <w:lang w:bidi="fa-IR"/>
        </w:rPr>
        <w:t>مقید کردن اجر و پاداش به اینکه نزد خداوند است، اشاره به گران سنگی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 صالح و عمل صالح بدون ایمان، کارساز نبوده و مایۀ سعادت آدمی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بِاللّٰهِ وَ الْیَوْمِ الْآخِرِ وَ عَمِلَ صٰالِحاً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 و قیامت و دارندگان عمل صالح، در قیامت هیچ ترس و اندوهی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آمَنَ بِاللّٰهِ وَ الْیَوْمِ الْآخِرِ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w:t>
      </w:r>
    </w:p>
    <w:p>
      <w:pPr>
        <w:pStyle w:val="BookText"/>
        <w:rPr/>
      </w:pP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فَلَهُمْ أَجْرُهُمْ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انکار قیامت و نداشتن عمل صالح، موجب غلبۀ ترس و اندوه بر آدمی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آمَنَ بِاللّٰهِ وَ الْیَوْمِ الْآخِرِ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w:t>
      </w:r>
      <w:bookmarkStart w:id="305" w:name="pg19781_191701"/>
    </w:p>
    <w:p>
      <w:pPr>
        <w:pStyle w:val="BookText"/>
        <w:rPr/>
      </w:pPr>
      <w:bookmarkEnd w:id="305"/>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یافتن یهود از خواری و درماندگی و برطرف شدن غضب الهی از آنان، در گرو ایمان واقعی ایشان به خدا و قیامت و انجام اعمال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عَلَیْهِمُ الذِّلَّةُ وَ 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الْیَوْمِ الْآخِرِ وَ عَمِلَ صٰالِحاً فَلَهُمْ أَجْرُهُمْ</w:t>
      </w:r>
    </w:p>
    <w:p>
      <w:pPr>
        <w:pStyle w:val="BookText"/>
        <w:rPr/>
      </w:pPr>
      <w:r>
        <w:rPr>
          <w:rFonts w:ascii="IRNazanin" w:hAnsi="IRNazanin" w:eastAsia="IRNazanin"/>
          <w:color w:val="111111"/>
          <w:sz w:val="28"/>
          <w:sz w:val="28"/>
          <w:szCs w:val="28"/>
          <w:rtl w:val="true"/>
          <w:lang w:bidi="fa-IR"/>
        </w:rPr>
        <w:t>در آیۀ قبل بیان شد که یهود بر اثر کفر و گناه به خواری، ذلت و غضب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خصوصاً با توجه به اینکه از یهودیان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یهود از آن سرنوشت شوم ایمان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فَلَهُمْ أَجْرُهُمْ عِنْدَ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پاداش؛ ترس؛ تعلیم؛ تکذیب؛ حزن؛ خوف؛ دین؛ ذلت؛ رستگاری؛ صابئان؛ صالحان؛ عمل صالح؛ قرآن؛ قیامت؛ کفر؛ مسلمانان؛ مسیحیت؛ مغضوبان؛ نصارا؛ یهود</w:t>
      </w:r>
    </w:p>
    <w:p>
      <w:pPr>
        <w:pStyle w:val="Heading3"/>
        <w:numPr>
          <w:ilvl w:val="2"/>
          <w:numId w:val="1"/>
        </w:numPr>
        <w:rPr/>
      </w:pPr>
      <w:bookmarkStart w:id="306" w:name="__RefHeading___Toc1162371_2314609296"/>
      <w:bookmarkStart w:id="307" w:name="_Toc110"/>
      <w:bookmarkEnd w:id="30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63</w:t>
      </w:r>
      <w:r>
        <w:rPr>
          <w:rtl w:val="true"/>
        </w:rPr>
        <w:t>]</w:t>
      </w:r>
      <w:bookmarkEnd w:id="307"/>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از شما پیمان استوار گرفتیم و کوه طور را بر فرازتان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قدرت نمایی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شما داده‌ایم با جدیّت تمام بگیرید و آنچه را در آن است مورد توجه قرار دهید، باشد که تقوا پیشه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فراگیری تورات و عمل به دستورات آن از بنی‌اسرائیل پیمان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پیمان مؤکد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مورد پیمان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شوند و به احکام آنها عمل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طور را بر فراز سر بنی‌اسرائیل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فَوْقَکُمُ الطُّورَ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ابن عباس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کوهی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مناجات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طور به مطلق کوه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برافراشتن کوه طور بر سر بنی‌اسرائیل، پذیرش میثاق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رَفَعْنٰا فَوْقَکُمُ الطُّورَ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است از جانب خداوند و عطا شده به بنی‌اسرائیل</w:t>
      </w:r>
    </w:p>
    <w:p>
      <w:pPr>
        <w:pStyle w:val="BookText"/>
        <w:rPr/>
      </w:pPr>
      <w:r>
        <w:rPr>
          <w:rFonts w:ascii="Amiri" w:hAnsi="Amiri" w:eastAsia="Amiri" w:cs="Amiri"/>
          <w:color w:val="111111"/>
          <w:sz w:val="28"/>
          <w:sz w:val="28"/>
          <w:szCs w:val="28"/>
          <w:rtl w:val="true"/>
          <w:lang w:bidi="ar-SA"/>
        </w:rPr>
        <w:t>خُذُوا مٰا آتَیْنٰاکُمْ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 موصوله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برای پذیرش تورات و عمل به فرمانهای آن، لجاجت کرده و سرسختی نشان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رَفَعْنٰا فَوْقَکُمُ الطُّورَ خُذُوا مٰا آتَیْنٰاکُمْ</w:t>
      </w:r>
    </w:p>
    <w:p>
      <w:pPr>
        <w:pStyle w:val="BookText"/>
        <w:rPr/>
      </w:pPr>
      <w:r>
        <w:rPr>
          <w:rFonts w:ascii="IRNazanin" w:hAnsi="IRNazanin" w:eastAsia="IRNazanin"/>
          <w:color w:val="111111"/>
          <w:sz w:val="28"/>
          <w:sz w:val="28"/>
          <w:szCs w:val="28"/>
          <w:rtl w:val="true"/>
          <w:lang w:bidi="fa-IR"/>
        </w:rPr>
        <w:t>از اینکه خداوند با تهدید و ارعاب از بنی‌اسرائیل خواست تا تورات را بپذیرند و بر آن پیمان بسپارند، برداشت فوق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تورات با جدیت تمام و استوارسازی رفتار و اندیشه‌ها بر اساس آن، فرمان خداوند به بنی‌اسرائیل</w:t>
      </w:r>
    </w:p>
    <w:p>
      <w:pPr>
        <w:pStyle w:val="BookText"/>
        <w:rPr/>
      </w:pPr>
      <w:r>
        <w:rPr>
          <w:rFonts w:ascii="Amiri" w:hAnsi="Amiri" w:eastAsia="Amiri" w:cs="Amiri"/>
          <w:color w:val="111111"/>
          <w:sz w:val="28"/>
          <w:sz w:val="28"/>
          <w:szCs w:val="28"/>
          <w:rtl w:val="true"/>
          <w:lang w:bidi="ar-SA"/>
        </w:rPr>
        <w:t>خُذُوا مٰا آتَیْنٰاکُمْ بِقُوَّةٍ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به فراگیری احکام و معارف تورات و همواره به یادداشتن آن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دانشی گفته می‌شود که انسان آن را به خاطر داشته و فراموش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محتوای تورات را فرا گیرید و آن را همواره به خاطر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تقوا و دوری از اعمال ناروا، هدف از فراخوانی بنی‌اسرائیل به پذیرش تورات</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کوه طور بر بالای سر بنی‌اسرائیل، معجزه و رخدادی شایستۀ به یادداشتن</w:t>
      </w:r>
    </w:p>
    <w:p>
      <w:pPr>
        <w:pStyle w:val="BookText"/>
        <w:rPr/>
      </w:pPr>
      <w:r>
        <w:rPr>
          <w:rFonts w:ascii="Amiri" w:hAnsi="Amiri" w:eastAsia="Amiri" w:cs="Amiri"/>
          <w:color w:val="111111"/>
          <w:sz w:val="28"/>
          <w:sz w:val="28"/>
          <w:szCs w:val="28"/>
          <w:rtl w:val="true"/>
          <w:lang w:bidi="ar-SA"/>
        </w:rPr>
        <w:t>وَ إِذْ أَخَذْنٰا مِیثٰاقَکُمْ وَ رَفَعْنٰا فَوْقَکُمُ الطُّورَ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انسانها به تقوا و پرهیزشان از عقاید ناصواب و اعمال ناروا، از اهداف نزول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زنده نگه داشتن محتوا و معارف کتابهای آسمانی</w:t>
      </w:r>
    </w:p>
    <w:p>
      <w:pPr>
        <w:pStyle w:val="BookText"/>
        <w:rPr/>
      </w:pPr>
      <w:r>
        <w:rPr>
          <w:rFonts w:ascii="Amiri" w:hAnsi="Amiri" w:eastAsia="Amiri" w:cs="Amiri"/>
          <w:color w:val="111111"/>
          <w:sz w:val="28"/>
          <w:sz w:val="28"/>
          <w:szCs w:val="28"/>
          <w:rtl w:val="true"/>
          <w:lang w:bidi="ar-SA"/>
        </w:rPr>
        <w:t>خُذُوا مٰا آتَیْنٰاکُمْ بِقُوَّةٍ وَ اذْکُرُوا مٰا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جدیت انسان در دینداری، شرط اساسی برای رسیدن به مرحلۀ تقواپیشگی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bookmarkStart w:id="308" w:name="pg19781_191703"/>
    </w:p>
    <w:p>
      <w:pPr>
        <w:pStyle w:val="BookText"/>
        <w:rPr/>
      </w:pPr>
      <w:bookmarkEnd w:id="308"/>
      <w:r>
        <w:rPr>
          <w:rFonts w:ascii="Amiri" w:hAnsi="Amiri" w:eastAsia="Amiri" w:cs="Amiri"/>
          <w:color w:val="111111"/>
          <w:sz w:val="28"/>
          <w:sz w:val="28"/>
          <w:szCs w:val="28"/>
          <w:rtl w:val="true"/>
          <w:lang w:bidi="ar-SA"/>
        </w:rPr>
        <w:t xml:space="preserve">برداشت فوق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کتاب آسمانی و تنظیم عقاید و اعمال بر محور آن، وظیفه‌ای ضروری بر عهدۀ اهل ایمان</w:t>
      </w:r>
    </w:p>
    <w:p>
      <w:pPr>
        <w:pStyle w:val="BookText"/>
        <w:rPr/>
      </w:pPr>
      <w:r>
        <w:rPr>
          <w:rFonts w:ascii="Amiri" w:hAnsi="Amiri" w:eastAsia="Amiri" w:cs="Amiri"/>
          <w:color w:val="111111"/>
          <w:sz w:val="28"/>
          <w:sz w:val="28"/>
          <w:szCs w:val="28"/>
          <w:rtl w:val="true"/>
          <w:lang w:bidi="ar-SA"/>
        </w:rPr>
        <w:t>خُذُوا مٰا آتَیْنٰاکُمْ بِقُوَّةٍ وَ اذْکُرُوا مٰا فِیهِ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اهداف قوانین و احکام الهی، روشی نیکو در تبلیغ دین</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p>
    <w:p>
      <w:pPr>
        <w:pStyle w:val="BookText"/>
        <w:rPr/>
      </w:pPr>
      <w:r>
        <w:rPr>
          <w:rFonts w:ascii="IRNazanin" w:hAnsi="IRNazanin" w:eastAsia="IRNazanin"/>
          <w:color w:val="111111"/>
          <w:sz w:val="28"/>
          <w:sz w:val="28"/>
          <w:szCs w:val="28"/>
          <w:rtl w:val="true"/>
          <w:lang w:bidi="fa-IR"/>
        </w:rPr>
        <w:t xml:space="preserve">خداوند، پس از فرمان به فراگیری تورات و عمل کردن به محتوای آن، هدف از آن فرمان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این درسی است برای همۀ مبلغان دین که هدف از قوانین و احکام الهی را تشریح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إسحاقَ بن عمّار و یونس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سألنا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أقوّة فی الأبدان أوقوّة فی القلب؟ قال فیهما جمیعاً؛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اسحاق بن عمار و یونس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مٰا آتَیْنٰاکُمْ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بدنی است یا قلبی؟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ما فی ترکه من العقوبة؛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عبید اللّه حلبی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بیاورید عقوبتی را که در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بنی اسرائیل؛ تبلیغ؛ تفکر؛ تقوا؛ تورات؛ حُکم؛ دین؛ ذکر؛ عمل؛ قدرت؛ کتاب‌های آسمانی؛ کوه طور؛ کیفر؛ معجزه</w:t>
      </w:r>
    </w:p>
    <w:p>
      <w:pPr>
        <w:pStyle w:val="Heading3"/>
        <w:numPr>
          <w:ilvl w:val="2"/>
          <w:numId w:val="1"/>
        </w:numPr>
        <w:rPr/>
      </w:pPr>
      <w:bookmarkStart w:id="309" w:name="__RefHeading___Toc1162373_2314609296"/>
      <w:bookmarkStart w:id="310" w:name="_Toc111"/>
      <w:bookmarkEnd w:id="30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64</w:t>
      </w:r>
      <w:r>
        <w:rPr>
          <w:rtl w:val="true"/>
        </w:rPr>
        <w:t>]</w:t>
      </w:r>
      <w:bookmarkEnd w:id="310"/>
    </w:p>
    <w:p>
      <w:pPr>
        <w:pStyle w:val="BookText"/>
        <w:rPr/>
      </w:pP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سپس شما بعد از آن روی گرداندید، و اگر فضل خدا و رحمت او بر شما نبود، از زیانکاران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دستورات تورات اعراض کرده و پیمان الهی را شکستند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اعراض کردن است و متعلق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بنی‌اسرائیل بر پذیرش تورات و عمل به احکام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بنی‌اسرائیل، علی رغم مشاهدۀ معجزه‌ای چون برافراشته شدن کوه، امری سنگین، شگفت و دور از انتظار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مِیثٰاقَکُمْ وَ رَفَعْنٰا فَوْقَکُمُ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ترتیب رتبی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رسانندۀ ترتیب زمانی می‌باشد 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ترتیب رتبی به کار رود حکایت از عظمت، شگفتی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جملۀ بعد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به پیمانهایی که خداوند با انسانها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مِنْ بَعْدِ ذٰلِکَ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پیمان شکنی بنی‌اسرائیل را بخشود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فَضْلُ اللّٰهِ عَلَیْکُمْ وَ رَحْمَتُهُ</w:t>
      </w:r>
    </w:p>
    <w:p>
      <w:pPr>
        <w:pStyle w:val="BookText"/>
        <w:rPr/>
      </w:pPr>
      <w:r>
        <w:rPr>
          <w:rFonts w:ascii="IRNazanin" w:hAnsi="IRNazanin" w:eastAsia="IRNazanin"/>
          <w:color w:val="111111"/>
          <w:sz w:val="28"/>
          <w:sz w:val="28"/>
          <w:szCs w:val="28"/>
          <w:rtl w:val="true"/>
          <w:lang w:bidi="fa-IR"/>
        </w:rPr>
        <w:t>شمول فضل و رحمت الهی پس از بیان خطا و گناه، کنایه از عفو و گذشت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بنی‌اسرائیل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پیمان شکنی و اعراضشان از فرامین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تفضل و رحمت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فَضْلُ اللّٰهِ عَلَیْکُمْ وَ رَحْمَتُهُ لَکُنْتُمْ مِنَ الْخٰاسِرِینَ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 اثر شکستن پیمان الهی، در آستانۀ زیانکاری و تباه کردن هستی خویش،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فَضْلُ اللّٰهِ عَلَیْکُمْ وَ رَحْمَتُهُ لَکُنْتُمْ مِنَ الْخٰاسِرِینَ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الهی بر بنی‌اسرائیل، نجات دهندۀ آنان از زیان و خسران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فَضْلُ اللّٰهِ عَلَیْکُمْ وَ رَحْمَتُهُ لَکُنْتُمْ مِنَ الْخٰاسِرِینَ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پیمانهای الهی، مایۀ زیانکار شدن آدمی و تباه کردن هستی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تَوَلَّیْتُمْ مِنْ بَعْدِ ذٰلِکَ فَلَوْ لاٰ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لَکُنْتُمْ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پیمان و التزام به پذیرش کتاب آسمانی و تنظیم کردن عقاید و معارف بر اساس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معارف و احکام کتابهای آسمانی، مایۀ خسارت و تباه کردن هستی خویش</w:t>
      </w:r>
    </w:p>
    <w:p>
      <w:pPr>
        <w:pStyle w:val="BookText"/>
        <w:rPr/>
      </w:pP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لَکُنْتُمْ مِنَ الْخٰاسِرِینَ</w:t>
      </w:r>
      <w:bookmarkStart w:id="311" w:name="pg19781_191705"/>
    </w:p>
    <w:p>
      <w:pPr>
        <w:pStyle w:val="BookText"/>
        <w:rPr/>
      </w:pPr>
      <w:bookmarkEnd w:id="31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نباید از شمول فضل و رحمت خداوند، ناامید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فَضْلُ اللّٰهِ عَلَیْکُمْ وَ رَحْمَتُهُ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عصر بعثت، همسان با اسلاف گذشتگان خویش در برخورد با کتابهای آسمانی و احکام دین</w:t>
      </w:r>
    </w:p>
    <w:p>
      <w:pPr>
        <w:pStyle w:val="BookText"/>
        <w:rPr/>
      </w:pPr>
      <w:r>
        <w:rPr>
          <w:rFonts w:ascii="Amiri" w:hAnsi="Amiri" w:eastAsia="Amiri" w:cs="Amiri"/>
          <w:color w:val="111111"/>
          <w:sz w:val="28"/>
          <w:sz w:val="28"/>
          <w:szCs w:val="28"/>
          <w:rtl w:val="true"/>
          <w:lang w:bidi="ar-SA"/>
        </w:rPr>
        <w:t>ثُمَّ تَوَلَّیْتُمْ</w:t>
      </w:r>
    </w:p>
    <w:p>
      <w:pPr>
        <w:pStyle w:val="BookText"/>
        <w:rPr/>
      </w:pPr>
      <w:r>
        <w:rPr>
          <w:rFonts w:ascii="IRNazanin" w:hAnsi="IRNazanin" w:eastAsia="IRNazanin"/>
          <w:color w:val="111111"/>
          <w:sz w:val="28"/>
          <w:sz w:val="28"/>
          <w:szCs w:val="28"/>
          <w:rtl w:val="true"/>
          <w:lang w:bidi="fa-IR"/>
        </w:rPr>
        <w:t xml:space="preserve">نسبت دادن رفتار پیشینیان بنی‌اسرائیل به موجودین عصر بعثت و عصرهای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اتحاد و اشتراک آنان در خصلتها و ویژگیهاست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دریافت تورات و عمل به محتوای آن، به قدرت و حکومت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مِنْ بَعْدِ ذٰلِکَ</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پیدا کردن و حکومت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این احتمال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این مبنا مراد از فضل خدا و رحمت او، همان اعطای تورات و توفیق عمل به احکام آن می‌باشد و مقصود از خسران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لَکُنْتُمْ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تحت سیطرۀ حکومتهای کفر و 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امید؛ انسان؛ بنی اسرائیل؛ تورات؛ دین؛ رحمت؛ ضرر؛ عهد؛ فضل خدا؛ کتاب‌های آسمانی؛ کوه طور؛ گناه؛ معجزه؛ مغفرت</w:t>
      </w:r>
    </w:p>
    <w:p>
      <w:pPr>
        <w:pStyle w:val="Heading3"/>
        <w:numPr>
          <w:ilvl w:val="2"/>
          <w:numId w:val="1"/>
        </w:numPr>
        <w:rPr/>
      </w:pPr>
      <w:bookmarkStart w:id="312" w:name="__RefHeading___Toc1162375_2314609296"/>
      <w:bookmarkStart w:id="313" w:name="_Toc112"/>
      <w:bookmarkEnd w:id="3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65</w:t>
      </w:r>
      <w:r>
        <w:rPr>
          <w:rtl w:val="true"/>
        </w:rPr>
        <w:t>]</w:t>
      </w:r>
      <w:bookmarkEnd w:id="313"/>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بی تردید، کسانی از خودتان را که در مورد روز شنبه تعدّی کردند شناخته‌اید،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تعدّی‌شان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بوزینگانی باشید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در روز شنبه برای بنی‌اسرائیل 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الَّذِینَ اعْتَدَوْا مِنْکُمْ فِی السَّبْتِ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عمل، سکون و استراحت است که از آن به تعطیلی تعبیر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و تخلف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حکم خداوند را پاس نداشتند و تعطیلی روز شنبه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الَّذِینَ اعْتَدَوْا مِنْکُمْ فِی السَّبْتِ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w:t>
      </w:r>
    </w:p>
    <w:p>
      <w:pPr>
        <w:pStyle w:val="BookText"/>
        <w:rPr/>
      </w:pPr>
      <w:r>
        <w:rPr>
          <w:rFonts w:ascii="IRNazanin" w:hAnsi="IRNazanin" w:eastAsia="IRNazanin"/>
          <w:color w:val="111111"/>
          <w:sz w:val="28"/>
          <w:sz w:val="28"/>
          <w:szCs w:val="28"/>
          <w:rtl w:val="true"/>
          <w:lang w:bidi="fa-IR"/>
        </w:rPr>
        <w:t>یهود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بوزینه‌هایی مطرود تبدیل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لَهُمْ کُونُوا قِرَدَةً خٰاسِئِینَ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مطرود و نیز به معنای حقیر و ذلیل می‌باشد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آگاه به سرگذشت شوم اصحاب سبت و علل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در خطر گرفتار آمدن به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گشتن، مطرود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ایمان نیاوردن به قرآن و انجام ندادن اعمال صالح</w:t>
      </w:r>
    </w:p>
    <w:p>
      <w:pPr>
        <w:pStyle w:val="BookText"/>
        <w:rPr/>
      </w:pP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p>
    <w:p>
      <w:pPr>
        <w:pStyle w:val="BookText"/>
        <w:rPr/>
      </w:pPr>
      <w:r>
        <w:rPr>
          <w:rFonts w:ascii="IRNazanin" w:hAnsi="IRNazanin" w:eastAsia="IRNazanin"/>
          <w:color w:val="111111"/>
          <w:sz w:val="28"/>
          <w:sz w:val="28"/>
          <w:szCs w:val="28"/>
          <w:rtl w:val="true"/>
          <w:lang w:bidi="fa-IR"/>
        </w:rPr>
        <w:t xml:space="preserve">در 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به ایمان و تصدیق قرآن و انجام اعمال صالح دعوت کرد و در آیۀ مورد بحث سرگذشت شوم اصحاب سبت را یادآور شد تا هشداری باشد به آنها که مبادا با سرپیچی از دعوت خدا و فرمانهای او، به سرنوشتی همانند اصحاب سبت گرفتار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شدگان بنی‌اسرائیل از زمرۀ خاسران و زیانکاران</w:t>
      </w:r>
    </w:p>
    <w:p>
      <w:pPr>
        <w:pStyle w:val="BookText"/>
        <w:rPr/>
      </w:pPr>
      <w:r>
        <w:rPr>
          <w:rFonts w:ascii="Amiri" w:hAnsi="Amiri" w:eastAsia="Amiri" w:cs="Amiri"/>
          <w:color w:val="111111"/>
          <w:sz w:val="28"/>
          <w:sz w:val="28"/>
          <w:szCs w:val="28"/>
          <w:rtl w:val="true"/>
          <w:lang w:bidi="ar-SA"/>
        </w:rPr>
        <w:t xml:space="preserve">لَکُنْتُمْ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الَّذِینَ اعْتَدَوْا مِنْکُمْ فِی السَّبْتِ</w:t>
      </w:r>
    </w:p>
    <w:p>
      <w:pPr>
        <w:pStyle w:val="BookText"/>
        <w:rPr/>
      </w:pPr>
      <w:r>
        <w:rPr>
          <w:rFonts w:ascii="IRNazanin" w:hAnsi="IRNazanin" w:eastAsia="IRNazanin"/>
          <w:color w:val="111111"/>
          <w:sz w:val="28"/>
          <w:sz w:val="28"/>
          <w:szCs w:val="28"/>
          <w:rtl w:val="true"/>
          <w:lang w:bidi="fa-IR"/>
        </w:rPr>
        <w:t>آیۀ مورد بحث اشاره به نوع خسارت و زیانی دارد که در ذیل آیۀ قبل مطرح شد؛ یعنی، خسارتی که آدمی بر اثر گناه و تجاوز در خطر آن است، از قبیل خسارت اصحاب سبت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کنندگان از احکام الهی، در خطر گرفتار شدن به عذابهای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گشتن و مطرود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حاکمیتی مطلق و نافذ بر جهان آفرینش</w:t>
      </w:r>
    </w:p>
    <w:p>
      <w:pPr>
        <w:pStyle w:val="BookText"/>
        <w:rPr/>
      </w:pPr>
      <w:r>
        <w:rPr>
          <w:rFonts w:ascii="Amiri" w:hAnsi="Amiri" w:eastAsia="Amiri" w:cs="Amiri"/>
          <w:color w:val="111111"/>
          <w:sz w:val="28"/>
          <w:sz w:val="28"/>
          <w:szCs w:val="28"/>
          <w:rtl w:val="true"/>
          <w:lang w:bidi="ar-SA"/>
        </w:rPr>
        <w:t>فَقُلْنٰا لَهُمْ کُونُوا قِرَدَةً</w:t>
      </w:r>
    </w:p>
    <w:p>
      <w:pPr>
        <w:pStyle w:val="BookText"/>
        <w:rPr/>
      </w:pPr>
      <w:r>
        <w:rPr>
          <w:rFonts w:ascii="IRNazanin" w:hAnsi="IRNazanin" w:eastAsia="IRNazanin"/>
          <w:color w:val="111111"/>
          <w:sz w:val="28"/>
          <w:sz w:val="28"/>
          <w:szCs w:val="28"/>
          <w:rtl w:val="true"/>
          <w:lang w:bidi="fa-IR"/>
        </w:rPr>
        <w:t>در آیۀ شریفه نیامده است که تجاوزگران بنی‌اسرائیل به بوزینه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نکردن به عملی شدن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رغم منظور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فرمانهای الهی تخلف‌ناپذیر است و چیزی جلوگیر آن نیست؛ فرمان همان و شدن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تبدیل شدن موجودی به موجودی دیگر در جهان طبیعت</w:t>
      </w:r>
    </w:p>
    <w:p>
      <w:pPr>
        <w:pStyle w:val="BookText"/>
        <w:rPr/>
      </w:pPr>
      <w:r>
        <w:rPr>
          <w:rFonts w:ascii="Amiri" w:hAnsi="Amiri" w:eastAsia="Amiri" w:cs="Amiri"/>
          <w:color w:val="111111"/>
          <w:sz w:val="28"/>
          <w:sz w:val="28"/>
          <w:szCs w:val="28"/>
          <w:rtl w:val="true"/>
          <w:lang w:bidi="ar-SA"/>
        </w:rPr>
        <w:t>فَقُلْنٰا لَهُمْ کُونُوا قِرَدَةً خٰاسِئِینَ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القردة فکانوا قوماً من بنی‌إسرائیل </w:t>
      </w:r>
      <w:r>
        <w:rPr>
          <w:rFonts w:eastAsia="IRNazanin" w:cs="IRNazanin"/>
          <w:color w:val="111111"/>
          <w:sz w:val="28"/>
          <w:szCs w:val="28"/>
          <w:rtl w:val="true"/>
          <w:lang w:bidi="fa-IR"/>
        </w:rPr>
        <w:t>...</w:t>
      </w:r>
      <w:bookmarkStart w:id="314" w:name="pg19781_191707"/>
    </w:p>
    <w:p>
      <w:pPr>
        <w:pStyle w:val="BookText"/>
        <w:rPr/>
      </w:pPr>
      <w:bookmarkEnd w:id="314"/>
      <w:r>
        <w:rPr>
          <w:rFonts w:ascii="IRNazanin" w:hAnsi="IRNazanin" w:eastAsia="IRNazanin"/>
          <w:color w:val="111111"/>
          <w:sz w:val="28"/>
          <w:sz w:val="28"/>
          <w:szCs w:val="28"/>
          <w:rtl w:val="true"/>
          <w:lang w:bidi="fa-IR"/>
        </w:rPr>
        <w:t>اعتدوا فی السبت فصادوا الحیتان فمسخهم اللّه 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بوزینه‌ها گروهی از بنی‌اسرائیل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شنبه از دستور الهی سرپیچی کرده به صید ماهی پرداختند و خداوند آنان را به صورت بوزینه مسخ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أولٰئک مسخوا ثلاثة أیّام ثم ماتوا و لم یناسلوا و إنّ القردة الیوم مثل 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عَلِمْتُمُ الَّذِینَ اعْتَدَوْا مِنْکُمْ فِی السَّبْتِ فَقُلْنٰا لَهُمْ کُونُوا قِرَدَةً 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حالت مسخ سه روز باقی ماندند و سپس مردند و از آنان نسلی باقی نماند و میمونهای فعلی مثل همان‌ها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آنها در شکلند ولی از نسل آنها نیستند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 بنی‌اسرائیل؛ تحول انواع؛ جهان؛ حرمت؛ ذلت؛ صید؛ عذاب؛ علم؛ عمل صالح؛ کفر؛ گناه؛ ماهی؛ مسخ؛ میمون؛ یهود</w:t>
      </w:r>
    </w:p>
    <w:p>
      <w:pPr>
        <w:pStyle w:val="Heading3"/>
        <w:numPr>
          <w:ilvl w:val="2"/>
          <w:numId w:val="1"/>
        </w:numPr>
        <w:rPr/>
      </w:pPr>
      <w:bookmarkStart w:id="315" w:name="__RefHeading___Toc1162377_2314609296"/>
      <w:bookmarkStart w:id="316" w:name="_Toc113"/>
      <w:bookmarkEnd w:id="31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66</w:t>
      </w:r>
      <w:r>
        <w:rPr>
          <w:rtl w:val="true"/>
        </w:rPr>
        <w:t>]</w:t>
      </w:r>
      <w:bookmarkEnd w:id="316"/>
    </w:p>
    <w:p>
      <w:pPr>
        <w:pStyle w:val="BookText"/>
        <w:rPr/>
      </w:pP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پس آن عقوبت را عبرتی برای حاضران و آیندگان و موعظه‌ای برای تقواپیشگان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اصحاب سبت، عبرتی برای معاصران آنان و درسی بر آیندگان ایشان</w:t>
      </w:r>
    </w:p>
    <w:p>
      <w:pPr>
        <w:pStyle w:val="BookText"/>
        <w:rPr/>
      </w:pPr>
      <w:r>
        <w:rPr>
          <w:rFonts w:ascii="Amiri" w:hAnsi="Amiri" w:eastAsia="Amiri" w:cs="Amiri"/>
          <w:color w:val="111111"/>
          <w:sz w:val="28"/>
          <w:sz w:val="28"/>
          <w:szCs w:val="28"/>
          <w:rtl w:val="true"/>
          <w:lang w:bidi="ar-SA"/>
        </w:rPr>
        <w:t>فَجَعَلْنٰاهٰا نَکٰالاً لِمٰا بَیْنَ یَدَیْهٰا وَ مٰا خَلْفَهٰا</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اصحاب سبت است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لَهُمْ کُونُوا 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می‌شود و مؤنث آوردن آن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و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بَیْنَ یَدَیْهٰا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پیش روی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معاصر اصحاب سبت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پس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مجازات اصحاب سبت و دیگر امتهای متخلف از احکام خدا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فَجَعَلْنٰاهٰا نَکٰالاً لِمٰا بَیْنَ یَدَیْهٰا وَ مٰا خَلْفَهٰا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اصحاب سبت، موعظه و پندی برای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لِلْمُتَّقِینَ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گنهکار و متمرد از فرمان خدا، در خطر گرفتار شدن به کیفرهای دنیوی و سرنوشتی شوم</w:t>
      </w:r>
    </w:p>
    <w:p>
      <w:pPr>
        <w:pStyle w:val="BookText"/>
        <w:rPr/>
      </w:pPr>
      <w:r>
        <w:rPr>
          <w:rFonts w:ascii="Amiri" w:hAnsi="Amiri" w:eastAsia="Amiri" w:cs="Amiri"/>
          <w:color w:val="111111"/>
          <w:sz w:val="28"/>
          <w:sz w:val="28"/>
          <w:szCs w:val="28"/>
          <w:rtl w:val="true"/>
          <w:lang w:bidi="ar-SA"/>
        </w:rPr>
        <w:t>فَجَعَلْنٰاهٰا نَکٰالاً لِمٰا بَیْنَ یَدَیْهٰا وَ مٰا خَلْفَهٰا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سرنوشت شوم اصحاب سبت، زمینه ساز خودداری از گناه و نافرمانی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فَجَعَلْنٰاهٰا نَکٰالاً لِمٰا بَیْنَ یَدَیْهٰا وَ مٰا خَلْفَهٰا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عبرت و نیز به معنای عقوبت و کیفر بازدارنده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عبرت‌آموز گشتن حوادث و رخدادها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فَجَعَلْنٰاهٰا نَکٰالاً</w:t>
      </w:r>
    </w:p>
    <w:p>
      <w:p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عقوبت را عبرت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 حتی اینکه واقعه و رخدادی چهرۀ عبرت پیدا کند، به دست خدا و در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از سرگذشت امتها، نشانۀ برخوردار بودن از روحیۀ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مَوْعِظَةً لِلْمُتَّقِینَ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سرگذشت امتها، منبعی برای موعظه و عبرت‌گیری و درس آموزی</w:t>
      </w:r>
    </w:p>
    <w:p>
      <w:pPr>
        <w:pStyle w:val="BookText"/>
        <w:rPr/>
      </w:pPr>
      <w:r>
        <w:rPr>
          <w:rFonts w:ascii="Amiri" w:hAnsi="Amiri" w:eastAsia="Amiri" w:cs="Amiri"/>
          <w:color w:val="111111"/>
          <w:sz w:val="28"/>
          <w:sz w:val="28"/>
          <w:szCs w:val="28"/>
          <w:rtl w:val="true"/>
          <w:lang w:bidi="ar-SA"/>
        </w:rPr>
        <w:t>فَجَعَلْنٰاهٰا نَکٰالاً لِمٰا بَیْنَ یَدَیْهٰا وَ مٰا خَلْفَهٰا وَ مَوْعِظَةً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إیلة قریة علی شاطیء البحر؛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شدگان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شهر 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دریا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سبت؛ تاریخ؛ تقوا؛ ذکر؛ عبرت؛ عذاب؛ کیفر؛ گناه؛ مسخ؛ مشیت خدا؛ موعظه</w:t>
      </w:r>
      <w:bookmarkStart w:id="317" w:name="pg19781_191709"/>
    </w:p>
    <w:p>
      <w:pPr>
        <w:pStyle w:val="Heading3"/>
        <w:numPr>
          <w:ilvl w:val="2"/>
          <w:numId w:val="1"/>
        </w:numPr>
        <w:rPr/>
      </w:pPr>
      <w:bookmarkStart w:id="318" w:name="__RefHeading___Toc1162379_2314609296"/>
      <w:bookmarkStart w:id="319" w:name="_Toc114"/>
      <w:bookmarkEnd w:id="317"/>
      <w:bookmarkEnd w:id="31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67</w:t>
      </w:r>
      <w:r>
        <w:rPr>
          <w:rtl w:val="true"/>
        </w:rPr>
        <w:t>]</w:t>
      </w:r>
      <w:bookmarkEnd w:id="319"/>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می‌دهد که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استهزا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از جاهلان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موسی را به ذبح گاوی ماده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تَذْبَحُوا بَقَرَةً</w:t>
      </w:r>
    </w:p>
    <w:p>
      <w:pPr>
        <w:pStyle w:val="BookText"/>
        <w:rPr/>
      </w:pPr>
      <w:r>
        <w:rPr>
          <w:rFonts w:ascii="IRNazanin" w:hAnsi="IRNazanin" w:eastAsia="IRNazanin"/>
          <w:color w:val="111111"/>
          <w:sz w:val="28"/>
          <w:sz w:val="28"/>
          <w:szCs w:val="28"/>
          <w:rtl w:val="true"/>
          <w:lang w:bidi="fa-IR"/>
        </w:rPr>
        <w:t xml:space="preserve">ماده بودن گاو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کنندۀ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ذبح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w:t>
      </w:r>
    </w:p>
    <w:p>
      <w:pPr>
        <w:pStyle w:val="BookText"/>
        <w:rPr/>
      </w:pPr>
      <w:r>
        <w:rPr>
          <w:rFonts w:ascii="Amiri" w:hAnsi="Amiri" w:eastAsia="Amiri" w:cs="Amiri"/>
          <w:color w:val="111111"/>
          <w:sz w:val="28"/>
          <w:sz w:val="28"/>
          <w:szCs w:val="28"/>
          <w:rtl w:val="true"/>
          <w:lang w:bidi="ar-SA"/>
        </w:rPr>
        <w:t>إِذْ قٰالَ مُوسیٰ لِقَوْمِهِ إِنَّ اللّٰهَ یَأْمُرُکُمْ أَنْ تَذْبَحُوا بَقَرَةً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دستور ذبح گاو، از ناحیۀ خداست نه صلاحدید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مُوسیٰ لِقَوْمِهِ إِنَّ اللّٰهَ یَأْمُرُکُمْ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قرار دادن و به مسخره گرفتن بنی‌اسرائیل، پندار و تحلیل قوم موسی از دستور ذبح گاو</w:t>
      </w:r>
    </w:p>
    <w:p>
      <w:pPr>
        <w:pStyle w:val="BookText"/>
        <w:rPr/>
      </w:pPr>
      <w:r>
        <w:rPr>
          <w:rFonts w:ascii="Amiri" w:hAnsi="Amiri" w:eastAsia="Amiri" w:cs="Amiri"/>
          <w:color w:val="111111"/>
          <w:sz w:val="28"/>
          <w:sz w:val="28"/>
          <w:szCs w:val="28"/>
          <w:rtl w:val="true"/>
          <w:lang w:bidi="ar-SA"/>
        </w:rPr>
        <w:t>أَ تَتَّخِذُنٰا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بازی گرفتن و 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 می‌آید که فرمان مذکور در ارتباط با قتلی بوده که در میان بنی‌اسرائیل اتفاق افتاده و هر یک از طایفه‌ها طایفه دیگر را مسؤول می‌شناختند و از آن جا که قوم موسی میان دستور ذبح گاو و کشف معمای قتل ارتباطی نمی‌دیدند، 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گرفتن خویش، تحلیل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بر این گمان بودند که دستور ذبح گاو از ناحیه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فرمانی از جانب خداوند</w:t>
      </w:r>
    </w:p>
    <w:p>
      <w:pPr>
        <w:pStyle w:val="BookText"/>
        <w:rPr/>
      </w:pPr>
      <w:r>
        <w:rPr>
          <w:rFonts w:ascii="Amiri" w:hAnsi="Amiri" w:eastAsia="Amiri" w:cs="Amiri"/>
          <w:color w:val="111111"/>
          <w:sz w:val="28"/>
          <w:sz w:val="28"/>
          <w:szCs w:val="28"/>
          <w:rtl w:val="true"/>
          <w:lang w:bidi="ar-SA"/>
        </w:rPr>
        <w:t>أَ تَتَّخِذُنٰا هُزُواً</w:t>
      </w:r>
    </w:p>
    <w:p>
      <w:pPr>
        <w:pStyle w:val="BookText"/>
        <w:rPr/>
      </w:pPr>
      <w:r>
        <w:rPr>
          <w:rFonts w:ascii="IRNazanin" w:hAnsi="IRNazanin" w:eastAsia="IRNazanin"/>
          <w:color w:val="111111"/>
          <w:sz w:val="28"/>
          <w:sz w:val="28"/>
          <w:szCs w:val="28"/>
          <w:rtl w:val="true"/>
          <w:lang w:bidi="fa-IR"/>
        </w:rPr>
        <w:t xml:space="preserve">از اینکه بنی‌اسرائیل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تَتَّخِذُنٰا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به مسخره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دادند،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دستور ذبح گاو را دستوری از ناحیۀ خداوند نمی‌پنداشتند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موضع‌گیری قومش را دربارۀ دستور ذبح گاو، پیش بینی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تَذْبَحُوا بَقَرَةً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ذبح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جملۀ اسمیۀ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قرین به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و معمولاً بیان معنا با کلامی مؤکّد، حاکی از آن است که مخاطب پذیرای مضمون کلام نیست و یا آن را مورد تردید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وی را به دروغ گویی در ابلاغ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ذبح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تَتَّخِذُنٰا هُزُواً</w:t>
      </w:r>
    </w:p>
    <w:p>
      <w:pPr>
        <w:pStyle w:val="BookText"/>
        <w:rPr/>
      </w:pPr>
      <w:r>
        <w:rPr>
          <w:rFonts w:ascii="IRNazanin" w:hAnsi="IRNazanin" w:eastAsia="IRNazanin"/>
          <w:color w:val="111111"/>
          <w:sz w:val="28"/>
          <w:sz w:val="28"/>
          <w:szCs w:val="28"/>
          <w:rtl w:val="true"/>
          <w:lang w:bidi="fa-IR"/>
        </w:rPr>
        <w:t>با وجود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خداوند چنین دستوری داده بنی‌اسرائیل با خطاب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صادر کنندۀ آن فرمان می‌پنداشتند؛ یعنی، بر این گمان بودند که وی به گزاف آن حکم را به خداوند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وی را به استهزا کردن بنی‌اسرائیل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ابراز عقیده و بیان اندیشه در جامعۀ دینی عصر موسی</w:t>
      </w:r>
    </w:p>
    <w:p>
      <w:pPr>
        <w:pStyle w:val="BookText"/>
        <w:rPr/>
      </w:pPr>
      <w:r>
        <w:rPr>
          <w:rFonts w:ascii="Amiri" w:hAnsi="Amiri" w:eastAsia="Amiri" w:cs="Amiri"/>
          <w:color w:val="111111"/>
          <w:sz w:val="28"/>
          <w:sz w:val="28"/>
          <w:szCs w:val="28"/>
          <w:rtl w:val="true"/>
          <w:lang w:bidi="ar-SA"/>
        </w:rPr>
        <w:t>أَ تَتَّخِذُنٰا هُزُواً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اینکه در زمرۀ جاهلان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أَنْ أَکُونَ مِنَ الْجٰاهِلِینَ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جاهلانه خواندن استهزای مردم، پندار قوم خویش را دربارۀ خود ناروا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أَعُوذُ بِاللّٰهِ أَنْ أَکُونَ مِنَ الْجٰاهِلِینَ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فاقد ایمان راسخ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تبرئه کردن خویش از اتهامات ناروا، امری نیکو و شایسته</w:t>
      </w:r>
    </w:p>
    <w:p>
      <w:pPr>
        <w:pStyle w:val="BookText"/>
        <w:rPr/>
      </w:pPr>
      <w:r>
        <w:rPr>
          <w:rFonts w:ascii="Amiri" w:hAnsi="Amiri" w:eastAsia="Amiri" w:cs="Amiri"/>
          <w:color w:val="111111"/>
          <w:sz w:val="28"/>
          <w:sz w:val="28"/>
          <w:szCs w:val="28"/>
          <w:rtl w:val="true"/>
          <w:lang w:bidi="ar-SA"/>
        </w:rPr>
        <w:t>قٰالُوا أَ تَتَّخِذُنٰا هُزُواً قٰالَ أَعُوذُ بِاللّٰهِ أَنْ أَکُونَ مِنَ الْجٰاهِلِینَ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مسخره کردن و به بازیچه گرفتن مردم، منزهند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أَعُوذُ بِاللّٰهِ أَنْ أَکُونَ مِنَ الْجٰاهِلِینَ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منزه از کردارهای جاهلانه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أَعُوذُ بِاللّٰهِ أَنْ أَکُونَ مِنَ الْجٰاهِلِینَ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فاقد معرفت لازم نسبت به مقام شامخ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اینکه امری را به دروغ، به خداوند نسبت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اتهاماتی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دو پندار باطل و اتهام ناروا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بازیچه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ذبح گاو، فرمان خدا نیست بلکه ساختۀ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هرگز حکمی را به دروغ به خداوند نسبت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در بیان احکام الهی و ارائۀ آنها به مردم</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مسخره کردن مردم، کرداری جاهلانه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استعاذه به خدا و یاری جستن از او برای دور ماندن از کردارهای جاهلانه و لغزشهای برخاسته از جهل</w:t>
      </w:r>
    </w:p>
    <w:p>
      <w:pPr>
        <w:pStyle w:val="BookText"/>
        <w:rPr/>
      </w:pPr>
      <w:r>
        <w:rPr>
          <w:rFonts w:ascii="Amiri" w:hAnsi="Amiri" w:eastAsia="Amiri" w:cs="Amiri"/>
          <w:color w:val="111111"/>
          <w:sz w:val="28"/>
          <w:sz w:val="28"/>
          <w:szCs w:val="28"/>
          <w:rtl w:val="true"/>
          <w:lang w:bidi="ar-SA"/>
        </w:rPr>
        <w:t>قٰالَ أَعُوذُ بِاللّٰهِ أَنْ أَکُونَ مِنَ الْجٰاهِلِینَ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خطر آفرین و منشأی برای لغزشهاست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أَعُوذُ بِاللّٰهِ أَنْ أَکُونَ مِنَ الْجٰاهِلِینَ پناه بردن، که معنای عیاذ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هنگامی است که آدمی از شر چیزی در هراس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منشأ و دلیلی برای نسبت دادن حکم و امری دروغین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تَتَّخِذُنٰا هُزُواً قٰالَ أَعُوذُ بِاللّٰهِ أَنْ أَکُونَ مِنَ الْجٰاهِلِینَ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اتهام قومش، مبنی بر اینکه دستور ذبح گاو دستور خود اوست و او آن را به خدا نسبت می‌دهد، بیان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امور جاهلانه به دور است؛ یعنی، چنین امری مقتضای جهل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خیار بنی‌إسرائیل و علمائهم خطب امرأة منهم فأنعمت له و خطبها ابن عمّ لذلک الرّجل و کان فاسقاً ردیّاً فلم ینعموا له فحسد ابن عمّه الذی أنعموا له فقعد له فقتله غیلة ثم حمله إلی موسی فقال یا نبیّ اللّه هذا ابن عمّی قد قتل قال موسی من قتله؟ قال لاأدری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ذلک علی موسی فاجتمع إلیه بنو إسرائیل فقالوا ماتری 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تَذْبَحُوا 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علما و برگزیدگان بنی‌اسرائیل از قوم خود زنی را خواستگاری کرد و او پذیرفت؛ و همان زن را پسر عموی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فاسق و پست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 آنان به او جواب رد</w:t>
      </w:r>
      <w:bookmarkStart w:id="320" w:name="pg19781_191712"/>
    </w:p>
    <w:p>
      <w:pPr>
        <w:pStyle w:val="BookText"/>
        <w:rPr/>
      </w:pPr>
      <w:bookmarkEnd w:id="320"/>
      <w:r>
        <w:rPr>
          <w:rFonts w:ascii="IRNazanin" w:hAnsi="IRNazanin" w:eastAsia="IRNazanin"/>
          <w:color w:val="111111"/>
          <w:sz w:val="28"/>
          <w:sz w:val="28"/>
          <w:szCs w:val="28"/>
          <w:rtl w:val="true"/>
          <w:lang w:bidi="fa-IR"/>
        </w:rPr>
        <w:t>دادند و این پسر عموی فاسق به آن عالم حسد برد و در کمین او نشست و غافلگیرانه او را کشت و جنازۀ او را به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است که 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و بنی‌اسرائیل در اطراف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 نظر و حکم شما ای پیامبر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امر می‌کند که گاوی را ذبح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استعاذه؛ استهزاء؛ افترا؛ اللّه؛ امر الهی؛ انبیاء؛ بنی اسرائیل؛ تبرئه؛ تبلیغ؛ تنزیه؛ جهل؛ دروغ؛ ذبح؛ عصمت؛ عمل؛ قصه در قرآن؛ گاو؛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21" w:name="__RefHeading___Toc1162381_2314609296"/>
      <w:bookmarkStart w:id="322" w:name="_Toc115"/>
      <w:bookmarkEnd w:id="3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68</w:t>
      </w:r>
      <w:r>
        <w:rPr>
          <w:rtl w:val="true"/>
        </w:rPr>
        <w:t>]</w:t>
      </w:r>
      <w:bookmarkEnd w:id="322"/>
    </w:p>
    <w:p>
      <w:pPr>
        <w:pStyle w:val="BookText"/>
        <w:rPr/>
      </w:pP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 پروردگارت را بخوان تا برای ما بیان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آن گاوی است نه سالخورده و نه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است؛ پس آنچه را به آن مأمورید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انکار اولیه، به الهی بودن دستور ذبح گاو مطمئن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تَتَّخِذُنٰا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w:t>
      </w:r>
    </w:p>
    <w:p>
      <w:pPr>
        <w:pStyle w:val="BookText"/>
        <w:rPr/>
      </w:pPr>
      <w:r>
        <w:rPr>
          <w:rFonts w:ascii="IRNazanin" w:hAnsi="IRNazanin" w:eastAsia="IRNazanin"/>
          <w:color w:val="111111"/>
          <w:sz w:val="28"/>
          <w:sz w:val="28"/>
          <w:szCs w:val="28"/>
          <w:rtl w:val="true"/>
          <w:lang w:bidi="fa-IR"/>
        </w:rPr>
        <w:t>تقاضای تبیین ویژگیها و مشخصه‌های گاوی که باید ذبح شود، بیانگر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در پی 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کردند که دستور ذبح گاو، فرمانی از جانب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ناباور به کفایت ذبح هر گاوی برای حل معمای قتل</w:t>
      </w:r>
    </w:p>
    <w:p>
      <w:pPr>
        <w:pStyle w:val="BookText"/>
        <w:rPr/>
      </w:pPr>
      <w:r>
        <w:rPr>
          <w:rFonts w:ascii="Amiri" w:hAnsi="Amiri" w:eastAsia="Amiri" w:cs="Amiri"/>
          <w:color w:val="111111"/>
          <w:sz w:val="28"/>
          <w:sz w:val="28"/>
          <w:szCs w:val="28"/>
          <w:rtl w:val="true"/>
          <w:lang w:bidi="ar-SA"/>
        </w:rPr>
        <w:t>قٰالُوا ادْعُ لَنٰا رَبَّکَ یُبَیِّنْ لَنٰا مٰا 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از وی خواستند تا مشخصه‌های گاوی را که باید ذبح شود از خداوند بخواهد و برای ایشان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میانسال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گوسالۀ جوان و نه گاوی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مشخصه‌های تعیین شده برای گاوی که قوم موسی به ذبح آن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بَقَرَةٌ لاٰ فٰارِضٌ وَ لاٰ بِکْرٌ عَوٰانٌ بَیْنَ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 و بزرگ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گاوی جوان که هنوز باردار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معنای میانسال است</w:t>
      </w:r>
      <w:r>
        <w:rPr>
          <w:rFonts w:eastAsia="Amiri" w:cs="Amiri" w:ascii="Amiri" w:hAnsi="Amiri"/>
          <w:color w:val="111111"/>
          <w:sz w:val="28"/>
          <w:szCs w:val="28"/>
          <w:rtl w:val="true"/>
          <w:lang w:bidi="ar-SA"/>
        </w:rPr>
        <w:t>.</w:t>
      </w:r>
      <w:bookmarkStart w:id="323" w:name="pg19781_191713"/>
    </w:p>
    <w:p>
      <w:pPr>
        <w:pStyle w:val="BookText"/>
        <w:rPr/>
      </w:pPr>
      <w:bookmarkEnd w:id="32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خویش را به انجام مأموریتشان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گاو 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فَافْعَلُوا مٰا تُؤْمَرُونَ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میانسال بودن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سؤال از مشخصه‌های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ویژگی لازم برای گاو ماده‌ای که بنی‌اسرائیل به ذبح آن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عَوٰانٌ بَیْنَ ذٰلِکَ فَافْعَلُوا مٰا تُؤْمَرُونَ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مأمور شدید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قوم موسی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ذبح گاوی میانسال بوده است بدون لحاظ شرطی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تا با سؤال دربارۀ گاوی که به ذبح آن مأمور شدند، تکلیف را بر خود مشکل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فَافْعَلُوا مٰا تُؤْمَرُونَ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ادْعُ لَنٰا رَبَّکَ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ضربها الفحل ولم‌تحمل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یضربها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فٰارِضٌ وَ لاٰ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ماده‌ای است که جفت‌گیری کرده ولی باردار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ماده‌ای است که جفت‌گیری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تکلیف؛ سؤال و جواب؛ شک؛ قتل؛ قصه در قرآن؛ گاو؛ 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24" w:name="__RefHeading___Toc1162383_2314609296"/>
      <w:bookmarkStart w:id="325" w:name="_Toc116"/>
      <w:bookmarkEnd w:id="3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69</w:t>
      </w:r>
      <w:r>
        <w:rPr>
          <w:rtl w:val="true"/>
        </w:rPr>
        <w:t>]</w:t>
      </w:r>
      <w:bookmarkEnd w:id="325"/>
    </w:p>
    <w:p>
      <w:pPr>
        <w:pStyle w:val="BookText"/>
        <w:rPr/>
      </w:pP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 پروردگارت را بخوان تا برای ما بیان کند که رنگش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آن گاوی است به رنگ زرد خالص که بینندگان را شادمان می‌کند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میانسال بودن گاو را شرطی کافی برای مشخص شدن تکلیف و</w:t>
      </w:r>
    </w:p>
    <w:p>
      <w:pPr>
        <w:pStyle w:val="BookText"/>
        <w:rPr/>
      </w:pPr>
      <w:r>
        <w:rPr>
          <w:rFonts w:ascii="IRNazanin" w:hAnsi="IRNazanin" w:eastAsia="IRNazanin"/>
          <w:color w:val="111111"/>
          <w:sz w:val="28"/>
          <w:sz w:val="28"/>
          <w:szCs w:val="28"/>
          <w:rtl w:val="true"/>
          <w:lang w:bidi="fa-IR"/>
        </w:rPr>
        <w:t xml:space="preserve">رسیدن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معمای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w:t>
      </w:r>
    </w:p>
    <w:p>
      <w:pPr>
        <w:pStyle w:val="BookText"/>
        <w:rPr/>
      </w:pPr>
      <w:r>
        <w:rPr>
          <w:rFonts w:ascii="IRNazanin" w:hAnsi="IRNazanin" w:eastAsia="IRNazanin"/>
          <w:color w:val="111111"/>
          <w:sz w:val="28"/>
          <w:sz w:val="28"/>
          <w:szCs w:val="28"/>
          <w:rtl w:val="true"/>
          <w:lang w:bidi="fa-IR"/>
        </w:rPr>
        <w:t>علی رغم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تفهیم کرد که تکلیف آنان بیش از این نیست که گاوی میانسال را ذبح کنند؛ ایشان با پرسش از رنگ و دیگر ویژگیها در صدد ابقای این معنا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چنین 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میانسال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وسیلۀ حل معمای قتل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از وی تقاضا کردند تا رنگ گاوی را که باید ذبح شود، از خداوند سؤال کند و برای ایشان بیان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لَوْنُهٰا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قوم موسی مأمور به ذبح آن شدند، باید دارای رنگ زرد خالص بوده و مسرّت بخش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بَقَرَةٌ صَفْرٰاءُ فٰاقِعٌ لَوْنُهٰا تَسُرُّ النّٰاظِرِینَ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 آن گاو باید به گونه‌ای باشد که مایۀ مسرّت بینندگان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استفاده می‌شود که رنگ آن نیز دخیل در مسرّت بخشی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 بلونها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 گاو، زیبا می‌بود و هم رنگ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صفات بیان شده برای گاوی که باید ذبح شود، صفاتی تعیین شده از جانب خداست نه از ناحیۀ خود او</w:t>
      </w:r>
    </w:p>
    <w:p>
      <w:pPr>
        <w:pStyle w:val="BookText"/>
        <w:rPr/>
      </w:pPr>
      <w:r>
        <w:rPr>
          <w:rFonts w:ascii="Amiri" w:hAnsi="Amiri" w:eastAsia="Amiri" w:cs="Amiri"/>
          <w:color w:val="111111"/>
          <w:sz w:val="28"/>
          <w:sz w:val="28"/>
          <w:szCs w:val="28"/>
          <w:rtl w:val="true"/>
          <w:lang w:bidi="ar-SA"/>
        </w:rPr>
        <w:t>قٰالَ إِنَّهُ یَقُولُ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دارای رنگ زرد خالص باشد، مایۀ جلب نظر بینندگان شده و مایۀ مسرت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بَقَرَةٌ صَفْرٰاءُ فٰاقِعٌ لَوْنُهٰا تَسُرُّ النّٰاظِرِینَ</w:t>
      </w:r>
    </w:p>
    <w:p>
      <w:pPr>
        <w:pStyle w:val="BookText"/>
        <w:rPr/>
      </w:pPr>
      <w:r>
        <w:rPr>
          <w:rFonts w:ascii="Amiri" w:hAnsi="Amiri" w:eastAsia="Amiri" w:cs="Amiri"/>
          <w:color w:val="111111"/>
          <w:sz w:val="28"/>
          <w:sz w:val="28"/>
          <w:szCs w:val="28"/>
          <w:rtl w:val="true"/>
          <w:lang w:bidi="ar-SA"/>
        </w:rPr>
        <w:t xml:space="preserve">برداشت فوق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 النّٰاظِرِینَ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توضیحی باشد نه احترازی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ادْعُ لَنٰا رَبَّکَ</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رنگ؛ سرور؛ قتل؛ قصه در قرآن؛ گاو؛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w:t>
      </w:r>
      <w:bookmarkStart w:id="326" w:name="pg19781_191715"/>
    </w:p>
    <w:p>
      <w:pPr>
        <w:pStyle w:val="Heading3"/>
        <w:numPr>
          <w:ilvl w:val="2"/>
          <w:numId w:val="1"/>
        </w:numPr>
        <w:rPr/>
      </w:pPr>
      <w:bookmarkStart w:id="327" w:name="__RefHeading___Toc1162385_2314609296"/>
      <w:bookmarkStart w:id="328" w:name="_Toc117"/>
      <w:bookmarkEnd w:id="326"/>
      <w:bookmarkEnd w:id="32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70</w:t>
      </w:r>
      <w:r>
        <w:rPr>
          <w:rtl w:val="true"/>
        </w:rPr>
        <w:t>]</w:t>
      </w:r>
      <w:bookmarkEnd w:id="328"/>
    </w:p>
    <w:p>
      <w:pPr>
        <w:pStyle w:val="BookText"/>
        <w:rPr/>
      </w:pP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ما پروردگارت را بخوان تا برای ما بیان کند که آن چگونه است؟ چون این گاو بر ما مشتبه شده است،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هدایت خواهیم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بیان رنگ و سن گاو مورد نظر را مشخص کننده ندانسته و خواهان توضیح بیشتری دربارۀ ویژگیهای آن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لَوْنُهٰا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بر این باور بودند که گاو مورد نظر برای ذبح و حل معمای قتل، باید ویژگیهای منحصر به فرد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الْبَقَرَ تَشٰابَهَ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همانند بودن است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متضمن معنای التباس و اشتباه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 گاو توصیف شده به میانسالی و زرد رنگی، مصادیق زیادی دارد که همگی مشابه یکدیگرند و این موجب می‌شود که ندانیم کدامین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قوم موسی،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داشتند گاو مورد نظر برای ذبح باید به گونه‌ای توصیف شود که تنها یک فرد داشته باشد تا همانندی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تحیر و سردرگمی خویش را در انتخاب گاوی که باید ذبح می‌شد، دلیل تکرار سؤال و تقاضای توضیح بیشتر عنوان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الْبَقَرَ تَشٰابَهَ عَلَیْنٰا</w:t>
      </w:r>
    </w:p>
    <w:p>
      <w:pPr>
        <w:pStyle w:val="BookText"/>
        <w:rPr/>
      </w:pPr>
      <w:r>
        <w:rPr>
          <w:rFonts w:ascii="IRNazanin" w:hAnsi="IRNazanin" w:eastAsia="IRNazanin"/>
          <w:color w:val="111111"/>
          <w:sz w:val="28"/>
          <w:sz w:val="28"/>
          <w:szCs w:val="28"/>
          <w:rtl w:val="true"/>
          <w:lang w:bidi="fa-IR"/>
        </w:rPr>
        <w:t xml:space="preserve">قوم موسی، با جملۀ تعلیلیۀ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تعلیل برای جملۀ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این معنا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مکررشان بدین جهت است که امر بر آنان مشتبه شده و در پی رهایی از تحیر و سردرگمی هستند نه بهانه‌گیری و تلاش برای فرار از مسؤولیت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با آخرین پرسش دربارۀ گاو، به معین شدن گاو و رهایی از تحیر امیدوار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إِنْ شٰاءَ اللّٰهُ لَمُهْتَدُونَ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اهتداء و به معنای راه یافتگان است و متعلق آن همان گاوی است که باید ذبح می‌شد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قوم موسی به مشیت و خواست</w:t>
      </w:r>
    </w:p>
    <w:p>
      <w:pPr>
        <w:pStyle w:val="BookText"/>
        <w:rPr/>
      </w:pPr>
      <w:r>
        <w:rPr>
          <w:rFonts w:ascii="IRNazanin" w:hAnsi="IRNazanin" w:eastAsia="IRNazanin"/>
          <w:color w:val="111111"/>
          <w:sz w:val="28"/>
          <w:sz w:val="28"/>
          <w:szCs w:val="28"/>
          <w:rtl w:val="true"/>
          <w:lang w:bidi="fa-IR"/>
        </w:rPr>
        <w:t>خدا، در دستیابی به گاوی که باید ذبح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إِنْ شٰاءَ اللّٰهُ لَمُهْتَدُونَ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و رهایی آنان از تحیر و سرگردانی، در اختیار خدا و 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إِنْ شٰاءَ اللّٰهُ لَمُهْتَدُونَ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به وابستگی هدایت آدمی به مشیت و خواست خداوند، باور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إِنْ شٰاءَ اللّٰهُ لَمُهْتَدُونَ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مطمئن به استجابت دعاهای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خواسته‌های او از درگاه خداوند</w:t>
      </w:r>
    </w:p>
    <w:p>
      <w:pPr>
        <w:pStyle w:val="BookText"/>
        <w:rPr/>
      </w:pPr>
      <w:r>
        <w:rPr>
          <w:rFonts w:ascii="Amiri" w:hAnsi="Amiri" w:eastAsia="Amiri" w:cs="Amiri"/>
          <w:color w:val="111111"/>
          <w:sz w:val="28"/>
          <w:sz w:val="28"/>
          <w:szCs w:val="28"/>
          <w:rtl w:val="true"/>
          <w:lang w:bidi="ar-SA"/>
        </w:rPr>
        <w:t xml:space="preserve">قٰالُوا ادْعُ لَنٰا رَبَّکَ یُبَیِّنْ لَنٰا 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یُبَیِّنْ لَنٰا مٰا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هِیَ</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و آیات پیشین مجزوم به شرط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 تقدیر آن 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 لیبین لنا ان تدع اللّه یبین؛ از خدا بخواه برای 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 بخواهی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ادْعُ لَنٰا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أمروا بأدنی بقرة و لکنّهم لمّا شدّوا علی أنفسهم شدّد اللّه علیهم و ایم اللّه لو لم یستثنوا ما بیّنت لهم، إلیٰ آخر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مأمور به ذبح کم ارزش‌ترین گاو بودند؛ لکن چون بر خویشتن سخت گرفتند خداوند نیز بر آنان سخت گرفت و سوگند به خدا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نمی‌گفتند هرگز علامتهای گاوی که می‌بایست ذبح نمایند برای آنان بیان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تحیر؛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قتل؛ قصه در قرآن؛ گاو؛ مشیت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استثناء</w:t>
      </w:r>
      <w:bookmarkStart w:id="329" w:name="pg19781_191717"/>
    </w:p>
    <w:p>
      <w:pPr>
        <w:pStyle w:val="Heading3"/>
        <w:numPr>
          <w:ilvl w:val="2"/>
          <w:numId w:val="1"/>
        </w:numPr>
        <w:rPr/>
      </w:pPr>
      <w:bookmarkStart w:id="330" w:name="__RefHeading___Toc1162387_2314609296"/>
      <w:bookmarkStart w:id="331" w:name="_Toc118"/>
      <w:bookmarkEnd w:id="329"/>
      <w:bookmarkEnd w:id="33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71</w:t>
      </w:r>
      <w:r>
        <w:rPr>
          <w:rtl w:val="true"/>
        </w:rPr>
        <w:t>]</w:t>
      </w:r>
      <w:bookmarkEnd w:id="331"/>
    </w:p>
    <w:p>
      <w:pPr>
        <w:pStyle w:val="BookText"/>
        <w:rPr/>
      </w:pP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که نه رام است تا زمین را شخم زند و نه کشتزار را آب می‌دهد؛ بی‌عیب است و هیچ نشانی از رنگ دیگر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ذبح کردند، و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برای شخم زنی رام نشده و برای کشتزاران آبکشی نکرده، از ویژگیهای گاوی که قوم موسی به ذبح آن مأمور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 یَقُولُ إِنَّهٰا بَقَرَةٌ لاٰ ذَلُولٌ تُثِیرُ الْأَرْضَ وَ لاٰ تَسْقِی الْحَرْثَ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رام و مطیع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و رو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زیر و رو کردن زمین به وسیلۀ گاو، شخم زدن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قوم موسی به ذبح آن مأمور شدند باید سالم، بی نقص و پیراسته از هر نقطه و خطی در رنگ و پوستش می‌بود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 لاٰ شِیَةَ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سلامت و سلامت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بودن از عیب و آفت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رنگی گفته می‌شود که مخالف رنگ عمومی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رنگ آن گاو، رنگ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عوض واو محذوف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آخرین علایم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نشده برای شخم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نشانه‌هایی قاطع و برطرف کنندۀ سردرگمی خویش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الْآنَ جِئْتَ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فوق به معنای ثابت و استوار در مقابل امری تردیدپذیر و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استغراق خصایص افراد است؛ یعنی، حق کامل و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از گاو برای شخم‌زنی و آبیاری کشتزارها استفاده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ذَلُولٌ تُثِیرُ الْأَرْضَ وَ لاٰ تَسْقِی الْحَرْثَ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گاوی را با تمام ویژگیهای</w:t>
      </w:r>
    </w:p>
    <w:p>
      <w:pPr>
        <w:pStyle w:val="BookText"/>
        <w:rPr/>
      </w:pPr>
      <w:r>
        <w:rPr>
          <w:rFonts w:ascii="IRNazanin" w:hAnsi="IRNazanin" w:eastAsia="IRNazanin"/>
          <w:color w:val="111111"/>
          <w:sz w:val="28"/>
          <w:sz w:val="28"/>
          <w:szCs w:val="28"/>
          <w:rtl w:val="true"/>
          <w:lang w:bidi="fa-IR"/>
        </w:rPr>
        <w:t>تعیین شده، یافته آن را ذبح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فَذَبَحُوهٰا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ویژگیهای اولیۀ گاوی را که باید ذبح می‌شد، نارسا پنداشته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کوتاهی در بیان حقیقت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الْآنَ جِئْتَ بِالْحَقِّ</w:t>
      </w:r>
    </w:p>
    <w:p>
      <w:pPr>
        <w:pStyle w:val="BookText"/>
        <w:rPr/>
      </w:pPr>
      <w:r>
        <w:rPr>
          <w:rFonts w:ascii="IRNazanin" w:hAnsi="IRNazanin" w:eastAsia="IRNazanin"/>
          <w:color w:val="111111"/>
          <w:sz w:val="28"/>
          <w:sz w:val="28"/>
          <w:szCs w:val="28"/>
          <w:rtl w:val="true"/>
          <w:lang w:bidi="fa-IR"/>
        </w:rPr>
        <w:t xml:space="preserve">مفهوم کلام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اکنون حق را به تمامی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ذکر اوصاف یاد شده در این آیه، حق را به طور کامل بیان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دستیابی به گاو مورد نظر، تمایلی به کشتن آن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کٰادُوا یَفْعَلُونَ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آن گاه که منفی باشد گاهی دلالت بر تأکید انجام نگرفتن فعل بعد دارد و احیاناً حاکی از انجام گرفتن آن، از روی بی میلی، کندی و یا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کٰادُوا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معنا مراد است؛ یعنی، انجام دادند ولی با سختی و بی‌میلی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با سؤال و جستجوی بی‌مورد،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گاوی ماده برای حل معمای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دشوار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فَذَبَحُوهٰا وَ مٰا کٰادُوا یَفْعَلُونَ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کٰادُوا یَفْعَلُونَ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دشواری انجام تکلیف مذکور باشد، که به شهادت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قرینه‌های دیگر، قوم موسی خود با سؤالهای بی مورد این مشکل را آفریدند و تکلیف را بر خویش دشوار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اطلاقات و عمومات وارد شده دربارۀ احکام و تکالیف</w:t>
      </w:r>
    </w:p>
    <w:p>
      <w:pPr>
        <w:pStyle w:val="BookText"/>
        <w:rPr/>
      </w:pP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جِئْتَ بِالْحَقِّ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اگر گاو مادۀ میانسالی را ذبح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زرد رنگ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تکلیف الهی عمل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تکلیف خویش را به صورت مطلق یا عموم بیان کرده و قید و شرطی برای آن ذکر نکرده انسانها باید به همان اطلاقات و عمومات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بیش از آنچه شارع بیان کرده مکلف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جِئْتَ بِالْحَقِّ فَذَبَحُوهٰا وَ مٰا کٰادُوا یَفْعَلُونَ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بنی‌إسرائیل رجل له بقرة و کان له ابن بارّ و کان عند ابنه سلعة فجاء قوم یطلبون سلعته و کان مفتاح بیته تحت رأس أبیه و کان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انتبه أبوه قال له یا بنیّ ما</w:t>
      </w:r>
    </w:p>
    <w:p>
      <w:pPr>
        <w:pStyle w:val="BookText"/>
        <w:rPr/>
      </w:pPr>
      <w:r>
        <w:rPr>
          <w:rFonts w:ascii="IRNazanin" w:hAnsi="IRNazanin" w:eastAsia="IRNazanin"/>
          <w:color w:val="111111"/>
          <w:sz w:val="28"/>
          <w:sz w:val="28"/>
          <w:szCs w:val="28"/>
          <w:rtl w:val="true"/>
          <w:lang w:bidi="fa-IR"/>
        </w:rPr>
        <w:t xml:space="preserve">صنعت فی سلعتک قال هی قائمة لم أبعها لأنّ المفتاح کان تحت رأسک فکرهت أن انبّهک و انغّص علیک نومک قال له ابوه قد جعلت هذه البقرة عوضاً عمّا فاتک من ربح سلعتک و شکر اللّهُ لابنه ما فعل بأبیه و أمر بنی‌إسرائیل أن یذبحوا تلک البقرة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موسی إنّ اللّه یأمرکم أن تذبحوا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بقرة فلان فذهبوا لیشتروها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لاأبیعها إلّابملء جلدها ذهباً فرجعوا إلیٰ موسی فأخبروه فقال لهم موسی لابدّ لکم من ذبحها بعینها بملء جلدها ذهباً فذبحوها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بنی‌اسرائیل مردی بود که گاوی داشت و این مرد را پسر نیکوکاری بود و نزد این پسر کالایی بود که عده‌ای برای خرید آن آمدند و کلید خانه‌اش زیر سر پدرش بود و او نیز در خواب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چون از خواب بیدار شد از پسر پرسید که با کالای خود چه کردی؟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در جای خود باقی است و آن را نفروختم؛ چون کلید زیر سر شما بود و دوست نداشتم که شما را بیدار کرده و خواب را برایتان ناگوار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در مقابل سودی که از دست دادی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خوشرفتاری این پسر را با پدر خویش پاس داشت و به بنی‌اسرائیل دستور داد آن گاو را ذبح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دستور داده که گاوی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گاو شخص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خرید آن رفتند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خود را نمی‌فروشم مگر اینکه پوست آن را پر از طلا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به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همین گاو را بکشید و لو اینکه پوست آن را پر از طلا نمایید و بنی‌اسرائیل ناچار به ذبح آن گاو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أمروا من قوم موسی بعبادة العجل، کانوا خمسة أنفس، و کانوا أهل بیت یأکلون علی خوان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الذین ذبحوا البقرة التی أمر اللّه عزّوجلّ بذبحها؛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پرستش گوساله دعوت کردند، پنج نفر بودند که همگی از یک خانواده و سر یک سفره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کسانی بودند که مأمور گشته بودند گاوی را که خداوند عز و جل دستور داده بود زبح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یذبّحون البقرة فی اللبب فما تری فی أکل لحومها؟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هنیهة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فَذَبَحُوهٰا وَ مٰا کٰادُوا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لاتأکل إلّا ما ذبح من مذبحه؛ </w:t>
      </w:r>
      <w:r>
        <w:rPr>
          <w:rStyle w:val="FootnoteAnchor"/>
          <w:rtl w:val="true"/>
        </w:rPr>
        <w:footnoteReference w:id="1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w:t>
      </w:r>
      <w:bookmarkStart w:id="332" w:name="pg19781_191720"/>
    </w:p>
    <w:p>
      <w:pPr>
        <w:pStyle w:val="BookText"/>
        <w:rPr/>
      </w:pPr>
      <w:bookmarkEnd w:id="332"/>
      <w:r>
        <w:rPr>
          <w:rFonts w:ascii="IRNazanin" w:hAnsi="IRNazanin" w:eastAsia="IRNazanin"/>
          <w:color w:val="111111"/>
          <w:sz w:val="28"/>
          <w:sz w:val="28"/>
          <w:szCs w:val="28"/>
          <w:rtl w:val="true"/>
          <w:lang w:bidi="fa-IR"/>
        </w:rPr>
        <w:t xml:space="preserve">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آن چه حکمی دارد؟ امام لحظه‌ای ساکت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 رای ذبح نمودند و نزدیک بود آن مأموریات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گوشتی رای نخور مگر اینکه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ذبح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بنی اسرائیل؛ تحیر؛ تکلیف؛ حُکم؛ ذبح؛ زمین؛ سؤال و جواب؛ قصه در قرآن؛ کشاورزی؛ گاو؛ 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3" w:name="__RefHeading___Toc1162389_2314609296"/>
      <w:bookmarkStart w:id="334" w:name="_Toc119"/>
      <w:bookmarkEnd w:id="3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72</w:t>
      </w:r>
      <w:r>
        <w:rPr>
          <w:rtl w:val="true"/>
        </w:rPr>
        <w:t>]</w:t>
      </w:r>
      <w:bookmarkEnd w:id="334"/>
    </w:p>
    <w:p>
      <w:p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کسی را کشتید و دربارۀ آن به مشاجره پرداختید، و خدا می‌خواست آنچه را کتمان می‌کردید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قوم موسی به قتل رسید و هر طایفه، دیگری را متهم به کشتن او کرده بر سر آن به نزاع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قَتَلْتُمْ نَفْساً فَادّٰارَأْتُمْ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ادارءتم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اختلاف و نزاع کردید،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باب تفاعل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تدارءتم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اختلاف در بارۀ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ادارءتم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متهم کردن یکدیگر به قتل، و بر سر آن نزاع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موسی رابه معرفی قاتل نوید داد و قاتلان را به افشای هویتشان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مُخْرِجٌ مٰا کُنْتُمْ تَکْتُمُونَ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کُنْتُمْ تَکْتُمُونَ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کتمان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جملۀ قبل، معرفی نکردن قاتل علی رغم آگاهی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آشکار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موسی، قاتل را می‌شناختند و از افشای هویتش خودداری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مُخْرِجٌ مٰا کُنْتُمْ تَکْتُمُونَ</w:t>
      </w:r>
    </w:p>
    <w:p>
      <w:pPr>
        <w:pStyle w:val="BookText"/>
        <w:rPr/>
      </w:pPr>
      <w:r>
        <w:rPr>
          <w:rFonts w:ascii="IRNazanin" w:hAnsi="IRNazanin" w:eastAsia="IRNazanin"/>
          <w:color w:val="111111"/>
          <w:sz w:val="28"/>
          <w:sz w:val="28"/>
          <w:szCs w:val="28"/>
          <w:rtl w:val="true"/>
          <w:lang w:bidi="fa-IR"/>
        </w:rPr>
        <w:t xml:space="preserve">هر چند کتمان کردن به همۀ قوم موسی نسبت داده شده است، ولی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فَادّٰارَأْتُمْ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برخی از آنها قاتل را می‌شناختند و از معرفی آن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اسرار انسانها و توانا بر افشای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مُخْرِجٌ مٰا کُنْتُمْ تَکْتُمُونَ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اللّه؛ انسان؛ بنی اسرائیل؛ تهدید؛ راز؛ غیب؛ قدرت؛ قصه در قرآن</w:t>
      </w:r>
      <w:bookmarkStart w:id="335" w:name="pg19781_191721"/>
    </w:p>
    <w:p>
      <w:pPr>
        <w:pStyle w:val="Heading3"/>
        <w:numPr>
          <w:ilvl w:val="2"/>
          <w:numId w:val="1"/>
        </w:numPr>
        <w:rPr/>
      </w:pPr>
      <w:bookmarkStart w:id="336" w:name="__RefHeading___Toc1162391_2314609296"/>
      <w:bookmarkStart w:id="337" w:name="_Toc120"/>
      <w:bookmarkEnd w:id="335"/>
      <w:bookmarkEnd w:id="3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73</w:t>
      </w:r>
      <w:r>
        <w:rPr>
          <w:rtl w:val="true"/>
        </w:rPr>
        <w:t>]</w:t>
      </w:r>
      <w:bookmarkEnd w:id="337"/>
    </w:p>
    <w:p>
      <w:pPr>
        <w:pStyle w:val="BookText"/>
        <w:rPr/>
      </w:pP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گاو را به کشته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خدا مردگان را زنده می‌کند و آیاتش را به شما می‌نمایاند، باشد که عقل خود را به کار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موسی فرمان داد تا قطعه‌ای از گاو ذبح شده را بر پیکر مقتول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اضْرِبُوهُ بِبَعْضِهٰا</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قوم موسی در پی زده شدن پاره‌ای از گاو ذبح شده بر وی، 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یحی الله الموتی ؛ خداوند بدین سان مردگان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زنده شدن آن مقتول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فعل خدا با جریان اسباب و علل</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قوم موسی پس از زنده شدن، قاتل خویش را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ascii="IRNazanin" w:hAnsi="IRNazanin" w:eastAsia="IRNazanin"/>
          <w:color w:val="111111"/>
          <w:sz w:val="28"/>
          <w:sz w:val="28"/>
          <w:szCs w:val="28"/>
          <w:rtl w:val="true"/>
          <w:lang w:bidi="fa-IR"/>
        </w:rPr>
        <w:t>بیان زنده شدن مقتول بنی‌اسرائیل، پس از بیان وعدۀ الهی به افشای هویت قاتل، دلالت بر جمله‌ای محذوف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فضربوه بها فصار حیاً و قال إن فلاناً قتلنی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مقتول بنی‌اسرائیل، نمودی از حیات‌بخشی خداوند</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ascii="IRNazanin" w:hAnsi="IRNazanin" w:eastAsia="IRNazanin"/>
          <w:color w:val="111111"/>
          <w:sz w:val="28"/>
          <w:sz w:val="28"/>
          <w:szCs w:val="28"/>
          <w:rtl w:val="true"/>
          <w:lang w:bidi="fa-IR"/>
        </w:rPr>
        <w:t xml:space="preserve">از هدفهای بیان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مردگان رای زنده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زنده شدن مقتول بنی‌اسرائیل به وسیلۀ زدن عضوی از گاو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بخشی به آن مقتول فعل خداوند بود، نه اثری از عضو آن گاو ذبح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قوم موسی از جنس ذکور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اضْرِبُوهُ بِبَعْضِهٰا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آوردن ضمیر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مردگان را دوباره زنده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یُحْیِ اللّٰهُ الْمَوْتیٰ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برای خداوند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یُحْیِ اللّٰهُ الْمَوْتیٰ</w:t>
      </w:r>
    </w:p>
    <w:p>
      <w:pPr>
        <w:pStyle w:val="BookText"/>
        <w:rPr/>
      </w:pP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زنده کردن مقتول بنی‌اسرائیل و سایر مردگان، سهولت و آسانی آن باشد؛ یعنی، خداوند به همان آسانی و سهولت که آن مرده را زنده کرد، سایر مردگان را نیز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به کارگیری اسباب، مردگان را برای حضور در قیامت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ascii="IRNazanin" w:hAnsi="IRNazanin" w:eastAsia="IRNazanin"/>
          <w:color w:val="111111"/>
          <w:sz w:val="28"/>
          <w:sz w:val="28"/>
          <w:szCs w:val="28"/>
          <w:rtl w:val="true"/>
          <w:lang w:bidi="fa-IR"/>
        </w:rPr>
        <w:t xml:space="preserve">برداشت فوق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زنده شدن مقتول بنی‌اسرائیل و زنده شدن مردگان در قیامت، به کارگیری اسباب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 و زنده شدن مردگان در دنیا</w:t>
      </w:r>
    </w:p>
    <w:p>
      <w:pPr>
        <w:pStyle w:val="BookText"/>
        <w:rPr/>
      </w:pP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کشته شدن فردی از قوم موسی و احیای دوبارۀ او، معجزه و رخدادی سزاوار به خاطر سپردن و به یادداشتن</w:t>
      </w:r>
    </w:p>
    <w:p>
      <w:pPr>
        <w:pStyle w:val="BookText"/>
        <w:rPr/>
      </w:pPr>
      <w:r>
        <w:rPr>
          <w:rFonts w:ascii="Amiri" w:hAnsi="Amiri" w:eastAsia="Amiri" w:cs="Amiri"/>
          <w:color w:val="111111"/>
          <w:sz w:val="28"/>
          <w:sz w:val="28"/>
          <w:szCs w:val="28"/>
          <w:rtl w:val="true"/>
          <w:lang w:bidi="ar-SA"/>
        </w:rPr>
        <w:t xml:space="preserve">وَ إِذْ قَتَلْتُمْ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 اللّٰهُ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نشانه‌های قدرت خویش را همواره و به گونه‌ای روشن برای مردم نمایان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w:t>
      </w:r>
    </w:p>
    <w:p>
      <w:pPr>
        <w:pStyle w:val="BookText"/>
        <w:rPr/>
      </w:pPr>
      <w:r>
        <w:rPr>
          <w:rFonts w:ascii="IRNazanin" w:hAnsi="IRNazanin" w:eastAsia="IRNazanin"/>
          <w:color w:val="111111"/>
          <w:sz w:val="28"/>
          <w:sz w:val="28"/>
          <w:szCs w:val="28"/>
          <w:rtl w:val="true"/>
          <w:lang w:bidi="fa-IR"/>
        </w:rPr>
        <w:t xml:space="preserve">آیات به معنای نشانه هاست، به نظر می‌رسد در آیۀ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بیان احیای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نشانه‌ها و دلایل قیامت یا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ارائۀ آیات به مردم، ایجاد زمینه‌های فهم اقتدار و توانمندی خداوند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 لَعَلَّکُمْ تَعْقِلُونَ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اندیشه کردن، از ارزشهای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 لَعَلَّکُمْ تَعْقِلُونَ</w:t>
      </w:r>
    </w:p>
    <w:p>
      <w:pPr>
        <w:pStyle w:val="BookText"/>
        <w:rPr/>
      </w:pPr>
      <w:r>
        <w:rPr>
          <w:rFonts w:ascii="IRNazanin" w:hAnsi="IRNazanin" w:eastAsia="IRNazanin"/>
          <w:color w:val="111111"/>
          <w:sz w:val="28"/>
          <w:sz w:val="28"/>
          <w:szCs w:val="28"/>
          <w:rtl w:val="true"/>
          <w:lang w:bidi="fa-IR"/>
        </w:rPr>
        <w:t>از اینکه ارائۀ آیات با هدف ایجاد زمینۀ فهم و اندیشه در بشر مطرح شده، ارجمندی اندیشه کردن و فهمیدن، به دست می‌آید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مقتول بنی‌اسرائیل و معرفی قاتل خویش، از آیات خدا و از نشانه‌های اقتدار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اضْرِبُوهُ بِبَعْضِهٰا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یُرِیکُمْ آیٰاتِهِ لَعَلَّکُمْ تَعْقِلُونَ</w:t>
      </w:r>
    </w:p>
    <w:p>
      <w:pPr>
        <w:pStyle w:val="BookText"/>
        <w:rPr/>
      </w:pP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آیه ناظر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مقتول بنی‌اسرائیل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داستانها در قرآن، ایجاد زمینه‌های درک و اندیشه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 لَعَلَّکُمْ تَعْقِلُونَ</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حقایق و وقایع خارجی است و گاهی مقصود از آن بیان و نقل حقایق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احتمال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داستان گاو بنی‌اسرائیل و داستان زنده شدن مقتول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بنی‌إسرائیل قتل قرابة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سبط آل فلان قتلوا فلاناً فأخبرنا من قتله؟ قال ایتونی ببقرة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فاشتروها و جاؤا بها فأمر بذبحها ثم أمر أن یضرب المیّت بذَنَبها فلمّا فعلوا ذلک حیی المقتول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 عمّی قتلنی دون من یُدَّعی علیه قتلی فعلموا بذلک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بنی‌اسرائیل یکی از نزدیکان خود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قبیله، فلانی را کشته است و تو قاتل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گاو را خریده و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موسی امر به ذبح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نمود که دم آن گاو را به مقتول بزنند و چون این کار را کردند آن مرده زنده شد و گفت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مرا کشته است نه آن کس که او را متهم به کشتن من کرده‌اند، پس با این عمل قاتل را شناسایی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اسما و صفات؛ اللّه؛ امر الهی؛ بنی اسرائیل؛ تفکر؛ حیات؛ ذبح؛ ذکر؛ رجعت؛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قتل؛ قرآن؛ قصه در قرآن؛ گوساله سامری؛ مردگان؛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338" w:name="pg19781_191724"/>
    </w:p>
    <w:p>
      <w:pPr>
        <w:pStyle w:val="Heading3"/>
        <w:numPr>
          <w:ilvl w:val="2"/>
          <w:numId w:val="1"/>
        </w:numPr>
        <w:rPr/>
      </w:pPr>
      <w:bookmarkStart w:id="339" w:name="__RefHeading___Toc1162393_2314609296"/>
      <w:bookmarkStart w:id="340" w:name="_Toc121"/>
      <w:bookmarkEnd w:id="338"/>
      <w:bookmarkEnd w:id="3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74</w:t>
      </w:r>
      <w:r>
        <w:rPr>
          <w:rtl w:val="true"/>
        </w:rPr>
        <w:t>]</w:t>
      </w:r>
      <w:bookmarkEnd w:id="340"/>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باز هم دل‌های شما پس از آن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مانند سنگ‌ها یا سخت‌تر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بعضی از سنگ‌ها چنانند که نهرها از آنها می‌جوشد، و بعضی از آنها چنانند که می‌شکافند و آب از آنها بیرون می‌آید، و بعضی از آنها چنانند که از بیم خدا سقوط می‌کنند، و خدا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دریافت آیات و معجزه‌های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گرایید و از درک معارف و آیات الهی ناتوان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قساوة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غلظت پیدا کردن و سخت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شدن دلهای بنی‌اسرائیل در برابر فهم و درک آیات و معارف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نعمتها و معجزاتی است که خداوند به بنی‌اسرائیل ارائه کرد و در آیات پیشین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بنی‌اسرائیل در سختی و نفوذناپذیری، همانند سنگ و از آن سخت‌تر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کَالْحِجٰارَةِ أَوْ أَشَدُّ قَسْوَةً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حجر و به معنای سنگها و صخره‌هاست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بنی‌اسرائیل، نتیجۀ لجاجتها، بهانه جوییها و عصیانگریهای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 تَتَّخِذُنٰا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بنی‌اسرائیل با سخت شدن، از تراوش کمترین معرفتی ناتوان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کَالْحِجٰارَةِ أَوْ أَشَدُّ قَسْوَةً وَ إِنَّ مِنَ الْحِجٰارَةِ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یُرِیکُمْ آیٰاتِهِ 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دل به نپذیرفتن معارف القا شده به آن، تفسیر شد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دل به تراوش نکردن معارف و حقایق تفسیر می‌شود؛ یعنی، قلب</w:t>
      </w:r>
    </w:p>
    <w:p>
      <w:pPr>
        <w:pStyle w:val="BookText"/>
        <w:rPr/>
      </w:pPr>
      <w:r>
        <w:rPr>
          <w:rFonts w:ascii="IRNazanin" w:hAnsi="IRNazanin" w:eastAsia="IRNazanin"/>
          <w:color w:val="111111"/>
          <w:sz w:val="28"/>
          <w:sz w:val="28"/>
          <w:szCs w:val="28"/>
          <w:rtl w:val="true"/>
          <w:lang w:bidi="fa-IR"/>
        </w:rPr>
        <w:t>قسی نه از خارج متأثر می‌شود و نه از درون تراوشی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زدن و جاری شدن نهرهای آب از برخی صخره‌ها، شاهدی بر سختی قلبهای سخت‌تر از سنگ بنی‌اسرائیل</w:t>
      </w:r>
    </w:p>
    <w:p>
      <w:pPr>
        <w:pStyle w:val="BookText"/>
        <w:rPr/>
      </w:pPr>
      <w:r>
        <w:rPr>
          <w:rFonts w:ascii="Amiri" w:hAnsi="Amiri" w:eastAsia="Amiri" w:cs="Amiri"/>
          <w:color w:val="111111"/>
          <w:sz w:val="28"/>
          <w:sz w:val="28"/>
          <w:szCs w:val="28"/>
          <w:rtl w:val="true"/>
          <w:lang w:bidi="ar-SA"/>
        </w:rPr>
        <w:t>أَوْ أَشَدُّ قَسْوَةً وَ إِنَّ مِنَ الْحِجٰارَةِ لَمٰا یَتَفَجَّرُ مِنْهُ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بیرون آمدن و جاری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قَسْوَةً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لام 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است و مراد از آن، سنگ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الْحِجٰارَةِ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برخی از سنگها همانا سنگی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برداشتن برخی سنگها و بیرون آمدن آب از آن، نشانۀ سخت‌تر بودن قلبهای بنی‌اسرائیل از سنگها</w:t>
      </w:r>
    </w:p>
    <w:p>
      <w:pPr>
        <w:pStyle w:val="BookText"/>
        <w:rPr/>
      </w:pPr>
      <w:r>
        <w:rPr>
          <w:rFonts w:ascii="Amiri" w:hAnsi="Amiri" w:eastAsia="Amiri" w:cs="Amiri"/>
          <w:color w:val="111111"/>
          <w:sz w:val="28"/>
          <w:sz w:val="28"/>
          <w:szCs w:val="28"/>
          <w:rtl w:val="true"/>
          <w:lang w:bidi="ar-SA"/>
        </w:rPr>
        <w:t>وَ إِنَّ مِنْهٰا لَمٰا یَشَّقَّقُ فَیَخْرُجُ مِنْهُ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یشقق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برآنند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شکاف ریز که به روشنی معلوم نباشد،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سنگها بر اثر هراس و خشیت از خدا، نشانۀ افزونتر بودن سختی دلهای بنی‌اسرائیل از سنگهاست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و سقوط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برخی سنگها همانا سنگی است که به علت ترس از خدا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جهان مادی، دارای نوعی شعور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جهان مادی، آشنا با خدا و آگاه به مقام الوهیت او</w:t>
      </w:r>
    </w:p>
    <w:p>
      <w:pPr>
        <w:pStyle w:val="BookText"/>
        <w:rPr/>
      </w:pP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جهان طبیعت از خداوند، منشأی برای فعل و انفعالات آن</w:t>
      </w:r>
    </w:p>
    <w:p>
      <w:pPr>
        <w:pStyle w:val="BookText"/>
        <w:rPr/>
      </w:pP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سقوط آدمی به مرحله‌ای پست‌تر از جمادات</w:t>
      </w:r>
    </w:p>
    <w:p>
      <w:pPr>
        <w:pStyle w:val="BookText"/>
        <w:rPr/>
      </w:pPr>
      <w:r>
        <w:rPr>
          <w:rFonts w:ascii="Amiri" w:hAnsi="Amiri" w:eastAsia="Amiri" w:cs="Amiri"/>
          <w:color w:val="111111"/>
          <w:sz w:val="28"/>
          <w:sz w:val="28"/>
          <w:szCs w:val="28"/>
          <w:rtl w:val="true"/>
          <w:lang w:bidi="ar-SA"/>
        </w:rPr>
        <w:t xml:space="preserve">وَ إِنَّ مِنَ الْحِجٰارَةِ لَمٰا یَتَفَجَّرُ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و نپذیرفتن حقایق دینی و معارف الهی، نشانۀ سخت شدن و قساوت پیدا کردن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یُرِیکُمْ آیٰاتِهِ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سخت دلی، دارای مراحل</w:t>
      </w:r>
    </w:p>
    <w:p>
      <w:pPr>
        <w:pStyle w:val="BookText"/>
        <w:rPr/>
      </w:pPr>
      <w:r>
        <w:rPr>
          <w:rFonts w:ascii="IRNazanin" w:hAnsi="IRNazanin" w:eastAsia="IRNazanin"/>
          <w:color w:val="111111"/>
          <w:sz w:val="28"/>
          <w:sz w:val="28"/>
          <w:szCs w:val="28"/>
          <w:rtl w:val="true"/>
          <w:lang w:bidi="fa-IR"/>
        </w:rPr>
        <w:t>و مراتبی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کَالْحِجٰارَةِ أَوْ أَشَدُّ قَسْوَةً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می‌تواند برای تقسیم و تنویع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قلبهای قسی همانند سنگ است و برخی سخت‌تر از 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باید از خشیت خدا لرزان بوده و در راه او به حرکت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باید منشأ بروز حقایق و معارف الهی بوده و خاستگاه علم و حکمت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الْحِجٰارَةِ لَمٰا یَتَفَجَّرُ مِنْهُ الْأَنْهٰارُ وَ إِنَّ مِنْهٰا لَمٰا یَشَّقَّقُ فَیَخْرُجُ مِنْهُ الْمٰاءُ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خیرها و برکتها و جوشش علم و حکمت، نشانۀ سلامت دل از قساوت و کدورت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کَالْحِجٰارَةِ أَوْ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الْحِجٰارَةِ لَمٰا یَتَفَجَّرُ مِنْهُ الْأَنْهٰارُ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خضوع در برابر خدا، نشانۀ سلامت قلب از قساوتها و کدورتهاست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کَالْحِجٰارَةِ أَوْ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خَشْیَةِ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اعمال و رفتار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بنی‌اسرائیلیان گنهکار و دارای اعمال ناشایست، مورد تهدید خداوند به کیفر و مجازات</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از هدفهای بیان آگاهی و توجه خداوند به اعمال گنهکاران، تهدید ایشان به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گنهکار و دارای رفتار و کردار ناروا، در خطر گرفتار شدن به کیفر و مجازات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اللّه؛ انسان؛ بنی اسرائیل؛ بهانه جویی؛ تشبیهات؛ حکمت؛ دین؛ سنگ؛ شعور؛ شناخت؛ طبیعت؛ علم؛ عمل؛ قرآن؛ قساوت؛ قلب؛ کیفر؛ گناه؛ لجاجت؛ نهر</w:t>
      </w:r>
      <w:bookmarkStart w:id="341" w:name="pg19781_191727"/>
    </w:p>
    <w:p>
      <w:pPr>
        <w:pStyle w:val="Heading3"/>
        <w:numPr>
          <w:ilvl w:val="2"/>
          <w:numId w:val="1"/>
        </w:numPr>
        <w:rPr/>
      </w:pPr>
      <w:bookmarkStart w:id="342" w:name="__RefHeading___Toc1162395_2314609296"/>
      <w:bookmarkStart w:id="343" w:name="_Toc122"/>
      <w:bookmarkEnd w:id="341"/>
      <w:bookmarkEnd w:id="3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75</w:t>
      </w:r>
      <w:r>
        <w:rPr>
          <w:rtl w:val="true"/>
        </w:rPr>
        <w:t>]</w:t>
      </w:r>
      <w:bookmarkEnd w:id="343"/>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پس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شما را باور کنند، در حالی که گروهی از آنان سخن خدا را می‌شنیدند، سپس آن را بعد از فهمیدنش تحریف می‌کردند و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پیروان او، انتظار مسلمانان عصر بعثت از یهودیان آن دوران</w:t>
      </w:r>
    </w:p>
    <w:p>
      <w:pPr>
        <w:pStyle w:val="BookText"/>
        <w:rPr/>
      </w:pPr>
      <w:r>
        <w:rPr>
          <w:rFonts w:ascii="Amiri" w:hAnsi="Amiri" w:eastAsia="Amiri" w:cs="Amiri"/>
          <w:color w:val="111111"/>
          <w:sz w:val="28"/>
          <w:sz w:val="28"/>
          <w:szCs w:val="28"/>
          <w:rtl w:val="true"/>
          <w:lang w:bidi="ar-SA"/>
        </w:rPr>
        <w:t>أَ فَتَطْمَعُونَ أَنْ یُؤْمِنُوا لَکُمْ</w:t>
      </w:r>
    </w:p>
    <w:p>
      <w:pPr>
        <w:pStyle w:val="BookText"/>
        <w:rPr/>
      </w:pPr>
      <w:r>
        <w:rPr>
          <w:rFonts w:ascii="IRNazanin" w:hAnsi="IRNazanin" w:eastAsia="IRNazanin"/>
          <w:color w:val="111111"/>
          <w:sz w:val="28"/>
          <w:sz w:val="28"/>
          <w:szCs w:val="28"/>
          <w:rtl w:val="true"/>
          <w:lang w:bidi="fa-IR"/>
        </w:rPr>
        <w:t xml:space="preserve">طمع به معنای کشش نفس به چیزی دلخواه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معنای امید و رغبت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و تأیید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آیا انتظار دارید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راهی که انتخاب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 ایمان آوردن بنی‌اسرائیل دل بسته و بدان امیدوار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فَتَطْمَعُونَ أَنْ یُؤْمِنُوا لَکُمْ</w:t>
      </w:r>
    </w:p>
    <w:p>
      <w:pPr>
        <w:pStyle w:val="BookText"/>
        <w:rPr/>
      </w:pPr>
      <w:r>
        <w:rPr>
          <w:rFonts w:ascii="IRNazanin" w:hAnsi="IRNazanin" w:eastAsia="IRNazanin"/>
          <w:color w:val="111111"/>
          <w:sz w:val="28"/>
          <w:sz w:val="28"/>
          <w:szCs w:val="28"/>
          <w:rtl w:val="true"/>
          <w:lang w:bidi="fa-IR"/>
        </w:rPr>
        <w:t xml:space="preserve">برداشت فوق لازمۀ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یُؤْمِنُوا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تأیید و تصدیق پیروان یک مکتب به معنای تصدیق حقانیت آن مکتب و در نتیجه ایمان آوردن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ایمان نیاوردن بنی‌اسرائیل و طایفۀ یهود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فَتَطْمَعُونَ أَنْ یُؤْمِنُوا لَکُمْ</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 توبیخی یا تعجبی است و در هر صورت 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یهود و بنی‌اسرائیل به اسلام و قرآن 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سخت دلی بنی‌اسرائیل و جامعۀ یهود، از میان برندۀ زمینه‌های ایمان و گرایش به اسلام در آنان</w:t>
      </w:r>
    </w:p>
    <w:p>
      <w:pPr>
        <w:pStyle w:val="BookText"/>
        <w:rPr/>
      </w:pPr>
      <w:r>
        <w:rPr>
          <w:rFonts w:ascii="Amiri" w:hAnsi="Amiri" w:eastAsia="Amiri" w:cs="Amiri"/>
          <w:color w:val="111111"/>
          <w:sz w:val="28"/>
          <w:sz w:val="28"/>
          <w:szCs w:val="28"/>
          <w:rtl w:val="true"/>
          <w:lang w:bidi="ar-SA"/>
        </w:rPr>
        <w:t xml:space="preserve">ثُمَّ قَسَتْ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امید از ایمان آوردن بنی‌اسرائیل را نتیجۀ قساوت قلب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قبل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یعنی، با پیدایش قساوت در قلب بنی‌اسرائیل، جای امیدی به ایمان آوردن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بنی‌اسرائیل کلام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شنیدن و فهمیدن تحریف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فَرِیقٌ مِنْهُمْ یَسْمَعُونَ کَلاٰمَ اللّٰهِ ثُمَّ یُحَرِّفُونَهُ مِنْ بَعْدِ مٰا عَقَلُوهُ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می‌تواند تورات و 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بنی‌اسرائیل، خود بدون واسطۀ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را شنیدند و سپس آن را تحریف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فَرِیقٌ مِنْهُمْ یَسْمَعُونَ کَلاٰمَ اللّٰهِ</w:t>
      </w:r>
    </w:p>
    <w:p>
      <w:pPr>
        <w:pStyle w:val="BookText"/>
        <w:rPr/>
      </w:pPr>
      <w:r>
        <w:rPr>
          <w:rFonts w:ascii="IRNazanin" w:hAnsi="IRNazanin" w:eastAsia="IRNazanin"/>
          <w:color w:val="111111"/>
          <w:sz w:val="28"/>
          <w:sz w:val="28"/>
          <w:szCs w:val="28"/>
          <w:rtl w:val="true"/>
          <w:lang w:bidi="fa-IR"/>
        </w:rPr>
        <w:t xml:space="preserve">بر اساس نظر برخی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آن هفتاد نفری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گزینش کرد تا خود کلام الهی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سخنان را تحریف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 تورات از سوی عالمان یهود</w:t>
      </w:r>
    </w:p>
    <w:p>
      <w:pPr>
        <w:pStyle w:val="BookText"/>
        <w:rPr/>
      </w:pPr>
      <w:r>
        <w:rPr>
          <w:rFonts w:ascii="Amiri" w:hAnsi="Amiri" w:eastAsia="Amiri" w:cs="Amiri"/>
          <w:color w:val="111111"/>
          <w:sz w:val="28"/>
          <w:sz w:val="28"/>
          <w:szCs w:val="28"/>
          <w:rtl w:val="true"/>
          <w:lang w:bidi="ar-SA"/>
        </w:rPr>
        <w:t>ثُمَّ یُحَرِّفُونَهُ مِنْ بَعْدِ مٰا عَقَلُوهُ</w:t>
      </w:r>
    </w:p>
    <w:p>
      <w:pPr>
        <w:pStyle w:val="BookText"/>
        <w:rPr/>
      </w:pPr>
      <w:r>
        <w:rPr>
          <w:rFonts w:ascii="IRNazanin" w:hAnsi="IRNazanin" w:eastAsia="IRNazanin"/>
          <w:color w:val="111111"/>
          <w:sz w:val="28"/>
          <w:sz w:val="28"/>
          <w:szCs w:val="28"/>
          <w:rtl w:val="true"/>
          <w:lang w:bidi="fa-IR"/>
        </w:rPr>
        <w:t xml:space="preserve">تناسب مسائل یاد شده در آیۀ مورد بحث با عالمان و نیز طایفۀ مقابل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بنی‌اسرائیل و یهود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مٰا عَقَلُوهُ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کلام خدا را می‌فهمیدند تحریفش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مراد از تحریف، تحریف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از روی عمد و با آگاهی، سخنان خدا را تحریف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یُحَرِّفُونَهُ مِنْ بَعْدِ مٰا عَقَلُوهُ وَ هُمْ یَعْلَمُونَ</w:t>
      </w:r>
    </w:p>
    <w:p>
      <w:pPr>
        <w:pStyle w:val="BookText"/>
        <w:rPr/>
      </w:pPr>
      <w:r>
        <w:rPr>
          <w:rFonts w:ascii="IRNazanin" w:hAnsi="IRNazanin" w:eastAsia="IRNazanin"/>
          <w:color w:val="111111"/>
          <w:sz w:val="28"/>
          <w:sz w:val="28"/>
          <w:szCs w:val="28"/>
          <w:rtl w:val="true"/>
          <w:lang w:bidi="fa-IR"/>
        </w:rPr>
        <w:t xml:space="preserve">برداشت فوق بر این اساس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کلام خدا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یعلمون أنهم یحرفونه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نیز گفته شده که به برخی از آنها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کلام الهی از سوی عالمان یهود، دلیل نبود زمینه‌های ایمان در آنان</w:t>
      </w:r>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عَقَلُوهُ</w:t>
      </w:r>
    </w:p>
    <w:p>
      <w:pPr>
        <w:pStyle w:val="BookText"/>
        <w:rPr/>
      </w:pPr>
      <w:r>
        <w:rPr>
          <w:rFonts w:ascii="IRNazanin" w:hAnsi="IRNazanin" w:eastAsia="IRNazanin"/>
          <w:color w:val="111111"/>
          <w:sz w:val="28"/>
          <w:sz w:val="28"/>
          <w:szCs w:val="28"/>
          <w:rtl w:val="true"/>
          <w:lang w:bidi="fa-IR"/>
        </w:rPr>
        <w:t xml:space="preserve">جملۀ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علتی برای نفی امید از ایمان آوردن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علل ایمان نیاوردن جامعۀ یهود و بنی‌اسرائیل به اسلام، از اهداف تشریع سرگذشت آنان در قرآن</w:t>
      </w:r>
    </w:p>
    <w:p>
      <w:pPr>
        <w:pStyle w:val="BookText"/>
        <w:rPr/>
      </w:pPr>
      <w:r>
        <w:rPr>
          <w:rFonts w:ascii="Amiri" w:hAnsi="Amiri" w:eastAsia="Amiri" w:cs="Amiri"/>
          <w:color w:val="111111"/>
          <w:sz w:val="28"/>
          <w:sz w:val="28"/>
          <w:szCs w:val="28"/>
          <w:rtl w:val="true"/>
          <w:lang w:bidi="ar-SA"/>
        </w:rPr>
        <w:t>أَ فَتَطْمَعُونَ أَنْ یُؤْمِنُوا لَکُمْ</w:t>
      </w:r>
    </w:p>
    <w:p>
      <w:pPr>
        <w:pStyle w:val="BookText"/>
        <w:rPr/>
      </w:pPr>
      <w:r>
        <w:rPr>
          <w:rFonts w:ascii="IRNazanin" w:hAnsi="IRNazanin" w:eastAsia="IRNazanin"/>
          <w:color w:val="111111"/>
          <w:sz w:val="28"/>
          <w:sz w:val="28"/>
          <w:szCs w:val="28"/>
          <w:rtl w:val="true"/>
          <w:lang w:bidi="fa-IR"/>
        </w:rPr>
        <w:t>آیۀ مورد بحث، نتیجه‌گیری از حقایق تاریخی مربوطه به بنی‌اسرائیل و خصوصاً یهود است؛ یعنی، آنان پس از مشاهده معجزه‌های فراوان و برخوردار شدن از نعمتهای الهی کفر ورزیدند؛ به گوساله پرستی گرایش پیدا کردند و نسبت جهل و استهزا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ایمان آوردن به قرآن از آنان انتظاری نا به‌جاست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ایمان از عالمان تحریف کنندۀ حقایق، انتظاری بی مورد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فَتَطْمَعُونَ أَنْ یُؤْمِنُوا لَکُمْ وَ 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عَقَلُوهُ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آیات قرآن را می‌شنیدند، آن را به خوبی می‌فهمیدند و به تحریف معانی و مفاهیم آن اقدام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فَرِیقٌ مِنْهُمْ یَسْمَعُونَ کَلاٰمَ اللّٰهِ ثُمَّ یُحَرِّفُونَهُ مِنْ بَعْدِ مٰا عَقَلُوهُ</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الهی بودن قرآن آگاهی کامل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یَعْلَمُونَ</w:t>
      </w:r>
    </w:p>
    <w:p>
      <w:pPr>
        <w:pStyle w:val="BookText"/>
        <w:rPr/>
      </w:pPr>
      <w:r>
        <w:rPr>
          <w:rFonts w:ascii="Amiri" w:hAnsi="Amiri" w:eastAsia="Amiri" w:cs="Amiri"/>
          <w:color w:val="111111"/>
          <w:sz w:val="28"/>
          <w:sz w:val="28"/>
          <w:szCs w:val="28"/>
          <w:rtl w:val="true"/>
          <w:lang w:bidi="ar-SA"/>
        </w:rPr>
        <w:t xml:space="preserve">برداشت فوق، مبتنی بر این است که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یَسْمَعُونَ کَلاٰمَ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بودن کلامی باشد که برای آنان قراءت می‌شده 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یعلمون ان الذی یسمعونه کلام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دارای نقش بسزا در بازداری مردم خویش از ایمان آوردن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p>
    <w:p>
      <w:pPr>
        <w:pStyle w:val="BookText"/>
        <w:rPr/>
      </w:pPr>
      <w:r>
        <w:rPr>
          <w:rFonts w:ascii="Amiri" w:hAnsi="Amiri" w:eastAsia="Amiri" w:cs="Amiri"/>
          <w:color w:val="111111"/>
          <w:sz w:val="28"/>
          <w:sz w:val="28"/>
          <w:szCs w:val="28"/>
          <w:rtl w:val="true"/>
          <w:lang w:bidi="ar-SA"/>
        </w:rPr>
        <w:t>أَ فَتَطْمَعُونَ أَنْ یُؤْمِنُوا لَکُمْ وَ قَدْ کٰانَ فَرِیقٌ مِنْهُمْ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 قطع امید از ایمان آوردن عالمان یهود باشد و می‌تواند علت قطع امید از ایمان آوردن عامۀ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مبتنی بر احتمال دوم است؛ یعنی، یهودیان ایمان نمی‌آورند؛ زیرا عالمانشان به خاطر تحریفگر بودن، اجازه نخواهند داد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برسد و زمینه‌های ایمان در آنان شکوفا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نخبگان هر جامعه، دارای نقشی بسزا در گرایشهای مردم آن جامعه</w:t>
      </w:r>
    </w:p>
    <w:p>
      <w:pPr>
        <w:pStyle w:val="BookText"/>
        <w:rPr/>
      </w:pPr>
      <w:r>
        <w:rPr>
          <w:rFonts w:ascii="Amiri" w:hAnsi="Amiri" w:eastAsia="Amiri" w:cs="Amiri"/>
          <w:color w:val="111111"/>
          <w:sz w:val="28"/>
          <w:sz w:val="28"/>
          <w:szCs w:val="28"/>
          <w:rtl w:val="true"/>
          <w:lang w:bidi="ar-SA"/>
        </w:rPr>
        <w:t>أَ فَتَطْمَعُونَ أَنْ یُؤْمِنُوا لَکُمْ وَ قَدْ کٰانَ فَرِیقٌ مِنْهُمْ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امید؛ ایمان؛ بنی اسرائیل؛ تحریف؛ تورات؛ طمع؛ عالمان یهود؛ علم؛ قرآن؛ قساوت؛ قلب؛ مسلمانان؛ وحی؛ یهود</w:t>
      </w:r>
      <w:bookmarkStart w:id="344" w:name="pg19781_191730"/>
    </w:p>
    <w:p>
      <w:pPr>
        <w:pStyle w:val="Heading3"/>
        <w:numPr>
          <w:ilvl w:val="2"/>
          <w:numId w:val="1"/>
        </w:numPr>
        <w:rPr/>
      </w:pPr>
      <w:bookmarkStart w:id="345" w:name="__RefHeading___Toc1162397_2314609296"/>
      <w:bookmarkStart w:id="346" w:name="_Toc123"/>
      <w:bookmarkEnd w:id="344"/>
      <w:bookmarkEnd w:id="34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76</w:t>
      </w:r>
      <w:r>
        <w:rPr>
          <w:rtl w:val="true"/>
        </w:rPr>
        <w:t>]</w:t>
      </w:r>
      <w:bookmarkEnd w:id="346"/>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هنگامی که با مؤمنان برخورد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و هنگامی که بعضی شان با بعضی خلوت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خدا بر شما گشوده است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می‌گویید، تا به وسیلۀ آن نزد پروردگارتان با شما محاجّه کنند؟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یهودیان در حضور مسلمانان به حقانیت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نشانه‌های پیامبر موعود، بر آن حضرت اعتراف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لَقُوا الَّذِینَ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تُحَدِّثُونَهُمْ بِمٰا فَتَحَ اللّٰهُ عَلَیْکُمْ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تُحَدِّثُونَهُمْ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حقایقی که خدا در اختیار شما نهاده به مسلمانان باز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پیامبر موعود در تورات و تطبیق آن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ما تصدیق می‌کنیم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موعود است و ویژگیهای بیان شده بر او تطبیق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مطمئن به حقانیت رسالت پیامبر و انطباق علایم پیامبر موعود بر آن حضرت</w:t>
      </w:r>
    </w:p>
    <w:p>
      <w:pPr>
        <w:pStyle w:val="BookText"/>
        <w:rPr/>
      </w:pPr>
      <w:r>
        <w:rPr>
          <w:rFonts w:ascii="Amiri" w:hAnsi="Amiri" w:eastAsia="Amiri" w:cs="Amiri"/>
          <w:color w:val="111111"/>
          <w:sz w:val="28"/>
          <w:sz w:val="28"/>
          <w:szCs w:val="28"/>
          <w:rtl w:val="true"/>
          <w:lang w:bidi="ar-SA"/>
        </w:rPr>
        <w:t xml:space="preserve">وَ إِذٰا لَقُوا الَّذِینَ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تُحَدِّثُونَهُمْ بِمٰا فَتَحَ اللّٰهُ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لِیُحَاجُّوکُمْ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استناد آن حقایق در پیشگاه خدا علیه شما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مصداق مورد نظر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فتح 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حقانیت اسلام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تورات بیان شده و یهودیان به انطباق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بیانگر بعثت پیامبر اسلام و تبیین کنندۀ صفات و ویژگیهای آن حضرت</w:t>
      </w:r>
    </w:p>
    <w:p>
      <w:pPr>
        <w:pStyle w:val="BookText"/>
        <w:rPr/>
      </w:pPr>
      <w:r>
        <w:rPr>
          <w:rFonts w:ascii="Amiri" w:hAnsi="Amiri" w:eastAsia="Amiri" w:cs="Amiri"/>
          <w:color w:val="111111"/>
          <w:sz w:val="28"/>
          <w:sz w:val="28"/>
          <w:szCs w:val="28"/>
          <w:rtl w:val="true"/>
          <w:lang w:bidi="ar-SA"/>
        </w:rPr>
        <w:t>قٰالُوا أَ تُحَدِّثُونَهُمْ بِمٰا فَتَحَ اللّٰهُ عَلَیْکُمْ</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ساختن و تعلیم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فَتَحَ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حقایقی که خداوند شما را از آن مطلع ساخته و در اختیار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تورات تنها منبع یهودیان برای این گونه اطلاعات است می‌توان به برداشت فوق دست یافت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دارای جلسات سرّی و مخفیانه برای توطئه‌چینی</w:t>
      </w:r>
    </w:p>
    <w:p>
      <w:pPr>
        <w:pStyle w:val="BookText"/>
        <w:rPr/>
      </w:pPr>
      <w:r>
        <w:rPr>
          <w:rFonts w:ascii="IRNazanin" w:hAnsi="IRNazanin" w:eastAsia="IRNazanin"/>
          <w:color w:val="111111"/>
          <w:sz w:val="28"/>
          <w:sz w:val="28"/>
          <w:szCs w:val="28"/>
          <w:rtl w:val="true"/>
          <w:lang w:bidi="fa-IR"/>
        </w:rPr>
        <w:t>علیه اسلام</w:t>
      </w:r>
    </w:p>
    <w:p>
      <w:pPr>
        <w:pStyle w:val="BookText"/>
        <w:rPr/>
      </w:pPr>
      <w:r>
        <w:rPr>
          <w:rFonts w:ascii="Amiri" w:hAnsi="Amiri" w:eastAsia="Amiri" w:cs="Amiri"/>
          <w:color w:val="111111"/>
          <w:sz w:val="28"/>
          <w:sz w:val="28"/>
          <w:szCs w:val="28"/>
          <w:rtl w:val="true"/>
          <w:lang w:bidi="ar-SA"/>
        </w:rPr>
        <w:t>وَ إِذٰا خَلاٰ بَعْضُهُمْ إِلیٰ 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پیشوایان یهود، همکیشان خود را از بازگویی صفات پیامبر موعود و اعتراف به انطباق آن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بر 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تُحَدِّثُونَهُمْ بِمٰا فَتَحَ اللّٰهُ عَلَیْکُمْ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تُحَدِّثُونَهُمْ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مسلمانان از احتجاج علیه یهود در پیشگاه خدا، توجیه عالمان یهود برای بازداری همکیشان خود از بازگویی و نشر صفات پیامبر موعود</w:t>
      </w:r>
    </w:p>
    <w:p>
      <w:pPr>
        <w:pStyle w:val="BookText"/>
        <w:rPr/>
      </w:pPr>
      <w:r>
        <w:rPr>
          <w:rFonts w:ascii="Amiri" w:hAnsi="Amiri" w:eastAsia="Amiri" w:cs="Amiri"/>
          <w:color w:val="111111"/>
          <w:sz w:val="28"/>
          <w:sz w:val="28"/>
          <w:szCs w:val="28"/>
          <w:rtl w:val="true"/>
          <w:lang w:bidi="ar-SA"/>
        </w:rPr>
        <w:t>أَ تُحَدِّثُونَهُمْ بِمٰا فَتَحَ اللّٰهُ عَلَیْکُمْ لِیُحَاجُّوکُمْ بِهِ عِنْدَ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در تلاش برای کتمان حقانیت اسلام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تُحَدِّثُونَهُمْ بِمٰا فَتَحَ اللّٰهُ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یهود، بازگویی صفات پیامبر موعود و اعتراف به حقانیت او را، نشانۀ بی خردی بازگو کننده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تُحَدِّثُونَهُمْ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عالمان یهود در عصر بعثت، مردمانی لجوج و حق ناپذیر</w:t>
      </w:r>
    </w:p>
    <w:p>
      <w:pPr>
        <w:pStyle w:val="BookText"/>
        <w:rPr/>
      </w:pPr>
      <w:r>
        <w:rPr>
          <w:rFonts w:ascii="Amiri" w:hAnsi="Amiri" w:eastAsia="Amiri" w:cs="Amiri"/>
          <w:color w:val="111111"/>
          <w:sz w:val="28"/>
          <w:sz w:val="28"/>
          <w:szCs w:val="28"/>
          <w:rtl w:val="true"/>
          <w:lang w:bidi="ar-SA"/>
        </w:rPr>
        <w:t xml:space="preserve">أَ تُحَدِّثُونَهُمْ بِمٰا فَتَحَ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حق ناپذیری عالمان و پیشوایان یهود، دلیل نا به‌جا بودن امید و دل بستن مسلمانان به ایمان آوردن آنان</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تُحَدِّثُونَهُمْ بِمٰا فَتَحَ اللّٰهُ عَلَیْکُمْ</w:t>
      </w:r>
    </w:p>
    <w:p>
      <w:pPr>
        <w:pStyle w:val="BookText"/>
        <w:rPr/>
      </w:pPr>
      <w:r>
        <w:rPr>
          <w:rFonts w:ascii="IRNazanin" w:hAnsi="IRNazanin" w:eastAsia="IRNazanin"/>
          <w:color w:val="111111"/>
          <w:sz w:val="28"/>
          <w:sz w:val="28"/>
          <w:szCs w:val="28"/>
          <w:rtl w:val="true"/>
          <w:lang w:bidi="fa-IR"/>
        </w:rPr>
        <w:t xml:space="preserve">آیۀ مورد بحث، عطف بر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بیانگر علتی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 قوم یهود، برتر از اعتراف به باورها و عقاید دینی، در دیدگاه عالمان و پیشوایان آنان</w:t>
      </w:r>
    </w:p>
    <w:p>
      <w:pPr>
        <w:pStyle w:val="BookText"/>
        <w:rPr/>
      </w:pPr>
      <w:r>
        <w:rPr>
          <w:rFonts w:ascii="Amiri" w:hAnsi="Amiri" w:eastAsia="Amiri" w:cs="Amiri"/>
          <w:color w:val="111111"/>
          <w:sz w:val="28"/>
          <w:sz w:val="28"/>
          <w:szCs w:val="28"/>
          <w:rtl w:val="true"/>
          <w:lang w:bidi="ar-SA"/>
        </w:rPr>
        <w:t xml:space="preserve">أَ تُحَدِّثُونَهُمْ بِمٰا فَتَحَ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عالمان یهود، اعتراف به حقایق دینی و معارف الهی را، در صورتی که مخدوش کنندۀ منافع قومی آنان گردد، ناروا و برخاسته از بی خردی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تُحَدِّثُونَهُمْ بِمٰا فَتَحَ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به برپایی قیامت، برقراری صحنه‌های محاکمه در آن روز و احتجاج انسانها علیه یکدیگر در پیشگاه خدا</w:t>
      </w:r>
    </w:p>
    <w:p>
      <w:pPr>
        <w:pStyle w:val="BookText"/>
        <w:rPr/>
      </w:pPr>
      <w:r>
        <w:rPr>
          <w:rFonts w:ascii="Amiri" w:hAnsi="Amiri" w:eastAsia="Amiri" w:cs="Amiri"/>
          <w:color w:val="111111"/>
          <w:sz w:val="28"/>
          <w:sz w:val="28"/>
          <w:szCs w:val="28"/>
          <w:rtl w:val="true"/>
          <w:lang w:bidi="ar-SA"/>
        </w:rPr>
        <w:t xml:space="preserve">أَ تُحَدِّثُونَهُمْ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لِیُحَاجُّوکُمْ بِهِ عِنْدَ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به ربوبیت خداوند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تُحَدِّثُونَهُمْ بِمٰا فَتَحَ اللّٰهُ عَلَیْکُمْ لِیُحَاجُّوکُمْ بِهِ عِنْدَ رَبِّکُمْ</w:t>
      </w:r>
      <w:bookmarkStart w:id="347" w:name="pg19781_191732"/>
    </w:p>
    <w:p>
      <w:pPr>
        <w:pStyle w:val="BookText"/>
        <w:rPr/>
      </w:pPr>
      <w:bookmarkEnd w:id="34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 خدا به اسرار نهانی انسانها، از پندارهای باطل یهود</w:t>
      </w:r>
    </w:p>
    <w:p>
      <w:pPr>
        <w:pStyle w:val="BookText"/>
        <w:rPr/>
      </w:pPr>
      <w:r>
        <w:rPr>
          <w:rFonts w:ascii="Amiri" w:hAnsi="Amiri" w:eastAsia="Amiri" w:cs="Amiri"/>
          <w:color w:val="111111"/>
          <w:sz w:val="28"/>
          <w:sz w:val="28"/>
          <w:szCs w:val="28"/>
          <w:rtl w:val="true"/>
          <w:lang w:bidi="ar-SA"/>
        </w:rPr>
        <w:t>أَ تُحَدِّثُونَهُمْ بِمٰا فَتَحَ اللّٰهُ عَلَیْکُمْ لِیُحَاجُّوکُمْ بِهِ عِنْدَ رَبِّکُمْ</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تُحَدِّثُونَهُمْ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لِیُحَاجُّوکُمْ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یهود آن گاه راه احتجاج علیه خویش را گشوده می‌دیدند که حقایق و دانسته‌های خویش را آشکار کنند؛ ولی اگر حقایق را آشکار نکنند علیه آنان احتجاج نمی‌شود و مؤاخذه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عالمان یهود، از ضعف بینشهای دینی و اعتقادی مردم خویش</w:t>
      </w:r>
    </w:p>
    <w:p>
      <w:pPr>
        <w:pStyle w:val="BookText"/>
        <w:rPr/>
      </w:pPr>
      <w:r>
        <w:rPr>
          <w:rFonts w:ascii="Amiri" w:hAnsi="Amiri" w:eastAsia="Amiri" w:cs="Amiri"/>
          <w:color w:val="111111"/>
          <w:sz w:val="28"/>
          <w:sz w:val="28"/>
          <w:szCs w:val="28"/>
          <w:rtl w:val="true"/>
          <w:lang w:bidi="ar-SA"/>
        </w:rPr>
        <w:t>أَ تُحَدِّثُونَهُمْ بِمٰا فَتَحَ اللّٰهُ عَلَیْکُمْ لِیُحَاجُّوکُمْ بِهِ عِنْدَ رَبِّکُمْ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لِیُحَاجُّوکُمْ بِهِ عِنْدَ رَبِّکُمْ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من الیهود لیسوا من المعاندین المتواطئین إذا لقوا المسلمین حدثوهم بما فی التوراة من صفة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فنهاهم کبرائهم عن ذلک ،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تخبروهم بما فی التوراة من صفة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فیحاجوکم به عند ربکم فنزلت هذه الآیة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کینه ای به مسلمانان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مسلمانان روبرو می شدند از اوصاف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آمده بود سخن می گفتند؛ بزرگان یهود با خبر شده و آنها رای نهی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مطلع نسازید که به و سیلة آن با شما در نزد پروردگارتان استدلال و احتجاج خواهند نمود، پس این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لقوا الذین آمنوا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اقرار؛ اللّه؛ ایمان؛ تفکر؛ تورات؛ توطئه؛ جهل؛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سفاهت؛ عالمان یهود؛ غیب؛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یهود</w:t>
      </w:r>
    </w:p>
    <w:p>
      <w:pPr>
        <w:pStyle w:val="Heading3"/>
        <w:numPr>
          <w:ilvl w:val="2"/>
          <w:numId w:val="1"/>
        </w:numPr>
        <w:rPr/>
      </w:pPr>
      <w:bookmarkStart w:id="348" w:name="__RefHeading___Toc1162399_2314609296"/>
      <w:bookmarkStart w:id="349" w:name="_Toc124"/>
      <w:bookmarkEnd w:id="3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77</w:t>
      </w:r>
      <w:r>
        <w:rPr>
          <w:rtl w:val="true"/>
        </w:rPr>
        <w:t>]</w:t>
      </w:r>
      <w:bookmarkEnd w:id="349"/>
    </w:p>
    <w:p>
      <w:pPr>
        <w:pStyle w:val="BookText"/>
        <w:rPr/>
      </w:pP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خدا آنچه را پنهان می‌دارند و آنچه را آشکار می‌کنند می‌داند؟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آنچه آدمی پنهان می‌دارد یا آشکار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یَعْلَمُ مٰا یُسِرُّونَ وَ مٰا یُعْلِنُونَ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خداوند را به امور نهانی</w:t>
      </w:r>
      <w:bookmarkStart w:id="350" w:name="pg19781_191733"/>
    </w:p>
    <w:p>
      <w:pPr>
        <w:pStyle w:val="BookText"/>
        <w:rPr/>
      </w:pPr>
      <w:bookmarkEnd w:id="350"/>
      <w:r>
        <w:rPr>
          <w:rFonts w:ascii="IRNazanin" w:hAnsi="IRNazanin" w:eastAsia="IRNazanin"/>
          <w:color w:val="111111"/>
          <w:sz w:val="28"/>
          <w:sz w:val="28"/>
          <w:szCs w:val="28"/>
          <w:rtl w:val="true"/>
          <w:lang w:bidi="fa-IR"/>
        </w:rPr>
        <w:t>انسان عالم و آگاه نمی‌دانستند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یَعْلَمُونَ أَنَّ اللّٰهَ یَعْلَمُ مٰا یُسِرُّونَ وَ مٰا یُعْلِنُونَ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مورد توبیخ و سرزنش خداوند، به خاطر محدود پنداشتن علم و آگاهی او</w:t>
      </w:r>
    </w:p>
    <w:p>
      <w:pPr>
        <w:pStyle w:val="BookText"/>
        <w:rPr/>
      </w:pPr>
      <w:r>
        <w:rPr>
          <w:rFonts w:ascii="Amiri" w:hAnsi="Amiri" w:eastAsia="Amiri" w:cs="Amiri"/>
          <w:color w:val="111111"/>
          <w:sz w:val="28"/>
          <w:sz w:val="28"/>
          <w:szCs w:val="28"/>
          <w:rtl w:val="true"/>
          <w:lang w:bidi="ar-SA"/>
        </w:rPr>
        <w:t>أَ وَ لاٰ یَعْلَمُونَ أَنَّ اللّٰهَ یَعْلَمُ مٰا یُسِرُّونَ وَ مٰا یُعْلِنُونَ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پنداشتن علم خدا به امور آشکار و محسوس، پنداری است باطل و معتقدان به آن سزاوار توبیخ و سرزنش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یَعْلَمُونَ أَنَّ اللّٰهَ یَعْلَمُ مٰا یُسِرُّونَ وَ مٰا یُعْلِنُونَ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فاقد معرفت و شناخت لازم به خدا و صفات او</w:t>
      </w:r>
    </w:p>
    <w:p>
      <w:pPr>
        <w:pStyle w:val="BookText"/>
        <w:rPr/>
      </w:pPr>
      <w:r>
        <w:rPr>
          <w:rFonts w:ascii="Amiri" w:hAnsi="Amiri" w:eastAsia="Amiri" w:cs="Amiri"/>
          <w:color w:val="111111"/>
          <w:sz w:val="28"/>
          <w:sz w:val="28"/>
          <w:szCs w:val="28"/>
          <w:rtl w:val="true"/>
          <w:lang w:bidi="ar-SA"/>
        </w:rPr>
        <w:t>أَ وَ لاٰ یَعْلَمُونَ أَنَّ اللّٰهَ یَعْلَمُ مٰا یُسِرُّونَ وَ مٰا یُعْلِنُونَ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علم مطلق الهی و آگاهی او به نهان و آشکار انسان، بازدارندۀ وی از خطاها و لغزشها</w:t>
      </w:r>
    </w:p>
    <w:p>
      <w:pPr>
        <w:pStyle w:val="BookText"/>
        <w:rPr/>
      </w:pPr>
      <w:r>
        <w:rPr>
          <w:rFonts w:ascii="Amiri" w:hAnsi="Amiri" w:eastAsia="Amiri" w:cs="Amiri"/>
          <w:color w:val="111111"/>
          <w:sz w:val="28"/>
          <w:sz w:val="28"/>
          <w:szCs w:val="28"/>
          <w:rtl w:val="true"/>
          <w:lang w:bidi="ar-SA"/>
        </w:rPr>
        <w:t>أَ وَ لاٰ یَعْلَمُونَ أَنَّ اللّٰهَ یَعْلَمُ مٰا یُسِرُّونَ وَ مٰا یُعْلِنُونَ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تُحَدِّثُونَهُمْ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لِیُحَاجُّوکُمْ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رسای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باطل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نسبت به لغزشها و گناهان پنهانی، بی پروا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بیان علم مطلق الهی در رد آن پندار،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بر اثر باور و توجه به آگاهی همه جانبۀ خدا به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خفا و چه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باطل؛ جهان بینی؛ سرّ؛ غیب؛ ملامت؛ یهود</w:t>
      </w:r>
    </w:p>
    <w:p>
      <w:pPr>
        <w:pStyle w:val="Heading3"/>
        <w:numPr>
          <w:ilvl w:val="2"/>
          <w:numId w:val="1"/>
        </w:numPr>
        <w:rPr/>
      </w:pPr>
      <w:bookmarkStart w:id="351" w:name="__RefHeading___Toc1162401_2314609296"/>
      <w:bookmarkStart w:id="352" w:name="_Toc125"/>
      <w:bookmarkEnd w:id="3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78</w:t>
      </w:r>
      <w:r>
        <w:rPr>
          <w:rtl w:val="true"/>
        </w:rPr>
        <w:t>]</w:t>
      </w:r>
      <w:bookmarkEnd w:id="352"/>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بعضی از آنان درس ناخواندگانی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جز اوهام نمی‌دانند، و جز گمان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یهود در عصر بعثت متشکل از عالمانی معاند و عوامی ناآگاه</w:t>
      </w:r>
    </w:p>
    <w:p>
      <w:pPr>
        <w:pStyle w:val="BookText"/>
        <w:rPr/>
      </w:pPr>
      <w:r>
        <w:rPr>
          <w:rFonts w:ascii="Amiri" w:hAnsi="Amiri" w:eastAsia="Amiri" w:cs="Amiri"/>
          <w:color w:val="111111"/>
          <w:sz w:val="28"/>
          <w:sz w:val="28"/>
          <w:szCs w:val="28"/>
          <w:rtl w:val="true"/>
          <w:lang w:bidi="ar-SA"/>
        </w:rPr>
        <w:t xml:space="preserve">وَ قَدْ کٰانَ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w:t>
      </w:r>
    </w:p>
    <w:p>
      <w:pPr>
        <w:pStyle w:val="BookText"/>
        <w:rPr/>
      </w:pPr>
      <w:r>
        <w:rPr>
          <w:rFonts w:ascii="IRNazanin" w:hAnsi="IRNazanin" w:eastAsia="IRNazanin"/>
          <w:color w:val="111111"/>
          <w:sz w:val="28"/>
          <w:sz w:val="28"/>
          <w:szCs w:val="28"/>
          <w:rtl w:val="true"/>
          <w:lang w:bidi="fa-IR"/>
        </w:rPr>
        <w:t xml:space="preserve">چنانچه در آیۀ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صفات شمرده شده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مردمی بی‌سواد که نه خواندن می‌دانستند و نه نوشتن آموخته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أُمِّیُّونَ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أمی به کسی گفته می‌شود که نوشتن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لغت نخواندن را نیز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یهود، ناآگاه به محتوای کتاب آسمانی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یَعْلَمُونَ الْکِتٰابَ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خیالات واهی و نسبت داده شده به تورات را به عنوان کتاب آسمانی و دستورات الهی پذیرفته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یَعْلَمُونَ الْکِتٰابَ إِلاّٰ أَمٰانِیَّ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خیالات واهی و دروغهای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جملۀ فوق، استثنای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عوام یهود به محتوای تورات آگاهی ندارند، بلکه خیالات واهی و مطالب دروغین را به عنوان کتاب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گمان، پایه و اساس تفکرات دینی عوام یهود</w:t>
      </w:r>
    </w:p>
    <w:p>
      <w:pPr>
        <w:pStyle w:val="BookText"/>
        <w:rPr/>
      </w:pPr>
      <w:r>
        <w:rPr>
          <w:rFonts w:ascii="Amiri" w:hAnsi="Amiri" w:eastAsia="Amiri" w:cs="Amiri"/>
          <w:color w:val="111111"/>
          <w:sz w:val="28"/>
          <w:sz w:val="28"/>
          <w:szCs w:val="28"/>
          <w:rtl w:val="true"/>
          <w:lang w:bidi="ar-SA"/>
        </w:rPr>
        <w:t>إِنْ هُمْ إِلاّٰ یَظُنُّونَ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سوادی عوام یهود و آگاهی نداشتن آنان از تورات، از دلایل نابجا بودن انتظار ایمان از آنها</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أُمِّیُّونَ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آیۀ مورد بحث نیز بیانگر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خیالات واهی به جای محتوای کتاب آسمانی و پایه قرار دادن حدس و گمان در تفکرات و معتقدات دینی، از دلایل نابجا بودن انتظار ایمان از عوام یهود</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محتوای کتابهای آسمانی وظیفه‌ای بر عهدۀ همگان</w:t>
      </w:r>
    </w:p>
    <w:p>
      <w:pPr>
        <w:pStyle w:val="BookText"/>
        <w:rPr/>
      </w:pPr>
      <w:r>
        <w:rPr>
          <w:rFonts w:ascii="Amiri" w:hAnsi="Amiri" w:eastAsia="Amiri" w:cs="Amiri"/>
          <w:color w:val="111111"/>
          <w:sz w:val="28"/>
          <w:sz w:val="28"/>
          <w:szCs w:val="28"/>
          <w:rtl w:val="true"/>
          <w:lang w:bidi="ar-SA"/>
        </w:rPr>
        <w:t>مِنْهُمْ أُمِّیُّونَ لاٰ یَعْلَمُونَ الْکِتٰابَ</w:t>
      </w:r>
    </w:p>
    <w:p>
      <w:pPr>
        <w:pStyle w:val="BookText"/>
        <w:rPr/>
      </w:pPr>
      <w:r>
        <w:rPr>
          <w:rFonts w:ascii="IRNazanin" w:hAnsi="IRNazanin" w:eastAsia="IRNazanin"/>
          <w:color w:val="111111"/>
          <w:sz w:val="28"/>
          <w:sz w:val="28"/>
          <w:szCs w:val="28"/>
          <w:rtl w:val="true"/>
          <w:lang w:bidi="fa-IR"/>
        </w:rPr>
        <w:t>لحن آیه، گویای سرزنش کسانی است که از محتوای کتاب آسمانی خویش اطلاعی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گمان در شناخت محتوای کتابهای آسمانی، طریقی است نادرست و بی 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یَعْلَمُونَ الْکِتٰابَ إِلاّٰ أَمٰانِیَّ وَ إِنْ هُمْ إِلاّٰ یَظُنُّونَ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کتابهای آسمانی و معارف آن، عاری از خیالات خام و واهی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یَعْلَمُونَ الْکِتٰابَ إِلاّٰ أَمٰانِیَّ</w:t>
      </w:r>
      <w:bookmarkStart w:id="353" w:name="pg19781_191735"/>
    </w:p>
    <w:p>
      <w:pPr>
        <w:pStyle w:val="BookText"/>
        <w:rPr/>
      </w:pPr>
      <w:bookmarkEnd w:id="35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تفسیر کتابهای آسمانی با حدس و گمان</w:t>
      </w:r>
    </w:p>
    <w:p>
      <w:pPr>
        <w:pStyle w:val="BookText"/>
        <w:rPr/>
      </w:pPr>
      <w:r>
        <w:rPr>
          <w:rFonts w:ascii="Amiri" w:hAnsi="Amiri" w:eastAsia="Amiri" w:cs="Amiri"/>
          <w:color w:val="111111"/>
          <w:sz w:val="28"/>
          <w:sz w:val="28"/>
          <w:szCs w:val="28"/>
          <w:rtl w:val="true"/>
          <w:lang w:bidi="ar-SA"/>
        </w:rPr>
        <w:t>لاٰ یَعْلَمُونَ الْکِتٰابَ إِلاّٰ أَمٰانِیَّ وَ إِنْ هُمْ إِلاّٰ یَظُنُّونَ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خیالات و توهمات واهی دربارۀ مسائل دینی، شرط اساسی برای ایجاد زمینه‌های ایمان واقعی در مردم</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أُمِّیُّونَ لاٰ یَعْلَمُونَ الْکِتٰابَ إِلاّٰ أَمٰانِیَّ</w:t>
      </w:r>
    </w:p>
    <w:p>
      <w:pPr>
        <w:pStyle w:val="BookText"/>
        <w:rPr/>
      </w:pPr>
      <w:r>
        <w:rPr>
          <w:rFonts w:ascii="IRNazanin" w:hAnsi="IRNazanin" w:eastAsia="IRNazanin"/>
          <w:color w:val="111111"/>
          <w:sz w:val="28"/>
          <w:sz w:val="28"/>
          <w:szCs w:val="28"/>
          <w:rtl w:val="true"/>
          <w:lang w:bidi="fa-IR"/>
        </w:rPr>
        <w:t xml:space="preserve">جمله‌های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این معناست که تا مردم به خیالات واهی، به عنوان مسائل دینی دل خوش کرده‌اند، انتظار ایمان از آنان نا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یاد شده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اسلام و قرآن باید تلاش کنند خیالات واهی را از مردم بزدایند تا زمینۀ ایمان در آنان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حدس و گمان در رسیدن به حقایق دینی، شرطی لازم برای ایجاد زمینۀ ایمان در آنان</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هُمْ إِلاّٰ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جملۀ قبل، در صدد بیان علل و ریشه‌های ایمان نیاوردن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رسای به این نکته است که تا مردم به حدس و گمان برای رسیدن به حقایق دینی اکتفا می‌کنند، انتظار ایمان از آنان نابجاست و بر داعیان است که آنان را از این روش باز دارند تا زمینۀ ایمان واقعی در آنان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امی؛ انسان؛ ایمان؛ تحریف؛ تفسیر؛ تورات؛ دشمنی؛ دین؛ شناخت؛ ظن؛ عالمان یهود؛ کتاب‌های آسمانی؛ نوشتن؛ یهود</w:t>
      </w:r>
    </w:p>
    <w:p>
      <w:pPr>
        <w:pStyle w:val="Heading3"/>
        <w:numPr>
          <w:ilvl w:val="2"/>
          <w:numId w:val="1"/>
        </w:numPr>
        <w:rPr/>
      </w:pPr>
      <w:bookmarkStart w:id="354" w:name="__RefHeading___Toc1162403_2314609296"/>
      <w:bookmarkStart w:id="355" w:name="_Toc126"/>
      <w:bookmarkEnd w:id="3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79</w:t>
      </w:r>
      <w:r>
        <w:rPr>
          <w:rtl w:val="true"/>
        </w:rPr>
        <w:t>]</w:t>
      </w:r>
      <w:bookmarkEnd w:id="355"/>
    </w:p>
    <w:p>
      <w:pPr>
        <w:pStyle w:val="BookText"/>
        <w:rPr/>
      </w:pP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پس وای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نزد خداست، تا بدین وسیله بهایی اندک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آنچه به دست خود نوشته‌اند و وای بر آنان از آنچه به دست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نوشتن افکار و اندیشه‌های خود به عنوان کتاب الهی و قوانین دینی، جرمی بزرگ و در 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یَکْتُبُونَ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لَهُمْ مِمّٰا کَتَبَتْ أَیْدِیهِمْ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انسان به هنگام گرفتار شدن به</w:t>
      </w:r>
    </w:p>
    <w:p>
      <w:pPr>
        <w:pStyle w:val="BookText"/>
        <w:rPr/>
      </w:pPr>
      <w:r>
        <w:rPr>
          <w:rFonts w:ascii="IRNazanin" w:hAnsi="IRNazanin" w:eastAsia="IRNazanin"/>
          <w:color w:val="111111"/>
          <w:sz w:val="28"/>
          <w:sz w:val="28"/>
          <w:szCs w:val="28"/>
          <w:rtl w:val="true"/>
          <w:lang w:bidi="fa-IR"/>
        </w:rPr>
        <w:t>عذاب، آن رابر زبان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بدعتگذاران به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نشر افکار و اندیشه‌های خود به عنوان کتاب آسمانی و فرمانهای الهی، حرام و در پی دارندۀ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 هٰذٰا مِنْ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نشر افکار خود به عنوان کتاب آسمانی، دارای حرمتی شدیدتر نسبت به تحریر و نوشتن آن</w:t>
      </w:r>
    </w:p>
    <w:p>
      <w:pPr>
        <w:pStyle w:val="BookText"/>
        <w:rPr/>
      </w:pPr>
      <w:r>
        <w:rPr>
          <w:rFonts w:ascii="Amiri" w:hAnsi="Amiri" w:eastAsia="Amiri" w:cs="Amiri"/>
          <w:color w:val="111111"/>
          <w:sz w:val="28"/>
          <w:sz w:val="28"/>
          <w:szCs w:val="28"/>
          <w:rtl w:val="true"/>
          <w:lang w:bidi="ar-SA"/>
        </w:rPr>
        <w:t>ثُمَّ یَقُولُونَ هٰذٰا مِنْ عِنْدِ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حرمت نوشتن بافته‌های خویش به عنوان کتاب آسمانی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حرمت نشر و ارائۀ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جملۀ دوم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تراخی رتبی است نه زمانی، 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نشر و ارائه، از حرمت اصل کتابت شدیدتر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عوام مردم به خیالات واهی دربارۀ دین و کتابهای آسمانی، پیامد تحریفگری و عملکرد عالمان سوء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أُمِّیُّونَ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جهل مردم به کتاب آسمانی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سوء و تحریفگر، دارای نقشی بسزا در جهل و خرافه گرایی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عالمان یهود، افکار تحریر یافتۀ خویش را به نام حقایقی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به مردم ارائه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بر این است که عالمان یهود آنچه را به عنوان کتاب الهی می‌نوشتند، ساخته و پرداختۀ خود آنان بود، همانند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نظرته بعینی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متاعهای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ریاست، وجاهت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عالمان یهود از ارائۀ خود ساخته‌ها به عنوان کتاب آسمانی</w:t>
      </w:r>
    </w:p>
    <w:p>
      <w:pPr>
        <w:pStyle w:val="BookText"/>
        <w:rPr/>
      </w:pPr>
      <w:r>
        <w:rPr>
          <w:rFonts w:ascii="Amiri" w:hAnsi="Amiri" w:eastAsia="Amiri" w:cs="Amiri"/>
          <w:color w:val="111111"/>
          <w:sz w:val="28"/>
          <w:sz w:val="28"/>
          <w:szCs w:val="28"/>
          <w:rtl w:val="true"/>
          <w:lang w:bidi="ar-SA"/>
        </w:rPr>
        <w:t>لِیَشْتَرُوا بِهِ ثَمَناً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یهود، خریداران تحریفها و بدعتهای عالمانشان</w:t>
      </w:r>
    </w:p>
    <w:p>
      <w:pPr>
        <w:pStyle w:val="BookText"/>
        <w:rPr/>
      </w:pPr>
      <w:r>
        <w:rPr>
          <w:rFonts w:ascii="Amiri" w:hAnsi="Amiri" w:eastAsia="Amiri" w:cs="Amiri"/>
          <w:color w:val="111111"/>
          <w:sz w:val="28"/>
          <w:sz w:val="28"/>
          <w:szCs w:val="28"/>
          <w:rtl w:val="true"/>
          <w:lang w:bidi="ar-SA"/>
        </w:rPr>
        <w:t>لِیَشْتَرُوا بِهِ ثَمَناً قَلِیلاً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یهود، مردمانی بدعتگذار و دین‌ساز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بدعتگذار و دین ساز یهود، به</w:t>
      </w:r>
    </w:p>
    <w:p>
      <w:pPr>
        <w:pStyle w:val="BookText"/>
        <w:rPr/>
      </w:pPr>
      <w:r>
        <w:rPr>
          <w:rFonts w:ascii="IRNazanin" w:hAnsi="IRNazanin" w:eastAsia="IRNazanin"/>
          <w:color w:val="111111"/>
          <w:sz w:val="28"/>
          <w:sz w:val="28"/>
          <w:szCs w:val="28"/>
          <w:rtl w:val="true"/>
          <w:lang w:bidi="fa-IR"/>
        </w:rPr>
        <w:t>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یَکْتُبُونَ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لَهُمْ مِمّٰا کَتَبَتْ أَیْدِیهِمْ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تحریفگر و بدعتگذار یهود، زمینه سازان گمراهی مردم خویش</w:t>
      </w:r>
    </w:p>
    <w:p>
      <w:pPr>
        <w:pStyle w:val="BookText"/>
        <w:rPr/>
      </w:pPr>
      <w:r>
        <w:rPr>
          <w:rFonts w:ascii="Amiri" w:hAnsi="Amiri" w:eastAsia="Amiri" w:cs="Amiri"/>
          <w:color w:val="111111"/>
          <w:sz w:val="28"/>
          <w:sz w:val="28"/>
          <w:szCs w:val="28"/>
          <w:rtl w:val="true"/>
          <w:lang w:bidi="ar-SA"/>
        </w:rPr>
        <w:t>ثُمَّ یَقُولُونَ هٰذٰا مِنْ عِنْدِ اللّٰهِ لِیَشْتَرُوا بِهِ ثَمَناً قَلِیلاً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به دست آمده از راه دین سازی و بدعتگذاری، حرام و موجب عذاب الهی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لَهُمْ مِمّٰا یَکْسِبُونَ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درآمدهایی باشد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لِیَشْتَرُوا بِهِ 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داشت و نیز می‌تواند منظور از آن مطلق اعمال و رفتار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درآمدی که از طریق بدعتگذاری و دین سازی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و بی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لِیَشْتَرُوا بِهِ ثَمَناً قَلِیلاً</w:t>
      </w:r>
    </w:p>
    <w:p>
      <w:pPr>
        <w:pStyle w:val="BookText"/>
        <w:rPr/>
      </w:pPr>
      <w:r>
        <w:rPr>
          <w:rFonts w:ascii="Amiri" w:hAnsi="Amiri" w:eastAsia="Amiri" w:cs="Amiri"/>
          <w:color w:val="111111"/>
          <w:sz w:val="28"/>
          <w:sz w:val="28"/>
          <w:szCs w:val="28"/>
          <w:rtl w:val="true"/>
          <w:lang w:bidi="ar-SA"/>
        </w:rPr>
        <w:t xml:space="preserve">ظاهر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ثمنی در قبال دین سازی گرفته شود، ناچیز است هر چند به ظاهر فراوان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منافع مادی و دنیوی، انگیزۀ بدعتگذاران و دین سازان</w:t>
      </w:r>
    </w:p>
    <w:p>
      <w:pPr>
        <w:pStyle w:val="BookText"/>
        <w:rPr/>
      </w:pPr>
      <w:r>
        <w:rPr>
          <w:rFonts w:ascii="Amiri" w:hAnsi="Amiri" w:eastAsia="Amiri" w:cs="Amiri"/>
          <w:color w:val="111111"/>
          <w:sz w:val="28"/>
          <w:sz w:val="28"/>
          <w:szCs w:val="28"/>
          <w:rtl w:val="true"/>
          <w:lang w:bidi="ar-SA"/>
        </w:rPr>
        <w:t>لِیَشْتَرُوا بِهِ ثَمَناً قَلِیلاً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درآمدها و اموال به دست آمده در مقابل انجام کارهای حرام</w:t>
      </w:r>
    </w:p>
    <w:p>
      <w:pPr>
        <w:pStyle w:val="BookText"/>
        <w:rPr/>
      </w:pPr>
      <w:r>
        <w:rPr>
          <w:rFonts w:ascii="Amiri" w:hAnsi="Amiri" w:eastAsia="Amiri" w:cs="Amiri"/>
          <w:color w:val="111111"/>
          <w:sz w:val="28"/>
          <w:sz w:val="28"/>
          <w:szCs w:val="28"/>
          <w:rtl w:val="true"/>
          <w:lang w:bidi="ar-SA"/>
        </w:rPr>
        <w:t>وَ وَیْلٌ لَهُمْ مِمّٰا یَکْسِبُونَ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 و هنر کتابت در عصر بعثت</w:t>
      </w:r>
    </w:p>
    <w:p>
      <w:pPr>
        <w:pStyle w:val="BookText"/>
        <w:rPr/>
      </w:pPr>
      <w:r>
        <w:rPr>
          <w:rFonts w:ascii="Amiri" w:hAnsi="Amiri" w:eastAsia="Amiri" w:cs="Amiri"/>
          <w:color w:val="111111"/>
          <w:sz w:val="28"/>
          <w:sz w:val="28"/>
          <w:szCs w:val="28"/>
          <w:rtl w:val="true"/>
          <w:lang w:bidi="ar-SA"/>
        </w:rPr>
        <w:t>یَکْتُبُونَ الْکِتٰابَ بِأَیْدِیهِمْ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عمدوا إلی التّوراة و حرّفوا صفة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لیوقعوا الشّک بذلک للمستضعفین من الیهود؛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به سراغ تورات رفتند و اوصاف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تغییر دادند تا به این وسیله در دل مستضعفان فکری یهود، شک ایجاد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لَهُمْ مِمّٰا کَتَبَتْ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الویل جبل فی النّار و هو الذی أنزل فی الیهود لإنّهم حرّفوا التّوراة زادوا فیها ما احبّوا و محوا منها ما یکرهون و محوا إسم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w:t>
      </w:r>
      <w:r>
        <w:rPr>
          <w:rStyle w:val="FootnoteAnchor"/>
          <w:rtl w:val="true"/>
        </w:rPr>
        <w:footnoteReference w:id="10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w:t>
      </w:r>
      <w:bookmarkStart w:id="356" w:name="pg19781_191738"/>
    </w:p>
    <w:p>
      <w:pPr>
        <w:pStyle w:val="BookText"/>
        <w:rPr/>
      </w:pPr>
      <w:bookmarkEnd w:id="356"/>
      <w:r>
        <w:rPr>
          <w:rFonts w:ascii="IRNazanin" w:hAnsi="IRNazanin" w:eastAsia="IRNazanin"/>
          <w:color w:val="111111"/>
          <w:sz w:val="28"/>
          <w:sz w:val="28"/>
          <w:szCs w:val="28"/>
          <w:rtl w:val="true"/>
          <w:lang w:bidi="fa-IR"/>
        </w:rPr>
        <w:t xml:space="preserve">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کوهی است در جهنم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یهود نازل گشته است؛ زیرا آنان تورات را با افزودن آنچه دوست داشتند و از بین بردن آنچه ناخوشایند داشتند، تحریف کردند و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تورات محو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بدعت؛ تجارت؛ تحریف؛ تعلیم؛ تورات؛ جهنم؛ حرمت؛ حُکم؛ دست؛ دنیا؛ دین؛ ضلالت؛ عالمان یهود؛ عذاب؛ کتاب؛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نوشتن؛ ویل؛ یهود</w:t>
      </w:r>
    </w:p>
    <w:p>
      <w:pPr>
        <w:pStyle w:val="Heading3"/>
        <w:numPr>
          <w:ilvl w:val="2"/>
          <w:numId w:val="1"/>
        </w:numPr>
        <w:rPr/>
      </w:pPr>
      <w:bookmarkStart w:id="357" w:name="__RefHeading___Toc1162405_2314609296"/>
      <w:bookmarkStart w:id="358" w:name="_Toc127"/>
      <w:bookmarkEnd w:id="3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80</w:t>
      </w:r>
      <w:r>
        <w:rPr>
          <w:rtl w:val="true"/>
        </w:rPr>
        <w:t>]</w:t>
      </w:r>
      <w:bookmarkEnd w:id="358"/>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روزهایی چند، هرگز آتش جهنم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نزد خدا پیمانی 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هرگز از پیمانش تخلّف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را که نمی‌دانید بر خدا می‌بندید؟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نشدن یهودیان گنهکار به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روز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دینی یهودیان</w:t>
      </w:r>
    </w:p>
    <w:p>
      <w:pPr>
        <w:pStyle w:val="BookText"/>
        <w:rPr/>
      </w:pP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شمرده شده، کنایه از اندک و ناچیز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پندار مذکور دربارۀ گنهکاران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من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 و لذا در برداشت کلمۀ گنهکاران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یهود دربارۀ عذاب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عذاب برای یهودیان جز روزی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عالمان یهود</w:t>
      </w:r>
    </w:p>
    <w:p>
      <w:pPr>
        <w:pStyle w:val="BookText"/>
        <w:rPr/>
      </w:pPr>
      <w:r>
        <w:rPr>
          <w:rFonts w:ascii="Amiri" w:hAnsi="Amiri" w:eastAsia="Amiri" w:cs="Amiri"/>
          <w:color w:val="111111"/>
          <w:sz w:val="28"/>
          <w:sz w:val="28"/>
          <w:szCs w:val="28"/>
          <w:rtl w:val="true"/>
          <w:lang w:bidi="ar-SA"/>
        </w:rPr>
        <w:t xml:space="preserve">فَوَیْلٌ لِلَّذِینَ یَکْتُبُونَ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بیانگر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نشدن گنه‌کاران یهود در قیامت به جز عذابی اندک، از خیالات واهی و خام عوام یهود</w:t>
      </w:r>
    </w:p>
    <w:p>
      <w:pPr>
        <w:pStyle w:val="BookText"/>
        <w:rPr/>
      </w:pPr>
      <w:r>
        <w:rPr>
          <w:rFonts w:ascii="Amiri" w:hAnsi="Amiri" w:eastAsia="Amiri" w:cs="Amiri"/>
          <w:color w:val="111111"/>
          <w:sz w:val="28"/>
          <w:sz w:val="28"/>
          <w:szCs w:val="28"/>
          <w:rtl w:val="true"/>
          <w:lang w:bidi="ar-SA"/>
        </w:rPr>
        <w:t xml:space="preserve">لاٰ یَعْلَمُونَ الْکِتٰابَ إِلاّٰ أَمٰانِیَّ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خودخواه، مغرور و خودبرتربین</w:t>
      </w:r>
    </w:p>
    <w:p>
      <w:pPr>
        <w:pStyle w:val="BookText"/>
        <w:rPr/>
      </w:pP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به قیامت و گرفتار شدن گنهکاران به آتش دوزخ</w:t>
      </w:r>
    </w:p>
    <w:p>
      <w:pPr>
        <w:pStyle w:val="BookText"/>
        <w:rPr/>
      </w:pP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اندیشۀ باطل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نشدن یهودیان جز روزی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بازدارندۀ آنان از ایمان آوردن به اسلام</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حاکی از آن است که چنین عقیده و پنداری، مانع از آن شده که یهودیان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باور ناردست یهود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نشدن یهود جز روزی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قطع امید از ایمان آوردن آنان</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پندارهای باطل دربارۀ قیامت، شرطی اساسی برای ایجاد زمینه‌های ایمان در مردم</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تَمَسَّنَا النّٰارُ إِلاّٰ أَیّٰاماً مَعْدُودَةً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اندک بودن عذاب یهود را تضمین نکرده و با آنان در این باره عهد و پیمانی نبسته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أَتَّخَذْتُمْ عِنْدَ اللّٰهِ عَهْداً</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أَتَّخَذْتُمْ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ابطالی است؛ یعنی، چنین عهد و پیمانی نزد خدا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پیمان خویش را هرگز نقض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یُخْلِفَ اللّٰهُ عَهْدَهُ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فوق،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فصیحه است و حکایت از شرطی مقدر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أتخذتم عند الله عهدا فلن یخلف الله عهده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تعلیم 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استدلال کردن و پاسخ گفتن به ادعاهای واهی</w:t>
      </w:r>
    </w:p>
    <w:p>
      <w:pPr>
        <w:pStyle w:val="BookText"/>
        <w:rPr/>
      </w:pPr>
      <w:r>
        <w:rPr>
          <w:rFonts w:ascii="Amiri" w:hAnsi="Amiri" w:eastAsia="Amiri" w:cs="Amiri"/>
          <w:color w:val="111111"/>
          <w:sz w:val="28"/>
          <w:sz w:val="28"/>
          <w:szCs w:val="28"/>
          <w:rtl w:val="true"/>
          <w:lang w:bidi="ar-SA"/>
        </w:rPr>
        <w:t xml:space="preserve">قُلْ أَتَّخَذْتُمْ عِنْدَ اللّٰهِ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عَلَی اللّٰهِ مٰا لاٰ تَعْلَمُونَ</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چند روز نبودن عذاب قیامت برای یهودیان گنهکار، از نسبتهای دروغین یهود به خداوند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عَلَی اللّٰهِ مٰا لاٰ تَعْلَمُونَ</w:t>
      </w:r>
      <w:bookmarkStart w:id="359" w:name="pg19781_191740"/>
    </w:p>
    <w:p>
      <w:pPr>
        <w:pStyle w:val="BookText"/>
        <w:rPr/>
      </w:pPr>
      <w:bookmarkEnd w:id="35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پرهیز از نسبت دادن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حکمی، سخنی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صورتی که انتساب آن به خدا معلوم و یقینی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تَقُولُونَ عَلَی اللّٰهِ مٰا لاٰ تَعْلَمُونَ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 به حکم و گفتۀ خدا، تنها طریق درست برای نسبت دادن آنها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تَقُولُونَ عَلَی اللّٰهِ مٰا لاٰ تَعْلَمُونَ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حکم و سخنی به خداوند، در صورتی که او آن را بیان نکرده باشد، نسبتی دروغ و امری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أَتَّخَذْتُمْ عِنْدَ اللّٰهِ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عَلَی اللّٰهِ مٰا لاٰ تَعْلَمُونَ</w:t>
      </w:r>
    </w:p>
    <w:p>
      <w:pPr>
        <w:pStyle w:val="BookText"/>
        <w:rPr/>
      </w:pPr>
      <w:r>
        <w:rPr>
          <w:rFonts w:ascii="IRNazanin" w:hAnsi="IRNazanin" w:eastAsia="IRNazanin"/>
          <w:color w:val="111111"/>
          <w:sz w:val="28"/>
          <w:sz w:val="28"/>
          <w:szCs w:val="28"/>
          <w:rtl w:val="true"/>
          <w:lang w:bidi="fa-IR"/>
        </w:rPr>
        <w:t xml:space="preserve">برداشت فوق، مقتضای معادلۀ میان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أَتَّخَذْتُمْ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سخن یا حکمی که به خداوند نسبت می‌دهید یا خود خدا آن را بیان کرده که در این صورت، نسبتی روا و صحیح است و اگر نه دروغی است که به خداوند نسبت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انتساب به آیین الهی، موجب مصونیت انسان از آتش دوزخ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تَمَسَّنَا النّٰارُ إِلاّٰ أَیّٰاماً مَعْدُودَةً قُلْ أَتَّخَذْتُمْ عِنْدَ اللّٰهِ عَهْداً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احتجاج؛ افترا؛ اللّه؛ امید؛ ایمان؛ باطل؛ بدعت؛ تکبر؛ جهنم؛ دین؛ شک؛ عالمان یهود؛ عذاب؛ علم؛ عمل؛ عهد؛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60" w:name="__RefHeading___Toc1162407_2314609296"/>
      <w:bookmarkStart w:id="361" w:name="_Toc128"/>
      <w:bookmarkEnd w:id="3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81</w:t>
      </w:r>
      <w:r>
        <w:rPr>
          <w:rtl w:val="true"/>
        </w:rPr>
        <w:t>]</w:t>
      </w:r>
      <w:bookmarkEnd w:id="361"/>
    </w:p>
    <w:p>
      <w:pPr>
        <w:pStyle w:val="BookText"/>
        <w:rPr/>
      </w:pP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کار بد کنند و خطاهایشان آنان را احاطه کند، اهل آتشند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یهود همانند دیگر گنهکاران، به اندازۀ استحقاقشان، در آتش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و برای رد سخن و ادعای مطرح شده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آیۀ شریفه، رد</w:t>
      </w:r>
    </w:p>
    <w:p>
      <w:pPr>
        <w:pStyle w:val="BookText"/>
        <w:rPr/>
      </w:pPr>
      <w:r>
        <w:rPr>
          <w:rFonts w:ascii="IRNazanin" w:hAnsi="IRNazanin" w:eastAsia="IRNazanin"/>
          <w:color w:val="111111"/>
          <w:sz w:val="28"/>
          <w:sz w:val="28"/>
          <w:szCs w:val="28"/>
          <w:rtl w:val="true"/>
          <w:lang w:bidi="fa-IR"/>
        </w:rPr>
        <w:t xml:space="preserve">ادعای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تمسنا النار إلا أیاماً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و نژادهای مختلف انسانی، در برابر کیفر گناهانشان، هیچ امتیازی بر یکدیگر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اندک بودن عذاب یهود را تضمین نکرده؛ بلکه در صورت احاطه داشتن گناه بر آنان، ایشان را در آتش دوزخ ماندگار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أَتَّخَذْتُمْ عِنْدَ اللّٰهِ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گنهکارانی که گناهانشان سراسر وجود آنان را فرا گیرد، در آتش دوزخ برای همیشه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کَسَبَ سَیِّئَةً وَ أَحٰاطَتْ بِهِ خَطِیئَتُهُ فَأُولٰئِکَ أَصْحٰابُ النّٰارِ 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بدی و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موجب احاطه پیدا کردن گناهان بر سراسر وجود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کَسَبَ سَیِّئَةً وَ أَحٰاطَتْ بِهِ خَطِیئَتُهُ</w:t>
      </w:r>
    </w:p>
    <w:p>
      <w:pPr>
        <w:pStyle w:val="BookText"/>
        <w:rPr/>
      </w:pPr>
      <w:r>
        <w:rPr>
          <w:rFonts w:ascii="IRNazanin" w:hAnsi="IRNazanin" w:eastAsia="IRNazanin"/>
          <w:color w:val="111111"/>
          <w:sz w:val="28"/>
          <w:sz w:val="28"/>
          <w:szCs w:val="28"/>
          <w:rtl w:val="true"/>
          <w:lang w:bidi="fa-IR"/>
        </w:rPr>
        <w:t xml:space="preserve">چنانچه صرف ارتکاب گناه باعث احاطۀ خطیئه بر انسان می‌شد،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تقویت می‌شود که احاطۀ خطیئه بر اثر اصرار بر گناه و یا تکرار گناهان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موجب گرفتار شدن آدمی به آتش دوزخ و خلود در آن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ascii="IRNazanin" w:hAnsi="IRNazanin" w:eastAsia="IRNazanin"/>
          <w:color w:val="111111"/>
          <w:sz w:val="28"/>
          <w:sz w:val="28"/>
          <w:szCs w:val="28"/>
          <w:rtl w:val="true"/>
          <w:lang w:bidi="fa-IR"/>
        </w:rPr>
        <w:t xml:space="preserve">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کلی و کبرای آیات گذشته است و آیات پیشین تعیین کنندۀ صغرای این قضیۀ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فَتَطْمَعُونَ أَنْ یُؤْمِنُوا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اصرار بر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احاطه 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صورت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همیشه به آتش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فَتَطْمَعُونَ أَنْ یُؤْمِنُوا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و دین سازی از سیئاتی است که در صورت توبه نکردن از آن، عذاب همیشگی دوزخ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فَوَیْلٌ لِلَّذِینَ یَکْتُبُونَ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کَسَبَ سَیِّئَةً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بدعتگذاری است که اصرار بر آن موجب احاطۀ خطیئه بر بدعتگذار خواهد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است ابدی و</w:t>
      </w:r>
      <w:bookmarkStart w:id="362" w:name="pg19781_191742"/>
    </w:p>
    <w:p>
      <w:pPr>
        <w:pStyle w:val="BookText"/>
        <w:rPr/>
      </w:pPr>
      <w:bookmarkEnd w:id="362"/>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لایخلّد اللّه فی النّار إلّاأهل الکفر و الجحود و أهل الضّلال و الشّرک؛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غیر از کافران، معاندان، گمراهان و مشرکان، هیچ کس را مخلّد در آتش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بدعت؛ تکذیب؛ جهنم؛ خلافت الهی؛ عذاب؛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63" w:name="__RefHeading___Toc1162409_2314609296"/>
      <w:bookmarkStart w:id="364" w:name="_Toc129"/>
      <w:bookmarkEnd w:id="3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82</w:t>
      </w:r>
      <w:r>
        <w:rPr>
          <w:rtl w:val="true"/>
        </w:rPr>
        <w:t>]</w:t>
      </w:r>
      <w:bookmarkEnd w:id="364"/>
    </w:p>
    <w:p>
      <w:pPr>
        <w:pStyle w:val="BookText"/>
        <w:rPr/>
      </w:pP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اهل بهشت‌اند و در آن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دارای اعمال صالح باشند، اهل بهشت بوده و در آن جاودان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w:t>
      </w:r>
    </w:p>
    <w:p>
      <w:pPr>
        <w:pStyle w:val="BookText"/>
        <w:rPr/>
      </w:pPr>
      <w:r>
        <w:rPr>
          <w:rFonts w:ascii="IRNazanin" w:hAnsi="IRNazanin" w:eastAsia="IRNazanin"/>
          <w:color w:val="111111"/>
          <w:sz w:val="28"/>
          <w:sz w:val="28"/>
          <w:szCs w:val="28"/>
          <w:rtl w:val="true"/>
          <w:lang w:bidi="fa-IR"/>
        </w:rPr>
        <w:t xml:space="preserve">مراد از ایمان در 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أفتطمعون أن یؤمنوا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بدون عمل صالح و عمل صالح بدون ایمان، در پی دارندۀ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جایگاهی است ابدی و همیشگی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الجنه؛ ایمان؛ بهشت؛ پاداش؛ خلافت الهی؛ عمل صالح؛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65" w:name="pg19781_191743"/>
    </w:p>
    <w:p>
      <w:pPr>
        <w:pStyle w:val="Heading3"/>
        <w:numPr>
          <w:ilvl w:val="2"/>
          <w:numId w:val="1"/>
        </w:numPr>
        <w:rPr/>
      </w:pPr>
      <w:bookmarkStart w:id="366" w:name="__RefHeading___Toc1162411_2314609296"/>
      <w:bookmarkStart w:id="367" w:name="_Toc130"/>
      <w:bookmarkEnd w:id="365"/>
      <w:bookmarkEnd w:id="36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83</w:t>
      </w:r>
      <w:r>
        <w:rPr>
          <w:rtl w:val="true"/>
        </w:rPr>
        <w:t>]</w:t>
      </w:r>
      <w:bookmarkEnd w:id="367"/>
    </w:p>
    <w:p>
      <w:p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از بنی اسرائیل پیمان استوار گرفتیم که جز خدا را نپرستید و به پدر و مادر و خویشان و یتیمان و بینوایان نیکی کنید، و با مردم نیکو سخن بگویید، و نماز را به‌پا دارید و زکات بدهید؛ سپس جز اندکی از شما، همه اعراض کنان پشت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ناحیۀ خداوند عهدها و پیمانهایی را بر عهده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 إِسْرٰائِیلَ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یگانه و پرهیز از پرستش غیر او، از عهدها و پیمانهای خداوند با بنی‌اسرائیل</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خویشان، یتیمان و درماندگان، از جمله پیمانهای خداوند با بنی‌اسرائیل</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برای 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الْقُرْبیٰ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الوالدین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به نیکی سخن گفتن و معاشرت نیکو داشتن، از عهدها و پیمانهای خداوند با بنی‌اسرائیل</w:t>
      </w:r>
    </w:p>
    <w:p>
      <w:pPr>
        <w:pStyle w:val="BookText"/>
        <w:rPr/>
      </w:pPr>
      <w:r>
        <w:rPr>
          <w:rFonts w:ascii="Amiri" w:hAnsi="Amiri" w:eastAsia="Amiri" w:cs="Amiri"/>
          <w:color w:val="111111"/>
          <w:sz w:val="28"/>
          <w:sz w:val="28"/>
          <w:szCs w:val="28"/>
          <w:rtl w:val="true"/>
          <w:lang w:bidi="ar-SA"/>
        </w:rPr>
        <w:t>وَ قُولُوا لِلنّٰاسِ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کلمه می‌تواند صفت برای مفعول مطلق و جانشین آن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قولاً حسناً؛ با مردم سخن نیکو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المیزان آمده که جملۀ مذکور کنایه از معاشرت نیک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کارهای نیک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ارشاد به نیکیها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عهدهای خداوند با بنی‌اسرائیل</w:t>
      </w:r>
    </w:p>
    <w:p>
      <w:pPr>
        <w:pStyle w:val="BookText"/>
        <w:rPr/>
      </w:pPr>
      <w:r>
        <w:rPr>
          <w:rFonts w:ascii="Amiri" w:hAnsi="Amiri" w:eastAsia="Amiri" w:cs="Amiri"/>
          <w:color w:val="111111"/>
          <w:sz w:val="28"/>
          <w:sz w:val="28"/>
          <w:szCs w:val="28"/>
          <w:rtl w:val="true"/>
          <w:lang w:bidi="ar-SA"/>
        </w:rPr>
        <w:t xml:space="preserve">وَ إِذْ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برای قولوا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نیکیها را برای مردم بگویید و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نیک و معاشرت نیکو با سایر اقوام و ملتها، میثاق خدا با بنی‌اسرائیل</w:t>
      </w:r>
    </w:p>
    <w:p>
      <w:pPr>
        <w:pStyle w:val="BookText"/>
        <w:rPr/>
      </w:pPr>
      <w:r>
        <w:rPr>
          <w:rFonts w:ascii="Amiri" w:hAnsi="Amiri" w:eastAsia="Amiri" w:cs="Amiri"/>
          <w:color w:val="111111"/>
          <w:sz w:val="28"/>
          <w:sz w:val="28"/>
          <w:szCs w:val="28"/>
          <w:rtl w:val="true"/>
          <w:lang w:bidi="ar-SA"/>
        </w:rPr>
        <w:t>وَ قُولُوا لِلنّٰاسِ حُسْناً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همان اسرائیلیان باشد و می‌تواند اقوام و ملتهای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و پرداختن زکات، از عهدها و پیمانهای خدا با بنی‌اسرائیل</w:t>
      </w:r>
    </w:p>
    <w:p>
      <w:pPr>
        <w:pStyle w:val="BookText"/>
        <w:rPr/>
      </w:pPr>
      <w:r>
        <w:rPr>
          <w:rFonts w:ascii="Amiri" w:hAnsi="Amiri" w:eastAsia="Amiri" w:cs="Amiri"/>
          <w:color w:val="111111"/>
          <w:sz w:val="28"/>
          <w:sz w:val="28"/>
          <w:szCs w:val="28"/>
          <w:rtl w:val="true"/>
          <w:lang w:bidi="ar-SA"/>
        </w:rPr>
        <w:t xml:space="preserve">وَ إِذْ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بنی‌اسرائیل، دارای ابعاد اعتقادی، اجتماعی، عبادی و اقتصادی</w:t>
      </w:r>
    </w:p>
    <w:p>
      <w:pPr>
        <w:pStyle w:val="BookText"/>
        <w:rPr/>
      </w:pPr>
      <w:r>
        <w:rPr>
          <w:rFonts w:ascii="Amiri" w:hAnsi="Amiri" w:eastAsia="Amiri" w:cs="Amiri"/>
          <w:color w:val="111111"/>
          <w:sz w:val="28"/>
          <w:sz w:val="28"/>
          <w:szCs w:val="28"/>
          <w:rtl w:val="true"/>
          <w:lang w:bidi="ar-SA"/>
        </w:rPr>
        <w:t xml:space="preserve">لاٰ تَعْبُدُونَ إِلاَّ اللّٰهَ 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پیمان گرفتن خداوند از بنی‌اسرائیل، داستانی شایسته و بایستۀ به یادداشتن</w:t>
      </w:r>
    </w:p>
    <w:p>
      <w:pPr>
        <w:pStyle w:val="BookText"/>
        <w:rPr/>
      </w:pPr>
      <w:r>
        <w:rPr>
          <w:rFonts w:ascii="Amiri" w:hAnsi="Amiri" w:eastAsia="Amiri" w:cs="Amiri"/>
          <w:color w:val="111111"/>
          <w:sz w:val="28"/>
          <w:sz w:val="28"/>
          <w:szCs w:val="28"/>
          <w:rtl w:val="true"/>
          <w:lang w:bidi="ar-SA"/>
        </w:rPr>
        <w:t>وَ إِذْ أَخَذْنٰا مِیثٰاقَ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یادآوری، نشانۀ اهمیت خاص موضوعی است که باید متذکر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پرستش خدا و پرهیز از پرستش غیر او</w:t>
      </w:r>
    </w:p>
    <w:p>
      <w:pPr>
        <w:pStyle w:val="BookText"/>
        <w:rPr/>
      </w:pPr>
      <w:r>
        <w:rPr>
          <w:rFonts w:ascii="Amiri" w:hAnsi="Amiri" w:eastAsia="Amiri" w:cs="Amiri"/>
          <w:color w:val="111111"/>
          <w:sz w:val="28"/>
          <w:sz w:val="28"/>
          <w:szCs w:val="28"/>
          <w:rtl w:val="true"/>
          <w:lang w:bidi="ar-SA"/>
        </w:rPr>
        <w:t>لاٰ تَعْبُدُونَ إِلاَّ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تَعْبُدُونَ إِلاَّ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نمی‌کنید جز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صورت نفی و به عبارت دیگر خبر در مقام انشا است؛ یعنی، پرستش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و توحید عبادی، از مهمترین اصول در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تَعْبُدُونَ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عهدها و پیمانها، بیانگر اهمیت خاص این عهد و پیمان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از سوی انسانها، امری شگفت و به دور از انتظار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تَعْبُدُونَ إِلاَّ اللّٰهَ</w:t>
      </w:r>
    </w:p>
    <w:p>
      <w:pPr>
        <w:pStyle w:val="BookText"/>
        <w:rPr/>
      </w:pPr>
      <w:r>
        <w:rPr>
          <w:rFonts w:ascii="IRNazanin" w:hAnsi="IRNazanin" w:eastAsia="IRNazanin"/>
          <w:color w:val="111111"/>
          <w:sz w:val="28"/>
          <w:sz w:val="28"/>
          <w:szCs w:val="28"/>
          <w:rtl w:val="true"/>
          <w:lang w:bidi="fa-IR"/>
        </w:rPr>
        <w:t xml:space="preserve">دلیل اینکه خداوند به جای جملۀ انشایی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غیر خدا رای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خبری به کار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خدا را پرستش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حقیقت است که پرستش خدا و پرهیز از پرستش غیر او آن چنان وظیفه‌ای روشن و آمیخته با فطرت انسان است که نیاز به نهی کردن ندارد و انتظار خلاف آن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به پدر، مادر، یتیمان و مساکین از وظایف ضروری اهل ایمان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بِالْوٰالِدَیْنِ إِحْسٰاناً وَ ذِی الْقُرْبیٰ وَ الْیَتٰامیٰ وَ الْمَسٰاکِینِ</w:t>
      </w:r>
    </w:p>
    <w:p>
      <w:pPr>
        <w:pStyle w:val="BookText"/>
        <w:rPr/>
      </w:pPr>
      <w:r>
        <w:rPr>
          <w:rFonts w:ascii="IRNazanin" w:hAnsi="IRNazanin" w:eastAsia="IRNazanin"/>
          <w:color w:val="111111"/>
          <w:sz w:val="28"/>
          <w:sz w:val="28"/>
          <w:szCs w:val="28"/>
          <w:rtl w:val="true"/>
          <w:lang w:bidi="fa-IR"/>
        </w:rPr>
        <w:t>فرمانهای مذکور در آیه، هر چند به عنوان میثاقهای خدا با بنی‌اسرائیل مطرح شده است، ولی بیان آن در قرآن نشانۀ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آن فرمانها وظیفۀ همگان خصوصاً اهل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از مهمترین تکلیفهای اجتماعی 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تَعْبُدُونَ إِلاَّ اللّٰهَ وَ بِالْوٰالِدَیْنِ إِحْسٰاناً</w:t>
      </w:r>
    </w:p>
    <w:p>
      <w:pPr>
        <w:pStyle w:val="BookText"/>
        <w:rPr/>
      </w:pPr>
      <w:r>
        <w:rPr>
          <w:rFonts w:ascii="IRNazanin" w:hAnsi="IRNazanin" w:eastAsia="IRNazanin"/>
          <w:color w:val="111111"/>
          <w:sz w:val="28"/>
          <w:sz w:val="28"/>
          <w:szCs w:val="28"/>
          <w:rtl w:val="true"/>
          <w:lang w:bidi="fa-IR"/>
        </w:rPr>
        <w:t>از آن جا که احسان به پدر و مادر پس از لزوم پرستش خدا بیان شده است، اهمیت خاص آن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دارای اهمیتی برتر در قیاس با احسان به دیگران</w:t>
      </w:r>
    </w:p>
    <w:p>
      <w:pPr>
        <w:pStyle w:val="BookText"/>
        <w:rPr/>
      </w:pPr>
      <w:r>
        <w:rPr>
          <w:rFonts w:ascii="Amiri" w:hAnsi="Amiri" w:eastAsia="Amiri" w:cs="Amiri"/>
          <w:color w:val="111111"/>
          <w:sz w:val="28"/>
          <w:sz w:val="28"/>
          <w:szCs w:val="28"/>
          <w:rtl w:val="true"/>
          <w:lang w:bidi="ar-SA"/>
        </w:rPr>
        <w:t>وَ بِالْوٰالِدَیْنِ إِحْسٰاناً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الْقُرْبیٰ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آنان و نیاوردن آن در آخرین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با همگان حتی با کافران، از وظایف 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افراد همان ملتی باشد که مخاطب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مراد از آن افراد ملتهای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و احسان به والدین، خویشان، یتیمان و درماندگان، از مصادیق اعمال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الْمَسٰاکِینِ</w:t>
      </w:r>
    </w:p>
    <w:p>
      <w:pPr>
        <w:pStyle w:val="BookText"/>
        <w:rPr/>
      </w:pPr>
      <w:r>
        <w:rPr>
          <w:rFonts w:ascii="IRNazanin" w:hAnsi="IRNazanin" w:eastAsia="IRNazanin"/>
          <w:color w:val="111111"/>
          <w:sz w:val="28"/>
          <w:sz w:val="28"/>
          <w:szCs w:val="28"/>
          <w:rtl w:val="true"/>
          <w:lang w:bidi="fa-IR"/>
        </w:rPr>
        <w:t xml:space="preserve">آیۀ مورد بحث در حقیقت تفسیری برای آیۀ پیشین و بیان مصادیقی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با مردم اقامۀ نماز و ادای زکات، از مصداقهای اعمال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وَ أَقِیمُوا الصَّلاٰةَ وَ آتُوا الزَّکٰاةَ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 پیمانهای خدا با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الزَّکٰاةَ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بنی‌اسرائیل با اعراض از تکالیف دینی، عهدها و پیمانهای الهی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إِلاّٰ قَلِیلاً مِنْکُمْ وَ أَنْتُمْ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رویگردانی و مراد از آن سرپیچی و 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 معنا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مؤکده است و حکایت از شدت تمرد و سرپیچی بنی‌اسرائیل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بنی‌اسرائیل به پیمانهای</w:t>
      </w:r>
    </w:p>
    <w:p>
      <w:pPr>
        <w:pStyle w:val="BookText"/>
        <w:rPr/>
      </w:pPr>
      <w:r>
        <w:rPr>
          <w:rFonts w:ascii="IRNazanin" w:hAnsi="IRNazanin" w:eastAsia="IRNazanin"/>
          <w:color w:val="111111"/>
          <w:sz w:val="28"/>
          <w:sz w:val="28"/>
          <w:szCs w:val="28"/>
          <w:rtl w:val="true"/>
          <w:lang w:bidi="fa-IR"/>
        </w:rPr>
        <w:t>الهی وفادار ماندند و به تکالیف دینی عمل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إِلاّٰ قَلِیلاً مِنْکُمْ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جز اندکی از آنان به پرستش غیر خدا گرویدند و حقوق والدین، خویشان، یتیمان و مساکین را ضایع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تَعْبُدُونَ إِلاَّ اللّٰهَ 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إِلاّٰ قَلِیلاً مِنْکُمْ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جز اندکی از آنان، با مردمان معاشرت نیکو نداشتند، نماز را اقامه نکردند و از پرداخت زکات طفره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 وَ أَقِیمُوا الصَّلاٰةَ وَ آتُوا الزَّکٰاةَ ثُمَّ تَوَلَّیْتُمْ إِلاّٰ قَلِیلاً مِنْکُمْ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پیمانهای الهی و تمرد از فرمانهای خدا، عادت روزمرۀ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مُعْرِضُونَ</w:t>
      </w:r>
    </w:p>
    <w:p>
      <w:pPr>
        <w:pStyle w:val="BookText"/>
        <w:rPr/>
      </w:pPr>
      <w:r>
        <w:rPr>
          <w:rFonts w:ascii="IRNazanin" w:hAnsi="IRNazanin" w:eastAsia="IRNazanin"/>
          <w:color w:val="111111"/>
          <w:sz w:val="28"/>
          <w:sz w:val="28"/>
          <w:szCs w:val="28"/>
          <w:rtl w:val="true"/>
          <w:lang w:bidi="fa-IR"/>
        </w:rPr>
        <w:t xml:space="preserve">برخی از مفسران برآنند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مُعْرِضُونَ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عهدها و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 است و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نه تنها پیمانهای یاد شده</w:t>
      </w:r>
    </w:p>
    <w:p>
      <w:pPr>
        <w:pStyle w:val="BookText"/>
        <w:rPr/>
      </w:pPr>
      <w:r>
        <w:rPr>
          <w:rFonts w:ascii="IRNazanin" w:hAnsi="IRNazanin" w:eastAsia="IRNazanin"/>
          <w:color w:val="111111"/>
          <w:sz w:val="28"/>
          <w:sz w:val="28"/>
          <w:szCs w:val="28"/>
          <w:rtl w:val="true"/>
          <w:lang w:bidi="fa-IR"/>
        </w:rPr>
        <w:t>را شکستند بلکه رویه و عادت آنها چنین است که به عهدها و پیمانها پایبند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اهل ذمه نازل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یقال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بهتر از آن گونه که می‌خواهید با شما سخن گفته شود سخن گوئید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سائلاً لا اعرفه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اعط من لاتعرفه بولایة و لاعداوة للحقّ إنّ اللّه عزّوجلّ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لاتطعم من نصب لشیء من الحقّ او دعا الی شیء من الباطل؛ </w:t>
      </w:r>
      <w:r>
        <w:rPr>
          <w:rStyle w:val="FootnoteAnchor"/>
          <w:rtl w:val="true"/>
        </w:rPr>
        <w:footnoteReference w:id="10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را که نمی‌دانم مسلمان است یا نه طعام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طعام</w:t>
      </w:r>
      <w:bookmarkStart w:id="368" w:name="pg19781_191747"/>
    </w:p>
    <w:p>
      <w:pPr>
        <w:pStyle w:val="BookText"/>
        <w:rPr/>
      </w:pPr>
      <w:bookmarkEnd w:id="368"/>
      <w:r>
        <w:rPr>
          <w:rFonts w:ascii="IRNazanin" w:hAnsi="IRNazanin" w:eastAsia="IRNazanin"/>
          <w:color w:val="111111"/>
          <w:sz w:val="28"/>
          <w:sz w:val="28"/>
          <w:szCs w:val="28"/>
          <w:rtl w:val="true"/>
          <w:lang w:bidi="fa-IR"/>
        </w:rPr>
        <w:t>بده به کسی که نمی‌شناسی دوست و یا دشمن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اطعام نکن کسی را که بنای دشمنی با حق گذاشته و یا دعوت به باطل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الإحسان أن تحسن صحبتهما و أن لاتکلفهما أن یسألاک شیئاً مما یحتاجان إلیه و إن کانا مستغنیین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ابی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این احسان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آنان خوشرفتار باشی و کاری نکنی که آنان مجبور شوند از تو چیزی که نیاز دارند درخواست کنند ولو اینکه مستغنی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اطعام؛ اللّه؛ امر به معروف و نهی از منکر؛ انسان؛ اهل ذمه؛ بنی اسرائیل؛ تکلیف؛ توحید؛ حُکم؛ خویشاوندی؛ دین؛ ذکر؛ زکات؛ سخن؛ شرک؛ عبادت؛ عمل صالح؛ عهد؛ فقر؛ کفر؛ گناه؛ معاشرت؛ میثاق؛ نماز؛ والدین؛ یتیم؛ یهود</w:t>
      </w:r>
    </w:p>
    <w:p>
      <w:pPr>
        <w:pStyle w:val="Heading3"/>
        <w:numPr>
          <w:ilvl w:val="2"/>
          <w:numId w:val="1"/>
        </w:numPr>
        <w:rPr/>
      </w:pPr>
      <w:bookmarkStart w:id="369" w:name="__RefHeading___Toc1162413_2314609296"/>
      <w:bookmarkStart w:id="370" w:name="_Toc131"/>
      <w:bookmarkEnd w:id="3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84</w:t>
      </w:r>
      <w:r>
        <w:rPr>
          <w:rtl w:val="true"/>
        </w:rPr>
        <w:t>]</w:t>
      </w:r>
      <w:bookmarkEnd w:id="370"/>
    </w:p>
    <w:p>
      <w:pPr>
        <w:pStyle w:val="BookText"/>
        <w:rPr/>
      </w:pP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از شما پیمان استوار گرفتیم که خون یکدیگر را نریزید، و یکدیگر را از دیارتان بیرون نکنید؛ آن‌گاه شما اقرار کردید، در حالی که به آن گواهی می‌دادید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ناحیۀ خداوند عهدها و پیمانهایی را بر عهده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کشتن و ریختن خون یکدیگر، از عهدها و پیمانهای خداوند با بنی‌اسرائیل</w:t>
      </w:r>
    </w:p>
    <w:p>
      <w:pPr>
        <w:pStyle w:val="BookText"/>
        <w:rPr/>
      </w:pPr>
      <w:r>
        <w:rPr>
          <w:rFonts w:ascii="Amiri" w:hAnsi="Amiri" w:eastAsia="Amiri" w:cs="Amiri"/>
          <w:color w:val="111111"/>
          <w:sz w:val="28"/>
          <w:sz w:val="28"/>
          <w:szCs w:val="28"/>
          <w:rtl w:val="true"/>
          <w:lang w:bidi="ar-SA"/>
        </w:rPr>
        <w:t>وَ إِذْ أَخَذْنٰا مِیثٰاقَکُمْ لاٰ تَسْفِکُونَ دِمٰاءَکُمْ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تَسْفِکُونَ دِمٰاءَکُمْ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همکیشان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نمی‌ریزید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خبری و مراد از آن انشا می‌باشد؛ یعنی، خونریزی نکنید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نساختن و بیرون نکردن یکدیگر از دیار و کاشانه، از پیمانهای خدا با بنی‌اسرائیل</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تُخْرِجُونَ أَنْفُسَکُمْ مِنْ دِیٰارِکُمْ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و محله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خانه‌ها، شهرها و محله‌هاست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وطن و سرپناه از حقوق ملتها و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دِیٰارِکُمْ</w:t>
      </w:r>
    </w:p>
    <w:p>
      <w:pPr>
        <w:pStyle w:val="BookText"/>
        <w:rPr/>
      </w:pPr>
      <w:r>
        <w:rPr>
          <w:rFonts w:ascii="IRNazanin" w:hAnsi="IRNazanin" w:eastAsia="IRNazanin"/>
          <w:color w:val="111111"/>
          <w:sz w:val="28"/>
          <w:sz w:val="28"/>
          <w:szCs w:val="28"/>
          <w:rtl w:val="true"/>
          <w:lang w:bidi="fa-IR"/>
        </w:rPr>
        <w:t>قرآن با اضافه کردن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خانه و وطن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دیارکم خانه هایتان و وطنتان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امضا و تثبیت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طایفه‌ای این حق را دارد که در سرزمینی سکنا گزیند و محلی را برای زندگی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عهدهایی که خداوند با آنان داشت معترف بوده، بر آن گواهی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أَقْرَرْتُمْ وَ أَنْتُمْ تَشْهَدُونَ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مؤمنان به آیین الهی، از محرمات مؤکّد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تَسْفِکُونَ دِمٰاءَکُمْ</w:t>
      </w:r>
    </w:p>
    <w:p>
      <w:pPr>
        <w:pStyle w:val="BookText"/>
        <w:rPr/>
      </w:pPr>
      <w:r>
        <w:rPr>
          <w:rFonts w:ascii="IRNazanin" w:hAnsi="IRNazanin" w:eastAsia="IRNazanin"/>
          <w:color w:val="111111"/>
          <w:sz w:val="28"/>
          <w:sz w:val="28"/>
          <w:szCs w:val="28"/>
          <w:rtl w:val="true"/>
          <w:lang w:bidi="fa-IR"/>
        </w:rPr>
        <w:t>هر چند آیه بیانگر میثاقهای خدا با بنی‌اسرائیل است، ولی بیان آن در قرآن، نشانۀ آن است که رعایت آنها وظیفۀ همۀ مخاطبان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موحدان از کاشانه و دیارشان و آواره ساختن ایشان، از محرمات مؤکّد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تُخْرِجُونَ أَنْفُسَکُمْ مِنْ دِیٰارِکُمْ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تُخْرِجُونَ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خانه هایشان بیرون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خبری در مقام انشاء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جملۀ خبری در مقام انشا برای رساندن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 و جامعه‌ای به منزلۀ پیکری واحد است و افراد آن به منزلۀ اجزای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تَسْفِکُونَ دِمٰاءَکُمْ وَ لاٰ تُخْرِجُونَ أَنْفُسَکُمْ مِنْ دِیٰارِکُمْ</w:t>
      </w:r>
    </w:p>
    <w:p>
      <w:pPr>
        <w:pStyle w:val="BookText"/>
        <w:rPr/>
      </w:pPr>
      <w:r>
        <w:rPr>
          <w:rFonts w:ascii="IRNazanin" w:hAnsi="IRNazanin" w:eastAsia="IRNazanin"/>
          <w:color w:val="111111"/>
          <w:sz w:val="28"/>
          <w:sz w:val="28"/>
          <w:szCs w:val="28"/>
          <w:rtl w:val="true"/>
          <w:lang w:bidi="fa-IR"/>
        </w:rPr>
        <w:t xml:space="preserve">مقصود از جمله‌های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بیرون راندن خویش نیست؛ بلکه مقصود کشتن یکدیگر و بیرون راندن طایفه‌ای است طایفۀ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 از دیگران به خویشتن،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ملت و معتقدان به یک آیین، به منزلۀ یک امت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انسان؛ بنی اسرائیل؛ تبعید؛ جامعه؛ حقوق؛ حُکم؛ خون؛ شهر؛ قتل؛ محرمات؛ میثاق</w:t>
      </w:r>
      <w:bookmarkStart w:id="371" w:name="pg19781_191749"/>
    </w:p>
    <w:p>
      <w:pPr>
        <w:pStyle w:val="Heading3"/>
        <w:numPr>
          <w:ilvl w:val="2"/>
          <w:numId w:val="1"/>
        </w:numPr>
        <w:rPr/>
      </w:pPr>
      <w:bookmarkStart w:id="372" w:name="__RefHeading___Toc1162415_2314609296"/>
      <w:bookmarkStart w:id="373" w:name="_Toc132"/>
      <w:bookmarkEnd w:id="371"/>
      <w:bookmarkEnd w:id="3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85</w:t>
      </w:r>
      <w:r>
        <w:rPr>
          <w:rtl w:val="true"/>
        </w:rPr>
        <w:t>]</w:t>
      </w:r>
      <w:bookmarkEnd w:id="373"/>
    </w:p>
    <w:p>
      <w:pPr>
        <w:pStyle w:val="BookText"/>
        <w:rPr/>
      </w:pP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سپس این شمایید که یکدیگر را می‌کشید، و گروهی از خودتان را از دیارشان بیرون می‌رانید، در حالی که با گناه و تجاوز بر ضدّ آنان همپشتی می‌کنید، و اگر به اسارت نزد شما آیند با دادن فدیه آزادشان می‌کنید، با این که بیرون راندن آنان 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بخشی از آن کفر می‌ورزید؟ پس جزای کسانی از شما که این کار را می‌کنند جز خواری در زندگی دنیا چیزی نیست، و روز قیامت به سوی سخت‌ترین عذاب بازگردانده می‌شوند؛ و خدا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علی رغم اعترافشان به پیمان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همدیگر را می‌کشتند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بیرون راندن گروهی از همکیشان خود از خانه و دیارشان، پیمان الهی را نقض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أَنْتُمْ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 فَرِیقاً مِنْکُمْ مِنْ دِیٰارِهِمْ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کشتن و آواره کردن همکیشان خود، یکدیگر را یاری و پشتیبانی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تَظٰاهَرُونَ عَلَیْهِمْ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و پشتیبانی کردن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تَظٰاهَرُونَ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طایفه‌ای از شما</w:t>
      </w:r>
    </w:p>
    <w:p>
      <w:pPr>
        <w:pStyle w:val="BookText"/>
        <w:rPr/>
      </w:pPr>
      <w:r>
        <w:rPr>
          <w:rFonts w:ascii="IRNazanin" w:hAnsi="IRNazanin" w:eastAsia="IRNazanin"/>
          <w:color w:val="111111"/>
          <w:sz w:val="28"/>
          <w:sz w:val="28"/>
          <w:szCs w:val="28"/>
          <w:rtl w:val="true"/>
          <w:lang w:bidi="fa-IR"/>
        </w:rPr>
        <w:t>طایفۀ دیگر را علیه گروهی از خودتان یاری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گنهکار و متجاوز به خاطر یاری رسانی به یکدیگر در بیرون راندن همکیشان خود از دیارشان</w:t>
      </w:r>
    </w:p>
    <w:p>
      <w:pPr>
        <w:pStyle w:val="BookText"/>
        <w:rPr/>
      </w:pPr>
      <w:r>
        <w:rPr>
          <w:rFonts w:ascii="Amiri" w:hAnsi="Amiri" w:eastAsia="Amiri" w:cs="Amiri"/>
          <w:color w:val="111111"/>
          <w:sz w:val="28"/>
          <w:sz w:val="28"/>
          <w:szCs w:val="28"/>
          <w:rtl w:val="true"/>
          <w:lang w:bidi="ar-SA"/>
        </w:rPr>
        <w:t>تَظٰاهَرُونَ عَلَیْهِمْ بِالْإِثْمِ وَ الْعُدْوٰانِ</w:t>
      </w:r>
    </w:p>
    <w:p>
      <w:p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ملابست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بِالْإِثْمِ وَ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علیه آنان همدیگر را یاری می‌کردید و در آن هنگام گنهکار و متجاوز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ادیان الهی نباید یکدیگر را بکشند یا گروهی از آنان، گروهی دیگر را از خانه و دیارشان بیرون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هٰؤُلاٰءِ تَقْتُلُونَ أَنْفُسَکُمْ وَ تُخْرِجُونَ فَرِیقاً مِنْکُمْ مِنْ دِیٰارِهِمْ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ادیان الهی نباید در کشتن و آواره کردن همکیشان خود، به قاتلان و آواره کنندگان یاری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تَظٰاهَرُونَ عَلَیْهِمْ بِالْإِثْمِ وَ الْعُدْوٰانِ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قاتلان و آواره کنندگان اهل دین، گناه و 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تَظٰاهَرُونَ عَلَیْهِمْ بِالْإِثْمِ وَ الْعُدْوٰانِ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یاری کردن گنهکاران در گناهشان</w:t>
      </w:r>
    </w:p>
    <w:p>
      <w:pPr>
        <w:pStyle w:val="BookText"/>
        <w:rPr/>
      </w:pPr>
      <w:r>
        <w:rPr>
          <w:rFonts w:ascii="Amiri" w:hAnsi="Amiri" w:eastAsia="Amiri" w:cs="Amiri"/>
          <w:color w:val="111111"/>
          <w:sz w:val="28"/>
          <w:sz w:val="28"/>
          <w:szCs w:val="28"/>
          <w:rtl w:val="true"/>
          <w:lang w:bidi="ar-SA"/>
        </w:rPr>
        <w:t>تَظٰاهَرُونَ عَلَیْهِمْ بِالْإِثْمِ وَ الْعُدْوٰانِ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برای آزادی اسیران همکیش خود، هر چند که خود با آنان نبرد کرده و یا از دیارشان بیرون رانده بودند، فدیه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یَأْتُوکُمْ أُسٰاریٰ تُفٰادُوهُمْ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تفادوا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فدیه برای آزادسازی اسیر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یَأْتُوکُمْ أُسٰاریٰ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خانه هایشان بیرون راندید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دشمن می‌شدند با پرداخت فدیه آنان را آزاد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آزاد سازی اسیران بنی‌اسرائیل، از فرمانهای کتب آسمانی آنان</w:t>
      </w:r>
    </w:p>
    <w:p>
      <w:pPr>
        <w:pStyle w:val="BookText"/>
        <w:rPr/>
      </w:pPr>
      <w:r>
        <w:rPr>
          <w:rFonts w:ascii="Amiri" w:hAnsi="Amiri" w:eastAsia="Amiri" w:cs="Amiri"/>
          <w:color w:val="111111"/>
          <w:sz w:val="28"/>
          <w:sz w:val="28"/>
          <w:szCs w:val="28"/>
          <w:rtl w:val="true"/>
          <w:lang w:bidi="ar-SA"/>
        </w:rPr>
        <w:t xml:space="preserve">وَ إِنْ یَأْتُوکُمْ أُسٰاریٰ تُفٰادُوهُمْ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فَتُؤْمِنُونَ بِبَعْضِ الْکِتٰابِ</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فَتُؤْمِنُونَ بِبَعْضِ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این معنا دارد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انگیزۀ یهودیان در آزاد سازی اسیران یهودی، عمل کردن به تورات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رفتار اجتماعی بنی‌اسرائیل در رابطه با همکیشان خود</w:t>
      </w:r>
    </w:p>
    <w:p>
      <w:pPr>
        <w:pStyle w:val="BookText"/>
        <w:rPr/>
      </w:pPr>
      <w:r>
        <w:rPr>
          <w:rFonts w:ascii="Amiri" w:hAnsi="Amiri" w:eastAsia="Amiri" w:cs="Amiri"/>
          <w:color w:val="111111"/>
          <w:sz w:val="28"/>
          <w:sz w:val="28"/>
          <w:szCs w:val="28"/>
          <w:rtl w:val="true"/>
          <w:lang w:bidi="ar-SA"/>
        </w:rPr>
        <w:t>وَ إِنْ یَأْتُوکُمْ أُسٰاریٰ تُفٰادُوهُمْ وَ هُوَ مُحَرَّمٌ عَلَیْکُمْ إِخْرٰاجُهُمْ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فوق ضمیر شأن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می‌باشد؛ یعنی، برای آزادی کسانی که خود آنها را بیرون رانده بودید، فدیه می‌پرداختید در حالی که بیرون راندن آنها بر شما حرام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به اسارت درآمدن همکیشانشان، برای آزاد کردنشان از آنان فدیه دریافت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یَأْتُوکُمْ أُسٰاریٰ تُفٰادُوهُمْ</w:t>
      </w:r>
    </w:p>
    <w:p>
      <w:pPr>
        <w:pStyle w:val="BookText"/>
        <w:rPr/>
      </w:pPr>
      <w:r>
        <w:rPr>
          <w:rFonts w:ascii="IRNazanin" w:hAnsi="IRNazanin" w:eastAsia="IRNazanin"/>
          <w:color w:val="111111"/>
          <w:sz w:val="28"/>
          <w:sz w:val="28"/>
          <w:szCs w:val="28"/>
          <w:rtl w:val="true"/>
          <w:lang w:bidi="fa-IR"/>
        </w:rPr>
        <w:t xml:space="preserve">برخی از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می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یَأْتُوکُمْ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 اگر همکیشان شما به عنوان اسیر در نزد شما می‌آمدند، برای آزاد کردنشان از آنان فدیه می‌گرفتید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فدیه از اسیران همکیش برای آزادی آنان، از محرمات آیین یهود</w:t>
      </w:r>
    </w:p>
    <w:p>
      <w:pPr>
        <w:pStyle w:val="BookText"/>
        <w:rPr/>
      </w:pPr>
      <w:r>
        <w:rPr>
          <w:rFonts w:ascii="Amiri" w:hAnsi="Amiri" w:eastAsia="Amiri" w:cs="Amiri"/>
          <w:color w:val="111111"/>
          <w:sz w:val="28"/>
          <w:sz w:val="28"/>
          <w:szCs w:val="28"/>
          <w:rtl w:val="true"/>
          <w:lang w:bidi="ar-SA"/>
        </w:rPr>
        <w:t>وَ إِنْ یَأْتُوکُمْ أُسٰاریٰ تُفٰادُوهُمْ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برخی از دستورات تورات عمل کرده و برخی را نادیده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 وَ تَکْفُرُونَ بِبَعْضٍ</w:t>
      </w:r>
    </w:p>
    <w:p>
      <w:pPr>
        <w:pStyle w:val="BookText"/>
        <w:rPr/>
      </w:pPr>
      <w:r>
        <w:rPr>
          <w:rFonts w:ascii="Amiri" w:hAnsi="Amiri" w:eastAsia="Amiri" w:cs="Amiri"/>
          <w:color w:val="111111"/>
          <w:sz w:val="28"/>
          <w:sz w:val="28"/>
          <w:szCs w:val="28"/>
          <w:rtl w:val="true"/>
          <w:lang w:bidi="ar-SA"/>
        </w:rPr>
        <w:t xml:space="preserve">مراد از ایمان و کفر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کردن و وانهادن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مورد توبیخ و سرزنش خدا، به خاطر تبعیض در برخورد و عمل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برخی از دستورات تورات و وانهادن برخی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 وَ تَکْفُرُونَ بِبَعْضٍ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همۀ دستورات کتاب آسمانی، وظیفۀ مؤمنان به آن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 وَ تَکْفُرُونَ بِبَعْضٍ</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 به کتاب آسمانی، عمل کردن به دستورات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فَتُؤْمِنُونَ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یَأْتُوکُمْ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برداشت فوق است؛ یعنی، از آن جا که شما به حکم تورات در صدد آزادسازی اسیران هستید، بر می‌آید که به این قسمت از تورات ایمان دارید؛ و از آن جا که همکیشان خود را بیرون می‌رانید، معلوم می‌شود به حرمت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کردن به دستورات دین، نشانۀ ایمان و وانهادن آنها، به منزلۀ کفر و نشانۀ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دستورات کتاب آسمانی، به منزلۀ انکار کردن آن کتاب و نشانۀ کافر شدن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تَکْفُرُونَ بِبَعْضٍ</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یهودیانی که پیمانهای الهی را نقض کردند، خواری و خفت در دنیاست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إِلاّٰ</w:t>
      </w:r>
    </w:p>
    <w:p>
      <w:pPr>
        <w:pStyle w:val="BookText"/>
        <w:rPr/>
      </w:pPr>
      <w:r>
        <w:rPr>
          <w:rFonts w:ascii="Amiri" w:hAnsi="Amiri" w:eastAsia="Amiri" w:cs="Amiri"/>
          <w:color w:val="111111"/>
          <w:sz w:val="28"/>
          <w:sz w:val="28"/>
          <w:szCs w:val="28"/>
          <w:rtl w:val="true"/>
          <w:lang w:bidi="ar-SA"/>
        </w:rPr>
        <w:t>خِزْیٌ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همۀ کارهایی است که آیۀ شریفه از یهودیان نقل کرد و آنها را ناپسند شمرد؛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نبودن به پیمانهای الهی، کشتن همکیشان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خواری و ذلت در دنیا، سزای یهودیانی است که همدیگر را کشتند و همکیشان خو را از دیارشان بیرون 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تَقْتُلُونَ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إِلاّٰ خِزْیٌ فِی الْحَیٰاةِ الدُّنْیٰا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عذابهای اخروی، کیفر یهودیانی است که پیمانهای الهی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یُرَدُّونَ إِلیٰ أَشَدِّ الْعَذٰابِ</w:t>
      </w:r>
    </w:p>
    <w:p>
      <w:pPr>
        <w:pStyle w:val="BookText"/>
        <w:rPr/>
      </w:pP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سخت‌ترین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اضافۀ صفت به موصوف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همکیشان خود را کشتند یا آنان را آواره ساختند، به شدیدترین عذابهای قیامت، کیفر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تَقْتُلُونَ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یُرَدُّونَ إِلیٰ أَشَدِّ الْعَذٰابِ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یهودیانی که کتاب آسمانی را تبعیض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تورات عمل کرده و برخی را وانهادند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خفت و خواری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فَتُؤْمِنُونَ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إِلاّٰ خِزْیٌ فِی الْحَیٰاةِ الدُّنْیٰا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با تبعیض به احکام و معارف تورات برخورد می‌کردند، در قیامت به شدیدترین عذابها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فَتُؤْمِنُونَ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یُرَدُّونَ إِلیٰ أَشَدِّ الْعَذٰابِ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 دارای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یُرَدُّونَ إِلیٰ أَشَدِّ الْعَذٰابِ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گروهی از یهودیان به تورات با عمل کردن به پیمانهای الهی و پرهیز از کشتن و بیرون راندن همکیشان خود</w:t>
      </w:r>
    </w:p>
    <w:p>
      <w:pPr>
        <w:pStyle w:val="BookText"/>
        <w:rPr/>
      </w:pPr>
      <w:r>
        <w:rPr>
          <w:rFonts w:ascii="Amiri" w:hAnsi="Amiri" w:eastAsia="Amiri" w:cs="Amiri"/>
          <w:color w:val="111111"/>
          <w:sz w:val="28"/>
          <w:sz w:val="28"/>
          <w:szCs w:val="28"/>
          <w:rtl w:val="true"/>
          <w:lang w:bidi="ar-SA"/>
        </w:rPr>
        <w:t>فَمٰا جَزٰاءُ مَنْ یَفْعَلُ ذٰلِکَ مِنْکُمْ</w:t>
      </w:r>
    </w:p>
    <w:p>
      <w:pPr>
        <w:pStyle w:val="BookText"/>
        <w:rPr/>
      </w:pPr>
      <w:r>
        <w:rPr>
          <w:rFonts w:ascii="IRNazanin" w:hAnsi="IRNazanin" w:eastAsia="IRNazanin"/>
          <w:color w:val="111111"/>
          <w:sz w:val="28"/>
          <w:sz w:val="28"/>
          <w:szCs w:val="28"/>
          <w:rtl w:val="true"/>
          <w:lang w:bidi="fa-IR"/>
        </w:rPr>
        <w:t xml:space="preserve">سیاق خطابهای گذشته اقتضا می‌کرد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ایراد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جزاءکم بما تفعلون إلا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سیاق اشاره به این دارد که همۀ یهودیان مرتکب اعمال ناروای مذکور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تبعیضیه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ایمان و عمل به احکام دین، در پی دارندۀ ذلت و خواری در دنیا و عذاب شدید در قیامت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مکتب الهی، در صورت کشتن یا آواره ساختن همکیشان خود، به خواری در دنیا و شدیدترین عذاب در آخرت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جَزٰاءُ مَنْ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یُرَدُّونَ إِلیٰ أَشَدِّ الْعَذٰابِ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داخلی و برادر کشی، از بزرگترین گناهان و موجب خواری و ذلت در دنیا و گرفتار شدن به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تَقْتُلُونَ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w:t>
      </w:r>
    </w:p>
    <w:p>
      <w:pPr>
        <w:pStyle w:val="BookText"/>
        <w:rPr/>
      </w:pPr>
      <w:r>
        <w:rPr>
          <w:rFonts w:ascii="IRNazanin" w:hAnsi="IRNazanin" w:eastAsia="IRNazanin"/>
          <w:color w:val="111111"/>
          <w:sz w:val="28"/>
          <w:sz w:val="28"/>
          <w:szCs w:val="28"/>
          <w:rtl w:val="true"/>
          <w:lang w:bidi="fa-IR"/>
        </w:rPr>
        <w:t>از آن جا که گناهان یاد شده، در پی دارندۀ شدیدترین عذابهاست، معلوم می‌شود این گناهان از بزرگترین گناهان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علاوه بر عذاب اخروی در خطر گرفتار شدن به کیفرهای دنیوی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مَنْ یَفْعَلُ ذٰلِکَ مِنْکُمْ إِلاّٰ خِزْیٌ فِی الْحَیٰاةِ الدُّنْیٰا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تمامی اعمال و رفتار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باور به آگاهی خدا بر اعمال، بازدارندۀ آدمی از گناهان و شکستن پیمانهای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هدف از بیان آگاهی و نظارت خدا بر رفتار بندگان،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به نظارت خدا داشته باشند تا از کردار ناروا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آگاهی و نظارت خداوند چنین اقتضایی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فی کتاب اللّه علی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الرّابع من الکفر ترک ما أمر اللّه عزّوجلّ به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الْکِتٰابِ وَ تَکْفُرُونَ بِبَعْضٍ فَمٰا جَزٰاءُ مَنْ یَفْعَلُ ذٰلِکَ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 هم بترک ما أمراللّه عزّوجلّ به و نسبهم إلی الایمان و لم یقبله منهم و لم ینفعهم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بر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چهارم از کفر، ترک اوامر خداست و این سخن خدای عز و جل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فَتُؤْمِنُونَ بِبَعْضِ الْکِتٰابِ وَ تَکْفُرُونَ بِبَعْضٍ فَمٰا جَزٰاءُ مَنْ یَفْعَلُ ذٰلِکَ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آنان را به خاطر ترک نمودن اوامر الهی کافر دانسته و به آنان نسبت ایمان داده است، اگر چه ایمان مورد قبول نیست و برای آنان نزد خداوند سودی ندارد </w:t>
      </w:r>
      <w:r>
        <w:rPr>
          <w:rFonts w:eastAsia="IRNazanin" w:cs="IRNazanin"/>
          <w:color w:val="111111"/>
          <w:sz w:val="28"/>
          <w:szCs w:val="28"/>
          <w:rtl w:val="true"/>
          <w:lang w:bidi="fa-IR"/>
        </w:rPr>
        <w:t>...».</w:t>
      </w:r>
      <w:bookmarkStart w:id="374" w:name="pg19781_191754"/>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التقاط؛ اللّه؛ انسان؛ ایمان؛ بنی اسرائیل؛ تبعید؛ تکلیف؛ تورات؛ جنگ؛ جهان بینی؛ حرمت؛ حُکم؛ حیات؛ دنیا؛ دین؛ ذلت؛ عذاب؛ عمل؛ عهد؛ غفلت؛ فدیه؛ قتل؛ قصه در قرآن؛ قیامت؛ کبیره؛ کتاب‌های آسمانی؛ کفر؛ کیفر؛ گناه؛ نصرت؛ یهود</w:t>
      </w:r>
    </w:p>
    <w:p>
      <w:pPr>
        <w:pStyle w:val="Heading3"/>
        <w:numPr>
          <w:ilvl w:val="2"/>
          <w:numId w:val="1"/>
        </w:numPr>
        <w:rPr/>
      </w:pPr>
      <w:bookmarkStart w:id="375" w:name="__RefHeading___Toc1162417_2314609296"/>
      <w:bookmarkStart w:id="376" w:name="_Toc133"/>
      <w:bookmarkEnd w:id="3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86</w:t>
      </w:r>
      <w:r>
        <w:rPr>
          <w:rtl w:val="true"/>
        </w:rPr>
        <w:t>]</w:t>
      </w:r>
      <w:bookmarkEnd w:id="376"/>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اینانند کسانی که زندگی دنیا را به بهای آخرت خریده‌اند، از این رو نه عذابشان تخفیف می‌یابد و نه یاری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و نعمتهای آن، سرمایۀ انسانها در قبال ایمان و عمل به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با از دست دادن آخرت و نعمتهای آن، در پی دستیابی به مزایای دنیا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دنیا در قبال از دست دادن آخرت، در پی دارندۀ عذابی تخفیف‌ناپذیر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یُخَفَّفُ عَنْهُمُ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کنندگان پیمانهای الهی، از سرای آخرت و نعمتهای آن نصیبی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همۀ گروههایی است که در آیۀ قبل، اعمال و رفتار ناپسندشان بیان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کنندگان پیمان الهی، قاتلان همکیشان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مزایای دنیا، انگیزۀ آنان که پیمانهای الهی را نادیده گرفته و آنها را نقض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انگیزۀ دستیابی به مزایای دنیا، همکیشان خود را کشته و آنان را از دیارشان آواره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أَنْتُمْ هٰؤُلاٰءِ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رسیدن به مزایای دنیوی، آخرت و نعمتهای آن را از دست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الْحَیٰاةَ الدُّنْیٰا بِالْآخِرَةِ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آواره کردن اهل ایمان و تبعیض در دین، موجب از دست دادن سرای آخرت و گرفتار شدن به عذاب شدید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یُخَفَّفُ عَنْهُمُ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انگیزۀ دستیابی به دنیا، آخرت خویش را تباه می‌کنند، برای رهایی از عذاب، یاوری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یُخَفَّفُ عَنْهُمُ الْعَذٰابُ وَ لاٰ هُمْ یُنْصَرُونَ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دنیاطلبی، از انگیزه‌های تبعیض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برخی از دستورات دین و رها کردن برخی دیگر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فَتُؤْمِنُونَ بِبَعْضِ الْکِتٰابِ وَ 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از ریشه‌های بروز جنگها و درگیریهای خونین میان گروههای معتقد به آیین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أَنْتُمْ هٰؤُلاٰءِ تَقْتُلُونَ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انسان؛ تبعید؛ جامعه؛ جنگ؛ حیات؛ دنیا؛ دین؛ عذاب؛ عهد؛ قتل؛ کیفر؛ گناه؛ نصرت؛ نعمت؛ یهود</w:t>
      </w:r>
      <w:bookmarkStart w:id="377" w:name="pg19781_191756"/>
    </w:p>
    <w:p>
      <w:pPr>
        <w:pStyle w:val="Heading3"/>
        <w:numPr>
          <w:ilvl w:val="2"/>
          <w:numId w:val="1"/>
        </w:numPr>
        <w:rPr/>
      </w:pPr>
      <w:bookmarkStart w:id="378" w:name="__RefHeading___Toc1162419_2314609296"/>
      <w:bookmarkStart w:id="379" w:name="_Toc134"/>
      <w:bookmarkEnd w:id="377"/>
      <w:bookmarkEnd w:id="37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87</w:t>
      </w:r>
      <w:r>
        <w:rPr>
          <w:rtl w:val="true"/>
        </w:rPr>
        <w:t>]</w:t>
      </w:r>
      <w:bookmarkEnd w:id="379"/>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همانا ما به موسی کتاب دادیم، و پس از او پیامبرانی یکی پس از دیگری فرستادیم، و به عیسی بن مریم دلیل‌های روشن دادیم، و او را به وسیلۀ روح القدس تأیید کردیم؛ پس آیا هرگاه پیامبری برای شما چیزی آورد که دلخواهتان نبود تکبّر ورزیدید و گروهی را تکذیب کردید و گروهی را کشتید؟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الهی و برخوردار از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عطا شده از سوی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درگذشت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رسولانی را پی در پی به سوی بنی‌اسرائیل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قَفَّیْنٰا مِنْ بَعْدِهِ بِالرُّسُلِ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روانه کردن چیزی یا کسی در پی چیزی یا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پس از درگذشت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بسیاری را یکی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برخوردار از رسولانی بسیار</w:t>
      </w:r>
    </w:p>
    <w:p>
      <w:pPr>
        <w:pStyle w:val="BookText"/>
        <w:rPr/>
      </w:pPr>
      <w:r>
        <w:rPr>
          <w:rFonts w:ascii="Amiri" w:hAnsi="Amiri" w:eastAsia="Amiri" w:cs="Amiri"/>
          <w:color w:val="111111"/>
          <w:sz w:val="28"/>
          <w:sz w:val="28"/>
          <w:szCs w:val="28"/>
          <w:rtl w:val="true"/>
          <w:lang w:bidi="ar-SA"/>
        </w:rPr>
        <w:t>وَ قَفَّیْنٰا مِنْ بَعْدِهِ بِالرُّسُلِ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در این جا حکایت از کثرت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و برخوردار از معجزات و دلایلی روشن بر پیامبری خویش</w:t>
      </w:r>
    </w:p>
    <w:p>
      <w:pPr>
        <w:pStyle w:val="BookText"/>
        <w:rPr/>
      </w:pPr>
      <w:r>
        <w:rPr>
          <w:rFonts w:ascii="Amiri" w:hAnsi="Amiri" w:eastAsia="Amiri" w:cs="Amiri"/>
          <w:color w:val="111111"/>
          <w:sz w:val="28"/>
          <w:sz w:val="28"/>
          <w:szCs w:val="28"/>
          <w:rtl w:val="true"/>
          <w:lang w:bidi="ar-SA"/>
        </w:rPr>
        <w:t>وَ آتَیْنٰا عِیسَی ابْنَ مَرْیَمَ الْبَیِّنٰاتِ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معجزات و دلایل فراوان و روشن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آتَیْنٰا عِیسَی ابْنَ مَرْیَمَ 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حجت و دلیل واضح و روشن است و معجزه از مصداقهای مورد نظر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عهد ذهنی است و اشاره به دلایل و معجزاتی از قبیل زنده کردن مردگان، بینا کردن نابینایان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یا برای استغراق است و حکایت از کثرت و فراوانی بینات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آفریده شده بدون واسطۀ پدر</w:t>
      </w:r>
    </w:p>
    <w:p>
      <w:pPr>
        <w:pStyle w:val="BookText"/>
        <w:rPr/>
      </w:pPr>
      <w:r>
        <w:rPr>
          <w:rFonts w:ascii="Amiri" w:hAnsi="Amiri" w:eastAsia="Amiri" w:cs="Amiri"/>
          <w:color w:val="111111"/>
          <w:sz w:val="28"/>
          <w:sz w:val="28"/>
          <w:szCs w:val="28"/>
          <w:rtl w:val="true"/>
          <w:lang w:bidi="ar-SA"/>
        </w:rPr>
        <w:t>وَ آتَیْنٰا عِیسَی ابْنَ مَرْیَمَ</w:t>
      </w:r>
    </w:p>
    <w:p>
      <w:pPr>
        <w:pStyle w:val="BookText"/>
        <w:rPr/>
      </w:pPr>
      <w:r>
        <w:rPr>
          <w:rFonts w:ascii="IRNazanin" w:hAnsi="IRNazanin" w:eastAsia="IRNazanin"/>
          <w:color w:val="111111"/>
          <w:sz w:val="28"/>
          <w:sz w:val="28"/>
          <w:szCs w:val="28"/>
          <w:rtl w:val="true"/>
          <w:lang w:bidi="fa-IR"/>
        </w:rPr>
        <w:t>قرآن با تصریح به اینکه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متعارف است که انسان را به پدرش منسوب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نکاتی دارد؛ از جمله، پیدایش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واسطۀ پدر و رد پندار ناروای یهودیان که او را به مردی نجار 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نه فرزند خدا</w:t>
      </w:r>
    </w:p>
    <w:p>
      <w:pPr>
        <w:pStyle w:val="BookText"/>
        <w:rPr/>
      </w:pPr>
      <w:r>
        <w:rPr>
          <w:rFonts w:ascii="Amiri" w:hAnsi="Amiri" w:eastAsia="Amiri" w:cs="Amiri"/>
          <w:color w:val="111111"/>
          <w:sz w:val="28"/>
          <w:sz w:val="28"/>
          <w:szCs w:val="28"/>
          <w:rtl w:val="true"/>
          <w:lang w:bidi="ar-SA"/>
        </w:rPr>
        <w:t>عِیسَی ابْنَ مَرْیَمَ</w:t>
      </w:r>
    </w:p>
    <w:p>
      <w:pPr>
        <w:pStyle w:val="BookText"/>
        <w:rPr/>
      </w:pPr>
      <w:r>
        <w:rPr>
          <w:rFonts w:ascii="IRNazanin" w:hAnsi="IRNazanin" w:eastAsia="IRNazanin"/>
          <w:color w:val="111111"/>
          <w:sz w:val="28"/>
          <w:sz w:val="28"/>
          <w:szCs w:val="28"/>
          <w:rtl w:val="true"/>
          <w:lang w:bidi="fa-IR"/>
        </w:rPr>
        <w:t>از نکاتی که می‌تواند هدف از نسبت دادن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شمرده شود، رد پندار مسیحیان است که وی را فرزند خدا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شریعتی جدید، نه صرفاً تابع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آن</w:t>
      </w:r>
    </w:p>
    <w:p>
      <w:pPr>
        <w:pStyle w:val="BookText"/>
        <w:rPr/>
      </w:pPr>
      <w:r>
        <w:rPr>
          <w:rFonts w:ascii="Amiri" w:hAnsi="Amiri" w:eastAsia="Amiri" w:cs="Amiri"/>
          <w:color w:val="111111"/>
          <w:sz w:val="28"/>
          <w:sz w:val="28"/>
          <w:szCs w:val="28"/>
          <w:rtl w:val="true"/>
          <w:lang w:bidi="ar-SA"/>
        </w:rPr>
        <w:t xml:space="preserve">وَ لَقَدْ آتَیْنٰا مُوسَی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w:t>
      </w:r>
    </w:p>
    <w:p>
      <w:pPr>
        <w:pStyle w:val="BookText"/>
        <w:rPr/>
      </w:pPr>
      <w:r>
        <w:rPr>
          <w:rFonts w:ascii="IRNazanin" w:hAnsi="IRNazanin" w:eastAsia="IRNazanin"/>
          <w:color w:val="111111"/>
          <w:sz w:val="28"/>
          <w:sz w:val="28"/>
          <w:szCs w:val="28"/>
          <w:rtl w:val="true"/>
          <w:lang w:bidi="fa-IR"/>
        </w:rPr>
        <w:t>نامبردن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 نکردن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اینکه او نیز پس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اشاره به نکاتی دارد؛ از جمله اینکه پیامبران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شریعت او بوده و شریعت و کتاب مستقلی نداشتند، ولی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شریعت و کتاب مستقلی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او بوده و شریعت وی را تبلیغ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وَ قَفَّیْنٰا مِنْ بَعْدِهِ بِالرُّسُلِ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أَیَّدْنٰاهُ بِرُوحِ الْقُدُسِ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أیدناه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تقویت کردن و نیرو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القدس، از ویژگیهای آن حضرت</w:t>
      </w:r>
    </w:p>
    <w:p>
      <w:pPr>
        <w:pStyle w:val="BookText"/>
        <w:rPr/>
      </w:pPr>
      <w:r>
        <w:rPr>
          <w:rFonts w:ascii="Amiri" w:hAnsi="Amiri" w:eastAsia="Amiri" w:cs="Amiri"/>
          <w:color w:val="111111"/>
          <w:sz w:val="28"/>
          <w:sz w:val="28"/>
          <w:szCs w:val="28"/>
          <w:rtl w:val="true"/>
          <w:lang w:bidi="ar-SA"/>
        </w:rPr>
        <w:t>وَ أَیَّدْنٰاهُ بِرُوحِ الْقُدُسِ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عدم مطابقت پیامهای انبیا با خواهشهای نفسانی یهود، تعیین کنندۀ پذیرش و عدم پذیرش آن پیامها از سوی آنان</w:t>
      </w:r>
    </w:p>
    <w:p>
      <w:pPr>
        <w:pStyle w:val="BookText"/>
        <w:rPr/>
      </w:pPr>
      <w:r>
        <w:rPr>
          <w:rFonts w:ascii="Amiri" w:hAnsi="Amiri" w:eastAsia="Amiri" w:cs="Amiri"/>
          <w:color w:val="111111"/>
          <w:sz w:val="28"/>
          <w:sz w:val="28"/>
          <w:szCs w:val="28"/>
          <w:rtl w:val="true"/>
          <w:lang w:bidi="ar-SA"/>
        </w:rPr>
        <w:t>أَ فَکُلَّمٰا جٰاءَکُمْ رَسُولٌ بِمٰا لاٰ تَهْویٰ أَنْفُسُکُمُ اسْتَکْبَرْتُمْ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هواپرست و دارای</w:t>
      </w:r>
    </w:p>
    <w:p>
      <w:pPr>
        <w:pStyle w:val="BookText"/>
        <w:rPr/>
      </w:pPr>
      <w:r>
        <w:rPr>
          <w:rFonts w:ascii="IRNazanin" w:hAnsi="IRNazanin" w:eastAsia="IRNazanin"/>
          <w:color w:val="111111"/>
          <w:sz w:val="28"/>
          <w:sz w:val="28"/>
          <w:szCs w:val="28"/>
          <w:rtl w:val="true"/>
          <w:lang w:bidi="fa-IR"/>
        </w:rPr>
        <w:t>روحیۀ خود بزرگ بینی</w:t>
      </w:r>
    </w:p>
    <w:p>
      <w:pPr>
        <w:pStyle w:val="BookText"/>
        <w:rPr/>
      </w:pPr>
      <w:r>
        <w:rPr>
          <w:rFonts w:ascii="Amiri" w:hAnsi="Amiri" w:eastAsia="Amiri" w:cs="Amiri"/>
          <w:color w:val="111111"/>
          <w:sz w:val="28"/>
          <w:sz w:val="28"/>
          <w:szCs w:val="28"/>
          <w:rtl w:val="true"/>
          <w:lang w:bidi="ar-SA"/>
        </w:rPr>
        <w:t>بِمٰا لاٰ تَهْویٰ أَنْفُسُکُمُ اسْتَکْبَرْتُمْ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گروهی از پیامبران را تکذیب و گروهی از آنان را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فَفَرِیقاً کَذَّبْتُمْ وَ فَرِیقاً تَقْتُلُونَ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صدد کشتن پیامبر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فَرِیقاً تَقْتُلُونَ</w:t>
      </w:r>
    </w:p>
    <w:p>
      <w:pPr>
        <w:pStyle w:val="BookText"/>
        <w:rPr/>
      </w:pPr>
      <w:r>
        <w:rPr>
          <w:rFonts w:ascii="IRNazanin" w:hAnsi="IRNazanin" w:eastAsia="IRNazanin"/>
          <w:color w:val="111111"/>
          <w:sz w:val="28"/>
          <w:sz w:val="28"/>
          <w:szCs w:val="28"/>
          <w:rtl w:val="true"/>
          <w:lang w:bidi="fa-IR"/>
        </w:rPr>
        <w:t>برداشت فوق را می‌توان با توجه به دو نکته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آیه، یهودیان عصر بعثت هستند و در زمان آنان پیامبری به جز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وی را بکشند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کَذَّبْتُمْ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هواپرستی و خودبرتربینی یهود، وادار کنندۀ ایشان به تکذیب پیامبران و یا قتل ایشان</w:t>
      </w:r>
    </w:p>
    <w:p>
      <w:pPr>
        <w:pStyle w:val="BookText"/>
        <w:rPr/>
      </w:pPr>
      <w:r>
        <w:rPr>
          <w:rFonts w:ascii="Amiri" w:hAnsi="Amiri" w:eastAsia="Amiri" w:cs="Amiri"/>
          <w:color w:val="111111"/>
          <w:sz w:val="28"/>
          <w:sz w:val="28"/>
          <w:szCs w:val="28"/>
          <w:rtl w:val="true"/>
          <w:lang w:bidi="ar-SA"/>
        </w:rPr>
        <w:t>بِمٰا لاٰ تَهْویٰ أَنْفُسُکُمُ اسْتَکْبَرْتُمْ فَفَرِیقاً کَذَّبْتُمْ وَ فَرِیقاً تَقْتُلُونَ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فریقا کذبتم و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 تَهْویٰ أَنْفُسُکُمُ اسْتَکْبَرْتُمْ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پیامبری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 رغم برخورداری او از معجزات و دلایل آشکار،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 عِیسَی ابْنَ مَرْیَمَ 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فَفَرِیقاً کَذَّبْتُمْ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همسان با گذشتگان خویش در داشتن روحیۀ استکبار، هواپرستی و مخالفت کردن با پیامبران</w:t>
      </w:r>
    </w:p>
    <w:p>
      <w:pPr>
        <w:pStyle w:val="BookText"/>
        <w:rPr/>
      </w:pPr>
      <w:r>
        <w:rPr>
          <w:rFonts w:ascii="Amiri" w:hAnsi="Amiri" w:eastAsia="Amiri" w:cs="Amiri"/>
          <w:color w:val="111111"/>
          <w:sz w:val="28"/>
          <w:sz w:val="28"/>
          <w:szCs w:val="28"/>
          <w:rtl w:val="true"/>
          <w:lang w:bidi="ar-SA"/>
        </w:rPr>
        <w:t xml:space="preserve">أَ فَکُلَّمٰا جٰاءَکُمْ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فَفَرِیقاً کَذَّبْتُمْ وَ فَرِیقاً تَقْتُلُونَ</w:t>
      </w:r>
    </w:p>
    <w:p>
      <w:pPr>
        <w:pStyle w:val="BookText"/>
        <w:rPr/>
      </w:pPr>
      <w:r>
        <w:rPr>
          <w:rFonts w:ascii="IRNazanin" w:hAnsi="IRNazanin" w:eastAsia="IRNazanin"/>
          <w:color w:val="111111"/>
          <w:sz w:val="28"/>
          <w:sz w:val="28"/>
          <w:szCs w:val="28"/>
          <w:rtl w:val="true"/>
          <w:lang w:bidi="fa-IR"/>
        </w:rPr>
        <w:t xml:space="preserve">نسبت دادن تکذیب و قتل انبیا بر اثر هواپرستی و استکبار به یهودیان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پیشینیان آنان چنین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نیز دارای این صفتهای رذیله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خودبزرگ بینی از رذایلی که آدمی را به ارتکاب گناهان بزرگ وا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لاٰ تَهْویٰ أَنْفُسُکُمُ اسْتَکْبَرْتُمْ فَفَرِیقاً کَذَّبْتُمْ وَ فَرِیقاً تَقْتُلُونَ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اللّه؛ امداد غیبی؛ انبیاء؛ اولواالعزم؛ بنی اسرائیل؛ تاریخ؛ تکبر؛ تکذیب؛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القدس؛ شریعت؛ علم؛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قصه در قرآن؛ کتاب؛ گناه؛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380" w:name="pg19781_191759"/>
    </w:p>
    <w:p>
      <w:pPr>
        <w:pStyle w:val="Heading3"/>
        <w:numPr>
          <w:ilvl w:val="2"/>
          <w:numId w:val="1"/>
        </w:numPr>
        <w:rPr/>
      </w:pPr>
      <w:bookmarkStart w:id="381" w:name="__RefHeading___Toc1162421_2314609296"/>
      <w:bookmarkStart w:id="382" w:name="_Toc135"/>
      <w:bookmarkEnd w:id="380"/>
      <w:bookmarkEnd w:id="38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88</w:t>
      </w:r>
      <w:r>
        <w:rPr>
          <w:rtl w:val="true"/>
        </w:rPr>
        <w:t>]</w:t>
      </w:r>
      <w:bookmarkEnd w:id="382"/>
    </w:p>
    <w:p>
      <w:pPr>
        <w:pStyle w:val="BookText"/>
        <w:rPr/>
      </w:pP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در 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سبب کفرشان آنان را طرد کرده است، پس اندکی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یهودیان عصر بعثت، ناتوان از درک معارف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غُلْفٌ بَلْ لَعَنَهُمُ اللّٰهُ بِکُفْرِهِمْ فَقَلِیلاً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اغلف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دارای پوشش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قلبهای ما دارای پوشش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یهودیان را به دو گونه می‌توان تفسیر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حجاب دارد و لذا توان درک معارف اسلام را ندارد پس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 که پیامهای تو را پذیرا باشیم پیش از آنکه آنها را دریابیم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حجاب دارد و به گونه‌ای نیست که هر سخنی را بپذیرد؛ بلکه فقط آنچه که حقیقت دارد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بر ناتوانی خویش از درک معارف اسلام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غُلْفٌ</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ناتوانی خویش را از پذیرش اسلام، برخاسته از فطرت و خلقت خویش پنداشته، خود را معذور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قُلُوبُنٰا غُلْفٌ</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لَعَنَهُمُ اللّٰهُ بِکُفْرِهِمْ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یهودیان را بسزای کفرشان لعنتشان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تفریع شده 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فقلیلاً ما یؤمنون؛ و لذا کمتر ایمان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خوبی می‌رساند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ادعای یهود مبنی بر ناتوانی از درک معارف اسلام ادعای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معنای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نفی معنایی است که می‌توان گفت مقصود اصلی یهودیان بوده و آن معذور بودن به خاطر درک نکردن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حق‌ناپذیر را از رحمت خویش محروم و به لعنت، گرفتارشان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لَعَنَهُمُ اللّٰهُ بِکُفْرِهِمْ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 یهود، موجب محروم شدن آنان از رحمت الهی</w:t>
      </w:r>
    </w:p>
    <w:p>
      <w:pPr>
        <w:pStyle w:val="BookText"/>
        <w:rPr/>
      </w:pPr>
      <w:r>
        <w:rPr>
          <w:rFonts w:ascii="Amiri" w:hAnsi="Amiri" w:eastAsia="Amiri" w:cs="Amiri"/>
          <w:color w:val="111111"/>
          <w:sz w:val="28"/>
          <w:sz w:val="28"/>
          <w:szCs w:val="28"/>
          <w:rtl w:val="true"/>
          <w:lang w:bidi="ar-SA"/>
        </w:rPr>
        <w:t>لَعَنَهُمُ اللّٰهُ بِکُفْرِهِمْ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حجاب بر قلب و اندیشۀ یهودیان ریشه در فطرت و خلقت آنان ندارد بلکه کفرورزی و دور شدنشان از رحمت الهی موجب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قُلُوبُنٰا غُلْفٌ بَلْ لَعَنَهُمُ اللّٰهُ بِکُفْرِهِمْ فَقَلِیلاً</w:t>
      </w:r>
    </w:p>
    <w:p>
      <w:pPr>
        <w:pStyle w:val="BookText"/>
        <w:rPr/>
      </w:pP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معنایی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آن معذور بودن یهود به خاطر نفهمیدن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بودن یهود را نفی می‌کند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می‌دارد حجابِ قلب یهود از کفرورزی آنان به وجود آمده نه اینکه فطرتاً این گونه باشند و این چنین نفهمیدنی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آدمی زمینه ساز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عذری قابل قبول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کافر، علی رغم ناتوانی از ایمان آوردن بر اثر محجوب بودن قلبهایشان، معذور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قُلُوبُنٰا غُلْفٌ بَلْ لَعَنَهُمُ اللّٰهُ بِکُفْرِهِمْ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انگیزۀ یهودیان در اظهار ناتوانی خویش از درک معارف اسلام</w:t>
      </w:r>
    </w:p>
    <w:p>
      <w:pPr>
        <w:pStyle w:val="BookText"/>
        <w:rPr/>
      </w:pPr>
      <w:r>
        <w:rPr>
          <w:rFonts w:ascii="Amiri" w:hAnsi="Amiri" w:eastAsia="Amiri" w:cs="Amiri"/>
          <w:color w:val="111111"/>
          <w:sz w:val="28"/>
          <w:sz w:val="28"/>
          <w:szCs w:val="28"/>
          <w:rtl w:val="true"/>
          <w:lang w:bidi="ar-SA"/>
        </w:rPr>
        <w:t>قٰالُوا قُلُوبُنٰا غُلْفٌ</w:t>
      </w:r>
    </w:p>
    <w:p>
      <w:pPr>
        <w:pStyle w:val="BookText"/>
        <w:rPr/>
      </w:pPr>
      <w:r>
        <w:rPr>
          <w:rFonts w:ascii="IRNazanin" w:hAnsi="IRNazanin" w:eastAsia="IRNazanin"/>
          <w:color w:val="111111"/>
          <w:sz w:val="28"/>
          <w:sz w:val="28"/>
          <w:szCs w:val="28"/>
          <w:rtl w:val="true"/>
          <w:lang w:bidi="fa-IR"/>
        </w:rPr>
        <w:t>انسانها معمولاً به قصور خویش در فهم و درک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اعتراف یهودیان به درک نکردن و نفهمیدن، می‌تواند به منظور مأیوس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اصرار بر دعوت ایشان به اسلام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تنها به اندکی از معارف الهی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فَقَلِیلاً مٰا یُؤْمِنُونَ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مفعول مطلق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این قلّت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ایمان قلیل یا به معنای ضعف ایمان است و یا به معنای ایمان داشتن به بخش اندکی از دین و باور نداشتن به اکثریت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یهود به لعنت الهی، مایۀ ایمان نیاوردن آنان به بیشترین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 بِکُفْرِهِمْ فَقَلِیلاً مٰا یُؤْمِنُونَ</w:t>
      </w:r>
    </w:p>
    <w:p>
      <w:pPr>
        <w:pStyle w:val="BookText"/>
        <w:rPr/>
      </w:pPr>
      <w:r>
        <w:rPr>
          <w:rFonts w:ascii="IRNazanin" w:hAnsi="IRNazanin" w:eastAsia="IRNazanin"/>
          <w:color w:val="111111"/>
          <w:sz w:val="28"/>
          <w:sz w:val="28"/>
          <w:szCs w:val="28"/>
          <w:rtl w:val="true"/>
          <w:lang w:bidi="fa-IR"/>
        </w:rPr>
        <w:t xml:space="preserve">فاء تفریع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فَقَلِیلاً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موجب شده که یهودیان، زمینۀ ایمان کامل یا ایمان به تمامی معارف را از 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بسیار اندکی از یهودیان، معارف اسلام را باور کرده،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فَقَلِیلاً مٰا یُؤْمِنُونَ</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یؤمنون منهم إلا نفر قلیل؛ پس ایمان نمی‌آورند از یهود مگر افرادی معدود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مجمع البیان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حتی در زمان</w:t>
      </w:r>
      <w:bookmarkStart w:id="383" w:name="pg19781_191761"/>
    </w:p>
    <w:p>
      <w:pPr>
        <w:pStyle w:val="BookText"/>
        <w:rPr/>
      </w:pPr>
      <w:bookmarkEnd w:id="383"/>
      <w:r>
        <w:rPr>
          <w:rFonts w:ascii="IRNazanin" w:hAnsi="IRNazanin" w:eastAsia="IRNazanin"/>
          <w:color w:val="111111"/>
          <w:sz w:val="28"/>
          <w:sz w:val="28"/>
          <w:szCs w:val="28"/>
          <w:rtl w:val="true"/>
          <w:lang w:bidi="fa-IR"/>
        </w:rPr>
        <w:t>گرفتاریش به لعنت خدا، خود رابه سوی ایمان گرایش داده و اهل ایمان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 بِکُفْرِهِمْ فَقَلِیلاً مٰا یُؤْمِنُونَ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فَقَلِیلاً مٰا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بِکُفْرِهِمْ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 و دور شدن از رحمت خدا، بسیاری از زمینه‌های ایمان را از بین می‌برد نه همه آنها را؛ یعنی، با وجود لعنت الهی انسان می‌تواند خود را به سوی ایمان گرایش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رحمت خدا و گرفتار آمدن به لعنت او، مستلزم جبر به عدم ایمان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 بِکُفْرِهِمْ فَقَلِیلاً مٰا یُؤْمِنُونَ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مدعی دارا بودن قلب و اندیشه‌ای نفوذناپذیر در برابر افکار و عقاید نادرست</w:t>
      </w:r>
    </w:p>
    <w:p>
      <w:pPr>
        <w:pStyle w:val="BookText"/>
        <w:rPr/>
      </w:pPr>
      <w:r>
        <w:rPr>
          <w:rFonts w:ascii="Amiri" w:hAnsi="Amiri" w:eastAsia="Amiri" w:cs="Amiri"/>
          <w:color w:val="111111"/>
          <w:sz w:val="28"/>
          <w:sz w:val="28"/>
          <w:szCs w:val="28"/>
          <w:rtl w:val="true"/>
          <w:lang w:bidi="ar-SA"/>
        </w:rPr>
        <w:t>قٰالُوا قُلُوبُنٰا غُلْفٌ</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یهودیان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داشتن قلبهایشان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نشدن از سخنان ناصحیح باشد؛ چنانچه هر غلافی مانع از آن است که چیز ناصوابی به آنچه در غلاف است در آید و بدان 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نفی همین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رحمت؛ فطرت؛ قلب؛ کفر؛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384" w:name="__RefHeading___Toc1162423_2314609296"/>
      <w:bookmarkStart w:id="385" w:name="_Toc136"/>
      <w:bookmarkEnd w:id="3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89</w:t>
      </w:r>
      <w:r>
        <w:rPr>
          <w:rtl w:val="true"/>
        </w:rPr>
        <w:t>]</w:t>
      </w:r>
      <w:bookmarkEnd w:id="385"/>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و هنگامی‌که از نزد خدا کتابی برایشان آمد که تصدیق‌کنندۀ کتابی است، که با آنان است و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طلب فتح می‌کردند، پس وقتی که آنچه را می‌شناختند برایشان آمد منکرِ آن شدند، پس 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ارجمند و با عظمت و نازل شده از پیشگاه خداوند</w:t>
      </w:r>
    </w:p>
    <w:p>
      <w:pPr>
        <w:pStyle w:val="BookText"/>
        <w:rPr/>
      </w:pPr>
      <w:r>
        <w:rPr>
          <w:rFonts w:ascii="Amiri" w:hAnsi="Amiri" w:eastAsia="Amiri" w:cs="Amiri"/>
          <w:color w:val="111111"/>
          <w:sz w:val="28"/>
          <w:sz w:val="28"/>
          <w:szCs w:val="28"/>
          <w:rtl w:val="true"/>
          <w:lang w:bidi="ar-SA"/>
        </w:rPr>
        <w:t>وَ لَمّٰا جٰاءَهُمْ کِتٰابٌ مِنْ عِنْدِ اللّٰهِ</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اینکه از نزد خدا آمده است، دلالت بر عظمت و ارجمندی قرآن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صحت محتوای تورات و آسمانی بودن آن را تأیید و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لِمٰا مَعَهُمْ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دلیلی بر حقانیت و آسمانی بودن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w:t>
      </w:r>
    </w:p>
    <w:p>
      <w:pPr>
        <w:pStyle w:val="BookText"/>
        <w:rPr/>
      </w:pPr>
      <w:r>
        <w:rPr>
          <w:rFonts w:ascii="IRNazanin" w:hAnsi="IRNazanin" w:eastAsia="IRNazanin"/>
          <w:color w:val="111111"/>
          <w:sz w:val="28"/>
          <w:sz w:val="28"/>
          <w:szCs w:val="28"/>
          <w:rtl w:val="true"/>
          <w:lang w:bidi="fa-IR"/>
        </w:rPr>
        <w:t>تصدیق تورات از ناحیۀ قرآن، محتمل است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موجب آن شد که نوید آن کتاب مبنی بر آمدن قرآن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نزول قرآن مایۀ اثبات حقانیت تورات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تورات از تحریف تا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معهم </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آنچه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توراتی است که در اختیار یهودیان عصر بعثت بوده و قرآن همان را تصدیق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تورات تا آن زمان از تحریف مصون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پیش از بعثت، به نازل شدن قرآن و مبعوث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مِنْ قَبْلُ یَسْتَفْتِحُونَ عَلَی الَّذِینَ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دیرباز در انتظار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مِنْ قَبْلُ یَسْتَفْتِحُونَ عَلَی الَّذِینَ کَفَرُوا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کافران در پرتو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آرمان یهودیان پیش از بعثت</w:t>
      </w:r>
    </w:p>
    <w:p>
      <w:pPr>
        <w:pStyle w:val="BookText"/>
        <w:rPr/>
      </w:pPr>
      <w:r>
        <w:rPr>
          <w:rFonts w:ascii="Amiri" w:hAnsi="Amiri" w:eastAsia="Amiri" w:cs="Amiri"/>
          <w:color w:val="111111"/>
          <w:sz w:val="28"/>
          <w:sz w:val="28"/>
          <w:szCs w:val="28"/>
          <w:rtl w:val="true"/>
          <w:lang w:bidi="ar-SA"/>
        </w:rPr>
        <w:t>وَ کٰانُوا مِنْ قَبْلُ یَسْتَفْتِحُونَ عَلَی الَّذِینَ کَفَرُوا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دلالت بر استمرار در زمان گذشته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قبل و بعد 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پیروزی‌طلبی در ارتباط با 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یهودیان پیش از بعثت از زمانهایی دور در انتظار 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در سایۀ آن بر کافران پیروز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مدینه، پیش از اسلام در گیر با کافران و از ناحیۀ آنان در سختی و فشار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مِنْ قَبْلُ یَسْتَفْتِحُونَ عَلَی الَّذِینَ کَفَرُوا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متضمن بشارت به نزول قرآن و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 وَ کٰانُوا مِنْ قَبْلُ یَسْتَفْتِحُونَ عَلَی الَّذِینَ کَفَرُوا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لِمٰا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آن است که منشأ آگاهی یهود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می 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تورات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را از دیرباز و پیش از بعثت برای کافران تشریح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مِنْ قَبْلُ یَسْتَفْتِحُونَ عَلَی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مطلع ساختن باشد، چنانچه در مفردات راغب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علیه کذا؛ آن گاه گفته می‌شود که به او امری را اعلام کند و او را بر آن امر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در این صورت،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استفعال برای تأکید است و معنای طلب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علی رغم منطبق یافتن ویژگیهای کتاب و پیامبر موعود، بر قرآن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مٰا عَرَفُوا کَفَرُوا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کافر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از رحمت خویش به دور و آنان را مورد لعنت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 اللّٰهِ عَلَی الْکٰافِرِینَ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عنود و حق‌ناپذیر، مورد لعنت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 اللّٰهِ عَلَی الْکٰافِرِینَ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لعنت و نفرین بر آنانی که از سر عناد و لجاجت،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کافر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 اللّٰهِ عَلَی الْکٰافِرِینَ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الیهود تجد فی کتابها أنّ مهاجر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مابین عیر و احد فخرجوا یطلبون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فاتّخذوا بأرض المدینة الأموال فلما کثرت أموالهم بلغ تبّع فغزاهم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حیَّین الأوس و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الیهود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بعث محمد لیخرجنّکم من دیارنا و أموالنا فلما بعث اللّه عزّوجلّ محمّداً آمنت به الأنصار و کفرت به الیهود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کتابهای آسمانی خود خوانده بودند که محل هجرت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کوه عیر و کوه احد است لذا برای یافتن آن محل از جایگاه خود خارج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مدینه ساکن شدند و اموالی فراوان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آنان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طایفۀ اوس و خزرج را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یهود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 شما را از خانه‌های ما و اموالمان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عزوجل پیامبر را مبعوث</w:t>
      </w:r>
      <w:bookmarkStart w:id="386" w:name="pg19781_191764"/>
    </w:p>
    <w:p>
      <w:pPr>
        <w:pStyle w:val="BookText"/>
        <w:rPr/>
      </w:pPr>
      <w:bookmarkEnd w:id="386"/>
      <w:r>
        <w:rPr>
          <w:rFonts w:ascii="IRNazanin" w:hAnsi="IRNazanin" w:eastAsia="IRNazanin"/>
          <w:color w:val="111111"/>
          <w:sz w:val="28"/>
          <w:sz w:val="28"/>
          <w:szCs w:val="28"/>
          <w:rtl w:val="true"/>
          <w:lang w:bidi="fa-IR"/>
        </w:rPr>
        <w:t xml:space="preserve">کرد،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ولی یهود به آن حضرت کافر شدند و این سخن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پیروز شدن بر کافران را می‌دادند؛ پس وقتی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 نزد آنان آمد به آن کافر شدند؛ 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بشارت؛ تورات؛ حُکم؛ رحمت؛ رسالت؛ قرآن؛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کفر؛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یهود؛ یهود مدینه</w:t>
      </w:r>
    </w:p>
    <w:p>
      <w:pPr>
        <w:pStyle w:val="Heading3"/>
        <w:numPr>
          <w:ilvl w:val="2"/>
          <w:numId w:val="1"/>
        </w:numPr>
        <w:rPr/>
      </w:pPr>
      <w:bookmarkStart w:id="387" w:name="__RefHeading___Toc1162425_2314609296"/>
      <w:bookmarkStart w:id="388" w:name="_Toc137"/>
      <w:bookmarkEnd w:id="3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90</w:t>
      </w:r>
      <w:r>
        <w:rPr>
          <w:rtl w:val="true"/>
        </w:rPr>
        <w:t>]</w:t>
      </w:r>
      <w:bookmarkEnd w:id="388"/>
    </w:p>
    <w:p>
      <w:pPr>
        <w:pStyle w:val="BookText"/>
        <w:rPr/>
      </w:pP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چه بد است آنچه خود را بدان فروختند که به آنچه خدا نازل کرده است، کفر می‌ورزند، چون حسد می‌برند که خدا بر هر کس از بندگانش که بخواهد از فضل خود نازل می‌کند، در نتیجه به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خشمی دیگر گرفتار آمدند، و برای کافران عذابی 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قرآن و کتاب آسمانی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یَکْفُرُوا بِمٰا أَنْزَلَ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قرآن است و بعید نیست که علاوه بر آن، تورات نیز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مراد از کافر شدن یهود به تورات، انکار یا تحریف آن بخش از تورات است که ویژگیهای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کفرورزی به قرآن و تورات، خود را به بد بهایی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اشْتَرَوْا بِهِ أَنْفُسَهُمْ أَنْ یَکْفُرُوا بِمٰا أَنْزَلَ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خریدن است و گاهی به معنای فروختن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معنای دوم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ذم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کفرورزی یهودیان به قرآن بهای بدی بود که خود را بدان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تعیین ارزش و بهای آدمیان، به مرام و آیینی است که بر می‌گزینند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اشْتَرَوْا بِهِ أَنْفُسَهُمْ أَنْ یَکْفُرُوا بِمٰا أَنْزَلَ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آدمی در برابر کفر به قرآن و از دست دادن دین الهی به چنگ آورد،</w:t>
      </w:r>
    </w:p>
    <w:p>
      <w:pPr>
        <w:pStyle w:val="BookText"/>
        <w:rPr/>
      </w:pPr>
      <w:r>
        <w:rPr>
          <w:rFonts w:ascii="IRNazanin" w:hAnsi="IRNazanin" w:eastAsia="IRNazanin"/>
          <w:color w:val="111111"/>
          <w:sz w:val="28"/>
          <w:sz w:val="28"/>
          <w:szCs w:val="28"/>
          <w:rtl w:val="true"/>
          <w:lang w:bidi="fa-IR"/>
        </w:rPr>
        <w:t>پست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اشْتَرَوْا بِهِ أَنْفُسَهُمْ أَنْ یَکْفُرُوا بِمٰا أَنْزَلَ اللّٰهُ</w:t>
      </w:r>
    </w:p>
    <w:p>
      <w:pPr>
        <w:pStyle w:val="BookText"/>
        <w:rPr/>
      </w:pPr>
      <w:r>
        <w:rPr>
          <w:rFonts w:ascii="IRNazanin" w:hAnsi="IRNazanin" w:eastAsia="IRNazanin"/>
          <w:color w:val="111111"/>
          <w:sz w:val="28"/>
          <w:sz w:val="28"/>
          <w:szCs w:val="28"/>
          <w:rtl w:val="true"/>
          <w:lang w:bidi="fa-IR"/>
        </w:rPr>
        <w:t>برداشت فوق مبتنی بر این است که مخصوص به ذم، مال و منال، ریاستهای دنیوی و مانند آن باشد که در کلام ذکر نشده تا شامل هر چیزی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معامله و داد و ستد است و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بِئْسَمَا اشْتَرَوْا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آنچه از مال و منال دنیا در برابر فروختن خویش به دست آوردند، بهای پستی بود و این معامله با کفر به قرآن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دلیل ضرورت پرهیز از کفر ورزی به قرآن و پست بودن هر چیزی در مقابل از دست دادن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یَکْفُرُوا بِمٰا أَنْزَلَ اللّٰهُ</w:t>
      </w:r>
    </w:p>
    <w:p>
      <w:pPr>
        <w:pStyle w:val="BookText"/>
        <w:rPr/>
      </w:pPr>
      <w:r>
        <w:rPr>
          <w:rFonts w:ascii="IRNazanin" w:hAnsi="IRNazanin" w:eastAsia="IRNazanin"/>
          <w:color w:val="111111"/>
          <w:sz w:val="28"/>
          <w:sz w:val="28"/>
          <w:szCs w:val="28"/>
          <w:rtl w:val="true"/>
          <w:lang w:bidi="fa-IR"/>
        </w:rPr>
        <w:t xml:space="preserve">تعبیر کردن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 دلیل حکمی است که در فراز قبل بیان شد؛ یعنی، چون قرآن کتابی است نازل شده از جانب خدا، کفر به آن موجب می‌شود هر چیزی که در مقابل از دست دادن آن دریافت شود، پست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فضل و بخششی است از جانب خدا برای گزینش شدگان به نبوت</w:t>
      </w:r>
    </w:p>
    <w:p>
      <w:pPr>
        <w:pStyle w:val="BookText"/>
        <w:rPr/>
      </w:pPr>
      <w:r>
        <w:rPr>
          <w:rFonts w:ascii="Amiri" w:hAnsi="Amiri" w:eastAsia="Amiri" w:cs="Amiri"/>
          <w:color w:val="111111"/>
          <w:sz w:val="28"/>
          <w:sz w:val="28"/>
          <w:szCs w:val="28"/>
          <w:rtl w:val="true"/>
          <w:lang w:bidi="ar-SA"/>
        </w:rPr>
        <w:t>أَنْ یُنَزِّلَ اللّٰهُ مِنْ فَضْلِهِ عَلیٰ مَنْ یَشٰاءُ مِنْ عِبٰادِهِ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در نتیجه پیامبر شدن کسی است که به وی وحی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و بهره‌مند از فضل و بخشش خاص او</w:t>
      </w:r>
    </w:p>
    <w:p>
      <w:pPr>
        <w:pStyle w:val="BookText"/>
        <w:rPr/>
      </w:pPr>
      <w:r>
        <w:rPr>
          <w:rFonts w:ascii="Amiri" w:hAnsi="Amiri" w:eastAsia="Amiri" w:cs="Amiri"/>
          <w:color w:val="111111"/>
          <w:sz w:val="28"/>
          <w:sz w:val="28"/>
          <w:szCs w:val="28"/>
          <w:rtl w:val="true"/>
          <w:lang w:bidi="ar-SA"/>
        </w:rPr>
        <w:t>أَنْ یُنَزِّلَ اللّٰهُ مِنْ فَضْلِهِ عَلیٰ مَنْ یَشٰاءُ مِنْ 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زمرۀ بندگان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یَشٰاءُ مِنْ عِبٰادِهِ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پیامبران را به پیامبری بر می‌گزیند و انتخاب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یُنَزِّلَ اللّٰهُ مِنْ فَضْلِهِ عَلیٰ مَنْ یَشٰاءُ مِنْ عِبٰادِهِ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آن حضرت، بر او حسادت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بَغْیاً أَنْ یُنَزِّلَ اللّٰهُ مِنْ فَضْلِهِ عَلیٰ مَنْ یَشٰاءُ مِنْ عِبٰادِهِ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و منشأ حسادت است و حاصل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 حسادتشان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قرآن کافر شدند و منشأ حسادتشان این بود که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که از نژاد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برگزید و به آن حضرت وحی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یهود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ریشه‌های کفرورزی آنان به قرآن و تورات</w:t>
      </w:r>
    </w:p>
    <w:p>
      <w:pPr>
        <w:pStyle w:val="BookText"/>
        <w:rPr/>
      </w:pPr>
      <w:r>
        <w:rPr>
          <w:rFonts w:ascii="Amiri" w:hAnsi="Amiri" w:eastAsia="Amiri" w:cs="Amiri"/>
          <w:color w:val="111111"/>
          <w:sz w:val="28"/>
          <w:sz w:val="28"/>
          <w:szCs w:val="28"/>
          <w:rtl w:val="true"/>
          <w:lang w:bidi="ar-SA"/>
        </w:rPr>
        <w:t>أَنْ یَکْفُرُوا بِمٰا أَنْزَلَ اللّٰهُ بَغْیاً أَنْ یُنَزِّلَ اللّٰهُ مِنْ فَضْلِهِ عَلیٰ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حسادت و نیز به معنای ظلم و سرکشی است؛ برداشت فوق ناظر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معترض به خداوند به خاطر گزینش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و نازل کردن وحی بر آن حضرت</w:t>
      </w:r>
    </w:p>
    <w:p>
      <w:pPr>
        <w:pStyle w:val="BookText"/>
        <w:rPr/>
      </w:pPr>
      <w:r>
        <w:rPr>
          <w:rFonts w:ascii="Amiri" w:hAnsi="Amiri" w:eastAsia="Amiri" w:cs="Amiri"/>
          <w:color w:val="111111"/>
          <w:sz w:val="28"/>
          <w:sz w:val="28"/>
          <w:szCs w:val="28"/>
          <w:rtl w:val="true"/>
          <w:lang w:bidi="ar-SA"/>
        </w:rPr>
        <w:t>بَغْیاً أَنْ یُنَزِّلَ اللّٰهُ مِنْ فَضْلِهِ عَلیٰ مَنْ یَشٰاءُ مِنْ عِبٰادِهِ</w:t>
      </w:r>
    </w:p>
    <w:p>
      <w:pPr>
        <w:pStyle w:val="BookText"/>
        <w:rPr/>
      </w:pPr>
      <w:r>
        <w:rPr>
          <w:rFonts w:ascii="IRNazanin" w:hAnsi="IRNazanin" w:eastAsia="IRNazanin"/>
          <w:color w:val="111111"/>
          <w:sz w:val="28"/>
          <w:sz w:val="28"/>
          <w:szCs w:val="28"/>
          <w:rtl w:val="true"/>
          <w:lang w:bidi="fa-IR"/>
        </w:rPr>
        <w:t xml:space="preserve">از اینکه قرآن در بیان ریشۀ حسادت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چیز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 این مقام را به او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نتیجه گرفت که یهودیان علاوه بر حسادتشان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نیز به سبب اعطای این مقام، معترض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از رذایلی است که آدمی را به گناهان بزرگ و حتی کفر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یَکْفُرُوا بِمٰا أَنْزَلَ اللّٰهُ بَغْیاً أَنْ یُنَزِّلَ اللّٰهُ مِنْ فَضْلِهِ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گرفتار شده به غضب و خشم خداوند</w:t>
      </w:r>
    </w:p>
    <w:p>
      <w:pPr>
        <w:pStyle w:val="BookText"/>
        <w:rPr/>
      </w:pPr>
      <w:r>
        <w:rPr>
          <w:rFonts w:ascii="Amiri" w:hAnsi="Amiri" w:eastAsia="Amiri" w:cs="Amiri"/>
          <w:color w:val="111111"/>
          <w:sz w:val="28"/>
          <w:sz w:val="28"/>
          <w:szCs w:val="28"/>
          <w:rtl w:val="true"/>
          <w:lang w:bidi="ar-SA"/>
        </w:rPr>
        <w:t>فَبٰاؤُ بِغَضَبٍ عَلیٰ غَضَبٍ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اثر انکار رسالت پیامبر و کفر به قرآن، خشم خداوند را بر خویش هموار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یَکْفُرُوا بِمٰا أَنْزَلَ اللّٰهُ بَغْیاً أَنْ یُنَزِّلَ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فَبٰاؤُ بِغَضَبٍ عَلیٰ غَضَبٍ</w:t>
      </w:r>
    </w:p>
    <w:p>
      <w:pPr>
        <w:pStyle w:val="BookText"/>
        <w:rPr/>
      </w:pP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باؤ</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مصاحبت یا ملابست می‌باشد؛ یعنی، یهودیان از آن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 خویش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 در حالی که غضب الهی را به همراه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 کفرشان به تورات، مورد غضب و خشم خدا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فَبٰاؤُ بِغَضَبٍ عَلیٰ غَضَبٍ</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باؤ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بر جمله‌های سابق، بیانگر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خشم خدا بر یهود، کافر شدن به قرآن و تورات از یکسو و حسدورزی و اعتراض آنان به خداوند از سوی دیگر است و لذا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خاطر کفر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خاطر حسادت و اعتراضشان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علی رغم اطمینان به حقانیت قرآن بدان کافر شوند، به خشم و غضب خدا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فَبٰاؤُ بِغَضَبٍ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حقانیت قرآن و کافران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عذابی خوار کننده گرفتار خواهند شد</w:t>
      </w:r>
      <w:r>
        <w:rPr>
          <w:rFonts w:eastAsia="IRNazanin" w:cs="IRNazanin"/>
          <w:color w:val="111111"/>
          <w:sz w:val="28"/>
          <w:szCs w:val="28"/>
          <w:rtl w:val="true"/>
          <w:lang w:bidi="fa-IR"/>
        </w:rPr>
        <w:t>.</w:t>
      </w:r>
      <w:bookmarkStart w:id="389" w:name="pg19781_191767"/>
    </w:p>
    <w:p>
      <w:pPr>
        <w:pStyle w:val="BookText"/>
        <w:rPr/>
      </w:pPr>
      <w:bookmarkEnd w:id="389"/>
      <w:r>
        <w:rPr>
          <w:rFonts w:ascii="Amiri" w:hAnsi="Amiri" w:eastAsia="Amiri" w:cs="Amiri"/>
          <w:color w:val="111111"/>
          <w:sz w:val="28"/>
          <w:sz w:val="28"/>
          <w:szCs w:val="28"/>
          <w:rtl w:val="true"/>
          <w:lang w:bidi="ar-SA"/>
        </w:rPr>
        <w:t>وَ لِلْکٰافِرِینَ عَذٰابٌ مُهِینٌ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منکر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زمرۀ کافرانند و به عذابی خفت آور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مُهِینٌ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اللّه؛ انبیاء؛ تاریخ؛ تورات؛ حسد؛ دین؛ ذلت؛ رسالت؛ عبادت؛ عذاب؛ غضب؛ فضل خدا؛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مغضوبان؛ نبوت؛ یهود</w:t>
      </w:r>
    </w:p>
    <w:p>
      <w:pPr>
        <w:pStyle w:val="Heading3"/>
        <w:numPr>
          <w:ilvl w:val="2"/>
          <w:numId w:val="1"/>
        </w:numPr>
        <w:rPr/>
      </w:pPr>
      <w:bookmarkStart w:id="390" w:name="__RefHeading___Toc1162427_2314609296"/>
      <w:bookmarkStart w:id="391" w:name="_Toc138"/>
      <w:bookmarkEnd w:id="3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91</w:t>
      </w:r>
      <w:r>
        <w:rPr>
          <w:rtl w:val="true"/>
        </w:rPr>
        <w:t>]</w:t>
      </w:r>
      <w:bookmarkEnd w:id="391"/>
    </w:p>
    <w:p>
      <w:pPr>
        <w:pStyle w:val="BookText"/>
        <w:rPr/>
      </w:pP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و هنگامی که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خود ما نازل شده است ایمان می‌آوریم، و غیر آن را منکر می‌شوند، با این‌که آن حقّ است و کتابی را که با آنان است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مؤمنید، چرا پیش‌تر پیامبران خدا را می‌کشتید؟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را به پذیرش اسلام و ایمان آوردن به قرآن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بِمٰا أَنْزَلَ اللّٰهُ</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فَلِمَ تَقْتُلُونَ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گسترۀ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موظف به پذیرش اسلام و ایمان به قرآن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بِمٰا أَنْزَلَ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قرآن ایمان نمی‌آورند و اسلام را نخواهند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 بِمٰا أَنْزَلَ اللّٰهُ قٰالُوا نُؤْمِنُ بِمٰا أُنْزِلَ عَلَیْنٰا</w:t>
      </w:r>
    </w:p>
    <w:p>
      <w:pPr>
        <w:pStyle w:val="BookText"/>
        <w:rPr/>
      </w:pPr>
      <w:r>
        <w:rPr>
          <w:rFonts w:ascii="IRNazanin" w:hAnsi="IRNazanin" w:eastAsia="IRNazanin"/>
          <w:color w:val="111111"/>
          <w:sz w:val="28"/>
          <w:sz w:val="28"/>
          <w:szCs w:val="28"/>
          <w:rtl w:val="true"/>
          <w:lang w:bidi="fa-IR"/>
        </w:rPr>
        <w:t xml:space="preserve">حذف فاعل و آوردن فعل به صورت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یهود به دعوت قرآن، مخصوص یهود عصر بعثت نیست؛ بلکه آیندگان اینان نیز همین رویه را خواهند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نازل شده از جانب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بِمٰا أَنْزَلَ اللّٰهُ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دلیل ضرورت ایمان آوردن به آن</w:t>
      </w:r>
    </w:p>
    <w:p>
      <w:pPr>
        <w:pStyle w:val="BookText"/>
        <w:rPr/>
      </w:pPr>
      <w:r>
        <w:rPr>
          <w:rFonts w:ascii="Amiri" w:hAnsi="Amiri" w:eastAsia="Amiri" w:cs="Amiri"/>
          <w:color w:val="111111"/>
          <w:sz w:val="28"/>
          <w:sz w:val="28"/>
          <w:szCs w:val="28"/>
          <w:rtl w:val="true"/>
          <w:lang w:bidi="ar-SA"/>
        </w:rPr>
        <w:t>آمِنُوا بِمٰا أَنْزَلَ اللّٰهُ</w:t>
      </w:r>
    </w:p>
    <w:p>
      <w:pPr>
        <w:pStyle w:val="BookText"/>
        <w:rPr/>
      </w:pPr>
      <w:r>
        <w:rPr>
          <w:rFonts w:ascii="IRNazanin" w:hAnsi="IRNazanin" w:eastAsia="IRNazanin"/>
          <w:color w:val="111111"/>
          <w:sz w:val="28"/>
          <w:sz w:val="28"/>
          <w:szCs w:val="28"/>
          <w:rtl w:val="true"/>
          <w:lang w:bidi="fa-IR"/>
        </w:rPr>
        <w:t xml:space="preserve">توصیف قرآن به اینکه خدا آن را فرستاده است، اشاره به علت لزوم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ایمان به وحی و کتابهای آسمانی را تنها در صورت نزولشان بر پیامبری از نژاد اسرائیل، ضروری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نُؤْمِنُ بِمٰا أُنْزِلَ عَلَیْنٰا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نشدن قرآن بر بنی‌اسرائیل، تنها دلیل و بهانۀ یهود برای ایمان نیاوردن به آن</w:t>
      </w:r>
    </w:p>
    <w:p>
      <w:pPr>
        <w:pStyle w:val="BookText"/>
        <w:rPr/>
      </w:pPr>
      <w:r>
        <w:rPr>
          <w:rFonts w:ascii="Amiri" w:hAnsi="Amiri" w:eastAsia="Amiri" w:cs="Amiri"/>
          <w:color w:val="111111"/>
          <w:sz w:val="28"/>
          <w:sz w:val="28"/>
          <w:szCs w:val="28"/>
          <w:rtl w:val="true"/>
          <w:lang w:bidi="ar-SA"/>
        </w:rPr>
        <w:t>إِذٰا قِیلَ لَهُمْ آمِنُوا بِمٰا أَنْزَلَ اللّٰهُ قٰالُوا نُؤْمِنُ بِمٰا أُنْزِلَ عَلَیْنٰا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مطمئن به آسمانی بودن قرآن و معترف به الهی بودن آن</w:t>
      </w:r>
    </w:p>
    <w:p>
      <w:pPr>
        <w:pStyle w:val="BookText"/>
        <w:rPr/>
      </w:pPr>
      <w:r>
        <w:rPr>
          <w:rFonts w:ascii="Amiri" w:hAnsi="Amiri" w:eastAsia="Amiri" w:cs="Amiri"/>
          <w:color w:val="111111"/>
          <w:sz w:val="28"/>
          <w:sz w:val="28"/>
          <w:szCs w:val="28"/>
          <w:rtl w:val="true"/>
          <w:lang w:bidi="ar-SA"/>
        </w:rPr>
        <w:t>إِذٰا قِیلَ لَهُمْ آمِنُوا بِمٰا أَنْزَلَ اللّٰهُ قٰالُوا نُؤْمِنُ بِمٰا أُنْزِلَ عَلَیْنٰا</w:t>
      </w:r>
    </w:p>
    <w:p>
      <w:pPr>
        <w:pStyle w:val="BookText"/>
        <w:rPr/>
      </w:pPr>
      <w:r>
        <w:rPr>
          <w:rFonts w:ascii="IRNazanin" w:hAnsi="IRNazanin" w:eastAsia="IRNazanin"/>
          <w:color w:val="111111"/>
          <w:sz w:val="28"/>
          <w:sz w:val="28"/>
          <w:szCs w:val="28"/>
          <w:rtl w:val="true"/>
          <w:lang w:bidi="fa-IR"/>
        </w:rPr>
        <w:t>چنانچه یهودیان آسمانی بودن قرآن را باور نداشتند در پاسخ به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 بما أنزل اللّه؛ به آنچه خدا فرو فرستاده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می‌داشتند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چنین پاسخی، گویای اطمینان ایشان به آسمانی بودن قرآن و اعتراف ضمنی آنان به الهی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علی رغم اطمینانشان به الهی بودن قرآن، به آن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قِیلَ لَهُمْ آمِنُوا بِمٰا أَنْزَلَ اللّٰهُ قٰالُوا نُؤْمِنُ بِمٰا أُنْزِلَ عَلَیْنٰا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یهودیان، برای ایمان آوردن به پیامبران، بعثت آنان از میان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نُؤْمِنُ بِمٰا أُنْزِلَ عَلَیْنٰا وَ یَکْفُرُونَ بِمٰا وَرٰاءَهُ</w:t>
      </w:r>
    </w:p>
    <w:p>
      <w:pPr>
        <w:pStyle w:val="BookText"/>
        <w:rPr/>
      </w:pPr>
      <w:r>
        <w:rPr>
          <w:rFonts w:ascii="IRNazanin" w:hAnsi="IRNazanin" w:eastAsia="IRNazanin"/>
          <w:color w:val="111111"/>
          <w:sz w:val="28"/>
          <w:sz w:val="28"/>
          <w:szCs w:val="28"/>
          <w:rtl w:val="true"/>
          <w:lang w:bidi="fa-IR"/>
        </w:rPr>
        <w:t xml:space="preserve">هر چند ایمان به قرآن و کتابهای آسمانی محور سخن در آیۀ شریفه است؛ ولی از آن جا که نزول کتاب آسمانی مستلزم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دعوت به پذیرش قرآن، دعوت به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می‌باشد و سخن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به کتاب خود ایمان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معنا نیز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پیامبران خود ایمان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هر پیامبری که از نژاد اسرائیل نباشد، کافر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یَکْفُرُونَ بِمٰا وَرٰاءَهُ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هر کتاب آسمانی که آورندۀ آن از بنی‌اسرائیل نباشد، کافر می‌شوند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یَکْفُرُونَ بِمٰا وَرٰاءَهُ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نژادگرا</w:t>
      </w:r>
    </w:p>
    <w:p>
      <w:pPr>
        <w:pStyle w:val="BookText"/>
        <w:rPr/>
      </w:pPr>
      <w:r>
        <w:rPr>
          <w:rFonts w:ascii="Amiri" w:hAnsi="Amiri" w:eastAsia="Amiri" w:cs="Amiri"/>
          <w:color w:val="111111"/>
          <w:sz w:val="28"/>
          <w:sz w:val="28"/>
          <w:szCs w:val="28"/>
          <w:rtl w:val="true"/>
          <w:lang w:bidi="ar-SA"/>
        </w:rPr>
        <w:t>قٰالُوا نُؤْمِنُ بِمٰا أُنْزِلَ عَلَیْنٰا وَ یَکْفُرُونَ بِمٰا وَرٰاءَهُ وَ هُوَ الْحَقُّ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گرایی و نژاد پرستی یهود، از عوامل کفر ورزی آنان به قرآن</w:t>
      </w:r>
    </w:p>
    <w:p>
      <w:pPr>
        <w:pStyle w:val="BookText"/>
        <w:rPr/>
      </w:pPr>
      <w:r>
        <w:rPr>
          <w:rFonts w:ascii="Amiri" w:hAnsi="Amiri" w:eastAsia="Amiri" w:cs="Amiri"/>
          <w:color w:val="111111"/>
          <w:sz w:val="28"/>
          <w:sz w:val="28"/>
          <w:szCs w:val="28"/>
          <w:rtl w:val="true"/>
          <w:lang w:bidi="ar-SA"/>
        </w:rPr>
        <w:t>قٰالُوا نُؤْمِنُ بِمٰا أُنْزِلَ عَلَیْنٰا وَ یَکْفُرُونَ بِمٰا وَرٰاءَهُ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 باطل</w:t>
      </w:r>
    </w:p>
    <w:p>
      <w:pPr>
        <w:pStyle w:val="BookText"/>
        <w:rPr/>
      </w:pPr>
      <w:r>
        <w:rPr>
          <w:rFonts w:ascii="Amiri" w:hAnsi="Amiri" w:eastAsia="Amiri" w:cs="Amiri"/>
          <w:color w:val="111111"/>
          <w:sz w:val="28"/>
          <w:sz w:val="28"/>
          <w:szCs w:val="28"/>
          <w:rtl w:val="true"/>
          <w:lang w:bidi="ar-SA"/>
        </w:rPr>
        <w:t>وَ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صفات افراد است؛ یعنی، قرآن در حق بودن کامل است و کاستی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تأیید کنندۀ محتوای تورات و تصدیق کنندۀ آسمانی بودن آن</w:t>
      </w:r>
    </w:p>
    <w:p>
      <w:pPr>
        <w:pStyle w:val="BookText"/>
        <w:rPr/>
      </w:pPr>
      <w:r>
        <w:rPr>
          <w:rFonts w:ascii="Amiri" w:hAnsi="Amiri" w:eastAsia="Amiri" w:cs="Amiri"/>
          <w:color w:val="111111"/>
          <w:sz w:val="28"/>
          <w:sz w:val="28"/>
          <w:szCs w:val="28"/>
          <w:rtl w:val="true"/>
          <w:lang w:bidi="ar-SA"/>
        </w:rPr>
        <w:t>وَ هُوَ الْحَقُّ مُصَدِّقاً لِمٰا مَعَهُمْ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قرآن بر راستی و درستی تورات، از نشانه‌های حقانیت قرآن</w:t>
      </w:r>
    </w:p>
    <w:p>
      <w:pPr>
        <w:pStyle w:val="BookText"/>
        <w:rPr/>
      </w:pPr>
      <w:r>
        <w:rPr>
          <w:rFonts w:ascii="Amiri" w:hAnsi="Amiri" w:eastAsia="Amiri" w:cs="Amiri"/>
          <w:color w:val="111111"/>
          <w:sz w:val="28"/>
          <w:sz w:val="28"/>
          <w:szCs w:val="28"/>
          <w:rtl w:val="true"/>
          <w:lang w:bidi="ar-SA"/>
        </w:rPr>
        <w:t>وَ هُوَ الْحَقُّ مُصَدِّقاً لِمٰا مَعَهُمْ</w:t>
      </w:r>
    </w:p>
    <w:p>
      <w:pPr>
        <w:pStyle w:val="BookText"/>
        <w:rPr/>
      </w:pPr>
      <w:r>
        <w:rPr>
          <w:rFonts w:ascii="IRNazanin" w:hAnsi="IRNazanin" w:eastAsia="IRNazanin"/>
          <w:color w:val="111111"/>
          <w:sz w:val="28"/>
          <w:sz w:val="28"/>
          <w:szCs w:val="28"/>
          <w:rtl w:val="true"/>
          <w:lang w:bidi="fa-IR"/>
        </w:rPr>
        <w:t xml:space="preserve">توصیف قرآن به تصدیق کنندۀ تورات، پس از ادعای حقانیت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است برای یهودیان بر لزوم ایمان آوردن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گواه و دلیلی بر راستی و درستی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الْحَقُّ مُصَدِّقاً لِمٰا مَعَهُمْ</w:t>
      </w:r>
    </w:p>
    <w:p>
      <w:pPr>
        <w:pStyle w:val="BookText"/>
        <w:rPr/>
      </w:pPr>
      <w:r>
        <w:rPr>
          <w:rFonts w:ascii="IRNazanin" w:hAnsi="IRNazanin" w:eastAsia="IRNazanin"/>
          <w:color w:val="111111"/>
          <w:sz w:val="28"/>
          <w:sz w:val="28"/>
          <w:szCs w:val="28"/>
          <w:rtl w:val="true"/>
          <w:lang w:bidi="fa-IR"/>
        </w:rPr>
        <w:t>تصدیق کتابهای آسمانی اهل کتاب از سوی قرآن، محتمل است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موجب شد اخبار و پیشگوئیهای آن کتاب‌ها، مبنی بر آوردن قرآن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نزول قرآن مایۀ اثبات راستین و درستی آن کتاب‌هاست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پیامبران بسیاری از نژاد اسرائیل را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تَقْتُلُونَ أَنْبِیٰاءَ اللّٰهِ مِنْ قَبْلُ</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تَقْتُلُونَ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پیامبران خدا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ادعای یهود، مبنی بر ایمان آنان به پیامبران بنی‌اسرائیل، آمده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خلاف اظهاراتشان حتی به پیامبران بنی‌اسرائیل نیز ایمان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 إِنْ کُنْتُمْ مُؤْمِنِینَ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پیامبرانی از نژاد اسرائیل به دست یهودیان، دلیل ایمان نداشتن آنان حتی به پیامبران بنی‌اسرائیل</w:t>
      </w:r>
    </w:p>
    <w:p>
      <w:pPr>
        <w:pStyle w:val="BookText"/>
        <w:rPr/>
      </w:pPr>
      <w:r>
        <w:rPr>
          <w:rFonts w:ascii="Amiri" w:hAnsi="Amiri" w:eastAsia="Amiri" w:cs="Amiri"/>
          <w:color w:val="111111"/>
          <w:sz w:val="28"/>
          <w:sz w:val="28"/>
          <w:szCs w:val="28"/>
          <w:rtl w:val="true"/>
          <w:lang w:bidi="ar-SA"/>
        </w:rPr>
        <w:t xml:space="preserve">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برخوردار از پیامبران بسیار</w:t>
      </w:r>
    </w:p>
    <w:p>
      <w:pPr>
        <w:pStyle w:val="BookText"/>
        <w:rPr/>
      </w:pPr>
      <w:r>
        <w:rPr>
          <w:rFonts w:ascii="Amiri" w:hAnsi="Amiri" w:eastAsia="Amiri" w:cs="Amiri"/>
          <w:color w:val="111111"/>
          <w:sz w:val="28"/>
          <w:sz w:val="28"/>
          <w:szCs w:val="28"/>
          <w:rtl w:val="true"/>
          <w:lang w:bidi="ar-SA"/>
        </w:rPr>
        <w:t>فَلِمَ تَقْتُلُونَ أَنْبِیٰاءَ اللّٰهِ مِنْ قَبْلُ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ایمان به کتابهای آسمانی و قتل پیامبران</w:t>
      </w:r>
    </w:p>
    <w:p>
      <w:pPr>
        <w:pStyle w:val="BookText"/>
        <w:rPr/>
      </w:pPr>
      <w:r>
        <w:rPr>
          <w:rFonts w:ascii="Amiri" w:hAnsi="Amiri" w:eastAsia="Amiri" w:cs="Amiri"/>
          <w:color w:val="111111"/>
          <w:sz w:val="28"/>
          <w:sz w:val="28"/>
          <w:szCs w:val="28"/>
          <w:rtl w:val="true"/>
          <w:lang w:bidi="ar-SA"/>
        </w:rPr>
        <w:t xml:space="preserve">قٰالُوا 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عملکرد انسان، نشانۀ اعتقاد و اندیشۀ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دارای روحیه‌ای همسان با گذشتگان خویش در برخورد با پیامبران</w:t>
      </w:r>
    </w:p>
    <w:p>
      <w:pPr>
        <w:pStyle w:val="BookText"/>
        <w:rPr/>
      </w:pPr>
      <w:r>
        <w:rPr>
          <w:rFonts w:ascii="Amiri" w:hAnsi="Amiri" w:eastAsia="Amiri" w:cs="Amiri"/>
          <w:color w:val="111111"/>
          <w:sz w:val="28"/>
          <w:sz w:val="28"/>
          <w:szCs w:val="28"/>
          <w:rtl w:val="true"/>
          <w:lang w:bidi="ar-SA"/>
        </w:rPr>
        <w:t>فَلِمَ تَقْتُلُونَ أَنْبِیٰاءَ اللّٰهِ مِنْ قَبْلُ</w:t>
      </w:r>
    </w:p>
    <w:p>
      <w:pPr>
        <w:pStyle w:val="BookText"/>
        <w:rPr/>
      </w:pPr>
      <w:r>
        <w:rPr>
          <w:rFonts w:ascii="IRNazanin" w:hAnsi="IRNazanin" w:eastAsia="IRNazanin"/>
          <w:color w:val="111111"/>
          <w:sz w:val="28"/>
          <w:sz w:val="28"/>
          <w:szCs w:val="28"/>
          <w:rtl w:val="true"/>
          <w:lang w:bidi="fa-IR"/>
        </w:rPr>
        <w:t xml:space="preserve">استناد قتل به یهودیان عصر بعثت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تَقْتُلُونَ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آنان پیامبری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پیروی از آنان، از تعالیم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تَقْتُلُونَ أَنْبِیٰاءَ اللّٰهِ مِنْ قَبْلُ إِنْ کُنْتُمْ مُؤْمِنِینَ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بِمٰا أُنْزِلَ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ایمان به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مدعی ایمان به تورات هستید چرا پیامبران خدا را کشتید؟ این معنا اقتضا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حاوی بشارت به آمدن پیامبرانی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پیروی از آنان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تَقْتُلُونَ أَنْبِیٰاءَ اللّٰهِ مِنْ قَبْلُ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هذا فی قوم الیهود و کانوا علی عهد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لم‌یقتلوا الأنبیاء بأیدیهم و لاکانوا فی زمانهم و إنّما قتل أوائلهم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اللّه منهم و أضاف إلیهم فعل أوائلهم بما تبعوهم و تولّوهم؛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دربارۀ سخن خداوند در کتابش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تَقْتُلُونَ أَنْبِیٰاءَ اللّٰهِ مِنْ قَبْلُ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دربارۀ قوم یهود نازل شده است در حالی که یهودیان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را نکشته بودند و در زمان آنان نیز زندگی نمی‌کردند و همانا گذشتگان آنان پیامبران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این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زمان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آنان دانسته و قتل انبیا را به خاطر پیروی آنان و محبتشان به پیشینیان به آنان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اطاعت؛ اللّه؛ انبیاء؛ ایمان؛ بنی اسرائیل؛ تکلیف؛ تورات؛ قتل؛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نژاد؛ نیاکان؛ یهود</w:t>
      </w:r>
      <w:bookmarkStart w:id="392" w:name="pg19781_191771"/>
    </w:p>
    <w:p>
      <w:pPr>
        <w:pStyle w:val="Heading3"/>
        <w:numPr>
          <w:ilvl w:val="2"/>
          <w:numId w:val="1"/>
        </w:numPr>
        <w:rPr/>
      </w:pPr>
      <w:bookmarkStart w:id="393" w:name="__RefHeading___Toc1162429_2314609296"/>
      <w:bookmarkStart w:id="394" w:name="_Toc139"/>
      <w:bookmarkEnd w:id="392"/>
      <w:bookmarkEnd w:id="39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92</w:t>
      </w:r>
      <w:r>
        <w:rPr>
          <w:rtl w:val="true"/>
        </w:rPr>
        <w:t>]</w:t>
      </w:r>
      <w:bookmarkEnd w:id="394"/>
    </w:p>
    <w:p>
      <w:pPr>
        <w:pStyle w:val="BookText"/>
        <w:rPr/>
      </w:pP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و همانا موسی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آمد، سپس آن گوساله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درحالی‌که ستمکار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نژاد اسرائیل و مبعوث شده برای بنی‌اسرائیل</w:t>
      </w:r>
    </w:p>
    <w:p>
      <w:pPr>
        <w:pStyle w:val="BookText"/>
        <w:rPr/>
      </w:pPr>
      <w:r>
        <w:rPr>
          <w:rFonts w:ascii="Amiri" w:hAnsi="Amiri" w:eastAsia="Amiri" w:cs="Amiri"/>
          <w:color w:val="111111"/>
          <w:sz w:val="28"/>
          <w:sz w:val="28"/>
          <w:szCs w:val="28"/>
          <w:rtl w:val="true"/>
          <w:lang w:bidi="ar-SA"/>
        </w:rPr>
        <w:t xml:space="preserve">قٰالُوا 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مُوسیٰ بِالْبَیِّنٰاتِ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دلایل و معجزاتی فراوان بر پیامبری خویش</w:t>
      </w:r>
    </w:p>
    <w:p>
      <w:pPr>
        <w:pStyle w:val="BookText"/>
        <w:rPr/>
      </w:pPr>
      <w:r>
        <w:rPr>
          <w:rFonts w:ascii="Amiri" w:hAnsi="Amiri" w:eastAsia="Amiri" w:cs="Amiri"/>
          <w:color w:val="111111"/>
          <w:sz w:val="28"/>
          <w:sz w:val="28"/>
          <w:szCs w:val="28"/>
          <w:rtl w:val="true"/>
          <w:lang w:bidi="ar-SA"/>
        </w:rPr>
        <w:t>وَ لَقَدْ جٰاءَکُمْ مُوسیٰ بِالْبَیِّنٰاتِ</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بیانگر کثرت آن بینات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 است و از مصداقهای مورد نظر آن، معجزه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برجسته‌ترین و بارزترین چهره در میان انبیای بنی‌اسرائیل</w:t>
      </w:r>
    </w:p>
    <w:p>
      <w:pPr>
        <w:pStyle w:val="BookText"/>
        <w:rPr/>
      </w:pPr>
      <w:r>
        <w:rPr>
          <w:rFonts w:ascii="Amiri" w:hAnsi="Amiri" w:eastAsia="Amiri" w:cs="Amiri"/>
          <w:color w:val="111111"/>
          <w:sz w:val="28"/>
          <w:sz w:val="28"/>
          <w:szCs w:val="28"/>
          <w:rtl w:val="true"/>
          <w:lang w:bidi="ar-SA"/>
        </w:rPr>
        <w:t>وَ لَقَدْ جٰاءَکُمْ مُوسیٰ بِالْبَیِّنٰاتِ</w:t>
      </w:r>
    </w:p>
    <w:p>
      <w:pPr>
        <w:pStyle w:val="BookText"/>
        <w:rPr/>
      </w:pPr>
      <w:r>
        <w:rPr>
          <w:rFonts w:ascii="IRNazanin" w:hAnsi="IRNazanin" w:eastAsia="IRNazanin"/>
          <w:color w:val="111111"/>
          <w:sz w:val="28"/>
          <w:sz w:val="28"/>
          <w:szCs w:val="28"/>
          <w:rtl w:val="true"/>
          <w:lang w:bidi="fa-IR"/>
        </w:rPr>
        <w:t>ذکر نام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پیامبران بنی‌اسرائیل، برای ارائۀ نمونه‌ای از برخوردهای کفرآمیز یهود با پیامبران اسرائیلی؛ 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در غیاب او به گوساله پرستی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در خطر انحراف، با رفتن پیامبران و رهبران الهی از میان آنان</w:t>
      </w:r>
    </w:p>
    <w:p>
      <w:pPr>
        <w:pStyle w:val="BookText"/>
        <w:rPr/>
      </w:pPr>
      <w:r>
        <w:rPr>
          <w:rFonts w:ascii="Amiri" w:hAnsi="Amiri" w:eastAsia="Amiri" w:cs="Amiri"/>
          <w:color w:val="111111"/>
          <w:sz w:val="28"/>
          <w:sz w:val="28"/>
          <w:szCs w:val="28"/>
          <w:rtl w:val="true"/>
          <w:lang w:bidi="ar-SA"/>
        </w:rPr>
        <w:t>ثُمَّ اتَّخَذْتُمُ الْعِجْلَ مِنْ بَعْدِهِ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شخصیتها در رویدادهای تاریخی و اجتماعی</w:t>
      </w:r>
    </w:p>
    <w:p>
      <w:pPr>
        <w:pStyle w:val="BookText"/>
        <w:rPr/>
      </w:pPr>
      <w:r>
        <w:rPr>
          <w:rFonts w:ascii="Amiri" w:hAnsi="Amiri" w:eastAsia="Amiri" w:cs="Amiri"/>
          <w:color w:val="111111"/>
          <w:sz w:val="28"/>
          <w:sz w:val="28"/>
          <w:szCs w:val="28"/>
          <w:rtl w:val="true"/>
          <w:lang w:bidi="ar-SA"/>
        </w:rPr>
        <w:t xml:space="preserve">لَقَدْ جٰاءَکُمْ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اتَّخَذْتُمُ الْعِجْلَ مِنْ بَعْدِهِ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علی رغم دریافت دلایل 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رسالتهای او مخالفت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مُوسیٰ بِالْبَیِّنٰاتِ ثُمَّ اتَّخَذْتُمُ الْعِجْلَ مِنْ بَعْدِهِ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هیچ عذر و بهانه‌ای برای گرایش به گوساله پرستی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ascii="Amiri" w:hAnsi="Amiri" w:eastAsia="Amiri" w:cs="Amiri"/>
          <w:color w:val="111111"/>
          <w:sz w:val="28"/>
          <w:sz w:val="28"/>
          <w:szCs w:val="28"/>
          <w:rtl w:val="true"/>
          <w:lang w:bidi="ar-SA"/>
        </w:rPr>
        <w:t xml:space="preserve">جملۀ حالیه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این معنا دارد که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بودن، حالتی مقارن گوساله پرستی بوده است؛ یعنی، گوساله پرستی بنی‌اسرائیل از سر ظلم بوده و هیچ توجیهی از قبیل جهل که بتواند بهانه و عذری برای آن باشد در میان نبوده است</w:t>
      </w:r>
      <w:r>
        <w:rPr>
          <w:rFonts w:eastAsia="IRNazanin" w:cs="IRNazanin"/>
          <w:color w:val="111111"/>
          <w:sz w:val="28"/>
          <w:szCs w:val="28"/>
          <w:rtl w:val="true"/>
          <w:lang w:bidi="fa-IR"/>
        </w:rPr>
        <w:t>.</w:t>
      </w:r>
      <w:bookmarkStart w:id="395" w:name="pg19781_191772"/>
    </w:p>
    <w:p>
      <w:pPr>
        <w:pStyle w:val="BookText"/>
        <w:rPr/>
      </w:pPr>
      <w:bookmarkEnd w:id="39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ستم پیشه و ظالمند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ظٰالِمُونَ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ظٰالِمُونَ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ستمکار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جمله‌ای معترضه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جملۀ مذکور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تنها در مورد گوساله پرستی ستم نکردند، بلکه ستمکاری، عادت و رویۀ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قوم موسی و گرایش آنان به گوساله پرستی، از جمله ستمهای آنان</w:t>
      </w:r>
    </w:p>
    <w:p>
      <w:pPr>
        <w:pStyle w:val="BookText"/>
        <w:rPr/>
      </w:pPr>
      <w:r>
        <w:rPr>
          <w:rFonts w:ascii="Amiri" w:hAnsi="Amiri" w:eastAsia="Amiri" w:cs="Amiri"/>
          <w:color w:val="111111"/>
          <w:sz w:val="28"/>
          <w:sz w:val="28"/>
          <w:szCs w:val="28"/>
          <w:rtl w:val="true"/>
          <w:lang w:bidi="ar-SA"/>
        </w:rPr>
        <w:t>ثُمَّ اتَّخَذْتُمُ الْعِجْلَ مِنْ بَعْدِهِ وَ أَنْتُمْ ظٰالِمُونَ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اتَّخَذْتُمُ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ظٰالِمُونَ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یهودیان به گوساله پرستی، دلیل ایمان نداشتن آنان حتی به پیامبران بنی‌اسرائیل و کتابهای آسمانی خویش</w:t>
      </w:r>
    </w:p>
    <w:p>
      <w:pPr>
        <w:pStyle w:val="BookText"/>
        <w:rPr/>
      </w:pPr>
      <w:r>
        <w:rPr>
          <w:rFonts w:ascii="Amiri" w:hAnsi="Amiri" w:eastAsia="Amiri" w:cs="Amiri"/>
          <w:color w:val="111111"/>
          <w:sz w:val="28"/>
          <w:sz w:val="28"/>
          <w:szCs w:val="28"/>
          <w:rtl w:val="true"/>
          <w:lang w:bidi="ar-SA"/>
        </w:rPr>
        <w:t xml:space="preserve">قٰالُوا 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مُوسیٰ بِالْبَیِّنٰاتِ ثُمَّ اتَّخَذْتُمُ الْعِجْلَ</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مضمون این آیه نیز پاسخی به این ادعای یهود است که خود را مؤمن به پیامبران اسرائیلی و کتابهای آسمانی آنان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بما أنزل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امت؛ انبیاء؛ بنی اسرائیل؛ شرک؛ ظلم؛ قصه در قرآن؛ کفر؛ گوساله سامری؛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نژاد؛ یهود</w:t>
      </w:r>
    </w:p>
    <w:p>
      <w:pPr>
        <w:pStyle w:val="Heading3"/>
        <w:numPr>
          <w:ilvl w:val="2"/>
          <w:numId w:val="1"/>
        </w:numPr>
        <w:rPr/>
      </w:pPr>
      <w:bookmarkStart w:id="396" w:name="__RefHeading___Toc1162431_2314609296"/>
      <w:bookmarkStart w:id="397" w:name="_Toc140"/>
      <w:bookmarkEnd w:id="3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93</w:t>
      </w:r>
      <w:r>
        <w:rPr>
          <w:rtl w:val="true"/>
        </w:rPr>
        <w:t>]</w:t>
      </w:r>
      <w:bookmarkEnd w:id="397"/>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از شما پیمان استوار گرفتیم و کوه طور را بر فرازتان بلند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قدرت نمایی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به شما داده‌ایم با جدیّت تمام بگیرید و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کفرشان دل‌هایشان از محبّت آن گوساله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ایمانتان شما را به بد چیزی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پذیرش تورات و عمل به دستورات آن از بنی‌اسرائیل پیمان گرفت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w:t>
      </w:r>
    </w:p>
    <w:p>
      <w:pPr>
        <w:pStyle w:val="BookText"/>
        <w:rPr/>
      </w:pPr>
      <w:r>
        <w:rPr>
          <w:rFonts w:ascii="IRNazanin" w:hAnsi="IRNazanin" w:eastAsia="IRNazanin"/>
          <w:color w:val="111111"/>
          <w:sz w:val="28"/>
          <w:sz w:val="28"/>
          <w:szCs w:val="28"/>
          <w:rtl w:val="true"/>
          <w:lang w:bidi="fa-IR"/>
        </w:rPr>
        <w:t xml:space="preserve">میثاق به معنای پیمان مؤکد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مورد میثاق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پذیرفته شود و به احکام آن عمل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طور را بر فراز سر بنی‌اسرائیل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فَوْقَکُمُ 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ابن عباس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کوهی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مناجات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کوه نیز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میثاق الهی، هدف از بر افراشتن کوه طور بر سر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رَفَعْنٰا فَوْقَکُمُ الطُّورَ</w:t>
      </w:r>
    </w:p>
    <w:p>
      <w:pPr>
        <w:pStyle w:val="BookText"/>
        <w:rPr/>
      </w:pPr>
      <w:r>
        <w:rPr>
          <w:rFonts w:ascii="IRNazanin" w:hAnsi="IRNazanin" w:eastAsia="IRNazanin"/>
          <w:color w:val="111111"/>
          <w:sz w:val="28"/>
          <w:sz w:val="28"/>
          <w:szCs w:val="28"/>
          <w:rtl w:val="true"/>
          <w:lang w:bidi="fa-IR"/>
        </w:rPr>
        <w:t xml:space="preserve">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مِیثٰاقَکُمْ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مٰا آتَیْنٰاکُمْ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نکردن هدف و غایتی برای برافراشتن کوه می‌نمایاند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پذیرش میثاق و اطاعت از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غایت بر افراشتن کوه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از جانب خدا و عطا شده به بنی‌اسرائیل</w:t>
      </w:r>
    </w:p>
    <w:p>
      <w:pPr>
        <w:pStyle w:val="BookText"/>
        <w:rPr/>
      </w:pPr>
      <w:r>
        <w:rPr>
          <w:rFonts w:ascii="Amiri" w:hAnsi="Amiri" w:eastAsia="Amiri" w:cs="Amiri"/>
          <w:color w:val="111111"/>
          <w:sz w:val="28"/>
          <w:sz w:val="28"/>
          <w:szCs w:val="28"/>
          <w:rtl w:val="true"/>
          <w:lang w:bidi="ar-SA"/>
        </w:rPr>
        <w:t>خُذُوا مٰا آتَیْنٰاکُمْ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آتَیْنٰاکُمْ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شما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برای پذیرش تورات و عمل به فرمانهای آن لجاجت کرده و سرسختی نشان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فَوْقَکُمُ الطُّورَ خُذُوا مٰا آتَیْنٰاکُمْ</w:t>
      </w:r>
    </w:p>
    <w:p>
      <w:pPr>
        <w:pStyle w:val="BookText"/>
        <w:rPr/>
      </w:pPr>
      <w:r>
        <w:rPr>
          <w:rFonts w:ascii="IRNazanin" w:hAnsi="IRNazanin" w:eastAsia="IRNazanin"/>
          <w:color w:val="111111"/>
          <w:sz w:val="28"/>
          <w:sz w:val="28"/>
          <w:szCs w:val="28"/>
          <w:rtl w:val="true"/>
          <w:lang w:bidi="fa-IR"/>
        </w:rPr>
        <w:t xml:space="preserve">از اینکه خداوند با تهدید و ارعاب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کوه بر سر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موسی خواست تا تورات را بپذیرند و برای عمل کردن به آن پیمان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تورات با جدیت تمام و استوارسازی رفتار و اندیشه‌ها بر اساس آن، فرمان خداوند به بنی‌اسرائیل</w:t>
      </w:r>
    </w:p>
    <w:p>
      <w:pPr>
        <w:pStyle w:val="BookText"/>
        <w:rPr/>
      </w:pPr>
      <w:r>
        <w:rPr>
          <w:rFonts w:ascii="Amiri" w:hAnsi="Amiri" w:eastAsia="Amiri" w:cs="Amiri"/>
          <w:color w:val="111111"/>
          <w:sz w:val="28"/>
          <w:sz w:val="28"/>
          <w:szCs w:val="28"/>
          <w:rtl w:val="true"/>
          <w:lang w:bidi="ar-SA"/>
        </w:rPr>
        <w:t>خُذُوا مٰا آتَیْنٰاکُمْ بِقُوَّةٍ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میثاقهای خدا، از وظایف ضروری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وَ رَفَعْنٰا فَوْقَکُمُ الطُّورَ خُذُوا مٰا آتَیْنٰاکُمْ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تعالیم و برنامه‌های کتابهای آسمانی و عمل به آنها، از پیمانهای خداوند با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صلابت و جدیت در دینداری و اهتمام به کتابهای آسمانی</w:t>
      </w:r>
    </w:p>
    <w:p>
      <w:pPr>
        <w:pStyle w:val="BookText"/>
        <w:rPr/>
      </w:pPr>
      <w:r>
        <w:rPr>
          <w:rFonts w:ascii="Amiri" w:hAnsi="Amiri" w:eastAsia="Amiri" w:cs="Amiri"/>
          <w:color w:val="111111"/>
          <w:sz w:val="28"/>
          <w:sz w:val="28"/>
          <w:szCs w:val="28"/>
          <w:rtl w:val="true"/>
          <w:lang w:bidi="ar-SA"/>
        </w:rPr>
        <w:t>خُذُوا مٰا آتَیْنٰاکُمْ بِقُوَّةٍ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کوه طور بر بالای سر بنی‌اسرائیل، معجزه و رخدادی شایسته و</w:t>
      </w:r>
    </w:p>
    <w:p>
      <w:pPr>
        <w:pStyle w:val="BookText"/>
        <w:rPr/>
      </w:pPr>
      <w:r>
        <w:rPr>
          <w:rFonts w:ascii="IRNazanin" w:hAnsi="IRNazanin" w:eastAsia="IRNazanin"/>
          <w:color w:val="111111"/>
          <w:sz w:val="28"/>
          <w:sz w:val="28"/>
          <w:szCs w:val="28"/>
          <w:rtl w:val="true"/>
          <w:lang w:bidi="fa-IR"/>
        </w:rPr>
        <w:t>بایسته به یادداشتن</w:t>
      </w:r>
    </w:p>
    <w:p>
      <w:pPr>
        <w:pStyle w:val="BookText"/>
        <w:rPr/>
      </w:pPr>
      <w:r>
        <w:rPr>
          <w:rFonts w:ascii="Amiri" w:hAnsi="Amiri" w:eastAsia="Amiri" w:cs="Amiri"/>
          <w:color w:val="111111"/>
          <w:sz w:val="28"/>
          <w:sz w:val="28"/>
          <w:szCs w:val="28"/>
          <w:rtl w:val="true"/>
          <w:lang w:bidi="ar-SA"/>
        </w:rPr>
        <w:t>وَ إِذْ أَخَذْنٰا مِیثٰاقَکُمْ وَ رَفَعْنٰا فَوْقَکُمُ 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بر این اساس برداشت فوق استفاده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به کار بستن فرمانهای خدا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پیمانهای خدا با بنی‌اسرائیل</w:t>
      </w:r>
    </w:p>
    <w:p>
      <w:pPr>
        <w:pStyle w:val="BookText"/>
        <w:rPr/>
      </w:pPr>
      <w:r>
        <w:rPr>
          <w:rFonts w:ascii="Amiri" w:hAnsi="Amiri" w:eastAsia="Amiri" w:cs="Amiri"/>
          <w:color w:val="111111"/>
          <w:sz w:val="28"/>
          <w:sz w:val="28"/>
          <w:szCs w:val="28"/>
          <w:rtl w:val="true"/>
          <w:lang w:bidi="ar-SA"/>
        </w:rPr>
        <w:t xml:space="preserve">وَ إِذْ أَخَذْنٰا مِیثٰاقَکُمْ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w:t>
      </w:r>
    </w:p>
    <w:p>
      <w:p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سپردیم و سرپیچی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معلوم می‌شود مراد از گوش 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و اطاعت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مقام، فرمانهای خدا و دستورات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 رغم اظهار پذیرش تورات و پیمانشان بر گوش سپاری به فرمانهای خدا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تمرد کرده و عصیانگر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وَ عَصَیْنٰا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آشکارا و علنی و بدون هیچ پرده پوشی، از فرمانهای تورات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وَ عَصَیْنٰا</w:t>
      </w:r>
    </w:p>
    <w:p>
      <w:pPr>
        <w:pStyle w:val="BookText"/>
        <w:rPr/>
      </w:pPr>
      <w:r>
        <w:rPr>
          <w:rFonts w:ascii="IRNazanin" w:hAnsi="IRNazanin" w:eastAsia="IRNazanin"/>
          <w:color w:val="111111"/>
          <w:sz w:val="28"/>
          <w:sz w:val="28"/>
          <w:szCs w:val="28"/>
          <w:rtl w:val="true"/>
          <w:lang w:bidi="fa-IR"/>
        </w:rPr>
        <w:t>بعید به نظر می‌رسد که قوم موسی در پاسخ به پیروی از فرمانهای خدا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با قرار گرفتن طور بر بالای سر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نافرمانی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اظهار اطاعت کردند و در عمل نافرمانی کردند، ولی از آن جا که نافرمانی اینان بسیار علنی و بدون پرده پوشی بوده، گویابه زبان آوردند که ما عصیان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یهودیان عصر موسی، آکنده از عشق به گوساله پرستی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أُشْرِبُوا فِی قُلُوبِهِمُ الْعِجْلَ</w:t>
      </w:r>
    </w:p>
    <w:p>
      <w:pPr>
        <w:pStyle w:val="BookText"/>
        <w:rPr/>
      </w:pPr>
      <w:r>
        <w:rPr>
          <w:rFonts w:ascii="IRNazanin" w:hAnsi="IRNazanin" w:eastAsia="IRNazanin"/>
          <w:color w:val="111111"/>
          <w:sz w:val="28"/>
          <w:sz w:val="28"/>
          <w:szCs w:val="28"/>
          <w:rtl w:val="true"/>
          <w:lang w:bidi="fa-IR"/>
        </w:rPr>
        <w:t xml:space="preserve">اشراب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آمیختن و نفوذ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گوساله است نه خود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گوساله چنان با قلبهای آنان عجین شده بود که گویا خود گوساله در دلهای آنان جای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ریشه‌های کفر در قوم موسی، منشأ عشق ورزی آنان به پرستش گوساله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أُشْرِبُوا فِی قُلُوبِهِمُ الْعِجْلَ بِکُفْرِهِمْ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سرپیچی قوم موسی از فرمانهای تورات و دستورات موسی، برخاسته از شوق آنان به گوساله پرستی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عَصَیْنٰا وَ أُشْرِبُوا فِی قُلُوبِهِمُ الْعِجْلَ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معلله است؛ یعنی، بیان می‌دارد که علت عصیان و نافرمانی قوم موسی، عشقشان به گوساله‌پرستی بوده است</w:t>
      </w:r>
      <w:r>
        <w:rPr>
          <w:rFonts w:eastAsia="IRNazanin" w:cs="IRNazanin"/>
          <w:color w:val="111111"/>
          <w:sz w:val="28"/>
          <w:szCs w:val="28"/>
          <w:rtl w:val="true"/>
          <w:lang w:bidi="fa-IR"/>
        </w:rPr>
        <w:t>.</w:t>
      </w:r>
      <w:bookmarkStart w:id="398" w:name="pg19781_191775"/>
    </w:p>
    <w:p>
      <w:pPr>
        <w:pStyle w:val="BookText"/>
        <w:rPr/>
      </w:pPr>
      <w:bookmarkEnd w:id="398"/>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قوم موسی به گوساله پرستی، تعیین کنندۀ موضعگیریهای آنان در برابر فرمانهای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عَصَیْنٰا وَ أُشْرِبُوا فِی قُلُوبِهِمُ الْعِجْلَ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ناروای یهود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پیامبران، گوساله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ایمان نداشتن آنان حتی به پیامبران بنی‌اسرائیل و کتابهای آسمانی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نُؤْمِنُ بِمٰا أُنْزِلَ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یَأْمُرُکُمْ بِهِ إِیمٰانُکُمْ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بِئْسَمٰا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دارید، ایمانتان شما را به کارهای ناروایی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بِمٰا أُنْزِلَ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یهودیان به کتابهای آسمانی ایمان ندارید که چنین اعمال ناپسندی را مرتکب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ادیان الهی، هرگز آدمیان را به کارهای ناروا فرا نمی‌خوانند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یَأْمُرُکُمْ بِهِ إِیمٰانُکُمْ إِنْ کُنْتُمْ مُؤْمِنِینَ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به کتابهای آسمانی و پیامبران الهی، ناسازگار با گرایش به اعمال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یَأْمُرُکُمْ بِهِ إِیمٰانُکُمْ إِنْ کُنْتُمْ مُؤْمِنِینَ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انسانها، بیانگر افکار و عقاید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یَأْمُرُکُمْ بِهِ إِیمٰانُکُمْ إِنْ کُنْتُمْ مُؤْمِنِینَ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امر الهی؛ انبیاء؛ انسان؛ ایمان؛ بنی اسرائیل؛ تاریخ؛ تکلیف؛ تورات؛ جهان بینی؛ ذکر؛ عمل؛ عهد؛ کتاب‌های آسمانی؛ کفر؛ کوه طور؛ گناه؛ گوساله سامری؛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یهود</w:t>
      </w:r>
    </w:p>
    <w:p>
      <w:pPr>
        <w:pStyle w:val="Heading3"/>
        <w:numPr>
          <w:ilvl w:val="2"/>
          <w:numId w:val="1"/>
        </w:numPr>
        <w:rPr/>
      </w:pPr>
      <w:bookmarkStart w:id="399" w:name="__RefHeading___Toc1162433_2314609296"/>
      <w:bookmarkStart w:id="400" w:name="_Toc141"/>
      <w:bookmarkEnd w:id="39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94</w:t>
      </w:r>
      <w:r>
        <w:rPr>
          <w:rtl w:val="true"/>
        </w:rPr>
        <w:t>]</w:t>
      </w:r>
      <w:bookmarkEnd w:id="400"/>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خدا سرای آخرت خاصّ شماست نه مردم دیگر، اگر راست می‌گویید، آرزوی مرگ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سرای آخرت و نعمتهای آن را ویژۀ خویش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حصر و اختصاص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انحصار و اختصاص تأکید می‌کند؛ زیرا خالص بودن به معنای اختصاص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دیگر مردمان را از نعمتهای آخرت بی نصیب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مِنْ دُونِ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مردمی نژادگرا و خودبرتربین</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مِنْ دُونِ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اختصاص یافتن بهشت را به قوم یهود، حکم و تقدیری الهی 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لَکُمُ الدّٰارُ الْآخِرَةُ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مفادش این است که ثبوت آخرت برای یهود در نزد خداست؛ یعنی، او این معنا را تحقق بخشیده و مقرر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همۀ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دین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اعتبار و دیگر ملتها را در پیشگاه خدا، فاقد قدر و منزلت 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لَکُمُ الدّٰارُ الْآخِرَةُ عِنْدَ اللّٰهِ خٰالِصَةً مِنْ دُونِ النّٰاسِ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مدعی اعتقاد به خدا، قیامت و نعمتهای اخروی</w:t>
      </w:r>
    </w:p>
    <w:p>
      <w:pPr>
        <w:pStyle w:val="BookText"/>
        <w:rPr/>
      </w:pPr>
      <w:r>
        <w:rPr>
          <w:rFonts w:ascii="Amiri" w:hAnsi="Amiri" w:eastAsia="Amiri" w:cs="Amiri"/>
          <w:color w:val="111111"/>
          <w:sz w:val="28"/>
          <w:sz w:val="28"/>
          <w:szCs w:val="28"/>
          <w:rtl w:val="true"/>
          <w:lang w:bidi="ar-SA"/>
        </w:rPr>
        <w:t>إِنْ کٰانَتْ لَکُمُ الدّٰارُ الْآخِرَةُ عِنْدَ اللّٰهِ خٰالِصَةً مِنْ دُونِ النّٰاسِ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داشتن بهشت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صادقانه و برخاسته از باور آنان است که تمنای مرگ کرده و از آن استقبال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مرحله و گذری است برای حضور در سرای آخرت و بهره‌مند شدن از نعمتهای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p>
    <w:p>
      <w:pPr>
        <w:pStyle w:val="BookText"/>
        <w:rPr/>
      </w:pPr>
      <w:r>
        <w:rPr>
          <w:rFonts w:ascii="IRNazanin" w:hAnsi="IRNazanin" w:eastAsia="IRNazanin"/>
          <w:color w:val="111111"/>
          <w:sz w:val="28"/>
          <w:sz w:val="28"/>
          <w:szCs w:val="28"/>
          <w:rtl w:val="true"/>
          <w:lang w:bidi="fa-IR"/>
        </w:rPr>
        <w:t xml:space="preserve">از آن جا که خداوند در پاسخ ادعای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اختصاص داشتن سرای آخرت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تمنای مرگ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مردن قدم به سرای آخرت می‌گذارد؛ یعنی، آدمی پس از مردن تا برپایی قیامت نیز از نعمتهای آخرت بهره‌مند و یا به عذابهای آن گرفتار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بهشتی بودن خویش اطمینان دارند، از مرگ استقبال کرده و در تمنای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دنیا و نعمتهای آن در قیاس با آخرت، ناچیز و بی مقدار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bookmarkStart w:id="401" w:name="pg19781_191777"/>
    </w:p>
    <w:p>
      <w:pPr>
        <w:pStyle w:val="BookText"/>
        <w:rPr/>
      </w:pPr>
      <w:bookmarkEnd w:id="401"/>
      <w:r>
        <w:rPr>
          <w:rFonts w:ascii="IRNazanin" w:hAnsi="IRNazanin" w:eastAsia="IRNazanin"/>
          <w:color w:val="111111"/>
          <w:sz w:val="28"/>
          <w:sz w:val="28"/>
          <w:szCs w:val="28"/>
          <w:rtl w:val="true"/>
          <w:lang w:bidi="fa-IR"/>
        </w:rPr>
        <w:t>چنانچه نعمتهای دنیا در برابر سرای آخرت ارزشی داشت، تمنای مرگ برای نیل به آن وجهی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و نعمتهای آن بسی ارجمند و گرانقدر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خلاف ادعایشان، به بهشتی بودن خویش اطمینان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فَتَمَنَّوُا الْمَوْتَ إِنْ کُنْتُمْ 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دروغ گویی یهود دارد؛ یعنی، آنان خود می‌دانند که ادعایشان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دانستن فرد یا طایفه‌ای خاص بدون داشتن برهان، باوری است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فَتَمَنَّوُا الْمَوْتَ إِنْ کُنْتُمْ صٰادِقِینَ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بدون دلیل، شایستۀ پذیرش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فَتَمَنَّوُا الْمَوْتَ إِنْ کُنْتُمْ صٰادِقِینَ</w:t>
      </w:r>
    </w:p>
    <w:p>
      <w:pPr>
        <w:pStyle w:val="BookText"/>
        <w:rPr/>
      </w:pPr>
      <w:r>
        <w:rPr>
          <w:rFonts w:ascii="IRNazanin" w:hAnsi="IRNazanin" w:eastAsia="IRNazanin"/>
          <w:color w:val="111111"/>
          <w:sz w:val="28"/>
          <w:sz w:val="28"/>
          <w:szCs w:val="28"/>
          <w:rtl w:val="true"/>
          <w:lang w:bidi="fa-IR"/>
        </w:rPr>
        <w:t xml:space="preserve">خداوند، در پی ادعای یهودیان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فَتَمَنَّوُا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مطالبۀ دلیل می‌کند و این درسی است به انسانها که ادعاهای بدون دلیل مناسب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آدمیان و خواسته‌های آنان، بیانگر اعتقاد و اندیشۀ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فَتَمَنَّوُا الْمَوْتَ إِنْ کُنْتُمْ صٰادِقِینَ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آموزگار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چگونه استدلال کردن و پاسخ گفتن به مخالفان</w:t>
      </w:r>
    </w:p>
    <w:p>
      <w:pPr>
        <w:pStyle w:val="BookText"/>
        <w:rPr/>
      </w:pPr>
      <w:r>
        <w:rPr>
          <w:rFonts w:ascii="Amiri" w:hAnsi="Amiri" w:eastAsia="Amiri" w:cs="Amiri"/>
          <w:color w:val="111111"/>
          <w:sz w:val="28"/>
          <w:sz w:val="28"/>
          <w:szCs w:val="28"/>
          <w:rtl w:val="true"/>
          <w:lang w:bidi="ar-SA"/>
        </w:rPr>
        <w:t xml:space="preserve">قُلْ فَلِمَ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بِئْسَمٰا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کٰانَتْ</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ایمان؛ بهشت؛ تکبر؛ جهان بینی؛ دنیا؛ رستگاری؛ صدق؛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نژاد؛ نعمت؛ یهود</w:t>
      </w:r>
    </w:p>
    <w:p>
      <w:pPr>
        <w:pStyle w:val="Heading3"/>
        <w:numPr>
          <w:ilvl w:val="2"/>
          <w:numId w:val="1"/>
        </w:numPr>
        <w:rPr/>
      </w:pPr>
      <w:bookmarkStart w:id="402" w:name="__RefHeading___Toc1162435_2314609296"/>
      <w:bookmarkStart w:id="403" w:name="_Toc142"/>
      <w:bookmarkEnd w:id="40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95</w:t>
      </w:r>
      <w:r>
        <w:rPr>
          <w:rtl w:val="true"/>
        </w:rPr>
        <w:t>]</w:t>
      </w:r>
      <w:bookmarkEnd w:id="403"/>
    </w:p>
    <w:p>
      <w:pPr>
        <w:pStyle w:val="BookText"/>
        <w:rPr/>
      </w:pP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ولی به سبب آنچه پیش‌تر به دست خود انجام داده‌اند، هرگز آن را آرزو نخواهند کرد، و خدا به ستمکاران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یأس از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مرگ نبوده و هیچ گاه از آن استقبال نخواهند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یَتَمَنَّوْهُ أَبَداً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یهود از آرزوی مرگ، نشانۀ نادرستی ادعای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یَتَمَنَّوْهُ أَبَداً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مردمی گنهکار و دارای کردارهایی ناروا</w:t>
      </w:r>
    </w:p>
    <w:p>
      <w:pPr>
        <w:pStyle w:val="BookText"/>
        <w:rPr/>
      </w:pPr>
      <w:r>
        <w:rPr>
          <w:rFonts w:ascii="Amiri" w:hAnsi="Amiri" w:eastAsia="Amiri" w:cs="Amiri"/>
          <w:color w:val="111111"/>
          <w:sz w:val="28"/>
          <w:sz w:val="28"/>
          <w:szCs w:val="28"/>
          <w:rtl w:val="true"/>
          <w:lang w:bidi="ar-SA"/>
        </w:rPr>
        <w:t>وَ لَنْ یَتَمَنَّوْهُ أَبَداً بِمٰا قَدَّمَتْ أَیْدِیهِمْ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أَیْدِیهِمْ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اعمال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خاطر ارتکاب گناهان، امیدی به بهره‌مند شدن از سرای آخرت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یَتَمَنَّوْهُ أَبَداً بِمٰا قَدَّمَتْ أَیْدِیهِمْ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آدمیان، تعیین کنندۀ فرجام آنان در سرای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قَدَّمَتْ أَیْدِیهِمْ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باور داران به قیامت از مرگ و ناپسند شمردن آن، به خاطر ارتکاب گناهان و ترس از عذاب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یَتَمَنَّوْهُ أَبَداً بِمٰا قَدَّمَتْ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یَتَمَنَّوْهُ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گناهان از عوامل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چون جملۀ فوق دربارۀ باورداران به خدا و قیامت است، علت یاد شده مخصوص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ستم 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»/&lt; - </w:t>
      </w:r>
      <w:r>
        <w:rPr>
          <w:rFonts w:ascii="IRNazanin" w:hAnsi="IRNazanin" w:eastAsia="IRNazanin"/>
          <w:color w:val="111111"/>
          <w:sz w:val="28"/>
          <w:sz w:val="28"/>
          <w:szCs w:val="28"/>
          <w:rtl w:val="true"/>
          <w:lang w:bidi="fa-IR"/>
        </w:rPr>
        <w:t xml:space="preserve">به قرینۀ صدر آیه و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مردمی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قَدَّمَتْ أَیْدِیهِمْ وَ اللّٰهُ عَلِیمٌ بِالظّٰالِمِینَ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ستمکاری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بهشتی بودن، علی رغم ارتکاب گناه، ادعایی ظالمانه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w:t>
      </w:r>
    </w:p>
    <w:p>
      <w:pPr>
        <w:pStyle w:val="BookText"/>
        <w:rPr/>
      </w:pPr>
      <w:r>
        <w:rPr>
          <w:rFonts w:ascii="IRNazanin" w:hAnsi="IRNazanin" w:eastAsia="IRNazanin"/>
          <w:color w:val="111111"/>
          <w:sz w:val="28"/>
          <w:sz w:val="28"/>
          <w:szCs w:val="28"/>
          <w:rtl w:val="true"/>
          <w:lang w:bidi="fa-IR"/>
        </w:rPr>
        <w:t>علت ستمگر خواندن یهود، علاوه بر گنهکار بودنشان، می‌تواند به خاطر ادعای ناروای آنان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ستمکاران را به سزای اعمالشان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بیان آگاهی خداوند به ستمکاران، تهدید آنان به عذاب می‌باشد</w:t>
      </w:r>
      <w:r>
        <w:rPr>
          <w:rFonts w:eastAsia="IRNazanin" w:cs="IRNazanin"/>
          <w:color w:val="111111"/>
          <w:sz w:val="28"/>
          <w:szCs w:val="28"/>
          <w:rtl w:val="true"/>
          <w:lang w:bidi="fa-IR"/>
        </w:rPr>
        <w:t>.</w:t>
      </w:r>
      <w:bookmarkStart w:id="404" w:name="pg19781_191779"/>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اللّه؛ امید؛ انسان؛ ترس؛ دست؛ رستگاری؛ ظلم؛ عذاب؛ عمل؛ قضا و قدر؛ قیامت؛ کیفر؛ گناه؛ مرگ؛ یهود</w:t>
      </w:r>
    </w:p>
    <w:p>
      <w:pPr>
        <w:pStyle w:val="Heading3"/>
        <w:numPr>
          <w:ilvl w:val="2"/>
          <w:numId w:val="1"/>
        </w:numPr>
        <w:rPr/>
      </w:pPr>
      <w:bookmarkStart w:id="405" w:name="__RefHeading___Toc1162437_2314609296"/>
      <w:bookmarkStart w:id="406" w:name="_Toc143"/>
      <w:bookmarkEnd w:id="4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96</w:t>
      </w:r>
      <w:r>
        <w:rPr>
          <w:rtl w:val="true"/>
        </w:rPr>
        <w:t>]</w:t>
      </w:r>
      <w:bookmarkEnd w:id="406"/>
    </w:p>
    <w:p>
      <w:pPr>
        <w:pStyle w:val="BookText"/>
        <w:rPr/>
      </w:pP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و قطعاً یهود را حریص‌ترین مردم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مشرکان بر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 هر یک از آنان آرزو دارد که کاش هزار سال عمر کند، ولی این عمر طولانی هرگز او را از عذاب دور نخواهد کرد، و خدا به آنچه می‌کنند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حریص‌ترین مردمان بر زندگی و برخوردار شدن از عمری طولانی</w:t>
      </w:r>
    </w:p>
    <w:p>
      <w:pPr>
        <w:pStyle w:val="BookText"/>
        <w:rPr/>
      </w:pPr>
      <w:r>
        <w:rPr>
          <w:rFonts w:ascii="Amiri" w:hAnsi="Amiri" w:eastAsia="Amiri" w:cs="Amiri"/>
          <w:color w:val="111111"/>
          <w:sz w:val="28"/>
          <w:sz w:val="28"/>
          <w:szCs w:val="28"/>
          <w:rtl w:val="true"/>
          <w:lang w:bidi="ar-SA"/>
        </w:rPr>
        <w:t>وَ لَتَجِدَنَّهُمْ أَحْرَصَ النّٰاسِ عَلیٰ حَیٰاةٍ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هر نوع زندگی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و دل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أَحْرَصَ النّٰاسِ عَلیٰ حَیٰاةٍ</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 صرف زنده ماندن با هر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پست و حقیر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یهود، نمایانگر حرص شدید آنان بر زندگانی دنیا و ترس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لَتَجِدَنَّهُمْ أَحْرَصَ النّٰاسِ عَلیٰ حَیٰاةٍ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لتجدن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فعل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قسم و نون تأکید است؛ یعنی، البته و بدون هیچ تردید می‌یابی که یهود حریص‌ترین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اینکه مخاطب، دلبستگی یهود را بر زندگی دنیا می‌یابد، گویای این معناست که عملکرد یهود نمایانگر علاقۀ شدید آنان به حیات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آشکار یهود به زندگی دنیا، مانع آنان از اظهار اشتیاق به حیات اخروی و تظاهر به نهراسیدن از مرگ</w:t>
      </w:r>
    </w:p>
    <w:p>
      <w:pPr>
        <w:pStyle w:val="BookText"/>
        <w:rPr/>
      </w:pPr>
      <w:r>
        <w:rPr>
          <w:rFonts w:ascii="Amiri" w:hAnsi="Amiri" w:eastAsia="Amiri" w:cs="Amiri"/>
          <w:color w:val="111111"/>
          <w:sz w:val="28"/>
          <w:sz w:val="28"/>
          <w:szCs w:val="28"/>
          <w:rtl w:val="true"/>
          <w:lang w:bidi="ar-SA"/>
        </w:rPr>
        <w:t>وَ لَتَجِدَنَّهُمْ أَحْرَصَ النّٰاسِ عَلیٰ حَیٰاةٍ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استشهادی است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یَتَمَنَّوْهُ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حقیقت که یهود تمنای مرگ و رسیدن به آخرت را ندارند، از زندگی آنان به خوبی معلوم می‌شود؛ به گونه‌ای که حتی خود آنان نیز نمی‌توانند آن را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یهود به زندگی دنیا، حتی از مشرکان فزونتر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لَتَجِدَنَّهُمْ أَحْرَصَ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أَشْرَکُوا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لتجدنهم أحرص من الذین اشرکوا؛ می‌یابی آنها را که از مشرکان به زندگی در دنیا دلبسته‌ترند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یهود از پیشگوییهای قرآن</w:t>
      </w:r>
    </w:p>
    <w:p>
      <w:pPr>
        <w:pStyle w:val="BookText"/>
        <w:rPr/>
      </w:pPr>
      <w:r>
        <w:rPr>
          <w:rFonts w:ascii="Amiri" w:hAnsi="Amiri" w:eastAsia="Amiri" w:cs="Amiri"/>
          <w:color w:val="111111"/>
          <w:sz w:val="28"/>
          <w:sz w:val="28"/>
          <w:szCs w:val="28"/>
          <w:rtl w:val="true"/>
          <w:lang w:bidi="ar-SA"/>
        </w:rPr>
        <w:t>لَتَجِدَنَّهُمْ أَحْرَصَ النّٰاسِ عَلیٰ حَیٰاةٍ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خود نیز بر بی پایه بودن ادعایشان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داشتن بهشت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لَتَجِدَنَّهُمْ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یَوَدُّ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ناظر به ادعای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یعنی، شما یهودیان از یکسو مدعی هستید که سرای آخرت از آن شماست و از سوی دیگر آرزوی ماندگار شدن در حیات دنیا را دارید، این نشان می‌دهد که خود شما نیز آن ادعا را باور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یهود، خواهان عمر طولانیِ هزار ساله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أَحَدُهُمْ لَوْ یُعَمَّرُ أَلْفَ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نکردن از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هزار ساله، خواستۀ فرد فرد یهودیان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و آرزوی عمر طولانی به خاطر آن، خویی ناپسند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لَتَجِدَنَّهُمْ أَحْرَصَ النّٰاسِ عَلیٰ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أَلْفَ سَنَةٍ</w:t>
      </w:r>
    </w:p>
    <w:p>
      <w:pPr>
        <w:pStyle w:val="BookText"/>
        <w:rPr/>
      </w:pPr>
      <w:r>
        <w:rPr>
          <w:rFonts w:ascii="IRNazanin" w:hAnsi="IRNazanin" w:eastAsia="IRNazanin"/>
          <w:color w:val="111111"/>
          <w:sz w:val="28"/>
          <w:sz w:val="28"/>
          <w:szCs w:val="28"/>
          <w:rtl w:val="true"/>
          <w:lang w:bidi="fa-IR"/>
        </w:rPr>
        <w:t>لحن آیه گویای مذمت یهود به خاطر علاقه به دنیا و درخواست عمر طولانی به خاطر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زندگی دنیا حریص و دل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لَتَجِدَنَّهُمْ أَحْرَصَ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أَشْرَکُوا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مشرکان، خواهان عمری طولانی هزار ساله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الَّذِینَ أَشْرَکُوا یَوَدُّ أَحَدُهُمْ لَوْ یُعَمَّرُ أَلْفَ سَنَةٍ</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مبتدایی محذوف باشد نه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الذین أشرکوا طائفة یود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یَوَدُّ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همین دسته از مشرکان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همۀ مردم به دنیا دلبسته ترند و این در حالی است که گروهی از مشرکان خواهان عمری هزار ساله هستند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گنهکار به عذاب دوزخ</w:t>
      </w:r>
      <w:bookmarkStart w:id="407" w:name="pg19781_191781"/>
    </w:p>
    <w:p>
      <w:pPr>
        <w:pStyle w:val="BookText"/>
        <w:rPr/>
      </w:pPr>
      <w:bookmarkEnd w:id="407"/>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بِمُزَحْزِحِهِ مِنَ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زحزحة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یهود از سرای آخرت، زمینه ساز حرصشان بر حیات دنیا و آرزوی عمر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أَحَدُهُمْ لَوْ یُعَمَّرُ أَلْفَ سَنَةٍ وَ مٰا هُوَ بِمُزَحْزِحِهِ مِنَ الْعَذٰابِ أَنْ یُعَمَّرَ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در دنیا و داشتن عمری طولانی، نجاتبخش یهود از عذاب اخروی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بِمُزَحْزِحِهِ مِنَ الْعَذٰابِ أَنْ یُعَمَّرَ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زحزحة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مزحزح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ساختن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فاعل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مزحزح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مآل هر دو به یک معناست؛ 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عمری هزار ساله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عمر طولانی، ایشان را از عذاب دور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گنهکاران، هر چند طولانی باشد، موجب نجاتشان از عذاب الهی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قَدَّمَتْ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بِمُزَحْزِحِهِ مِنَ الْعَذٰابِ أَنْ یُعَمَّرَ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بر رفتار و کردار برخاسته از دنیاپرستی یهود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بَصِیرٌ بِمٰا یَعْمَلُونَ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اخلاق؛ اعداد؛ اللّه؛ امید؛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بهشت؛ حرص؛ حیات؛ دنیا؛ زندگی؛ شرک؛ عذاب؛ عمر؛ عمل؛ قرآن؛ کیفر؛ گناه؛ مرگ؛ یهود</w:t>
      </w:r>
    </w:p>
    <w:p>
      <w:pPr>
        <w:pStyle w:val="Heading3"/>
        <w:numPr>
          <w:ilvl w:val="2"/>
          <w:numId w:val="1"/>
        </w:numPr>
        <w:rPr/>
      </w:pPr>
      <w:bookmarkStart w:id="408" w:name="__RefHeading___Toc1162439_2314609296"/>
      <w:bookmarkStart w:id="409" w:name="_Toc144"/>
      <w:bookmarkEnd w:id="40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97</w:t>
      </w:r>
      <w:r>
        <w:rPr>
          <w:rtl w:val="true"/>
        </w:rPr>
        <w:t>]</w:t>
      </w:r>
      <w:bookmarkEnd w:id="409"/>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قرآن را به اذن خدا بر قلب تو نازل کرده است، که تصدیق کنندۀ کتاب‌های آسمانی پیش از آن است، و هدایت و بشارتی است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توزی یهودیان با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لِجِبْرِیلَ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کنندۀ قرآن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نَزَّلَهُ عَلیٰ قَلْبِکَ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نه از سر خود بلکه به اذن خدا و فرمان او، قرآن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نَزَّلَهُ عَلیٰ قَلْبِکَ بِإِذْنِ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جبرئیل، دشمنی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کٰانَ عَدُوًّا لِجِبْرِیلَ فَإِنَّهُ نَزَّلَهُ عَلیٰ قَلْبِکَ بِإِذْنِ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بدون اذن و فرمان خدا، کاری را انجام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نَزَّلَهُ عَلیٰ قَلْبِکَ بِإِذْنِ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جبرئیل، موجب دشمنی و کینه توزی یهود با او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لِجِبْرِیلَ فَإِنَّهُ نَزَّلَهُ عَلیٰ قَلْبِکَ بِإِذْنِ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اذن خدا قرآن را بر قلب تو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منشأ کینه توزی یهود با 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جاهلانۀ یهود در مورد جبرئیل و نظام وحی</w:t>
      </w:r>
    </w:p>
    <w:p>
      <w:pPr>
        <w:pStyle w:val="BookText"/>
        <w:rPr/>
      </w:pPr>
      <w:r>
        <w:rPr>
          <w:rFonts w:ascii="Amiri" w:hAnsi="Amiri" w:eastAsia="Amiri" w:cs="Amiri"/>
          <w:color w:val="111111"/>
          <w:sz w:val="28"/>
          <w:sz w:val="28"/>
          <w:szCs w:val="28"/>
          <w:rtl w:val="true"/>
          <w:lang w:bidi="ar-SA"/>
        </w:rPr>
        <w:t>قُلْ مَنْ کٰانَ عَدُوًّا لِجِبْرِیلَ فَإِنَّهُ نَزَّلَهُ عَلیٰ قَلْبِکَ بِإِذْنِ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محتوای تورات را تأیید و راستی و درستی آن را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پیش از قرآن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آیۀ مورد بحث، 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و شاهدی بر حقانیت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ascii="IRNazanin" w:hAnsi="IRNazanin" w:eastAsia="IRNazanin"/>
          <w:color w:val="111111"/>
          <w:sz w:val="28"/>
          <w:sz w:val="28"/>
          <w:szCs w:val="28"/>
          <w:rtl w:val="true"/>
          <w:lang w:bidi="fa-IR"/>
        </w:rPr>
        <w:t xml:space="preserve">تصدیق تورات از سوی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 صدق و درستی تورات است؛ یعنی، نزول قرآن موجب آن شد که اخبار و پیشگوییهای تورات مبنی بر آمدن قرآن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مایۀ اثبات راستی و درستی تورات و گواه حقانیت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هدایتگر اهل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اینجا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بشارت دهندۀ اهل ایمان به سعادتمندی آنان در دنیا و آخرت</w:t>
      </w:r>
    </w:p>
    <w:p>
      <w:pPr>
        <w:pStyle w:val="BookText"/>
        <w:rPr/>
      </w:pPr>
      <w:r>
        <w:rPr>
          <w:rFonts w:ascii="Amiri" w:hAnsi="Amiri" w:eastAsia="Amiri" w:cs="Amiri"/>
          <w:color w:val="111111"/>
          <w:sz w:val="28"/>
          <w:sz w:val="28"/>
          <w:szCs w:val="28"/>
          <w:rtl w:val="true"/>
          <w:lang w:bidi="ar-SA"/>
        </w:rPr>
        <w:t>وَ بُشْریٰ لِلْمُؤْمِنِینَ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در آن سرور و فرح باشد و</w:t>
      </w:r>
    </w:p>
    <w:p>
      <w:pPr>
        <w:pStyle w:val="BookText"/>
        <w:rPr/>
      </w:pPr>
      <w:r>
        <w:rPr>
          <w:rFonts w:ascii="IRNazanin" w:hAnsi="IRNazanin" w:eastAsia="IRNazanin"/>
          <w:color w:val="111111"/>
          <w:sz w:val="28"/>
          <w:sz w:val="28"/>
          <w:szCs w:val="28"/>
          <w:rtl w:val="true"/>
          <w:lang w:bidi="fa-IR"/>
        </w:rPr>
        <w:t xml:space="preserve">در آیۀ شریفه به معنای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دشمنی یهود با جبرئیل، به دشمنی با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لِجِبْرِیلَ فَإِنَّهُ نَزَّلَهُ عَلیٰ قَلْبِکَ بِإِذْنِ اللّٰهِ</w:t>
      </w:r>
    </w:p>
    <w:p>
      <w:pPr>
        <w:pStyle w:val="BookText"/>
        <w:rPr/>
      </w:pPr>
      <w:r>
        <w:rPr>
          <w:rFonts w:ascii="IRNazanin" w:hAnsi="IRNazanin" w:eastAsia="IRNazanin"/>
          <w:color w:val="111111"/>
          <w:sz w:val="28"/>
          <w:sz w:val="28"/>
          <w:szCs w:val="28"/>
          <w:rtl w:val="true"/>
          <w:lang w:bidi="fa-IR"/>
        </w:rPr>
        <w:t xml:space="preserve">هر یک از حقایق بیان شده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به یهود در ارتباط با کینه توزی آنان با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جبرئیل به فرمان خدا، قرآن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پس اگر نزول قرآن مایۀ عداوت است باید شما یهودیان با خدا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جواب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عدو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با جبرئیل، در حقیقت دشمنی با تورات، دشمنی با مایه‌های هدایت بشر و دشمنی با پیام آور بشارت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وَ هُدیً وَ بُشْریٰ لِلْمُؤْمِنِینَ</w:t>
      </w:r>
    </w:p>
    <w:p>
      <w:pPr>
        <w:pStyle w:val="BookText"/>
        <w:rPr/>
      </w:pPr>
      <w:r>
        <w:rPr>
          <w:rFonts w:ascii="IRNazanin" w:hAnsi="IRNazanin" w:eastAsia="IRNazanin"/>
          <w:color w:val="111111"/>
          <w:sz w:val="28"/>
          <w:sz w:val="28"/>
          <w:szCs w:val="28"/>
          <w:rtl w:val="true"/>
          <w:lang w:bidi="fa-IR"/>
        </w:rPr>
        <w:t xml:space="preserve">هر یک از توصیفهای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پاسخی نقضی به یهودیان کینه توز با جبرئیل باشد؛ یعنی، دشمنی کردن با آورندۀ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و کتاب شما را تأیید می‌کند، مایۀ هدایت بشر است و به سعادتها بشارت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دشمنی کردن با تورات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قرآن به فرمان خدا، دلیلی بر ناروایی دشمنی یهود با جبرئیل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لِجِبْرِیلَ فَإِنَّهُ نَزَّلَهُ عَلیٰ قَلْبِکَ بِإِذْنِ اللّٰهِ</w:t>
      </w:r>
    </w:p>
    <w:p>
      <w:pPr>
        <w:pStyle w:val="BookText"/>
        <w:rPr/>
      </w:pPr>
      <w:r>
        <w:rPr>
          <w:rFonts w:ascii="IRNazanin" w:hAnsi="IRNazanin" w:eastAsia="IRNazanin"/>
          <w:color w:val="111111"/>
          <w:sz w:val="28"/>
          <w:sz w:val="28"/>
          <w:szCs w:val="28"/>
          <w:rtl w:val="true"/>
          <w:lang w:bidi="fa-IR"/>
        </w:rPr>
        <w:t xml:space="preserve">برداشت فوق بر این اساس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حلّی در ارتباط با عداوت یهود با جبرئیل باشد؛ یعنی، او به فرمان خدا قرآن را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کسی که فرمان خدا را اطاعت کند، نباید در نزد معتقدان به خدا مبغوض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تورات از سوی قرآن، دلیلی بر بیجا بودن دشمنی یهود با پیام آور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نَزَّلَهُ عَلیٰ قَلْبِکَ بِإِذْنِ اللّٰهِ مُصَدِّقاً لِمٰا بَیْنَ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درستی تورات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یهودیان دشمن جبرئیل، این نکته را بیان می‌کند که جبرئیل حقیقتی را آورد که دین و کتاب شما را تصدیق می‌کند و شاهد راستی و درستی آن است و لذا نابه‌جاست که با نازل کنندۀ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هدایتگری و بشارت دهندگی قرآن، دلیلی بر نابه جابودن دشمنی یهود با نازل کنندۀ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نَزَّلَهُ عَلیٰ 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وَ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این نکته است که جبرئیل معارفی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کرد که بشارت دهنده و هدایتگر است و لذا دشمنی کردن با او، نمی‌تواند توجیه معقولی داشته باشد</w:t>
      </w:r>
      <w:r>
        <w:rPr>
          <w:rFonts w:eastAsia="IRNazanin" w:cs="IRNazanin"/>
          <w:color w:val="111111"/>
          <w:sz w:val="28"/>
          <w:szCs w:val="28"/>
          <w:rtl w:val="true"/>
          <w:lang w:bidi="fa-IR"/>
        </w:rPr>
        <w:t>.</w:t>
      </w:r>
      <w:bookmarkStart w:id="410" w:name="pg19781_191784"/>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اذن الهی؛ اللّه؛ امر الهی؛ ایمان؛ بشارت؛ تورات؛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دنیا؛ صدق؛ قرآن؛ قلب؛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نزول قرآن؛ وحی؛ هدایت؛ یهود</w:t>
      </w:r>
    </w:p>
    <w:p>
      <w:pPr>
        <w:pStyle w:val="Heading3"/>
        <w:numPr>
          <w:ilvl w:val="2"/>
          <w:numId w:val="1"/>
        </w:numPr>
        <w:rPr/>
      </w:pPr>
      <w:bookmarkStart w:id="411" w:name="__RefHeading___Toc1162441_2314609296"/>
      <w:bookmarkStart w:id="412" w:name="_Toc145"/>
      <w:bookmarkEnd w:id="41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98</w:t>
      </w:r>
      <w:r>
        <w:rPr>
          <w:rtl w:val="true"/>
        </w:rPr>
        <w:t>]</w:t>
      </w:r>
      <w:bookmarkEnd w:id="412"/>
    </w:p>
    <w:p>
      <w:pPr>
        <w:pStyle w:val="BookText"/>
        <w:rPr/>
      </w:pP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هر کس دشمن خدا و فرشتگان او و رسولانش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دشمن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کسانی است که با او، فرشتگان و رسولانش، دشمنند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عَدُوًّا لِلّٰهِ وَ مَلاٰئِکَتِهِ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عَدُوٌّ لِلْکٰافِرِینَ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کسانی است که با جبرئیل و میکائیل دشمنی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عَدُوًّا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مِیکٰالَ فَإِنَّ اللّٰهَ عَدُوٌّ لِلْکٰافِرِینَ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پیامبران، دارای منزلتی والا در پیشگاه خداوند</w:t>
      </w:r>
    </w:p>
    <w:p>
      <w:pPr>
        <w:pStyle w:val="BookText"/>
        <w:rPr/>
      </w:pPr>
      <w:r>
        <w:rPr>
          <w:rFonts w:ascii="Amiri" w:hAnsi="Amiri" w:eastAsia="Amiri" w:cs="Amiri"/>
          <w:color w:val="111111"/>
          <w:sz w:val="28"/>
          <w:sz w:val="28"/>
          <w:szCs w:val="28"/>
          <w:rtl w:val="true"/>
          <w:lang w:bidi="ar-SA"/>
        </w:rPr>
        <w:t>مَنْ کٰانَ عَدُوًّا لِلّٰهِ وَ مَلاٰئِکَتِهِ وَ رُسُلِهِ</w:t>
      </w:r>
    </w:p>
    <w:p>
      <w:pPr>
        <w:pStyle w:val="BookText"/>
        <w:rPr/>
      </w:pPr>
      <w:r>
        <w:rPr>
          <w:rFonts w:ascii="IRNazanin" w:hAnsi="IRNazanin" w:eastAsia="IRNazanin"/>
          <w:color w:val="111111"/>
          <w:sz w:val="28"/>
          <w:sz w:val="28"/>
          <w:szCs w:val="28"/>
          <w:rtl w:val="true"/>
          <w:lang w:bidi="fa-IR"/>
        </w:rPr>
        <w:t xml:space="preserve">از آن جا که قرآن، فرشتگان و پیامبران را قرین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دشمنان آنان را مبغوض درگاه خدا شمرده، منزلت والای آنان در پیشگاه خدا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دارای مقامی برتر از سایر فرشتگان در پیشگاه خدا</w:t>
      </w:r>
    </w:p>
    <w:p>
      <w:pPr>
        <w:pStyle w:val="BookText"/>
        <w:rPr/>
      </w:pPr>
      <w:r>
        <w:rPr>
          <w:rFonts w:ascii="Amiri" w:hAnsi="Amiri" w:eastAsia="Amiri" w:cs="Amiri"/>
          <w:color w:val="111111"/>
          <w:sz w:val="28"/>
          <w:sz w:val="28"/>
          <w:szCs w:val="28"/>
          <w:rtl w:val="true"/>
          <w:lang w:bidi="ar-SA"/>
        </w:rPr>
        <w:t>مَنْ کٰانَ عَدُوًّا لِلّٰهِ وَ مَلاٰئِکَتِهِ وَ رُسُلِهِ وَ جِبْرِیلَ وَ مِیکٰالَ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جبرئیل و میکائیل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بخصوص آنها از میان سایر فرشتگان، می‌تواند اشاره به برتری مقام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رسولان الهی بر فرشتگان حتی بر جبرئیل و میکائیل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لِلّٰهِ وَ مَلاٰئِکَتِهِ وَ رُسُلِهِ وَ جِبْرِیلَ وَ مِیکٰالَ</w:t>
      </w:r>
    </w:p>
    <w:p>
      <w:pPr>
        <w:pStyle w:val="BookText"/>
        <w:rPr/>
      </w:pPr>
      <w:r>
        <w:rPr>
          <w:rFonts w:ascii="IRNazanin" w:hAnsi="IRNazanin" w:eastAsia="IRNazanin"/>
          <w:color w:val="111111"/>
          <w:sz w:val="28"/>
          <w:sz w:val="28"/>
          <w:szCs w:val="28"/>
          <w:rtl w:val="true"/>
          <w:lang w:bidi="fa-IR"/>
        </w:rPr>
        <w:t xml:space="preserve">چنانچه گذشت ذکر بخصوص جبرئیل و میکائیل از میان سایر فرشتگان حکایت از برتری این دو فرشته بر سایر فرشتگان دارد و تقدیم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جِبْرِیلَ وَ مِیکٰالَ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برتری رسولان الهی بر جبرئیل و میکائیل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پیامبران و فرشتگان، کافرند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عَدُوًّا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عَدُوٌّ لِلْکٰافِرِینَ</w:t>
      </w:r>
      <w:bookmarkStart w:id="413" w:name="pg19781_191785"/>
    </w:p>
    <w:p>
      <w:pPr>
        <w:pStyle w:val="BookText"/>
        <w:rPr/>
      </w:pPr>
      <w:bookmarkEnd w:id="413"/>
      <w:r>
        <w:rPr>
          <w:rFonts w:ascii="IRNazanin" w:hAnsi="IRNazanin" w:eastAsia="IRNazanin"/>
          <w:color w:val="111111"/>
          <w:sz w:val="28"/>
          <w:sz w:val="28"/>
          <w:szCs w:val="28"/>
          <w:rtl w:val="true"/>
          <w:lang w:bidi="fa-IR"/>
        </w:rPr>
        <w:t xml:space="preserve">مقتضای کلام آن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جایی حاوی دونکته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اینکه توصیف شدگان کافرند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خدا با آنان، کفر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دشمنند خدا دشمن آنهاست؛ زیرا آنان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جبرئیل و میکائیل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عَدُوًّا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مِیکٰالَ فَإِنَّ اللّٰهَ عَدُوٌّ لِلْکٰافِرِینَ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عَدُوٌّ لِلْکٰافِرِینَ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عداوتشان با جبرئیل کافرند و خداوند دشمن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عَدُوًّا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جِبْرِیلَ وَ مِیکٰالَ فَإِنَّ اللّٰهَ عَدُوٌّ لِلْکٰافِرِینَ</w:t>
      </w:r>
    </w:p>
    <w:p>
      <w:pPr>
        <w:pStyle w:val="BookText"/>
        <w:rPr/>
      </w:pP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کفر؛ ملائکه؛ میکائیل؛ یهود</w:t>
      </w:r>
    </w:p>
    <w:p>
      <w:pPr>
        <w:pStyle w:val="Heading3"/>
        <w:numPr>
          <w:ilvl w:val="2"/>
          <w:numId w:val="1"/>
        </w:numPr>
        <w:rPr/>
      </w:pPr>
      <w:bookmarkStart w:id="414" w:name="__RefHeading___Toc1162443_2314609296"/>
      <w:bookmarkStart w:id="415" w:name="_Toc146"/>
      <w:bookmarkEnd w:id="4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99</w:t>
      </w:r>
      <w:r>
        <w:rPr>
          <w:rtl w:val="true"/>
        </w:rPr>
        <w:t>]</w:t>
      </w:r>
      <w:bookmarkEnd w:id="415"/>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و همانا آیاتی روشن به سوی تو نازل کردیم و جز نافرمانان کسی به آنها کفر نمی‌ورزد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 آیٰاتٍ بَیِّنٰاتٍ</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نشانه‌ای روشن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 آیٰاتٍ بَیِّنٰاتٍ</w:t>
      </w:r>
    </w:p>
    <w:p>
      <w:pPr>
        <w:pStyle w:val="BookText"/>
        <w:rPr/>
      </w:pPr>
      <w:r>
        <w:rPr>
          <w:rFonts w:ascii="IRNazanin" w:hAnsi="IRNazanin" w:eastAsia="IRNazanin"/>
          <w:color w:val="111111"/>
          <w:sz w:val="28"/>
          <w:sz w:val="28"/>
          <w:szCs w:val="28"/>
          <w:rtl w:val="true"/>
          <w:lang w:bidi="fa-IR"/>
        </w:rPr>
        <w:t>چون سخن در این بخش از سوره دربارۀ راستی و درستی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گفت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بَیِّنٰاتٍ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حقانیت رسالت آن حضرت می‌باشد؛ یعنی ما نشانه‌های روشن بر حقانیت رسالت تو نازل کردیم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نداشتن دلیل و برهانی روشن بر حقانیت رسالتش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 آیٰاتٍ بَیِّنٰاتٍ</w:t>
      </w:r>
    </w:p>
    <w:p>
      <w:pPr>
        <w:pStyle w:val="BookText"/>
        <w:rPr/>
      </w:pPr>
      <w:r>
        <w:rPr>
          <w:rFonts w:ascii="IRNazanin" w:hAnsi="IRNazanin" w:eastAsia="IRNazanin"/>
          <w:color w:val="111111"/>
          <w:sz w:val="28"/>
          <w:sz w:val="28"/>
          <w:szCs w:val="28"/>
          <w:rtl w:val="true"/>
          <w:lang w:bidi="fa-IR"/>
        </w:rPr>
        <w:t xml:space="preserve">معمولاً بیان جمله با تأکید حکایت از آن دارد که مخاطبان، مضمون آن جمله را مورد تردید قرار داده یا انکار می‌کنند و از آن 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قسم مقدر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شده معلوم می‌شود که یهودیان مخاطب آیه، مضمون جملۀ فوق را مورد تردید و یا انکار قرار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متضمن آیات و دلایلی روشن بر حقانیت خود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 آیٰاتٍ بَیِّنٰاتٍ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آیات قرآنی باشد و می‌تواند معجزات و دلایلی باشد که بر صداقت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آسمانی بودن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عطاکنندۀ دلایل و معجزات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آیات روشن آن را نپذیرفته و بدان کافر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مایۀ انکار آیات خدا و از دست دادن زمینه‌های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انحراف یهودیان، موجب کفرشان به قرآن و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ascii="IRNazanin" w:hAnsi="IRNazanin" w:eastAsia="IRNazanin"/>
          <w:color w:val="111111"/>
          <w:sz w:val="28"/>
          <w:sz w:val="28"/>
          <w:szCs w:val="28"/>
          <w:rtl w:val="true"/>
          <w:lang w:bidi="fa-IR"/>
        </w:rPr>
        <w:t xml:space="preserve">مصداق روشن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پیشین برخی از بهانه‌های یهود را برای اعراض از ایمان یادآور شده و آیۀ مورد بحث بیان می‌دارد که ریشۀ اصلی اعراض یهود از ایمان انحراف و فسق پیشگی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فسق و انحراف انکار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 دشمنی با فرشتگان، ارتکاب گناهانی همچون کشتن انبیا و رهبران دینی و شکستن پیمانهای الهی، از مصداقهای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ascii="IRNazanin" w:hAnsi="IRNazanin" w:eastAsia="IRNazanin"/>
          <w:color w:val="111111"/>
          <w:sz w:val="28"/>
          <w:sz w:val="28"/>
          <w:szCs w:val="28"/>
          <w:rtl w:val="true"/>
          <w:lang w:bidi="fa-IR"/>
        </w:rPr>
        <w:t xml:space="preserve">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را برای ایمان آوردن یهود به قرآن و پیامبر ذکر کرده و در آیۀ مورد بحث ریشۀ انکار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فسق پیشگی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آن آیات از موانع ایمان آوردن شمرده شده، از نظر قرآن مصداق فسق و بیانگر معنای آن می‌باشد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حسد، نژادپرستی، خود</w:t>
      </w:r>
      <w:bookmarkStart w:id="416" w:name="pg19781_191787"/>
    </w:p>
    <w:p>
      <w:pPr>
        <w:pStyle w:val="BookText"/>
        <w:rPr/>
      </w:pPr>
      <w:bookmarkEnd w:id="416"/>
      <w:r>
        <w:rPr>
          <w:rFonts w:ascii="IRNazanin" w:hAnsi="IRNazanin" w:eastAsia="IRNazanin"/>
          <w:color w:val="111111"/>
          <w:sz w:val="28"/>
          <w:sz w:val="28"/>
          <w:szCs w:val="28"/>
          <w:rtl w:val="true"/>
          <w:lang w:bidi="fa-IR"/>
        </w:rPr>
        <w:t>بزرگ‌بینی و خویشتن را بدون هیچ دلیل اهل بهشت پنداشتن، از مصادیق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نشانۀ خروج از بینش صحیح در شناخت وحی و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p>
    <w:p>
      <w:pPr>
        <w:pStyle w:val="BookText"/>
        <w:rPr/>
      </w:pPr>
      <w:r>
        <w:rPr>
          <w:rFonts w:ascii="IRNazanin" w:hAnsi="IRNazanin" w:eastAsia="IRNazanin"/>
          <w:color w:val="111111"/>
          <w:sz w:val="28"/>
          <w:sz w:val="28"/>
          <w:szCs w:val="28"/>
          <w:rtl w:val="true"/>
          <w:lang w:bidi="fa-IR"/>
        </w:rPr>
        <w:t xml:space="preserve">برداشت فوق با توجه به معنای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اعتدال در مقولۀ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مقولۀ معرفتی و شناختی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اندیشه و بینش صحیح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افترا؛ انبیاء؛ ایمان؛ تکذیب؛ حسد؛ دشمنی؛ دنیا؛ رستگاری؛ عهد؛ فسق؛ قتل؛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ملائکه؛ نژاد؛ هوا پرستی؛ یهود</w:t>
      </w:r>
    </w:p>
    <w:p>
      <w:pPr>
        <w:pStyle w:val="Heading3"/>
        <w:numPr>
          <w:ilvl w:val="2"/>
          <w:numId w:val="1"/>
        </w:numPr>
        <w:rPr/>
      </w:pPr>
      <w:bookmarkStart w:id="417" w:name="__RefHeading___Toc1162445_2314609296"/>
      <w:bookmarkStart w:id="418" w:name="_Toc147"/>
      <w:bookmarkEnd w:id="41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100</w:t>
      </w:r>
      <w:r>
        <w:rPr>
          <w:rtl w:val="true"/>
        </w:rPr>
        <w:t>]</w:t>
      </w:r>
      <w:bookmarkEnd w:id="418"/>
    </w:p>
    <w:p>
      <w:pPr>
        <w:pStyle w:val="BookText"/>
        <w:rPr/>
      </w:pP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 کفر می‌ورزند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پیمانی می‌بندند، گروهی از ایشان آن را به دور می‌افکنند؟ بلکه بیشترشان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طول تاریخ خویش عهدها و پیمانهایی را با خدا و پیامبران بسته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عٰاهَدُوا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عهدی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عهدها و پیمانهای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أَکْثَرُهُمْ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مراد از عهدهای مطرح شده در آیه، عهدهایی است که یهود با خدا و پیامبران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آکنده از عهدشکنی و بی‌اعتنایی به پیمانهای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 نَبَذَهُ فَرِیقٌ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انداختن و رها کردن است و در آیۀ شریفه کنایه از شکستن و نقض کردن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مورد توبیخ و سرزنش خداوند به جهت عهدشکنی و نقض پیمانهای الهی</w:t>
      </w:r>
    </w:p>
    <w:p>
      <w:pPr>
        <w:pStyle w:val="BookText"/>
        <w:rPr/>
      </w:pPr>
      <w:r>
        <w:rPr>
          <w:rFonts w:ascii="Amiri" w:hAnsi="Amiri" w:eastAsia="Amiri" w:cs="Amiri"/>
          <w:color w:val="111111"/>
          <w:sz w:val="28"/>
          <w:sz w:val="28"/>
          <w:szCs w:val="28"/>
          <w:rtl w:val="true"/>
          <w:lang w:bidi="ar-SA"/>
        </w:rPr>
        <w:t>أَ وَ کُلَّمٰا عٰاهَدُوا عَهْداً نَبَذَهُ فَرِیقٌ مِنْهُمْ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کُلَّمٰا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توبیخی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پایبندی به عهدها و پیمانهای الهی</w:t>
      </w:r>
    </w:p>
    <w:p>
      <w:pPr>
        <w:pStyle w:val="BookText"/>
        <w:rPr/>
      </w:pPr>
      <w:r>
        <w:rPr>
          <w:rFonts w:ascii="Amiri" w:hAnsi="Amiri" w:eastAsia="Amiri" w:cs="Amiri"/>
          <w:color w:val="111111"/>
          <w:sz w:val="28"/>
          <w:sz w:val="28"/>
          <w:szCs w:val="28"/>
          <w:rtl w:val="true"/>
          <w:lang w:bidi="ar-SA"/>
        </w:rPr>
        <w:t>أَ وَ کُلَّمٰا عٰاهَدُوا عَهْداً نَبَذَهُ فَرِیقٌ مِنْهُمْ</w:t>
      </w:r>
    </w:p>
    <w:p>
      <w:pPr>
        <w:pStyle w:val="BookText"/>
        <w:rPr/>
      </w:pPr>
      <w:r>
        <w:rPr>
          <w:rFonts w:ascii="IRNazanin" w:hAnsi="IRNazanin" w:eastAsia="IRNazanin"/>
          <w:color w:val="111111"/>
          <w:sz w:val="28"/>
          <w:sz w:val="28"/>
          <w:szCs w:val="28"/>
          <w:rtl w:val="true"/>
          <w:lang w:bidi="fa-IR"/>
        </w:rPr>
        <w:t>سرزنش و توبیخ خداوند از عهد شکنان، دلالت بر ضرورت و وجوب پایبندی به عهدها و پیمانها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 و پیمانهای الهی در دیدگاه بسیاری از یهودیان، امری بی‌مقدار و کم ارزش</w:t>
      </w:r>
    </w:p>
    <w:p>
      <w:pPr>
        <w:pStyle w:val="BookText"/>
        <w:rPr/>
      </w:pPr>
      <w:r>
        <w:rPr>
          <w:rFonts w:ascii="Amiri" w:hAnsi="Amiri" w:eastAsia="Amiri" w:cs="Amiri"/>
          <w:color w:val="111111"/>
          <w:sz w:val="28"/>
          <w:sz w:val="28"/>
          <w:szCs w:val="28"/>
          <w:rtl w:val="true"/>
          <w:lang w:bidi="ar-SA"/>
        </w:rPr>
        <w:t>نَبَذَهُ فَرِیقٌ مِنْهُمْ</w:t>
      </w:r>
    </w:p>
    <w:p>
      <w:pPr>
        <w:pStyle w:val="BookText"/>
        <w:rPr/>
      </w:pPr>
      <w:r>
        <w:rPr>
          <w:rFonts w:ascii="IRNazanin" w:hAnsi="IRNazanin" w:eastAsia="IRNazanin"/>
          <w:color w:val="111111"/>
          <w:sz w:val="28"/>
          <w:sz w:val="28"/>
          <w:szCs w:val="28"/>
          <w:rtl w:val="true"/>
          <w:lang w:bidi="fa-IR"/>
        </w:rPr>
        <w:t xml:space="preserve">برداشت فوق بر اساس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دور افکندن چیزی است به خاطر کم ارزش شمردن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همۀ افراد یک امت در برابر عهدشکنی گروهی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 نَبَذَهُ فَرِیقٌ مِنْهُمْ</w:t>
      </w:r>
    </w:p>
    <w:p>
      <w:pPr>
        <w:pStyle w:val="BookText"/>
        <w:rPr/>
      </w:pPr>
      <w:r>
        <w:rPr>
          <w:rFonts w:ascii="IRNazanin" w:hAnsi="IRNazanin" w:eastAsia="IRNazanin"/>
          <w:color w:val="111111"/>
          <w:sz w:val="28"/>
          <w:sz w:val="28"/>
          <w:szCs w:val="28"/>
          <w:rtl w:val="true"/>
          <w:lang w:bidi="fa-IR"/>
        </w:rPr>
        <w:t>آیۀ شریفه، همۀ یهودیان را به خاطر عهدشکنی گروهی از ایشان ملامت کرده است و این بیانگر آن است که وظیفه شناسان باید با امر به معروف و نهی از منکر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از عهد شکنی بازدارند و گر نه سزاوار ملامت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یهود، حتی به پیامبران و کتابهای آسمانی خویش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یُؤْمِنُونَ</w:t>
      </w:r>
    </w:p>
    <w:p>
      <w:pPr>
        <w:pStyle w:val="BookText"/>
        <w:rPr/>
      </w:pPr>
      <w:r>
        <w:rPr>
          <w:rFonts w:ascii="IRNazanin" w:hAnsi="IRNazanin" w:eastAsia="IRNazanin"/>
          <w:color w:val="111111"/>
          <w:sz w:val="28"/>
          <w:sz w:val="28"/>
          <w:szCs w:val="28"/>
          <w:rtl w:val="true"/>
          <w:lang w:bidi="fa-IR"/>
        </w:rPr>
        <w:t xml:space="preserve">متعلق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کتابهای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برای ترقی است؛ یعنی، و بالاتر از پیمان شکنی این است که اکثر آنها اهل ایمان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عهدشکنی در میان یهود، نشانۀ فقدان ایمان در اکثریت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 نَبَذَهُ فَرِیقٌ مِنْهُمْ بَلْ أَکْثَرُهُمْ لاٰ یُؤْمِنُونَ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ایمان، از علل پایبند نبودن آدمی به عهدها و پیمانهای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کُلَّمٰا عٰاهَدُوا عَهْداً نَبَذَهُ فَرِیقٌ مِنْهُمْ بَلْ أَکْثَرُهُمْ لاٰ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یهودیانی که به عهدهای الهی وفا نکردند، به آن عهد و پیمانها، ایمان و اعتقاد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عٰاهَدُوا عَهْداً نَبَذَهُ فَرِیقٌ مِنْهُمْ بَلْ أَکْثَرُهُمْ لاٰ یُؤْمِنُونَ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عهدها و پیمانها باشد؛ یعنی، اکثر عهدشکنان، آن عهد و پیمانها را به قلب و دل خویش نپذیرفته بودند اگر چه تظاهر به پذیرش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فوق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یُؤْمِنُونَ</w:t>
      </w:r>
    </w:p>
    <w:p>
      <w:pPr>
        <w:pStyle w:val="BookText"/>
        <w:rPr/>
      </w:pP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آیۀ قبل، قرآن و پیامبر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عهد؛ قرآن؛ کتاب‌های آسمانی؛ کفر؛ ملامت؛ یهود</w:t>
      </w:r>
      <w:bookmarkStart w:id="419" w:name="pg19781_191789"/>
    </w:p>
    <w:p>
      <w:pPr>
        <w:pStyle w:val="Heading3"/>
        <w:numPr>
          <w:ilvl w:val="2"/>
          <w:numId w:val="1"/>
        </w:numPr>
        <w:rPr/>
      </w:pPr>
      <w:bookmarkStart w:id="420" w:name="__RefHeading___Toc1162447_2314609296"/>
      <w:bookmarkStart w:id="421" w:name="_Toc148"/>
      <w:bookmarkEnd w:id="419"/>
      <w:bookmarkEnd w:id="42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101</w:t>
      </w:r>
      <w:r>
        <w:rPr>
          <w:rtl w:val="true"/>
        </w:rPr>
        <w:t>]</w:t>
      </w:r>
      <w:bookmarkEnd w:id="421"/>
    </w:p>
    <w:p>
      <w:p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و چون پیامبری از نزد خدا به سویشان آمد که تصدیق کنندۀ کتابی است که با آنان است، گروهی از کسانی که کتاب به آنان داده شده است،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انداختند، چنان‌که گویی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مبعوث شده از جانب خداوند</w:t>
      </w:r>
    </w:p>
    <w:p>
      <w:pPr>
        <w:pStyle w:val="BookText"/>
        <w:rPr/>
      </w:pPr>
      <w:r>
        <w:rPr>
          <w:rFonts w:ascii="Amiri" w:hAnsi="Amiri" w:eastAsia="Amiri" w:cs="Amiri"/>
          <w:color w:val="111111"/>
          <w:sz w:val="28"/>
          <w:sz w:val="28"/>
          <w:szCs w:val="28"/>
          <w:rtl w:val="true"/>
          <w:lang w:bidi="ar-SA"/>
        </w:rPr>
        <w:t>وَ لَمّٰا جٰاءَهُمْ رَسُولٌ مِنْ عِنْدِ اللّٰهِ</w:t>
      </w:r>
    </w:p>
    <w:p>
      <w:pPr>
        <w:pStyle w:val="BookText"/>
        <w:rPr/>
      </w:pP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برخی از مفسران بر آنند که مقصود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همچون سایر مردم در گسترۀ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جٰاءَهُمْ رَسُولٌ مِنْ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آسمانی بودن تورات را تأیید و حقانیت آن را تصدیق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بردارندۀ بشارت به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دور افکندن تورات بر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بشارت به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ویژگیهای آن حضرت را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 گواهی بر راستی و درستی تورات و آسمانی بودن آن</w:t>
      </w:r>
    </w:p>
    <w:p>
      <w:pPr>
        <w:pStyle w:val="BookText"/>
        <w:rPr/>
      </w:pPr>
      <w:r>
        <w:rPr>
          <w:rFonts w:ascii="Amiri" w:hAnsi="Amiri" w:eastAsia="Amiri" w:cs="Amiri"/>
          <w:color w:val="111111"/>
          <w:sz w:val="28"/>
          <w:sz w:val="28"/>
          <w:szCs w:val="28"/>
          <w:rtl w:val="true"/>
          <w:lang w:bidi="ar-SA"/>
        </w:rPr>
        <w:t>مُصَدِّقٌ لِمٰا مَعَهُمْ</w:t>
      </w:r>
    </w:p>
    <w:p>
      <w:pPr>
        <w:pStyle w:val="BookText"/>
        <w:rPr/>
      </w:pPr>
      <w:r>
        <w:rPr>
          <w:rFonts w:ascii="IRNazanin" w:hAnsi="IRNazanin" w:eastAsia="IRNazanin"/>
          <w:color w:val="111111"/>
          <w:sz w:val="28"/>
          <w:sz w:val="28"/>
          <w:szCs w:val="28"/>
          <w:rtl w:val="true"/>
          <w:lang w:bidi="fa-IR"/>
        </w:rPr>
        <w:t xml:space="preserve">توضیح برداشت فوق در آیۀ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تورات را دربارۀ پیامبر موعود ندیده گرفته و به آن بی‌اعتنایی کردند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فَرِیقٌ مِنَ الَّذِینَ أُوتُوا الْکِتٰابَ</w:t>
      </w:r>
    </w:p>
    <w:p>
      <w:pPr>
        <w:pStyle w:val="BookText"/>
        <w:rPr/>
      </w:pPr>
      <w:r>
        <w:rPr>
          <w:rFonts w:ascii="Amiri" w:hAnsi="Amiri" w:eastAsia="Amiri" w:cs="Amiri"/>
          <w:color w:val="111111"/>
          <w:sz w:val="28"/>
          <w:sz w:val="28"/>
          <w:szCs w:val="28"/>
          <w:rtl w:val="true"/>
          <w:lang w:bidi="ar-SA"/>
        </w:rPr>
        <w:t>کِتٰابَ اللّٰهِ وَرٰاءَ ظُهُورِهِمْ</w:t>
      </w:r>
    </w:p>
    <w:p>
      <w:pPr>
        <w:pStyle w:val="BookText"/>
        <w:rPr/>
      </w:pPr>
      <w:r>
        <w:rPr>
          <w:rFonts w:ascii="IRNazanin" w:hAnsi="IRNazanin" w:eastAsia="IRNazanin"/>
          <w:color w:val="111111"/>
          <w:sz w:val="28"/>
          <w:sz w:val="28"/>
          <w:szCs w:val="28"/>
          <w:rtl w:val="true"/>
          <w:lang w:bidi="fa-IR"/>
        </w:rPr>
        <w:t xml:space="preserve">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عالمان یهود باشد؛ زیرا آنان متصدی بیان معارف و احکام تورات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کَأَنَّهُمْ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مطمئن به منطبق بودن ویژگیهای پیامبر وعده داده شده در تورات، بر پیامبر اسلام</w:t>
      </w:r>
    </w:p>
    <w:p>
      <w:p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ascii="IRNazanin" w:hAnsi="IRNazanin" w:eastAsia="IRNazanin"/>
          <w:color w:val="111111"/>
          <w:sz w:val="28"/>
          <w:sz w:val="28"/>
          <w:szCs w:val="28"/>
          <w:rtl w:val="true"/>
          <w:lang w:bidi="fa-IR"/>
        </w:rPr>
        <w:t>عالمان یهود، برای انکار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در پیش روی خود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بشارتهای تورات؛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منطبق نبودن ویژگیهای شمرده شده در تورات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عالمان یهود راه اول را انتخاب کردند، معلوم می‌شود، انطباق آن ویژگیها بر پیامبر، امری مسلّم و غیر قابل تردید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عالمان یهود از نادیده گرفتن بشارتهای تورات، ایجاد زمینه برای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علی رغم یافتن ویژگیهای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خود را بی خبر از آنها نشان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نَبَذَ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وَرٰاءَ ظُهُورِهِمْ کَأَنَّهُمْ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پیامبری است که تورات بعثت وی را بشارت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نازل شده از جانب خدا</w:t>
      </w:r>
    </w:p>
    <w:p>
      <w:pPr>
        <w:pStyle w:val="BookText"/>
        <w:rPr/>
      </w:pPr>
      <w:r>
        <w:rPr>
          <w:rFonts w:ascii="Amiri" w:hAnsi="Amiri" w:eastAsia="Amiri" w:cs="Amiri"/>
          <w:color w:val="111111"/>
          <w:sz w:val="28"/>
          <w:sz w:val="28"/>
          <w:szCs w:val="28"/>
          <w:rtl w:val="true"/>
          <w:lang w:bidi="ar-SA"/>
        </w:rPr>
        <w:t>أُوتُوا الْکِتٰابَ کِتٰابَ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اسلام از عهدهای خداوند با اهل کتاب</w:t>
      </w:r>
    </w:p>
    <w:p>
      <w:pPr>
        <w:pStyle w:val="BookText"/>
        <w:rPr/>
      </w:pPr>
      <w:r>
        <w:rPr>
          <w:rFonts w:ascii="Amiri" w:hAnsi="Amiri" w:eastAsia="Amiri" w:cs="Amiri"/>
          <w:color w:val="111111"/>
          <w:sz w:val="28"/>
          <w:sz w:val="28"/>
          <w:szCs w:val="28"/>
          <w:rtl w:val="true"/>
          <w:lang w:bidi="ar-SA"/>
        </w:rPr>
        <w:t xml:space="preserve">أَ وَ کُلَّمٰا عٰاهَدُوا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فَرِیقٌ</w:t>
      </w:r>
    </w:p>
    <w:p>
      <w:pPr>
        <w:pStyle w:val="BookText"/>
        <w:rPr/>
      </w:pPr>
      <w:r>
        <w:rPr>
          <w:rFonts w:ascii="IRNazanin" w:hAnsi="IRNazanin" w:eastAsia="IRNazanin"/>
          <w:color w:val="111111"/>
          <w:sz w:val="28"/>
          <w:sz w:val="28"/>
          <w:szCs w:val="28"/>
          <w:rtl w:val="true"/>
          <w:lang w:bidi="fa-IR"/>
        </w:rPr>
        <w:t>بیان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نادیده گرفتن حقایق ذکر شده در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کردن از عهدهای یهود با خدا و نقض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برداشت فوق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مکاتب الهی، حتی عالمان دینی و دانایان به کتابهای آسمانی، در خطر انحراف و حق پوشی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برخی از دستورات و یا معارف کتابهای آسمانی، به منزلۀ بی اعتنایی به همۀ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فَرِیقٌ مِنَ الَّذِینَ أُوتُوا الْکِتٰابَ کِتٰابَ اللّٰهِ وَرٰاءَ ظُهُورِهِمْ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عالمان یهود،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احکام و معارف تورات را نادیده نگرفتند؛ بلکه بخشهایی از آن را که دربارۀ شخصیت پیامبر اسلام بود، مورد بی اعتنایی قرار دادند ولی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کتاب خدا رای به دور</w:t>
      </w:r>
    </w:p>
    <w:p>
      <w:pPr>
        <w:pStyle w:val="BookText"/>
        <w:rPr/>
      </w:pP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بیانگر آن است که نادیده گرفتن برخی از معارف کتابهای آسمانی، به منزلۀ نادیده گرفتن همۀ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پایبند بودن به همۀ معارف و احکام بیان شده در کتابهای آسمانی</w:t>
      </w:r>
    </w:p>
    <w:p>
      <w:pPr>
        <w:pStyle w:val="BookText"/>
        <w:rPr/>
      </w:pP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اهل کتاب، پس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تورات وفادار مانده و به ویژگیهای پیامبر موعود و تطبیق آنها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فَرِیقٌ مِنَ الَّذِینَ أُوتُوا الْکِتٰابَ کِتٰابَ اللّٰهِ وَرٰاءَ ظُهُورِهِمْ</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مِنَ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گروهی از عالمان، کتاب الهی را به دور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جمله این است که گروهی چنین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خودفریبی و تجاهل در برخورد با حقایق، امری نکوهیده و ناروا</w:t>
      </w:r>
    </w:p>
    <w:p>
      <w:pPr>
        <w:pStyle w:val="BookText"/>
        <w:rPr/>
      </w:pPr>
      <w:r>
        <w:rPr>
          <w:rFonts w:ascii="Amiri" w:hAnsi="Amiri" w:eastAsia="Amiri" w:cs="Amiri"/>
          <w:color w:val="111111"/>
          <w:sz w:val="28"/>
          <w:sz w:val="28"/>
          <w:szCs w:val="28"/>
          <w:rtl w:val="true"/>
          <w:lang w:bidi="ar-SA"/>
        </w:rPr>
        <w:t xml:space="preserve">نَبَذَ فَرِیقٌ مِنَ الَّذِینَ أُوتُوا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لاٰ یَعْلَمُونَ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نبذهم الکتاب أن أقاموا حروفَه و حرّفوا حدودَه فهم یَرْوُونه و لایَرْعَونه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نبذهم الکتاب أن ولّوه الذین لایعلمون فأوردوهم الهویٰ و أصدروهم الی الرَّدی و غیّروا عُری الدّین؛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سعدالخیر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را پشت سر انداختند،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را حفظ کردند و حدود آن را تحریف نمودند؛ و ظاهر آن را نقل می‌کردند و به آن عمل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موارد دیگر پشت سر انداختن کتاب توسط آنان این بود که کسانی را متولی کتاب می‌کردند که از کتاب خدا چیزی نمی‌دانستند و در نتیجه مردم را به هوای خویش سوق داده آنان را به پستی می‌کشاندند و دستگیره‌های دین را تغییر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اهل کتاب؛ ایمان؛ بشارت؛ تحریف؛ تورات؛ جهل؛ دین؛ رسالت؛ صدق؛ عالمان یهود؛ علم؛ عمل؛ عهد؛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یهود</w:t>
      </w:r>
      <w:bookmarkStart w:id="422" w:name="pg19781_191792"/>
    </w:p>
    <w:p>
      <w:pPr>
        <w:pStyle w:val="Heading3"/>
        <w:numPr>
          <w:ilvl w:val="2"/>
          <w:numId w:val="1"/>
        </w:numPr>
        <w:rPr/>
      </w:pPr>
      <w:bookmarkStart w:id="423" w:name="__RefHeading___Toc1162449_2314609296"/>
      <w:bookmarkStart w:id="424" w:name="_Toc149"/>
      <w:bookmarkEnd w:id="422"/>
      <w:bookmarkEnd w:id="42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102</w:t>
      </w:r>
      <w:r>
        <w:rPr>
          <w:rtl w:val="true"/>
        </w:rPr>
        <w:t>]</w:t>
      </w:r>
      <w:bookmarkEnd w:id="424"/>
    </w:p>
    <w:p>
      <w:p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سحری که شیاطین برضدّ حکومت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را به جادوگری متّهم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نشد، امّا شیاطین کافر شدند که به مردم سحر و آنچه را که در بابل بر آن دو فرشته، هاروت و ماروت نازل شده بود تعلیم می‌دادند، و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کس تعلیم نمی‌دادند مگر این‌که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وسیلۀ آزمایشیم،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کار بردن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نشو، ولی آنها از آن دو، سحری می‌آموختند که به وسیلۀ آن میان مرد و همسرش جدایی می‌انداختند، در حالی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زیان رسان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می‌آموختند که به آنان زیان می‌رسانید و سودشان نمی‌داد؛ و قطعاً می‌دانستند که هر کس خریدار سحر شود، در آخرت هیچ بهره‌ای نخواهد داشت، و چه بد بود آنچه خود را بدان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دانش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سحر نمی‌آلودند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دارای سلطنت و حکومت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مُلْکِ سُلَیْمٰانَ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جادوگری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کَفَرَ سُلَیْمٰانُ وَ لٰکِنَّ الشَّیٰاطِینَ کَفَرُوا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کَفَرَ سُلَیْمٰانُ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جادوگری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تَتْلُوا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سحر به حضرت سلیمان از سوی شیاطین عنوان شده و نشر پیدا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علومی از سحر را بر مردم عصر سلیمان تلاوت کرده و به آنها جادوگری می‌آموختند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تَتْلُوا الشَّیٰاطِینُ عَلیٰ مُلْکِ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النّٰاسَ السِّحْرَ</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قرائت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فرازهای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دنباله رو سحری بودند که شیاطین آن را برای مردم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از دشمنان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الهی او</w:t>
      </w:r>
    </w:p>
    <w:p>
      <w:pPr>
        <w:pStyle w:val="BookText"/>
        <w:rPr/>
      </w:pPr>
      <w:r>
        <w:rPr>
          <w:rFonts w:ascii="Amiri" w:hAnsi="Amiri" w:eastAsia="Amiri" w:cs="Amiri"/>
          <w:color w:val="111111"/>
          <w:sz w:val="28"/>
          <w:sz w:val="28"/>
          <w:szCs w:val="28"/>
          <w:rtl w:val="true"/>
          <w:lang w:bidi="ar-SA"/>
        </w:rPr>
        <w:t>مٰا تَتْلُوا الشَّیٰاطِینُ عَلیٰ مُلْکِ سُلَیْمٰانَ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مُلْکِ سُلَیْمٰانَ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ضد حکومت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مفعول حذف شده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آن سحری را که برای مردم تلاوت می‌کردند، علیه سلطنت سلیمان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دستیابی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را، دستاورد سحر و جادو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مُلْکِ سُلَیْمٰانَ وَ مٰا کَفَرَ سُلَیْمٰانُ</w:t>
      </w:r>
    </w:p>
    <w:p>
      <w:pPr>
        <w:pStyle w:val="BookText"/>
        <w:rPr/>
      </w:pPr>
      <w:r>
        <w:rPr>
          <w:rFonts w:ascii="IRNazanin" w:hAnsi="IRNazanin" w:eastAsia="IRNazanin"/>
          <w:color w:val="111111"/>
          <w:sz w:val="28"/>
          <w:sz w:val="28"/>
          <w:szCs w:val="28"/>
          <w:rtl w:val="true"/>
          <w:lang w:bidi="fa-IR"/>
        </w:rPr>
        <w:t xml:space="preserve">نفی جادوگری از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اینکه شیاطین نوشته‌هایی از علم سحر را برای مردم، علیه سلطنت سلیمان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چنین وانمود می‌کردند که آنچه را تلاوت می‌کنند همان است که سلیمان را به سلطنت رساند و با این شیوه در صدد نفی پیامبری از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از جادوگری و گرایش پیدا کردن به کفر</w:t>
      </w:r>
    </w:p>
    <w:p>
      <w:pPr>
        <w:pStyle w:val="BookText"/>
        <w:rPr/>
      </w:pPr>
      <w:r>
        <w:rPr>
          <w:rFonts w:ascii="Amiri" w:hAnsi="Amiri" w:eastAsia="Amiri" w:cs="Amiri"/>
          <w:color w:val="111111"/>
          <w:sz w:val="28"/>
          <w:sz w:val="28"/>
          <w:szCs w:val="28"/>
          <w:rtl w:val="true"/>
          <w:lang w:bidi="ar-SA"/>
        </w:rPr>
        <w:t>وَ مٰا کَفَرَ سُلَیْمٰانُ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سحر، گناهی بزرگ و به منزلۀ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کَفَرَ سُلَیْمٰانُ</w:t>
      </w:r>
    </w:p>
    <w:p>
      <w:pPr>
        <w:pStyle w:val="BookText"/>
        <w:rPr/>
      </w:pPr>
      <w:r>
        <w:rPr>
          <w:rFonts w:ascii="IRNazanin" w:hAnsi="IRNazanin" w:eastAsia="IRNazanin"/>
          <w:color w:val="111111"/>
          <w:sz w:val="28"/>
          <w:sz w:val="28"/>
          <w:szCs w:val="28"/>
          <w:rtl w:val="true"/>
          <w:lang w:bidi="fa-IR"/>
        </w:rPr>
        <w:t>چنانچه گذشت، مراد از جملۀ فوق نفی جادوگری از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از جادوگری به کفرورزی، تعبیر شده،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خود نوعی کفر است و یا گناهی است به منزلۀ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مخالفت و معارضه با حکومتهای الهی</w:t>
      </w:r>
    </w:p>
    <w:p>
      <w:pPr>
        <w:pStyle w:val="BookText"/>
        <w:rPr/>
      </w:pPr>
      <w:r>
        <w:rPr>
          <w:rFonts w:ascii="Amiri" w:hAnsi="Amiri" w:eastAsia="Amiri" w:cs="Amiri"/>
          <w:color w:val="111111"/>
          <w:sz w:val="28"/>
          <w:sz w:val="28"/>
          <w:szCs w:val="28"/>
          <w:rtl w:val="true"/>
          <w:lang w:bidi="ar-SA"/>
        </w:rPr>
        <w:t>وَ اتَّبَعُوا مٰا تَتْلُوا الشَّیٰاطِینُ عَلیٰ مُلْکِ سُلَیْمٰانَ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شیاطین با تعلیم سحر به مردم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الشَّیٰاطِینَ کَفَرُوا یُعَلِّمُونَ النّٰاسَ السِّحْرَ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سحر در زمان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تَتْلُوا الشَّیٰاطِینُ عَلیٰ مُلْکِ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النّٰاسَ السِّحْرَ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عصر بعثت به آموختن سحرهای تعلیم داده شده از سوی شیاطین روی آورده و به جادوگری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مٰا تَتْلُوا الشَّیٰاطِینُ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 مِنَ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یهودیان عصر سلیمان علیه حکومت وی، با پیروی از افسون شیاطین</w:t>
      </w:r>
    </w:p>
    <w:p>
      <w:pPr>
        <w:pStyle w:val="BookText"/>
        <w:rPr/>
      </w:pPr>
      <w:r>
        <w:rPr>
          <w:rFonts w:ascii="Amiri" w:hAnsi="Amiri" w:eastAsia="Amiri" w:cs="Amiri"/>
          <w:color w:val="111111"/>
          <w:sz w:val="28"/>
          <w:sz w:val="28"/>
          <w:szCs w:val="28"/>
          <w:rtl w:val="true"/>
          <w:lang w:bidi="ar-SA"/>
        </w:rPr>
        <w:t>وَ اتَّبَعُوا مٰا تَتْلُوا الشَّیٰاطِینُ عَلیٰ مُلْکِ سُلَیْمٰانَ</w:t>
      </w:r>
    </w:p>
    <w:p>
      <w:pPr>
        <w:pStyle w:val="BookText"/>
        <w:rPr/>
      </w:pPr>
      <w:r>
        <w:rPr>
          <w:rFonts w:ascii="IRNazanin" w:hAnsi="IRNazanin" w:eastAsia="IRNazanin"/>
          <w:color w:val="111111"/>
          <w:sz w:val="28"/>
          <w:sz w:val="28"/>
          <w:szCs w:val="28"/>
          <w:rtl w:val="true"/>
          <w:lang w:bidi="fa-IR"/>
        </w:rPr>
        <w:t xml:space="preserve">برداشت فوق بر این اساس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سلیمان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انکار بشارتهای تورات، از سحر و جادو مدد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نَبَذَ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w:t>
      </w:r>
    </w:p>
    <w:p>
      <w:pPr>
        <w:pStyle w:val="BookText"/>
        <w:rPr/>
      </w:pPr>
      <w:r>
        <w:rPr>
          <w:rFonts w:ascii="IRNazanin" w:hAnsi="IRNazanin" w:eastAsia="IRNazanin"/>
          <w:color w:val="111111"/>
          <w:sz w:val="28"/>
          <w:sz w:val="28"/>
          <w:szCs w:val="28"/>
          <w:rtl w:val="true"/>
          <w:lang w:bidi="fa-IR"/>
        </w:rPr>
        <w:t xml:space="preserve">در آیۀ قبل گذشت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خاطر اینکه بتوانند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بشارتهای تورات را دربارۀ آن حضرت،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اقتضا می‌کند که دنبال کردن سحر به همین منظور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فرشتگانی ساکن سرزمین بابل</w:t>
      </w:r>
    </w:p>
    <w:p>
      <w:pPr>
        <w:pStyle w:val="BookText"/>
        <w:rPr/>
      </w:pPr>
      <w:r>
        <w:rPr>
          <w:rFonts w:ascii="Amiri" w:hAnsi="Amiri" w:eastAsia="Amiri" w:cs="Amiri"/>
          <w:color w:val="111111"/>
          <w:sz w:val="28"/>
          <w:sz w:val="28"/>
          <w:szCs w:val="28"/>
          <w:rtl w:val="true"/>
          <w:lang w:bidi="ar-SA"/>
        </w:rPr>
        <w:t>وَ مٰا أُنْزِلَ عَلَی الْمَلَکَیْنِ بِبٰابِلَ هٰارُوتَ وَ مٰارُوتَ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الملکین کائنین ببابل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بسیاری از مفسران گفته‌اند، بابل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بر ساحل رود فرات و نزدیک 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به مردمان بابل سحر می‌آموختند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أُنْزِلَ عَلَی الْمَلَکَیْنِ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علم سحر را از ناحیۀ خداوند دریافت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عَلَی الْمَلَکَیْنِ بِبٰابِلَ هٰارُوتَ وَ مٰارُوتَ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تعالیم هاروت و ماروت را دنبال کرده و آنها را در جهت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 الْمَلَکَیْنِ بِبٰابِلَ هٰارُوتَ وَ مٰارُوتَ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تتلوا الشیاطین و اتبعوا ما أنزل علی الملکین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تعالیم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آزمونی برای مردم دانسته و به آنان هشدار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پیش از تعلیم سحر به مردم، ایشان را از به کارگیری نا به جای آن و سوء استفاده از آن، بر 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سحر و سوء استفاده از آن آدمی را به ورطۀ کفر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نَحْنُ فِتْنَةٌ فَلاٰ تَکْفُرْ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دهندگان علوم غریبه، باید ضررهای آن علوم را به متعلمان گوشزد کرده و آنان را از سوء استفاده بر حذر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ایجاد تعهد در متعلمان به هنگام آموزش علوم به آنان</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هدف و نیت در تعیین پسندیدگی و ناپسندی رفتارها</w:t>
      </w:r>
    </w:p>
    <w:p>
      <w:pPr>
        <w:pStyle w:val="BookText"/>
        <w:rPr/>
      </w:pPr>
      <w:r>
        <w:rPr>
          <w:rFonts w:ascii="Amiri" w:hAnsi="Amiri" w:eastAsia="Amiri" w:cs="Amiri"/>
          <w:color w:val="111111"/>
          <w:sz w:val="28"/>
          <w:sz w:val="28"/>
          <w:szCs w:val="28"/>
          <w:rtl w:val="true"/>
          <w:lang w:bidi="ar-SA"/>
        </w:rPr>
        <w:t xml:space="preserve">وَ لٰکِنَّ الشَّیٰاطِینَ کَفَرُوا یُعَلِّمُونَ النّٰاسَ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حَتّٰی یَقُولاٰ إِنَّمٰا نَحْنُ فِتْنَةٌ</w:t>
      </w:r>
    </w:p>
    <w:p>
      <w:pPr>
        <w:pStyle w:val="BookText"/>
        <w:rPr/>
      </w:pPr>
      <w:r>
        <w:rPr>
          <w:rFonts w:ascii="IRNazanin" w:hAnsi="IRNazanin" w:eastAsia="IRNazanin"/>
          <w:color w:val="111111"/>
          <w:sz w:val="28"/>
          <w:sz w:val="28"/>
          <w:szCs w:val="28"/>
          <w:rtl w:val="true"/>
          <w:lang w:bidi="fa-IR"/>
        </w:rPr>
        <w:t xml:space="preserve">شیاطین، بر خلاف دو فرشتۀ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آموزش سحر به مردم کافر شمرده شدند؛ زیرا غرض شیاطین از آموختن سحر ایجاد مفسده بود و انگیزۀ آن دو فرشته، دفع مفسده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از هاروت و ماروت سحری را آموختند که بتوانند با آن بین زن و شوهرش جدایی 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فَیَتَعَلَّمُونَ مِنْهُمٰا مٰا یُفَرِّقُونَ بِهِ بَیْنَ الْمَرْءِ وَ زَوْجِهِ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بابل در رواج علم سحر</w:t>
      </w:r>
    </w:p>
    <w:p>
      <w:pPr>
        <w:pStyle w:val="BookText"/>
        <w:rPr/>
      </w:pPr>
      <w:r>
        <w:rPr>
          <w:rFonts w:ascii="Amiri" w:hAnsi="Amiri" w:eastAsia="Amiri" w:cs="Amiri"/>
          <w:color w:val="111111"/>
          <w:sz w:val="28"/>
          <w:sz w:val="28"/>
          <w:szCs w:val="28"/>
          <w:rtl w:val="true"/>
          <w:lang w:bidi="ar-SA"/>
        </w:rPr>
        <w:t>فَیَتَعَلَّمُونَ مِنْهُمٰا مٰا یُفَرِّقُونَ بِهِ بَیْنَ الْمَرْءِ وَ زَوْجِهِ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سحر و زیان رسانی آن، به اذن خدا و خواست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بِضٰارِّینَ بِهِ مِنْ أَحَدٍ إِلاّٰ بِإِذْنِ اللّٰهِ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فعل و انفعالی در جهان، خارج از خواست و اختیار خدا تحقق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بِضٰارِّینَ بِهِ مِنْ أَحَدٍ إِلاّٰ بِإِذْنِ اللّٰهِ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انداختن بین زن و شوهر به وسیلۀ سحر، گناهی در حد کفر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نَحْنُ فِتْنَةٌ فَلاٰ تَکْفُرْ فَیَتَعَلَّمُونَ مِنْهُمٰا مٰا یُفَرِّقُونَ بِهِ بَیْنَ الْمَرْءِ وَ زَوْجِهِ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سحر بر روان و افکار انسانهای سحر شده</w:t>
      </w:r>
    </w:p>
    <w:p>
      <w:pPr>
        <w:pStyle w:val="BookText"/>
        <w:rPr/>
      </w:pPr>
      <w:r>
        <w:rPr>
          <w:rFonts w:ascii="Amiri" w:hAnsi="Amiri" w:eastAsia="Amiri" w:cs="Amiri"/>
          <w:color w:val="111111"/>
          <w:sz w:val="28"/>
          <w:sz w:val="28"/>
          <w:szCs w:val="28"/>
          <w:rtl w:val="true"/>
          <w:lang w:bidi="ar-SA"/>
        </w:rPr>
        <w:t>یُفَرِّقُونَ بِهِ بَیْنَ الْمَرْءِ وَ زَوْجِهِ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زن و شوهر در بر دارندۀ زیان برای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یُفَرِّقُونَ بِهِ بَیْنَ الْمَرْءِ وَ زَوْجِهِ وَ مٰا هُمْ بِضٰارِّینَ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اللّٰهِ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انداختن بین زن و شوهر، امری نکوهیده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یُفَرِّقُونَ بِهِ بَیْنَ الْمَرْءِ وَ زَوْجِهِ وَ مٰا هُمْ بِضٰارِّینَ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از هاروت و ماروت سحرهایی را فرا گرفتند که نتیجه‌ای جز ضرر برای آنان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یَتَعَلَّمُونَ مٰا یَضُرُّهُمْ وَ لاٰ یَنْفَعُهُمْ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سحرها ضرر آفرین و بعضی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یَتَعَلَّمُونَ مٰا یَضُرُّهُمْ وَ لاٰ یَنْفَعُهُمْ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یَضُرُّهُمْ وَ لاٰ یَنْفَعُهُمْ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قید احترازی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زیان به مردم با اعمال سحر و نیز آموختن آن به انگیزۀ مفسده جویی، حرام و گناهی در حد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تَکْفُرْ فَیَتَعَلَّمُونَ مِنْهُمٰا مٰا یُفَرِّقُونَ بِهِ بَیْنَ الْمَرْءِ وَ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فراگیری علوم زیانبار و بی فایده</w:t>
      </w:r>
    </w:p>
    <w:p>
      <w:pPr>
        <w:pStyle w:val="BookText"/>
        <w:rPr/>
      </w:pPr>
      <w:r>
        <w:rPr>
          <w:rFonts w:ascii="Amiri" w:hAnsi="Amiri" w:eastAsia="Amiri" w:cs="Amiri"/>
          <w:color w:val="111111"/>
          <w:sz w:val="28"/>
          <w:sz w:val="28"/>
          <w:szCs w:val="28"/>
          <w:rtl w:val="true"/>
          <w:lang w:bidi="ar-SA"/>
        </w:rPr>
        <w:t>وَ یَتَعَلَّمُونَ مٰا یَضُرُّهُمْ وَ لاٰ یَنْفَعُهُمْ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فراگیری و به کارگیری علم سحر در جهت منافع مردم</w:t>
      </w:r>
    </w:p>
    <w:p>
      <w:pPr>
        <w:pStyle w:val="BookText"/>
        <w:rPr/>
      </w:pPr>
      <w:r>
        <w:rPr>
          <w:rFonts w:ascii="Amiri" w:hAnsi="Amiri" w:eastAsia="Amiri" w:cs="Amiri"/>
          <w:color w:val="111111"/>
          <w:sz w:val="28"/>
          <w:sz w:val="28"/>
          <w:szCs w:val="28"/>
          <w:rtl w:val="true"/>
          <w:lang w:bidi="ar-SA"/>
        </w:rPr>
        <w:t>وَ یَتَعَلَّمُونَ مٰا یَضُرُّهُمْ وَ لاٰ یَنْفَعُهُمْ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فرشتگان به گونه‌ای که برای مردم قابل مشاهده باشد، امکان‌پذیر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می‌توانند با حضور در میان مردم، آنان را آموزش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یُعَلِّمٰانِ مِنْ أَحَدٍ حَتّٰی یَقُولاٰ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فَیَتَعَلَّمُونَ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تجسم یافتن و دیده شدن</w:t>
      </w:r>
    </w:p>
    <w:p>
      <w:pPr>
        <w:pStyle w:val="BookText"/>
        <w:rPr/>
      </w:pPr>
      <w:r>
        <w:rPr>
          <w:rFonts w:ascii="Amiri" w:hAnsi="Amiri" w:eastAsia="Amiri" w:cs="Amiri"/>
          <w:color w:val="111111"/>
          <w:sz w:val="28"/>
          <w:sz w:val="28"/>
          <w:szCs w:val="28"/>
          <w:rtl w:val="true"/>
          <w:lang w:bidi="ar-SA"/>
        </w:rPr>
        <w:t>یُعَلِّمُونَ النّٰاسَ السِّحْرَ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سحر را برای سوء استفاده و ضرر رسانی فراگیرند، از مواهب آخرت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اشْتَرٰاهُ مٰا لَهُ فِی الْآخِرَةِ مِنْ خَلاٰقٍ</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یَضُرُّهُمْ وَ لاٰ یَنْفَعُهُمْ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آن سحرهای زیان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عین آگاهی به اینکه فراگیری سحر موجب محروم شدن آنان از همۀ مواهب اخروی خواهد شد، به آموزش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اشْتَرٰاهُ مٰا لَهُ فِی الْآخِرَةِ مِنْ 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بهرۀ وافر و نصیب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زایده، دلالت بر قلت دارد و ظاهر آن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سرایی پرخیر و نعمت</w:t>
      </w:r>
    </w:p>
    <w:p>
      <w:pPr>
        <w:pStyle w:val="BookText"/>
        <w:rPr/>
      </w:pPr>
      <w:r>
        <w:rPr>
          <w:rFonts w:ascii="Amiri" w:hAnsi="Amiri" w:eastAsia="Amiri" w:cs="Amiri"/>
          <w:color w:val="111111"/>
          <w:sz w:val="28"/>
          <w:sz w:val="28"/>
          <w:szCs w:val="28"/>
          <w:rtl w:val="true"/>
          <w:lang w:bidi="ar-SA"/>
        </w:rPr>
        <w:t>مٰا لَهُ فِی الْآخِرَةِ مِنْ خَلاٰقٍ</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آموزش سحرهای زیان آور، خویشتن را تباه و بهای بدی را کسب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فِی الْآخِرَةِ مِنْ خَلاٰقٍ وَ لَبِئْسَ مٰا شَرَوْا بِهِ أَنْفُسَهُمْ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مواهب آخرت تنها بهای ارزشمند در مقابل جان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فِی الْآخِرَةِ مِنْ خَلاٰقٍ وَ لَبِئْسَ مٰا شَرَوْا بِهِ أَنْفُسَهُمْ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به قیمت از دست دادن آخرت منافع دنیوی را کسب کند، خویشتن را به بهای بدی فروخته و خود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چیزی که می‌تواند جلوگیر زیانکار شدن آدمی باشد، به دست آوردن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آدمی به محرومیت از مواهب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فِی الْآخِرَةِ مِنْ خَلاٰقٍ وَ لَبِئْسَ مٰا شَرَوْا بِهِ أَنْفُسَهُمْ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ناآگاه به عملکرد زیانبار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آخرت و دستیابی به منافع 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شَرَوْا بِهِ أَنْفُسَهُمْ لَوْ کٰانُوا یَعْلَمُونَ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جمله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زیانباری فروختن مواهب آخرت در مقابل منافع دنیوی است؛ یعنی،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این داد و ستد برای آنان زیانبار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منافع دنیا در مقابل از دست دادن آخرت، عملکردی زیانبار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لَبِئْسَ مٰا شَرَوْا بِهِ أَنْفُسَهُمْ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منافع دنیوی بر منافع اخروی، در دیدگاه یهودیان ساحر</w:t>
      </w:r>
    </w:p>
    <w:p>
      <w:pPr>
        <w:pStyle w:val="BookText"/>
        <w:rPr/>
      </w:pPr>
      <w:r>
        <w:rPr>
          <w:rFonts w:ascii="Amiri" w:hAnsi="Amiri" w:eastAsia="Amiri" w:cs="Amiri"/>
          <w:color w:val="111111"/>
          <w:sz w:val="28"/>
          <w:sz w:val="28"/>
          <w:szCs w:val="28"/>
          <w:rtl w:val="true"/>
          <w:lang w:bidi="ar-SA"/>
        </w:rPr>
        <w:t>لَقَدْ عَلِمُوا لَمَنِ اشْتَرٰاهُ مٰا لَهُ فِی الْآخِرَةِ مِنْ خَلاٰقٍ وَ لَبِئْسَ مٰا شَرَوْا بِهِ أَنْفُسَهُمْ لَوْ کٰانُوا یَعْلَمُونَ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بداند با دستیابی به منافعی نامشروع، آخرت خویش را از دست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به زیانباری این داد و ستد اعتقاد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وی منافع دنیوی را بر آخرت ترجیح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ساحر، علی رغم اطمینانشان به محروم بودن از سرای آخرت، محرومیت خویش را انکار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عَلِمُوا لَمَنِ اشْتَرٰاهُ مٰا لَهُ فِی الْآخِرَةِ مِنْ خَلاٰقٍ</w:t>
      </w:r>
    </w:p>
    <w:p>
      <w:pPr>
        <w:pStyle w:val="BookText"/>
        <w:rPr/>
      </w:pPr>
      <w:r>
        <w:rPr>
          <w:rFonts w:ascii="IRNazanin" w:hAnsi="IRNazanin" w:eastAsia="IRNazanin"/>
          <w:color w:val="111111"/>
          <w:sz w:val="28"/>
          <w:sz w:val="28"/>
          <w:szCs w:val="28"/>
          <w:rtl w:val="true"/>
          <w:lang w:bidi="fa-IR"/>
        </w:rPr>
        <w:t xml:space="preserve">تأکید جمله با لام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لام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ساحر، حقیقتی را که بدان علم داشتند، مورد انکار قرار می‌دادند؛ زیرا تأکید جمله غالباً در مواردی است که مضمون آن مورد انکار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به سرای آخرت، بدون عمل به مقتضای آن، به منزلۀ جهل و بی‌ایمانی‌است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عَلِمُوا 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ساحر از سرای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خداوند از یکسو آنان را عالم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دیگر آنها را جاهل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حقیقت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بدون عمل به مقتضای آن، به منزلۀ جهل و بی‌ایمانی‌است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هلک سلیمان وضع إبلیس السّحر و کتبه فی کتاب ثمّ طواه و کتب علی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وضع آصف بن برخیا لملک سلیمان بن داود من ذخائر کنوز العلم من أراد کذا و کذا فلیفعل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 تحت السّریر ثمّ استثاره لهم فقرأه فقال الکافرون ما کان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یغلبنا إلّابهذا و قال المؤمنون بل هو عبداللّه و نبیّه فقال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فآت یافت ابلیس سحر رای پایه گذاری کرد و در کتابی نوشت ؛ سپس آن رای پیچیده و بر روی آن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آصف بن برخیا ساخته است برای برپایی حکومت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ذخیره های علم انباشته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می خواهد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آن رای زیر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 سپس آن نامه رای بیرون آورده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در آن جلسه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بر ما چیره نگشت و حکومت نیافت مگر از راه سحر و مؤمنانشان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نیست ؛ بلکه او بنده و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مٰا تَتْلُوا الشَّیٰاطِینُ عَلیٰ مُلْکِ سُلَیْمٰانَ وَ مٰا کَفَرَ سُلَیْمٰانُ وَ لٰکِنَّ الشَّیٰاطِینَ کَفَرُوا یُعَلِّمُونَ النّٰاسَ السِّحْرَ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عَلَی</w:t>
      </w:r>
    </w:p>
    <w:p>
      <w:pPr>
        <w:pStyle w:val="BookText"/>
        <w:rPr/>
      </w:pPr>
      <w:r>
        <w:rPr>
          <w:rFonts w:ascii="Amiri" w:hAnsi="Amiri" w:eastAsia="Amiri" w:cs="Amiri"/>
          <w:color w:val="111111"/>
          <w:sz w:val="28"/>
          <w:sz w:val="28"/>
          <w:szCs w:val="28"/>
          <w:rtl w:val="true"/>
          <w:lang w:bidi="ar-SA"/>
        </w:rPr>
        <w:t xml:space="preserve">اَلْمَلَکَیْنِ بِبٰابِلَ هٰارُوتَ وَ 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بعد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 السحرة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أُنْزِلَ عَلَی الْمَلَکَیْنِ بِبٰابِلَ هٰارُوتَ وَ مٰارُوتَ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نیرنگباز زیاد گشتند و خداوند دو فرشته رابه سوی پیامبر آن زمان فرستاد تا آنان به آن پیامبر، شیوه‌های سحر ساحران و کارهایی را که با آن، سحر باطل و مردود می‌شود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پیامبر شیوه‌های سحر را فرا گرفت و به فرمان خداوند آن را به بندگان خدا نیز آموخت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سحر ساحران را بگیرید و آن را باطل نمایید و آنان را نهی کرد از اینکه مردم را سحر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فرشته هیچ کس رای تعلیم سحر نمی دادند مگر اینکه از قبل می گفتند ما و سیلة آزما یش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پیامبر به دو فرشته دستور داد که به صورت بشر ظاهر شوند و آنچه ازخدا دربارۀ سحر و ابطال آن آموخته‌اند به مردم یاد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سحر و ضربه زدن به دیگران و دعوت مردم به این که ما نیز قدرت احیا و اماته داریم و کارهایی می‌کنیم که فقط خداوند به آن قدرت دارد، کافر نشوید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آنان که سحر را فرا گرفته بودند نمی‌توانستند بدون اجازه و علم خدا به کسی زیانی برسانند؛ زیرا اگر خدا می‌خواست، با زور جلوی آنها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علوم سحر چیزهایی رای یاد می گرفتند که در جهت زیان آنها بود نه نفعشان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چیزهایی فرا می‌گرفتند که موجب ضرر در دینشان بود و نفعی در آن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عَلِمُوا لَمَنِ اشْتَرٰاهُ مٰا لَهُ فِی الْآخِرَةِ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آنان معتقد بودند که آخرتی در کار نیست پس آنان معتقد بودند وقتی که آخرتی نباشد بهره و نصیبی هم بعد از دنیا نیست وبه فرض بعد از دنیا آخرتی باشد، آنان به سبب کفرشان از آن محروم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 بن عُبید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 عزّوجلّ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والسّحر لأنّ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عَلِمُوا لَمَنِ اشْتَرٰاهُ مٰا لَهُ فِی الْآخِرَةِ مِنْ خَلاٰقٍ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عمروبن عبید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گناهان کبیره را که در 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بشناسم،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هر کس خریدار این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هیچ نصیبی برای وی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اختلاف؛ اذن الهی؛ ازدواج؛ افترا؛ اللّه؛ امتحان؛ انسان؛ ایمان؛ بابل؛ تعلم؛ تعلیم؛ تکذیب؛ توحید؛ تورات؛ جهل؛ حرمت؛ حُکم؛ حکومت؛ خانواده؛ دشمنی؛ دنیا؛ سحر؛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علم؛ فساد؛ قصه در قرآن؛ کبیره؛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ملامت؛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هاروت و ماروت؛ یهود</w:t>
      </w:r>
      <w:bookmarkStart w:id="425" w:name="pg19781_191800"/>
    </w:p>
    <w:p>
      <w:pPr>
        <w:pStyle w:val="Heading3"/>
        <w:numPr>
          <w:ilvl w:val="2"/>
          <w:numId w:val="1"/>
        </w:numPr>
        <w:rPr/>
      </w:pPr>
      <w:bookmarkStart w:id="426" w:name="__RefHeading___Toc1162451_2314609296"/>
      <w:bookmarkStart w:id="427" w:name="_Toc150"/>
      <w:bookmarkEnd w:id="425"/>
      <w:bookmarkEnd w:id="42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103</w:t>
      </w:r>
      <w:r>
        <w:rPr>
          <w:rtl w:val="true"/>
        </w:rPr>
        <w:t>]</w:t>
      </w:r>
      <w:bookmarkEnd w:id="427"/>
    </w:p>
    <w:p>
      <w:pPr>
        <w:pStyle w:val="BookText"/>
        <w:rPr/>
      </w:pP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و اگر آنان ایمان می‌آوردند و تقوا پیشه می‌کردند، قطعاً پاداشی که از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 بر می‌گزیدند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صورت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و پرهیز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بی اعتنایی به کتابهای آسمانی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پاداشهای الهی بهره‌مند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آمَنُوا وَ اتَّقَوْا لَمَثُوبَةٌ مِنْ عِنْدِ اللّٰهِ خَیْرٌ</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کافر به پیامبر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جواب شرط است و آن جواب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لأثیبوا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پاداش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به دلیل وابستگی به دنیا و فسق پیشگی زمینه‌های ایمان و تقوا را از دست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لَبِئْسَ مٰا شَرَوْا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وَ اتَّقَوْا لَمَثُوبَةٌ مِنْ عِنْدِ اللّٰهِ خَیْرٌ</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امتناعیه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آوردن یهود و پرهیز از گناهانی همانند سحر، امری مشکل یا ممتنع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دلبستگی شدید یهود به دنیا و فاسق بودن آنان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علت به وجود آمدن این روحیه در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الهی در گرو ایمان و رعایت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آمَنُوا وَ اتَّقَوْا لَمَثُوبَةٌ مِنْ عِنْدِ اللّٰهِ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پرهیز از گناهان و پرهیز از گناه بدون ایمان، موجب بهره مندی از پاداشهای الهی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آمَنُوا وَ اتَّقَوْا لَمَثُوبَةٌ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الهی، برتر و با ارزشتر از هر منفعتی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لَمَثُوبَةٌ مِنْ عِنْدِ اللّٰهِ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از نکره آوردن کلمۀ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مثوبة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نشده تا شامل همه 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بهتر است از هر منفعتی که تصور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آگاهی یافتن مردم به ارزش برتر پاداشهای الهی بر منافع دنیوی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لَمَثُوبَةٌ مِنْ عِنْدِ اللّٰهِ خَیْرٌ لَوْ کٰانُوا یَعْلَمُونَ</w:t>
      </w:r>
      <w:bookmarkStart w:id="428" w:name="pg19781_191801"/>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تمنی است و تمنی دربارۀ خداوند به معنای ارادۀ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حقایقی است که در جمله‌های قبل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برتری پاداش دنیا بر دیگر منافع؛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هم یعلمون ان مثوبة اللّه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آگاهی یافتن مردم به وابستگی پاداشهای الهی به ایمان و تقوا</w:t>
      </w:r>
    </w:p>
    <w:p>
      <w:pPr>
        <w:pStyle w:val="BookText"/>
        <w:rPr/>
      </w:pPr>
      <w:r>
        <w:rPr>
          <w:rFonts w:ascii="Amiri" w:hAnsi="Amiri" w:eastAsia="Amiri" w:cs="Amiri"/>
          <w:color w:val="111111"/>
          <w:sz w:val="28"/>
          <w:sz w:val="28"/>
          <w:szCs w:val="28"/>
          <w:rtl w:val="true"/>
          <w:lang w:bidi="ar-SA"/>
        </w:rPr>
        <w:t xml:space="preserve">وَ لَوْ أَنَّهُمْ آمَنُوا وَ اتَّقَوْا 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در برداشت فوق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گرفته شده که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یعلمون أن مثوبة اللّه مشروط بالایمان و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دانایان، وابستگی پاداشهای الهی را به ایمان و تقوا و برتری آن را بر هر منفعتی دیگر، در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لَمَثُوبَةٌ مِنْ عِنْدِ اللّٰهِ خَیْرٌ لَوْ کٰانُوا یَعْلَمُونَ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می‌تواند فعل لازم بوده و نیازی به مفعول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کٰانُوا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دانش بودند تا حقایق مطرح شده را می‌فهمیدند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انسانها به ارزش برتر پاداشهای الهی، آنان را به منافع دنیوی دلبسته کرده و از ایمان و تقوا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آمَنُوا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شرطیه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احتمالاتی قابل تصور است و از آنهاست اینکه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پاداش الهی گرفته شود و جواب شرط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 ان ثواب اللّه خیر لأمنوا و اتقوا؛ اگر می‌دانستند که پاداش الهی از منافع دنیوی برتر است، همانا ایمان می‌آوردند و تقوا پیشه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پاداش؛ تقوا؛ جهل؛ دنیا؛ فسق؛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429" w:name="__RefHeading___Toc1162453_2314609296"/>
      <w:bookmarkStart w:id="430" w:name="_Toc151"/>
      <w:bookmarkEnd w:id="42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104</w:t>
      </w:r>
      <w:r>
        <w:rPr>
          <w:rtl w:val="true"/>
        </w:rPr>
        <w:t>]</w:t>
      </w:r>
      <w:bookmarkEnd w:id="430"/>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 یهود دشنام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 و برای کافران عذابی دردآور 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یهودیان برای اهانت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واستهزای آن‌حضرت</w:t>
      </w:r>
    </w:p>
    <w:p>
      <w:pPr>
        <w:pStyle w:val="BookText"/>
        <w:rPr/>
      </w:pPr>
      <w:r>
        <w:rPr>
          <w:rFonts w:ascii="Amiri" w:hAnsi="Amiri" w:eastAsia="Amiri" w:cs="Amiri"/>
          <w:color w:val="111111"/>
          <w:sz w:val="28"/>
          <w:sz w:val="28"/>
          <w:szCs w:val="28"/>
          <w:rtl w:val="true"/>
          <w:lang w:bidi="ar-SA"/>
        </w:rPr>
        <w:t>لاٰ تَقُولُوا رٰاعِنٰا وَ قُولُوا انْظُرْنٰا</w:t>
      </w:r>
    </w:p>
    <w:p>
      <w:pPr>
        <w:pStyle w:val="BookText"/>
        <w:rPr/>
      </w:pPr>
      <w:r>
        <w:rPr>
          <w:rFonts w:ascii="IRNazanin" w:hAnsi="IRNazanin" w:eastAsia="IRNazanin"/>
          <w:color w:val="111111"/>
          <w:sz w:val="28"/>
          <w:sz w:val="28"/>
          <w:szCs w:val="28"/>
          <w:rtl w:val="true"/>
          <w:lang w:bidi="fa-IR"/>
        </w:rPr>
        <w:t>مسلمانان در ضمن سخن گفتن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حضرت تقاضا می‌کردند که مهلت دهد تا سخنان پیشین وی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مهلت،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با اندکی تغییر در این کلمه، معنایی ناروا از آن قصد کردند و در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ایمان را از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تَقُولُوا رٰاعِنٰا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اهل ایمان در خطابشان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درخواست مهلت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رٰاعِنٰا وَ قُولُوا انْظُرْنٰا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 را مهلت 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گفتار و اعمالی که سوء استفادۀ دشمنان را درپی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رٰاعِنٰا وَ قُولُوا انْظُرْنٰا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نیک، در نیکویی عمل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رٰاعِنٰا وَ قُولُوا انْظُرْنٰا</w:t>
      </w:r>
    </w:p>
    <w:p>
      <w:pPr>
        <w:pStyle w:val="BookText"/>
        <w:rPr/>
      </w:pPr>
      <w:r>
        <w:rPr>
          <w:rFonts w:ascii="IRNazanin" w:hAnsi="IRNazanin" w:eastAsia="IRNazanin"/>
          <w:color w:val="111111"/>
          <w:sz w:val="28"/>
          <w:sz w:val="28"/>
          <w:szCs w:val="28"/>
          <w:rtl w:val="true"/>
          <w:lang w:bidi="fa-IR"/>
        </w:rPr>
        <w:t xml:space="preserve">بدیهی است که مسلمانان با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سوئی نداشتند؛ ولی خداوند آنان را از به کارگیری 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جلوگیری از سوء استفاده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اجتناب و نیز بازداشتن مردم، از به کارگیری کلمات توهین‌آمیز به مقدسات دین</w:t>
      </w:r>
    </w:p>
    <w:p>
      <w:pPr>
        <w:pStyle w:val="BookText"/>
        <w:rPr/>
      </w:pPr>
      <w:r>
        <w:rPr>
          <w:rFonts w:ascii="Amiri" w:hAnsi="Amiri" w:eastAsia="Amiri" w:cs="Amiri"/>
          <w:color w:val="111111"/>
          <w:sz w:val="28"/>
          <w:sz w:val="28"/>
          <w:szCs w:val="28"/>
          <w:rtl w:val="true"/>
          <w:lang w:bidi="ar-SA"/>
        </w:rPr>
        <w:t>لاٰ تَقُولُوا رٰاعِنٰا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سخنی که گویای اهانت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استهزای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رٰاعِنٰا وَ قُولُوا انْظُرْنٰا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حرمت پیشوایان دینی</w:t>
      </w:r>
    </w:p>
    <w:p>
      <w:pPr>
        <w:pStyle w:val="BookText"/>
        <w:rPr/>
      </w:pPr>
      <w:r>
        <w:rPr>
          <w:rFonts w:ascii="Amiri" w:hAnsi="Amiri" w:eastAsia="Amiri" w:cs="Amiri"/>
          <w:color w:val="111111"/>
          <w:sz w:val="28"/>
          <w:sz w:val="28"/>
          <w:szCs w:val="28"/>
          <w:rtl w:val="true"/>
          <w:lang w:bidi="ar-SA"/>
        </w:rPr>
        <w:t>لاٰ تَقُولُوا رٰاعِنٰا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سپاری به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سکوت به هنگام سخن گفتن آن حضرت، فرمان الهی به مسلمانان</w:t>
      </w:r>
    </w:p>
    <w:p>
      <w:pPr>
        <w:pStyle w:val="BookText"/>
        <w:rPr/>
      </w:pPr>
      <w:r>
        <w:rPr>
          <w:rFonts w:ascii="Amiri" w:hAnsi="Amiri" w:eastAsia="Amiri" w:cs="Amiri"/>
          <w:color w:val="111111"/>
          <w:sz w:val="28"/>
          <w:sz w:val="28"/>
          <w:szCs w:val="28"/>
          <w:rtl w:val="true"/>
          <w:lang w:bidi="ar-SA"/>
        </w:rPr>
        <w:t>وَ قُولُوا انْظُرْنٰا وَ اسْمَعُوا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گوش دادن باشد و نیز می‌تواند به معنای فرمانبرداری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بر عهدۀ اهل ایمان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کردن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پیشگان، به عذابی دردناک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أَلِیمٌ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استهزای او موجب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تَقُولُوا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لِلْکٰافِرِینَ عَذٰابٌ أَلِیمٌ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مردمی کفرپیشه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أَلِیمٌ</w:t>
      </w:r>
    </w:p>
    <w:p>
      <w:pPr>
        <w:pStyle w:val="BookText"/>
        <w:rPr/>
      </w:pP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آیات پیشین، یهودیانند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کافر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استهزا کنندۀ او، مستحق عذابی دردناک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أَلِیمٌ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الطّیّار یقول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انا و هو، علی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أرأیت ما ندب اللّه عزّوجلّ إلیه المؤمنین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فی ذلک المنافقون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الضلّال و کل من أقر بالدّعوة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همواره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من و او وارد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طیار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شوم، آیا منافقین مشمول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حتی گمراهان و هر کس دعوت آشکار اسلام را پذیرفته، داخل این آیه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سبّ بالعبرانیة، إلیه کانوا یذهبون؛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عبری فحش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به قصد فحش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اطاعت؛ اقرار؛ امر الهی؛ اهانت؛ ایمان؛ تاریخ؛ دشنام؛ سخن؛ عذاب؛ عمل صالح؛ کفر؛ کیفر؛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یهود</w:t>
      </w:r>
      <w:bookmarkStart w:id="431" w:name="pg19781_191804"/>
    </w:p>
    <w:p>
      <w:pPr>
        <w:pStyle w:val="Heading3"/>
        <w:numPr>
          <w:ilvl w:val="2"/>
          <w:numId w:val="1"/>
        </w:numPr>
        <w:rPr/>
      </w:pPr>
      <w:bookmarkStart w:id="432" w:name="__RefHeading___Toc1162455_2314609296"/>
      <w:bookmarkStart w:id="433" w:name="_Toc152"/>
      <w:bookmarkEnd w:id="431"/>
      <w:bookmarkEnd w:id="43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105</w:t>
      </w:r>
      <w:r>
        <w:rPr>
          <w:rtl w:val="true"/>
        </w:rPr>
        <w:t>]</w:t>
      </w:r>
      <w:bookmarkEnd w:id="433"/>
    </w:p>
    <w:p>
      <w:pPr>
        <w:pStyle w:val="BookText"/>
        <w:rPr/>
      </w:pP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نه کافران اهل کتاب و نه مشرکان، دوست نمی‌دارند که از جانب پروردگارتان خیری بر شما نازل شود، ولی خدا هر که را بخواهد به رحمت خود اختصاص می‌دهد، و خدا دارای فزون‌بخشی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مردمی کفرپیشه‌اند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آنان که کافر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کافران، اهل کتاب و مشرکانند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از نزول کمترین خیر، بر مسلمانان</w:t>
      </w:r>
    </w:p>
    <w:p>
      <w:pPr>
        <w:pStyle w:val="BookText"/>
        <w:rPr/>
      </w:pPr>
      <w:r>
        <w:rPr>
          <w:rFonts w:ascii="Amiri" w:hAnsi="Amiri" w:eastAsia="Amiri" w:cs="Amiri"/>
          <w:color w:val="111111"/>
          <w:sz w:val="28"/>
          <w:sz w:val="28"/>
          <w:szCs w:val="28"/>
          <w:rtl w:val="true"/>
          <w:lang w:bidi="ar-SA"/>
        </w:rPr>
        <w:t xml:space="preserve">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عَلَیْکُمْ مِنْ خَیْرٍ</w:t>
      </w:r>
    </w:p>
    <w:p>
      <w:pPr>
        <w:pStyle w:val="BookText"/>
        <w:rPr/>
      </w:pP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در آیه، 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کمترین خیری را برای مسلمانان نمی‌پسندیدند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خیرها و برکتها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یُنَزَّلَ عَلَیْکُمْ مِنْ خَیْرٍ مِنْ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خیرها و برکتها از ناحیۀ خدا، پرتوی از ربوبیت او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یُنَزَّلَ عَلَیْکُمْ مِنْ خَیْرٍ مِنْ رَبِّکُمْ</w:t>
      </w:r>
    </w:p>
    <w:p>
      <w:pPr>
        <w:pStyle w:val="BookText"/>
        <w:rPr/>
      </w:pPr>
      <w:r>
        <w:rPr>
          <w:rFonts w:ascii="IRNazanin" w:hAnsi="IRNazanin" w:eastAsia="IRNazanin"/>
          <w:color w:val="111111"/>
          <w:sz w:val="28"/>
          <w:sz w:val="28"/>
          <w:szCs w:val="28"/>
          <w:rtl w:val="true"/>
          <w:lang w:bidi="fa-IR"/>
        </w:rPr>
        <w:t xml:space="preserve">برداشت فوق، با توجه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اهل کتاب با مشرکان در دشمنی با اسلام و مسلمانان، امری شگفت و به دور از انتظار</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 أَنْ یُنَزَّلَ عَلَیْکُمْ مِنْ خَیْرٍ</w:t>
      </w:r>
    </w:p>
    <w:p>
      <w:pPr>
        <w:pStyle w:val="BookText"/>
        <w:rPr/>
      </w:pPr>
      <w:r>
        <w:rPr>
          <w:rFonts w:ascii="IRNazanin" w:hAnsi="IRNazanin" w:eastAsia="IRNazanin"/>
          <w:color w:val="111111"/>
          <w:sz w:val="28"/>
          <w:sz w:val="28"/>
          <w:szCs w:val="28"/>
          <w:rtl w:val="true"/>
          <w:lang w:bidi="fa-IR"/>
        </w:rPr>
        <w:t xml:space="preserve">آوردن عنوان اهل کتاب برای یهودیان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اعتقاد به توحید، رسالت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همسویی آنان با مشرکانی که هیچ یکی از اصول ادیان الهی را باور ندارند، اشاره به نامعقول بودن آن پیوند و شگفت آور بودنش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w:t>
      </w:r>
    </w:p>
    <w:p>
      <w:pPr>
        <w:pStyle w:val="BookText"/>
        <w:rPr/>
      </w:pPr>
      <w:r>
        <w:rPr>
          <w:rFonts w:ascii="IRNazanin" w:hAnsi="IRNazanin" w:eastAsia="IRNazanin"/>
          <w:color w:val="111111"/>
          <w:sz w:val="28"/>
          <w:sz w:val="28"/>
          <w:szCs w:val="28"/>
          <w:rtl w:val="true"/>
          <w:lang w:bidi="fa-IR"/>
        </w:rPr>
        <w:t>رحمتش را به گروهی از انسانها اختصاص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کفرپیشگان از نایل شدن مؤمنان به خیر و برکت، بازدارندۀ رحمت الهی بر اهل ایمان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یَوَدُّ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عَلَیْکُمْ مِنْ خَیْرٍ مِنْ رَبِّکُمْ وَ اللّٰهُ یَخْتَصُّ بِرَحْمَتِهِ مَنْ یَشٰاءُ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بخششی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خاص الهی بر بندگان، مسبوق به وجود زمینه‌ها و شایستگیهایی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 وَ اللّٰهُ ذُو الْفَضْلِ الْعَظِیمِ</w:t>
      </w:r>
    </w:p>
    <w:p>
      <w:pPr>
        <w:pStyle w:val="BookText"/>
        <w:rPr/>
      </w:pPr>
      <w:r>
        <w:rPr>
          <w:rFonts w:ascii="IRNazanin" w:hAnsi="IRNazanin" w:eastAsia="IRNazanin"/>
          <w:color w:val="111111"/>
          <w:sz w:val="28"/>
          <w:sz w:val="28"/>
          <w:szCs w:val="28"/>
          <w:rtl w:val="true"/>
          <w:lang w:bidi="fa-IR"/>
        </w:rPr>
        <w:t xml:space="preserve">هدف از توصیف خداوند به دارندۀ فضل و بخشش بی کران،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رحمت ویژۀ خود رابه همگان عطا نمی‌کند و به فرد و یا گروهی اختصاص می‌دهد، نه از جهت کمبود رحمت است؛ بلکه وجود زمینه در انسانها، دخیل در جلب رحمت ویژۀ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قانونمند و از گزاف بودن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 وَ اللّٰهُ ذُو الْفَضْلِ الْعَظِیمِ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أَنْ یُنَزَّلَ عَلَیْکُمْ مِنْ خَیْرٍ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برحمته هنا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امیرالمؤمنین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اسلام؛ اللّه؛ اهل کتاب؛ خیر و شر؛ دشمنی؛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فضل خدا؛ کفر؛ مسلمانان؛ مسیحیت؛ مشیت خدا؛ نبوت؛ یهود</w:t>
      </w:r>
      <w:bookmarkStart w:id="434" w:name="pg19781_191806"/>
    </w:p>
    <w:p>
      <w:pPr>
        <w:pStyle w:val="Heading3"/>
        <w:numPr>
          <w:ilvl w:val="2"/>
          <w:numId w:val="1"/>
        </w:numPr>
        <w:rPr/>
      </w:pPr>
      <w:bookmarkStart w:id="435" w:name="__RefHeading___Toc1162457_2314609296"/>
      <w:bookmarkStart w:id="436" w:name="_Toc153"/>
      <w:bookmarkEnd w:id="434"/>
      <w:bookmarkEnd w:id="43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106</w:t>
      </w:r>
      <w:r>
        <w:rPr>
          <w:rtl w:val="true"/>
        </w:rPr>
        <w:t>]</w:t>
      </w:r>
      <w:bookmarkEnd w:id="436"/>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هر آیه‌ای را نسخ کنیم یا آن را از یادها ببریم، بهتر از آن یا مانندش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ندانسته‌ای که خدا بر هر چیزی تواناست؟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الهی قابل نسخ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آیات گذشته که دربارۀ بعثت پیامبر و دعوت اهل کتاب به شریعت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شرایع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است؛ یعنی، آنچه از آیات را که نسخ کنیم و باطل 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ادیان یا احکامی از یک دین را، ممکن است از اذهان محو و از خاطرها بزداید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ننسی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خاطرها زدودن است و این معنا می‌تواند با فرمان به متارکۀ ادیان و یا احکام به گونه‌ای که از اذهان برود،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نسخ در آیات قرآن و احکام اسلام</w:t>
      </w:r>
    </w:p>
    <w:p>
      <w:pPr>
        <w:pStyle w:val="BookText"/>
        <w:rPr/>
      </w:pPr>
      <w:r>
        <w:rPr>
          <w:rFonts w:ascii="Amiri" w:hAnsi="Amiri" w:eastAsia="Amiri" w:cs="Amiri"/>
          <w:color w:val="111111"/>
          <w:sz w:val="28"/>
          <w:sz w:val="28"/>
          <w:szCs w:val="28"/>
          <w:rtl w:val="true"/>
          <w:lang w:bidi="ar-SA"/>
        </w:rPr>
        <w:t>مٰا نَنْسَخْ مِنْ آیَةٍ أَوْ نُنْسِهٰا</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آیه‌ای از قرآن و یا حکمی از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شرایع گذشته و نسخ آیاتی از قرآن و احکامی از دین اسلام، تنها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عَلیٰ کُلِّ شَیْءٍ قَدِیرٌ</w:t>
      </w:r>
    </w:p>
    <w:p>
      <w:pPr>
        <w:pStyle w:val="BookText"/>
        <w:rPr/>
      </w:pPr>
      <w:r>
        <w:rPr>
          <w:rFonts w:ascii="IRNazanin" w:hAnsi="IRNazanin" w:eastAsia="IRNazanin"/>
          <w:color w:val="111111"/>
          <w:sz w:val="28"/>
          <w:sz w:val="28"/>
          <w:szCs w:val="28"/>
          <w:rtl w:val="true"/>
          <w:lang w:bidi="fa-IR"/>
        </w:rPr>
        <w:t xml:space="preserve">از اینکه نسخ به خداوند نسبت داده شده و نیز از تعلیل آن به اقتدار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مردم به متارکۀ شرایع گذشته یا برخی از آیات و احکام اسلام، تنها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عَلیٰ کُلِّ شَیْءٍ قَدِیرٌ</w:t>
      </w:r>
    </w:p>
    <w:p>
      <w:pPr>
        <w:pStyle w:val="BookText"/>
        <w:rPr/>
      </w:pPr>
      <w:r>
        <w:rPr>
          <w:rFonts w:ascii="IRNazanin" w:hAnsi="IRNazanin" w:eastAsia="IRNazanin"/>
          <w:color w:val="111111"/>
          <w:sz w:val="28"/>
          <w:sz w:val="28"/>
          <w:szCs w:val="28"/>
          <w:rtl w:val="true"/>
          <w:lang w:bidi="fa-IR"/>
        </w:rPr>
        <w:t xml:space="preserve">نسبت دادن انساء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ذهنها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نسخ ادیان گذشته و واداشتن مردم به ترک آن، دینی بهتر و یا همانند آن را به مردم ارائه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بیان تنویع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نَأْتِ بِخَیْرٍ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 از آن یا همانند آنها را می‌آوریم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p>
    <w:p>
      <w:pPr>
        <w:pStyle w:val="BookText"/>
        <w:rPr/>
      </w:pPr>
      <w:r>
        <w:rPr>
          <w:rFonts w:ascii="IRNazanin" w:hAnsi="IRNazanin" w:eastAsia="IRNazanin"/>
          <w:color w:val="111111"/>
          <w:sz w:val="28"/>
          <w:sz w:val="28"/>
          <w:szCs w:val="28"/>
          <w:rtl w:val="true"/>
          <w:lang w:bidi="fa-IR"/>
        </w:rPr>
        <w:t>احکام جایگزین شده، برخی بهتر از احکام منسوخ و برخی همانند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آیه‌ای از قرآن یا حکمی از اسلام را نسخ کند و یا به متارکۀ آن فرمان دهد، آیه و حکمی بهتر یا همسان با آن را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دارای مصلحت برای انسان و تضمین کنندۀ خیر و سعادت او</w:t>
      </w:r>
    </w:p>
    <w:p>
      <w:pPr>
        <w:pStyle w:val="BookText"/>
        <w:rPr/>
      </w:pPr>
      <w:r>
        <w:rPr>
          <w:rFonts w:ascii="Amiri" w:hAnsi="Amiri" w:eastAsia="Amiri" w:cs="Amiri"/>
          <w:color w:val="111111"/>
          <w:sz w:val="28"/>
          <w:sz w:val="28"/>
          <w:szCs w:val="28"/>
          <w:rtl w:val="true"/>
          <w:lang w:bidi="ar-SA"/>
        </w:rPr>
        <w:t>نَأْتِ بِخَیْرٍ مِنْهٰا أَوْ مِثْلِهٰا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ادیان در طول زمان</w:t>
      </w:r>
    </w:p>
    <w:p>
      <w:pPr>
        <w:pStyle w:val="BookText"/>
        <w:rPr/>
      </w:pPr>
      <w:r>
        <w:rPr>
          <w:rFonts w:ascii="Amiri" w:hAnsi="Amiri" w:eastAsia="Amiri" w:cs="Amiri"/>
          <w:color w:val="111111"/>
          <w:sz w:val="28"/>
          <w:sz w:val="28"/>
          <w:szCs w:val="28"/>
          <w:rtl w:val="true"/>
          <w:lang w:bidi="ar-SA"/>
        </w:rPr>
        <w:t>مٰا نَنْسَخْ مِنْ آیَةٍ أَوْ نُنْسِهٰا نَأْتِ بِخَیْرٍ مِنْهٰا أَوْ مِثْلِهٰا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آیات الهی و برتری برخی بر برخی دیگر</w:t>
      </w:r>
    </w:p>
    <w:p>
      <w:pPr>
        <w:pStyle w:val="BookText"/>
        <w:rPr/>
      </w:pPr>
      <w:r>
        <w:rPr>
          <w:rFonts w:ascii="Amiri" w:hAnsi="Amiri" w:eastAsia="Amiri" w:cs="Amiri"/>
          <w:color w:val="111111"/>
          <w:sz w:val="28"/>
          <w:sz w:val="28"/>
          <w:szCs w:val="28"/>
          <w:rtl w:val="true"/>
          <w:lang w:bidi="ar-SA"/>
        </w:rPr>
        <w:t>نَأْتِ بِخَیْرٍ مِنْهٰا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ادیان گذشته و ارائه آیینی بهتر و یا همانند آن، رحمت و فضلی است از جانب خدا بر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بِخَیْرٍ مِنْهٰا أَوْ مِثْلِهٰا</w:t>
      </w:r>
    </w:p>
    <w:p>
      <w:pPr>
        <w:pStyle w:val="BookText"/>
        <w:rPr/>
      </w:pPr>
      <w:r>
        <w:rPr>
          <w:rFonts w:ascii="IRNazanin" w:hAnsi="IRNazanin" w:eastAsia="IRNazanin"/>
          <w:color w:val="111111"/>
          <w:sz w:val="28"/>
          <w:sz w:val="28"/>
          <w:szCs w:val="28"/>
          <w:rtl w:val="true"/>
          <w:lang w:bidi="fa-IR"/>
        </w:rPr>
        <w:t>بیان فضل و رحمت الهی در آیۀ قبل و سپس بیان نسخ دینی و جایگزین کردن شریعتی دیگر، حاکی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دینی و ارائۀ آیینی جدید، از مصادیق رحمت و فضل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قدرتی فراگیر و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عَلیٰ کُلِّ شَیْءٍ 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خداوند به قدرتی فراگیر و مطلق، امری روشن برای انسانها</w:t>
      </w:r>
    </w:p>
    <w:p>
      <w:pPr>
        <w:pStyle w:val="BookText"/>
        <w:rPr/>
      </w:pPr>
      <w:r>
        <w:rPr>
          <w:rFonts w:ascii="Amiri" w:hAnsi="Amiri" w:eastAsia="Amiri" w:cs="Amiri"/>
          <w:color w:val="111111"/>
          <w:sz w:val="28"/>
          <w:sz w:val="28"/>
          <w:szCs w:val="28"/>
          <w:rtl w:val="true"/>
          <w:lang w:bidi="ar-SA"/>
        </w:rPr>
        <w:t>أَ لَمْ تَعْلَمْ أَنَّ اللّٰهَ عَلیٰ کُلِّ شَیْءٍ قَدِیرٌ</w:t>
      </w:r>
    </w:p>
    <w:p>
      <w:pPr>
        <w:pStyle w:val="BookText"/>
        <w:rPr/>
      </w:pPr>
      <w:r>
        <w:rPr>
          <w:rFonts w:ascii="IRNazanin" w:hAnsi="IRNazanin" w:eastAsia="IRNazanin"/>
          <w:color w:val="111111"/>
          <w:sz w:val="28"/>
          <w:sz w:val="28"/>
          <w:szCs w:val="28"/>
          <w:rtl w:val="true"/>
          <w:lang w:bidi="fa-IR"/>
        </w:rPr>
        <w:t>استفهام در جملۀ فوق استفهام تقریری است و این نوع استفهام در موردی به کار می‌رود که مخاطب مضمون جمله را پذیرفته و آن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مخاطب جملۀ فوق همۀ انسانها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لم تعلم أیها الأنسان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قدرت مطلق خدا آگاه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ادیان و احکامی از دین، درخورِ دارندۀ قدرت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دانستی که خدا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حقایقی است که در آیه مطرح شده است و از آنهاست نسخ کردن احکام و یا به فراموشی انداختن آنها؛ یعنی، چون خداوند دارای قدرت مطلق است، می‌تواند دینی را نسخ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دینی به جای دین نسخ شده و</w:t>
      </w:r>
      <w:bookmarkStart w:id="437" w:name="pg19781_191808"/>
    </w:p>
    <w:p>
      <w:pPr>
        <w:pStyle w:val="BookText"/>
        <w:rPr/>
      </w:pPr>
      <w:bookmarkEnd w:id="437"/>
      <w:r>
        <w:rPr>
          <w:rFonts w:ascii="IRNazanin" w:hAnsi="IRNazanin" w:eastAsia="IRNazanin"/>
          <w:color w:val="111111"/>
          <w:sz w:val="28"/>
          <w:sz w:val="28"/>
          <w:szCs w:val="28"/>
          <w:rtl w:val="true"/>
          <w:lang w:bidi="fa-IR"/>
        </w:rPr>
        <w:t>نازل کردن حکمی به جای حکم منسوخ، درخورِ دارندۀ قدرت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نَأْتِ بِخَیْرٍ مِنْهٰا أَوْ مِثْلِهٰا أَ لَمْ تَعْلَمْ أَنَّ اللّٰهَ عَلیٰ کُلِّ شَیْءٍ قَدِیرٌ</w:t>
      </w:r>
    </w:p>
    <w:p>
      <w:pPr>
        <w:pStyle w:val="BookText"/>
        <w:rPr/>
      </w:pPr>
      <w:r>
        <w:rPr>
          <w:rFonts w:ascii="IRNazanin" w:hAnsi="IRNazanin" w:eastAsia="IRNazanin"/>
          <w:color w:val="111111"/>
          <w:sz w:val="28"/>
          <w:sz w:val="28"/>
          <w:szCs w:val="28"/>
          <w:rtl w:val="true"/>
          <w:lang w:bidi="fa-IR"/>
        </w:rPr>
        <w:t xml:space="preserve">در برداشت فوق جملۀ تعلیلیۀ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نَأْتِ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یعنی، چون خداوند دارای قدرت مطلق است، بر جای گزینی شریعتی بهتر و یا همانند شریعت منسوخ،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 تکوین دارای ارتباطی تنگاتنگ با یکدیگر</w:t>
      </w:r>
    </w:p>
    <w:p>
      <w:pPr>
        <w:pStyle w:val="BookText"/>
        <w:rPr/>
      </w:pPr>
      <w:r>
        <w:rPr>
          <w:rFonts w:ascii="Amiri" w:hAnsi="Amiri" w:eastAsia="Amiri" w:cs="Amiri"/>
          <w:color w:val="111111"/>
          <w:sz w:val="28"/>
          <w:sz w:val="28"/>
          <w:szCs w:val="28"/>
          <w:rtl w:val="true"/>
          <w:lang w:bidi="ar-SA"/>
        </w:rPr>
        <w:t>نَأْتِ بِخَیْرٍ مِنْهٰا أَوْ مِثْلِهٰا أَ لَمْ تَعْلَمْ أَنَّ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رسای به این نکته است که نسخ شریعت، تنها از کسی بر می‌آید که بر همه چیز قادر باشد، بنابراین، شریعت به همۀ هستی و قوانین حاکم بر آن مرتبط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أَ لَمْ تَعْلَمْ أَنَّ اللّٰهَ عَلیٰ کُلِّ شَیْءٍ قَدِیرٌ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النّاسخ ما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قوم یونس إذ بدا له فرحمهم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عبارت است از چیزی که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قوم یونس زمانی که برای خدا نسبت به عذاب آنان بداء حاصل شد و مورد رحمت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اسلام؛ اللّه؛ انسان؛ بداء؛ تاریخ؛ حُکم؛ خیر و شر؛ دین؛ فراموشی؛ فضل خدا؛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نسخ</w:t>
      </w:r>
    </w:p>
    <w:p>
      <w:pPr>
        <w:pStyle w:val="Heading3"/>
        <w:numPr>
          <w:ilvl w:val="2"/>
          <w:numId w:val="1"/>
        </w:numPr>
        <w:rPr/>
      </w:pPr>
      <w:bookmarkStart w:id="438" w:name="__RefHeading___Toc1162459_2314609296"/>
      <w:bookmarkStart w:id="439" w:name="_Toc154"/>
      <w:bookmarkEnd w:id="43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107</w:t>
      </w:r>
      <w:r>
        <w:rPr>
          <w:rtl w:val="true"/>
        </w:rPr>
        <w:t>]</w:t>
      </w:r>
      <w:bookmarkEnd w:id="439"/>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آیا ندانسته‌ای که فرمانروایی آسمان‌ها و زمین مختصّ خداست، و جز خدا برای شما یار و یاوری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حکومت بر آسمانها و زمین،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لَهُ مُلْکُ السَّمٰاوٰاتِ وَ الْأَرْضِ</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حاکمیت خداوند بر تمام هستی، حقیقتی روشن برای همگان</w:t>
      </w:r>
    </w:p>
    <w:p>
      <w:pPr>
        <w:pStyle w:val="BookText"/>
        <w:rPr/>
      </w:pP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ascii="IRNazanin" w:hAnsi="IRNazanin" w:eastAsia="IRNazanin"/>
          <w:color w:val="111111"/>
          <w:sz w:val="28"/>
          <w:sz w:val="28"/>
          <w:szCs w:val="28"/>
          <w:rtl w:val="true"/>
          <w:lang w:bidi="fa-IR"/>
        </w:rPr>
        <w:t xml:space="preserve">استفهام تقریری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به برداشت شمارۀ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قبل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أَنَّ اللّٰهَ لَهُ مُلْکُ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انسانها و تدبیر امورشان، تنها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جز خداوند یاوری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احکام دین، دارای ارتباطی تنگاتنگ با هستی و جهان آفرینش</w:t>
      </w:r>
    </w:p>
    <w:p>
      <w:pPr>
        <w:pStyle w:val="BookText"/>
        <w:rPr/>
      </w:pPr>
      <w:r>
        <w:rPr>
          <w:rFonts w:ascii="Amiri" w:hAnsi="Amiri" w:eastAsia="Amiri" w:cs="Amiri"/>
          <w:color w:val="111111"/>
          <w:sz w:val="28"/>
          <w:sz w:val="28"/>
          <w:szCs w:val="28"/>
          <w:rtl w:val="true"/>
          <w:lang w:bidi="ar-SA"/>
        </w:rPr>
        <w:t xml:space="preserve">نَأْتِ بِخَیْرٍ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دلیلی برای امکان نسخ و تشریع دین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حاکمیت خدا 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امکان نسخ و تشریع دین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ارتباط عمیق دین و قوانین دینی با هستی و قوانین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همه جانبۀ خداوند و انحصار حاکمیت او بر هستی زایل کنندۀ هر شبهه‌ای دربارۀ نسخ ادیان و احکام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أَوْ نُنْسِهٰا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ascii="IRNazanin" w:hAnsi="IRNazanin" w:eastAsia="IRNazanin"/>
          <w:color w:val="111111"/>
          <w:sz w:val="28"/>
          <w:sz w:val="28"/>
          <w:szCs w:val="28"/>
          <w:rtl w:val="true"/>
          <w:lang w:bidi="fa-IR"/>
        </w:rPr>
        <w:t xml:space="preserve">استفهام تقریری در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أَنَّ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تَعْلَمْ أَنَّ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نسخ دین و جایگزینی آن شبهه‌هایی داشته یا برای آنان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یافتن پاسخ شبهات، آنان رابه توجه در قدرت همه جانبه و حاکمیت مطلق خویش،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مطلق خداوند و حاکمیتش بر جهان آفرینش، موجب باور به توان خداوند بر جایگزینی دینی بهتر یا همانند دین منسوخ</w:t>
      </w:r>
    </w:p>
    <w:p>
      <w:pPr>
        <w:pStyle w:val="BookText"/>
        <w:rPr/>
      </w:pPr>
      <w:r>
        <w:rPr>
          <w:rFonts w:ascii="Amiri" w:hAnsi="Amiri" w:eastAsia="Amiri" w:cs="Amiri"/>
          <w:color w:val="111111"/>
          <w:sz w:val="28"/>
          <w:sz w:val="28"/>
          <w:szCs w:val="28"/>
          <w:rtl w:val="true"/>
          <w:lang w:bidi="ar-SA"/>
        </w:rPr>
        <w:t>نَأْتِ بِخَیْرٍ مِنْهٰا أَوْ مِثْلِهٰا أَ لَمْ تَعْلَمْ أَنَّ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لَهُ مُلْکُ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ادیان و جایگزینی دینی دیگر از سوی خدا، در جهت تدبیر امور انسانها و به منظور یاری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مقتضای ارتباط بین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440" w:name="pg19781_191810"/>
    </w:p>
    <w:p>
      <w:pPr>
        <w:pStyle w:val="BookText"/>
        <w:rPr/>
      </w:pPr>
      <w:bookmarkEnd w:id="440"/>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حاکمیت انحصاری خدا بر هستی، مقتضی نبود هیچ سرپرست و یاوری جز او برای بندگان</w:t>
      </w:r>
    </w:p>
    <w:p>
      <w:pPr>
        <w:pStyle w:val="BookText"/>
        <w:rPr/>
      </w:pPr>
      <w:r>
        <w:rPr>
          <w:rFonts w:ascii="Amiri" w:hAnsi="Amiri" w:eastAsia="Amiri" w:cs="Amiri"/>
          <w:color w:val="111111"/>
          <w:sz w:val="28"/>
          <w:sz w:val="28"/>
          <w:szCs w:val="28"/>
          <w:rtl w:val="true"/>
          <w:lang w:bidi="ar-SA"/>
        </w:rPr>
        <w:t>لَهُ مُلْکُ السَّمٰاوٰاتِ وَ الْأَرْضِ وَ مٰا لَکُمْ مِنْ دُونِ اللّٰهِ مِنْ وَلِیٍّ وَ لاٰ نَصِیرٍ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مٰا لَکُمْ مِنْ دُونِ اللّٰهِ مِنْ وَلِیٍّ وَ لاٰ نَصِیرٍ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ایمان؛ جهان؛ حُکم؛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ذکر؛ زمین؛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نسخ؛ نصرت؛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441" w:name="__RefHeading___Toc1162461_2314609296"/>
      <w:bookmarkStart w:id="442" w:name="_Toc155"/>
      <w:bookmarkEnd w:id="44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108</w:t>
      </w:r>
      <w:r>
        <w:rPr>
          <w:rtl w:val="true"/>
        </w:rPr>
        <w:t>]</w:t>
      </w:r>
      <w:bookmarkEnd w:id="442"/>
    </w:p>
    <w:p>
      <w:p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آیا می‌خواهید از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ناممکن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کنید، چنان‌که پیش‌تر از موسی درخواست شد؟ و هر کس کفر را جایگزین ایمان کند، قطعاً راه راست را گم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در صدد درخواست تغییر و تبدیل بعضی از احکام اسلام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تُرِیدُونَ أَنْ تَسْئَلُوا رَسُولَکُمْ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هرگاه با واسطۀ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 دوم متعدی گردد، به معنای پرسش کردن و در غیر این صورت به معنای درخواست کردن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آیۀ شریفه مفعول دوم ذکر نشده، هر دو معنا محتمل است؛ بر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باشد، مورد تقاضا به قرینۀ آیۀ قبل، نسخ برخی احکام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نسخ و تبدیل احکام، ترغیب‌کنندۀ برخی از مسلمانها به درخواست تغییر و تبدیل بخشی از آن احکام</w:t>
      </w:r>
    </w:p>
    <w:p>
      <w:pPr>
        <w:pStyle w:val="BookText"/>
        <w:rPr/>
      </w:pP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تُرِیدُونَ أَنْ تَسْئَلُوا رَسُولَکُمْ</w:t>
      </w:r>
    </w:p>
    <w:p>
      <w:pPr>
        <w:pStyle w:val="BookText"/>
        <w:rPr/>
      </w:pPr>
      <w:r>
        <w:rPr>
          <w:rFonts w:ascii="IRNazanin" w:hAnsi="IRNazanin" w:eastAsia="IRNazanin"/>
          <w:color w:val="111111"/>
          <w:sz w:val="28"/>
          <w:sz w:val="28"/>
          <w:szCs w:val="28"/>
          <w:rtl w:val="true"/>
          <w:lang w:bidi="fa-IR"/>
        </w:rPr>
        <w:t>با توجه به آیۀ قبل،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مسلمانان به درخواست نسخ برخی از احکام، طرح مسألۀ نسخ و امکان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ادیان و نیز نسخ برخی از آیات و احکام قرآن، برانگیزندۀ مسلمانان به طرح پرسشهایی نا به جا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تُرِیدُونَ أَنْ تَسْئَلُوا رَسُولَکُمْ</w:t>
      </w:r>
    </w:p>
    <w:p>
      <w:pPr>
        <w:pStyle w:val="BookText"/>
        <w:rPr/>
      </w:pPr>
      <w:r>
        <w:rPr>
          <w:rFonts w:ascii="IRNazanin" w:hAnsi="IRNazanin" w:eastAsia="IRNazanin"/>
          <w:color w:val="111111"/>
          <w:sz w:val="28"/>
          <w:sz w:val="28"/>
          <w:szCs w:val="28"/>
          <w:rtl w:val="true"/>
          <w:lang w:bidi="fa-IR"/>
        </w:rPr>
        <w:t xml:space="preserve">برداشت فوق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پرسش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لحن آیه گویای مذمت است، از آن پرسشها به پرسشهای نا به جا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صدد درخواست نسخ و تبدیل برخی از احکام بودند، مورد نکوهش شدید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تُرِیدُونَ أَنْ تَسْئَلُوا رَسُولَکُمْ</w:t>
      </w:r>
    </w:p>
    <w:p>
      <w:pPr>
        <w:pStyle w:val="BookText"/>
        <w:rPr/>
      </w:pPr>
      <w:r>
        <w:rPr>
          <w:rFonts w:ascii="IRNazanin" w:hAnsi="IRNazanin" w:eastAsia="IRNazanin"/>
          <w:color w:val="111111"/>
          <w:sz w:val="28"/>
          <w:sz w:val="28"/>
          <w:szCs w:val="28"/>
          <w:rtl w:val="true"/>
          <w:lang w:bidi="fa-IR"/>
        </w:rPr>
        <w:t xml:space="preserve">در اینکه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هستند یا اهل کتاب، دو نظر ابراز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سُئِلَ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کنندۀ این نظر است که مخاطب مسلمانان هستند و گرنه در عبارت بعد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سألتم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تُرِیدُونَ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درخواست یا پرسش، انجام نشده بود و لذا در برداشت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صدد درخواست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پیامبری مبعوث شده پیش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سُئِلَ مُوسیٰ مِنْ قَبْلُ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پرسشها و درخواستهایی نابه جا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سُئِلَ مُوسیٰ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زمینۀ انحرافاتی همانند انحرافات بنی‌اسرائیل، در بین مسلمانان</w:t>
      </w:r>
    </w:p>
    <w:p>
      <w:pPr>
        <w:pStyle w:val="BookText"/>
        <w:rPr/>
      </w:pPr>
      <w:r>
        <w:rPr>
          <w:rFonts w:ascii="Amiri" w:hAnsi="Amiri" w:eastAsia="Amiri" w:cs="Amiri"/>
          <w:color w:val="111111"/>
          <w:sz w:val="28"/>
          <w:sz w:val="28"/>
          <w:szCs w:val="28"/>
          <w:rtl w:val="true"/>
          <w:lang w:bidi="ar-SA"/>
        </w:rPr>
        <w:t>أَمْ تُرِیدُونَ أَنْ تَسْئَلُوا رَسُولَکُمْ کَمٰا سُئِلَ مُوسیٰ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نمونه‌ای بارز از اقوام بهانه جو در برخورد با پیامبران و دارای توقعات و خواسته‌های بی‌جا از آنان</w:t>
      </w:r>
    </w:p>
    <w:p>
      <w:pPr>
        <w:pStyle w:val="BookText"/>
        <w:rPr/>
      </w:pPr>
      <w:r>
        <w:rPr>
          <w:rFonts w:ascii="Amiri" w:hAnsi="Amiri" w:eastAsia="Amiri" w:cs="Amiri"/>
          <w:color w:val="111111"/>
          <w:sz w:val="28"/>
          <w:sz w:val="28"/>
          <w:szCs w:val="28"/>
          <w:rtl w:val="true"/>
          <w:lang w:bidi="ar-SA"/>
        </w:rPr>
        <w:t>أَمْ تُرِیدُونَ أَنْ تَسْئَلُوا رَسُولَکُمْ کَمٰا سُئِلَ مُوسیٰ مِنْ قَبْلُ</w:t>
      </w:r>
    </w:p>
    <w:p>
      <w:pPr>
        <w:pStyle w:val="BookText"/>
        <w:rPr/>
      </w:pPr>
      <w:r>
        <w:rPr>
          <w:rFonts w:ascii="IRNazanin" w:hAnsi="IRNazanin" w:eastAsia="IRNazanin"/>
          <w:color w:val="111111"/>
          <w:sz w:val="28"/>
          <w:sz w:val="28"/>
          <w:szCs w:val="28"/>
          <w:rtl w:val="true"/>
          <w:lang w:bidi="fa-IR"/>
        </w:rPr>
        <w:t>چون بعید به نظر می‌رسد که در میان امتهای گذشته، تنها قوم موسی پرسشها و درخواستهای نا به جا از پیامبرشان داشتتند،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قوم موسی، به خاطر رواج بیشتر این خصیصه در میان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نسخ و تبدیل برخی از احکام، زمینه ساز از دست دادن ایمان و گرایش به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تُرِیدُونَ أَنْ تَسْئَلُوا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یَتَبَدَّلِ الْکُفْرَ بِالْإِیمٰانِ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 و پرسشهای نابه‌جای قوم موسی از وی، آنان را به کفر ورزی کشانید و از ایمان به دور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یَتَبَدَّلِ الْکُفْرَ بِالْإِیمٰانِ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الهی و احکام دین، طریق درست و راه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یَتَبَدَّلِ الْکُفْرَ بِالْإِیمٰانِ فَقَدْ ضَلَّ سَوٰاءَ السَّبِیلِ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پس از ایمان، منحرف شدن از طریق درست و گرایش به راه ناصواب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یَتَبَدَّلِ الْکُفْرَ بِالْإِیمٰانِ فَقَدْ ضَلَّ سَوٰاءَ السَّبِیلِ</w:t>
      </w:r>
      <w:bookmarkStart w:id="443" w:name="pg19781_191812"/>
    </w:p>
    <w:p>
      <w:pPr>
        <w:pStyle w:val="BookText"/>
        <w:rPr/>
      </w:pPr>
      <w:bookmarkEnd w:id="4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ارتداد؛ اسلام؛ اعتدال؛ انبیاء؛ ایمان؛ بنی اسرائیل؛ بهانه جویی؛ حُکم؛ دین؛ سؤال و جواب؛ قرآن؛ قصه در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نسخ</w:t>
      </w:r>
    </w:p>
    <w:p>
      <w:pPr>
        <w:pStyle w:val="Heading3"/>
        <w:numPr>
          <w:ilvl w:val="2"/>
          <w:numId w:val="1"/>
        </w:numPr>
        <w:rPr/>
      </w:pPr>
      <w:bookmarkStart w:id="444" w:name="__RefHeading___Toc1162463_2314609296"/>
      <w:bookmarkStart w:id="445" w:name="_Toc156"/>
      <w:bookmarkEnd w:id="44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109</w:t>
      </w:r>
      <w:r>
        <w:rPr>
          <w:rtl w:val="true"/>
        </w:rPr>
        <w:t>]</w:t>
      </w:r>
      <w:bookmarkEnd w:id="445"/>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بسیاری از اهل کتاب، پس از آن‌که حقّ برایشان روشن شد، به انگیزۀ حسدی که در دل دارند، آرزو می‌کنند که کاش می‌توانستند شما را بعد از ایمانتان به کفر بر گردانند؛ پس عفو کنید و در گذرید، تا آن‌که خدا فرمانش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مشتاق ارتداد و بازگشت مسلمانان به شرک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مفرد می‌شود و در نتیجه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کافر و 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کافر، 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است نه یهودی و یا نصرانی؛ زیرا مسلمانان صدر اسلام پیش از انتخاب اسلام،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 گیر اهل کتاب برای مرتد ساختن مسلمانان</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علاقه داشتن است، ولی به دلیل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برای تحقق بخشیدن به آرزوی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ساختن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تلاشهای توطئه گرانه نیز روی آورده بودند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یهود و نصارا برای مرتد ساختن مسلمانان صدر اسلام آرزویی خام و تلاش آنان در این زمینه، تلاشی ناموفق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w:t>
      </w:r>
    </w:p>
    <w:p>
      <w:pPr>
        <w:pStyle w:val="BookText"/>
        <w:rPr/>
      </w:pPr>
      <w:r>
        <w:rPr>
          <w:rFonts w:ascii="IRNazanin" w:hAnsi="IRNazanin" w:eastAsia="IRNazanin"/>
          <w:color w:val="111111"/>
          <w:sz w:val="28"/>
          <w:sz w:val="28"/>
          <w:szCs w:val="28"/>
          <w:rtl w:val="true"/>
          <w:lang w:bidi="fa-IR"/>
        </w:rPr>
        <w:t xml:space="preserve">به کارگیری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بی ثمر است، به گونه‌ای که باید علاقه و تلاش آنان را سپری شده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نصارای عصر بعثت، بر ایمان مسلمانان رشک برده به آنان حسادت می‌ورزیدند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یهود و نصاراست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یهود و نصارا، منشأ علاقه و تلاش آنها بر بازگرداندن اهل ایمان از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 علاقه و تلاش اهل کتاب برای مرتد ساختن مسلمانان، به علت حسادت ایشان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اهل کتاب بر مسلمانان، ریشه در اعماق جان ایشان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حَسَداً مِنْ عِنْدِ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از عوامل انکار حق و عاملی برای مبارزه با آن</w:t>
      </w:r>
    </w:p>
    <w:p>
      <w:pPr>
        <w:pStyle w:val="BookText"/>
        <w:rPr/>
      </w:pPr>
      <w:r>
        <w:rPr>
          <w:rFonts w:ascii="Amiri" w:hAnsi="Amiri" w:eastAsia="Amiri" w:cs="Amiri"/>
          <w:color w:val="111111"/>
          <w:sz w:val="28"/>
          <w:sz w:val="28"/>
          <w:szCs w:val="28"/>
          <w:rtl w:val="true"/>
          <w:lang w:bidi="ar-SA"/>
        </w:rPr>
        <w:t>لَوْ یَرُدُّونَکُمْ مِنْ بَعْدِ إِیمٰانِکُمْ کُفّٰاراً حَسَداً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عقاید دینی، در گسترۀ حسدورزی انسان</w:t>
      </w:r>
    </w:p>
    <w:p>
      <w:pPr>
        <w:pStyle w:val="BookText"/>
        <w:rPr/>
      </w:pPr>
      <w:r>
        <w:rPr>
          <w:rFonts w:ascii="Amiri" w:hAnsi="Amiri" w:eastAsia="Amiri" w:cs="Amiri"/>
          <w:color w:val="111111"/>
          <w:sz w:val="28"/>
          <w:sz w:val="28"/>
          <w:szCs w:val="28"/>
          <w:rtl w:val="true"/>
          <w:lang w:bidi="ar-SA"/>
        </w:rPr>
        <w:t xml:space="preserve">وَدَّ کَثِیرٌ مِنْ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مِنْ عِنْدِ 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تبلیغاتی یهود و نصارا علیه اسلام و قرآن</w:t>
      </w:r>
    </w:p>
    <w:p>
      <w:p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تبلیغاتی اهل کتاب علیه اسلام و مسلمانان، حتی دردیدگاه خودشان نیز ریشۀ مکتبی و دینی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 کَثِیرٌ مِنْ أَهْلِ الْکِتٰابِ لَوْ یَرُدُّونَکُمْ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أَنْفُسِهِمْ</w:t>
      </w:r>
    </w:p>
    <w:p>
      <w:pPr>
        <w:pStyle w:val="BookText"/>
        <w:rPr/>
      </w:pPr>
      <w:r>
        <w:rPr>
          <w:rFonts w:ascii="IRNazanin" w:hAnsi="IRNazanin" w:eastAsia="IRNazanin"/>
          <w:color w:val="111111"/>
          <w:sz w:val="28"/>
          <w:sz w:val="28"/>
          <w:szCs w:val="28"/>
          <w:rtl w:val="true"/>
          <w:lang w:bidi="fa-IR"/>
        </w:rPr>
        <w:t xml:space="preserve">برداشت فوق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اهل کتاب از پیش خود و نه از روی احساس مسؤولیت دینی، در صدد بازگرداندن مسلمانان از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دیدگاه اهل کتاب ارزشمند بوده و کمال محسوب می‌شده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 کَثِیرٌ مِنْ أَهْلِ الْکِتٰابِ لَوْ یَرُدُّونَکُمْ مِنْ بَعْدِ إِیمٰانِکُمْ کُفّٰاراً حَسَداً</w:t>
      </w:r>
    </w:p>
    <w:p>
      <w:pPr>
        <w:pStyle w:val="BookText"/>
        <w:rPr/>
      </w:pPr>
      <w:r>
        <w:rPr>
          <w:rFonts w:ascii="IRNazanin" w:hAnsi="IRNazanin" w:eastAsia="IRNazanin"/>
          <w:color w:val="111111"/>
          <w:sz w:val="28"/>
          <w:sz w:val="28"/>
          <w:szCs w:val="28"/>
          <w:rtl w:val="true"/>
          <w:lang w:bidi="fa-IR"/>
        </w:rPr>
        <w:t>برانگیخته شدن حسد در انسان به هنگامی است که محسود را برخوردار از نعمتی مادی یا کمالات انسانی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نظر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ایمان مسلمانان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نعمت و کمالی ارجمند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با بهانه قرار دادن نسخ ادیان و نسخ برخی از آیات قرآن، در صدد ایجاد شبهه در اذهان مسلمانان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أَنْ تَسْئَلُوا رَسُولَکُمْ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w:t>
      </w:r>
    </w:p>
    <w:p>
      <w:pPr>
        <w:pStyle w:val="BookText"/>
        <w:rPr/>
      </w:pPr>
      <w:r>
        <w:rPr>
          <w:rFonts w:ascii="IRNazanin" w:hAnsi="IRNazanin" w:eastAsia="IRNazanin"/>
          <w:color w:val="111111"/>
          <w:sz w:val="28"/>
          <w:sz w:val="28"/>
          <w:szCs w:val="28"/>
          <w:rtl w:val="true"/>
          <w:lang w:bidi="fa-IR"/>
        </w:rPr>
        <w:t xml:space="preserve">بیان تلاش اهل کتاب برای مرتد ساختن مسلمانان پس از مطرح ساختن پرسشها و درخواستهای نابه جا دربارۀ نسخ و بیان اثر سوء آن در خواستها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ایمان 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صدد بودند مسلمانان را دربارۀ نسخ به شبهه اندازند و آنان رادر ایمانشان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ترغیب کنندۀ مسلمانان به پرسشها و درخواستهای نابه جا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تُرِیدُونَ أَنْ تَسْئَلُوا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لَوْ یَرُدُّونَکُمْ</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فیش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حقانیت‌اسلام، حتی درنظر یهودیان و مسیحیان امری روشن و تردیدناپذیر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تَبَیَّنَ لَهُمُ الْحَقُّ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عصر بعثت را به عفو و گذشت از توطئه گران اهل کتاب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 از خطا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دلالت بر سرزنش نکردن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نادیده انگاشتن توطئه‌های اهل کتاب و پرهیز از درگیری با آنان، حکمی موقت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مسلمانان را به آمدن حکمی جدید دربارۀ توطئه گران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یَأْتِیَ اللّٰهُ بِأَمْرِهِ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خدا فرمان خویش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مقابلۀ آن با عفو و گذشت، فرمان جهاد و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کنترل احساسات در برخورد با دشمنان تا فراهم شدن شرایط لازم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برای پذیرش قوانین و رهنمودها، از روشهای قرآن در بیان احکام</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ascii="IRNazanin" w:hAnsi="IRNazanin" w:eastAsia="IRNazanin"/>
          <w:color w:val="111111"/>
          <w:sz w:val="28"/>
          <w:sz w:val="28"/>
          <w:szCs w:val="28"/>
          <w:rtl w:val="true"/>
          <w:lang w:bidi="fa-IR"/>
        </w:rPr>
        <w:t>بیان مقطعی بودن حکم عفو و گذشت از توطئه گران، دارای اهدافی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آنهاست ایجاد زمینۀ پذیرش آن حکم؛ زیرا مسلمانان اگر نمی‌دانستند که حکم مذکور موقتی است، انتظار می‌رفت که آن حکم را درست نپندارند و از پذیرش آن سرباز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توطئه دشمنان و گذشت کردن از آزارهای ایشان، مرحله‌ای در مبارزه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مرحله به مرحله با دشمنان توطئه گر</w:t>
      </w:r>
    </w:p>
    <w:p>
      <w:pPr>
        <w:pStyle w:val="BookText"/>
        <w:rPr/>
      </w:pPr>
      <w:r>
        <w:rPr>
          <w:rFonts w:ascii="Amiri" w:hAnsi="Amiri" w:eastAsia="Amiri" w:cs="Amiri"/>
          <w:color w:val="111111"/>
          <w:sz w:val="28"/>
          <w:sz w:val="28"/>
          <w:szCs w:val="28"/>
          <w:rtl w:val="true"/>
          <w:lang w:bidi="ar-SA"/>
        </w:rPr>
        <w:t>فَاعْفُوا وَ اصْفَحُوا حَتّٰی یَأْتِیَ اللّٰهُ بِأَمْرِهِ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توانایی خداوند، قدرتی فراگیر و همه جانبه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اثبات حکمی و برداشتن آن در زمانی مناسب، و نیز جایگزین کردن آن با دستوری دیگر،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 إِنَّ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هر یک از حقایق مطرح شده در آیه ملاحظه کرد و به مناسبت آن، هدف از توجه دادن مخاطبان را به قدرت فراگیر خداوند،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فرمان به عفو و گذشت و نسخ آن در آینده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توطئه گران اهل کتاب و تهدید آنان به پاسخی مناسب</w:t>
      </w:r>
    </w:p>
    <w:p>
      <w:pPr>
        <w:pStyle w:val="BookText"/>
        <w:rPr/>
      </w:pPr>
      <w:r>
        <w:rPr>
          <w:rFonts w:ascii="Amiri" w:hAnsi="Amiri" w:eastAsia="Amiri" w:cs="Amiri"/>
          <w:color w:val="111111"/>
          <w:sz w:val="28"/>
          <w:sz w:val="28"/>
          <w:szCs w:val="28"/>
          <w:rtl w:val="true"/>
          <w:lang w:bidi="ar-SA"/>
        </w:rPr>
        <w:t>حَتّٰی یَأْتِیَ اللّٰهُ بِأَمْرِهِ إِنَّ اللّٰهَ عَلیٰ کُلِّ شَیْءٍ قَدِیرٌ</w:t>
      </w:r>
    </w:p>
    <w:p>
      <w:p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حکم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بر مدارا کردن با توطئه گران اهل کتاب، هرگز از سرناتوانی او بر یاری مسلمانان صدر اسلام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 حَتّٰی یَأْتِیَ اللّٰهُ بِأَمْرِهِ إِنَّ اللّٰهَ عَلیٰ کُلِّ شَیْءٍ قَدِیرٌ</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 یعنی، گمان نشود که فرمان به عفو و گذشت و ترک مقابله، از سر ناتوانی خداست، بلکه مصلحت مسلمانان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 جامعۀ مسلمانان صدر اسلام برخورد و حشر و نشر داشتند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فَاعْفُوا وَ اصْفَحُوا حَتّٰی یَأْتِیَ اللّٰهُ بِأَمْرِهِ إِنَّ اللّٰهَ عَلیٰ کُلِّ شَیْءٍ قَدِیرٌ</w:t>
      </w:r>
      <w:bookmarkStart w:id="446" w:name="pg19781_191816"/>
    </w:p>
    <w:p>
      <w:pPr>
        <w:pStyle w:val="BookText"/>
        <w:rPr/>
      </w:pPr>
      <w:bookmarkEnd w:id="446"/>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ارتداد؛ اسلام؛ اللّه؛ امر الهی؛ اهل کتاب؛ ایمان؛ بشارت؛ تبلیغ؛ تکذیب؛ تهدید؛ حسد؛ حق؛ حُکم؛ دوستی؛ دین؛ سؤال و جواب؛ عفو؛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مسیحیت؛ معاشرت؛ نسخ؛ نصرت؛ نفس؛ یهود</w:t>
      </w:r>
    </w:p>
    <w:p>
      <w:pPr>
        <w:pStyle w:val="Heading3"/>
        <w:numPr>
          <w:ilvl w:val="2"/>
          <w:numId w:val="1"/>
        </w:numPr>
        <w:rPr/>
      </w:pPr>
      <w:bookmarkStart w:id="447" w:name="__RefHeading___Toc1162465_2314609296"/>
      <w:bookmarkStart w:id="448" w:name="_Toc157"/>
      <w:bookmarkEnd w:id="44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110</w:t>
      </w:r>
      <w:r>
        <w:rPr>
          <w:rtl w:val="true"/>
        </w:rPr>
        <w:t>]</w:t>
      </w:r>
      <w:bookmarkEnd w:id="448"/>
    </w:p>
    <w:p>
      <w:pPr>
        <w:pStyle w:val="BookText"/>
        <w:rPr/>
      </w:pP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و نماز را بر پا دارید و زکات را بپردازید، و هر خیری را که برای خودتان پیش می‌فرستید، آن را نزد خدا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اقامۀ نماز و پرداخت زکات</w:t>
      </w:r>
    </w:p>
    <w:p>
      <w:pPr>
        <w:pStyle w:val="BookText"/>
        <w:rPr/>
      </w:pP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برپاداشتن نماز و پرداخت زکات، دارای نقشی بسزا در آماده سازی مسلمانان برای برخورد با دشمنان</w:t>
      </w:r>
    </w:p>
    <w:p>
      <w:pPr>
        <w:pStyle w:val="BookText"/>
        <w:rPr/>
      </w:pPr>
      <w:r>
        <w:rPr>
          <w:rFonts w:ascii="Amiri" w:hAnsi="Amiri" w:eastAsia="Amiri" w:cs="Amiri"/>
          <w:color w:val="111111"/>
          <w:sz w:val="28"/>
          <w:sz w:val="28"/>
          <w:szCs w:val="28"/>
          <w:rtl w:val="true"/>
          <w:lang w:bidi="ar-SA"/>
        </w:rPr>
        <w:t xml:space="preserve">فَاعْفُوا وَ اصْفَحُوا 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ascii="IRNazanin" w:hAnsi="IRNazanin" w:eastAsia="IRNazanin"/>
          <w:color w:val="111111"/>
          <w:sz w:val="28"/>
          <w:sz w:val="28"/>
          <w:szCs w:val="28"/>
          <w:rtl w:val="true"/>
          <w:lang w:bidi="fa-IR"/>
        </w:rPr>
        <w:t>چون وجوب نماز و زکات، پیش از نزول این آیه برای مسلمانان بیان شده بود؛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آن در این آیه، ارائۀ رهنمودی است برای تحقق امر یاد شده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فراهم آمدن زمینۀ جهاد و مبارزه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یَأْتِیَ اللّٰهُ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ادای زکات، عامل شکیبایی بر آزارهای دشمنان و زمینه ساز مدارا کردن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فَاعْفُوا وَ اصْفَحُوا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ascii="IRNazanin" w:hAnsi="IRNazanin" w:eastAsia="IRNazanin"/>
          <w:color w:val="111111"/>
          <w:sz w:val="28"/>
          <w:sz w:val="28"/>
          <w:szCs w:val="28"/>
          <w:rtl w:val="true"/>
          <w:lang w:bidi="fa-IR"/>
        </w:rPr>
        <w:t xml:space="preserve">در برداشت فوق،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لحاظ هدف از تأکید بر اقامۀ نماز و پرداخت زکات، ایجاد توان برای اطاعت امر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عفو و گذشت و مدارا کردن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موظف به تقویت بنیۀ اعتقادی و اقتصادی خویش با برپا کردن نماز و پرداخت زکات برای مهیّا شدن زمینه‌های جهاد و مبارزه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اهل ایمان با خدا و تأمین نیازهای جامعه، فراهم کنندۀ شرایط و زمینه‌های وعدۀ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مبارزه با توطئه 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فَاعْفُوا وَ اصْفَحُوا 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خیر، توشۀ انسان برای سرای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پرداخت زکات، بهترین کار نیک و ارجمندترین توشه برای سرای آخرت</w:t>
      </w:r>
    </w:p>
    <w:p>
      <w:pPr>
        <w:pStyle w:val="BookText"/>
        <w:rPr/>
      </w:pPr>
      <w:r>
        <w:rPr>
          <w:rFonts w:ascii="Amiri" w:hAnsi="Amiri" w:eastAsia="Amiri" w:cs="Amiri"/>
          <w:color w:val="111111"/>
          <w:sz w:val="28"/>
          <w:sz w:val="28"/>
          <w:szCs w:val="28"/>
          <w:rtl w:val="true"/>
          <w:lang w:bidi="ar-SA"/>
        </w:rPr>
        <w:t>أَقِیمُوا الصَّلاٰةَ وَ آتُوا الزَّکٰاةَ وَ مٰا تُقَدِّمُوا لِأَنْفُسِکُمْ مِنْ خَیْرٍ تَجِدُوهُ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نماز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بردن از آنها برای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فریضه، از بهترین کارهای نیک و سودمندترین توشه‌ها برای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آدمی، هرگز فانی نمی‌شود و در نزد خداوند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تمامی اعمال نیک آدمی نزد خداوند</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بروز و ظهور اعمال پسندیده‌ای است که آدمی در دنیا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می‌یابید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مقتضایش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همان عمل نیکی که انجام داده، روبه رو خواهد شد؛ یعنی، اعمال نیک آدمی در قیامت، به گونه‌ای بروز و ظهور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آدمی در قیامت</w:t>
      </w:r>
    </w:p>
    <w:p>
      <w:pPr>
        <w:pStyle w:val="BookText"/>
        <w:rPr/>
      </w:pPr>
      <w:r>
        <w:rPr>
          <w:rFonts w:ascii="Amiri" w:hAnsi="Amiri" w:eastAsia="Amiri" w:cs="Amiri"/>
          <w:color w:val="111111"/>
          <w:sz w:val="28"/>
          <w:sz w:val="28"/>
          <w:szCs w:val="28"/>
          <w:rtl w:val="true"/>
          <w:lang w:bidi="ar-SA"/>
        </w:rPr>
        <w:t xml:space="preserve">وَ مٰا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عِنْدَ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کارهای نیک، تضمین شده از سوی خداوند، بدون کمترین کاستی</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بسیاری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یافتن پاداش عمل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پاداش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خود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اعمال نیک بدون کمترین کاستی، به انسانها اعطا می‌شود؛ به گونه‌ای که گویا همان عمل را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نیاز از اعمال خیر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اقامۀ نماز، پرداخت زکات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از آوردن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خودتان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w:t>
      </w:r>
      <w:bookmarkStart w:id="449" w:name="pg19781_191818"/>
    </w:p>
    <w:p>
      <w:pPr>
        <w:pStyle w:val="BookText"/>
        <w:rPr/>
      </w:pPr>
      <w:bookmarkEnd w:id="449"/>
      <w:r>
        <w:rPr>
          <w:rFonts w:ascii="IRNazanin" w:hAnsi="IRNazanin" w:eastAsia="IRNazanin"/>
          <w:color w:val="111111"/>
          <w:sz w:val="28"/>
          <w:sz w:val="28"/>
          <w:szCs w:val="28"/>
          <w:rtl w:val="true"/>
          <w:lang w:bidi="fa-IR"/>
        </w:rPr>
        <w:t>انسانها به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می‌دهید خود از آن بهره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که خداوند به آنها نیازمند است و سودی عاید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اعمال و رفتار نیک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بِمٰا تَعْمَلُونَ بَصِیرٌ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آدمی به نظارت خداوند بر اعمال نیک، زمینه ساز آن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بِمٰا تَعْمَلُونَ بَصِیرٌ</w:t>
      </w:r>
    </w:p>
    <w:p>
      <w:pPr>
        <w:pStyle w:val="BookText"/>
        <w:rPr/>
      </w:pPr>
      <w:r>
        <w:rPr>
          <w:rFonts w:ascii="IRNazanin" w:hAnsi="IRNazanin" w:eastAsia="IRNazanin"/>
          <w:color w:val="111111"/>
          <w:sz w:val="28"/>
          <w:sz w:val="28"/>
          <w:szCs w:val="28"/>
          <w:rtl w:val="true"/>
          <w:lang w:bidi="fa-IR"/>
        </w:rPr>
        <w:t>از اهداف بیان نظارت خداوند بر اعمال انسانها می‌تواند ایجاد زمینه‌ای برای انجام کارهای نیک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بِمٰا تَعْمَلُونَ بَصِیرٌ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اسما و صفات؛ اقتصاد؛ اللّه؛ انسان؛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بصیرت؛ پاداش؛ تجسم اعمال؛ جامعه؛ جهان‌بینی؛ خیر و شر؛ دشمنی؛ زکات؛ صبر؛ علم؛ عمل صالح؛ قیامت؛ مسلمانان؛ نفس؛ نماز</w:t>
      </w:r>
    </w:p>
    <w:p>
      <w:pPr>
        <w:pStyle w:val="Heading3"/>
        <w:numPr>
          <w:ilvl w:val="2"/>
          <w:numId w:val="1"/>
        </w:numPr>
        <w:rPr/>
      </w:pPr>
      <w:bookmarkStart w:id="450" w:name="__RefHeading___Toc1162467_2314609296"/>
      <w:bookmarkStart w:id="451" w:name="_Toc158"/>
      <w:bookmarkEnd w:id="45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111</w:t>
      </w:r>
      <w:r>
        <w:rPr>
          <w:rtl w:val="true"/>
        </w:rPr>
        <w:t>]</w:t>
      </w:r>
      <w:bookmarkEnd w:id="451"/>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کس که یهودی یا نصرانی باشد، هرگز کسی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آرزوهایشان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خویشتن را سزاوار بهشت دانسته و دیگران را از آن، محروم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یَدْخُلَ الْجَنَّةَ إِلاّٰ مَنْ کٰانَ هُوداً أَوْ نَصٰاریٰ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بهشت را مخصوص یهود و دیگران را از آن محروم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یَدْخُلَ الْجَنَّةَ إِلاّٰ مَنْ کٰانَ هُوداً</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بیانگر آن است که هر یک از یهود و نصارا دیگری را اهل نجات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اصطلاح اهل ادب، در آیۀ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تفصیل است؛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دو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 إِلاّٰ مَنْ کٰانَ هُوداً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یدخل الجنة إلا من کان 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بهشت را از آن خویش دانسته و دیگران را از آن بی نصیب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یَدْخُلَ الْجَنَّةَ إِلاّٰ مَنْ کٰانَ هُوداً أَوْ نَصٰاریٰ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 جمع نصرانی است و به پیروان حضرت مسیح گفته</w:t>
      </w:r>
    </w:p>
    <w:p>
      <w:pPr>
        <w:pStyle w:val="BookText"/>
        <w:rPr/>
      </w:pP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هائد است و به پیروان حضرت موسی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یهود و نصارا، بر ادعای محرومیت مسلمانان از بهشت</w:t>
      </w:r>
    </w:p>
    <w:p>
      <w:pPr>
        <w:pStyle w:val="BookText"/>
        <w:rPr/>
      </w:pPr>
      <w:r>
        <w:rPr>
          <w:rFonts w:ascii="Amiri" w:hAnsi="Amiri" w:eastAsia="Amiri" w:cs="Amiri"/>
          <w:color w:val="111111"/>
          <w:sz w:val="28"/>
          <w:sz w:val="28"/>
          <w:szCs w:val="28"/>
          <w:rtl w:val="true"/>
          <w:lang w:bidi="ar-SA"/>
        </w:rPr>
        <w:t>قٰالُوا لَنْ یَدْخُلَ الْجَنَّةَ إِلاّٰ مَنْ کٰانَ هُوداً أَوْ نَصٰاریٰ</w:t>
      </w:r>
    </w:p>
    <w:p>
      <w:pPr>
        <w:pStyle w:val="BookText"/>
        <w:rPr/>
      </w:pPr>
      <w:r>
        <w:rPr>
          <w:rFonts w:ascii="IRNazanin" w:hAnsi="IRNazanin" w:eastAsia="IRNazanin"/>
          <w:color w:val="111111"/>
          <w:sz w:val="28"/>
          <w:sz w:val="28"/>
          <w:szCs w:val="28"/>
          <w:rtl w:val="true"/>
          <w:lang w:bidi="fa-IR"/>
        </w:rPr>
        <w:t xml:space="preserve">هدف از اینکه قرآن، پندار نصارا و یهود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یهود و نصارا در طرح آن ادعا، بیان محرومیت مسلمانان از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درتلاش برای تضعیف روحیۀ مسلمانان و بازداری مردم از گرایش به اسلام</w:t>
      </w:r>
    </w:p>
    <w:p>
      <w:pPr>
        <w:pStyle w:val="BookText"/>
        <w:rPr/>
      </w:pPr>
      <w:r>
        <w:rPr>
          <w:rFonts w:ascii="Amiri" w:hAnsi="Amiri" w:eastAsia="Amiri" w:cs="Amiri"/>
          <w:color w:val="111111"/>
          <w:sz w:val="28"/>
          <w:sz w:val="28"/>
          <w:szCs w:val="28"/>
          <w:rtl w:val="true"/>
          <w:lang w:bidi="ar-SA"/>
        </w:rPr>
        <w:t>قٰالُوا لَنْ یَدْخُلَ الْجَنَّةَ إِلاّٰ مَنْ کٰانَ هُوداً أَوْ 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مسلمانان از بهشت از خیالات واهی و نادرست یهود و نصارا</w:t>
      </w:r>
    </w:p>
    <w:p>
      <w:pPr>
        <w:pStyle w:val="BookText"/>
        <w:rPr/>
      </w:pPr>
      <w:r>
        <w:rPr>
          <w:rFonts w:ascii="Amiri" w:hAnsi="Amiri" w:eastAsia="Amiri" w:cs="Amiri"/>
          <w:color w:val="111111"/>
          <w:sz w:val="28"/>
          <w:sz w:val="28"/>
          <w:szCs w:val="28"/>
          <w:rtl w:val="true"/>
          <w:lang w:bidi="ar-SA"/>
        </w:rPr>
        <w:t>تِلْکَ أَمٰانِیُّهُمْ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امنیة و به معنای آرزوها، خیالات واهی و دروغهای بافته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باورهای دینی یهود و نصارا، آمیخته با خیالات واهی</w:t>
      </w:r>
    </w:p>
    <w:p>
      <w:pPr>
        <w:pStyle w:val="BookText"/>
        <w:rPr/>
      </w:pPr>
      <w:r>
        <w:rPr>
          <w:rFonts w:ascii="Amiri" w:hAnsi="Amiri" w:eastAsia="Amiri" w:cs="Amiri"/>
          <w:color w:val="111111"/>
          <w:sz w:val="28"/>
          <w:sz w:val="28"/>
          <w:szCs w:val="28"/>
          <w:rtl w:val="true"/>
          <w:lang w:bidi="ar-SA"/>
        </w:rPr>
        <w:t>تِلْکَ أَمٰانِیُّهُمْ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أَمٰانِیُّهُمْ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یهود و نصارا بر محرومیت‌دیگران از بهشت، از خیالات و آرزوهای آنان است و این در حالی است که یهود و نصارا، آن پندار را یک عقیده و باور دینی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عقاید مذهبی و باورهای دینی یهود با آرزوها و خیالات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هیچ برهانی بر ادعای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بهشت به خویشتن و محرومیت مسلمانان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به معنای عطا 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هٰاتُوا بُرْهٰانَکُمْ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برهانتان را ارائه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بدون برهان،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ascii="IRNazanin" w:hAnsi="IRNazanin" w:eastAsia="IRNazanin"/>
          <w:color w:val="111111"/>
          <w:sz w:val="28"/>
          <w:sz w:val="28"/>
          <w:szCs w:val="28"/>
          <w:rtl w:val="true"/>
          <w:lang w:bidi="fa-IR"/>
        </w:rPr>
        <w:t xml:space="preserve">مفهوم جملۀ شرطیۀ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ادعای خویش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برهان، حاکی از بی‌ارزشی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مطالبۀ برهان از یهود و نصارا بر ادعای محرومیت مسلمانان از بهشت</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ایجاد جو منطق و استدلال بر باورهای دینی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هٰاتُوا بُرْهٰانَکُمْ إِنْ کُنْتُمْ صٰادِقِینَ</w:t>
      </w:r>
      <w:bookmarkStart w:id="452" w:name="pg19781_191820"/>
    </w:p>
    <w:p>
      <w:pPr>
        <w:pStyle w:val="BookText"/>
        <w:rPr/>
      </w:pPr>
      <w:bookmarkEnd w:id="45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پایه گذاری عقاید و باورهای دینی بر دلیل و برهان</w:t>
      </w:r>
    </w:p>
    <w:p>
      <w:pPr>
        <w:pStyle w:val="BookText"/>
        <w:rPr/>
      </w:pPr>
      <w:r>
        <w:rPr>
          <w:rFonts w:ascii="Amiri" w:hAnsi="Amiri" w:eastAsia="Amiri" w:cs="Amiri"/>
          <w:color w:val="111111"/>
          <w:sz w:val="28"/>
          <w:sz w:val="28"/>
          <w:szCs w:val="28"/>
          <w:rtl w:val="true"/>
          <w:lang w:bidi="ar-SA"/>
        </w:rPr>
        <w:t>قُلْ هٰاتُوا بُرْهٰانَکُمْ إِنْ کُنْتُمْ صٰادِقِینَ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عقاید دینی درخطر آمیخته شدن با آرزوها و خیالات واهی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أَمٰانِیُّهُمْ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آمیختن باورها و عقاید دینی با آرزوها و خیالات واهی</w:t>
      </w:r>
    </w:p>
    <w:p>
      <w:pPr>
        <w:pStyle w:val="BookText"/>
        <w:rPr/>
      </w:pPr>
      <w:r>
        <w:rPr>
          <w:rFonts w:ascii="Amiri" w:hAnsi="Amiri" w:eastAsia="Amiri" w:cs="Amiri"/>
          <w:color w:val="111111"/>
          <w:sz w:val="28"/>
          <w:sz w:val="28"/>
          <w:szCs w:val="28"/>
          <w:rtl w:val="true"/>
          <w:lang w:bidi="ar-SA"/>
        </w:rPr>
        <w:t xml:space="preserve">قٰالُوا لَنْ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أَمٰانِیُّهُمْ قُلْ هٰاتُوا بُرْهٰانَکُمْ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زدن باورها با دلیل و برهان، راه شناسایی حقایق دینی از خیالات و آرزوهای وارده شده در حوزۀ دین</w:t>
      </w:r>
    </w:p>
    <w:p>
      <w:pPr>
        <w:pStyle w:val="BookText"/>
        <w:rPr/>
      </w:pPr>
      <w:r>
        <w:rPr>
          <w:rFonts w:ascii="Amiri" w:hAnsi="Amiri" w:eastAsia="Amiri" w:cs="Amiri"/>
          <w:color w:val="111111"/>
          <w:sz w:val="28"/>
          <w:sz w:val="28"/>
          <w:szCs w:val="28"/>
          <w:rtl w:val="true"/>
          <w:lang w:bidi="ar-SA"/>
        </w:rPr>
        <w:t>تِلْکَ أَمٰانِیُّهُمْ قُلْ هٰاتُوا بُرْهٰانَکُمْ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بحث و مناظره در اعتقادات و مبانی دینی</w:t>
      </w:r>
    </w:p>
    <w:p>
      <w:pPr>
        <w:pStyle w:val="BookText"/>
        <w:rPr/>
      </w:pPr>
      <w:r>
        <w:rPr>
          <w:rFonts w:ascii="Amiri" w:hAnsi="Amiri" w:eastAsia="Amiri" w:cs="Amiri"/>
          <w:color w:val="111111"/>
          <w:sz w:val="28"/>
          <w:sz w:val="28"/>
          <w:szCs w:val="28"/>
          <w:rtl w:val="true"/>
          <w:lang w:bidi="ar-SA"/>
        </w:rPr>
        <w:t>قُلْ هٰاتُوا بُرْهٰانَکُمْ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احتجاج؛ اسلام؛ انحصارطلبی؛ اهل کتاب؛ باطل؛ برهان؛ بهشت؛ 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مسیحیت؛ یهود</w:t>
      </w:r>
    </w:p>
    <w:p>
      <w:pPr>
        <w:pStyle w:val="Heading3"/>
        <w:numPr>
          <w:ilvl w:val="2"/>
          <w:numId w:val="1"/>
        </w:numPr>
        <w:rPr/>
      </w:pPr>
      <w:bookmarkStart w:id="453" w:name="__RefHeading___Toc1162469_2314609296"/>
      <w:bookmarkStart w:id="454" w:name="_Toc159"/>
      <w:bookmarkEnd w:id="45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112</w:t>
      </w:r>
      <w:r>
        <w:rPr>
          <w:rtl w:val="true"/>
        </w:rPr>
        <w:t>]</w:t>
      </w:r>
      <w:bookmarkEnd w:id="454"/>
    </w:p>
    <w:p>
      <w:pPr>
        <w:pStyle w:val="BookText"/>
        <w:rPr/>
      </w:pP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چنین نیست، بلکه هر کس خود را تسلیم خدا کند و نیکوکار باشد، اجرش را نزد پروردگارش خواهد داشت، و هیچ ترسی بر آنان نیست و غمگین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اهل کتاب مبنی بر اختصاص بهشت به آنان، ادعایی بی 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ادعای مطرح شده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شریفه دلالت بر بطلان سخن 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است که با تمام وجود تسلیم خدا شده و از سر اخلاص کارهای نیک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أَسْلَمَ وَجْهَهُ لِلّٰهِ وَ هُوَ مُحْسِنٌ فَلَهُ أَجْرُهُ عِنْدَ رَبِّهِ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آیۀ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صورت است و مراد از آن در آیۀ شریفه، وجود و ذات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کار نیک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دهی خداوند پرتوی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أَجْرُهُ عِنْدَ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منتسب بودن به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نصرانیت و یا هر آیینی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را به بهشت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یَدْخُلَ الْجَنَّةَ إِلاّٰ مَنْ کٰانَ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أَجْرُهُ</w:t>
      </w:r>
    </w:p>
    <w:p>
      <w:pPr>
        <w:pStyle w:val="BookText"/>
        <w:rPr/>
      </w:pPr>
      <w:r>
        <w:rPr>
          <w:rFonts w:ascii="IRNazanin" w:hAnsi="IRNazanin" w:eastAsia="IRNazanin"/>
          <w:color w:val="111111"/>
          <w:sz w:val="28"/>
          <w:sz w:val="28"/>
          <w:szCs w:val="28"/>
          <w:rtl w:val="true"/>
          <w:lang w:bidi="fa-IR"/>
        </w:rPr>
        <w:t xml:space="preserve">آیۀ شریفه پس از نفی ادعای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معیار ورود به بهشت را یهودی یا نصرانی بودن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دینی خاص حتی اسلام را شرط برخوردار شدن از پاداشهای الهی نشمرد تا به این نکته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منتسب بودن به ادیان الهی کار ساز نیست؛ بلکه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بعثت پیامبر و نزول قرآن انسان نمی‌تواند مدعی تسلیم خدا بودن باشد و دین اسلام را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در صورتی که تسلیم خدا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نیک انجام دهند، اهل بهشت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 یَدْخُلَ الْجَنَّةَ إِلاّٰ مَنْ کٰانَ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أَجْرُهُ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تسلیم خدا باشند و اعمال نیک انجام دهند، هرگز نه ترسی ایشان را فرا می‌گیرد و نه بر امری محزون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 قیامت دانسته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ظرف تحقق آن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می‌دانند و برخی بر آنند که مقتضای تسلیم خدا بودن این است که ترس و اندوه از زندگیِ شخصِ تسلیم شده برافکنده شود و لذا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دنیاست و هم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صحنه‌ای هراسناک و جایگاه حزن و اندوه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خَوْفٌ عَلَیْهِمْ وَ لاٰ هُمْ یَحْزَنُونَ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آدمی از ترس و اندوه صحنۀ قیامت، در گرو تسلیم شدن در برابر خدا و انجام دادن اعمال نیک در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خَوْفٌ عَلَیْهِمْ وَ لاٰ هُمْ یَحْزَنُونَ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بدون انجام اعمال نیک وانجام نیکیها بدون تسلیم‌خدا بودن، تضمین کنندۀ پاداش الهی نبوده و مانع از روی آوردن ترس و اندوه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أَسْلَمَ وَجْهَهُ لِلّٰهِ وَ هُوَ مُحْسِنٌ فَلَهُ أَجْرُهُ عِنْدَ رَبِّهِ وَ لاٰ خَوْفٌ عَلَیْهِمْ وَ لاٰ هُمْ یَحْزَنُونَ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فَلَهُ أَجْرُهُ عِنْدَ رَبِّهِ</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اخلاص؛ اسلام؛ اللّه؛ انحصارطلبی؛ اهل کتاب؛ بهشت؛ پاداش؛ ترس؛ تسلیم؛ حزن؛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 مسیحیت؛ یهود</w:t>
      </w:r>
      <w:bookmarkStart w:id="455" w:name="pg19781_191822"/>
    </w:p>
    <w:p>
      <w:pPr>
        <w:pStyle w:val="Heading3"/>
        <w:numPr>
          <w:ilvl w:val="2"/>
          <w:numId w:val="1"/>
        </w:numPr>
        <w:rPr/>
      </w:pPr>
      <w:bookmarkStart w:id="456" w:name="__RefHeading___Toc1162471_2314609296"/>
      <w:bookmarkStart w:id="457" w:name="_Toc160"/>
      <w:bookmarkEnd w:id="455"/>
      <w:bookmarkEnd w:id="45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113</w:t>
      </w:r>
      <w:r>
        <w:rPr>
          <w:rtl w:val="true"/>
        </w:rPr>
        <w:t>]</w:t>
      </w:r>
      <w:bookmarkEnd w:id="457"/>
    </w:p>
    <w:p>
      <w:p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نیستند، و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نیستند، با این‌که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شناخت ندارند، سخنی مانند سخن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روز قیامت در مورد آنچه بر سرش اختلاف می‌کنند، میانشان حکم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آیین نصرانیت را پوچ و بی پایه و اساس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آیین یهود را آیینی پوچ و بی پایه و اساس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النَّصٰاریٰ لَیْسَتِ الْیَهُودُ عَلیٰ شَیْءٍ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بودن آیین یهود و نصارا در دیدگاه طرف مقابل، ساخته و پرداختۀ عالمانشان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یَتْلُونَ الْکِتٰابَ</w:t>
      </w:r>
    </w:p>
    <w:p>
      <w:pPr>
        <w:pStyle w:val="BookText"/>
        <w:rPr/>
      </w:pPr>
      <w:r>
        <w:rPr>
          <w:rFonts w:ascii="IRNazanin" w:hAnsi="IRNazanin" w:eastAsia="IRNazanin"/>
          <w:color w:val="111111"/>
          <w:sz w:val="28"/>
          <w:sz w:val="28"/>
          <w:szCs w:val="28"/>
          <w:rtl w:val="true"/>
          <w:lang w:bidi="fa-IR"/>
        </w:rPr>
        <w:t>تلاوت کتابهای دینی به ویژه در عصرهای گذشته، مخصوص عالمان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یَتْلُونَ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کتاب آسمانی را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است که سرچشمه و منشأ سخن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یهود و نصارا بدان اذعان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عالمان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تورات و انجیل، تأیید کنندۀ یکدیگر و تصدیق کنندۀ شریعت برخاسته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است و از آن 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یَتْلُونَ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دلیلی بر ناصواب بودن پندار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پایگی آیین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تورات و انجیل گواه صحت یکدیگر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یهود و نصارا علیه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پایه و اساس خواندن آیین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کتاب آسمانی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افکار و اندیشه‌های مخالف کتابهای آسمانی، در عقاید و باورهای دینی یهود و نصارا</w:t>
      </w:r>
    </w:p>
    <w:p>
      <w:pPr>
        <w:pStyle w:val="BookText"/>
        <w:rPr/>
      </w:pP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هر امت، باید مرجع عقاید و باورهای دینی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یَتْلُونَ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راهگشای حل اختلاف مذهبی یهود و نصارا</w:t>
      </w:r>
    </w:p>
    <w:p>
      <w:pPr>
        <w:pStyle w:val="BookText"/>
        <w:rPr/>
      </w:pPr>
      <w:r>
        <w:rPr>
          <w:rFonts w:ascii="Amiri" w:hAnsi="Amiri" w:eastAsia="Amiri" w:cs="Amiri"/>
          <w:color w:val="111111"/>
          <w:sz w:val="28"/>
          <w:sz w:val="28"/>
          <w:szCs w:val="28"/>
          <w:rtl w:val="true"/>
          <w:lang w:bidi="ar-SA"/>
        </w:rPr>
        <w:t xml:space="preserve">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w:t>
      </w:r>
    </w:p>
    <w:p>
      <w:pPr>
        <w:pStyle w:val="BookText"/>
        <w:rPr/>
      </w:pPr>
      <w:r>
        <w:rPr>
          <w:rFonts w:ascii="IRNazanin" w:hAnsi="IRNazanin" w:eastAsia="IRNazanin"/>
          <w:color w:val="111111"/>
          <w:sz w:val="28"/>
          <w:sz w:val="28"/>
          <w:szCs w:val="28"/>
          <w:rtl w:val="true"/>
          <w:lang w:bidi="fa-IR"/>
        </w:rPr>
        <w:t xml:space="preserve">جملۀ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یَتْلُونَ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داعی تعجب ایراد شده باشد؛ یعنی، باعث شگفتی است که یهود و نصارا کتابهای آسمانی را می‌خوانند، ولی در عین حال این گونه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صاحبان آیینهای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و نصارا را بی پایه و اساس 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لاٰ یَعْلَمُونَ مِثْلَ قَوْلِهِمْ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گفتۀ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معتقدان به ادیان غیر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جاهل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لاٰ یَعْلَمُونَ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فوق، به منزلۀ فعل لازم و بی نیاز از مفعول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جاهلان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بدون داشتن کتاب آسمانی و تدین به دین الهی، مردمی جاهلند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لاٰ یَعْلَمُونَ مِثْلَ قَوْلِهِمْ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پایه و اساس خواندن ادیان الهی، سخنی برخاسته از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لاٰ یَعْلَمُونَ مِثْلَ قَوْلِهِمْ</w:t>
      </w:r>
    </w:p>
    <w:p>
      <w:pPr>
        <w:pStyle w:val="BookText"/>
        <w:rPr/>
      </w:pPr>
      <w:r>
        <w:rPr>
          <w:rFonts w:ascii="IRNazanin" w:hAnsi="IRNazanin" w:eastAsia="IRNazanin"/>
          <w:color w:val="111111"/>
          <w:sz w:val="28"/>
          <w:sz w:val="28"/>
          <w:szCs w:val="28"/>
          <w:rtl w:val="true"/>
          <w:lang w:bidi="fa-IR"/>
        </w:rPr>
        <w:t xml:space="preserve">توصیف مشرکان به بی دانشی، پس از بیان ادعای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اساس بودن دین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پایه شمردن ادیان الهی، ریشه در جهل و نادانی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آسمانی، دارای اساسی استوار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 کَذٰلِکَ قٰالَ الَّذِینَ لاٰ یَعْلَمُونَ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هریک از یهود و نصارا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پایه و اساس بودن آیین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جاهلانه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الْیَهُودُ لَیْسَتِ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الَّذِینَ</w:t>
      </w:r>
    </w:p>
    <w:p>
      <w:pPr>
        <w:pStyle w:val="BookText"/>
        <w:rPr/>
      </w:pPr>
      <w:r>
        <w:rPr>
          <w:rFonts w:ascii="Amiri" w:hAnsi="Amiri" w:eastAsia="Amiri" w:cs="Amiri"/>
          <w:color w:val="111111"/>
          <w:sz w:val="28"/>
          <w:sz w:val="28"/>
          <w:szCs w:val="28"/>
          <w:rtl w:val="true"/>
          <w:lang w:bidi="ar-SA"/>
        </w:rPr>
        <w:t>لاٰ یَعْلَمُونَ</w:t>
      </w:r>
    </w:p>
    <w:p>
      <w:pPr>
        <w:pStyle w:val="BookText"/>
        <w:rPr/>
      </w:pPr>
      <w:r>
        <w:rPr>
          <w:rFonts w:ascii="IRNazanin" w:hAnsi="IRNazanin" w:eastAsia="IRNazanin"/>
          <w:color w:val="111111"/>
          <w:sz w:val="28"/>
          <w:sz w:val="28"/>
          <w:szCs w:val="28"/>
          <w:rtl w:val="true"/>
          <w:lang w:bidi="fa-IR"/>
        </w:rPr>
        <w:t>برداشت فوق از تشبیه سخن یهود و نصارا به گفتۀ جاهلان،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صحنۀ داوری میان امتهاست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داور و حاکم در صحنۀ قیامت‌است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میان یهود، نصارا و مشرکان داوری کرده آنان را بسزای گفته‌ها و اتهامهای ناروایشان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مراد از حکومت و داوری خدا در قیامت، صرف بیان حقایق نیست؛ زیرا خداوند حقایق را با نازل کردن قرآن بیان داشته و آیۀ مورد بحث نیز پندار باطل یهود و نصارا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رساندن متخلفان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در صورت بی توجهی به تعالیم کتابهای آسمانی، سزاوار توبیخ و ملامت بوده و در قیامت بسزای کردارشان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یَتْلُونَ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یَحْکُمُ بَیْنَهُمْ یَوْمَ الْقِیٰامَةِ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در پرتو داوری خداوند در قیامت، بر همگان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 فِیمٰا کٰانُوا فِیهِ یَخْتَلِفُونَ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مذهبی جز به دست خدا و داوری او حل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افترا؛ اللّه؛ امت؛ انجیل؛ اهل کتاب؛ باطل؛ تورات؛ جهل؛ دین؛ سخن؛ شرک؛ عالمان یهود؛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قیامت؛ کتاب‌های آسمانی؛ کیفر؛ مسیحیت؛ ملامت؛ هدایت؛ یهود</w:t>
      </w:r>
      <w:bookmarkStart w:id="458" w:name="pg19781_191825"/>
    </w:p>
    <w:p>
      <w:pPr>
        <w:pStyle w:val="Heading3"/>
        <w:numPr>
          <w:ilvl w:val="2"/>
          <w:numId w:val="1"/>
        </w:numPr>
        <w:rPr/>
      </w:pPr>
      <w:bookmarkStart w:id="459" w:name="__RefHeading___Toc1162473_2314609296"/>
      <w:bookmarkStart w:id="460" w:name="_Toc161"/>
      <w:bookmarkEnd w:id="458"/>
      <w:bookmarkEnd w:id="45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114</w:t>
      </w:r>
      <w:r>
        <w:rPr>
          <w:rtl w:val="true"/>
        </w:rPr>
        <w:t>]</w:t>
      </w:r>
      <w:bookmarkEnd w:id="460"/>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و کیست ستمکارتر از آن کس که از ذکر نام خدا در مساجد او جلوگیری کند و در ویرانی آنها بکوشد؟ اینان برایشان روا نیست که جز با حالت ترس به آنها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دنیا خواری و در آخرت عذابی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پیشگان عصر بعثت، مسلمانان را از حضور در مساجد باز می‌داشتند و در صدد تخریب آنها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مَنَعَ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فِی خَرٰابِهٰا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دو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مفعول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خاطر وضوحش ذکر نشده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منع المسلمین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ورود مسلمانان به مساجد تحقق یافته بوده؛ یعنی، آیۀ شریفه ضمن بیان ناروا بودن ممانعت از ورود به مساجد، اشاره به قضایای بازداری از ورود مسلمانان صدر اسلام، به مسجد الحرام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پرستش و یاد خدا، انگیزۀ کفرپیشگان دربازداری مسلمانان از ورود به مساجد و تلاش برای تخریب آنها</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ورود به مساجد جلوگیری می‌کردند تا نام خدا در آنها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ورود مسلمانان به مساجد و تلاش برای تخریب آنها، از روشهای مبارزاتی کفرپیشگان علیه اسلام و مسلمین</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حضور در مساجد، به انگیزۀ یاد نشدن نام خدا، بازدارند، ستمکارترین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پی تخریب مساجد برآیند از ستمکارترین مردمند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فِی خَرٰابِهٰا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آن خدا و دارای قداست و احترامی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اللّٰهِ</w:t>
      </w:r>
    </w:p>
    <w:p>
      <w:pPr>
        <w:pStyle w:val="BookText"/>
        <w:rPr/>
      </w:pPr>
      <w:r>
        <w:rPr>
          <w:rFonts w:ascii="IRNazanin" w:hAnsi="IRNazanin" w:eastAsia="IRNazanin"/>
          <w:color w:val="111111"/>
          <w:sz w:val="28"/>
          <w:sz w:val="28"/>
          <w:szCs w:val="28"/>
          <w:rtl w:val="true"/>
          <w:lang w:bidi="fa-IR"/>
        </w:rPr>
        <w:t xml:space="preserve">انتساب مساجد به خدا، با اضافه کردن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شرافت و حرمت ویژۀ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جایگاه عبادت خدا و یاد کردن نام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اللّٰهِ أَنْ یُذْکَرَ فِیهَا اسْمُهُ</w:t>
      </w:r>
    </w:p>
    <w:p>
      <w:pPr>
        <w:pStyle w:val="BookText"/>
        <w:rPr/>
      </w:pPr>
      <w:r>
        <w:rPr>
          <w:rFonts w:ascii="IRNazanin" w:hAnsi="IRNazanin" w:eastAsia="IRNazanin"/>
          <w:color w:val="111111"/>
          <w:sz w:val="28"/>
          <w:sz w:val="28"/>
          <w:szCs w:val="28"/>
          <w:rtl w:val="true"/>
          <w:lang w:bidi="fa-IR"/>
        </w:rPr>
        <w:t xml:space="preserve">سجده، بارزترین نمود پرستش است و تعبیر از پایگاههای دینی اهل ایمان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پایگاهها محل عبادت و پرستش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مردم در آن حضور نیابند و در آنها ذکر خدا نگویند، در حقیقت مساجدی ویرانه‌اند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 وَ سَعیٰ فِی خَرٰابِهٰا</w:t>
      </w:r>
    </w:p>
    <w:p>
      <w:pPr>
        <w:pStyle w:val="BookText"/>
        <w:rPr/>
      </w:pPr>
      <w:r>
        <w:rPr>
          <w:rFonts w:ascii="Amiri" w:hAnsi="Amiri" w:eastAsia="Amiri" w:cs="Amiri"/>
          <w:color w:val="111111"/>
          <w:sz w:val="28"/>
          <w:sz w:val="28"/>
          <w:szCs w:val="28"/>
          <w:rtl w:val="true"/>
          <w:lang w:bidi="ar-SA"/>
        </w:rPr>
        <w:t xml:space="preserve">برداشت فوق، مبتنی بر این احتمال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 فِی خَرٰابِهٰا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تلاش برای تخریب مساجد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و توضیح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مَسٰاجِدَ اللّٰهِ أَنْ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مساجد، به یادکردن نام خدا در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یُذْکَرَ فِیهَا اسْمُهُ وَ سَعیٰ فِی خَرٰابِهٰا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یاد خدا در جایگاه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نکوهیده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ناروا بودن و ستمکار شمردن بازدارندگان مردم از حضور در مساجد، یاد نشدن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که در جایگاههای عبادت از یاد خدا غافلند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مساجد و حضور نیافتن در آنها، به انگیزۀ یاد نکردن نام خدا، امری نکوهیده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از هر آنچه مانع یاد خداست، پیراسته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یهود و نصارا برای تخریب مساجد و بازداشتن مردم از حضور یافتن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مَنَعَ مَسٰاجِدَ اللّٰهِ أَنْ یُذْکَرَ فِیهَا اسْمُهُ</w:t>
      </w:r>
    </w:p>
    <w:p>
      <w:pPr>
        <w:pStyle w:val="BookText"/>
        <w:rPr/>
      </w:pPr>
      <w:r>
        <w:rPr>
          <w:rFonts w:ascii="Amiri" w:hAnsi="Amiri" w:eastAsia="Amiri" w:cs="Amiri"/>
          <w:color w:val="111111"/>
          <w:sz w:val="28"/>
          <w:sz w:val="28"/>
          <w:szCs w:val="28"/>
          <w:rtl w:val="true"/>
          <w:lang w:bidi="ar-SA"/>
        </w:rPr>
        <w:t xml:space="preserve">از مصداقهای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آیۀ قبل، یهود و نصارا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حق حضور در مساجد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مٰا کٰانَ لَهُمْ أَنْ یَدْخُلُوهٰا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در صورت حضور در</w:t>
      </w:r>
    </w:p>
    <w:p>
      <w:pPr>
        <w:pStyle w:val="BookText"/>
        <w:rPr/>
      </w:pPr>
      <w:r>
        <w:rPr>
          <w:rFonts w:ascii="IRNazanin" w:hAnsi="IRNazanin" w:eastAsia="IRNazanin"/>
          <w:color w:val="111111"/>
          <w:sz w:val="28"/>
          <w:sz w:val="28"/>
          <w:szCs w:val="28"/>
          <w:rtl w:val="true"/>
          <w:lang w:bidi="fa-IR"/>
        </w:rPr>
        <w:t>مساجد، مجرم اند و باید به دست مسلمانان عقوبت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مٰا کٰانَ لَهُمْ أَنْ یَدْخُلُوهٰا إِلاّٰ خٰائِفِینَ</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خٰائِفِینَ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عدم ورود به مساجد باشد، نه از عدم جواز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 ندارند به مساجد وارد شوند و در صورت تخلف، باید عقوبت شوند؛ زیرا ترس کافران از ورود به مساجد، در صورتی است که بدانند ورودشان در پی دارندۀ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در سیطرۀ حکومت اسلامی به سر می‌برند، حق ورود به مساجد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مٰا کٰانَ لَهُمْ أَنْ یَدْخُلُوهٰا إِلاّٰ خٰائِفِینَ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خٰائِفِینَ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عدم جواز ورود باشد؛ یعنی، کافران نباید داخل مسجد شوند، مگر آن گاه که از مسلمانان هراسان باشند و در آن صورت ورودشان به مساجد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شامل کفرپیشگانی می‌شود که در سیطرۀ حکومت اسلامی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دنیا، سزای بازدارندگان مردم از ورود به مساجد</w:t>
      </w:r>
    </w:p>
    <w:p>
      <w:pPr>
        <w:pStyle w:val="BookText"/>
        <w:rPr/>
      </w:pPr>
      <w:r>
        <w:rPr>
          <w:rFonts w:ascii="Amiri" w:hAnsi="Amiri" w:eastAsia="Amiri" w:cs="Amiri"/>
          <w:color w:val="111111"/>
          <w:sz w:val="28"/>
          <w:sz w:val="28"/>
          <w:szCs w:val="28"/>
          <w:rtl w:val="true"/>
          <w:lang w:bidi="ar-SA"/>
        </w:rPr>
        <w:t xml:space="preserve">وَ مَنْ أَظْلَمُ مِمَّنْ مَنَعَ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و خواری در دنیا، جزای کسانی است که مردم را از یاد خدا باز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فِی الدُّنْیٰا خِزْیٌ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کفرپیشگان مسلط بر مساجد عصر بعثت و گرفتار شدنشان به خواری و ذلت، از اخبار غیبی قرآن و از نویدهای خدا به مسلمانان</w:t>
      </w:r>
    </w:p>
    <w:p>
      <w:pPr>
        <w:pStyle w:val="BookText"/>
        <w:rPr/>
      </w:pPr>
      <w:r>
        <w:rPr>
          <w:rFonts w:ascii="Amiri" w:hAnsi="Amiri" w:eastAsia="Amiri" w:cs="Amiri"/>
          <w:color w:val="111111"/>
          <w:sz w:val="28"/>
          <w:sz w:val="28"/>
          <w:szCs w:val="28"/>
          <w:rtl w:val="true"/>
          <w:lang w:bidi="ar-SA"/>
        </w:rPr>
        <w:t>لَهُمْ فِی الدُّنْیٰا خِزْیٌ</w:t>
      </w:r>
    </w:p>
    <w:p>
      <w:pPr>
        <w:pStyle w:val="BookText"/>
        <w:rPr/>
      </w:pPr>
      <w:r>
        <w:rPr>
          <w:rFonts w:ascii="IRNazanin" w:hAnsi="IRNazanin" w:eastAsia="IRNazanin"/>
          <w:color w:val="111111"/>
          <w:sz w:val="28"/>
          <w:sz w:val="28"/>
          <w:szCs w:val="28"/>
          <w:rtl w:val="true"/>
          <w:lang w:bidi="fa-IR"/>
        </w:rPr>
        <w:t xml:space="preserve">چنانچه گذشت، آیۀ شریفه اشاره به قضایای صدر اسلام و بازداری مسلمانان از ورود به مسجد الحرام و مانند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فِی الدُّنْیٰا 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نویدی است به مسلمانان که کفرپیشگان مانع از ورود به مساجد، به خواری و ذلت گرفتار خواهند شد، که به مناسبت مورد، مقصود از خواری و ذلت، کوتاه شدن دست آنان از مساجد اسلامی و سیطرۀ مسلمانان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بزرگ آخرت، فرجام بازدارندگان مردم از ورود به مساجد برای یاد خدا</w:t>
      </w:r>
    </w:p>
    <w:p>
      <w:pPr>
        <w:pStyle w:val="BookText"/>
        <w:rPr/>
      </w:pPr>
      <w:r>
        <w:rPr>
          <w:rFonts w:ascii="Amiri" w:hAnsi="Amiri" w:eastAsia="Amiri" w:cs="Amiri"/>
          <w:color w:val="111111"/>
          <w:sz w:val="28"/>
          <w:sz w:val="28"/>
          <w:szCs w:val="28"/>
          <w:rtl w:val="true"/>
          <w:lang w:bidi="ar-SA"/>
        </w:rPr>
        <w:t xml:space="preserve">وَ مَنْ أَظْلَمُ مِمَّنْ مَنَعَ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 الْآخِرَةِ عَذٰابٌ عَظِیمٌ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مساجد به انگیزۀ یاد نکردن خدا در آنها، گناهی بزرگ و در پی دارندۀ خواری در دنیا و عذابی بزرگ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سَعیٰ فِی خَرٰابِهٰا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وَ لَهُمْ فِی الْآخِرَةِ عَذٰابٌ عَظِیمٌ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بازدارندگانِ مردم از ورود به مساجد و</w:t>
      </w:r>
      <w:bookmarkStart w:id="461" w:name="pg19781_191828"/>
    </w:p>
    <w:p>
      <w:pPr>
        <w:pStyle w:val="BookText"/>
        <w:rPr/>
      </w:pPr>
      <w:bookmarkEnd w:id="461"/>
      <w:r>
        <w:rPr>
          <w:rFonts w:ascii="IRNazanin" w:hAnsi="IRNazanin" w:eastAsia="IRNazanin"/>
          <w:color w:val="111111"/>
          <w:sz w:val="28"/>
          <w:sz w:val="28"/>
          <w:szCs w:val="28"/>
          <w:rtl w:val="true"/>
          <w:lang w:bidi="fa-IR"/>
        </w:rPr>
        <w:t>تخریب‌کنندگانِ آن‌ها، ظالمترین مردم شمرده شده‌اند و نیز به عذاب عظیم قیامت تهدید شده‌اند، بزرگی گناه آنان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مساجد به روی مردم و بازداشتن آنان از یاد خدا،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فِی الْآخِرَةِ عَذٰابٌ عَظِیمٌ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علاوه بر عذاب اخروی، در خطر گرفتار شدن به عقوبتهای دنیوی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 الدُّنْیٰا خِزْیٌ وَ لَهُمْ فِی الْآخِرَةِ عَذٰابٌ عَظِیمٌ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قریش حین منعوا رسول اللّه دخول مکّة و المسجد الحرام؛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أَظْلَمُ مِمَّنْ مَنَعَ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بودند آن هنگام که مانع ورود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 مسجد الحرام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جمیع الأرض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تمامی زمین است؛ به خاطر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جایگاه سجده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آخرت؛ اسلام؛ اللّه؛ اهل ذمه؛ بشارت؛ ترس؛ حُکم؛ دنیا؛ ذکر؛ ذلت؛ سجده؛ ظلم؛ عبادت؛ عذاب؛ غفلت؛ قرآن؛ قریش؛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مسجد الحرام؛ مسلمانان؛ مسیحیت؛ ملامت؛ یهود</w:t>
      </w:r>
    </w:p>
    <w:p>
      <w:pPr>
        <w:pStyle w:val="Heading3"/>
        <w:numPr>
          <w:ilvl w:val="2"/>
          <w:numId w:val="1"/>
        </w:numPr>
        <w:rPr/>
      </w:pPr>
      <w:bookmarkStart w:id="462" w:name="__RefHeading___Toc1162475_2314609296"/>
      <w:bookmarkStart w:id="463" w:name="_Toc162"/>
      <w:bookmarkEnd w:id="46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115</w:t>
      </w:r>
      <w:r>
        <w:rPr>
          <w:rtl w:val="true"/>
        </w:rPr>
        <w:t>]</w:t>
      </w:r>
      <w:bookmarkEnd w:id="463"/>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 مشرق و مغرب از آن خداست؛ پس به هر سو روی کنید، آن جا به سمت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گشایشمند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و نیز سایر جهتها، تنها از آن خداوند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الْمَشْرِقُ وَ الْمَغْرِبُ</w:t>
      </w:r>
    </w:p>
    <w:p>
      <w:pPr>
        <w:pStyle w:val="BookText"/>
        <w:rPr/>
      </w:pPr>
      <w:r>
        <w:rPr>
          <w:rFonts w:ascii="IRNazanin" w:hAnsi="IRNazanin" w:eastAsia="IRNazanin"/>
          <w:color w:val="111111"/>
          <w:sz w:val="28"/>
          <w:sz w:val="28"/>
          <w:szCs w:val="28"/>
          <w:rtl w:val="true"/>
          <w:lang w:bidi="fa-IR"/>
        </w:rPr>
        <w:t>مقصود از مشرق و مغرب می‌تواند جهت شرق و غرب باشد و نیز مراد از آن می‌تواند مکان شرق و غرب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الْمَشْرِقُ وَ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جهات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ناحیه و جهتی رو کند رو به سوی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فَأَیْنَمٰا تُوَلُّوا فَثَمَّ وَجْهُ اللّٰهِ</w:t>
      </w:r>
    </w:p>
    <w:p>
      <w:pPr>
        <w:pStyle w:val="BookText"/>
        <w:rPr/>
      </w:pPr>
      <w:r>
        <w:rPr>
          <w:rFonts w:ascii="IRNazanin" w:hAnsi="IRNazanin" w:eastAsia="IRNazanin"/>
          <w:color w:val="111111"/>
          <w:sz w:val="28"/>
          <w:sz w:val="28"/>
          <w:szCs w:val="28"/>
          <w:rtl w:val="true"/>
          <w:lang w:bidi="fa-IR"/>
        </w:rPr>
        <w:t xml:space="preserve">چنانچه مقصود از مشرق و مغرب جهت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فَأَیْنَمٰا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سو و هر کجا روی کنید وجه خدا همان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مالک همۀ مکانها و عرصه‌های گیتی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w:t>
      </w:r>
    </w:p>
    <w:p>
      <w:pPr>
        <w:pStyle w:val="BookText"/>
        <w:rPr/>
      </w:pPr>
      <w:r>
        <w:rPr>
          <w:rFonts w:ascii="IRNazanin" w:hAnsi="IRNazanin" w:eastAsia="IRNazanin"/>
          <w:color w:val="111111"/>
          <w:sz w:val="28"/>
          <w:sz w:val="28"/>
          <w:szCs w:val="28"/>
          <w:rtl w:val="true"/>
          <w:lang w:bidi="fa-IR"/>
        </w:rPr>
        <w:t>برداشت فوق، بر این اساس است که مراد از مشرق و مغرب، شرق و غرب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فاقد حضور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w:t>
      </w:r>
    </w:p>
    <w:p>
      <w:pPr>
        <w:pStyle w:val="BookText"/>
        <w:rPr/>
      </w:pPr>
      <w:r>
        <w:rPr>
          <w:rFonts w:ascii="IRNazanin" w:hAnsi="IRNazanin" w:eastAsia="IRNazanin"/>
          <w:color w:val="111111"/>
          <w:sz w:val="28"/>
          <w:sz w:val="28"/>
          <w:szCs w:val="28"/>
          <w:rtl w:val="true"/>
          <w:lang w:bidi="fa-IR"/>
        </w:rPr>
        <w:t xml:space="preserve">بر اساس این که مشرق و مغرب کنایه از مکانها باشد،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فَأَیْنَمٰا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که رو به خدا کنید و توجه به جانب او داشته باشید، وجه خدا در همان جاست؛ یعنی، او در همۀ مکانها حضور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وجه و پرتوی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فَأَیْنَمٰا تُوَلُّوا فَثَمَّ وَجْهُ اللّٰهِ</w:t>
      </w:r>
    </w:p>
    <w:p>
      <w:pPr>
        <w:pStyle w:val="BookText"/>
        <w:rPr/>
      </w:pPr>
      <w:r>
        <w:rPr>
          <w:rFonts w:ascii="IRNazanin" w:hAnsi="IRNazanin" w:eastAsia="IRNazanin"/>
          <w:color w:val="111111"/>
          <w:sz w:val="28"/>
          <w:sz w:val="28"/>
          <w:szCs w:val="28"/>
          <w:rtl w:val="true"/>
          <w:lang w:bidi="fa-IR"/>
        </w:rPr>
        <w:t>تفریع این حقیقت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جهتی و در هر مکانی روی آورید آن جا وجه خداست بر اینکه همۀ مکانها و جهتها ملک خداست،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پرتوی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زمین، می‌توان روی به خدا آورد و به عبادت و یاد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فَأَیْنَمٰا تُوَلُّوا فَثَمَّ وَجْهُ اللّٰهِ</w:t>
      </w:r>
    </w:p>
    <w:p>
      <w:pPr>
        <w:pStyle w:val="BookText"/>
        <w:rPr/>
      </w:pP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أینما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از اسمای شرط و جواب آن محذوف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أینما تولوا فلا جناح علیکم لا ن هناک وجه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خداوند و علم فراگیر او، دلیل حضورش در همۀ مکانها و در تمامی جهات</w:t>
      </w:r>
    </w:p>
    <w:p>
      <w:pPr>
        <w:pStyle w:val="BookText"/>
        <w:rPr/>
      </w:pPr>
      <w:r>
        <w:rPr>
          <w:rFonts w:ascii="Amiri" w:hAnsi="Amiri" w:eastAsia="Amiri" w:cs="Amiri"/>
          <w:color w:val="111111"/>
          <w:sz w:val="28"/>
          <w:sz w:val="28"/>
          <w:szCs w:val="28"/>
          <w:rtl w:val="true"/>
          <w:lang w:bidi="ar-SA"/>
        </w:rPr>
        <w:t>فَأَیْنَمٰا تُوَلُّوا فَثَمَّ وَجْهُ اللّٰهِ إِنَّ اللّٰهَ وٰاسِعٌ عَلِیمٌ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و علت حقیقتی است که در جملۀ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به بهانۀ بازداشته شدن از ورود به مساجد، ذکر و عبادت خدا را ترک کنند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مَنَعَ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 الْمَغْرِبُ</w:t>
      </w:r>
      <w:bookmarkStart w:id="464" w:name="pg19781_191830"/>
    </w:p>
    <w:p>
      <w:pPr>
        <w:pStyle w:val="BookText"/>
        <w:rPr/>
      </w:pPr>
      <w:bookmarkEnd w:id="464"/>
      <w:r>
        <w:rPr>
          <w:rFonts w:ascii="IRNazanin" w:hAnsi="IRNazanin" w:eastAsia="IRNazanin"/>
          <w:color w:val="111111"/>
          <w:sz w:val="28"/>
          <w:sz w:val="28"/>
          <w:szCs w:val="28"/>
          <w:rtl w:val="true"/>
          <w:lang w:bidi="fa-IR"/>
        </w:rPr>
        <w:t>برداشت فوق، مقتضای ارتباط آیۀ مورد بحث با آیۀ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وٰاسِعٌ عَلِیمٌ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هذه الآیة فی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رسول اللّه إیماءًا علی راحلته أینما توجّهت به حیث خرج إلی خیبر و حین رجع من مکّة و جعل الکعبة خلف ظهره؛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نماز مستحبی نازل 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سوار مرکب خود بود و مرکب به این سو و آن سو می‌رفت،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رابا اشاره به جا می‌آورد آن زمانی که به سوی خیبر رفت و آن زمانی که از مکه مراجعت نمود و کعبه را پشت سرش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جهان؛ ذکر؛ عبادت؛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قبله؛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مسلمانان؛ مشرق؛ مغرب؛ نماز؛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وجه اللّه</w:t>
      </w:r>
    </w:p>
    <w:p>
      <w:pPr>
        <w:pStyle w:val="Heading3"/>
        <w:numPr>
          <w:ilvl w:val="2"/>
          <w:numId w:val="1"/>
        </w:numPr>
        <w:rPr/>
      </w:pPr>
      <w:bookmarkStart w:id="465" w:name="__RefHeading___Toc1162477_2314609296"/>
      <w:bookmarkStart w:id="466" w:name="_Toc163"/>
      <w:bookmarkEnd w:id="46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116</w:t>
      </w:r>
      <w:r>
        <w:rPr>
          <w:rtl w:val="true"/>
        </w:rPr>
        <w:t>]</w:t>
      </w:r>
      <w:bookmarkEnd w:id="466"/>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آسمان‌ها و زمین است مِلک اوست، و همه فرمانبردار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گزینش فرزند و داشتن زاده</w:t>
      </w:r>
    </w:p>
    <w:p>
      <w:pPr>
        <w:pStyle w:val="BookText"/>
        <w:rPr/>
      </w:pPr>
      <w:r>
        <w:rPr>
          <w:rFonts w:ascii="Amiri" w:hAnsi="Amiri" w:eastAsia="Amiri" w:cs="Amiri"/>
          <w:color w:val="111111"/>
          <w:sz w:val="28"/>
          <w:sz w:val="28"/>
          <w:szCs w:val="28"/>
          <w:rtl w:val="true"/>
          <w:lang w:bidi="ar-SA"/>
        </w:rPr>
        <w:t>وَ قٰالُوا اتَّخَذَ اللّٰهُ وَلَداً سُبْحٰانَهُ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زاده و اختیار کردن فرزند، از نسبتهای ناروای یهود، نصارا و مشرکان به خداوند</w:t>
      </w:r>
    </w:p>
    <w:p>
      <w:pPr>
        <w:pStyle w:val="BookText"/>
        <w:rPr/>
      </w:pPr>
      <w:r>
        <w:rPr>
          <w:rFonts w:ascii="Amiri" w:hAnsi="Amiri" w:eastAsia="Amiri" w:cs="Amiri"/>
          <w:color w:val="111111"/>
          <w:sz w:val="28"/>
          <w:sz w:val="28"/>
          <w:szCs w:val="28"/>
          <w:rtl w:val="true"/>
          <w:lang w:bidi="ar-SA"/>
        </w:rPr>
        <w:t>وَ قٰالُوا اتَّخَذَ اللّٰهُ وَلَداً سُبْحٰانَهُ</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نصارا و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خدا می‌پنداشتند و مشرکان نیز فرشتگان را فرزندان او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یهود و نصارا از خدا و صفات او، شناختی ضعیف و ناقص</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اتَّخَذَ اللّٰهُ وَلَداً سُبْحٰانَهُ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فرزند و داشتن زاده برای خداوند، نقص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اللّٰهُ وَلَداً سُبْحٰانَهُ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تسبیحاً، مفعول مطلق برای فعل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سبحت الله تسبیحا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کلمه در هنگامی است که خداوند به چیزی که دربارۀ او ناروا و یا مستلزم نقص و عیب است، توصیف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تنزیه خداوند به هنگام توصیف شدنش به وصفی ناروا</w:t>
      </w:r>
    </w:p>
    <w:p>
      <w:pPr>
        <w:pStyle w:val="BookText"/>
        <w:rPr/>
      </w:pPr>
      <w:r>
        <w:rPr>
          <w:rFonts w:ascii="Amiri" w:hAnsi="Amiri" w:eastAsia="Amiri" w:cs="Amiri"/>
          <w:color w:val="111111"/>
          <w:sz w:val="28"/>
          <w:sz w:val="28"/>
          <w:szCs w:val="28"/>
          <w:rtl w:val="true"/>
          <w:lang w:bidi="ar-SA"/>
        </w:rPr>
        <w:t>وَ قٰالُوا اتَّخَذَ اللّٰهُ وَلَداً سُبْحٰانَهُ</w:t>
      </w:r>
    </w:p>
    <w:p>
      <w:pPr>
        <w:pStyle w:val="BookText"/>
        <w:rPr/>
      </w:pPr>
      <w:r>
        <w:rPr>
          <w:rFonts w:ascii="IRNazanin" w:hAnsi="IRNazanin" w:eastAsia="IRNazanin"/>
          <w:color w:val="111111"/>
          <w:sz w:val="28"/>
          <w:sz w:val="28"/>
          <w:szCs w:val="28"/>
          <w:rtl w:val="true"/>
          <w:lang w:bidi="fa-IR"/>
        </w:rPr>
        <w:t xml:space="preserve">بیان تنزیه خدا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یادآوری نسبت ناروای یهود و نصارا به خداوند، درسی است به همگان که به هنگام شنیدن وصفی ناروا دربارۀ خداوند یا وصفی که مسلتزم عیب و نقصی برای اوست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منزه بودن خداوند را از آن عیب و نقص، بیان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آسمانها و زمین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لَهُ مٰا فِی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مالکیت موجودات هستی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الْأَرْضِ</w:t>
      </w:r>
    </w:p>
    <w:p>
      <w:pPr>
        <w:pStyle w:val="BookText"/>
        <w:rPr/>
      </w:pPr>
      <w:r>
        <w:rPr>
          <w:rFonts w:ascii="Amiri" w:hAnsi="Amiri" w:eastAsia="Amiri" w:cs="Amiri"/>
          <w:color w:val="111111"/>
          <w:sz w:val="28"/>
          <w:sz w:val="28"/>
          <w:szCs w:val="28"/>
          <w:rtl w:val="true"/>
          <w:lang w:bidi="ar-SA"/>
        </w:rPr>
        <w:t xml:space="preserve">برداشت فوق با توجه به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می‌آید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دارای آسمانهای متعدد</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 بر هستی، دلیل منزه بودن او از گزینش فرزند و داشتن زاده</w:t>
      </w:r>
    </w:p>
    <w:p>
      <w:pPr>
        <w:pStyle w:val="BookText"/>
        <w:rPr/>
      </w:pPr>
      <w:r>
        <w:rPr>
          <w:rFonts w:ascii="Amiri" w:hAnsi="Amiri" w:eastAsia="Amiri" w:cs="Amiri"/>
          <w:color w:val="111111"/>
          <w:sz w:val="28"/>
          <w:sz w:val="28"/>
          <w:szCs w:val="28"/>
          <w:rtl w:val="true"/>
          <w:lang w:bidi="ar-SA"/>
        </w:rPr>
        <w:t>وَ قٰالُوا اتَّخَذَ اللّٰهُ وَلَداً سُبْحٰانَهُ بَلْ لَهُ مٰا فِی السَّمٰاوٰاتِ وَ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است برای رد پندار ناروای یهود و نصارا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 و پرستندۀ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و نیز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برخوردار از آگاهی و شعور به مقام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 xml:space="preserve">جمع بستن کلمۀ قانت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شعور و آگاهی برخوردار هستند؛ زیرا صفت مذکر آن گاه این گونه جمع بسته می‌شود که موصوف از صاحبان عقل و شعور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هستی از خداوند، اطاعتی آگاهانه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لَهُ قٰانِتُونَ</w:t>
      </w:r>
      <w:bookmarkStart w:id="467" w:name="pg19781_191832"/>
    </w:p>
    <w:p>
      <w:pPr>
        <w:pStyle w:val="BookText"/>
        <w:rPr/>
      </w:pPr>
      <w:bookmarkEnd w:id="467"/>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هستی برای خدا، دلیل منزه بودن او از داشتن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 قٰانِتُونَ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خداوند با هستی،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و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رابطۀ پدر و فرزندی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اللّٰهُ وَلَداً سُبْحٰانَهُ بَلْ لَهُ مٰا فِی السَّمٰاوٰاتِ وَ الْأَرْضِ کُلٌّ لَهُ قٰانِتُونَ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فرمانروایی خدا بر جهان آفرینش</w:t>
      </w:r>
    </w:p>
    <w:p>
      <w:pPr>
        <w:pStyle w:val="BookText"/>
        <w:rPr/>
      </w:pPr>
      <w:r>
        <w:rPr>
          <w:rFonts w:ascii="Amiri" w:hAnsi="Amiri" w:eastAsia="Amiri" w:cs="Amiri"/>
          <w:color w:val="111111"/>
          <w:sz w:val="28"/>
          <w:sz w:val="28"/>
          <w:szCs w:val="28"/>
          <w:rtl w:val="true"/>
          <w:lang w:bidi="ar-SA"/>
        </w:rPr>
        <w:t>لَهُ مٰا فِی السَّمٰاوٰاتِ وَ الْأَرْضِ کُلٌّ لَهُ قٰانِتُونَ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ابن اللّه؛ اسما و صفات؛ اطاعت؛ افترا؛ اللّه؛ تسبیح؛ تنزیه؛ توحید؛ جهان؛ حاکم؛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شرک؛ شعور؛ عبادت؛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مالکیت؛ مسیحیت؛ یهود</w:t>
      </w:r>
    </w:p>
    <w:p>
      <w:pPr>
        <w:pStyle w:val="Heading3"/>
        <w:numPr>
          <w:ilvl w:val="2"/>
          <w:numId w:val="1"/>
        </w:numPr>
        <w:rPr/>
      </w:pPr>
      <w:bookmarkStart w:id="468" w:name="__RefHeading___Toc1162479_2314609296"/>
      <w:bookmarkStart w:id="469" w:name="_Toc164"/>
      <w:bookmarkEnd w:id="46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117</w:t>
      </w:r>
      <w:r>
        <w:rPr>
          <w:rtl w:val="true"/>
        </w:rPr>
        <w:t>]</w:t>
      </w:r>
      <w:bookmarkEnd w:id="469"/>
    </w:p>
    <w:p>
      <w:pPr>
        <w:pStyle w:val="BookText"/>
        <w:rPr/>
      </w:pP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به وجود آورندۀ آسمان‌ها و زمین است، و هرگاه چیزی را اراده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و مبتکر آسمانها و زمین بدون وجود نمونه‌ای از پیش</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شده از ابداع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اختراع چیزی است بدون الگو و نمونه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بَدِیعُ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همواره در اختیار آفرینندۀ خویش و مطیع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بدون مثال و الگویی از پیش، دلیل منزه بودن خدا از اختیار کردن فرزند و نیاز داشتن به آن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اتَّخَذَ اللّٰهُ وَلَداً سُبْحٰانَهُ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دلیل و برهانی برای تنزیه خداوند از داشتن فرزند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پدیدآوردن هر آنچه که بخواهد و هر آنچه تقدیر کرده،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هر موجود در گرو تقدیر خدا و فرمان او به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بر پدید آمدن هر چیز، کافی در تحقق یافتن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یَقُولُ لَهُ کُنْ فَیَکُونُ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إنما یقول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ایجاد اشیا بی نیاز از استخدام وسایط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 فَإِنَّمٰا یَقُولُ لَهُ کُنْ فَیَکُونُ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خداوند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منزه بودنش از اختیار کردن فرزند و نیاز داشتن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سُبْحٰانَهُ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قَضیٰ أَمْراً فَإِنَّمٰا یَقُولُ لَهُ کُنْ</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قَضیٰ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فرازهای قبل، دلیل و برهان برای تنزیه خدا از داشتن فرزند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ابتدع الأشیاء بعلمه کلّها علی غیر مثال کان قبله فابتدع السّماوات و الأرضین و لم یکن قبلهنّ سماوات و لاأرضون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تمام اشیا را با علم خود آفرید، بدون اینکه سابقاً مشابهی داشته باشند و آسمانها و زمینها را آفرید در حالی که قبل از آن آسمانها و زمینهایی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اللّه الفعل لاغیر ذلک،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لفظ و لانطق بلسان و لاهَمّة و لاتفکّر و لاکیف لذٰلک کما أنّه لاکیف له؛ </w:t>
      </w:r>
      <w:r>
        <w:rPr>
          <w:rStyle w:val="FootnoteAnchor"/>
          <w:rtl w:val="true"/>
        </w:rPr>
        <w:footnoteReference w:id="12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w:t>
      </w:r>
      <w:bookmarkStart w:id="470" w:name="pg19781_191834"/>
    </w:p>
    <w:p>
      <w:pPr>
        <w:pStyle w:val="BookText"/>
        <w:rPr/>
      </w:pPr>
      <w:bookmarkEnd w:id="470"/>
      <w:r>
        <w:rPr>
          <w:rFonts w:ascii="IRNazanin" w:hAnsi="IRNazanin" w:eastAsia="IRNazanin"/>
          <w:color w:val="111111"/>
          <w:sz w:val="28"/>
          <w:sz w:val="28"/>
          <w:szCs w:val="28"/>
          <w:rtl w:val="true"/>
          <w:lang w:bidi="fa-IR"/>
        </w:rPr>
        <w:t>ارادۀ خدا و ارادۀ خلق خدا، آگاهی 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خدا عین فعل اوست نه چیز دیگر و هنگامی که خدا فرمان وجود چیزی را صادر کند، به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فرمان آن چیز موجود می‌شود بدون آنکه لفظی و گفتاری یا قصد و فکری از او صادر شود و ارادۀ خدا از مقولۀ کیف نیست، همان طور که خداوند دارای کیفیت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ابن اللّه؛ اسما و صفات؛ اطاعت؛ امر الهی؛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تنزیه؛ جهان؛ خلقت؛ زمین؛ قدرت؛ قضا و قدر؛ مشیت خدا</w:t>
      </w:r>
    </w:p>
    <w:p>
      <w:pPr>
        <w:pStyle w:val="Heading3"/>
        <w:numPr>
          <w:ilvl w:val="2"/>
          <w:numId w:val="1"/>
        </w:numPr>
        <w:rPr/>
      </w:pPr>
      <w:bookmarkStart w:id="471" w:name="__RefHeading___Toc1162481_2314609296"/>
      <w:bookmarkStart w:id="472" w:name="_Toc165"/>
      <w:bookmarkEnd w:id="47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118</w:t>
      </w:r>
      <w:r>
        <w:rPr>
          <w:rtl w:val="true"/>
        </w:rPr>
        <w:t>]</w:t>
      </w:r>
      <w:bookmarkEnd w:id="472"/>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و آنان که نمی‌دانند،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با ما سخن نمی‌گوید، یا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نمی‌آید؟ کسانی هم که پیش از آنان بودند، سخنی مانند سخن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دل‌هایشان 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این آیات را برای مردمی که اهل یقین‌اند بیان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خواهان گفتگوی مستقیم خداوند با آنان دربارۀ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یَعْلَمُونَ لَوْ لاٰ یُکَلِّمُنَا اللّٰهُ</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ارسلنا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پیشنهاد اعتراض‌آمیز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یکلمنا اللّه؛ چرا خدا با ما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نشانه و معجزه‌ای بر حقانیت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یَعْلَمُونَ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تَأْتِینٰا آیَةٌ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خواهان تحقق معجزه‌ای بودند که خود آن را پیشنهاد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یَعْلَمُونَ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تَأْتِینٰا آیَةٌ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برخاسته از جهل و مشرکان مردمی نادانند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لاٰ یَعْلَمُونَ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مشرکان به نادانان، اشاره به دو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ریشۀ شرک، جهل است و دوم اینکه، پیشنهاد آنان مبنی بر سخن گفتن خدا با آنها و یا آمدن معجزه، نشانۀ نادانی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سخن گفتن خدا با مردم، انتظاری برخاسته از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یَعْلَمُونَ لَوْ لاٰ یُکَلِّمُنَا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آیات و نشانه‌های رسالت پیامبر را نادیده گرفته مدعی نبودن هیچگونه نشانه‌ای بر حقانیت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یَعْلَمُونَ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تَأْتِینٰا آیَةٌ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منشأ توقعات نا به جا و نامعقول</w:t>
      </w:r>
    </w:p>
    <w:p>
      <w:pPr>
        <w:pStyle w:val="BookText"/>
        <w:rPr/>
      </w:pPr>
      <w:r>
        <w:rPr>
          <w:rFonts w:ascii="Amiri" w:hAnsi="Amiri" w:eastAsia="Amiri" w:cs="Amiri"/>
          <w:color w:val="111111"/>
          <w:sz w:val="28"/>
          <w:sz w:val="28"/>
          <w:szCs w:val="28"/>
          <w:rtl w:val="true"/>
          <w:lang w:bidi="ar-SA"/>
        </w:rPr>
        <w:t>وَ قٰالَ الَّذِینَ لاٰ یَعْلَمُونَ لَوْ لاٰ یُکَلِّمُنَا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مشرکان بر نبود آیه و معجزه‌ای برای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جهل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لاٰ یَعْلَمُونَ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تَأْتِینٰا آیَةٌ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نیز همانند مشرکان، خواهان سخن گفتن خدا با آنان دربارۀ راستی و درستی رسالت پیامبران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مِنْ قَبْلِهِمْ مِثْلَ قَوْلِهِمْ</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یهود و نصارا مطرح شده‌اند و در آیۀ مورد بحث مشرکان با همان تعبیر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مقایسه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بینش و شناخت یهود، نصارا و مشرکان عصر بعثت، دربارۀ خداوند</w:t>
      </w:r>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الَّذِینَ مِنْ قَبْلِهِمْ مِثْلَ قَوْلِهِمْ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تفکر مخالفان پیامبران در طول تاریخ</w:t>
      </w:r>
    </w:p>
    <w:p>
      <w:pPr>
        <w:pStyle w:val="BookText"/>
        <w:rPr/>
      </w:pPr>
      <w:r>
        <w:rPr>
          <w:rFonts w:ascii="Amiri" w:hAnsi="Amiri" w:eastAsia="Amiri" w:cs="Amiri"/>
          <w:color w:val="111111"/>
          <w:sz w:val="28"/>
          <w:sz w:val="28"/>
          <w:szCs w:val="28"/>
          <w:rtl w:val="true"/>
          <w:lang w:bidi="ar-SA"/>
        </w:rPr>
        <w:t xml:space="preserve">کَذٰلِکَ قٰالَ الَّذِینَ مِنْ قَبْلِهِمْ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قُلُوبُهُمْ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بهانه‌های نابه‌جای مشرکان</w:t>
      </w:r>
    </w:p>
    <w:p>
      <w:pPr>
        <w:pStyle w:val="BookText"/>
        <w:rPr/>
      </w:pPr>
      <w:r>
        <w:rPr>
          <w:rFonts w:ascii="Amiri" w:hAnsi="Amiri" w:eastAsia="Amiri" w:cs="Amiri"/>
          <w:color w:val="111111"/>
          <w:sz w:val="28"/>
          <w:sz w:val="28"/>
          <w:szCs w:val="28"/>
          <w:rtl w:val="true"/>
          <w:lang w:bidi="ar-SA"/>
        </w:rPr>
        <w:t>لَوْ لاٰ یُکَلِّمُنَا اللّٰهُ أَوْ تَأْتِینٰا آیَةٌ کَذٰلِکَ قٰالَ الَّذِینَ مِنْ قَبْلِهِمْ</w:t>
      </w:r>
    </w:p>
    <w:p>
      <w:pPr>
        <w:pStyle w:val="BookText"/>
        <w:rPr/>
      </w:pPr>
      <w:r>
        <w:rPr>
          <w:rFonts w:ascii="IRNazanin" w:hAnsi="IRNazanin" w:eastAsia="IRNazanin"/>
          <w:color w:val="111111"/>
          <w:sz w:val="28"/>
          <w:sz w:val="28"/>
          <w:szCs w:val="28"/>
          <w:rtl w:val="true"/>
          <w:lang w:bidi="fa-IR"/>
        </w:rPr>
        <w:t xml:space="preserve">از هدفهای بیان کفرورزی امتهای گذشته و یادآوری بهانه جوییهای آنان، دلداری و تسلی دادن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ایمان نمی‌آورند و بهانه جویی می‌کنند، مپندار که کوتاهی کرده‌ای؛ زیرا مردمان گذشته نیز در برابر پیامبران همین گونه عمل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اندیشه‌های انسانها، از عوامل تکرار حوادث تاریخی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قٰالَ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 تَشٰابَهَتْ قُلُوبُهُمْ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نشانه‌های بسیاری را برای</w:t>
      </w:r>
    </w:p>
    <w:p>
      <w:pPr>
        <w:pStyle w:val="BookText"/>
        <w:rPr/>
      </w:pPr>
      <w:r>
        <w:rPr>
          <w:rFonts w:ascii="IRNazanin" w:hAnsi="IRNazanin" w:eastAsia="IRNazanin"/>
          <w:color w:val="111111"/>
          <w:sz w:val="28"/>
          <w:sz w:val="28"/>
          <w:szCs w:val="28"/>
          <w:rtl w:val="true"/>
          <w:lang w:bidi="fa-IR"/>
        </w:rPr>
        <w:t>اثبات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و شمول است و مقصود از آن در آیۀ شریفه، کثرت و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عنادورزی و لجاجت پیراسته‌اند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الهی بهره‌مند شده و در پرتو آن، حقایق و معارف دینی را در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الْآیٰاتِ لِقَوْمٍ یُوقِنُونَ</w:t>
      </w:r>
    </w:p>
    <w:p>
      <w:pPr>
        <w:pStyle w:val="BookText"/>
        <w:rPr/>
      </w:pPr>
      <w:r>
        <w:rPr>
          <w:rFonts w:ascii="IRNazanin" w:hAnsi="IRNazanin" w:eastAsia="IRNazanin"/>
          <w:color w:val="111111"/>
          <w:sz w:val="28"/>
          <w:sz w:val="28"/>
          <w:szCs w:val="28"/>
          <w:rtl w:val="true"/>
          <w:lang w:bidi="fa-IR"/>
        </w:rPr>
        <w:t xml:space="preserve">چون آیات و نشانه‌های صداقت پیامبر به همگان ارائه شده است،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انتفاع می‌باشد و جملۀ فوق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نشانه‌ها را برای همگان بیان داشته‌ایم، ولی اهل یقین از آنها بهره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نبود نشانه‌ای بر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پیامبران، ادعایی گزاف و دروغین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الْآیٰاتِ لِقَوْمٍ یُوقِنُونَ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ادعایی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تَأْتِینٰا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بیان می‌دارد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با عموم مردم، انتظاری سخیف و امری نامعقول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لاٰ یَعْلَمُونَ لَوْ لاٰ یُکَلِّمُنَا اللّٰهُ أَوْ تَأْتِینٰا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الْآیٰاتِ لِقَوْمٍ یُوقِنُونَ</w:t>
      </w:r>
    </w:p>
    <w:p>
      <w:pPr>
        <w:pStyle w:val="BookText"/>
        <w:rPr/>
      </w:pPr>
      <w:r>
        <w:rPr>
          <w:rFonts w:ascii="IRNazanin" w:hAnsi="IRNazanin" w:eastAsia="IRNazanin"/>
          <w:color w:val="111111"/>
          <w:sz w:val="28"/>
          <w:sz w:val="28"/>
          <w:szCs w:val="28"/>
          <w:rtl w:val="true"/>
          <w:lang w:bidi="fa-IR"/>
        </w:rPr>
        <w:t xml:space="preserve">پاسخ ندادن خداوند به اعتراض نخست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یکلمنا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سخافت آن باشد؛ یعنی، این درخواست و اعتراض آن چنان نا به جاست که حتی شایستۀ پاسخگویی 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نشانه هایی روشن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الْآیٰاتِ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همۀ نشانه هایی باشد که گواه بر راستی و درستی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بارزترین آنها، آیات قرآن می‌باشد و نیز منظور از آن می‌تواند خصوص آیات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 اثر جهل و لجاجت، آیات قرآن را نشانه‌ای بر حقانیت پیامبر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لاٰ یَعْلَمُونَ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تَأْتِینٰا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الْآیٰاتِ لِقَوْمٍ یُوقِنُونَ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اسما و صفات؛ اللّه؛ انبیاء؛ انسان؛ بهانه جویی؛ تاریخ؛ جهل؛ دین؛ شرک؛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معجزه؛ نبوت؛ یقین؛ یهود</w:t>
      </w:r>
      <w:bookmarkStart w:id="473" w:name="pg19781_191837"/>
    </w:p>
    <w:p>
      <w:pPr>
        <w:pStyle w:val="Heading3"/>
        <w:numPr>
          <w:ilvl w:val="2"/>
          <w:numId w:val="1"/>
        </w:numPr>
        <w:rPr/>
      </w:pPr>
      <w:bookmarkStart w:id="474" w:name="__RefHeading___Toc1162483_2314609296"/>
      <w:bookmarkStart w:id="475" w:name="_Toc166"/>
      <w:bookmarkEnd w:id="473"/>
      <w:bookmarkEnd w:id="47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119</w:t>
      </w:r>
      <w:r>
        <w:rPr>
          <w:rtl w:val="true"/>
        </w:rPr>
        <w:t>]</w:t>
      </w:r>
      <w:bookmarkEnd w:id="475"/>
    </w:p>
    <w:p>
      <w:pPr>
        <w:pStyle w:val="BookText"/>
        <w:rPr/>
      </w:pP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همانا ما تو را که نوید دهنده و اخطارگری، به حق فرستادیم، و از تو دربارۀ دوزخیان سؤال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خداوند</w:t>
      </w:r>
    </w:p>
    <w:p>
      <w:pPr>
        <w:pStyle w:val="BookText"/>
        <w:rPr/>
      </w:pPr>
      <w:r>
        <w:rPr>
          <w:rFonts w:ascii="Amiri" w:hAnsi="Amiri" w:eastAsia="Amiri" w:cs="Amiri"/>
          <w:color w:val="111111"/>
          <w:sz w:val="28"/>
          <w:sz w:val="28"/>
          <w:szCs w:val="28"/>
          <w:rtl w:val="true"/>
          <w:lang w:bidi="ar-SA"/>
        </w:rPr>
        <w:t>إِنّٰا أَرْسَلْنٰاکَ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ارائه شده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معارفی است که پیامبر به ابلاغ آنها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أَرْسَلْنٰاکَ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همراه با احکام و معارفی که سراسر حق، است به سوی مردم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ارسالی بجا و بایسته، در نظام هدایتی بشر</w:t>
      </w:r>
    </w:p>
    <w:p>
      <w:pPr>
        <w:pStyle w:val="BookText"/>
        <w:rPr/>
      </w:pPr>
      <w:r>
        <w:rPr>
          <w:rFonts w:ascii="Amiri" w:hAnsi="Amiri" w:eastAsia="Amiri" w:cs="Amiri"/>
          <w:color w:val="111111"/>
          <w:sz w:val="28"/>
          <w:sz w:val="28"/>
          <w:szCs w:val="28"/>
          <w:rtl w:val="true"/>
          <w:lang w:bidi="ar-SA"/>
        </w:rPr>
        <w:t>إِنّٰا أَرْسَلْنٰاکَ بِالْحَقِّ</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ارسال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أرسلنٰک ارسالاً بالحق؛ ای پیامبر تو را به سوی مردم به رسالت برانگیختم و این ارسال، بحق و بایسته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بر حقانیت اسلام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بَیَّنَّا الْآیٰاتِ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راهنمایی انسانها و تبیین سرانجام نیک مؤمنان و عاقبت شوم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 بَشِیراً وَ نَذِیراً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مسؤول ایمان و عملکرد انسانها دانسته ونگران انجام وظیفۀ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 بَشِیراً وَ نَذِیراً وَ لاٰ تُسْئَلُ عَنْ أَصْحٰابِ الْجَحِیمِ</w:t>
      </w:r>
    </w:p>
    <w:p>
      <w:pPr>
        <w:pStyle w:val="BookText"/>
        <w:rPr/>
      </w:pPr>
      <w:r>
        <w:rPr>
          <w:rFonts w:ascii="IRNazanin" w:hAnsi="IRNazanin" w:eastAsia="IRNazanin"/>
          <w:color w:val="111111"/>
          <w:sz w:val="28"/>
          <w:sz w:val="28"/>
          <w:szCs w:val="28"/>
          <w:rtl w:val="true"/>
          <w:lang w:bidi="fa-IR"/>
        </w:rPr>
        <w:t>تعیین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بشارت و انذار و نفی مؤاخذه او به خاطر کفرورزی مردم، گویای 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راهنمایی مردم، مسؤول عملکرد آنان نبوده و بر کفرپیشگی ایشان مؤاخذه نخواهد 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تُسْئَلُ عَنْ أَصْحٰابِ الْجَحِیمِ</w:t>
      </w:r>
      <w:bookmarkStart w:id="476" w:name="pg19781_191838"/>
    </w:p>
    <w:p>
      <w:pPr>
        <w:pStyle w:val="BookText"/>
        <w:rPr/>
      </w:pPr>
      <w:bookmarkEnd w:id="47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شیوۀ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مردم</w:t>
      </w:r>
    </w:p>
    <w:p>
      <w:pPr>
        <w:pStyle w:val="BookText"/>
        <w:rPr/>
      </w:pPr>
      <w:r>
        <w:rPr>
          <w:rFonts w:ascii="Amiri" w:hAnsi="Amiri" w:eastAsia="Amiri" w:cs="Amiri"/>
          <w:color w:val="111111"/>
          <w:sz w:val="28"/>
          <w:sz w:val="28"/>
          <w:szCs w:val="28"/>
          <w:rtl w:val="true"/>
          <w:lang w:bidi="ar-SA"/>
        </w:rPr>
        <w:t>إِنّٰا أَرْسَلْنٰاکَ بِالْحَقِّ بَشِیراً وَ نَذِیراً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کافران به رسالت پیامبر و سرپیچی کنندگان از احکام اسلام</w:t>
      </w:r>
    </w:p>
    <w:p>
      <w:pPr>
        <w:pStyle w:val="BookText"/>
        <w:rPr/>
      </w:pPr>
      <w:r>
        <w:rPr>
          <w:rFonts w:ascii="Amiri" w:hAnsi="Amiri" w:eastAsia="Amiri" w:cs="Amiri"/>
          <w:color w:val="111111"/>
          <w:sz w:val="28"/>
          <w:sz w:val="28"/>
          <w:szCs w:val="28"/>
          <w:rtl w:val="true"/>
          <w:lang w:bidi="ar-SA"/>
        </w:rPr>
        <w:t xml:space="preserve">إِنّٰا أَرْسَلْنٰاکَ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 عَنْ أَصْحٰابِ الْجَحِیمِ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اصحاب جحیم؛ انذار؛ انسان؛ بشارت؛ جهنم؛ دین؛ سؤال و جواب؛ کفر؛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477" w:name="__RefHeading___Toc1162485_2314609296"/>
      <w:bookmarkStart w:id="478" w:name="_Toc167"/>
      <w:bookmarkEnd w:id="4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120</w:t>
      </w:r>
      <w:r>
        <w:rPr>
          <w:rtl w:val="true"/>
        </w:rPr>
        <w:t>]</w:t>
      </w:r>
      <w:bookmarkEnd w:id="478"/>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و هرگز یهودیان و مسیحیان از تو راضی نمی‌شوند تا این‌که از آیینشان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هدایت خداست که هدایت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اگر پس از آن علمی که برای تو حاصل شده است، از هوس‌هایشان پیروی کنی، در برابر خدا هیچ یار و یاوری نخواهی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اسلام آوردن یهود و نصارا، در پی جلب رضایت و خشنودی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w:t>
      </w:r>
    </w:p>
    <w:p>
      <w:pPr>
        <w:pStyle w:val="BookText"/>
        <w:rPr/>
      </w:pPr>
      <w:r>
        <w:rPr>
          <w:rFonts w:ascii="IRNazanin" w:hAnsi="IRNazanin" w:eastAsia="IRNazanin"/>
          <w:color w:val="111111"/>
          <w:sz w:val="28"/>
          <w:sz w:val="28"/>
          <w:szCs w:val="28"/>
          <w:rtl w:val="true"/>
          <w:lang w:bidi="fa-IR"/>
        </w:rPr>
        <w:t>بدیهی است که 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خشنودی یهود و نصارا برای دستیابی به منافع شخصی و مانند آن نبود؛ بلکه در جهت ایفای وظیفه، یعنی، گرایش دادن آنان به اسلام بوده است و لذا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امید اسلام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 گیر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گرایش دادن یهود و نصارا به اسلام</w:t>
      </w:r>
    </w:p>
    <w:p>
      <w:pPr>
        <w:pStyle w:val="BookText"/>
        <w:rPr/>
      </w:pPr>
      <w:r>
        <w:rPr>
          <w:rFonts w:ascii="Amiri" w:hAnsi="Amiri" w:eastAsia="Amiri" w:cs="Amiri"/>
          <w:color w:val="111111"/>
          <w:sz w:val="28"/>
          <w:sz w:val="28"/>
          <w:szCs w:val="28"/>
          <w:rtl w:val="true"/>
          <w:lang w:bidi="ar-SA"/>
        </w:rPr>
        <w:t>وَ لَنْ تَرْضیٰ عَنْکَ الْیَهُودُ وَ لاَ النَّصٰاریٰ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نصرانیان عصر بعثت، مردمانی هدایت‌ناپذیر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رضایت یهود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گرو پیروی او از آیین یهودیت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تَرْضیٰ عَنْکَ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تَتَّبِعَ مِلَّتَهُمْ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دین و آیین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جز تبعیت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نصرانیت، تأمین کنندۀ رضایت نصارا از آن حضرت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توافقهای سطحی با یهود و نصارا، در گرایش آنان به اسلام مؤثر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 منطق یهود و نصارا در دفاع از آیین خویش و مقاومت در برابر اسلام</w:t>
      </w:r>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الهی، هدایتی کامل و خالص از هر شائبۀ ضلالت و پیامدهای ناهنجار</w:t>
      </w:r>
    </w:p>
    <w:p>
      <w:pPr>
        <w:pStyle w:val="BookText"/>
        <w:rPr/>
      </w:pPr>
      <w:r>
        <w:rPr>
          <w:rFonts w:ascii="Amiri" w:hAnsi="Amiri" w:eastAsia="Amiri" w:cs="Amiri"/>
          <w:color w:val="111111"/>
          <w:sz w:val="28"/>
          <w:sz w:val="28"/>
          <w:szCs w:val="28"/>
          <w:rtl w:val="true"/>
          <w:lang w:bidi="ar-SA"/>
        </w:rPr>
        <w:t>إِنَّ هُدَی اللّٰهِ هُوَ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استغراق صفات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جملۀ فوق، ضمیر فصل و حاکی از حصر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هُدَی اللّٰهِ هُوَ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تنها، هدایت خدا، هدایتی کامل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برنامۀ هدایتی خداوند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هُدَی اللّٰهِ هُوَ الْهُدیٰ</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مفسران گفته‌اند، قرآن و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موجود در میان یهود و نصارا، آیینی است تشکیل یافته از آرا و افکارِ برخاسته از هواهای نفسانی خود آنان</w:t>
      </w:r>
    </w:p>
    <w:p>
      <w:pPr>
        <w:pStyle w:val="BookText"/>
        <w:rPr/>
      </w:pPr>
      <w:r>
        <w:rPr>
          <w:rFonts w:ascii="Amiri" w:hAnsi="Amiri" w:eastAsia="Amiri" w:cs="Amiri"/>
          <w:color w:val="111111"/>
          <w:sz w:val="28"/>
          <w:sz w:val="28"/>
          <w:szCs w:val="28"/>
          <w:rtl w:val="true"/>
          <w:lang w:bidi="ar-SA"/>
        </w:rPr>
        <w:t>وَ لَئِنِ اتَّبَعْتَ أَهْوٰاءَهُمْ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تَتَّبِعَ 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یهود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آیین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 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یهود و نصارا به عنوان دین مطرح می‌کردند افکار و اندیشه‌های برخاسته از هواهای نفسانی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آیین الهی خویش را با آرایی برخاسته از هواهای نفسانی، به انحراف کشانده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w:t>
      </w:r>
    </w:p>
    <w:p>
      <w:pPr>
        <w:pStyle w:val="BookText"/>
        <w:rPr/>
      </w:pPr>
      <w:r>
        <w:rPr>
          <w:rFonts w:ascii="IRNazanin" w:hAnsi="IRNazanin" w:eastAsia="IRNazanin"/>
          <w:color w:val="111111"/>
          <w:sz w:val="28"/>
          <w:sz w:val="28"/>
          <w:szCs w:val="28"/>
          <w:rtl w:val="true"/>
          <w:lang w:bidi="fa-IR"/>
        </w:rPr>
        <w:t>بدیهی است که آیین یهودیت و نصرانیت، ریشۀ الهی و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تعبیر کردن از آیین آنان به هواهای نفسانی،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نصارا با نفوذ دادن آرا و هواهای نفسانی خویش در معارف و احکام دین، وجهۀ الهی آن را از میان برده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پیروی آیین یهود و نصارا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تحریف شدۀ یهودیت و نصرانیت، آیینی جاهلانه و ناتوان از</w:t>
      </w:r>
    </w:p>
    <w:p>
      <w:pPr>
        <w:pStyle w:val="BookText"/>
        <w:rPr/>
      </w:pPr>
      <w:r>
        <w:rPr>
          <w:rFonts w:ascii="IRNazanin" w:hAnsi="IRNazanin" w:eastAsia="IRNazanin"/>
          <w:color w:val="111111"/>
          <w:sz w:val="28"/>
          <w:sz w:val="28"/>
          <w:szCs w:val="28"/>
          <w:rtl w:val="true"/>
          <w:lang w:bidi="fa-IR"/>
        </w:rPr>
        <w:t>هدایت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هُدَی اللّٰهِ هُوَ الْهُدیٰ وَ لَئِنِ اتَّبَعْتَ أَهْوٰاءَهُمْ بَعْدَ الَّذِی جٰاءَکَ مِنَ الْعِلْمِ</w:t>
      </w:r>
    </w:p>
    <w:p>
      <w:pPr>
        <w:pStyle w:val="BookText"/>
        <w:rPr/>
      </w:pPr>
      <w:r>
        <w:rPr>
          <w:rFonts w:ascii="IRNazanin" w:hAnsi="IRNazanin" w:eastAsia="IRNazanin"/>
          <w:color w:val="111111"/>
          <w:sz w:val="28"/>
          <w:sz w:val="28"/>
          <w:szCs w:val="28"/>
          <w:rtl w:val="true"/>
          <w:lang w:bidi="fa-IR"/>
        </w:rPr>
        <w:t xml:space="preserve">حصری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ناظر به آیین یهود و نصاراست؛ یعنی، آیین تحریف شدۀ آنان، هدایت 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آیین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 و نصارا بر پایۀ علم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قوانینی شایسته و بایستۀ پذیرش و پیروی است که از هواهای نفسانی پیراسته و بر پایۀ علم بنا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الَّذِی جٰاءَکَ مِنَ الْعِلْمِ مٰا لَکَ مِنَ اللّٰهِ مِنْ وَلِیٍّ وَ لاٰ نَصِیرٍ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خوردار از حمایت و یاری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مٰا لَکَ مِنَ اللّٰهِ مِنْ وَلِیٍّ وَ لاٰ نَصِیرٍ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تبعیت از آیین یهود و نصارا، به محروم کردنش از پشتیبانی و یاری خود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و حال برای ولیّ و نصیر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جانب خداوند هیچ پشتیبان و یاوری نخواهد بود؛ یعنی، امدادهای خداوند به تو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 پیروی کردن از آیین یهود و نصارا، به عقوبتهایی از جانب خود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پشتیبان و یاوری که تو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آرا و قوانین مبتنی بر هواهای نفسانی، با وجود قوانین الهی، موجب محروم شدن از ولایت و یاری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 أَهْوٰاءَهُمْ بَعْدَ الَّذِی جٰاءَکَ مِنَ الْعِلْمِ مٰا لَکَ مِنَ اللّٰهِ مِنْ وَلِیٍّ وَ لاٰ نَصِیرٍ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 و یاوری نیست که بتواند مستحقان عذاب الهی را از گرفتار شدن به عقوبت رهایی بخشد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لَکَ مِنَ اللّٰهِ مِنْ وَلِیٍّ وَ لاٰ نَصِیرٍ</w:t>
      </w:r>
      <w:bookmarkStart w:id="479" w:name="pg19781_191841"/>
    </w:p>
    <w:p>
      <w:pPr>
        <w:pStyle w:val="BookText"/>
        <w:rPr/>
      </w:pPr>
      <w:bookmarkEnd w:id="479"/>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آرا و قوانین برخاسته از هواهای نفسانی، با وجود قوانین الهی، موجب گرفتار شدن به عقوبتهایی از جانب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 أَهْوٰاءَهُمْ بَعْدَ الَّذِی جٰاءَکَ مِنَ الْعِلْمِ مٰا لَکَ مِنَ اللّٰهِ مِنْ وَلِیٍّ وَ لاٰ نَصِیرٍ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آگاهانه با هدایتهای الهی، انحراف و گناهی بزرگ و نابخشودنی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بَعْدَ الَّذِی جٰاءَکَ مِنَ الْعِلْمِ مٰا لَکَ مِنَ اللّٰهِ مِنْ وَلِیٍّ وَ لاٰ نَصِیرٍ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در خطر آمیخته شدن به افکار و اندیشه‌های برخاسته از هواهای نفسانی</w:t>
      </w:r>
    </w:p>
    <w:p>
      <w:pPr>
        <w:pStyle w:val="BookText"/>
        <w:rPr/>
      </w:pPr>
      <w:r>
        <w:rPr>
          <w:rFonts w:ascii="Amiri" w:hAnsi="Amiri" w:eastAsia="Amiri" w:cs="Amiri"/>
          <w:color w:val="111111"/>
          <w:sz w:val="28"/>
          <w:sz w:val="28"/>
          <w:szCs w:val="28"/>
          <w:rtl w:val="true"/>
          <w:lang w:bidi="ar-SA"/>
        </w:rPr>
        <w:t>لَئِنِ اتَّبَعْتَ أَهْوٰاءَهُمْ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حراست دین از نفوذ آرا و افکار برخاسته از هواهای نفسانی</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در خطر پیروی از تمایلات نفسانی گروههای مختلف اجتماعی</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مِنَ اللّٰهِ مِنْ وَلِیٍّ وَ لاٰ نَصِیرٍ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تحریف؛ تهدید؛ حمیت؛ دین؛ عجز؛ عذاب؛ علم؛ قرآن؛ کبیره؛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معاهده؛ نصرت؛ نهی؛ ولایت؛ هدایت؛ هوا پرستی؛ یهود</w:t>
      </w:r>
    </w:p>
    <w:p>
      <w:pPr>
        <w:pStyle w:val="Heading3"/>
        <w:numPr>
          <w:ilvl w:val="2"/>
          <w:numId w:val="1"/>
        </w:numPr>
        <w:rPr/>
      </w:pPr>
      <w:bookmarkStart w:id="480" w:name="__RefHeading___Toc1162487_2314609296"/>
      <w:bookmarkStart w:id="481" w:name="_Toc168"/>
      <w:bookmarkEnd w:id="4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121</w:t>
      </w:r>
      <w:r>
        <w:rPr>
          <w:rtl w:val="true"/>
        </w:rPr>
        <w:t>]</w:t>
      </w:r>
      <w:bookmarkEnd w:id="481"/>
    </w:p>
    <w:p>
      <w:pPr>
        <w:pStyle w:val="BookText"/>
        <w:rPr/>
      </w:pP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کسانی که به آنان کتاب داده‌ایم و آن را چنان‌که بایسته است تلاوت می‌کنند، اینانند که به آن ایمان دارند، و کسانی که به آن کفر ورزند، خود زیانکار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از جمله امتهایی که از کتاب آسمانی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یهود و نصارا، پیروان حقیقی تورات و انجیل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به معنای خواندن و قرائت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لغت آن را به معنای پیروی کردن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قرآن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می‌تواند به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ناظر به این است 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تلاوت به معنای پیروی کردن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تورات و انجیل و پیروی از آن دو، موجب ایمان آوردن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حاوی بشارت به آمدن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ضرورت ایمان به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p>
    <w:p>
      <w:pPr>
        <w:pStyle w:val="BookText"/>
        <w:rPr/>
      </w:pPr>
      <w:r>
        <w:rPr>
          <w:rFonts w:ascii="IRNazanin" w:hAnsi="IRNazanin" w:eastAsia="IRNazanin"/>
          <w:color w:val="111111"/>
          <w:sz w:val="28"/>
          <w:sz w:val="28"/>
          <w:szCs w:val="28"/>
          <w:rtl w:val="true"/>
          <w:lang w:bidi="fa-IR"/>
        </w:rPr>
        <w:t>چون خواندن تورات و انجیل و پیروی از آن دو، مایۀ ایمان آوردن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بشارت به آمدن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ایمان آوردن به آنها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یهود و نصارا به کتاب آسمانی خویش ایمان دارند که از آن به خوبی وشایستگی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p>
    <w:p>
      <w:pPr>
        <w:pStyle w:val="BookText"/>
        <w:rPr/>
      </w:pPr>
      <w:r>
        <w:rPr>
          <w:rFonts w:ascii="IRNazanin" w:hAnsi="IRNazanin" w:eastAsia="IRNazanin"/>
          <w:color w:val="111111"/>
          <w:sz w:val="28"/>
          <w:sz w:val="28"/>
          <w:szCs w:val="28"/>
          <w:rtl w:val="true"/>
          <w:lang w:bidi="fa-IR"/>
        </w:rPr>
        <w:t xml:space="preserve">در برداشت فوق،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مقصود از آن تورات و انجیل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تبعیت از کتابهای آسمانی</w:t>
      </w:r>
    </w:p>
    <w:p>
      <w:pPr>
        <w:pStyle w:val="BookText"/>
        <w:rPr/>
      </w:pPr>
      <w:r>
        <w:rPr>
          <w:rFonts w:ascii="Amiri" w:hAnsi="Amiri" w:eastAsia="Amiri" w:cs="Amiri"/>
          <w:color w:val="111111"/>
          <w:sz w:val="28"/>
          <w:sz w:val="28"/>
          <w:szCs w:val="28"/>
          <w:rtl w:val="true"/>
          <w:lang w:bidi="ar-SA"/>
        </w:rPr>
        <w:t>یَتْلُونَهُ حَقَّ تِلاٰوَتِهِ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خواندن و قرائت کردن است برخی از اهل لغت آن را به معنای پیروی کردن نیز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دستورات کتابهای آسمانی، نشانۀ ایمان داشتن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آن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جملۀ فوق با توجه به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خویش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تلاوت کتابهای آسمانی وظیفه‌ای بر عهدۀ همگان</w:t>
      </w:r>
    </w:p>
    <w:p>
      <w:pPr>
        <w:pStyle w:val="BookText"/>
        <w:rPr/>
      </w:pPr>
      <w:r>
        <w:rPr>
          <w:rFonts w:ascii="Amiri" w:hAnsi="Amiri" w:eastAsia="Amiri" w:cs="Amiri"/>
          <w:color w:val="111111"/>
          <w:sz w:val="28"/>
          <w:sz w:val="28"/>
          <w:szCs w:val="28"/>
          <w:rtl w:val="true"/>
          <w:lang w:bidi="ar-SA"/>
        </w:rPr>
        <w:t>یَتْلُونَهُ حَقَّ تِلاٰوَتِهِ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و منصفانۀ حقایق دینی، موجب ایمان آوردن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یَتْلُونَهُ حَقَّ تِلاٰوَتِهِ أُولٰئِکَ یُؤْمِنُونَ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دیدگان واقعی و تباه کنندگان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بِهِ فَأُولٰئِکَ هُمُ الْخٰاسِرُونَ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سود واقعی انسانها، در گرو</w:t>
      </w:r>
      <w:bookmarkStart w:id="482" w:name="pg19781_191843"/>
    </w:p>
    <w:p>
      <w:pPr>
        <w:pStyle w:val="BookText"/>
        <w:rPr/>
      </w:pPr>
      <w:bookmarkEnd w:id="482"/>
      <w:r>
        <w:rPr>
          <w:rFonts w:ascii="IRNazanin" w:hAnsi="IRNazanin" w:eastAsia="IRNazanin"/>
          <w:color w:val="111111"/>
          <w:sz w:val="28"/>
          <w:sz w:val="28"/>
          <w:szCs w:val="28"/>
          <w:rtl w:val="true"/>
          <w:lang w:bidi="fa-IR"/>
        </w:rPr>
        <w:t>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بِهِ فَأُولٰئِکَ هُمُ الْخٰاسِرُونَ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دستورات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تباهی و خسران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بِهِ فَأُولٰئِکَ هُمُ الْخٰاسِرُونَ</w:t>
      </w:r>
    </w:p>
    <w:p>
      <w:pPr>
        <w:pStyle w:val="BookText"/>
        <w:rPr/>
      </w:pPr>
      <w:r>
        <w:rPr>
          <w:rFonts w:ascii="IRNazanin" w:hAnsi="IRNazanin" w:eastAsia="IRNazanin"/>
          <w:color w:val="111111"/>
          <w:sz w:val="28"/>
          <w:sz w:val="28"/>
          <w:szCs w:val="28"/>
          <w:rtl w:val="true"/>
          <w:lang w:bidi="fa-IR"/>
        </w:rPr>
        <w:t xml:space="preserve">چنانچه مراد از تلاوت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مقابله، ترک دستورات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یَتْلُونَهُ حَقَّ تِلاٰوَتِهِ أُولٰئِکَ یُؤْمِنُونَ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ابی‌ولّاد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یَتْلُونَهُ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یرتّلون آیاته و یتفقّهون به و یعملون بأحکامه و یرجون وعده و یخافون وعیده و یعتبرون بقصصه و یأتمرون بأوامره و ینتهون بنواهیه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آتَیْنٰاهُمُ الْکِتٰابَ یَتْلُونَهُ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با ترتیل می‌خوانند و تلاش می‌کنند تا آیات آن را بفهمند و به احکام آن عمل می‌کنند و به وعده‌های آن امیدوار و از وعید آن ترسان می‌باشند، و از قصه‌های آن پند و عبرت می‌گیرند و به اوامر آن تن می‌دهند و از نواهی آن دوری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انجیل؛ انسان؛ ایمان؛ بشارت؛ ترتیل؛ تعلیم؛ تلاوت؛ تورات؛ دین؛ ضرر؛ عبرت؛ علم؛ عمل؛ قرآن؛ قصه در قرآن؛ کتاب‌های آسمانی؛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p>
    <w:p>
      <w:pPr>
        <w:pStyle w:val="Heading3"/>
        <w:numPr>
          <w:ilvl w:val="2"/>
          <w:numId w:val="1"/>
        </w:numPr>
        <w:rPr/>
      </w:pPr>
      <w:bookmarkStart w:id="483" w:name="__RefHeading___Toc1162489_2314609296"/>
      <w:bookmarkStart w:id="484" w:name="_Toc169"/>
      <w:bookmarkEnd w:id="48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122</w:t>
      </w:r>
      <w:r>
        <w:rPr>
          <w:rtl w:val="true"/>
        </w:rPr>
        <w:t>]</w:t>
      </w:r>
      <w:bookmarkEnd w:id="484"/>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ای فرزندان اسرائیل، به یاد آورید نعمت‌های مرا که بر شما ارزانی داشتم و این‌که شما را بر جهانیان برتری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درگذشته بنی‌اسرائیل را از نعمتهای گرانقدر بهره‌مند ساخته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 مراد از آن می‌تواند نعمتی خاص همانند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مراد از آن جنس نعمت باشد که در این صورت شامل نعمتهای متعددی است که خداوند به بنی‌اسرائیل ارزانی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دادن نعمت به خداوند با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حاکی از شرافت آن نعمت و یا نعمتهاست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ارزانی کنندۀ نعمت بر بندگان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نِعْمَتِیَ الَّتِی أَنْعَمْتُ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بنی‌اسرائیل خواست تا نعمتهای او را یاد کرده و همواره آنها را به خاطر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جماعتی دارای ترکیب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عصر نزول قرآن</w:t>
      </w:r>
    </w:p>
    <w:p>
      <w:pPr>
        <w:pStyle w:val="BookText"/>
        <w:rPr/>
      </w:pPr>
      <w:r>
        <w:rPr>
          <w:rFonts w:ascii="Amiri" w:hAnsi="Amiri" w:eastAsia="Amiri" w:cs="Amiri"/>
          <w:color w:val="111111"/>
          <w:sz w:val="28"/>
          <w:sz w:val="28"/>
          <w:szCs w:val="28"/>
          <w:rtl w:val="true"/>
          <w:lang w:bidi="ar-SA"/>
        </w:rPr>
        <w:t>یٰا بَنِی إِسْرٰائِیلَ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مخاطبان قرآن و موظف به پیروی از آن</w:t>
      </w:r>
    </w:p>
    <w:p>
      <w:pPr>
        <w:pStyle w:val="BookText"/>
        <w:rPr/>
      </w:pPr>
      <w:r>
        <w:rPr>
          <w:rFonts w:ascii="Amiri" w:hAnsi="Amiri" w:eastAsia="Amiri" w:cs="Amiri"/>
          <w:color w:val="111111"/>
          <w:sz w:val="28"/>
          <w:sz w:val="28"/>
          <w:szCs w:val="28"/>
          <w:rtl w:val="true"/>
          <w:lang w:bidi="ar-SA"/>
        </w:rPr>
        <w:t>یٰا بَنِی إِسْرٰائِیلَ اذْکُرُوا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لزوم یاد کردن نعمتها، یاد خدا بودن و نعمتها را از جانب او دانستن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نِعْمَتِیَ الَّتِی أَنْعَمْتُ عَلَیْکُمْ</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خداوند آنها را ارزانی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نعمت باید وسیله‌ای باشد برای یاد کردن بخشندۀ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در برهه‌ای از تاریخ، بر همۀ مردمان 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أَنِّی فَضَّلْتُکُمْ عَلَی الْعٰالَمِینَ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هستی و گاهی به همۀ موجودات دارای عقل و شعور اطلاق می‌گردد و احیاناً کاربرد آن خصوص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بنی‌اسرائیل بر همۀ مردم، از نعمتهای گران سنگ الهی بر بنی‌اسرائیل</w:t>
      </w:r>
    </w:p>
    <w:p>
      <w:pPr>
        <w:pStyle w:val="BookText"/>
        <w:rPr/>
      </w:pPr>
      <w:r>
        <w:rPr>
          <w:rFonts w:ascii="Amiri" w:hAnsi="Amiri" w:eastAsia="Amiri" w:cs="Amiri"/>
          <w:color w:val="111111"/>
          <w:sz w:val="28"/>
          <w:sz w:val="28"/>
          <w:szCs w:val="28"/>
          <w:rtl w:val="true"/>
          <w:lang w:bidi="ar-SA"/>
        </w:rPr>
        <w:t>اُذْکُرُوا نِعْمَتِیَ الَّتِی أَنْعَمْتُ عَلَیْکُمْ وَ أَنِّی فَضَّلْتُکُمْ عَلَی الْعٰالَمِینَ</w:t>
      </w:r>
    </w:p>
    <w:p>
      <w:pPr>
        <w:pStyle w:val="BookText"/>
        <w:rPr/>
      </w:pPr>
      <w:r>
        <w:rPr>
          <w:rFonts w:ascii="Amiri" w:hAnsi="Amiri" w:eastAsia="Amiri" w:cs="Amiri"/>
          <w:color w:val="111111"/>
          <w:sz w:val="28"/>
          <w:sz w:val="28"/>
          <w:szCs w:val="28"/>
          <w:rtl w:val="true"/>
          <w:lang w:bidi="ar-SA"/>
        </w:rPr>
        <w:t xml:space="preserve">برداشت فوق مبتنی بر این است که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فَضَّلْتُکُمْ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خاص بر عام و یا عطف تفسیری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صورت یادآوری نعمتهای گران سنگ الهی و بررسی علتهای فضیلتشان در اعصار گذشته، زمینه‌های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خویش، شکوفا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یَکْفُرْ بِهِ فَأُولٰئِکَ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توصیه به یادآوری نعمتهای خدادادی، پس از</w:t>
      </w:r>
      <w:bookmarkStart w:id="485" w:name="pg19781_191845"/>
    </w:p>
    <w:p>
      <w:pPr>
        <w:pStyle w:val="BookText"/>
        <w:rPr/>
      </w:pPr>
      <w:bookmarkEnd w:id="485"/>
      <w:r>
        <w:rPr>
          <w:rFonts w:ascii="IRNazanin" w:hAnsi="IRNazanin" w:eastAsia="IRNazanin"/>
          <w:color w:val="111111"/>
          <w:sz w:val="28"/>
          <w:sz w:val="28"/>
          <w:szCs w:val="28"/>
          <w:rtl w:val="true"/>
          <w:lang w:bidi="fa-IR"/>
        </w:rPr>
        <w:t>بیان خطر کفرورزی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ارائۀ رهنمودی باشد برای ایجاد زمینۀ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یادداشتن نعمتها و از خدا دانستن آنها، دارای نقشی بسزا در هدایت آدمی</w:t>
      </w:r>
    </w:p>
    <w:p>
      <w:pPr>
        <w:pStyle w:val="BookText"/>
        <w:rPr/>
      </w:pPr>
      <w:r>
        <w:rPr>
          <w:rFonts w:ascii="Amiri" w:hAnsi="Amiri" w:eastAsia="Amiri" w:cs="Amiri"/>
          <w:color w:val="111111"/>
          <w:sz w:val="28"/>
          <w:sz w:val="28"/>
          <w:szCs w:val="28"/>
          <w:rtl w:val="true"/>
          <w:lang w:bidi="ar-SA"/>
        </w:rPr>
        <w:t>یٰا بَنِی إِسْرٰائِیلَ اذْکُرُوا نِعْمَتِیَ الَّتِی أَنْعَمْتُ عَلَیْکُمْ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ایمان؛ بنی اسرائیل؛ تاریخ؛ ذکر؛ عالم؛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p>
    <w:p>
      <w:pPr>
        <w:pStyle w:val="Heading3"/>
        <w:numPr>
          <w:ilvl w:val="2"/>
          <w:numId w:val="1"/>
        </w:numPr>
        <w:rPr/>
      </w:pPr>
      <w:bookmarkStart w:id="486" w:name="__RefHeading___Toc1162491_2314609296"/>
      <w:bookmarkStart w:id="487" w:name="_Toc170"/>
      <w:bookmarkEnd w:id="48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123</w:t>
      </w:r>
      <w:r>
        <w:rPr>
          <w:rtl w:val="true"/>
        </w:rPr>
        <w:t>]</w:t>
      </w:r>
      <w:bookmarkEnd w:id="487"/>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و از روزی پروا کنید که هیچ کس چیزی را از سوی کسی ادا نمی‌کند، و از او بَدَلی پذیرفته نمی‌شود، و شفاعتی به او سود نمی‌رساند و آنان یاری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با عظمت که همگان با آن مواجه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آوردن آن، حکایت از عظمت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پر مخاطره که باید برای مصونیت ازآن، سببی کارساز تدارک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إتقوا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برگرفتن و تدارک دیدن وسیله‌ای برای محافظت از چیزی هولناک و خطرساز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حاوی مخاطرات هولناک است و آدمی باید برای مصون ماندن از آنها،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کفر ورزی به آنها، وسیلۀ محافظت در برابر مخاطرات و عذابهای روز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یُؤْمِنُونَ بِهِ وَ مَنْ یَکْفُرْ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w:t>
      </w:r>
    </w:p>
    <w:p>
      <w:pPr>
        <w:pStyle w:val="BookText"/>
        <w:rPr/>
      </w:pPr>
      <w:r>
        <w:rPr>
          <w:rFonts w:ascii="IRNazanin" w:hAnsi="IRNazanin" w:eastAsia="IRNazanin"/>
          <w:color w:val="111111"/>
          <w:sz w:val="28"/>
          <w:sz w:val="28"/>
          <w:szCs w:val="28"/>
          <w:rtl w:val="true"/>
          <w:lang w:bidi="fa-IR"/>
        </w:rPr>
        <w:t xml:space="preserve">فرمان به گرفتن وقایه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محافظت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ترغیب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از کفرورزی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وقایۀ انسان در روز قیامت، 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کفرورزی به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روز قیامت، تاوان گناه دیگری را بر عهد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 لاٰ تَجْزِی نَفْسٌ عَنْ نَفْسٍ شَیْئاً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هیچ کس فدیه و</w:t>
      </w:r>
    </w:p>
    <w:p>
      <w:pPr>
        <w:pStyle w:val="BookText"/>
        <w:rPr/>
      </w:pPr>
      <w:r>
        <w:rPr>
          <w:rFonts w:ascii="IRNazanin" w:hAnsi="IRNazanin" w:eastAsia="IRNazanin"/>
          <w:color w:val="111111"/>
          <w:sz w:val="28"/>
          <w:sz w:val="28"/>
          <w:szCs w:val="28"/>
          <w:rtl w:val="true"/>
          <w:lang w:bidi="fa-IR"/>
        </w:rPr>
        <w:t>عوضی که خویشتن را با آن باز خرد، پذیرفته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مِنْهٰا 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فدیه و عوضی است که شخص برای آزادی خود یا دیگری می‌پردازد تا از اسارت و مانند آن آزاد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شفاعت هیچ کس از دیگری، سودبخش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تَنْفَعُهٰا شَفٰاعَةٌ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تَجْزِی نَفْسٌ عَنْ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کس از دفاع و یاری دیگری بهره‌مند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راه نجاتی برای کافرانِ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یُؤْمِنُونَ بِهِ وَ مَنْ یَکْفُرْ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w:t>
      </w:r>
    </w:p>
    <w:p>
      <w:pPr>
        <w:pStyle w:val="BookText"/>
        <w:rPr/>
      </w:pPr>
      <w:r>
        <w:rPr>
          <w:rFonts w:ascii="IRNazanin" w:hAnsi="IRNazanin" w:eastAsia="IRNazanin"/>
          <w:color w:val="111111"/>
          <w:sz w:val="28"/>
          <w:sz w:val="28"/>
          <w:szCs w:val="28"/>
          <w:rtl w:val="true"/>
          <w:lang w:bidi="fa-IR"/>
        </w:rPr>
        <w:t>هدف از توصیف قیامت، به اینکه فدیه‌ای گرفته نمی‌شود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مأیوس کردن مستحقان عذاب است از اینکه راه 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ایمان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خویش توهم کرده و به اعتبار آن دل خوش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سودبخشی شفاعت از گنهکاران و یا پذیرفته شدن عوض و بدل برای رهایی از عذاب قیامت، از پندارهای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مِنْهٰا عَدْلٌ وَ لاٰ تَنْفَعُهٰا شَفٰاعَةٌ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پیشین، خطاب به بنی اسرئیل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خود قرینۀ وجود چنین افکاری در بین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وجود مدافعانی در قیامت که آدمی را از عذاب نجات دهند یا گناه او را بر عهده بگیرند، از پندارهای بنی‌اسرائیل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قیامت و رخدادهای مخاطره‌آمیز آن، زمینه ساز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 xml:space="preserve">مَنْ یَکْفُرْ بِهِ فَأُولٰئِکَ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ایمان؛ بنی اسرائیل؛ پاداش؛ جهان؛ ذکر؛ شفاعت؛ عذاب؛ فدیه؛ قرآن؛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488" w:name="pg19781_191847"/>
    </w:p>
    <w:p>
      <w:pPr>
        <w:pStyle w:val="Heading3"/>
        <w:numPr>
          <w:ilvl w:val="2"/>
          <w:numId w:val="1"/>
        </w:numPr>
        <w:rPr/>
      </w:pPr>
      <w:bookmarkStart w:id="489" w:name="__RefHeading___Toc1162493_2314609296"/>
      <w:bookmarkStart w:id="490" w:name="_Toc171"/>
      <w:bookmarkEnd w:id="488"/>
      <w:bookmarkEnd w:id="48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124</w:t>
      </w:r>
      <w:r>
        <w:rPr>
          <w:rtl w:val="true"/>
        </w:rPr>
        <w:t>]</w:t>
      </w:r>
      <w:bookmarkEnd w:id="490"/>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ابراهیم را پروردگارش با کلماتی آزمود و او آنها را به‌طور کامل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پیشوایی برای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تکالیفی سنگین و دشوار بیازمود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مواد آزمون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مواد فرمانهایی بوده که ابراهیم باید آنها را امتثال می‌کرد و لذا کلمات در برداشت، به تکالیف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عظمت آن دارد، که به مناسبت آزمون، از آن به دشواری و سنگینی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آزمون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دادن و تربیت کردن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w:t>
      </w:r>
    </w:p>
    <w:p>
      <w:pPr>
        <w:pStyle w:val="BookText"/>
        <w:rPr/>
      </w:pPr>
      <w:r>
        <w:rPr>
          <w:rFonts w:ascii="IRNazanin" w:hAnsi="IRNazanin" w:eastAsia="IRNazanin"/>
          <w:color w:val="111111"/>
          <w:sz w:val="28"/>
          <w:sz w:val="28"/>
          <w:szCs w:val="28"/>
          <w:rtl w:val="true"/>
          <w:lang w:bidi="fa-IR"/>
        </w:rPr>
        <w:t xml:space="preserve">انتخاب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مدبر و مربی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کنندۀ امور او</w:t>
      </w:r>
    </w:p>
    <w:p>
      <w:pPr>
        <w:pStyle w:val="BookText"/>
        <w:rPr/>
      </w:pPr>
      <w:r>
        <w:rPr>
          <w:rFonts w:ascii="Amiri" w:hAnsi="Amiri" w:eastAsia="Amiri" w:cs="Amiri"/>
          <w:color w:val="111111"/>
          <w:sz w:val="28"/>
          <w:sz w:val="28"/>
          <w:szCs w:val="28"/>
          <w:rtl w:val="true"/>
          <w:lang w:bidi="ar-SA"/>
        </w:rPr>
        <w:t>وَ إِذِ ابْتَلیٰ إِبْرٰاهِیمَ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آزمونهای الهی را با موفقیت کامل به پایان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کار به طور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تکالیف را به طور کامل به انجام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والای امامت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جٰاعِلُکَ لِلنّٰاسِ إِمٰاماً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آزمونهای الهی، موجب شایستگی او برای مقام امامت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فَأَتَمَّهُنَّ قٰالَ إِنِّی جٰاعِلُکَ لِلنّٰاسِ إِمٰاماً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پس از احراز مقام نبوت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جٰاعِلُکَ لِلنّٰاسِ إِمٰاماً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به مقام امامت رسید، دارای فرزند بوده است و قطعاً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 که دارای فرزند شود، به مقام نبوت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او پس از نبوتش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برتر از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 و امامی برای همۀ انسانها</w:t>
      </w:r>
    </w:p>
    <w:p>
      <w:pPr>
        <w:pStyle w:val="BookText"/>
        <w:rPr/>
      </w:pPr>
      <w:r>
        <w:rPr>
          <w:rFonts w:ascii="Amiri" w:hAnsi="Amiri" w:eastAsia="Amiri" w:cs="Amiri"/>
          <w:color w:val="111111"/>
          <w:sz w:val="28"/>
          <w:sz w:val="28"/>
          <w:szCs w:val="28"/>
          <w:rtl w:val="true"/>
          <w:lang w:bidi="ar-SA"/>
        </w:rPr>
        <w:t>قٰالَ إِنِّی جٰاعِلُکَ لِلنّٰاسِ إِمٰاماً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راه و روش او، وظیفه‌ای است بر عهدۀ همۀ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جٰاعِلُکَ لِلنّٰاسِ إِمٰاماً</w:t>
      </w:r>
    </w:p>
    <w:p>
      <w:pPr>
        <w:pStyle w:val="BookText"/>
        <w:rPr/>
      </w:pPr>
      <w:r>
        <w:rPr>
          <w:rFonts w:ascii="IRNazanin" w:hAnsi="IRNazanin" w:eastAsia="IRNazanin"/>
          <w:color w:val="111111"/>
          <w:sz w:val="28"/>
          <w:sz w:val="28"/>
          <w:szCs w:val="28"/>
          <w:rtl w:val="true"/>
          <w:lang w:bidi="fa-IR"/>
        </w:rPr>
        <w:t xml:space="preserve">معرفی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مقتدای مردم، مستلزم این حکم تکلیفی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او را الگو قرار داده و به او اقتدا کنند و از راه و روشش پیروی کرده و از فرمانهای او در هر زمینه‌ای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منصبی است والا و الهی و عطا کنندۀ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مقام امامت، منوط به داشتن شایستگیهایی ویژه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w:t>
      </w:r>
    </w:p>
    <w:p>
      <w:pPr>
        <w:pStyle w:val="BookText"/>
        <w:rPr/>
      </w:pPr>
      <w:r>
        <w:rPr>
          <w:rFonts w:ascii="IRNazanin" w:hAnsi="IRNazanin" w:eastAsia="IRNazanin"/>
          <w:color w:val="111111"/>
          <w:sz w:val="28"/>
          <w:sz w:val="28"/>
          <w:szCs w:val="28"/>
          <w:rtl w:val="true"/>
          <w:lang w:bidi="fa-IR"/>
        </w:rPr>
        <w:t xml:space="preserve">هدف از آزمونهای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انتخاب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دادن و تربیت کردن است؛ به عبارت دیگر به فعلیت رساندن استعدادهاست و از آن جا که منصب امامت پس از موفقیت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آزمونها؛ یعنی، پس از رشد یافتن و به فعلیت رسیدن استعدادهایش به او عطا شد،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آزمون و احراز شایستگی افراد، قبل از انتخاب آنان برای مدیریت و رهبری جامعه</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 تا از دودمانش نیز کسانی را به مقام امامت نایل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مِنْ ذُرِّیَّتِی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ذریۀ خود و تمنای او برای رسیدن آنان به مقامات معنوی</w:t>
      </w:r>
    </w:p>
    <w:p>
      <w:pPr>
        <w:pStyle w:val="BookText"/>
        <w:rPr/>
      </w:pPr>
      <w:r>
        <w:rPr>
          <w:rFonts w:ascii="Amiri" w:hAnsi="Amiri" w:eastAsia="Amiri" w:cs="Amiri"/>
          <w:color w:val="111111"/>
          <w:sz w:val="28"/>
          <w:sz w:val="28"/>
          <w:szCs w:val="28"/>
          <w:rtl w:val="true"/>
          <w:lang w:bidi="ar-SA"/>
        </w:rPr>
        <w:t>قٰالَ وَ مِنْ ذُرِّیَّتِی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آدمی بر نایل شدن فرزندانش به مقامات معنوی، تمنایی شایسته و نیکوست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مِنْ ذُرِّیَّتِی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بودن از ظلم و ستمکاری، از شرایط دستیابی به مقام امامت و پیشوایی مردم</w:t>
      </w:r>
    </w:p>
    <w:p>
      <w:pPr>
        <w:pStyle w:val="BookText"/>
        <w:rPr/>
      </w:pPr>
      <w:r>
        <w:rPr>
          <w:rFonts w:ascii="Amiri" w:hAnsi="Amiri" w:eastAsia="Amiri" w:cs="Amiri"/>
          <w:color w:val="111111"/>
          <w:sz w:val="28"/>
          <w:sz w:val="28"/>
          <w:szCs w:val="28"/>
          <w:rtl w:val="true"/>
          <w:lang w:bidi="ar-SA"/>
        </w:rPr>
        <w:t>قٰالَ لاٰ یَنٰالُ عَهْدِی الظّٰالِمِینَ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شایسته و سزاوار امامت و رهبری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یَنٰالُ عَهْدِی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هرگونه ستمکاری مبرا و منزه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ابراهیم در صورتی که از ظلم و ستم مبرا باشند، به مقام امامت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ذُرِّیَّتِی قٰالَ لاٰ یَنٰالُ عَهْدِی الظّٰالِمِینَ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از ظلم و ستم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ذُرِّیَّتِی قٰالَ لاٰ یَنٰالُ عَهْدِی الظّٰالِمِینَ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عدالت، از شرایط احراز مقام امامت و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یَنٰالُ عَهْدِی الظّٰالِمِینَ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تکالیفی دشوار، و پیروزی او در این آزمون، خاطره‌ای شایسته و بایستۀ به یادداشتن</w:t>
      </w:r>
    </w:p>
    <w:p>
      <w:pPr>
        <w:pStyle w:val="BookText"/>
        <w:rPr/>
      </w:pPr>
      <w:r>
        <w:rPr>
          <w:rFonts w:ascii="Amiri" w:hAnsi="Amiri" w:eastAsia="Amiri" w:cs="Amiri"/>
          <w:color w:val="111111"/>
          <w:sz w:val="28"/>
          <w:sz w:val="28"/>
          <w:szCs w:val="28"/>
          <w:rtl w:val="true"/>
          <w:lang w:bidi="ar-SA"/>
        </w:rPr>
        <w:t xml:space="preserve">یٰا بَنِی إِسْرٰائِیلَ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ابْتَلیٰ إِبْرٰاهِیمَ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یَنٰالُ عَهْدِی الظّٰالِمِینَ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گناه، شرط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یَنٰالُ عَهْدِی الظّٰالِمِینَ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ابْتَلیٰ إِبْرٰاهِیمَ رَبُّهُ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اتّخذ إبراهیم عبداً قبل أن یتّخذه نبیّاً و إنّ اللّه اتّخذه نبیّاً قبل أن یتّخذه رسولاً و إنّ اللّه یتّخذه رسولاً قبل أن یتّخذه خلیلاً و إنّ اللّه اتّخذه خلیلاً قبل أن یجعله إماماً فلمّا جمع له الأشیاء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فی عین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لایکون السّفیه إمام التّقیّ؛ </w:t>
      </w:r>
      <w:r>
        <w:rPr>
          <w:rStyle w:val="FootnoteAnchor"/>
          <w:rtl w:val="true"/>
        </w:rPr>
        <w:footnoteReference w:id="12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 خود قرار داد قبل از اینکه او را نبی قرار دهد، و او را نبی قرار داد قبل از اینکه او را رسول</w:t>
      </w:r>
    </w:p>
    <w:p>
      <w:pPr>
        <w:pStyle w:val="BookText"/>
        <w:rPr/>
      </w:pPr>
      <w:r>
        <w:rPr>
          <w:rFonts w:ascii="IRNazanin" w:hAnsi="IRNazanin" w:eastAsia="IRNazanin"/>
          <w:color w:val="111111"/>
          <w:sz w:val="28"/>
          <w:sz w:val="28"/>
          <w:szCs w:val="28"/>
          <w:rtl w:val="true"/>
          <w:lang w:bidi="fa-IR"/>
        </w:rPr>
        <w:t>قرار دهد، و او را رسول قرار داد قبل از اینکه او را خلیل قرار دهد، و خداوند او را خلیل قرار داد قبل از اینکه او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این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نبوت، رسالت و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جمع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رای امام و پیشوای مردم قرار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مقام در نظر ابراهیم بزرگ جلوه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دودمان من نیز امام خواهند 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ستمگران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سفیه و نادان پیشوای انسان پرهیزگار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لایکون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 پرستیده باشد نمی‌تواند امام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الایة إمامة کلّ ظالم إلی یوم القیامة و صارت فی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امامت هر ستمگری را تا قیامت مردود دانسته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برگزیده منحصر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الحکم عن أبی عبداللّه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إنّ اسماً أفضل منه لسّمانا به؛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هشام بن حکم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بهتر و مناسبتر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کلمه‌ای را می‌یافت هر آینه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اسم، می‌نامید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إلیّ بسبع کلمات، و هی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رحمان یا ربّ یا ذالجلال و الاکرام یا نور السّماوات و الأرض یا قریب یا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هفت کلمه نزد من آورد و این همان کلماتی بود که خداوند متعال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رحمان، یا رب، یا ذالجلال و الاکرام، یا نور السماوات و الأرض، یا قریب، یا مجیب </w:t>
      </w:r>
      <w:r>
        <w:rPr>
          <w:rFonts w:eastAsia="Amiri" w:cs="Amiri" w:ascii="Amiri" w:hAnsi="Amiri"/>
          <w:color w:val="111111"/>
          <w:sz w:val="28"/>
          <w:szCs w:val="28"/>
          <w:rtl w:val="true"/>
          <w:lang w:bidi="ar-SA"/>
        </w:rPr>
        <w:t>...».</w:t>
      </w:r>
      <w:bookmarkStart w:id="491" w:name="pg19781_191851"/>
    </w:p>
    <w:p>
      <w:pPr>
        <w:pStyle w:val="BookText"/>
        <w:rPr/>
      </w:pPr>
      <w:bookmarkEnd w:id="4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امتحان؛ انسان؛ ایمان؛ بت؛ تربیت؛ تقوا؛ تکلیف؛ جامعه؛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ظلم؛ عدل؛ عصمت؛ عهد؛ فرزند؛ قصه در قرآن؛ کلمات اللّه؛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نبوت</w:t>
      </w:r>
    </w:p>
    <w:p>
      <w:pPr>
        <w:pStyle w:val="Heading3"/>
        <w:numPr>
          <w:ilvl w:val="2"/>
          <w:numId w:val="1"/>
        </w:numPr>
        <w:rPr/>
      </w:pPr>
      <w:bookmarkStart w:id="492" w:name="__RefHeading___Toc1162495_2314609296"/>
      <w:bookmarkStart w:id="493" w:name="_Toc172"/>
      <w:bookmarkEnd w:id="49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125</w:t>
      </w:r>
      <w:r>
        <w:rPr>
          <w:rtl w:val="true"/>
        </w:rPr>
        <w:t>]</w:t>
      </w:r>
      <w:bookmarkEnd w:id="493"/>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محلّ بازگشت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نمازگاهی برای خود برگیرید، و به ابراهیم و اسماعیل سفارش کردیم که خانۀ مرا برای طواف کنندگان و معتکفان و رکوع کنندگانِ سجده‌گزار پاکیزه بدارید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ملجأ و جایگاهی برای حضور مردم و مکانی بسیار امن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الْبَیْتَ مَثٰابَةً لِلنّٰاسِ وَ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مکانی که مردم پی در پی بدان جا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آیه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مصدر به جای اسم فاعل، دلالت بر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آکنده از 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حتی حیوانات باید در خانۀ خدا، امنیت کامل داشته و از هرگونه آزاری مصون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w:t>
      </w:r>
    </w:p>
    <w:p>
      <w:pPr>
        <w:pStyle w:val="BookText"/>
        <w:rPr/>
      </w:pPr>
      <w:r>
        <w:rPr>
          <w:rFonts w:ascii="IRNazanin" w:hAnsi="IRNazanin" w:eastAsia="IRNazanin"/>
          <w:color w:val="111111"/>
          <w:sz w:val="28"/>
          <w:sz w:val="28"/>
          <w:szCs w:val="28"/>
          <w:rtl w:val="true"/>
          <w:lang w:bidi="fa-IR"/>
        </w:rPr>
        <w:t xml:space="preserve">تقیید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مقید نساختن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گویای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مکه باید برای هر ذی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و چه 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پیاپی برای زیارت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جایگاه روانه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الْبَیْتَ مَثٰابَةً لِلنّٰاسِ وَ أَمْناً وَ اتَّخِذُوا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جمله‌ای انشایی و دستوری است، می‌تواند قرینه بر این باشد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w:t>
      </w:r>
    </w:p>
    <w:p>
      <w:pPr>
        <w:pStyle w:val="BookText"/>
        <w:rPr/>
      </w:pPr>
      <w:r>
        <w:rPr>
          <w:rFonts w:ascii="IRNazanin" w:hAnsi="IRNazanin" w:eastAsia="IRNazanin"/>
          <w:color w:val="111111"/>
          <w:sz w:val="28"/>
          <w:sz w:val="28"/>
          <w:szCs w:val="28"/>
          <w:rtl w:val="true"/>
          <w:lang w:bidi="fa-IR"/>
        </w:rPr>
        <w:t xml:space="preserve">معنایی انشایی و دستوری اراده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تشریع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به سوی خانۀ خدا بیایند و امنیت آن را به شایستگی پاس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ایجاد امنیت برای حاضران در محیط خانۀ خدا و حراست آنان در برابر هرگونه آسیب و 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الْبَیْتَ مَثٰابَةً لِلنّٰاسِ وَ أَمْناً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عموم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جَعَلْنَا الْبَیْتَ مَثٰابَةً لِلنّٰاسِ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خانۀ خدا برای حضور مردم و تأکید بر حفظ امنیت حاضران در آن محیط، از نعمتهای الهی و شایسته و بایستۀ به یادداشتن</w:t>
      </w:r>
    </w:p>
    <w:p>
      <w:pPr>
        <w:pStyle w:val="BookText"/>
        <w:rPr/>
      </w:pPr>
      <w:r>
        <w:rPr>
          <w:rFonts w:ascii="Amiri" w:hAnsi="Amiri" w:eastAsia="Amiri" w:cs="Amiri"/>
          <w:color w:val="111111"/>
          <w:sz w:val="28"/>
          <w:sz w:val="28"/>
          <w:szCs w:val="28"/>
          <w:rtl w:val="true"/>
          <w:lang w:bidi="ar-SA"/>
        </w:rPr>
        <w:t>وَ إِذْ جَعَلْنَا الْبَیْتَ مَثٰابَةً لِلنّٰاسِ وَ أَمْناً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قرار دادن کعبه برای حضور پیاپی مردم در جهت منافع آنان است، که از آن در برداشت، به نعمت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کنندگان خانۀ خدا، باید در مقام ابراهیم، نماز طواف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مَقٰامِ إِبْرٰاهِیمَ مُصَلًّی</w:t>
      </w:r>
    </w:p>
    <w:p>
      <w:pPr>
        <w:pStyle w:val="BookText"/>
        <w:rPr/>
      </w:pPr>
      <w:r>
        <w:rPr>
          <w:rFonts w:ascii="IRNazanin" w:hAnsi="IRNazanin" w:eastAsia="IRNazanin"/>
          <w:color w:val="111111"/>
          <w:sz w:val="28"/>
          <w:sz w:val="28"/>
          <w:szCs w:val="28"/>
          <w:rtl w:val="true"/>
          <w:lang w:bidi="fa-IR"/>
        </w:rPr>
        <w:t>گویا مقصود از نمازی که باید در مقام ابراهیم خوانده شود، نماز طواف است، نه سایر نمازها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باید به جایگاهی برای نماز طواف اختصاص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مَقٰامِ إِبْرٰاهِیمَ مُصَلًّی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جایگاه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جایگاهی ارجمند و با عظمت</w:t>
      </w:r>
    </w:p>
    <w:p>
      <w:pPr>
        <w:pStyle w:val="BookText"/>
        <w:rPr/>
      </w:pPr>
      <w:r>
        <w:rPr>
          <w:rFonts w:ascii="Amiri" w:hAnsi="Amiri" w:eastAsia="Amiri" w:cs="Amiri"/>
          <w:color w:val="111111"/>
          <w:sz w:val="28"/>
          <w:sz w:val="28"/>
          <w:szCs w:val="28"/>
          <w:rtl w:val="true"/>
          <w:lang w:bidi="ar-SA"/>
        </w:rPr>
        <w:t>وَ اتَّخِذُوا مِنْ مَقٰامِ إِبْرٰاهِیمَ مُصَلًّی</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جایگاه نماز و ضرورت برپایی نماز در آن مکان، بیانگر شرافت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پیشگاه خداوند دارای منزلتی والاست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مَقٰامِ إِبْرٰاهِیمَ مُصَلًّی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خانۀ خدا و مصون داشتن آن از هر ناپاکی و آلودگی، توصیه و فرمان خدا به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إِلیٰ إِبْرٰاهِیمَ وَ إِسْمٰاعِیلَ أَنْ طَهِّرٰا بَیْتِیَ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توصیه و فرمان است و تطهیر به معنای زدودن پلیدیها و ناپاکیهاست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باید همواره پاک و از</w:t>
      </w:r>
    </w:p>
    <w:p>
      <w:pPr>
        <w:pStyle w:val="BookText"/>
        <w:rPr/>
      </w:pPr>
      <w:r>
        <w:rPr>
          <w:rFonts w:ascii="IRNazanin" w:hAnsi="IRNazanin" w:eastAsia="IRNazanin"/>
          <w:color w:val="111111"/>
          <w:sz w:val="28"/>
          <w:sz w:val="28"/>
          <w:szCs w:val="28"/>
          <w:rtl w:val="true"/>
          <w:lang w:bidi="fa-IR"/>
        </w:rPr>
        <w:t>آلودگیها پیراسته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بَیْتِیَ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پاک نگاه داشتن مکان عبادت</w:t>
      </w:r>
    </w:p>
    <w:p>
      <w:pPr>
        <w:pStyle w:val="BookText"/>
        <w:rPr/>
      </w:pPr>
      <w:r>
        <w:rPr>
          <w:rFonts w:ascii="Amiri" w:hAnsi="Amiri" w:eastAsia="Amiri" w:cs="Amiri"/>
          <w:color w:val="111111"/>
          <w:sz w:val="28"/>
          <w:sz w:val="28"/>
          <w:szCs w:val="28"/>
          <w:rtl w:val="true"/>
          <w:lang w:bidi="ar-SA"/>
        </w:rPr>
        <w:t>أَنْ طَهِّرٰا بَیْتِیَ لِلطّٰائِفِینَ وَ الْعٰاکِفِینَ وَ الرُّکَّعِ السُّجُودِ</w:t>
      </w:r>
    </w:p>
    <w:p>
      <w:pPr>
        <w:pStyle w:val="BookText"/>
        <w:rPr/>
      </w:pPr>
      <w:r>
        <w:rPr>
          <w:rFonts w:ascii="IRNazanin" w:hAnsi="IRNazanin" w:eastAsia="IRNazanin"/>
          <w:color w:val="111111"/>
          <w:sz w:val="28"/>
          <w:sz w:val="28"/>
          <w:szCs w:val="28"/>
          <w:rtl w:val="true"/>
          <w:lang w:bidi="fa-IR"/>
        </w:rPr>
        <w:t xml:space="preserve">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لِلطّٰائِفِینَ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تطهیر کعبه، جایگاه عبادت بودن آن است و لذا می‌توان ضرورت پاک نگاه داشتن همۀ مکانهای عبادت را، احتمالی موجه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کردن و آماده ساختن خانۀ خدا برای طواف، عبادت، رکوع و سجود، فرمان خدا به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بَیْتِیَ لِلطّٰائِفِینَ وَ الْعٰاکِفِینَ وَ الرُّکَّعِ السُّجُودِ</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مهیّا ساختن و اختصاص دادن،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 به انسانها، عهد او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عَهِدْنٰا إِلیٰ إِبْرٰاهِیمَ وَ إِسْمٰاعِیلَ أَنْ طَهِّرٰا بَیْتِیَ</w:t>
      </w:r>
    </w:p>
    <w:p>
      <w:pPr>
        <w:pStyle w:val="BookText"/>
        <w:rPr/>
      </w:pPr>
      <w:r>
        <w:rPr>
          <w:rFonts w:ascii="IRNazanin" w:hAnsi="IRNazanin" w:eastAsia="IRNazanin"/>
          <w:color w:val="111111"/>
          <w:sz w:val="28"/>
          <w:sz w:val="28"/>
          <w:szCs w:val="28"/>
          <w:rtl w:val="true"/>
          <w:lang w:bidi="fa-IR"/>
        </w:rPr>
        <w:t xml:space="preserve">تعبیر کردن از دستور و فرمان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در مکانهای عبادی و مهیّا ساختن آنها برای پرستش خدا، عملی نیکو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عَهِدْنٰا إِلیٰ إِبْرٰاهِیمَ وَ إِسْمٰاعِیلَ أَنْ طَهِّرٰا بَیْتِیَ لِلطّٰائِفِینَ وَ الْعٰاکِفِینَ وَ الرُّکَّعِ السُّجُودِ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خدمتگزاران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عَهِدْنٰا إِلیٰ إِبْرٰاهِیمَ وَ إِسْمٰاعِیلَ أَنْ طَهِّرٰا بَیْتِیَ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خدا جایگاه طواف، اعتکاف، عبادت،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بَیْتِیَ لِلطّٰائِفِینَ وَ الْعٰاکِفِینَ وَ الرُّکَّعِ السُّجُودِ</w:t>
      </w:r>
    </w:p>
    <w:p>
      <w:pPr>
        <w:pStyle w:val="BookText"/>
        <w:rPr/>
      </w:pPr>
      <w:r>
        <w:rPr>
          <w:rFonts w:ascii="IRNazanin" w:hAnsi="IRNazanin" w:eastAsia="IRNazanin"/>
          <w:color w:val="111111"/>
          <w:sz w:val="28"/>
          <w:sz w:val="28"/>
          <w:szCs w:val="28"/>
          <w:rtl w:val="true"/>
          <w:lang w:bidi="fa-IR"/>
        </w:rPr>
        <w:t xml:space="preserve">عکوف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ماندن و اقامت کردن در مکانی است و مراد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طواف،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مطلق عبادت و پرستش خداست و یا مقصود از آن،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عبادتی خاص با شرایطی ویژه از قبیل روزه گرفتن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دارای شرافت و قداستی خاص در پیشگاه خداوند</w:t>
      </w:r>
    </w:p>
    <w:p>
      <w:pPr>
        <w:pStyle w:val="BookText"/>
        <w:rPr/>
      </w:pPr>
      <w:r>
        <w:rPr>
          <w:rFonts w:ascii="Amiri" w:hAnsi="Amiri" w:eastAsia="Amiri" w:cs="Amiri"/>
          <w:color w:val="111111"/>
          <w:sz w:val="28"/>
          <w:sz w:val="28"/>
          <w:szCs w:val="28"/>
          <w:rtl w:val="true"/>
          <w:lang w:bidi="ar-SA"/>
        </w:rPr>
        <w:t>أَنْ طَهِّرٰا بَیْتِیَ</w:t>
      </w:r>
    </w:p>
    <w:p>
      <w:pPr>
        <w:pStyle w:val="BookText"/>
        <w:rPr/>
      </w:pPr>
      <w:r>
        <w:rPr>
          <w:rFonts w:ascii="IRNazanin" w:hAnsi="IRNazanin" w:eastAsia="IRNazanin"/>
          <w:color w:val="111111"/>
          <w:sz w:val="28"/>
          <w:sz w:val="28"/>
          <w:szCs w:val="28"/>
          <w:rtl w:val="true"/>
          <w:lang w:bidi="fa-IR"/>
        </w:rPr>
        <w:t xml:space="preserve">نسبت دادن کعبه به خداوند، با اضافۀ تشریفی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برای رساندن عظمت و قداست خاص کعبه در پیشگاه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کنندگان، عبادت کنندگان و نمازگزاران در خانۀ خدا، دارای مقامی ارجمند در پیشگاه خداوند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طَهِّرٰا بَیْتِیَ لِلطّٰائِفِینَ وَ الْعٰاکِفِینَ وَ الرُّکَّعِ السُّجُودِ</w:t>
      </w:r>
    </w:p>
    <w:p>
      <w:pPr>
        <w:pStyle w:val="BookText"/>
        <w:rPr/>
      </w:pPr>
      <w:r>
        <w:rPr>
          <w:rFonts w:ascii="IRNazanin" w:hAnsi="IRNazanin" w:eastAsia="IRNazanin"/>
          <w:color w:val="111111"/>
          <w:sz w:val="28"/>
          <w:sz w:val="28"/>
          <w:szCs w:val="28"/>
          <w:rtl w:val="true"/>
          <w:lang w:bidi="fa-IR"/>
        </w:rPr>
        <w:t>از اینکه پیامبرانی بزرگ، همچون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تطهیر خانۀ خدا برای طواف کنندگان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ارجمندی طواف کنندگان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خانۀ خدا و اعتکاف در آن جایگاه، از احکام شریعت ابراهیم</w:t>
      </w:r>
    </w:p>
    <w:p>
      <w:pPr>
        <w:pStyle w:val="BookText"/>
        <w:rPr/>
      </w:pPr>
      <w:r>
        <w:rPr>
          <w:rFonts w:ascii="Amiri" w:hAnsi="Amiri" w:eastAsia="Amiri" w:cs="Amiri"/>
          <w:color w:val="111111"/>
          <w:sz w:val="28"/>
          <w:sz w:val="28"/>
          <w:szCs w:val="28"/>
          <w:rtl w:val="true"/>
          <w:lang w:bidi="ar-SA"/>
        </w:rPr>
        <w:t>أَنْ طَهِّرٰا بَیْتِیَ لِلطّٰائِفِینَ وَ الْعٰاکِفِینَ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سجده کردن به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برنامه‌های عبادی در آیین ابراهیم</w:t>
      </w:r>
    </w:p>
    <w:p>
      <w:pPr>
        <w:pStyle w:val="BookText"/>
        <w:rPr/>
      </w:pPr>
      <w:r>
        <w:rPr>
          <w:rFonts w:ascii="Amiri" w:hAnsi="Amiri" w:eastAsia="Amiri" w:cs="Amiri"/>
          <w:color w:val="111111"/>
          <w:sz w:val="28"/>
          <w:sz w:val="28"/>
          <w:szCs w:val="28"/>
          <w:rtl w:val="true"/>
          <w:lang w:bidi="ar-SA"/>
        </w:rPr>
        <w:t>وَ الرُّکَّعِ السُّجُودِ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قدمت تاریخی</w:t>
      </w:r>
    </w:p>
    <w:p>
      <w:pPr>
        <w:pStyle w:val="BookText"/>
        <w:rPr/>
      </w:pPr>
      <w:r>
        <w:rPr>
          <w:rFonts w:ascii="Amiri" w:hAnsi="Amiri" w:eastAsia="Amiri" w:cs="Amiri"/>
          <w:color w:val="111111"/>
          <w:sz w:val="28"/>
          <w:sz w:val="28"/>
          <w:szCs w:val="28"/>
          <w:rtl w:val="true"/>
          <w:lang w:bidi="ar-SA"/>
        </w:rPr>
        <w:t xml:space="preserve">وَ إِذْ جَعَلْنَا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 وَ عَهِدْنٰا إِلیٰ إِبْرٰاهِیمَ وَ إِسْمٰاعِیلَ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عبادت با طهارت و نظافت</w:t>
      </w:r>
    </w:p>
    <w:p>
      <w:pPr>
        <w:pStyle w:val="BookText"/>
        <w:rPr/>
      </w:pPr>
      <w:r>
        <w:rPr>
          <w:rFonts w:ascii="Amiri" w:hAnsi="Amiri" w:eastAsia="Amiri" w:cs="Amiri"/>
          <w:color w:val="111111"/>
          <w:sz w:val="28"/>
          <w:sz w:val="28"/>
          <w:szCs w:val="28"/>
          <w:rtl w:val="true"/>
          <w:lang w:bidi="ar-SA"/>
        </w:rPr>
        <w:t>أَنْ طَهِّرٰا بَیْتِیَ لِلطّٰائِفِینَ وَ الْعٰاکِفِینَ وَ الرُّکَّعِ السُّجُودِ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مکان عبادت در ارزش آن</w:t>
      </w:r>
    </w:p>
    <w:p>
      <w:pPr>
        <w:pStyle w:val="BookText"/>
        <w:rPr/>
      </w:pPr>
      <w:r>
        <w:rPr>
          <w:rFonts w:ascii="Amiri" w:hAnsi="Amiri" w:eastAsia="Amiri" w:cs="Amiri"/>
          <w:color w:val="111111"/>
          <w:sz w:val="28"/>
          <w:sz w:val="28"/>
          <w:szCs w:val="28"/>
          <w:rtl w:val="true"/>
          <w:lang w:bidi="ar-SA"/>
        </w:rPr>
        <w:t xml:space="preserve">اِتَّخِذُوا مِنْ مَقٰامِ إِبْرٰاهِیمَ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بَیْتِیَ لِلطّٰائِفِینَ وَ الْعٰاکِفِینَ وَ الرُّکَّعِ السُّجُودِ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فضّل مکّة و جعل بعضها أفضل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مکه را فضیلت و برتری داده و بعضی از قسمتهای آن را بر قسمتهای دیگر برتری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ثلاثة أحجار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سه سنگ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ابراهیم، یکی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وضع عبد من عباد اللّه قدمه علی حجر فأمرنا اللّه تبارک و تعالی أن نتخذها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از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بر سنگی نهاد،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آن سنگ را جایگاه نماز خویش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نحّیا عنه</w:t>
      </w:r>
    </w:p>
    <w:p>
      <w:pPr>
        <w:pStyle w:val="BookText"/>
        <w:rPr/>
      </w:pP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بَیْتِیَ لِلطّٰائِفِینَ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مشرکان رای از خائنة من دور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الصبّاح الکنانی،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نسی أن یصلّی رکعتین عند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طواف الحجّ و العمرة،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بالبلد صلّی رکعتین عند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قد ارتحل فلا آمره أن یرجع؛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ابی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دو رکعت نماز طواف حج و عمره را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در شهر مکه است، باید نماز را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زیرا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 رای برای نماز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شهر مکه کوچ کرده است من به او نمی‌گویم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مُسکان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من سأله عن رجل نسی رکعتی طواف الفریضة حتی یخرج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جاوز میقات أهل أرضه فلیرجع و لیصلّهما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به من خبر داد کسی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دربارۀ شخصی که دو رکعت نماز فریضۀ طواف را از روی فراموشی نخوانده و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از میقات حجاج شهرش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برگشتن برای او مشقت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و دو رکعت نماز را بخواند؛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اتَّخِذُوا مِنْ مَقٰامِ إِبْرٰاهِیمَ 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اعتکاف؛ امر الهی؛ امنیت؛ انسان؛ تکلیف؛ حج؛ حقوق؛ حُکم؛ دین؛ رکوع؛ سجده؛ طواف؛ عبادت؛ عهد؛ قصه در قرآن؛ کعبه؛ مقام ابراهیم؛ نعمت</w:t>
      </w:r>
      <w:bookmarkStart w:id="494" w:name="pg19781_191856"/>
    </w:p>
    <w:p>
      <w:pPr>
        <w:pStyle w:val="Heading3"/>
        <w:numPr>
          <w:ilvl w:val="2"/>
          <w:numId w:val="1"/>
        </w:numPr>
        <w:rPr/>
      </w:pPr>
      <w:bookmarkStart w:id="495" w:name="__RefHeading___Toc1162497_2314609296"/>
      <w:bookmarkStart w:id="496" w:name="_Toc173"/>
      <w:bookmarkEnd w:id="494"/>
      <w:bookmarkEnd w:id="49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126</w:t>
      </w:r>
      <w:r>
        <w:rPr>
          <w:rtl w:val="true"/>
        </w:rPr>
        <w:t>]</w:t>
      </w:r>
      <w:bookmarkEnd w:id="496"/>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این‌جا را شهری امن قرار ده، و از اهل آن هر کسی را که به خدا و روز واپسین ایمان بیاورد از همۀ ثمرات عطا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کفر بورزد، اندکی بهره‌مندش می‌کنم، سپس او را به عذاب آتش می‌کشانم،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زمینهای اطراف کعبه به شهری دارای امنیت، 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w:t>
      </w:r>
    </w:p>
    <w:p>
      <w:pPr>
        <w:pStyle w:val="BookText"/>
        <w:rPr/>
      </w:pPr>
      <w:r>
        <w:rPr>
          <w:rFonts w:ascii="Amiri" w:hAnsi="Amiri" w:eastAsia="Amiri" w:cs="Amiri"/>
          <w:color w:val="111111"/>
          <w:sz w:val="28"/>
          <w:sz w:val="28"/>
          <w:szCs w:val="28"/>
          <w:rtl w:val="true"/>
          <w:lang w:bidi="ar-SA"/>
        </w:rPr>
        <w:t>وَ إِذْ قٰالَ إِبْرٰاهِیمُ رَبِّ اجْعَلْ هٰذٰا بَلَداً آمِناً</w:t>
      </w:r>
    </w:p>
    <w:p>
      <w:pPr>
        <w:pStyle w:val="BookText"/>
        <w:rPr/>
      </w:pPr>
      <w:r>
        <w:rPr>
          <w:rFonts w:ascii="IRNazanin" w:hAnsi="IRNazanin" w:eastAsia="IRNazanin"/>
          <w:color w:val="111111"/>
          <w:sz w:val="28"/>
          <w:sz w:val="28"/>
          <w:szCs w:val="28"/>
          <w:rtl w:val="true"/>
          <w:lang w:bidi="fa-IR"/>
        </w:rPr>
        <w:t xml:space="preserve">ظاهر آن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اطراف کعبه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دو درخواست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شدن زمینهای اطراف کعبه؛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بودن امنیت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سرزمینِ دارای حدود و مشخصات و نیز به معنای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دومین احتمال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مقام ربوبی خداوند، از آداب دعا و درخواست نیازها از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بَلَداً آمِناً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شهر مکه و بهره‌مند شدن شهروندان مؤمن آن از انواع ثمرات و میوه‌ها،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w:t>
      </w:r>
    </w:p>
    <w:p>
      <w:pPr>
        <w:pStyle w:val="BookText"/>
        <w:rPr/>
      </w:pPr>
      <w:r>
        <w:rPr>
          <w:rFonts w:ascii="Amiri" w:hAnsi="Amiri" w:eastAsia="Amiri" w:cs="Amiri"/>
          <w:color w:val="111111"/>
          <w:sz w:val="28"/>
          <w:sz w:val="28"/>
          <w:szCs w:val="28"/>
          <w:rtl w:val="true"/>
          <w:lang w:bidi="ar-SA"/>
        </w:rPr>
        <w:t>وَ ارْزُقْ أَهْلَهُ مِنَ الثَّمَرٰاتِ مَنْ آمَنَ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کفرپیشگان مکه را شایستۀ بهره‌مند شدن از روزیهای الهی نمی‌دانست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بِاللّٰهِ وَ الْیَوْمِ الْآخِرِ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تا کافران مکه را از روزیهای خویش بهره‌مند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بِاللّٰهِ وَ الْیَوْمِ الْآخِرِ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مقصود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اعطای ثمرات به کافران مکه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روز قیامت از ارکان اساسی مکتب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مِنْهُمْ بِاللّٰهِ وَ الْیَوْمِ الْآخِرِ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فراوانی نعمت در شهر مکه، اموری کارساز در تحقّق اهداف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إِبْرٰاهِیمُ رَبِّ اجْعَلْ هٰذٰا بَلَداً آمِناً وَ ارْزُقْ أَهْلَهُ</w:t>
      </w:r>
    </w:p>
    <w:p>
      <w:pPr>
        <w:pStyle w:val="BookText"/>
        <w:rPr/>
      </w:pPr>
      <w:r>
        <w:rPr>
          <w:rFonts w:ascii="IRNazanin" w:hAnsi="IRNazanin" w:eastAsia="IRNazanin"/>
          <w:color w:val="111111"/>
          <w:sz w:val="28"/>
          <w:sz w:val="28"/>
          <w:szCs w:val="28"/>
          <w:rtl w:val="true"/>
          <w:lang w:bidi="fa-IR"/>
        </w:rPr>
        <w:t>مطرح شدن امامت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مسؤولیت او برای تطهیر کعبه و آماده سازی آن برای پرستش خدا، و سپس نقل دعای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امنیت شهر مکه و رونق اقتصادی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حتی برای کافران نیز باید جایگاهی امن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اجْعَلْ هٰذٰا بَلَداً آمِناً وَ ارْزُقْ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بِاللّٰهِ وَ الْیَوْمِ الْآخِرِ</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دعای خویش؛ یعنی، اعطای ثمرات را به مؤمنان اختصاص داد، ولی امنیت شهر مکه را به طور مطلق آورد، می‌توان به این نتیجه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امنیت مکه را برای همگان حتی برای کافران خواسته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امنیت و رفاه مردم و ایجاد زمینه‌های عبادت و بندگی، از وظایف امامان و پیشوایان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بَیْتِیَ لِلطّٰائِفِینَ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 ارْزُقْ أَهْلَهُ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امنیت اهل ایمان امری ارزشمند از دیدگاه ادیان الهی</w:t>
      </w:r>
    </w:p>
    <w:p>
      <w:pPr>
        <w:pStyle w:val="BookText"/>
        <w:rPr/>
      </w:pPr>
      <w:r>
        <w:rPr>
          <w:rFonts w:ascii="Amiri" w:hAnsi="Amiri" w:eastAsia="Amiri" w:cs="Amiri"/>
          <w:color w:val="111111"/>
          <w:sz w:val="28"/>
          <w:sz w:val="28"/>
          <w:szCs w:val="28"/>
          <w:rtl w:val="true"/>
          <w:lang w:bidi="ar-SA"/>
        </w:rPr>
        <w:t>رَبِّ اجْعَلْ هٰذٰا بَلَداً آمِناً وَ ارْزُقْ أَهْلَهُ مِنَ الثَّمَرٰاتِ مَنْ آمَنَ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رزق و روزی بندگان، پرتوی از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بَلَداً آمِناً وَ ارْزُقْ أَهْلَهُ مِنَ الثَّمَرٰاتِ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شدن سرزمین مکه و امنیت و رفاه مؤمنان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کَفَرَ فَأُمَتِّعُهُ قَلِیلاً</w:t>
      </w:r>
    </w:p>
    <w:p>
      <w:pPr>
        <w:pStyle w:val="BookText"/>
        <w:rPr/>
      </w:pPr>
      <w:r>
        <w:rPr>
          <w:rFonts w:ascii="IRNazanin" w:hAnsi="IRNazanin" w:eastAsia="IRNazanin"/>
          <w:color w:val="111111"/>
          <w:sz w:val="28"/>
          <w:sz w:val="28"/>
          <w:szCs w:val="28"/>
          <w:rtl w:val="true"/>
          <w:lang w:bidi="fa-IR"/>
        </w:rPr>
        <w:t>ابراهیم، در دعای خویش اشاره به این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مکه را از روزیهای خویش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کَفَرَ فَأُمَتِّعُهُ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 کس که کافر شود او را بهره‌ای اندک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خداوند به این تقاضای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بخشی از یک درخواست، حکایت از اجابت دیگر درخواستها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امنیت مکه و برخوردار شدن مؤمنان آن سرزمین از مواهب الهی، خاطره‌ای شایسته و بایستۀ به یادداشتن</w:t>
      </w:r>
    </w:p>
    <w:p>
      <w:pPr>
        <w:pStyle w:val="BookText"/>
        <w:rPr/>
      </w:pPr>
      <w:r>
        <w:rPr>
          <w:rFonts w:ascii="Amiri" w:hAnsi="Amiri" w:eastAsia="Amiri" w:cs="Amiri"/>
          <w:color w:val="111111"/>
          <w:sz w:val="28"/>
          <w:sz w:val="28"/>
          <w:szCs w:val="28"/>
          <w:rtl w:val="true"/>
          <w:lang w:bidi="ar-SA"/>
        </w:rPr>
        <w:t>وَ إِذْ قٰالَ إِبْرٰاهِیمُ رَبِّ اجْعَلْ هٰذٰا بَلَداً آمِناً وَ ارْزُقْ أَهْلَهُ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محرومیت کافران مکه از نعمتهای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مستجاب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مَنْ کَفَرَ فَأُمَتِّعُهُ قَلِیلاً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ساختن کافران از متاع دنیا،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فَأُمَتِّعُهُ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کافران از مواهب الهی، موقت و گذراست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فَأُمَتِّعُهُ قَلِیلاً ثُمَّ أَضْطَرُّهُ إِلیٰ عَذٰابِ النّٰارِ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در مقایسه با مواهب اخروی اندک و زمان بهره مندی از آن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فَأُمَتِّعُهُ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موصوفی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موصوف می‌تواند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آن جا که جملۀ فوق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معلوم می‌شود مقصود از اندک بودن متاع دنیا و زمان بهره‌گیری از آن، در مقایسه با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و روز قیامت کافر شوند، راهی جز ورود به آتش دوزخ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أَضْطَرُّهُ إِلیٰ عَذٰابِ النّٰارِ</w:t>
      </w:r>
    </w:p>
    <w:p>
      <w:pPr>
        <w:pStyle w:val="BookText"/>
        <w:rPr/>
      </w:pPr>
      <w:r>
        <w:rPr>
          <w:rFonts w:ascii="IRNazanin" w:hAnsi="IRNazanin" w:eastAsia="IRNazanin"/>
          <w:color w:val="111111"/>
          <w:sz w:val="28"/>
          <w:sz w:val="28"/>
          <w:szCs w:val="28"/>
          <w:rtl w:val="true"/>
          <w:lang w:bidi="fa-IR"/>
        </w:rPr>
        <w:t>اضطرار؛ یعنی، مجبور ساختن کسی به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أَضْطَرُّهُ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کافران حیات دنیا را سپری کردند، آنان را برای ورود به آتش دوزخ مجبور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جایگاهی نامیمون و عاقبتی شوم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است که حرکت بدان جا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اجابت نکردن دعای او علیه کافران مکه</w:t>
      </w:r>
    </w:p>
    <w:p>
      <w:pPr>
        <w:pStyle w:val="BookText"/>
        <w:rPr/>
      </w:pPr>
      <w:r>
        <w:rPr>
          <w:rFonts w:ascii="Amiri" w:hAnsi="Amiri" w:eastAsia="Amiri" w:cs="Amiri"/>
          <w:color w:val="111111"/>
          <w:sz w:val="28"/>
          <w:sz w:val="28"/>
          <w:szCs w:val="28"/>
          <w:rtl w:val="true"/>
          <w:lang w:bidi="ar-SA"/>
        </w:rPr>
        <w:t xml:space="preserve">وَ ارْزُقْ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کَفَرَ فَأُمَتِّعُهُ قَلِیلاً ثُمَّ أَضْطَرُّهُ إِلیٰ عَذٰابِ النّٰارِ</w:t>
      </w:r>
    </w:p>
    <w:p>
      <w:pPr>
        <w:pStyle w:val="BookText"/>
        <w:rPr/>
      </w:pPr>
      <w:r>
        <w:rPr>
          <w:rFonts w:ascii="IRNazanin" w:hAnsi="IRNazanin" w:eastAsia="IRNazanin"/>
          <w:color w:val="111111"/>
          <w:sz w:val="28"/>
          <w:sz w:val="28"/>
          <w:szCs w:val="28"/>
          <w:rtl w:val="true"/>
          <w:lang w:bidi="fa-IR"/>
        </w:rPr>
        <w:t>از هدفهای بیان اندک بودن متاع دنیا و زمان بهره‌گیری از آن و نیز بیان فرجام شوم کفرپیشگان پس از رد کردن تقاضای ابراهیم علیه آنان، دلجویی از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 اجْعَلْ هٰذٰا بَلَداً آمِناً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ثمرات القلوب ای حبّبهم إلی النّاس لینتابوا إلیهم و یعودوا إلیهم؛ </w:t>
      </w:r>
      <w:r>
        <w:rPr>
          <w:rStyle w:val="FootnoteAnchor"/>
          <w:rtl w:val="true"/>
        </w:rPr>
        <w:footnoteReference w:id="14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w:t>
      </w:r>
      <w:bookmarkStart w:id="497" w:name="pg19781_191859"/>
    </w:p>
    <w:p>
      <w:pPr>
        <w:pStyle w:val="BookText"/>
        <w:rPr/>
      </w:pPr>
      <w:bookmarkEnd w:id="497"/>
      <w:r>
        <w:rPr>
          <w:rFonts w:ascii="IRNazanin" w:hAnsi="IRNazanin" w:eastAsia="IRNazanin"/>
          <w:color w:val="111111"/>
          <w:sz w:val="28"/>
          <w:sz w:val="28"/>
          <w:szCs w:val="28"/>
          <w:rtl w:val="true"/>
          <w:lang w:bidi="fa-IR"/>
        </w:rPr>
        <w:t>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ثمرات دلهاست بدین گونه که محبت مؤمنان از اهل مکه را در دل مردم بینداز تا مشتاق مؤمنان مکه شده، به سوی آنان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بذلک أنّ الثمرات تحمل إلیهم من الآفاق؛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مقصود این است که میوه‌ها، از سرزمینهای دور به آن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اللّه؛ امامت؛ امنیت؛ انبیاء؛ انسان؛ اهل مکه؛ ایمان؛ تاریخ؛ جهنم؛ حُکم؛ دعا؛ ذکر؛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رفاه؛ سنتهای خدا؛ شهر؛ عبادت؛ قصه در قرآن؛ قیامت؛ کفر؛ کیفر؛ محبت؛ مکه؛ میوه؛ نعمت</w:t>
      </w:r>
    </w:p>
    <w:p>
      <w:pPr>
        <w:pStyle w:val="Heading3"/>
        <w:numPr>
          <w:ilvl w:val="2"/>
          <w:numId w:val="1"/>
        </w:numPr>
        <w:rPr/>
      </w:pPr>
      <w:bookmarkStart w:id="498" w:name="__RefHeading___Toc1162499_2314609296"/>
      <w:bookmarkStart w:id="499" w:name="_Toc174"/>
      <w:bookmarkEnd w:id="49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127</w:t>
      </w:r>
      <w:r>
        <w:rPr>
          <w:rtl w:val="true"/>
        </w:rPr>
        <w:t>]</w:t>
      </w:r>
      <w:bookmarkEnd w:id="499"/>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ابراهیم و اسماعیل پایه‌های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قبول کن که در حقیقت، تو خود شنوا و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 کنندگان دیوارهای کعبه و سازندۀ آنها</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w:t>
      </w:r>
    </w:p>
    <w:p>
      <w:pPr>
        <w:pStyle w:val="BookText"/>
        <w:rPr/>
      </w:pP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پایه هاست و در آیه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پایه‌های دیوار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پایه‌های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ابراهیم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ساختن دیوار بر پایه‌هاست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 و اساس کعبه پیش از آنکه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دیوارهای آن را بنا کنند،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w:t>
      </w:r>
    </w:p>
    <w:p>
      <w:pPr>
        <w:pStyle w:val="BookText"/>
        <w:rPr/>
      </w:pPr>
      <w:r>
        <w:rPr>
          <w:rFonts w:ascii="IRNazanin" w:hAnsi="IRNazanin" w:eastAsia="IRNazanin"/>
          <w:color w:val="111111"/>
          <w:sz w:val="28"/>
          <w:sz w:val="28"/>
          <w:szCs w:val="28"/>
          <w:rtl w:val="true"/>
          <w:lang w:bidi="fa-IR"/>
        </w:rPr>
        <w:t xml:space="preserve">از اینکه بالا بردن و ساختن دیوارهای کعبه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ولی بنای پایه و اساس آن به ایشان نسبت داده نشده، چنین 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اساس کعبه از دیرباز وجود داشته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بناکنندۀ اصلی کعبه و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w:t>
      </w:r>
    </w:p>
    <w:p>
      <w:pPr>
        <w:pStyle w:val="BookText"/>
        <w:rPr/>
      </w:pPr>
      <w:r>
        <w:rPr>
          <w:rFonts w:ascii="IRNazanin" w:hAnsi="IRNazanin" w:eastAsia="IRNazanin"/>
          <w:color w:val="111111"/>
          <w:sz w:val="28"/>
          <w:sz w:val="28"/>
          <w:szCs w:val="28"/>
          <w:rtl w:val="true"/>
          <w:lang w:bidi="fa-IR"/>
        </w:rPr>
        <w:t xml:space="preserve">عطف کردن فاعلی بر فاعل دیگر، پس از آوردن فاعل نخست و متعلقات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آیۀ شریفه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تفاوت آن دو فاعل در انجام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به مناسبت مورد که سخن از ساختن و بنا کردن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سازندۀ اصلی و اسماعیل یاور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دعا به درگاه خدا خواستار پذیرفته شدن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کعبه، فرمانی از جانب خدا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تقرب آنان به درگاه خدا</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 رَبَّنٰا تَقَبَّلْ مِنّٰا</w:t>
      </w:r>
    </w:p>
    <w:p>
      <w:pPr>
        <w:pStyle w:val="BookText"/>
        <w:rPr/>
      </w:pPr>
      <w:r>
        <w:rPr>
          <w:rFonts w:ascii="IRNazanin" w:hAnsi="IRNazanin" w:eastAsia="IRNazanin"/>
          <w:color w:val="111111"/>
          <w:sz w:val="28"/>
          <w:sz w:val="28"/>
          <w:szCs w:val="28"/>
          <w:rtl w:val="true"/>
          <w:lang w:bidi="fa-IR"/>
        </w:rPr>
        <w:t xml:space="preserve">تقاضای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مبنی بر پذیرفته شدن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آن است که خداوند فرمان به ساختن کعبه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را در پیشگاه خداوند شایستۀ ذکر ندانستن،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نیاوردن مفعول؛ یعنی، یاد نکردن از عمل نیکشان، این نکته را بیان می‌دارند که عملشان در پیشگاه خداوند شایستۀ ذکر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و اطاعت خدا، در گرو پذیرفته شدن آن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یَرْفَعُ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خلوص کامل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هنگام ساختن کعبه</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 رَبَّنٰا تَقَبَّلْ مِنّٰا</w:t>
      </w:r>
    </w:p>
    <w:p>
      <w:pPr>
        <w:pStyle w:val="BookText"/>
        <w:rPr/>
      </w:pPr>
      <w:r>
        <w:rPr>
          <w:rFonts w:ascii="IRNazanin" w:hAnsi="IRNazanin" w:eastAsia="IRNazanin"/>
          <w:color w:val="111111"/>
          <w:sz w:val="28"/>
          <w:sz w:val="28"/>
          <w:szCs w:val="28"/>
          <w:rtl w:val="true"/>
          <w:lang w:bidi="fa-IR"/>
        </w:rPr>
        <w:t xml:space="preserve">سیاق جملۀ فوق مقتضی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این کلمه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هنگام بنای کعبه، چنان بود که گویا از مرحلۀ سخن گذشته و به یک حالت و صفت برای آنان تبدیل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به مقام ربوبی خداوند، از آداب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شنوای دعای بندگان، اجابت کنندۀ درخواستهای ایشان و آگاه به نیازهای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إِنَّکَ أَنْتَ السَّمِیعُ الْعَلِیمُ</w:t>
      </w:r>
    </w:p>
    <w:p>
      <w:pPr>
        <w:pStyle w:val="BookText"/>
        <w:rPr/>
      </w:pPr>
      <w:r>
        <w:rPr>
          <w:rFonts w:ascii="IRNazanin" w:hAnsi="IRNazanin" w:eastAsia="IRNazanin"/>
          <w:color w:val="111111"/>
          <w:sz w:val="28"/>
          <w:sz w:val="28"/>
          <w:szCs w:val="28"/>
          <w:rtl w:val="true"/>
          <w:lang w:bidi="fa-IR"/>
        </w:rPr>
        <w:t xml:space="preserve">شنوا بودن خداوند به مناسبت جملۀ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دعا و درخواست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اجابت کردن و برآورده ساختن تقاضاست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خداوند در انجام عمل نیک و دعا برای پذیرش آن به درگاه خدا، از آداب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یَرْفَعُ إِبْرٰاهِیمُ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إِنَّکَ أَنْتَ السَّمِیعُ الْعَلِیمُ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إِنَّکَ أَنْتَ السَّمِیعُ الْعَلِیمُ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بنیانگذاران عمل نیک، امری پسندیده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بانیان کعبه را همواره به خاطر داشته باشید و این دستور، درسی است به انسانها که نباید بنیانگذاران عمل نیک، از یادها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خاطرۀ بنای کعبه از سوی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آنان در آن هنگام، خاطره‌ای شایسته و بایستۀ به یادداشتن</w:t>
      </w:r>
    </w:p>
    <w:p>
      <w:pPr>
        <w:pStyle w:val="BookText"/>
        <w:rPr/>
      </w:pPr>
      <w:r>
        <w:rPr>
          <w:rFonts w:ascii="Amiri" w:hAnsi="Amiri" w:eastAsia="Amiri" w:cs="Amiri"/>
          <w:color w:val="111111"/>
          <w:sz w:val="28"/>
          <w:sz w:val="28"/>
          <w:szCs w:val="28"/>
          <w:rtl w:val="true"/>
          <w:lang w:bidi="ar-SA"/>
        </w:rPr>
        <w:t>وَ إِذْ یَرْفَعُ إِبْرٰاهِیمُ الْقَوٰاعِدَ مِنَ الْبَیْتِ وَ إِسْمٰاعِیلُ رَبَّنٰا</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تَقَبَّلْ مِنّٰا إِنَّکَ أَنْتَ السَّمِیعُ الْعَلِیمُ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أمراللّه عزّوجلّ إبراهیم أن یبنی البیت و لم یدر فی أیّ مکان یبنیه فبعث اللّه جبرئیل فخطّ له موضع البیت فأنزل اللّه علیه القواعد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 إبراهیم البیت و نقل إسماعیل الحجر من ذی طوی فرفعه إلی السّماء تسعة أذرع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عزوجل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بنای کعبه کرد، او نمی‌دانست که کعبه را در کجا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او در مکان کعبه، خطی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پایه‌های کعبه را از بهشت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بنا کرد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آورد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تا نه ذراع بالا آورد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البیت أکان یحجّ قبل أن یبعث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تصدیقه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44"/>
      </w:r>
      <w:bookmarkStart w:id="500" w:name="pg19781_191862"/>
    </w:p>
    <w:p>
      <w:pPr>
        <w:pStyle w:val="BookText"/>
        <w:rPr/>
      </w:pPr>
      <w:bookmarkEnd w:id="500"/>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قبل از بعثت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شاهد آن در قرآن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آن هنگام که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خانه کعبه را بالا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البیت درّة بیضاء فرفعه اللّه إلی السّماء و بقی أساسه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اللّه إبراهیم و إسماعیل أن یبنیا البیت علی القواعد؛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 چون درّ سفیدی بود، پس خداوند آن را به آسمان بالا برد و اساس آن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خانۀ کعبه را بر همان پایه‌های قبلی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امر الهی؛ انسان؛ تاریخ؛ تقرب؛ جهان؛ حج؛ حمد؛ دعا؛ ذکر؛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عمل؛ قصه در قرآن؛ کعبه؛ گوش</w:t>
      </w:r>
    </w:p>
    <w:p>
      <w:pPr>
        <w:pStyle w:val="Heading3"/>
        <w:numPr>
          <w:ilvl w:val="2"/>
          <w:numId w:val="1"/>
        </w:numPr>
        <w:rPr/>
      </w:pPr>
      <w:bookmarkStart w:id="501" w:name="__RefHeading___Toc1162501_2314609296"/>
      <w:bookmarkStart w:id="502" w:name="_Toc175"/>
      <w:bookmarkEnd w:id="5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128</w:t>
      </w:r>
      <w:r>
        <w:rPr>
          <w:rtl w:val="true"/>
        </w:rPr>
        <w:t>]</w:t>
      </w:r>
      <w:bookmarkEnd w:id="502"/>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 xml:space="preserve">پروردگارا، و ما را دو بندۀ تسلیم فرمان خویش قرار ده و از نسل ما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فرمان تو باشند، و شیوۀ پرستش خود را به ما بنمای و توبۀ ما را بپذیر که در حقیقت، تو خود بسیار توبه‌پذیر و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تسیلم خدا شدن، از دعاهای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ساختن کعبه</w:t>
      </w:r>
    </w:p>
    <w:p>
      <w:pPr>
        <w:pStyle w:val="BookText"/>
        <w:rPr/>
      </w:pPr>
      <w:r>
        <w:rPr>
          <w:rFonts w:ascii="Amiri" w:hAnsi="Amiri" w:eastAsia="Amiri" w:cs="Amiri"/>
          <w:color w:val="111111"/>
          <w:sz w:val="28"/>
          <w:sz w:val="28"/>
          <w:szCs w:val="28"/>
          <w:rtl w:val="true"/>
          <w:lang w:bidi="ar-SA"/>
        </w:rPr>
        <w:t xml:space="preserve">وَ إِذْ یَرْفَعُ إِبْرٰاهِیمُ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خواستند تا از میان نسلشان گروهی را به مقام تسلیم نایل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ذُرِّیَّتِنٰا أُمَّةً مُسْلِمَةً لَکَ</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بعض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علاقۀ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ذریۀ خویش</w:t>
      </w:r>
    </w:p>
    <w:p>
      <w:pPr>
        <w:pStyle w:val="BookText"/>
        <w:rPr/>
      </w:pPr>
      <w:r>
        <w:rPr>
          <w:rFonts w:ascii="Amiri" w:hAnsi="Amiri" w:eastAsia="Amiri" w:cs="Amiri"/>
          <w:color w:val="111111"/>
          <w:sz w:val="28"/>
          <w:sz w:val="28"/>
          <w:szCs w:val="28"/>
          <w:rtl w:val="true"/>
          <w:lang w:bidi="ar-SA"/>
        </w:rPr>
        <w:t>مِنْ ذُرِّیَّتِنٰا أُمَّةً مُسْلِمَةً لَکَ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راه و روش بندگی کردن اوست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اجْعَلْنٰا مُسْلِمَیْنِ لَکَ وَ مِنْ ذُرِّیَّتِنٰا أُمَّةً مُسْلِمَةً 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 دارای مراتب و 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مُسْلِمَیْنِ لَکَ</w:t>
      </w:r>
    </w:p>
    <w:p>
      <w:pPr>
        <w:pStyle w:val="BookText"/>
        <w:rPr/>
      </w:pPr>
      <w:r>
        <w:rPr>
          <w:rFonts w:ascii="IRNazanin" w:hAnsi="IRNazanin" w:eastAsia="IRNazanin"/>
          <w:color w:val="111111"/>
          <w:sz w:val="28"/>
          <w:sz w:val="28"/>
          <w:szCs w:val="28"/>
          <w:rtl w:val="true"/>
          <w:lang w:bidi="fa-IR"/>
        </w:rPr>
        <w:t xml:space="preserve">چون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خدا بودند ولی باز هم تقاضای توفیق برای نیل به این مقام را داشتند،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تسلیم، دارای درجات و مراتب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ذریۀ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شایستگی نایل شدن به مراحل والای تسلیم را دارا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ذُرِّیَّتِنٰا أُمَّةً مُسْلِمَةً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و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 تبیین طریقۀ عبادت خدا و چگونگی آداب آن، از درخواستهای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وَ أَرِنٰا مَنٰاسِکَنٰا</w:t>
      </w:r>
    </w:p>
    <w:p>
      <w:pPr>
        <w:pStyle w:val="BookText"/>
        <w:rPr/>
      </w:pPr>
      <w:r>
        <w:rPr>
          <w:rFonts w:ascii="IRNazanin" w:hAnsi="IRNazanin" w:eastAsia="IRNazanin"/>
          <w:color w:val="111111"/>
          <w:sz w:val="28"/>
          <w:sz w:val="28"/>
          <w:szCs w:val="28"/>
          <w:rtl w:val="true"/>
          <w:lang w:bidi="fa-IR"/>
        </w:rPr>
        <w:t xml:space="preserve">مَنسَک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طریقۀ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مَنٰاسِکَنٰا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عبادت کردنت را به ما ارائه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ساختن کعبه، از خداوند خواستند تا چگونگی اعمال حج را به آنان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مَنٰاسِکَنٰا</w:t>
      </w:r>
    </w:p>
    <w:p>
      <w:pPr>
        <w:pStyle w:val="BookText"/>
        <w:rPr/>
      </w:pPr>
      <w:r>
        <w:rPr>
          <w:rFonts w:ascii="IRNazanin" w:hAnsi="IRNazanin" w:eastAsia="IRNazanin"/>
          <w:color w:val="111111"/>
          <w:sz w:val="28"/>
          <w:sz w:val="28"/>
          <w:szCs w:val="28"/>
          <w:rtl w:val="true"/>
          <w:lang w:bidi="fa-IR"/>
        </w:rPr>
        <w:t xml:space="preserve">برداشت فوق، مبتنی بر این است که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اهل لغت و نیز برخی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اعمال حج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دین و بیان چگونگی پرستش،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مَنٰاسِکَنٰا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خواستند تا توبۀ ایشان و فرزندانشان را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 عَلَیْنٰا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مقام و منزلتی، ناتوان از ادای وظایف الهی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 عَلَیْنٰا</w:t>
      </w:r>
    </w:p>
    <w:p>
      <w:pPr>
        <w:pStyle w:val="BookText"/>
        <w:rPr/>
      </w:pPr>
      <w:r>
        <w:rPr>
          <w:rFonts w:ascii="IRNazanin" w:hAnsi="IRNazanin" w:eastAsia="IRNazanin"/>
          <w:color w:val="111111"/>
          <w:sz w:val="28"/>
          <w:sz w:val="28"/>
          <w:szCs w:val="28"/>
          <w:rtl w:val="true"/>
          <w:lang w:bidi="fa-IR"/>
        </w:rPr>
        <w:t xml:space="preserve">از آن جا که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معصیت منزهند، ولی در عین حال به درگاه خدا توبه می‌کنند و تقاضای پذیرفته شدن آن را دارند نکاتی به دست می‌آید؛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هر منزلتی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منزلت پیامبران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وظیفۀ عبودیت خویش را به درگاه خدا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برای تسلیم شدن در برابر خدا، تبیین چگونه عبادت کردن او و پذیرش توبه، پرتوهایی از رحمت الهی به بندگان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اجْعَلْنٰا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مَنٰاسِکَنٰا وَ تُبْ عَلَیْنٰا إِنَّکَ أَنْتَ التَّوّٰابُ الرَّحِیمُ</w:t>
      </w:r>
      <w:bookmarkStart w:id="503" w:name="pg19781_191864"/>
    </w:p>
    <w:p>
      <w:pPr>
        <w:pStyle w:val="BookText"/>
        <w:rPr/>
      </w:pPr>
      <w:bookmarkEnd w:id="503"/>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مؤثر در برآورده شدن خواسته‌های معنوی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عَلَیْنٰا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التَّوّٰابُ الرَّحِیمُ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إبراهیم من بناء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أی ربّ فأرنا مناسکنا، أبرزها لنا، عَلِّمناها، فبعث اللّه جبرئیل فحجّ به؛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ساختن خانۀ کعبه فارغ 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دادم، پس شیوۀ انجام اعمال حج را به ما نشان بده و آن را بر ما آشکار کن و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جبرئیل را فرستاد تا به همراهی ابراهیم حج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عملی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انسان؛ تسلیم؛ تعلیم؛ تلاوت؛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توفیق؛ حج؛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عبادت؛ عجز؛ فرزند؛ قصه در قرآن؛ کعبه</w:t>
      </w:r>
    </w:p>
    <w:p>
      <w:pPr>
        <w:pStyle w:val="Heading3"/>
        <w:numPr>
          <w:ilvl w:val="2"/>
          <w:numId w:val="1"/>
        </w:numPr>
        <w:rPr/>
      </w:pPr>
      <w:bookmarkStart w:id="504" w:name="__RefHeading___Toc1162503_2314609296"/>
      <w:bookmarkStart w:id="505" w:name="_Toc176"/>
      <w:bookmarkEnd w:id="50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129</w:t>
      </w:r>
      <w:r>
        <w:rPr>
          <w:rtl w:val="true"/>
        </w:rPr>
        <w:t>]</w:t>
      </w:r>
      <w:bookmarkEnd w:id="505"/>
    </w:p>
    <w:p>
      <w:pPr>
        <w:pStyle w:val="BookText"/>
        <w:rPr/>
      </w:pP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پروردگارا، و در میان آنان پیامبری از خودشان برانگیز که آیات تو را بر آنان بخواند و کتاب و حکمت به آنان بیاموزد و آنان را پاک سازد که در حقیقت، تو خود عزّتمند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پیامبری از نسل اسماعیل، از دعاها و درخواستهای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بنای کعبه</w:t>
      </w:r>
    </w:p>
    <w:p>
      <w:pPr>
        <w:pStyle w:val="BookText"/>
        <w:rPr/>
      </w:pP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برگردد و نیز محتمل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بر اساس احتمال اول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ابعث فی ذریتنا المسلمة رسولا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مشترک ابراهیم و اسماعیل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مورد نظر ابراهیم نیز فردی از نسل اسماعیل است نه از نسل دیگر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الهی، تعلیم کتاب آسمانی، آموزش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و احکام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پاکسازی نسل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آلودگیها و ناخالصیها، از ویژگیهای پیامبری که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بعثت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بعثت آن حضرت از میان نسلشان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یُزَکِّیهِمْ</w:t>
      </w:r>
    </w:p>
    <w:p>
      <w:pPr>
        <w:pStyle w:val="BookText"/>
        <w:rPr/>
      </w:pPr>
      <w:r>
        <w:rPr>
          <w:rFonts w:ascii="IRNazanin" w:hAnsi="IRNazanin" w:eastAsia="IRNazanin"/>
          <w:color w:val="111111"/>
          <w:sz w:val="28"/>
          <w:sz w:val="28"/>
          <w:szCs w:val="28"/>
          <w:rtl w:val="true"/>
          <w:lang w:bidi="fa-IR"/>
        </w:rPr>
        <w:t xml:space="preserve">به گفتۀ همۀ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نیل فرزندان به فراگیری معالم و احکام الهی و تربیت دینی امری نیکو و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یُزَکِّیهِمْ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نسلی که از تعالیم دینی برخوردار بوده و از آلودگیها پیراسته باشند، برای نیاکانشان ارزشمند و امتیاز آفرین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یُزَکِّیهِمْ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و انتخاب ایشان از میان خود مردم و از جنس آنان،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ابْعَثْ فِیهِمْ رَسُولاً مِنْهُمْ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خدا، تعلیم کتاب آسمانی، آموزش حکمت و پاکسازی مردم از آلودگیها، از وظایف پیامبران و از اهداف بعثت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عَلَیْهِمْ آیٰاتِکَ وَ یُعَلِّمُهُمُ الْکِتٰابَ وَ الْحِکْمَةَ وَ یُزَکِّیهِمْ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امتها به مقام تسلیم در گرو بعثت پیامبران؛ آموزش کتاب آسمانی و معارف و احکام دینی و پاک شدن از آلودگیهاست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ذُرِّیَّتِنٰا أُمَّةً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یُزَکِّیهِمْ</w:t>
      </w:r>
    </w:p>
    <w:p>
      <w:pPr>
        <w:pStyle w:val="BookText"/>
        <w:rPr/>
      </w:pPr>
      <w:r>
        <w:rPr>
          <w:rFonts w:ascii="IRNazanin" w:hAnsi="IRNazanin" w:eastAsia="IRNazanin"/>
          <w:color w:val="111111"/>
          <w:sz w:val="28"/>
          <w:sz w:val="28"/>
          <w:szCs w:val="28"/>
          <w:rtl w:val="true"/>
          <w:lang w:bidi="fa-IR"/>
        </w:rPr>
        <w:t xml:space="preserve">به نظر می‌رسد درخواست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بعثت پیامبری از میان ذریۀ آنها درپی درخواست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و هدفهای آن، از ضروریات بنیادی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کتاب آسمانی؛ یادگیری حکمت، احکام و معارف الهی و زدودن آلودگیها و ناپاکیها از خویشتن، دارای جایگاهی رفیع و ارجمند در دیدگاه پیامبران الهی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ابْعَثْ فِیهِمْ رَسُولاً مِنْهُمْ یَتْلُوا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یُزَکِّیهِمْ</w:t>
      </w:r>
      <w:bookmarkStart w:id="506" w:name="pg19781_191866"/>
    </w:p>
    <w:p>
      <w:pPr>
        <w:pStyle w:val="BookText"/>
        <w:rPr/>
      </w:pPr>
      <w:bookmarkEnd w:id="50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پرتوی از عزت و حکمت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در پایان دعا، از آداب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مؤثر در اجابت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الضحّاک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یرفع القواعد من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ضحاک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اجابت شدۀ 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حالی که پایه‌های خانۀ کعبه را بالا می‌برد،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پیامبری ء ء از خودشان مبعوث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و صفات؛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تزکیه؛ تسلیم؛ تعلیم؛ تلاوت؛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حمد؛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فرزند؛ کتاب‌های آسمانی؛ کعبه؛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 نیاکان</w:t>
      </w:r>
    </w:p>
    <w:p>
      <w:pPr>
        <w:pStyle w:val="Heading3"/>
        <w:numPr>
          <w:ilvl w:val="2"/>
          <w:numId w:val="1"/>
        </w:numPr>
        <w:rPr/>
      </w:pPr>
      <w:bookmarkStart w:id="507" w:name="__RefHeading___Toc1162505_2314609296"/>
      <w:bookmarkStart w:id="508" w:name="_Toc177"/>
      <w:bookmarkEnd w:id="50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130</w:t>
      </w:r>
      <w:r>
        <w:rPr>
          <w:rtl w:val="true"/>
        </w:rPr>
        <w:t>]</w:t>
      </w:r>
      <w:bookmarkEnd w:id="508"/>
    </w:p>
    <w:p>
      <w:p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و چه کسی جز آن که خود را به سبک مغزی کشانده است از آیین ابراهیم روی می‌گرداند؟ و همانا ما او را در دنیا برگزیدیم، و بی‌گمان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خردمندانه و پیروی از آن نشانۀ خردمندی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یَرْغَبُ عَنْ مِلَّةِ إِبْرٰاهِیمَ إِلاّٰ مَنْ سَفِهَ نَفْسَهُ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سفیهان و بی خردان،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شده و آن را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یَرْغَبُ عَنْ مِلَّةِ إِبْرٰاهِیمَ إِلاّٰ مَنْ سَفِهَ نَفْسَهُ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اعراض و روی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می‌باشد و استفهام در اینجا استفهام 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فریب دادن خرد خویش می‌تواند از ادیان الهی گریزان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یَرْغَبُ عَنْ مِلَّةِ إِبْرٰاهِیمَ إِلاّٰ مَنْ سَفِهَ نَفْسَهُ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کسی که خود را به سفاهت واداشته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معنا در برداشت فوق به فریب دادن خرد، تعبیر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و اساس دین اسلام</w:t>
      </w:r>
    </w:p>
    <w:p>
      <w:pPr>
        <w:pStyle w:val="BookText"/>
        <w:rPr/>
      </w:pPr>
      <w:r>
        <w:rPr>
          <w:rFonts w:ascii="Amiri" w:hAnsi="Amiri" w:eastAsia="Amiri" w:cs="Amiri"/>
          <w:color w:val="111111"/>
          <w:sz w:val="28"/>
          <w:sz w:val="28"/>
          <w:szCs w:val="28"/>
          <w:rtl w:val="true"/>
          <w:lang w:bidi="ar-SA"/>
        </w:rPr>
        <w:t>وَ مَنْ یَرْغَبُ عَنْ مِلَّةِ إِبْرٰاهِیمَ إِلاّٰ مَنْ سَفِهَ نَفْسَهُ</w:t>
      </w:r>
    </w:p>
    <w:p>
      <w:pPr>
        <w:pStyle w:val="BookText"/>
        <w:rPr/>
      </w:pPr>
      <w:r>
        <w:rPr>
          <w:rFonts w:ascii="IRNazanin" w:hAnsi="IRNazanin" w:eastAsia="IRNazanin"/>
          <w:color w:val="111111"/>
          <w:sz w:val="28"/>
          <w:sz w:val="28"/>
          <w:szCs w:val="28"/>
          <w:rtl w:val="true"/>
          <w:lang w:bidi="fa-IR"/>
        </w:rPr>
        <w:t>از آن جا که قرآن مردم رابه دین اسلام دعوت می‌کند و اعراض از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جایز نمی‌شمرد،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هر دو آیین یکی است و در واقع آیین ابراهیم اساس و شالودۀ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و افعالی و تسلیم بودن در برابر خدا و تصدیق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اصول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اجْعَلْ هٰذٰا بَلَداً آمِناً وَ ارْزُقْ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w:t>
      </w:r>
    </w:p>
    <w:p>
      <w:pPr>
        <w:pStyle w:val="BookText"/>
        <w:rPr/>
      </w:pPr>
      <w:r>
        <w:rPr>
          <w:rFonts w:ascii="IRNazanin" w:hAnsi="IRNazanin" w:eastAsia="IRNazanin"/>
          <w:color w:val="111111"/>
          <w:sz w:val="28"/>
          <w:sz w:val="28"/>
          <w:szCs w:val="28"/>
          <w:rtl w:val="true"/>
          <w:lang w:bidi="fa-IR"/>
        </w:rPr>
        <w:t>آیۀ مورد بحث انسانها را به گزینش آیین ابراهیم دعوت می‌کند و آیه‌های گذشته، اشاره به اصول این آیین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ربوبی و افعالی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پذیرش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ابْعَثْ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اشاره به بعثت پیامبر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اصلی از اصول آیین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به آیین ابراهیم، در بر دارندۀ باور به حقانیت دین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اسلام، نشانۀ سفاهت و معلول بی 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برگزیدگان خدا در دنیا و از صالحان و شایستگان سرای آخرت</w:t>
      </w:r>
    </w:p>
    <w:p>
      <w:pPr>
        <w:pStyle w:val="BookText"/>
        <w:rPr/>
      </w:pPr>
      <w:r>
        <w:rPr>
          <w:rFonts w:ascii="Amiri" w:hAnsi="Amiri" w:eastAsia="Amiri" w:cs="Amiri"/>
          <w:color w:val="111111"/>
          <w:sz w:val="28"/>
          <w:sz w:val="28"/>
          <w:szCs w:val="28"/>
          <w:rtl w:val="true"/>
          <w:lang w:bidi="ar-SA"/>
        </w:rPr>
        <w:t>وَ لَقَدِ اصْطَفَیْنٰاهُ فِی الدُّنْیٰا وَ إِنَّهُ فِی الْآخِرَةِ لَمِنَ الصّٰالِحِینَ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خالص خداوند</w:t>
      </w:r>
    </w:p>
    <w:p>
      <w:pPr>
        <w:pStyle w:val="BookText"/>
        <w:rPr/>
      </w:pPr>
      <w:r>
        <w:rPr>
          <w:rFonts w:ascii="Amiri" w:hAnsi="Amiri" w:eastAsia="Amiri" w:cs="Amiri"/>
          <w:color w:val="111111"/>
          <w:sz w:val="28"/>
          <w:sz w:val="28"/>
          <w:szCs w:val="28"/>
          <w:rtl w:val="true"/>
          <w:lang w:bidi="ar-SA"/>
        </w:rPr>
        <w:t>وَ لَقَدِ اصْطَفَیْنٰاهُ فِی الدُّنْیٰا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گزینش کردن صفوۀ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w:t>
      </w:r>
      <w:bookmarkStart w:id="509" w:name="pg19781_191868"/>
    </w:p>
    <w:p>
      <w:pPr>
        <w:pStyle w:val="BookText"/>
        <w:rPr/>
      </w:pPr>
      <w:bookmarkEnd w:id="50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گزینشش از سوی خداوند و نیز شایستگی او برای ملحق شدن به صالحان سرای آخرت، دلیلهای لزوم پیروی از آیین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اصْطَفَیْنٰاهُ فِی الدُّنْیٰا وَ إِنَّهُ فِی الْآخِرَةِ لَمِنَ الصّٰالِحِینَ</w:t>
      </w:r>
    </w:p>
    <w:p>
      <w:pPr>
        <w:pStyle w:val="BookText"/>
        <w:rPr/>
      </w:pPr>
      <w:r>
        <w:rPr>
          <w:rFonts w:ascii="Amiri" w:hAnsi="Amiri" w:eastAsia="Amiri" w:cs="Amiri"/>
          <w:color w:val="111111"/>
          <w:sz w:val="28"/>
          <w:sz w:val="28"/>
          <w:szCs w:val="28"/>
          <w:rtl w:val="true"/>
          <w:lang w:bidi="ar-SA"/>
        </w:rPr>
        <w:t xml:space="preserve">جمله‌های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اصْطَفَیْنٰاهُ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دلیلی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گروهی از انسانهای برتر در آخرت با عنوان صالحان و شایستگان</w:t>
      </w:r>
    </w:p>
    <w:p>
      <w:pPr>
        <w:pStyle w:val="BookText"/>
        <w:rPr/>
      </w:pPr>
      <w:r>
        <w:rPr>
          <w:rFonts w:ascii="Amiri" w:hAnsi="Amiri" w:eastAsia="Amiri" w:cs="Amiri"/>
          <w:color w:val="111111"/>
          <w:sz w:val="28"/>
          <w:sz w:val="28"/>
          <w:szCs w:val="28"/>
          <w:rtl w:val="true"/>
          <w:lang w:bidi="ar-SA"/>
        </w:rPr>
        <w:t>وَ إِنَّهُ فِی الْآخِرَةِ لَمِنَ الصّٰالِحِینَ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و برگزیدۀ خدا در قیامت به گروه صالحان ملحق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اصْطَفَیْنٰاهُ فِی الدُّنْیٰا وَ إِنَّهُ فِی الْآخِرَةِ لَمِنَ الصّٰالِحِینَ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اسلام؛ برگزیدگی؛ تسلیم؛ توحید؛ دنیا؛ دین؛ سفاهت؛ صالحان؛ عبادت؛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p>
    <w:p>
      <w:pPr>
        <w:pStyle w:val="Heading3"/>
        <w:numPr>
          <w:ilvl w:val="2"/>
          <w:numId w:val="1"/>
        </w:numPr>
        <w:rPr/>
      </w:pPr>
      <w:bookmarkStart w:id="510" w:name="__RefHeading___Toc1162507_2314609296"/>
      <w:bookmarkStart w:id="511" w:name="_Toc178"/>
      <w:bookmarkEnd w:id="51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131</w:t>
      </w:r>
      <w:r>
        <w:rPr>
          <w:rtl w:val="true"/>
        </w:rPr>
        <w:t>]</w:t>
      </w:r>
      <w:bookmarkEnd w:id="511"/>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خداوندگار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همواره تسلیم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رَبُّهُ أَسْلِمْ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خدا را بدون هیچ تأخیری پذیرفت و تسلیم بودن خویش را در برابر خدا،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أَسْلَمْتُ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 همۀ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فرمان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تسلیم بودن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تربیت و برگزیدن وی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رَبُّهُ أَسْلِمْ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مدبر و مربی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و اطاعت کردن از فرمانهای او، موجب رشد و تربیت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رَبُّهُ أَسْلِمْ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تشکیل یافته از عوالمی متعدد</w:t>
      </w:r>
    </w:p>
    <w:p>
      <w:pPr>
        <w:pStyle w:val="BookText"/>
        <w:rPr/>
      </w:pPr>
      <w:r>
        <w:rPr>
          <w:rFonts w:ascii="Amiri" w:hAnsi="Amiri" w:eastAsia="Amiri" w:cs="Amiri"/>
          <w:color w:val="111111"/>
          <w:sz w:val="28"/>
          <w:sz w:val="28"/>
          <w:szCs w:val="28"/>
          <w:rtl w:val="true"/>
          <w:lang w:bidi="ar-SA"/>
        </w:rPr>
        <w:t>لِرَبِّ الْعٰالَمِینَ</w:t>
      </w:r>
    </w:p>
    <w:p>
      <w:pPr>
        <w:pStyle w:val="BookText"/>
        <w:rPr/>
      </w:pPr>
      <w:r>
        <w:rPr>
          <w:rFonts w:ascii="IRNazanin" w:hAnsi="IRNazanin" w:eastAsia="IRNazanin"/>
          <w:color w:val="111111"/>
          <w:sz w:val="28"/>
          <w:sz w:val="28"/>
          <w:szCs w:val="28"/>
          <w:rtl w:val="true"/>
          <w:lang w:bidi="fa-IR"/>
        </w:rPr>
        <w:t xml:space="preserve">برداشت فوق، از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بر همۀ عوالم هستی، دلیل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تسلیم شدنش در برابر خدا</w:t>
      </w:r>
    </w:p>
    <w:p>
      <w:pPr>
        <w:pStyle w:val="BookText"/>
        <w:rPr/>
      </w:pPr>
      <w:r>
        <w:rPr>
          <w:rFonts w:ascii="Amiri" w:hAnsi="Amiri" w:eastAsia="Amiri" w:cs="Amiri"/>
          <w:color w:val="111111"/>
          <w:sz w:val="28"/>
          <w:sz w:val="28"/>
          <w:szCs w:val="28"/>
          <w:rtl w:val="true"/>
          <w:lang w:bidi="ar-SA"/>
        </w:rPr>
        <w:t>أَسْلَمْتُ لِرَبِّ الْعٰالَمِینَ</w:t>
      </w:r>
    </w:p>
    <w:p>
      <w:pPr>
        <w:pStyle w:val="BookText"/>
        <w:rPr/>
      </w:pPr>
      <w:r>
        <w:rPr>
          <w:rFonts w:ascii="IRNazanin" w:hAnsi="IRNazanin" w:eastAsia="IRNazanin"/>
          <w:color w:val="111111"/>
          <w:sz w:val="28"/>
          <w:sz w:val="28"/>
          <w:szCs w:val="28"/>
          <w:rtl w:val="true"/>
          <w:lang w:bidi="fa-IR"/>
        </w:rPr>
        <w:t>مقتضای محاورۀ خداوند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او در پاسخ خداوند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نکاتی دارد؛ از جمله بیان حقیقت با ارائۀ دلیل آن؛ یعنی،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خداوند رب العالمین است، تسلیم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ربوبیت خدا بر جهان آفرینش، وادار کنندۀ آدمی به تسلیم و اطاعت خدا</w:t>
      </w:r>
    </w:p>
    <w:p>
      <w:pPr>
        <w:pStyle w:val="BookText"/>
        <w:rPr/>
      </w:pPr>
      <w:r>
        <w:rPr>
          <w:rFonts w:ascii="Amiri" w:hAnsi="Amiri" w:eastAsia="Amiri" w:cs="Amiri"/>
          <w:color w:val="111111"/>
          <w:sz w:val="28"/>
          <w:sz w:val="28"/>
          <w:szCs w:val="28"/>
          <w:rtl w:val="true"/>
          <w:lang w:bidi="ar-SA"/>
        </w:rPr>
        <w:t>أَسْلَمْتُ لِرَبِّ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دلیل گزینش وی و شایستگی او برای ملحق شدن به صالحان سرای آخرت</w:t>
      </w:r>
    </w:p>
    <w:p>
      <w:pPr>
        <w:pStyle w:val="BookText"/>
        <w:rPr/>
      </w:pPr>
      <w:r>
        <w:rPr>
          <w:rFonts w:ascii="Amiri" w:hAnsi="Amiri" w:eastAsia="Amiri" w:cs="Amiri"/>
          <w:color w:val="111111"/>
          <w:sz w:val="28"/>
          <w:sz w:val="28"/>
          <w:szCs w:val="28"/>
          <w:rtl w:val="true"/>
          <w:lang w:bidi="ar-SA"/>
        </w:rPr>
        <w:t xml:space="preserve">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تعلیل و بیانگر علت گزینش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شایستگی او برای وارد شدن به جرگۀ صالحان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زمرۀ صالحان سرای آخرت، در گرو تسلیم بودن و اطاعت کردن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قٰالَ لَهُ رَبُّهُ أَسْلِمْ قٰالَ أَسْلَمْتُ لِرَبِّ الْعٰالَمِینَ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امر الهی؛ ایمان؛ برگزیدگی؛ تربیت؛ تسلیم؛ جهان؛ جهان 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صالحان؛ عالم؛ قصه در قرآن</w:t>
      </w:r>
      <w:bookmarkStart w:id="512" w:name="pg19781_191870"/>
    </w:p>
    <w:p>
      <w:pPr>
        <w:pStyle w:val="Heading3"/>
        <w:numPr>
          <w:ilvl w:val="2"/>
          <w:numId w:val="1"/>
        </w:numPr>
        <w:rPr/>
      </w:pPr>
      <w:bookmarkStart w:id="513" w:name="__RefHeading___Toc1162509_2314609296"/>
      <w:bookmarkStart w:id="514" w:name="_Toc179"/>
      <w:bookmarkEnd w:id="512"/>
      <w:bookmarkEnd w:id="5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132</w:t>
      </w:r>
      <w:r>
        <w:rPr>
          <w:rtl w:val="true"/>
        </w:rPr>
        <w:t>]</w:t>
      </w:r>
      <w:bookmarkEnd w:id="514"/>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و ابراهیم پسرانش را به همان آیین سفارش نمود، و یعقوب نیز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خدا این دین را برای شما برگزیده است، پس البته نمیرید مگر در حالی که تسلیم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دارای پسرانی چند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 وَ یَعْقُوبُ یٰا بَنِیَّ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پسرانش را به پیروی از آیین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نیز می‌تواند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بازگشت هر دو فرض به یک معناست؛ زیرا آئین ابراهیم همان تسلیم گشتن در برابر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پسرانش را به پیروی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 وَ یَعْقُوبُ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وصی بها یعقوب بنیه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آن</w:t>
      </w:r>
    </w:p>
    <w:p>
      <w:pPr>
        <w:pStyle w:val="BookText"/>
        <w:rPr/>
      </w:pPr>
      <w:r>
        <w:rPr>
          <w:rFonts w:ascii="Amiri" w:hAnsi="Amiri" w:eastAsia="Amiri" w:cs="Amiri"/>
          <w:color w:val="111111"/>
          <w:sz w:val="28"/>
          <w:sz w:val="28"/>
          <w:szCs w:val="28"/>
          <w:rtl w:val="true"/>
          <w:lang w:bidi="ar-SA"/>
        </w:rPr>
        <w:t>وَ وَصّٰی بِهٰا إِبْرٰاهِیمُ بَنِیهِ وَ یَعْقُوبُ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نیکو و منزه از هرگونه شائبۀ باطل و ناهنجار</w:t>
      </w:r>
    </w:p>
    <w:p>
      <w:pPr>
        <w:pStyle w:val="BookText"/>
        <w:rPr/>
      </w:pPr>
      <w:r>
        <w:rPr>
          <w:rFonts w:ascii="Amiri" w:hAnsi="Amiri" w:eastAsia="Amiri" w:cs="Amiri"/>
          <w:color w:val="111111"/>
          <w:sz w:val="28"/>
          <w:sz w:val="28"/>
          <w:szCs w:val="28"/>
          <w:rtl w:val="true"/>
          <w:lang w:bidi="ar-SA"/>
        </w:rPr>
        <w:t>إِنَّ اللّٰهَ اصْطَفیٰ لَکُمُ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گزینش صفوۀ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و 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و اشاره به آیین ابراهیم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برگزیدۀ خداوند</w:t>
      </w:r>
    </w:p>
    <w:p>
      <w:pPr>
        <w:pStyle w:val="BookText"/>
        <w:rPr/>
      </w:pPr>
      <w:r>
        <w:rPr>
          <w:rFonts w:ascii="Amiri" w:hAnsi="Amiri" w:eastAsia="Amiri" w:cs="Amiri"/>
          <w:color w:val="111111"/>
          <w:sz w:val="28"/>
          <w:sz w:val="28"/>
          <w:szCs w:val="28"/>
          <w:rtl w:val="true"/>
          <w:lang w:bidi="ar-SA"/>
        </w:rPr>
        <w:t>إِنَّ اللّٰهَ اصْطَفیٰ لَکُمُ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باطلی و گزینش آن از سوی خدا دلیل توصیۀ 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آن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وَصّٰی بِهٰا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اصْطَفیٰ لَکُمُ الدِّینَ</w:t>
      </w:r>
    </w:p>
    <w:p>
      <w:pPr>
        <w:pStyle w:val="BookText"/>
        <w:rPr/>
      </w:pPr>
      <w:r>
        <w:rPr>
          <w:rFonts w:ascii="Amiri" w:hAnsi="Amiri" w:eastAsia="Amiri" w:cs="Amiri"/>
          <w:color w:val="111111"/>
          <w:sz w:val="28"/>
          <w:sz w:val="28"/>
          <w:szCs w:val="28"/>
          <w:rtl w:val="true"/>
          <w:lang w:bidi="ar-SA"/>
        </w:rPr>
        <w:t>فَلاٰ تَمُوتُنَّ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هر آنچه خداوند برای انسان گزینش می‌کند و بدان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لَکُمُ الدِّینَ فَلاٰ تَمُوتُنَّ إِلاّٰ وَ أَنْتُمْ مُسْلِمُونَ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یعنی،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آن واقع شده، نتیجۀ مضمون جملۀ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جملۀ فوق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گزینش کرده، باید همواره بدان ملتزم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ادیان الهی، به سود خود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اِصْطَفیٰ لَکُمُ الدِّینَ</w:t>
      </w:r>
    </w:p>
    <w:p>
      <w:pPr>
        <w:pStyle w:val="BookText"/>
        <w:rPr/>
      </w:pPr>
      <w:r>
        <w:rPr>
          <w:rFonts w:ascii="IRNazanin" w:hAnsi="IRNazanin" w:eastAsia="IRNazanin"/>
          <w:color w:val="111111"/>
          <w:sz w:val="28"/>
          <w:sz w:val="28"/>
          <w:szCs w:val="28"/>
          <w:rtl w:val="true"/>
          <w:lang w:bidi="fa-IR"/>
        </w:rPr>
        <w:t xml:space="preserve">برداشت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پسرانشان خواستند تا همواره تسلیم خدا بوده و مطیع فرمان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تَمُوتُنَّ إِلاّٰ وَ أَنْتُمْ مُسْلِمُونَ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لزوم تسلیم همیشگی در برابر خدا و همواره مطیع او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روح و جوهرۀ ادیان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لَکُمُ الدِّینَ فَلاٰ تَمُوتُنَّ إِلاّٰ وَ أَنْتُمْ مُسْلِمُونَ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ایجاد گرایشهای صحیح دینی در فرزندان، از خصلتهای پیامبرانی، چون ابراهیم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 بِهٰا إِبْرٰاهِیمُ بَنِیهِ وَ یَعْقُوبُ یٰا بَنِیَّ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تلاش برای گرایش دادن فرزندان به انتخاب آیین الهی</w:t>
      </w:r>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تَمُوتُنَّ إِلاّٰ وَ أَنْتُمْ مُسْلِمُونَ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پذیرش آیین الهی و تسلیم خدا بودن، از بهترین وصیتهاست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تَمُوتُنَّ إِلاّٰ وَ أَنْتُمْ مُسْلِمُونَ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انبیاء؛ انسان؛ برگزیدگی؛ پسر؛ تربیت؛ تسلیم؛ دین؛ فرزند؛ قصه در قرآن؛ مرگ؛ والدین؛ وصیت؛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15" w:name="pg19781_191872"/>
    </w:p>
    <w:p>
      <w:pPr>
        <w:pStyle w:val="Heading3"/>
        <w:numPr>
          <w:ilvl w:val="2"/>
          <w:numId w:val="1"/>
        </w:numPr>
        <w:rPr/>
      </w:pPr>
      <w:bookmarkStart w:id="516" w:name="__RefHeading___Toc1162511_2314609296"/>
      <w:bookmarkStart w:id="517" w:name="_Toc180"/>
      <w:bookmarkEnd w:id="515"/>
      <w:bookmarkEnd w:id="51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133</w:t>
      </w:r>
      <w:r>
        <w:rPr>
          <w:rtl w:val="true"/>
        </w:rPr>
        <w:t>]</w:t>
      </w:r>
      <w:bookmarkEnd w:id="517"/>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آیا شما حاضر بودید هنگامی که مرگ یعقوب فرا رسید؟ آن گاه که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چیزی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را می‌پرستیم که معبودی یگانه است و ما تسلیم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توصیۀ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ملازمت فرزندانش بر آیین یهودیت، از ادعاهای دروغین یهود</w:t>
      </w:r>
    </w:p>
    <w:p>
      <w:pPr>
        <w:pStyle w:val="BookText"/>
        <w:rPr/>
      </w:pPr>
      <w:r>
        <w:rPr>
          <w:rFonts w:ascii="Amiri" w:hAnsi="Amiri" w:eastAsia="Amiri" w:cs="Amiri"/>
          <w:color w:val="111111"/>
          <w:sz w:val="28"/>
          <w:sz w:val="28"/>
          <w:szCs w:val="28"/>
          <w:rtl w:val="true"/>
          <w:lang w:bidi="ar-SA"/>
        </w:rPr>
        <w:t>أَمْ کُنْتُمْ شُهَدٰاءَ إِذْ حَضَرَ یَعْقُوبَ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و متضمن معنای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شهید و به معنای حاضران می‌باشد و خطاب متوجه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کُنْتُمْ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شما یهودیان به هنگام مرگ یعقوب حضور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ادعا می‌کنید که او فرزندانش را به پایداری در آئین یهود سفارش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پسرانی چند</w:t>
      </w:r>
    </w:p>
    <w:p>
      <w:pPr>
        <w:pStyle w:val="BookText"/>
        <w:rPr/>
      </w:pPr>
      <w:r>
        <w:rPr>
          <w:rFonts w:ascii="Amiri" w:hAnsi="Amiri" w:eastAsia="Amiri" w:cs="Amiri"/>
          <w:color w:val="111111"/>
          <w:sz w:val="28"/>
          <w:sz w:val="28"/>
          <w:szCs w:val="28"/>
          <w:rtl w:val="true"/>
          <w:lang w:bidi="ar-SA"/>
        </w:rPr>
        <w:t>إِذْ قٰالَ لِبَنِیهِ</w:t>
      </w:r>
    </w:p>
    <w:p>
      <w:pPr>
        <w:pStyle w:val="BookText"/>
        <w:rPr/>
      </w:pPr>
      <w:r>
        <w:rPr>
          <w:rFonts w:ascii="IRNazanin" w:hAnsi="IRNazanin" w:eastAsia="IRNazanin"/>
          <w:color w:val="111111"/>
          <w:sz w:val="28"/>
          <w:sz w:val="28"/>
          <w:szCs w:val="28"/>
          <w:rtl w:val="true"/>
          <w:lang w:bidi="fa-IR"/>
        </w:rPr>
        <w:t xml:space="preserve">برداشت فوق، از 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انسانهایی موحد و پرستشگر خدای یکتا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لِبَنِیهِ مٰا تَعْبُدُونَ مِنْ بَعْدِی</w:t>
      </w:r>
    </w:p>
    <w:p>
      <w:pPr>
        <w:pStyle w:val="BookText"/>
        <w:rPr/>
      </w:pPr>
      <w:r>
        <w:rPr>
          <w:rFonts w:ascii="Amiri" w:hAnsi="Amiri" w:eastAsia="Amiri" w:cs="Amiri"/>
          <w:color w:val="111111"/>
          <w:sz w:val="28"/>
          <w:sz w:val="28"/>
          <w:szCs w:val="28"/>
          <w:rtl w:val="true"/>
          <w:lang w:bidi="ar-SA"/>
        </w:rPr>
        <w:t xml:space="preserve">برداشت فوق از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باورهای دینی فرزندانش پس از مرگ خویش و نبودنش در میان آنان</w:t>
      </w:r>
    </w:p>
    <w:p>
      <w:pPr>
        <w:pStyle w:val="BookText"/>
        <w:rPr/>
      </w:pPr>
      <w:r>
        <w:rPr>
          <w:rFonts w:ascii="Amiri" w:hAnsi="Amiri" w:eastAsia="Amiri" w:cs="Amiri"/>
          <w:color w:val="111111"/>
          <w:sz w:val="28"/>
          <w:sz w:val="28"/>
          <w:szCs w:val="28"/>
          <w:rtl w:val="true"/>
          <w:lang w:bidi="ar-SA"/>
        </w:rPr>
        <w:t>إِذْ قٰالَ لِبَنِیهِ مٰا تَعْبُدُونَ مِنْ بَعْدِی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در خطر ارتداد پس از مرگ پیامبرانشان</w:t>
      </w:r>
    </w:p>
    <w:p>
      <w:pPr>
        <w:pStyle w:val="BookText"/>
        <w:rPr/>
      </w:pPr>
      <w:r>
        <w:rPr>
          <w:rFonts w:ascii="Amiri" w:hAnsi="Amiri" w:eastAsia="Amiri" w:cs="Amiri"/>
          <w:color w:val="111111"/>
          <w:sz w:val="28"/>
          <w:sz w:val="28"/>
          <w:szCs w:val="28"/>
          <w:rtl w:val="true"/>
          <w:lang w:bidi="ar-SA"/>
        </w:rPr>
        <w:t>إِذْ حَضَرَ یَعْقُوبَ الْمَوْتُ إِذْ قٰالَ لِبَنِیهِ مٰا تَعْبُدُونَ مِنْ بَعْدِی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مرگ، فرزندانش را به ملازمت توحید دعوت و به یکتا پرستی وصیت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لِبَنِیهِ مٰا تَعْبُدُونَ مِنْ بَعْدِی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بر ملازمت به پرستش خدای بی همتا و تسلیم بودن در برابرش مطمئن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سرنوشت دینی فرزندان و لزوم احساس مسؤولیت دربارۀ آن</w:t>
      </w:r>
    </w:p>
    <w:p>
      <w:pPr>
        <w:pStyle w:val="BookText"/>
        <w:rPr/>
      </w:pPr>
      <w:r>
        <w:rPr>
          <w:rFonts w:ascii="Amiri" w:hAnsi="Amiri" w:eastAsia="Amiri" w:cs="Amiri"/>
          <w:color w:val="111111"/>
          <w:sz w:val="28"/>
          <w:sz w:val="28"/>
          <w:szCs w:val="28"/>
          <w:rtl w:val="true"/>
          <w:lang w:bidi="ar-SA"/>
        </w:rPr>
        <w:t>إِذْ قٰالَ لِبَنِیهِ مٰا تَعْبُدُونَ مِنْ بَعْدِی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باید در آستانۀ مرگ، بازماندگان خویش را به توحید و ملازمت بر عبادت خدا سفارش و وصیت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حَضَرَ یَعْقُوبَ الْمَوْتُ إِذْ قٰالَ لِبَنِیهِ مٰا تَعْبُدُونَ مِنْ بَعْدِی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ابراهیم،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موحدانی پرستشگر خدای یکتا</w:t>
      </w:r>
    </w:p>
    <w:p>
      <w:pPr>
        <w:pStyle w:val="BookText"/>
        <w:rPr/>
      </w:pPr>
      <w:r>
        <w:rPr>
          <w:rFonts w:ascii="Amiri" w:hAnsi="Amiri" w:eastAsia="Amiri" w:cs="Amiri"/>
          <w:color w:val="111111"/>
          <w:sz w:val="28"/>
          <w:sz w:val="28"/>
          <w:szCs w:val="28"/>
          <w:rtl w:val="true"/>
          <w:lang w:bidi="ar-SA"/>
        </w:rPr>
        <w:t>نَعْبُدُ إِلٰهَکَ وَ إِلٰهَ آبٰائِکَ إِبْرٰاهِیمَ وَ إِسْمٰاعِیلَ وَ إِسْحٰاقَ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پدران، دارای تأثیری بسزا در گرایش فرزندان به آن باورها</w:t>
      </w:r>
    </w:p>
    <w:p>
      <w:pPr>
        <w:pStyle w:val="BookText"/>
        <w:rPr/>
      </w:pPr>
      <w:r>
        <w:rPr>
          <w:rFonts w:ascii="Amiri" w:hAnsi="Amiri" w:eastAsia="Amiri" w:cs="Amiri"/>
          <w:color w:val="111111"/>
          <w:sz w:val="28"/>
          <w:sz w:val="28"/>
          <w:szCs w:val="28"/>
          <w:rtl w:val="true"/>
          <w:lang w:bidi="ar-SA"/>
        </w:rPr>
        <w:t>نَعْبُدُ إِلٰهَکَ وَ إِلٰهَ آبٰائِکَ إِبْرٰاهِیمَ وَ إِسْمٰاعِیلَ وَ إِسْحٰاقَ إِلٰهاً وٰاحِداً</w:t>
      </w:r>
    </w:p>
    <w:p>
      <w:pPr>
        <w:pStyle w:val="BookText"/>
        <w:rPr/>
      </w:pPr>
      <w:r>
        <w:rPr>
          <w:rFonts w:ascii="IRNazanin" w:hAnsi="IRNazanin" w:eastAsia="IRNazanin"/>
          <w:color w:val="111111"/>
          <w:sz w:val="28"/>
          <w:sz w:val="28"/>
          <w:szCs w:val="28"/>
          <w:rtl w:val="true"/>
          <w:lang w:bidi="fa-IR"/>
        </w:rPr>
        <w:t xml:space="preserve">فرزندان یعقوب با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الله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اعتقاد توحیدی و توحید عبادی خویش را اظهار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معنا در ضمن نام بردن از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نکاتی دارد که تأثیر پذیری فرزندان از باورهای پدران، از جملۀ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عموی انسان، به منزلۀ پدر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نَعْبُدُ إِلٰهَکَ وَ إِلٰهَ آبٰائِکَ إِبْرٰاهِیمَ وَ إِسْمٰاعِیلَ</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 یعقوب و اسماعیل عموی او بوده است و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یاد شده یا حکایت از آن دارد که در زبان عرب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عمو نیز اطلاق می‌شود و یا جدّ و عمو به منزلۀ پدر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یکتا، وظیفه‌ای بر عهدۀ همگان</w:t>
      </w:r>
    </w:p>
    <w:p>
      <w:pPr>
        <w:pStyle w:val="BookText"/>
        <w:rPr/>
      </w:pP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اطاعت کامل از خدا و پرهیز از تسلیم شدن در برابر غیر او</w:t>
      </w:r>
    </w:p>
    <w:p>
      <w:p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فقط در برابر او تسلیم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یگانه باید با پرستش و اطاعت کامل از او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وَ نَحْنُ لَهُ مُسْلِمُونَ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داشتن به 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نبوده؛</w:t>
      </w:r>
    </w:p>
    <w:p>
      <w:pPr>
        <w:pStyle w:val="BookText"/>
        <w:rPr/>
      </w:pPr>
      <w:r>
        <w:rPr>
          <w:rFonts w:ascii="IRNazanin" w:hAnsi="IRNazanin" w:eastAsia="IRNazanin"/>
          <w:color w:val="111111"/>
          <w:sz w:val="28"/>
          <w:sz w:val="28"/>
          <w:szCs w:val="28"/>
          <w:rtl w:val="true"/>
          <w:lang w:bidi="fa-IR"/>
        </w:rPr>
        <w:t>بلکه باید او را تنها معبود دانسته و پرستشش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آن است که علاوه بر پرستش خدا، از فرمانهای او باید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یکتایی خدا و پرستش او، مهمترین اصل در ادیان الهی و زیر بنای دیگر اصول و احکام دین</w:t>
      </w:r>
    </w:p>
    <w:p>
      <w:pPr>
        <w:pStyle w:val="BookText"/>
        <w:rPr/>
      </w:pPr>
      <w:r>
        <w:rPr>
          <w:rFonts w:ascii="Amiri" w:hAnsi="Amiri" w:eastAsia="Amiri" w:cs="Amiri"/>
          <w:color w:val="111111"/>
          <w:sz w:val="28"/>
          <w:sz w:val="28"/>
          <w:szCs w:val="28"/>
          <w:rtl w:val="true"/>
          <w:lang w:bidi="ar-SA"/>
        </w:rPr>
        <w:t xml:space="preserve">مٰا تَعْبُدُونَ مِنْ بَعْدِی قٰالُوا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w:t>
      </w:r>
    </w:p>
    <w:p>
      <w:pPr>
        <w:pStyle w:val="BookText"/>
        <w:rPr/>
      </w:pPr>
      <w:r>
        <w:rPr>
          <w:rFonts w:ascii="IRNazanin" w:hAnsi="IRNazanin" w:eastAsia="IRNazanin"/>
          <w:color w:val="111111"/>
          <w:sz w:val="28"/>
          <w:sz w:val="28"/>
          <w:szCs w:val="28"/>
          <w:rtl w:val="true"/>
          <w:lang w:bidi="fa-IR"/>
        </w:rPr>
        <w:t>روشن است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تمامی اصول و احکام دین، تنها پرستش خداوند را نجات بخش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از پرستش خدا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توحید عبادی از مهمترین اصلهاست و ثانیاً، انسان با پرستش خدا، به دیگر اصول و احکام دین گرایش پیدا کرده بدانها ملتزم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روشها و قالبهای گوناگون در تبلیغ دین،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لَکُمُ الدِّینَ فَلاٰ تَمُوتُنَّ إِلاّٰ وَ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لِبَنِیهِ مٰا تَعْبُدُونَ مِنْ بَعْدِی</w:t>
      </w:r>
    </w:p>
    <w:p>
      <w:pPr>
        <w:pStyle w:val="BookText"/>
        <w:rPr/>
      </w:pPr>
      <w:r>
        <w:rPr>
          <w:rFonts w:ascii="IRNazanin" w:hAnsi="IRNazanin" w:eastAsia="IRNazanin"/>
          <w:color w:val="111111"/>
          <w:sz w:val="28"/>
          <w:sz w:val="28"/>
          <w:szCs w:val="28"/>
          <w:rtl w:val="true"/>
          <w:lang w:bidi="fa-IR"/>
        </w:rPr>
        <w:t>آیۀ قبل و آیۀ مورد بحث، هر دو گویای دعوت و سفارش به توحید است؛ ولی هر کدام به مقتضای حال دارای بیان و قالبی خاص و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وقایع، باید از روی علم و آگاهی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کُنْتُمْ شُهَدٰاءَ إِذْ حَضَرَ یَعْقُوبَ الْمَوْتُ</w:t>
      </w:r>
    </w:p>
    <w:p>
      <w:pPr>
        <w:pStyle w:val="BookText"/>
        <w:rPr/>
      </w:pPr>
      <w:r>
        <w:rPr>
          <w:rFonts w:ascii="IRNazanin" w:hAnsi="IRNazanin" w:eastAsia="IRNazanin"/>
          <w:color w:val="111111"/>
          <w:sz w:val="28"/>
          <w:sz w:val="28"/>
          <w:szCs w:val="28"/>
          <w:rtl w:val="true"/>
          <w:lang w:bidi="fa-IR"/>
        </w:rPr>
        <w:t xml:space="preserve">خداوند، ادعای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یعقوب به ملازمت بر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کُنْتُمْ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که حضور 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دانسته است و این بدان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بیان وقایع باید از روی علم و آگاهی بوده تا شایستۀ پذیرش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حتی فرزندانشان را به پذیرش خدای یکتا و پرستش او اجبار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لِبَنِیهِ مٰا تَعْبُدُونَ مِنْ بَعْدِی قٰالُوا نَعْبُدُ</w:t>
      </w:r>
    </w:p>
    <w:p>
      <w:pPr>
        <w:pStyle w:val="BookText"/>
        <w:rPr/>
      </w:pPr>
      <w:r>
        <w:rPr>
          <w:rFonts w:ascii="IRNazanin" w:hAnsi="IRNazanin" w:eastAsia="IRNazanin"/>
          <w:color w:val="111111"/>
          <w:sz w:val="28"/>
          <w:sz w:val="28"/>
          <w:szCs w:val="28"/>
          <w:rtl w:val="true"/>
          <w:lang w:bidi="fa-IR"/>
        </w:rPr>
        <w:t xml:space="preserve">دعوت و توصیه به یکتا پرستی با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نبود اجبار در پذیرش دین و پرستش خداوند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قٰالُوا نَعْبُدُ إِلٰهَکَ وَ إِلٰهَ آبٰائِکَ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فی قصّة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نَعْبُدُ إِلٰهَکَ وَ إِلٰهَ آبٰائِکَ إِبْرٰاهِیمَ وَ إِسْمٰاعِیلَ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اسماعیل کان عمّ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سماه أباً فی هذه الایة؛ </w:t>
      </w:r>
      <w:r>
        <w:rPr>
          <w:rStyle w:val="FootnoteAnchor"/>
          <w:rtl w:val="true"/>
        </w:rPr>
        <w:footnoteReference w:id="1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قصۀ یعقوب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یعقوب در جواب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 تو و پدرانت ابراهیم و اسماعیل و اسحاق رای می 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عموی یعقوب بود، در حالی که خداوند او را در این آیه، پدر خوانده است</w:t>
      </w:r>
      <w:r>
        <w:rPr>
          <w:rFonts w:eastAsia="IRNazanin" w:cs="IRNazanin"/>
          <w:color w:val="111111"/>
          <w:sz w:val="28"/>
          <w:szCs w:val="28"/>
          <w:rtl w:val="true"/>
          <w:lang w:bidi="fa-IR"/>
        </w:rPr>
        <w:t>».</w:t>
      </w:r>
      <w:bookmarkStart w:id="518" w:name="pg19781_191875"/>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احتضار؛ ارتداد؛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اکراه؛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انبیاء؛ انسان؛ پدر؛ پسر؛ تاریخ؛ تبلیغ؛ تربیت؛ تسلیم؛ توحید؛ جهان بینی؛ دروغ؛ دین؛ عبادت؛ عمل؛ عمو؛ فرزند؛ قصه در قرآن؛ مرگ؛ والدین؛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نیاکان</w:t>
      </w:r>
    </w:p>
    <w:p>
      <w:pPr>
        <w:pStyle w:val="Heading3"/>
        <w:numPr>
          <w:ilvl w:val="2"/>
          <w:numId w:val="1"/>
        </w:numPr>
        <w:rPr/>
      </w:pPr>
      <w:bookmarkStart w:id="519" w:name="__RefHeading___Toc1162513_2314609296"/>
      <w:bookmarkStart w:id="520" w:name="_Toc181"/>
      <w:bookmarkEnd w:id="5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134</w:t>
      </w:r>
      <w:r>
        <w:rPr>
          <w:rtl w:val="true"/>
        </w:rPr>
        <w:t>]</w:t>
      </w:r>
      <w:bookmarkEnd w:id="520"/>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آنان گروهی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آوردند مختصّ آنان و آنچه به دست آورده‌اید مختصّ شماست، و شما از آنچه آنان می‌کردند بازخواست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یعقوب و فرزندان آنان، امتی پرستشگر خدا و تسلیم در برابر او</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یاد شده در آیۀ قبل و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مذکر به لحاظ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بزرگ، در دنیا باقی نمانده و به سرای دیگر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ascii="IRNazanin" w:hAnsi="IRNazanin" w:eastAsia="IRNazanin"/>
          <w:color w:val="111111"/>
          <w:sz w:val="28"/>
          <w:sz w:val="28"/>
          <w:szCs w:val="28"/>
          <w:rtl w:val="true"/>
          <w:lang w:bidi="fa-IR"/>
        </w:rPr>
        <w:t xml:space="preserve">از معانی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و سپری شدن است و در اینجا کنایه از مردن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درگذشت پیامبران صرف یک خبر نیست؛ زیرا همگان بدان آگاهند؛ بلکه هدف از آن توجه دادن مخاطبان به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سراغ پیامبران آمده شما را نیز رها نخواهد کرد، از آن غافل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اعمال نیک ابراهیم، اسماعیل،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خود ایشان دارد و دیگران از آن بهره‌ای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 لَهٰا مٰا کَسَبَتْ</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دستاورد آنان تنها از آن ایشان و به سود خودشان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یهود از پاداش فضیلتها و اعمال شایستۀ پیامبرانی چون ابراهیم،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باورهای ناصواب یهود</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ascii="IRNazanin" w:hAnsi="IRNazanin" w:eastAsia="IRNazanin"/>
          <w:color w:val="111111"/>
          <w:sz w:val="28"/>
          <w:sz w:val="28"/>
          <w:szCs w:val="28"/>
          <w:rtl w:val="true"/>
          <w:lang w:bidi="fa-IR"/>
        </w:rPr>
        <w:t>از اینکه خداوند در خطاب به یهودیان این حقیقت را یادآور می‌شود که دستاورد پیامبران نصیب دیگران نخواهد شد،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امتی از پاداش اعمال نیک خویش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عمل هر کس و هر جامعه‌ای تنها از آن خود اوست و خود به او بازگردانده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امتی، دارای حیات، مرگ و شخصیتی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مسؤول اعمال گذشتگان خویش نبوده و به سبب آنها مؤاخذه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تُسْئَلُونَ عَمّٰا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مردم از سوی خدا به خاطر رفتار نادرست نیاکان آنان، از پندارهای باطل یهود</w:t>
      </w:r>
    </w:p>
    <w:p>
      <w:pPr>
        <w:pStyle w:val="BookText"/>
        <w:rPr/>
      </w:pPr>
      <w:r>
        <w:rPr>
          <w:rFonts w:ascii="Amiri" w:hAnsi="Amiri" w:eastAsia="Amiri" w:cs="Amiri"/>
          <w:color w:val="111111"/>
          <w:sz w:val="28"/>
          <w:sz w:val="28"/>
          <w:szCs w:val="28"/>
          <w:rtl w:val="true"/>
          <w:lang w:bidi="ar-SA"/>
        </w:rPr>
        <w:t>وَ لاٰ تُسْئَلُونَ عَمّٰا کٰانُوا یَعْمَلُونَ</w:t>
      </w:r>
    </w:p>
    <w:p>
      <w:pPr>
        <w:pStyle w:val="BookText"/>
        <w:rPr/>
      </w:pPr>
      <w:r>
        <w:rPr>
          <w:rFonts w:ascii="IRNazanin" w:hAnsi="IRNazanin" w:eastAsia="IRNazanin"/>
          <w:color w:val="111111"/>
          <w:sz w:val="28"/>
          <w:sz w:val="28"/>
          <w:szCs w:val="28"/>
          <w:rtl w:val="true"/>
          <w:lang w:bidi="fa-IR"/>
        </w:rPr>
        <w:t>مخاطب قرار دادن یهودیان و یادآور شدن این حقیقت که شما مسؤول اعمال گذشتگان نیستید، 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با پیامبران و از نسل ایشان بودن، در قیامت کارساز نبوده و موجب رهایی از پیامدهای اعمال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 لَهٰا مٰا کَسَبَتْ وَ لَکُمْ مٰا کَسَبْتُمْ</w:t>
      </w:r>
    </w:p>
    <w:p>
      <w:pPr>
        <w:pStyle w:val="BookText"/>
        <w:rPr/>
      </w:pPr>
      <w:r>
        <w:rPr>
          <w:rFonts w:ascii="IRNazanin" w:hAnsi="IRNazanin" w:eastAsia="IRNazanin"/>
          <w:color w:val="111111"/>
          <w:sz w:val="28"/>
          <w:sz w:val="28"/>
          <w:szCs w:val="28"/>
          <w:rtl w:val="true"/>
          <w:lang w:bidi="fa-IR"/>
        </w:rPr>
        <w:t>بیان این معنا که پاداش عمل پیامبران برای دیگران سودمند نخواهد بود، در خطاب کسانی که از نسل پیامبرانی چون ابراهیم، اسحاق و یعقوب هستند،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رسیدگی به اعمال انسانها و پاداش دهی به ایشان</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انبیاء؛ انسان؛ باطل؛ پاداش؛ تسلیم؛ جامعه؛ حیات؛ خویشاوندی؛ دین؛ سؤال و جواب؛ عبادت؛ عذاب؛ عمل؛ فرزند؛ قیامت؛ کیفر؛ مرگ؛ نیاکان؛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521" w:name="pg19781_191877"/>
    </w:p>
    <w:p>
      <w:pPr>
        <w:pStyle w:val="Heading3"/>
        <w:numPr>
          <w:ilvl w:val="2"/>
          <w:numId w:val="1"/>
        </w:numPr>
        <w:rPr/>
      </w:pPr>
      <w:bookmarkStart w:id="522" w:name="__RefHeading___Toc1162515_2314609296"/>
      <w:bookmarkStart w:id="523" w:name="_Toc182"/>
      <w:bookmarkEnd w:id="521"/>
      <w:bookmarkEnd w:id="52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135</w:t>
      </w:r>
      <w:r>
        <w:rPr>
          <w:rtl w:val="true"/>
        </w:rPr>
        <w:t>]</w:t>
      </w:r>
      <w:bookmarkEnd w:id="523"/>
    </w:p>
    <w:p>
      <w:p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آیین ابراهیم حق گرا پیروی می‌کنیم که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یهود و نصارا، در تلاش برای گرایش دادن مسلمانان به آیین خویش</w:t>
      </w:r>
    </w:p>
    <w:p>
      <w:pPr>
        <w:pStyle w:val="BookText"/>
        <w:rPr/>
      </w:pPr>
      <w:r>
        <w:rPr>
          <w:rFonts w:ascii="Amiri" w:hAnsi="Amiri" w:eastAsia="Amiri" w:cs="Amiri"/>
          <w:color w:val="111111"/>
          <w:sz w:val="28"/>
          <w:sz w:val="28"/>
          <w:szCs w:val="28"/>
          <w:rtl w:val="true"/>
          <w:lang w:bidi="ar-SA"/>
        </w:rPr>
        <w:t>وَ قٰالُوا کُونُوا هُوداً أَوْ نَصٰاریٰ تَهْتَدُوا</w:t>
      </w:r>
    </w:p>
    <w:p>
      <w:pPr>
        <w:pStyle w:val="BookText"/>
        <w:rPr/>
      </w:pPr>
      <w:r>
        <w:rPr>
          <w:rFonts w:ascii="IRNazanin" w:hAnsi="IRNazanin" w:eastAsia="IRNazanin"/>
          <w:color w:val="111111"/>
          <w:sz w:val="28"/>
          <w:sz w:val="28"/>
          <w:szCs w:val="28"/>
          <w:rtl w:val="true"/>
          <w:lang w:bidi="fa-IR"/>
        </w:rPr>
        <w:t>از آن جا که یهود و نصارا یکدیگر را هدایت یافته نمی‌دانند،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حاکی از دو جمله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الیهود کونوا هوداً تهتدوا و قالت النصاریٰ کونوا نصاریٰ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جمله فوق به دلیل آیۀ بعد، مسلمانان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اتحاد یهود و نصارای عصر بعثت علیه مسلمانان، علی رغم اختلافات شدید ایشان با یکدیگر</w:t>
      </w:r>
    </w:p>
    <w:p>
      <w:pPr>
        <w:pStyle w:val="BookText"/>
        <w:rPr/>
      </w:pPr>
      <w:r>
        <w:rPr>
          <w:rFonts w:ascii="Amiri" w:hAnsi="Amiri" w:eastAsia="Amiri" w:cs="Amiri"/>
          <w:color w:val="111111"/>
          <w:sz w:val="28"/>
          <w:sz w:val="28"/>
          <w:szCs w:val="28"/>
          <w:rtl w:val="true"/>
          <w:lang w:bidi="ar-SA"/>
        </w:rPr>
        <w:t>وَ قٰالُوا کُونُوا هُوداً أَوْ نَصٰاریٰ تَهْتَدُوا</w:t>
      </w:r>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بیان دو جمله در یک کلام، رساندن اتحاد و توافق یهود و نصارا علیه مسلمانان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یهود و نصارا، آیین خویش را موجب هدایت بشر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کُونُوا هُوداً أَوْ نَصٰاریٰ تَهْتَدُوا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آیین یهود و نصارا به خاطر آمیخته شدنشان به شرک، هدایت آفرین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 مِلَّةَ إِبْرٰاهِیمَ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بَلْ مِلَّةَ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هدایت آفرین برای بشر</w:t>
      </w:r>
    </w:p>
    <w:p>
      <w:pPr>
        <w:pStyle w:val="BookText"/>
        <w:rPr/>
      </w:pPr>
      <w:r>
        <w:rPr>
          <w:rFonts w:ascii="Amiri" w:hAnsi="Amiri" w:eastAsia="Amiri" w:cs="Amiri"/>
          <w:color w:val="111111"/>
          <w:sz w:val="28"/>
          <w:sz w:val="28"/>
          <w:szCs w:val="28"/>
          <w:rtl w:val="true"/>
          <w:lang w:bidi="ar-SA"/>
        </w:rPr>
        <w:t>قٰالُوا کُونُوا هُوداً أَوْ نَصٰاریٰ تَهْتَدُوا قُلْ بَلْ مِلَّةَ إِبْرٰاهِیمَ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نفی ادعاهای مطرح شده در جملۀ قبل و اثبات ضد آن برای ما بعد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آیین یهود و نصارا هدایت آفرین نبوده و لزوم تبعیت ندارد؛ بلکه آیین ابراهیم هدایت بخش بوده و پیروی کردن از آن ضروری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حق گرا و گریزان از باطل</w:t>
      </w:r>
    </w:p>
    <w:p>
      <w:pPr>
        <w:pStyle w:val="BookText"/>
        <w:rPr/>
      </w:pPr>
      <w:r>
        <w:rPr>
          <w:rFonts w:ascii="Amiri" w:hAnsi="Amiri" w:eastAsia="Amiri" w:cs="Amiri"/>
          <w:color w:val="111111"/>
          <w:sz w:val="28"/>
          <w:sz w:val="28"/>
          <w:szCs w:val="28"/>
          <w:rtl w:val="true"/>
          <w:lang w:bidi="ar-SA"/>
        </w:rPr>
        <w:t>مِلَّةَ إِبْرٰاهِیمَ 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ضلالت روی برتابد و به طریق مستقیم 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شرک گرایش پیدا نکرد و از مشرکان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آیین خویش را به شرک آمیخته و آلوده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مِلَّةَ إِبْرٰاهِیمَ حَنِیفاً وَ مٰا کٰانَ مِنَ الْمُشْرِکِینَ</w:t>
      </w:r>
    </w:p>
    <w:p>
      <w:pPr>
        <w:pStyle w:val="BookText"/>
        <w:rPr/>
      </w:pPr>
      <w:r>
        <w:rPr>
          <w:rFonts w:ascii="IRNazanin" w:hAnsi="IRNazanin" w:eastAsia="IRNazanin"/>
          <w:color w:val="111111"/>
          <w:sz w:val="28"/>
          <w:sz w:val="28"/>
          <w:szCs w:val="28"/>
          <w:rtl w:val="true"/>
          <w:lang w:bidi="fa-IR"/>
        </w:rPr>
        <w:t>تأیید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آن حضرت به دوری از گمراهی و شرک، پس از نفی آیین یهود و نصارا، اشاره به این دارد که یهود و نصارا آیین خویش را به گمراهیها آلوده و به شرک آمیخته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و اساس دین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 مِلَّةَ إِبْرٰاهِیمَ حَنِیفاً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چون آیین یهود و نه چون آیین نصارا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کُونُوا هُوداً أَوْ نَصٰاریٰ تَهْتَدُوا قُلْ بَلْ مِلَّةَ إِبْرٰاهِیمَ حَنِیفاً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اساس و پایۀ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مِلَّةَ إِبْرٰاهِیمَ حَنِیفاً وَ مٰا کٰانَ مِنَ الْمُشْرِکِینَ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توحید، از نشانه‌های اساسی دین حق و از علامتهای مهم آیین هدایت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تَهْتَدُوا قُلْ بَلْ مِلَّةَ إِبْرٰاهِیمَ حَنِیفاً وَ مٰا کٰانَ مِنَ الْمُشْرِکِینَ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علت گزینش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شایستگی آن برای پیروی و دلیل هدایت بخشی آن است؛ یعنی، به این دلیل که ابراهیم مشرک نبود و آیین او به شرک آمیخته نبود، باید پیروی شود و به همین دلیل آیین او آیینی هدایت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 تبلیغات سوء دشمنان دین</w:t>
      </w:r>
    </w:p>
    <w:p>
      <w:pPr>
        <w:pStyle w:val="BookText"/>
        <w:rPr/>
      </w:pPr>
      <w:r>
        <w:rPr>
          <w:rFonts w:ascii="Amiri" w:hAnsi="Amiri" w:eastAsia="Amiri" w:cs="Amiri"/>
          <w:color w:val="111111"/>
          <w:sz w:val="28"/>
          <w:sz w:val="28"/>
          <w:szCs w:val="28"/>
          <w:rtl w:val="true"/>
          <w:lang w:bidi="ar-SA"/>
        </w:rPr>
        <w:t>قٰالُوا کُونُوا هُوداً أَوْ نَصٰاریٰ تَهْتَدُوا قُلْ بَلْ مِلَّةَ إِبْرٰاهِیمَ حَنِیفاً</w:t>
      </w:r>
    </w:p>
    <w:p>
      <w:pPr>
        <w:pStyle w:val="BookText"/>
        <w:rPr/>
      </w:pPr>
      <w:r>
        <w:rPr>
          <w:rFonts w:ascii="IRNazanin" w:hAnsi="IRNazanin" w:eastAsia="IRNazanin"/>
          <w:color w:val="111111"/>
          <w:sz w:val="28"/>
          <w:sz w:val="28"/>
          <w:szCs w:val="28"/>
          <w:rtl w:val="true"/>
          <w:lang w:bidi="fa-IR"/>
        </w:rPr>
        <w:t xml:space="preserve">هدف از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بیان ضرورت پاسخگویی به تبلیغات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الحنیفیّة هی الإسلام؛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همان آیین اسلام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أبقت الحنیفیّة شیئاً حتی أنّ منها قصّ الشّارب و قلم الأظفار و الختان؛ </w:t>
      </w:r>
      <w:r>
        <w:rPr>
          <w:rStyle w:val="FootnoteAnchor"/>
          <w:rtl w:val="true"/>
        </w:rPr>
        <w:footnoteReference w:id="150"/>
      </w:r>
      <w:bookmarkStart w:id="524" w:name="pg19781_191879"/>
    </w:p>
    <w:p>
      <w:pPr>
        <w:pStyle w:val="BookText"/>
        <w:rPr/>
      </w:pPr>
      <w:bookmarkEnd w:id="524"/>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هیچ چیزی را فرو گذار نکرده است، حتی کوتاه کردن موی سبیل، ناخن و ختنه کردن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اسلام؛ التقاط؛ تحریف؛ توحید؛ حنیف؛ دشمنی؛ دین؛ شرک؛ قصه در قرآن؛ مسلمانان؛ مسیحیت؛ هدایت؛ یهود</w:t>
      </w:r>
    </w:p>
    <w:p>
      <w:pPr>
        <w:pStyle w:val="Heading3"/>
        <w:numPr>
          <w:ilvl w:val="2"/>
          <w:numId w:val="1"/>
        </w:numPr>
        <w:rPr/>
      </w:pPr>
      <w:bookmarkStart w:id="525" w:name="__RefHeading___Toc1162517_2314609296"/>
      <w:bookmarkStart w:id="526" w:name="_Toc183"/>
      <w:bookmarkEnd w:id="5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136</w:t>
      </w:r>
      <w:r>
        <w:rPr>
          <w:rtl w:val="true"/>
        </w:rPr>
        <w:t>]</w:t>
      </w:r>
      <w:bookmarkEnd w:id="526"/>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به سوی ما نازل شده، و به آنچه به سوی ابراهیم و اسماعیل و اسحاق و یعقوب و اسباط نازل گردیده، و به آنچه به موسی و عیسی داده شده، و به آنچه به پیامبران از جانب پروردگارشان داده شده است ایمان آورده‌ایم، و میان هیچ یک از آنان فرق نمی‌گذاریم، و ما تسلیم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ایمان داشتن به خدا، قرآن و احکام و معارف نازل شده بر ابراهیم، اسماعیل،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طایفه‌های دوازده گانۀ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پیامبران و احکام و معارف آسمانی</w:t>
      </w:r>
    </w:p>
    <w:p>
      <w:pPr>
        <w:pStyle w:val="BookText"/>
        <w:rPr/>
      </w:pPr>
      <w:r>
        <w:rPr>
          <w:rFonts w:ascii="Amiri" w:hAnsi="Amiri" w:eastAsia="Amiri" w:cs="Amiri"/>
          <w:color w:val="111111"/>
          <w:sz w:val="28"/>
          <w:sz w:val="28"/>
          <w:szCs w:val="28"/>
          <w:rtl w:val="true"/>
          <w:lang w:bidi="ar-SA"/>
        </w:rPr>
        <w:t>قُولُوا آمَنّٰا بِاللّٰهِ وَ مٰا أُنْزِلَ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الْأَسْبٰاطِ</w:t>
      </w:r>
    </w:p>
    <w:p>
      <w:pPr>
        <w:pStyle w:val="BookText"/>
        <w:rPr/>
      </w:pP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نوادگان می‌باشد و مراد از آن، در آیۀ شریفه، طوایف دوازده گانۀ بنی‌اسرائیل است که هر کدام به یکی از دوازده 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نوادگان یعقوب، کسانی به پیامبری مبعوث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ایمان به احکام، معارف و پیامبران فرستاده شده به سوی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طایفه‌های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بِاللّٰهِ وَ مٰا أُنْزِلَ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ایمان به تورات، انجیل و احکام و</w:t>
      </w:r>
    </w:p>
    <w:p>
      <w:pPr>
        <w:pStyle w:val="BookText"/>
        <w:rPr/>
      </w:pPr>
      <w:r>
        <w:rPr>
          <w:rFonts w:ascii="IRNazanin" w:hAnsi="IRNazanin" w:eastAsia="IRNazanin"/>
          <w:color w:val="111111"/>
          <w:sz w:val="28"/>
          <w:sz w:val="28"/>
          <w:szCs w:val="28"/>
          <w:rtl w:val="true"/>
          <w:lang w:bidi="fa-IR"/>
        </w:rPr>
        <w:t>معارف آسمانیِ اعطا شده به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آیین الهی خویش را تحریف کرده و احکام و معارف الهی را با امور غیر دینی آمیخته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مُوسیٰ وَ عِیسیٰ</w:t>
      </w:r>
    </w:p>
    <w:p>
      <w:pPr>
        <w:pStyle w:val="BookText"/>
        <w:rPr/>
      </w:pPr>
      <w:r>
        <w:rPr>
          <w:rFonts w:ascii="IRNazanin" w:hAnsi="IRNazanin" w:eastAsia="IRNazanin"/>
          <w:color w:val="111111"/>
          <w:sz w:val="28"/>
          <w:sz w:val="28"/>
          <w:szCs w:val="28"/>
          <w:rtl w:val="true"/>
          <w:lang w:bidi="fa-IR"/>
        </w:rPr>
        <w:t>چون خطاب آیه، به یهود و نصاراست و آنان خویشتن را پیروان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می‌شمرند، مقتضای کلام این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أُوتِیَ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أوتیتم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جایگزینی اشاره به این نکته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معارفی که بر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همانی نیست که در اختیار یهود و نصاراست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کتابهای آسمانی همۀ پیامبران و احکام و معارف نازل شده بر آنان</w:t>
      </w:r>
    </w:p>
    <w:p>
      <w:pPr>
        <w:pStyle w:val="BookText"/>
        <w:rPr/>
      </w:pP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النَّبِیُّونَ مِنْ رَبِّهِمْ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کتابهای آسمانی به پیامبران و نازل کردن احکام و معارف دین بر آنان،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 النَّبِیُّونَ مِنْ رَبِّهِمْ</w:t>
      </w:r>
    </w:p>
    <w:p>
      <w:pPr>
        <w:pStyle w:val="BookText"/>
        <w:rPr/>
      </w:pPr>
      <w:r>
        <w:rPr>
          <w:rFonts w:ascii="IRNazanin" w:hAnsi="IRNazanin" w:eastAsia="IRNazanin"/>
          <w:color w:val="111111"/>
          <w:sz w:val="28"/>
          <w:sz w:val="28"/>
          <w:szCs w:val="28"/>
          <w:rtl w:val="true"/>
          <w:lang w:bidi="fa-IR"/>
        </w:rPr>
        <w:t xml:space="preserve">برداشت فوق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مٰا أُوتِیَ النَّبِیُّونَ مِنْ رَبِّهِمْ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به همۀ پیامبران ایمان داشته و از تبعیض در ایمان به ایشان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بَیْنَ أَحَدٍ مِنْهُمْ</w:t>
      </w:r>
    </w:p>
    <w:p>
      <w:pPr>
        <w:pStyle w:val="BookText"/>
        <w:rPr/>
      </w:pPr>
      <w:r>
        <w:rPr>
          <w:rFonts w:ascii="IRNazanin" w:hAnsi="IRNazanin" w:eastAsia="IRNazanin"/>
          <w:color w:val="111111"/>
          <w:sz w:val="28"/>
          <w:sz w:val="28"/>
          <w:szCs w:val="28"/>
          <w:rtl w:val="true"/>
          <w:lang w:bidi="fa-IR"/>
        </w:rPr>
        <w:t xml:space="preserve">چون بحث آیۀ شریفه دربارۀ ایمان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بَیْنَ أَحَدٍ مِنْهُمْ ؛ میان پیامبران فرق نمی 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نگذاشتن در ایمان به ایشان است نه جهات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برخی از پیامبران و کافر شدن به برخی دیگر، گمراهی و انحراف از راه راست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کُونُوا هُوداً أَوْ نَصٰاریٰ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به یهود و نصارا ابلاغ کنند که به قرآن و همۀ پیامبران و احکام و معارف نازل شده بر آنان و به تمامی کتابهای آسمانی،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النَّبِیُّونَ</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قبل گویای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باید به او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بودن، وظیفه‌ای ضروری بر عهدۀ همگان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غیر خدا شدن، امری نکوهیده و ناشایست</w:t>
      </w:r>
    </w:p>
    <w:p>
      <w:p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دو حقیقت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خدا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غیر او نشدن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به یهودیان و نصرانیان ابلاغ کنند که هرگز تسلیم خواسته‌های آنان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هُوداً أَوْ 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سخن یهود و نصاراست که از مسلمانان می‌خواستند به آیین یهودیت و نصرانیت ایمان آورند و در زمرۀ یهودیان و نصرانیان قرار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ابراهیم، پایه و اساس همۀ ادیان الهی 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مِلَّةَ إِبْرٰاهِیمَ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 النَّبِیُّونَ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مِلَّةَ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تنها آیین بایستۀ پذیرش،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آیۀ مورد بحث ایمان به همۀ پیامبران و کتابها، معارف و احکام نازل شده بر آنان را ضروری دانسته است، مقایسۀ این دو معنا نشان می‌دهد که اساس همۀ ادیان پس از ابرهیم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تنها به برخی از پیامبران ایمان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نُفَرِّقُ بَیْنَ أَحَدٍ مِنْهُمْ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أُوتِیَ النَّبِیُّونَ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لزوم ایمان به همۀ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آن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مخاطبان؛ یعنی، یهود و نصارا به همۀ پیامبران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 مستلزم ایمان به همۀ پیامبران و کتابهای آسمانی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آمَنّٰا بِاللّٰهِ وَ مٰا أُنْزِلَ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به منزلۀ دلیل و علت برای حقایق بیان شده در آیۀ مورد بحث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پیامبران، و کتابهای آسمانی و تسلیم بودن در برابر خدا، از ارکان دین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حنان بن سدیر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ولد یعقوب أنبیاء؟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لکنهم کانوا أسباطا أولاد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حنان از پدرش سدیر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527" w:name="pg19781_191882"/>
    </w:p>
    <w:p>
      <w:pPr>
        <w:pStyle w:val="BookText"/>
        <w:rPr/>
      </w:pPr>
      <w:bookmarkEnd w:id="527"/>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 پیامبر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 لکن آنان اسباط و فرزندان پیامبران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اسباط؛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التقاط؛ اللّه؛ انبیاء؛ انجیل؛ انسان؛ ایمان؛ تبلیغ؛ تحریف؛ تسلیم؛ تورات؛ جهان؛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قرآن؛ کتاب‌های آسمانی؛ کفر؛ مسلمانان؛ مسیحیت؛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528" w:name="__RefHeading___Toc1162519_2314609296"/>
      <w:bookmarkStart w:id="529" w:name="_Toc184"/>
      <w:bookmarkEnd w:id="5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137</w:t>
      </w:r>
      <w:r>
        <w:rPr>
          <w:rtl w:val="true"/>
        </w:rPr>
        <w:t>]</w:t>
      </w:r>
      <w:bookmarkEnd w:id="529"/>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پس اگر به مانند آنچه شما به آن ایمان آورده‌اید ایمان بیاورند، قطعاً هدایت یافته‌اند، و اگر پشت کنند، آنان فقط در جدایی و ستیزند، و به زودی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تو کفایت خواهد کرد، و اوست شنوا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هدایت، در گرو ایمان به خدا، ایمان به همۀ پیامبران و کتابهای آسمانی، تسلیم بودن در برابر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آمَنُوا بِمِثْلِ مٰا آمَنْتُمْ بِهِ فَقَدِ اهْتَدَوْا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تا آن گاه که به قرآن و تمامی پیامبران و همۀ کتابهای آسمانی ایمان نیاوردند، هدایت یافته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آمَنُوا بِمِثْلِ مٰا آمَنْتُمْ بِهِ فَقَدِ اهْتَدَوْا</w:t>
      </w:r>
    </w:p>
    <w:p>
      <w:pPr>
        <w:pStyle w:val="BookText"/>
        <w:rPr/>
      </w:pPr>
      <w:r>
        <w:rPr>
          <w:rFonts w:ascii="IRNazanin" w:hAnsi="IRNazanin" w:eastAsia="IRNazanin"/>
          <w:color w:val="111111"/>
          <w:sz w:val="28"/>
          <w:sz w:val="28"/>
          <w:szCs w:val="28"/>
          <w:rtl w:val="true"/>
          <w:lang w:bidi="fa-IR"/>
        </w:rPr>
        <w:t xml:space="preserve">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دلیل آیۀ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یهود و نصارا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معارف اسلام، پس از آگاهی به آنها، نشانۀ حق‌ناپذیری و ستیزه‌جویی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فَإِنَّمٰا هُمْ فِی شِقٰاقٍ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در صورت نپذیرفتن معارف ابلاغ شده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قرآن، ایمان به همۀ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و ستیزه جویان اصلی با اسلام و مسلمانان، تلقی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اهْتَدَوْا وَ إِنْ تَوَلَّوْا فَإِنَّمٰا هُمْ فِی شِقٰاقٍ</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و مخالفت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دشمنی و مخالفت یهود و نصارا با اسلام، سراسر وجود آنان را فرا گرفته است</w:t>
      </w:r>
      <w:r>
        <w:rPr>
          <w:rFonts w:eastAsia="IRNazanin" w:cs="IRNazanin"/>
          <w:color w:val="111111"/>
          <w:sz w:val="28"/>
          <w:szCs w:val="28"/>
          <w:rtl w:val="true"/>
          <w:lang w:bidi="fa-IR"/>
        </w:rPr>
        <w:t>.</w:t>
      </w:r>
      <w:bookmarkStart w:id="530" w:name="pg19781_191883"/>
    </w:p>
    <w:p>
      <w:pPr>
        <w:pStyle w:val="BookText"/>
        <w:rPr/>
      </w:pPr>
      <w:bookmarkEnd w:id="53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یهودیان و نصرانیان از جامعۀ اسلامی، وعده و 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هُمْ فِی شِقٰاقٍ فَسَیَکْفِیکَهُمُ اللّٰهُ وَ هُوَ السَّمِیعُ الْعَلِیمُ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دفع شر و خنثی کردن توطئۀ ستیزه‌گران با انبیا،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فَسَیَکْفِیکَهُمُ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یهود و نصارا به قرآن و معارف اسلام، از سر ستیزه جویی و دشمنی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فَإِنَّمٰا هُمْ فِی شِقٰاقٍ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سخنان و اندیشه‌های توطئه‌آمیز دشمنان اسلام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هُمْ فِی شِقٰاقٍ فَسَیَکْفِیکَهُمُ اللّٰهُ وَ هُوَ السَّمِیعُ الْعَلِیمُ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اقرار و اعتراف انسانها را به ارکان ایمان، می‌شنود و به اندیشه‌ها و باورهای آنان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الْعَلِیمُ</w:t>
      </w:r>
    </w:p>
    <w:p>
      <w:p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با صدر آیه معنا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کفر؛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هُمْ فِی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اسما و صفات؛ اقرار؛ اللّه؛ اهل کتاب؛ ایمان؛ بشارت؛ تسلیم؛ حق؛ دشمنی؛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مسیحیت؛ هدایت؛ یهود</w:t>
      </w:r>
    </w:p>
    <w:p>
      <w:pPr>
        <w:pStyle w:val="Heading3"/>
        <w:numPr>
          <w:ilvl w:val="2"/>
          <w:numId w:val="1"/>
        </w:numPr>
        <w:rPr/>
      </w:pPr>
      <w:bookmarkStart w:id="531" w:name="__RefHeading___Toc1162521_2314609296"/>
      <w:bookmarkStart w:id="532" w:name="_Toc185"/>
      <w:bookmarkEnd w:id="53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138</w:t>
      </w:r>
      <w:r>
        <w:rPr>
          <w:rtl w:val="true"/>
        </w:rPr>
        <w:t>]</w:t>
      </w:r>
      <w:bookmarkEnd w:id="532"/>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رنگ‌آمیزی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کسی در رنگ‌آمیزی بهتر از خداست؟ و ما فقط پرستشگر او هستیم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ایمان‌داشتن به قرآن، پیامبران، معارف نازل شده بر آنان و به طور کلی پیروی از</w:t>
      </w:r>
    </w:p>
    <w:p>
      <w:pPr>
        <w:pStyle w:val="BookText"/>
        <w:rPr/>
      </w:pPr>
      <w:r>
        <w:rPr>
          <w:rFonts w:ascii="IRNazanin" w:hAnsi="IRNazanin" w:eastAsia="IRNazanin"/>
          <w:color w:val="111111"/>
          <w:sz w:val="28"/>
          <w:sz w:val="28"/>
          <w:szCs w:val="28"/>
          <w:rtl w:val="true"/>
          <w:lang w:bidi="fa-IR"/>
        </w:rPr>
        <w:t>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صبغه‌ای است که خداوند اهل ایمان را به آن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نوعی و به معنای رنگ‌آمیزی کردن است و در آیۀ شریفه مفعول برای فعل محذوف می‌باشد یعنی رنگ‌آمیزی خدا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مصدر نوعی، اشاره به رسم یهود و نصارا دارد که به منظور تطهیر فرزندانشان آنان رابا آبی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از آیین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خدا را بپذیرید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ارائه کنندۀ بهترین معارف و دستورات برای پاک سازی بشر از آلودگیها</w:t>
      </w:r>
    </w:p>
    <w:p>
      <w:pPr>
        <w:pStyle w:val="BookText"/>
        <w:rPr/>
      </w:pPr>
      <w:r>
        <w:rPr>
          <w:rFonts w:ascii="Amiri" w:hAnsi="Amiri" w:eastAsia="Amiri" w:cs="Amiri"/>
          <w:color w:val="111111"/>
          <w:sz w:val="28"/>
          <w:sz w:val="28"/>
          <w:szCs w:val="28"/>
          <w:rtl w:val="true"/>
          <w:lang w:bidi="ar-SA"/>
        </w:rPr>
        <w:t>وَ مَنْ أَحْسَنُ مِنَ اللّٰهِ صِبْغَةً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در رنگ‌آمیزی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وقوع آن پس از مطرح ساختن ایمان و فرستادن احکام و معارف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معارفی که خداوند نازل کرده و مردم را بدان فراخوانده، بهترین معارف و دستورات برای پاک سازی و تطهیر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پرستش کنندگان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عٰابِدُونَ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از شرک در عبادت منزه و مبرا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عٰابِدُونَ</w:t>
      </w:r>
    </w:p>
    <w:p>
      <w:pPr>
        <w:pStyle w:val="BookText"/>
        <w:rPr/>
      </w:pPr>
      <w:r>
        <w:rPr>
          <w:rFonts w:ascii="IRNazanin" w:hAnsi="IRNazanin" w:eastAsia="IRNazanin"/>
          <w:color w:val="111111"/>
          <w:sz w:val="28"/>
          <w:sz w:val="28"/>
          <w:szCs w:val="28"/>
          <w:rtl w:val="true"/>
          <w:lang w:bidi="fa-IR"/>
        </w:rPr>
        <w:t xml:space="preserve">برداشت فوق،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دلالت بر حصر دارد،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بهترین و زیباترین زینت و صبغه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صِبْغَةً وَ نَحْنُ لَهُ عٰابِدُونَ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الصبغة هی الإسلام؛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صبغۀ الهی، همان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ایمان؛ تزکیه؛ تزیین؛ توحید؛ تولی؛ دین؛ شرک؛ صبغة اللّه؛ طهارت؛ عبادت</w:t>
      </w:r>
      <w:bookmarkStart w:id="533" w:name="pg19781_191885"/>
    </w:p>
    <w:p>
      <w:pPr>
        <w:pStyle w:val="Heading3"/>
        <w:numPr>
          <w:ilvl w:val="2"/>
          <w:numId w:val="1"/>
        </w:numPr>
        <w:rPr/>
      </w:pPr>
      <w:bookmarkStart w:id="534" w:name="__RefHeading___Toc1162523_2314609296"/>
      <w:bookmarkStart w:id="535" w:name="_Toc186"/>
      <w:bookmarkEnd w:id="533"/>
      <w:bookmarkEnd w:id="53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139</w:t>
      </w:r>
      <w:r>
        <w:rPr>
          <w:rtl w:val="true"/>
        </w:rPr>
        <w:t>]</w:t>
      </w:r>
      <w:bookmarkEnd w:id="535"/>
    </w:p>
    <w:p>
      <w:pPr>
        <w:pStyle w:val="BookText"/>
        <w:rPr/>
      </w:pP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خدا با ما محاجّه می‌کنید، با این که او پروردگار ما و پروردگار شماست و اعمال ما برای ما و اعمال شما برای شماست و ما برای او اخلاص می‌ورزیم؟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و گفتگوی اهل کتاب با مسلمانان صدر اسلام دربارۀ خداوند</w:t>
      </w:r>
    </w:p>
    <w:p>
      <w:pPr>
        <w:pStyle w:val="BookText"/>
        <w:rPr/>
      </w:pPr>
      <w:r>
        <w:rPr>
          <w:rFonts w:ascii="Amiri" w:hAnsi="Amiri" w:eastAsia="Amiri" w:cs="Amiri"/>
          <w:color w:val="111111"/>
          <w:sz w:val="28"/>
          <w:sz w:val="28"/>
          <w:szCs w:val="28"/>
          <w:rtl w:val="true"/>
          <w:lang w:bidi="ar-SA"/>
        </w:rPr>
        <w:t>قُلْ أَ تُحَاجُّونَنٰا فِی اللّٰهِ</w:t>
      </w:r>
    </w:p>
    <w:p>
      <w:pPr>
        <w:pStyle w:val="BookText"/>
        <w:rPr/>
      </w:pPr>
      <w:r>
        <w:rPr>
          <w:rFonts w:ascii="IRNazanin" w:hAnsi="IRNazanin" w:eastAsia="IRNazanin"/>
          <w:color w:val="111111"/>
          <w:sz w:val="28"/>
          <w:sz w:val="28"/>
          <w:szCs w:val="28"/>
          <w:rtl w:val="true"/>
          <w:lang w:bidi="fa-IR"/>
        </w:rPr>
        <w:t>آیات قبل و بعد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محاجۀ یهود و نصارا دربارۀ خداوند، محاجه دربارۀ اسلام و بعثت پیامبر بوده است؛ البته به گونه‌ای که به محاجه دربارۀ خداوند و شؤون او باز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ادعا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عرب است و پیامبران باید از نژاد بنی‌اسرائیل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وگفتگوی اهل‌کتاب با مسلمانان دربارۀ خداوند، محاجه‌ای نابجا و بی ثمر</w:t>
      </w:r>
    </w:p>
    <w:p>
      <w:pPr>
        <w:pStyle w:val="BookText"/>
        <w:rPr/>
      </w:pPr>
      <w:r>
        <w:rPr>
          <w:rFonts w:ascii="Amiri" w:hAnsi="Amiri" w:eastAsia="Amiri" w:cs="Amiri"/>
          <w:color w:val="111111"/>
          <w:sz w:val="28"/>
          <w:sz w:val="28"/>
          <w:szCs w:val="28"/>
          <w:rtl w:val="true"/>
          <w:lang w:bidi="ar-SA"/>
        </w:rPr>
        <w:t>قُلْ أَ تُحَاجُّونَنٰا فِی اللّٰهِ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تُحَاجُّونَنٰا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توبیخی است؛ یعنی، چرا دربارۀ خدا با ما بحث و گفتگو می‌کنید؟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اهل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رَبُّنٰا وَ رَبُّکُمْ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اهل کتاب و مسلمانان به ربوبیت خدای یکتا، از دلایل نابجا بودن محاجۀ اهل کتاب با مسلمانان دربارۀ خدا و شؤون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تُحَاجُّونَنٰا فِی اللّٰهِ وَ هُوَ رَبُّنٰا وَ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و بیانگر وجه توبیخ و اعتراض به اهل کتاب می‌باشد؛ یعنی، معقول نیست که دربارۀ خدا و شؤون او با ما بحث کنید؛ زیرا او همان گونه که پروردگار شماست، پروردگار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نژاد شما پیامبری می‌فرستد، قادر است از نژاد عرب نیز پیامبری را مبعوث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 انسانها به خداوند، در گرو اعمال و رفتار ایشان است و نه بسته به طایفه و نژادشان</w:t>
      </w:r>
    </w:p>
    <w:p>
      <w:pPr>
        <w:pStyle w:val="BookText"/>
        <w:rPr/>
      </w:pPr>
      <w:r>
        <w:rPr>
          <w:rFonts w:ascii="Amiri" w:hAnsi="Amiri" w:eastAsia="Amiri" w:cs="Amiri"/>
          <w:color w:val="111111"/>
          <w:sz w:val="28"/>
          <w:sz w:val="28"/>
          <w:szCs w:val="28"/>
          <w:rtl w:val="true"/>
          <w:lang w:bidi="ar-SA"/>
        </w:rPr>
        <w:t>لَنٰا أَعْمٰالُنٰا وَ لَکُمْ أَعْمٰالُکُمْ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لَنٰا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نابجا بودن محاجۀ اهل کتاب با مسلمانان دربارۀ خداوند از جهت انتخاب پیامبران می‌باشد، به نظر می‌رسد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و طایفه‌ای خاص بودن مایۀ تقرب به خداوند نیست تا موجب شود خداوند همواره پیامبران را از میان آن نژاد برانگیزد؛ بلکه اعمال انسانها زمینه ساز تقرب به خداست</w:t>
      </w:r>
      <w:r>
        <w:rPr>
          <w:rFonts w:eastAsia="IRNazanin" w:cs="IRNazanin"/>
          <w:color w:val="111111"/>
          <w:sz w:val="28"/>
          <w:szCs w:val="28"/>
          <w:rtl w:val="true"/>
          <w:lang w:bidi="fa-IR"/>
        </w:rPr>
        <w:t>.</w:t>
      </w:r>
      <w:bookmarkStart w:id="536" w:name="pg19781_191886"/>
    </w:p>
    <w:p>
      <w:pPr>
        <w:pStyle w:val="BookText"/>
        <w:rPr/>
      </w:pPr>
      <w:bookmarkEnd w:id="53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نبودن تقرب به خدا، به طایفه و نژادی خاص دلیل نابجا بودن محاجۀ اهل کتاب با مسلمانان دربارۀ خداوند و شؤون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گزینش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تُحَاجُّونَنٰا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أَعْمٰالُنٰا وَ لَکُمْ أَعْمٰالُکُمْ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خداوند را از داشتن شریک منزه دانسته و تنها او را پرستش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مُخْلِصُونَ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مسلمانان و باور توحیدی آنان، دلیل ناروا بودن محاجۀ اهل کتاب با مسلمانان دربارۀ خداوند و 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w:t>
      </w:r>
    </w:p>
    <w:p>
      <w:pPr>
        <w:pStyle w:val="BookText"/>
        <w:rPr/>
      </w:pPr>
      <w:r>
        <w:rPr>
          <w:rFonts w:ascii="Amiri" w:hAnsi="Amiri" w:eastAsia="Amiri" w:cs="Amiri"/>
          <w:color w:val="111111"/>
          <w:sz w:val="28"/>
          <w:sz w:val="28"/>
          <w:szCs w:val="28"/>
          <w:rtl w:val="true"/>
          <w:lang w:bidi="ar-SA"/>
        </w:rPr>
        <w:t xml:space="preserve">أَ تُحَاجُّونَنٰا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مُخْلِصُونَ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پاسخگویی به شبهات القا شده از سوی مخالفان دین</w:t>
      </w:r>
    </w:p>
    <w:p>
      <w:pPr>
        <w:pStyle w:val="BookText"/>
        <w:rPr/>
      </w:pPr>
      <w:r>
        <w:rPr>
          <w:rFonts w:ascii="Amiri" w:hAnsi="Amiri" w:eastAsia="Amiri" w:cs="Amiri"/>
          <w:color w:val="111111"/>
          <w:sz w:val="28"/>
          <w:sz w:val="28"/>
          <w:szCs w:val="28"/>
          <w:rtl w:val="true"/>
          <w:lang w:bidi="ar-SA"/>
        </w:rPr>
        <w:t>قُلْ أَ تُحَاجُّونَنٰا فِی اللّٰهِ وَ هُوَ رَبُّنٰا وَ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رَبُّنٰا وَ رَبُّکُمْ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اخلاص؛ اسلام؛ اسما و صفات؛ اللّه؛ انبیاء؛ اهل کتاب؛ ایمان؛ تقرب؛ تنزیه؛ توحید؛ جهان 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537" w:name="__RefHeading___Toc1162525_2314609296"/>
      <w:bookmarkStart w:id="538" w:name="_Toc187"/>
      <w:bookmarkEnd w:id="53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140</w:t>
      </w:r>
      <w:r>
        <w:rPr>
          <w:rtl w:val="true"/>
        </w:rPr>
        <w:t>]</w:t>
      </w:r>
      <w:bookmarkEnd w:id="538"/>
    </w:p>
    <w:p>
      <w:pPr>
        <w:pStyle w:val="BookText"/>
        <w:rPr/>
      </w:pP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یا می‌گویید که ابراهیم و اسماعیل و اسحاق و یعقوب و اسباط، یهودی یا نصرانی بوده‌اند؟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بهتر می‌دانید یا خدا؟ و کیست ستمکارتر از آن کس که شهادتی را که از خدا نزد اوست کتمان کند؟ و خدا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آیین ابراهیم، اسماعیل، اسحاق، یعقوب و نوادگانش را آیین یهودیت و ایشان را یهودی می‌دانستند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تَقُولُونَ إِنَّ إِبْرٰاهِیمَ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لفّ اجمالی است و حاکی از دوقضیه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می‌پندارید که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بودند؟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می‌پندارید که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نصرانی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آیین ابراهیم، اسماعیل، اسحاق، یعقوب و نوادگانش را آیین نصرانیت و ایشان را نصرانی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تَقُولُونَ إِنَّ إِبْرٰاهِیمَ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 أَوْ 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داشتن اختلافهای اساسی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اسلام و مسلمانان همسو و هم آوا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تَقُولُونَ 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 أَوْ نَصٰاریٰ</w:t>
      </w:r>
    </w:p>
    <w:p>
      <w:pPr>
        <w:pStyle w:val="BookText"/>
        <w:rPr/>
      </w:pPr>
      <w:r>
        <w:rPr>
          <w:rFonts w:ascii="IRNazanin" w:hAnsi="IRNazanin" w:eastAsia="IRNazanin"/>
          <w:color w:val="111111"/>
          <w:sz w:val="28"/>
          <w:sz w:val="28"/>
          <w:szCs w:val="28"/>
          <w:rtl w:val="true"/>
          <w:lang w:bidi="fa-IR"/>
        </w:rPr>
        <w:t xml:space="preserve">روشن است که یهودیان اظهار نمی‌داشتند که ابراهیم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 بودند و همچنین نصارا نمی‌گفتند که ابراهیم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نکردن عقیدۀ هر کدام به صورت تفصیلی، حاوی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اختلافاتشان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اسلام و مسلمین هم آوا و همسو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آیین پیامبران خویش از همگان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أَنْتُمْ أَعْلَمُ أَمِ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 او، نه یهودی بودند و نه نصرانی</w:t>
      </w:r>
    </w:p>
    <w:p>
      <w:pPr>
        <w:pStyle w:val="BookText"/>
        <w:rPr/>
      </w:pP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 أَوْ نَصٰاریٰ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بردارندۀ استفهام انکاری توبیخی است؛ یعنی، چنین پنداری هست ولی پنداری باطل و ناصواب می‌باشد و معتقدان به آن سزاوار ملامت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 انبیا از سوی یهود و نصارا</w:t>
      </w:r>
    </w:p>
    <w:p>
      <w:pPr>
        <w:pStyle w:val="BookText"/>
        <w:rPr/>
      </w:pPr>
      <w:r>
        <w:rPr>
          <w:rFonts w:ascii="Amiri" w:hAnsi="Amiri" w:eastAsia="Amiri" w:cs="Amiri"/>
          <w:color w:val="111111"/>
          <w:sz w:val="28"/>
          <w:sz w:val="28"/>
          <w:szCs w:val="28"/>
          <w:rtl w:val="true"/>
          <w:lang w:bidi="ar-SA"/>
        </w:rPr>
        <w:t xml:space="preserve">أَمْ تَقُولُونَ إِنَّ إِبْرٰاهِیمَ وَ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 أَوْ نَصٰاریٰ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مردم کسی است که حقایق دینی و معارف الهی را کتمان کرده و از ارائۀ آنها به دیگران خودداری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عِنْدَهُ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شهادتی که در نزد اوست از ناحیۀ خدا دریافت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شهادت که از ناحیۀ خدا در اختیار انسان می‌باشد، حقایق دینی و معارف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حقیقتی را از ناحیۀ خداوند در اختیار داشتند که باید آن را به مردم ارائه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ascii="IRNazanin" w:hAnsi="IRNazanin" w:eastAsia="IRNazanin"/>
          <w:color w:val="111111"/>
          <w:sz w:val="28"/>
          <w:sz w:val="28"/>
          <w:szCs w:val="28"/>
          <w:rtl w:val="true"/>
          <w:lang w:bidi="fa-IR"/>
        </w:rPr>
        <w:t>چون در این بخش از آیات سخن دربارۀ یهود و نصارا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مستقیم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مورد نظر آن، یهود و نصارا می‌باشند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به خاطر کتمان حقایقی</w:t>
      </w:r>
    </w:p>
    <w:p>
      <w:pPr>
        <w:pStyle w:val="BookText"/>
        <w:rPr/>
      </w:pPr>
      <w:r>
        <w:rPr>
          <w:rFonts w:ascii="IRNazanin" w:hAnsi="IRNazanin" w:eastAsia="IRNazanin"/>
          <w:color w:val="111111"/>
          <w:sz w:val="28"/>
          <w:sz w:val="28"/>
          <w:szCs w:val="28"/>
          <w:rtl w:val="true"/>
          <w:lang w:bidi="fa-IR"/>
        </w:rPr>
        <w:t>دربارۀ ابراهیم، اسماعیل،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 یعقوب، از ظالمترین مردم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تَقُولُونَ 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حقایقی است دربارۀ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یاد شده در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حقیقتی را که باید به آن شهادت می‌دادند، کتمان کرده و از ارائۀ آن خودداری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شخصیتهای مورد قبول یهود و نصارا</w:t>
      </w:r>
    </w:p>
    <w:p>
      <w:pPr>
        <w:pStyle w:val="BookText"/>
        <w:rPr/>
      </w:pPr>
      <w:r>
        <w:rPr>
          <w:rFonts w:ascii="Amiri" w:hAnsi="Amiri" w:eastAsia="Amiri" w:cs="Amiri"/>
          <w:color w:val="111111"/>
          <w:sz w:val="28"/>
          <w:sz w:val="28"/>
          <w:szCs w:val="28"/>
          <w:rtl w:val="true"/>
          <w:lang w:bidi="ar-SA"/>
        </w:rPr>
        <w:t xml:space="preserve">أَمْ تَقُولُونَ 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هُوداً أَوْ نَصٰاریٰ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واجب و کتمان آن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کَتَمَ شَهٰادَةً عِنْدَهُ مِنَ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انسانها غافل نبوده و به همۀ آنها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مورد تهدید خداوند به خاطر کتمان حقایق آسمانی</w:t>
      </w:r>
    </w:p>
    <w:p>
      <w:pPr>
        <w:pStyle w:val="BookText"/>
        <w:rPr/>
      </w:pPr>
      <w:r>
        <w:rPr>
          <w:rFonts w:ascii="Amiri" w:hAnsi="Amiri" w:eastAsia="Amiri" w:cs="Amiri"/>
          <w:color w:val="111111"/>
          <w:sz w:val="28"/>
          <w:sz w:val="28"/>
          <w:szCs w:val="28"/>
          <w:rtl w:val="true"/>
          <w:lang w:bidi="ar-SA"/>
        </w:rPr>
        <w:t>وَ مَنْ أَظْلَمُ مِمَّنْ کَتَمَ شَهٰادَةً عِنْدَهُ مِنَ اللّٰهِ وَ مَا اللّٰهُ بِغٰافِلٍ عَمّٰا تَعْمَلُونَ</w:t>
      </w:r>
    </w:p>
    <w:p>
      <w:pPr>
        <w:pStyle w:val="BookText"/>
        <w:rPr/>
      </w:pPr>
      <w:r>
        <w:rPr>
          <w:rFonts w:ascii="IRNazanin" w:hAnsi="IRNazanin" w:eastAsia="IRNazanin"/>
          <w:color w:val="111111"/>
          <w:sz w:val="28"/>
          <w:sz w:val="28"/>
          <w:szCs w:val="28"/>
          <w:rtl w:val="true"/>
          <w:lang w:bidi="fa-IR"/>
        </w:rPr>
        <w:t>هدف از بیان آگاهی خدا و غفلت نداشتن از رفتار عالمان اهل کتاب، تهدید کردن آنان به کیفر و مجازات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سُئلت عن الشّهادة فاشهد بها، و 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کَتَمَ شَهٰادَةً عِنْدَهُ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شهادتی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تحمل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 پس شهادت بده و این سخن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مِمَّنْ کَتَمَ شَهٰادَةً عِنْدَهُ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اسباط؛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اسما و صفات؛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انسان؛ تاریخ؛ تحریف؛ تهدید؛ حق؛ دین؛ شهادت؛ ظلم؛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گواهی؛ مسلمانان؛ مسیحیت؛ وجوب؛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bookmarkStart w:id="539" w:name="pg19781_191889"/>
    </w:p>
    <w:p>
      <w:pPr>
        <w:pStyle w:val="Heading3"/>
        <w:numPr>
          <w:ilvl w:val="2"/>
          <w:numId w:val="1"/>
        </w:numPr>
        <w:rPr/>
      </w:pPr>
      <w:bookmarkStart w:id="540" w:name="__RefHeading___Toc1162527_2314609296"/>
      <w:bookmarkStart w:id="541" w:name="_Toc188"/>
      <w:bookmarkEnd w:id="539"/>
      <w:bookmarkEnd w:id="5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141</w:t>
      </w:r>
      <w:r>
        <w:rPr>
          <w:rtl w:val="true"/>
        </w:rPr>
        <w:t>]</w:t>
      </w:r>
      <w:bookmarkEnd w:id="541"/>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آنان گروهی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آوردند مختصّ آنان و آنچه به دست آورده‌اید مختصّ شماست، و شما از آنچه آنان می‌کردند بازخواست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اسماعیل،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 پرستشگر خدا و تسلیم در برابر او</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یاد شده 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مذکر و لحاظ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بزرگ در دنیا باقی نمانده و به سرای دیگر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ascii="IRNazanin" w:hAnsi="IRNazanin" w:eastAsia="IRNazanin"/>
          <w:color w:val="111111"/>
          <w:sz w:val="28"/>
          <w:sz w:val="28"/>
          <w:szCs w:val="28"/>
          <w:rtl w:val="true"/>
          <w:lang w:bidi="fa-IR"/>
        </w:rPr>
        <w:t xml:space="preserve">برای روشن شدن برداشت فوق به آیۀ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برداشت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اخروی اعمال نیک ابراهیم، اسماعیل،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خود ایشان دارد و دیگران از آن بهره‌ای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 لَهٰا مٰا کَسَبَتْ</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مٰا کَسَبَتْ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دستاورد آنان تنها از آنِ ایشان و به سود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یهود از پاداش فضیلتها و اعمال شایستۀ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باورهای ناصواب یهود</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ascii="IRNazanin" w:hAnsi="IRNazanin" w:eastAsia="IRNazanin"/>
          <w:color w:val="111111"/>
          <w:sz w:val="28"/>
          <w:sz w:val="28"/>
          <w:szCs w:val="28"/>
          <w:rtl w:val="true"/>
          <w:lang w:bidi="fa-IR"/>
        </w:rPr>
        <w:t>از اینکه خداوند در خطاب به یهودیان این حقیقت را یادآور می‌شود که دستاورد پیامبران نصیب دیگران نخواهد شد،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امتی از پاداش اعمال نیک خویش بهره‌مند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عمل هر کس و هر جامعه‌ای تنها از آنِ خود اوست و به خود او بازگردانده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 لَکُمْ مٰا کَسَبْتُمْ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امتی دارای حیات، مرگ و</w:t>
      </w:r>
      <w:bookmarkStart w:id="542" w:name="pg19781_191890"/>
    </w:p>
    <w:p>
      <w:pPr>
        <w:pStyle w:val="BookText"/>
        <w:rPr/>
      </w:pPr>
      <w:bookmarkEnd w:id="542"/>
      <w:r>
        <w:rPr>
          <w:rFonts w:ascii="IRNazanin" w:hAnsi="IRNazanin" w:eastAsia="IRNazanin"/>
          <w:color w:val="111111"/>
          <w:sz w:val="28"/>
          <w:sz w:val="28"/>
          <w:szCs w:val="28"/>
          <w:rtl w:val="true"/>
          <w:lang w:bidi="fa-IR"/>
        </w:rPr>
        <w:t>شخصیتی مستقل</w:t>
      </w:r>
    </w:p>
    <w:p>
      <w:pPr>
        <w:pStyle w:val="BookText"/>
        <w:rPr/>
      </w:pPr>
      <w:r>
        <w:rPr>
          <w:rFonts w:ascii="Amiri" w:hAnsi="Amiri" w:eastAsia="Amiri" w:cs="Amiri"/>
          <w:color w:val="111111"/>
          <w:sz w:val="28"/>
          <w:sz w:val="28"/>
          <w:szCs w:val="28"/>
          <w:rtl w:val="true"/>
          <w:lang w:bidi="ar-SA"/>
        </w:rPr>
        <w:t>تِلْکَ أُمَّةٌ قَدْ خَلَتْ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مسؤول اعمال گذشتگان خویش نبوده و به سبب آنها مؤاخذه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تُسْئَلُونَ عَمّٰا کٰانُوا یَعْمَلُونَ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مؤاخذۀ مردم از سوی خدا به خاطر رفتار ناصواب نیاکان آنان، از پندارهای باطل یهود</w:t>
      </w:r>
    </w:p>
    <w:p>
      <w:pPr>
        <w:pStyle w:val="BookText"/>
        <w:rPr/>
      </w:pPr>
      <w:r>
        <w:rPr>
          <w:rFonts w:ascii="Amiri" w:hAnsi="Amiri" w:eastAsia="Amiri" w:cs="Amiri"/>
          <w:color w:val="111111"/>
          <w:sz w:val="28"/>
          <w:sz w:val="28"/>
          <w:szCs w:val="28"/>
          <w:rtl w:val="true"/>
          <w:lang w:bidi="ar-SA"/>
        </w:rPr>
        <w:t>وَ لاٰ تُسْئَلُونَ عَمّٰا کٰانُوا یَعْمَلُونَ</w:t>
      </w:r>
    </w:p>
    <w:p>
      <w:pPr>
        <w:pStyle w:val="BookText"/>
        <w:rPr/>
      </w:pPr>
      <w:r>
        <w:rPr>
          <w:rFonts w:ascii="IRNazanin" w:hAnsi="IRNazanin" w:eastAsia="IRNazanin"/>
          <w:color w:val="111111"/>
          <w:sz w:val="28"/>
          <w:sz w:val="28"/>
          <w:szCs w:val="28"/>
          <w:rtl w:val="true"/>
          <w:lang w:bidi="fa-IR"/>
        </w:rPr>
        <w:t>مخاطب قرار دادن یهودیان و یادآور شدن این حقیقت که شما مسؤول اعمال گذشتگان نیستید، 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با پیامبران و از نسل ایشان بودن، در قیامت کارساز نبوده و موجب رهایی از پیامدهای اعمال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أُمَّةٌ قَدْ خَلَتْ لَهٰا مٰا کَسَبَتْ وَ لَکُمْ مٰا کَسَبْتُمْ</w:t>
      </w:r>
    </w:p>
    <w:p>
      <w:pPr>
        <w:pStyle w:val="BookText"/>
        <w:rPr/>
      </w:pPr>
      <w:r>
        <w:rPr>
          <w:rFonts w:ascii="IRNazanin" w:hAnsi="IRNazanin" w:eastAsia="IRNazanin"/>
          <w:color w:val="111111"/>
          <w:sz w:val="28"/>
          <w:sz w:val="28"/>
          <w:szCs w:val="28"/>
          <w:rtl w:val="true"/>
          <w:lang w:bidi="fa-IR"/>
        </w:rPr>
        <w:t xml:space="preserve">بیان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پاداش عمل پیامبران برای دیگران سودمند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کسانی که از نسل پیامبرانی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اسحاق و یعقوب هستند، 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در رسیدگی به اعمال انسانها و پاداش دهی به آنان</w:t>
      </w:r>
    </w:p>
    <w:p>
      <w:pPr>
        <w:pStyle w:val="BookText"/>
        <w:rPr/>
      </w:pPr>
      <w:r>
        <w:rPr>
          <w:rFonts w:ascii="Amiri" w:hAnsi="Amiri" w:eastAsia="Amiri" w:cs="Amiri"/>
          <w:color w:val="111111"/>
          <w:sz w:val="28"/>
          <w:sz w:val="28"/>
          <w:szCs w:val="28"/>
          <w:rtl w:val="true"/>
          <w:lang w:bidi="ar-SA"/>
        </w:rPr>
        <w:t>لَهٰا مٰا کَسَبَتْ وَ لَکُمْ مٰا کَسَبْتُمْ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انبیاء؛ انسان؛ پاداش؛ تسلیم؛ جامعه؛ خویشاوندی؛ سؤال و جواب؛ عبادت؛ عدل؛ عذاب؛ عمل؛ عمل صالح؛ فرزند؛ قیامت؛ مرگ؛ نیاکان؛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w:t>
      </w:r>
    </w:p>
    <w:p>
      <w:pPr>
        <w:pStyle w:val="Heading3"/>
        <w:numPr>
          <w:ilvl w:val="2"/>
          <w:numId w:val="1"/>
        </w:numPr>
        <w:rPr/>
      </w:pPr>
      <w:bookmarkStart w:id="543" w:name="__RefHeading___Toc1162529_2314609296"/>
      <w:bookmarkStart w:id="544" w:name="_Toc189"/>
      <w:bookmarkEnd w:id="54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142</w:t>
      </w:r>
      <w:r>
        <w:rPr>
          <w:rtl w:val="true"/>
        </w:rPr>
        <w:t>]</w:t>
      </w:r>
      <w:bookmarkEnd w:id="544"/>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به زودی سبک مغزانِ این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از قبله‌شان که بر آن بودند بر گردانید؟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مختصّ خداست؛ هر که را بخواهد به راهی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در برهه‌ای از عصر بعثت، قبلۀ مسلمانان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وَلاّٰهُمْ عَنْ قِبْلَتِهِمُ الَّتِی کٰانُوا عَلَیْهٰا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اکثر مفسران برآنند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قبلۀ مسلمانان، از بیت المقدس به کعبه به فرمان خداوند</w:t>
      </w:r>
    </w:p>
    <w:p>
      <w:pPr>
        <w:pStyle w:val="BookText"/>
        <w:rPr/>
      </w:pPr>
      <w:r>
        <w:rPr>
          <w:rFonts w:ascii="Amiri" w:hAnsi="Amiri" w:eastAsia="Amiri" w:cs="Amiri"/>
          <w:color w:val="111111"/>
          <w:sz w:val="28"/>
          <w:sz w:val="28"/>
          <w:szCs w:val="28"/>
          <w:rtl w:val="true"/>
          <w:lang w:bidi="ar-SA"/>
        </w:rPr>
        <w:t xml:space="preserve">مٰا وَلاّٰهُمْ عَنْ قِبْلَتِهِمُ الَّتِی کٰانُوا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مَنْ یَشٰاءُ</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قرینه بر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قبله به فرمان خداوند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سفیهان و بی‌خردان، در مورد تغییر یافتن قبلۀ مسلمین از بیت المقدس به کعبه</w:t>
      </w:r>
    </w:p>
    <w:p>
      <w:pPr>
        <w:pStyle w:val="BookText"/>
        <w:rPr/>
      </w:pPr>
      <w:r>
        <w:rPr>
          <w:rFonts w:ascii="Amiri" w:hAnsi="Amiri" w:eastAsia="Amiri" w:cs="Amiri"/>
          <w:color w:val="111111"/>
          <w:sz w:val="28"/>
          <w:sz w:val="28"/>
          <w:szCs w:val="28"/>
          <w:rtl w:val="true"/>
          <w:lang w:bidi="ar-SA"/>
        </w:rPr>
        <w:t>سَیَقُولُ السُّفَهٰاءُ مِنَ النّٰاسِ مٰا وَلاّٰهُمْ عَنْ قِبْلَتِهِمُ الَّتِی کٰانُوا عَلَیْهٰا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احکام الهی و اعتراض به آنها، برخاسته از سفاهت و کم 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السُّفَهٰاءُ مِنَ النّٰاسِ مٰا وَلاّٰهُمْ عَنْ قِبْلَتِهِمُ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احکام دین امری ممکن و ناروا شمردن آن، نشانۀ سفاهت و کم‌خردی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السُّفَهٰاءُ مِنَ النّٰاسِ مٰا وَلاّٰهُمْ عَنْ قِبْلَتِهِمُ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از موضعگیری مخالفان اسلام دربارۀ تغییر قبله</w:t>
      </w:r>
    </w:p>
    <w:p>
      <w:pPr>
        <w:pStyle w:val="BookText"/>
        <w:rPr/>
      </w:pPr>
      <w:r>
        <w:rPr>
          <w:rFonts w:ascii="Amiri" w:hAnsi="Amiri" w:eastAsia="Amiri" w:cs="Amiri"/>
          <w:color w:val="111111"/>
          <w:sz w:val="28"/>
          <w:sz w:val="28"/>
          <w:szCs w:val="28"/>
          <w:rtl w:val="true"/>
          <w:lang w:bidi="ar-SA"/>
        </w:rPr>
        <w:t>سَیَقُولُ السُّفَهٰاءُ مِنَ النّٰاسِ مٰا وَلاّٰهُمْ عَنْ قِبْلَتِهِمُ الَّتِی کٰانُوا عَلَیْهٰا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پاسخ معترضان تغییر قبله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عنوان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از شبهات و اشکالات مخالفان مطلع بوده و پاسخ آنها را به شایستگی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w:t>
      </w:r>
    </w:p>
    <w:p>
      <w:pPr>
        <w:pStyle w:val="BookText"/>
        <w:rPr/>
      </w:pPr>
      <w:r>
        <w:rPr>
          <w:rFonts w:ascii="IRNazanin" w:hAnsi="IRNazanin" w:eastAsia="IRNazanin"/>
          <w:color w:val="111111"/>
          <w:sz w:val="28"/>
          <w:sz w:val="28"/>
          <w:szCs w:val="28"/>
          <w:rtl w:val="true"/>
          <w:lang w:bidi="fa-IR"/>
        </w:rPr>
        <w:t xml:space="preserve">از اینکه خداوند پیامبر را از شبهات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القای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 و پاسخ آنان را به وی می‌آموزد،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جهتها و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الْمَشْرِقُ وَ الْمَغْرِبُ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خدا در مالکیت جهتها و مکانها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الْمَشْرِقُ وَ الْمَغْرِبُ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جهتها و مکانها از آن رو که مٰلک خداوند هستند، صلاحیت قبله شدن را داشته و مزیتی بر یکدیگر ندارند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لِلّٰهِ الْمَشْرِقُ وَ الْمَغْرِبُ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شدن کعبه، زمینه ساز هدایت انسانها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مَنْ یَشٰاءُ إِلیٰ صِرٰاطٍ مُسْتَقِیمٍ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و بیت المقدس هر دو مٰلک خداست و از این جهت تفاوتی ندارند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انتخاب کعبه به عنوان قبله، زمینه ساز هدایت انسانهاست و لذا آن را قبلۀ همگان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جهتی از جهات یا مکانی از مکانها در هدایت انسانها، ملاکی جهت قبله قرار دادن آن</w:t>
      </w:r>
    </w:p>
    <w:p>
      <w:pPr>
        <w:pStyle w:val="BookText"/>
        <w:rPr/>
      </w:pP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 الْمَغْرِبُ یَهْدِی مَنْ یَشٰاءُ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کنندۀ انسانها به صراط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مَنْ یَشٰاءُ إِلیٰ صِرٰاطٍ مُسْتَقِیمٍ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انسانها به صراط مستقیم، هدف از تشریع دین و جعل احکام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وَلاّٰهُمْ عَنْ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مَنْ یَشٰاءُ إِلیٰ صِرٰاطٍ مُسْتَقِیمٍ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هدایت انسانها و تشریع قوانین دین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مَنْ یَشٰاءُ إِلیٰ صِرٰاطٍ مُسْتَقِیمٍ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المقدّس بعد النبوّة ثلاث عشرة سنة بمکّة و تسعة عشر شهراً بالمدینة ثمّ عیّرته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رسالت خویش، سیزده سال در مکه و نوزده ماه در مدینه به سوی بیت المقدس نماز می‌خواند، تا آنکه یهود او را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انسان؛ بیت المقدس؛ تعلیم؛ حُکم؛ دین؛ سفاهت؛ شرک؛ صراط مستقیم؛ قبله؛ قرآن؛ کعبه؛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مغرب؛ نسخ؛ نماز؛ هدایت</w:t>
      </w:r>
      <w:bookmarkStart w:id="545" w:name="pg19781_191893"/>
    </w:p>
    <w:p>
      <w:pPr>
        <w:pStyle w:val="Heading3"/>
        <w:numPr>
          <w:ilvl w:val="2"/>
          <w:numId w:val="1"/>
        </w:numPr>
        <w:rPr/>
      </w:pPr>
      <w:bookmarkStart w:id="546" w:name="__RefHeading___Toc1162531_2314609296"/>
      <w:bookmarkStart w:id="547" w:name="_Toc190"/>
      <w:bookmarkEnd w:id="545"/>
      <w:bookmarkEnd w:id="54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143</w:t>
      </w:r>
      <w:r>
        <w:rPr>
          <w:rtl w:val="true"/>
        </w:rPr>
        <w:t>]</w:t>
      </w:r>
      <w:bookmarkEnd w:id="547"/>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و بدین‌گونه شما را امّتی معتدل قرار دادیم، تا بر مردم گواه باشید و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قبله‌ای را که بر آن بودی قرار ندادیم مگر برای این‌که کسی را که از این پیامبر پیروی می‌کند، از کسی که عقبگرد می‌کند مشخص سازیم، 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هدایتشان کرده است سخت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چنین نیست که ایمان شما را ضایع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به مردم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اسلام را امتی معتدل و برتر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جَعَلْنٰاکُمْ أُمَّةً وَسَطاً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از مفسران گفته‌اند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آیینی معتدل در توجه به مادیات و معنویات</w:t>
      </w:r>
    </w:p>
    <w:p>
      <w:pPr>
        <w:pStyle w:val="BookText"/>
        <w:rPr/>
      </w:pPr>
      <w:r>
        <w:rPr>
          <w:rFonts w:ascii="Amiri" w:hAnsi="Amiri" w:eastAsia="Amiri" w:cs="Amiri"/>
          <w:color w:val="111111"/>
          <w:sz w:val="28"/>
          <w:sz w:val="28"/>
          <w:szCs w:val="28"/>
          <w:rtl w:val="true"/>
          <w:lang w:bidi="ar-SA"/>
        </w:rPr>
        <w:t>جَعَلْنٰاکُمْ أُمَّةً وَسَطاً</w:t>
      </w:r>
    </w:p>
    <w:p>
      <w:pPr>
        <w:pStyle w:val="BookText"/>
        <w:rPr/>
      </w:pPr>
      <w:r>
        <w:rPr>
          <w:rFonts w:ascii="IRNazanin" w:hAnsi="IRNazanin" w:eastAsia="IRNazanin"/>
          <w:color w:val="111111"/>
          <w:sz w:val="28"/>
          <w:sz w:val="28"/>
          <w:szCs w:val="28"/>
          <w:rtl w:val="true"/>
          <w:lang w:bidi="fa-IR"/>
        </w:rPr>
        <w:t>چون سخن در این بخش از آیات، نظر به یهود و نصارا 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امت اسلام به امتی معتدل، در قیاس با یهود و نصاراست و از آنجا که یهودیان مردمی دنیاگرا هستند و نصارا تأیید کنندۀ رهبانیت و ترک دنیا می‌باشند؛ مراد از معتدل بودن امت اسلام، اعتدال در توجه به دنیا و امور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تغییر قبله از بیت المقدس به کعبه، در نیل امت اسلامی به امتی معتدل و برتر</w:t>
      </w:r>
    </w:p>
    <w:p>
      <w:pPr>
        <w:pStyle w:val="BookText"/>
        <w:rPr/>
      </w:pPr>
      <w:r>
        <w:rPr>
          <w:rFonts w:ascii="Amiri" w:hAnsi="Amiri" w:eastAsia="Amiri" w:cs="Amiri"/>
          <w:color w:val="111111"/>
          <w:sz w:val="28"/>
          <w:sz w:val="28"/>
          <w:szCs w:val="28"/>
          <w:rtl w:val="true"/>
          <w:lang w:bidi="ar-SA"/>
        </w:rPr>
        <w:t xml:space="preserve">مٰا وَلاّٰهُمْ عَنْ قِبْلَتِهِمُ الَّتِی کٰانُوا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اسلام، مبرّا از هر گونه افراط و تفریط</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جَعَلْنٰاکُمْ أُمَّةً وَسَطاً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گواه بر اعمال سایر مردمان و پیامبر گواه بر اعمال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لِتَکُونُوا شُهَدٰاءَ عَلَی النّٰاسِ وَ یَکُونَ الرَّسُولُ عَلَیْکُمْ شَهِیداً</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چیست، چند نظر ابراز شده است، از جمله گواهی بر اعمال است؛ یعنی، امت اسلامی و یا گروهی از آنان اعمال دیگر امتها را مشاهده می‌کنند و در قیامت بر آن شهادت می‌دهند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اعمال مسلمانان است و در آخرت بر آن شهادت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مسلمانان و امت اسلامی حجت خداوند بر دیگر مردم</w:t>
      </w:r>
    </w:p>
    <w:p>
      <w:pPr>
        <w:pStyle w:val="BookText"/>
        <w:rPr/>
      </w:pPr>
      <w:r>
        <w:rPr>
          <w:rFonts w:ascii="Amiri" w:hAnsi="Amiri" w:eastAsia="Amiri" w:cs="Amiri"/>
          <w:color w:val="111111"/>
          <w:sz w:val="28"/>
          <w:sz w:val="28"/>
          <w:szCs w:val="28"/>
          <w:rtl w:val="true"/>
          <w:lang w:bidi="ar-SA"/>
        </w:rPr>
        <w:t>لِتَکُونُوا شُهَدٰاءَ عَلَی النّٰاسِ وَ یَکُونَ الرَّسُولُ عَلَیْکُمْ شَهِیداً</w:t>
      </w:r>
    </w:p>
    <w:p>
      <w:pPr>
        <w:pStyle w:val="BookText"/>
        <w:rPr/>
      </w:pPr>
      <w:r>
        <w:rPr>
          <w:rFonts w:ascii="IRNazanin" w:hAnsi="IRNazanin" w:eastAsia="IRNazanin"/>
          <w:color w:val="111111"/>
          <w:sz w:val="28"/>
          <w:sz w:val="28"/>
          <w:szCs w:val="28"/>
          <w:rtl w:val="true"/>
          <w:lang w:bidi="fa-IR"/>
        </w:rPr>
        <w:t xml:space="preserve">از جمله تفسیری که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مورد بحث ابراز شده است،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امت اسلام و برتری آنان بر سایر امتها، دلیل حجت بودن آنان بر سایر ملتهاست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جَعَلْنٰاکُمْ أُمَّةً وَسَطاً لِتَکُونُوا شُهَدٰاءَ عَلَی النّٰاسِ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قبلۀ مسلمانان در برهه‌ای از عصر بعثت</w:t>
      </w:r>
    </w:p>
    <w:p>
      <w:pPr>
        <w:pStyle w:val="BookText"/>
        <w:rPr/>
      </w:pPr>
      <w:r>
        <w:rPr>
          <w:rFonts w:ascii="Amiri" w:hAnsi="Amiri" w:eastAsia="Amiri" w:cs="Amiri"/>
          <w:color w:val="111111"/>
          <w:sz w:val="28"/>
          <w:sz w:val="28"/>
          <w:szCs w:val="28"/>
          <w:rtl w:val="true"/>
          <w:lang w:bidi="ar-SA"/>
        </w:rPr>
        <w:t>وَ مٰا جَعَلْنَا الْقِبْلَةَ الَّتِی کُنْتَ عَلَیْهٰا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حال باشد؛ یعنی، قبله‌ای که بر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نزول آیۀ مورد بحث قبل از تغییر قبله خواهد بود 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به معنای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زمان نزول آیۀ مورد بحث پس از تغییر قبله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فرمان تغییر قبله در آیۀ بعد مطرح شده، به نظر می‌رسد احتمال نخست پسندیده‌تر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تعیین بیت المقدس به عنوان قبلۀ مسلمانان، مشخص شدن پیروان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آنان بود</w:t>
      </w:r>
    </w:p>
    <w:p>
      <w:pPr>
        <w:pStyle w:val="BookText"/>
        <w:rPr/>
      </w:pP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بیت المقدس به عنوان قبله، آزمونی برای مسلمانان و تصفیۀ ایشان</w:t>
      </w:r>
    </w:p>
    <w:p>
      <w:pPr>
        <w:pStyle w:val="BookText"/>
        <w:rPr/>
      </w:pPr>
      <w:r>
        <w:rPr>
          <w:rFonts w:ascii="Amiri" w:hAnsi="Amiri" w:eastAsia="Amiri" w:cs="Amiri"/>
          <w:color w:val="111111"/>
          <w:sz w:val="28"/>
          <w:sz w:val="28"/>
          <w:szCs w:val="28"/>
          <w:rtl w:val="true"/>
          <w:lang w:bidi="ar-SA"/>
        </w:rPr>
        <w:t>وَ مٰا جَعَلْنَا الْقِبْلَةَ الَّتِی کُنْتَ عَلَیْهٰا إِلاّٰ لِنَعْلَمَ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بودن بیت المقدس برای اهل اسلام، امری دشوار و ناپذیرفتنی برای گروهی از مسلمانان</w:t>
      </w:r>
    </w:p>
    <w:p>
      <w:pPr>
        <w:pStyle w:val="BookText"/>
        <w:rPr/>
      </w:pP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هدایت یافتگان، بیت المقدس را به عنوان قبله پذیرفته و آن را تکلیفی سنگین نمی‌شمردند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کنندۀ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الَّذِینَ هَدَی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احکام الهی، نشانۀ پیروی از فرستادگان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جَعَلْنَا الْقِبْلَةَ الَّتِی کُنْتَ عَلَیْهٰا إِلاّٰ لِنَعْلَمَ مَنْ یَتَّبِعُ الرَّسُولَ مِمَّنْ یَنْقَلِبُ عَلیٰ عَقِبَیْهِ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برخوردار شدن از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لِنَعْلَمَ مَنْ یَتَّبِعُ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تبعیت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در برابر احکام الهی</w:t>
      </w:r>
    </w:p>
    <w:p>
      <w:pPr>
        <w:pStyle w:val="BookText"/>
        <w:rPr/>
      </w:pPr>
      <w:r>
        <w:rPr>
          <w:rFonts w:ascii="Amiri" w:hAnsi="Amiri" w:eastAsia="Amiri" w:cs="Amiri"/>
          <w:color w:val="111111"/>
          <w:sz w:val="28"/>
          <w:sz w:val="28"/>
          <w:szCs w:val="28"/>
          <w:rtl w:val="true"/>
          <w:lang w:bidi="ar-SA"/>
        </w:rPr>
        <w:t xml:space="preserve">مٰا جَعَلْنَا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یَتَّبِعُ الرَّسُولَ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روحیۀ تعبد و تسلیم در برابر خدا، فلسفۀ تعیین بیت المقدس به عنوان قبلۀ مسلمانان</w:t>
      </w:r>
    </w:p>
    <w:p>
      <w:pPr>
        <w:pStyle w:val="BookText"/>
        <w:rPr/>
      </w:pPr>
      <w:r>
        <w:rPr>
          <w:rFonts w:ascii="Amiri" w:hAnsi="Amiri" w:eastAsia="Amiri" w:cs="Amiri"/>
          <w:color w:val="111111"/>
          <w:sz w:val="28"/>
          <w:sz w:val="28"/>
          <w:szCs w:val="28"/>
          <w:rtl w:val="true"/>
          <w:lang w:bidi="ar-SA"/>
        </w:rPr>
        <w:t xml:space="preserve">إِلاّٰ لِنَعْلَمَ مَنْ یَتَّبِعُ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دارای روحیۀ تعبد و تسلیم در برابر خدا و احکام الهی</w:t>
      </w:r>
    </w:p>
    <w:p>
      <w:pPr>
        <w:pStyle w:val="BookText"/>
        <w:rPr/>
      </w:pP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قبلۀ مسلمانان از بیت المقدس به سوی مسجد الحرام</w:t>
      </w:r>
    </w:p>
    <w:p>
      <w:pPr>
        <w:pStyle w:val="BookText"/>
        <w:rPr/>
      </w:pPr>
      <w:r>
        <w:rPr>
          <w:rFonts w:ascii="Amiri" w:hAnsi="Amiri" w:eastAsia="Amiri" w:cs="Amiri"/>
          <w:color w:val="111111"/>
          <w:sz w:val="28"/>
          <w:sz w:val="28"/>
          <w:szCs w:val="28"/>
          <w:rtl w:val="true"/>
          <w:lang w:bidi="ar-SA"/>
        </w:rPr>
        <w:t>وَ مٰا جَعَلْنَا الْقِبْلَةَ الَّتِی کُنْتَ عَلَیْهٰا</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بر زمان ماضی داشته باشد، 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تغییر قبله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تغییر قبله و تعیین مسجدالحرام به عنوان قبلۀ مسلمانان، مشخص شدن پیروان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ایشان</w:t>
      </w:r>
    </w:p>
    <w:p>
      <w:pPr>
        <w:pStyle w:val="BookText"/>
        <w:rPr/>
      </w:pPr>
      <w:r>
        <w:rPr>
          <w:rFonts w:ascii="Amiri" w:hAnsi="Amiri" w:eastAsia="Amiri" w:cs="Amiri"/>
          <w:color w:val="111111"/>
          <w:sz w:val="28"/>
          <w:sz w:val="28"/>
          <w:szCs w:val="28"/>
          <w:rtl w:val="true"/>
          <w:lang w:bidi="ar-SA"/>
        </w:rPr>
        <w:t>مٰا جَعَلْنَا الْقِبْلَةَ الَّتِی کُنْتَ عَلَیْهٰا إِلاّٰ لِنَعْلَمَ مَنْ یَتَّبِعُ الرَّسُولَ مِمَّنْ یَنْقَلِبُ</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لِنَعْلَمَ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هدف تغییر قبله از بیت المقدس به مسجد الحرام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متعلق به فعلی محذوف است که قرینه‌های کلامی دلالت بر آن دارد و جمله با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جعلنا القبلة التی کنت علیها فصرفناک عنها إلا لنعلم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قبله، آزمونی برای تصفیۀ مسلمانان واقعی از غیر آنان</w:t>
      </w:r>
    </w:p>
    <w:p>
      <w:pPr>
        <w:pStyle w:val="BookText"/>
        <w:rPr/>
      </w:pPr>
      <w:r>
        <w:rPr>
          <w:rFonts w:ascii="Amiri" w:hAnsi="Amiri" w:eastAsia="Amiri" w:cs="Amiri"/>
          <w:color w:val="111111"/>
          <w:sz w:val="28"/>
          <w:sz w:val="28"/>
          <w:szCs w:val="28"/>
          <w:rtl w:val="true"/>
          <w:lang w:bidi="ar-SA"/>
        </w:rPr>
        <w:t>وَ مٰا جَعَلْنَا الْقِبْلَةَ الَّتِی کُنْتَ عَلَیْهٰا إِلاّٰ لِنَعْلَمَ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امری دشوار و ناپذیرفتنی برای گروهی از مسلمانان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هدایت یافتگان و پیروان واقعی پیامبر، تغییر قبله را پذیرفته و آن را امری دشوار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کٰانَتْ لَکَبِیرَةً إِلاّٰ عَلَی الَّذِینَ هَدَی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مظهر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لِیُضِیعَ إِیمٰانَکُمْ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بسیاری از مفسران گفته‌اند،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ایمان بر نماز دلالت بر اهمیت والای نماز دارد؛ به گونه‌ای که می‌توان نماز را ایمان خواند و آن را مظهر ایمان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پیش از تغییر قبله به سمت بیت المقدس خوانده شده بود، مورد پذیرش خدا بوده و اجرش ضایع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لِیُضِیعَ إِیمٰانَکُمْ</w:t>
      </w:r>
    </w:p>
    <w:p>
      <w:pPr>
        <w:pStyle w:val="BookText"/>
        <w:rPr/>
      </w:pPr>
      <w:r>
        <w:rPr>
          <w:rFonts w:ascii="IRNazanin" w:hAnsi="IRNazanin" w:eastAsia="IRNazanin"/>
          <w:color w:val="111111"/>
          <w:sz w:val="28"/>
          <w:sz w:val="28"/>
          <w:szCs w:val="28"/>
          <w:rtl w:val="true"/>
          <w:lang w:bidi="fa-IR"/>
        </w:rPr>
        <w:t>تغییر قبله یا نوید به تغییر آن، این پرسش را برای مسلمانان در پی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و عبادتهای انجام شده به سوی بیت المقدس آیا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الهی، شامل زمانهای پیش از جعل و اعلام رسمیت آن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لِیُضِیعَ إِیمٰانَکُمْ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مردمان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بِالنّٰاسِ لَرَؤُفٌ رَحِیمٌ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بِالنّٰاسِ لَرَؤُفٌ رَحِیمٌ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الشّهداء علی النّاس بما عندهم من الحلال و الحرام و ماضیعوا منه؛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حلال و حرام و آنچه مردم از آن ضایع می‌کنند،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یُدعیٰ نوح یوم القیامة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فیدعیٰ قومه فیقال لهم هل بَلَّغکم؟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أتانا من نذیر و ما أتانا من أحد، فیقال 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فیقول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الوسط</w:t>
      </w:r>
    </w:p>
    <w:p>
      <w:pPr>
        <w:pStyle w:val="BookText"/>
        <w:rPr/>
      </w:pPr>
      <w:r>
        <w:rPr>
          <w:rFonts w:ascii="IRNazanin" w:hAnsi="IRNazanin" w:eastAsia="IRNazanin"/>
          <w:color w:val="111111"/>
          <w:sz w:val="28"/>
          <w:sz w:val="28"/>
          <w:szCs w:val="28"/>
          <w:rtl w:val="true"/>
          <w:lang w:bidi="fa-IR"/>
        </w:rPr>
        <w:t>العدل فتدعون فتشهدون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حضور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خود را ابلاغ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پیش قومش دعوت می‌شوند و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کرده است؟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بیم 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نوح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نفع تو شهادت می‌دهد؟ پس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امتش؛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امت وسط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وسط،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می‌شوید و به نفع او شهادت به ابلاغ رسالت می‌دهید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أن أصرف نبیّه إلی الکعبة عن بیت المقدس قال المسلمون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صلاتنا التی کنّا نصلّی إلی بیت المقدس ما حالنا فیها و ما حال من مضی من أمواتنا و هم یصلّون إلی بیت المقدس؟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الصلٰوة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رسول اللّه را از بیت المقدس به کعبه برگرداند، مسلمانان به پیامبر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نمازهایی که به طرف بیت المقدس خوانده‌ایم و نمازهای کسانی که به طرف بیت المقدس نماز خوانده و از دنیا رفته‌اند، چطور می‌شود؟ خداوند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اللّٰهُ لِیُضِیعَ إِیمٰانَکُمْ إِنَّ اللّٰهَ بِالنّٰاسِ لَرَؤُفٌ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در آن نماز را ایمان نامید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أمره أن یصلّی إلی بیت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ألاتری 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ابی بصیر از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رسول خود را مأمور کرد که به سوی بیت المقدس نماز گزارد؟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نمی‌بینی که خداوند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قبله‌ای که قبلاً بر آن بودی تنها برای این قرار دادیم تا افرادی که از پیامبر پیروی می‌کنند را از کسانی که به جاهلیت باز می‌گردند،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اسوه؛ اطاعت؛ اللّه؛ امت؛ امت وسط؛ امتحان؛ انبیاء؛ انسان؛ ایمان؛ بیت المقدس؛ پاداش؛ تسلیم؛ حُکم؛ دین؛ رأفت؛ 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عبادت؛ عمل؛ قبله؛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نماز؛ هدایت</w:t>
      </w:r>
      <w:bookmarkStart w:id="548" w:name="pg19781_191898"/>
    </w:p>
    <w:p>
      <w:pPr>
        <w:pStyle w:val="Heading3"/>
        <w:numPr>
          <w:ilvl w:val="2"/>
          <w:numId w:val="1"/>
        </w:numPr>
        <w:rPr/>
      </w:pPr>
      <w:bookmarkStart w:id="549" w:name="__RefHeading___Toc1162533_2314609296"/>
      <w:bookmarkStart w:id="550" w:name="_Toc191"/>
      <w:bookmarkEnd w:id="548"/>
      <w:bookmarkEnd w:id="54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144</w:t>
      </w:r>
      <w:r>
        <w:rPr>
          <w:rtl w:val="true"/>
        </w:rPr>
        <w:t>]</w:t>
      </w:r>
      <w:bookmarkEnd w:id="550"/>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به یقین، ما گردش روی تو را در جانب آسمان می‌بینیم؛ پس حتماً تو را به سوی قبله‌ای که بدان خشنود شوی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روی خود را به سوی مسجدالحرام بگردان؛ و هر جا که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آنان کتاب داده شده، حتماً می‌دانند که آن حق است و از جانب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می‌کنند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در انتظار و اشتیاق فرمانی از جانب خدا برای تغییر قبله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w:t>
      </w:r>
    </w:p>
    <w:p>
      <w:p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فَلَنُوَلِّیَنَّکَ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دوختن پیامبر به اطراف و اکناف آسمان به خاطر انتظار فرمان تغییر قبله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انتظار وحی روی به سوی آسمان داشت و به هر طرف آن چشم می‌دوخت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 و حرکت کردن از سویی به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صورت در آسمان به معنای نگاه کردن به این سو و آن سوی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محل ظهور و بروز وحی بر پیامبران</w:t>
      </w:r>
    </w:p>
    <w:p>
      <w:pPr>
        <w:pStyle w:val="BookText"/>
        <w:rPr/>
      </w:pPr>
      <w:r>
        <w:rPr>
          <w:rFonts w:ascii="Amiri" w:hAnsi="Amiri" w:eastAsia="Amiri" w:cs="Amiri"/>
          <w:color w:val="111111"/>
          <w:sz w:val="28"/>
          <w:sz w:val="28"/>
          <w:szCs w:val="28"/>
          <w:rtl w:val="true"/>
          <w:lang w:bidi="ar-SA"/>
        </w:rPr>
        <w:t>قَدْ نَریٰ تَقَلُّبَ وَجْهِکَ فِی السَّمٰاءِ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ناحیه‌ای از آسمان می‌توانست و احتمال داشت که محل ظهور و پیدایش فرشتۀ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مشاهدۀ نزول فرشتۀ وحی به نقطه‌ای خاص و معین چشم نمی‌دوخت و صورتش را به هر سویی از آسمان می‌چرخانید، به برداشت فوق می‌توان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بر رفتار انسانها و آگاه به ضمایر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تغییر قبله و جایگزینی آن با قبله‌ای که فراهم کنندۀ خشنودی او بود،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فَلَنُوَلِّیَنَّکَ قِبْلَةً تَرْضٰاهٰا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نولی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تو را به قبله‌ای که مایۀ خشنودیت است،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اشتیاق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نسخ قبلۀ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نقشی بسزا در نسخ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فَلَنُوَلِّیَنَّکَ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انتظار و اشتیاق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قبله در آن امر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از شأن و عظمتی والا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قبله از شؤون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فَلَنُوَلِّیَنَّکَ قِبْلَةً تَرْضٰاهٰا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دین ونسخ آنها، به دست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قبله و تعیین آن،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w:t>
      </w:r>
    </w:p>
    <w:p>
      <w:pPr>
        <w:pStyle w:val="BookText"/>
        <w:rPr/>
      </w:pPr>
      <w:r>
        <w:rPr>
          <w:rFonts w:ascii="IRNazanin" w:hAnsi="IRNazanin" w:eastAsia="IRNazanin"/>
          <w:color w:val="111111"/>
          <w:sz w:val="28"/>
          <w:sz w:val="28"/>
          <w:szCs w:val="28"/>
          <w:rtl w:val="true"/>
          <w:lang w:bidi="fa-IR"/>
        </w:rPr>
        <w:t>چنانچه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 مأذون بود که قبله را تغییر دهد، یا حکمی را نسخ و یا تشریع کند؛ ضرورتی نداشت به انتظار وحی، برای نسخ قبله و تعیین قبله‌ای دیگر، چشم به آسمان دوزد و به انتظار وحی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نوید تغییر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فرمان داد تا رو به سوی مسجد الحرام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فَلَنُوَلِّیَنَّکَ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وَجْهَکَ شَطْرَ الْمَسْجِدِ الْحَرٰامِ وَ حَیْثُ مٰا کُنْتُمْ فَوَلُّوا وُجُوهَکُمْ شَطْرَهُ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هر سرزمینی که باشند، باید مسجد الحرام را قبلۀ خویش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مٰا کُنْتُمْ فَوَلُّوا وُجُوهَکُمْ شَطْرَهُ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مسجدالحرام به عنوان قبلۀ مسلمانان، خشنودی و رضایت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فَلَنُوَلِّیَنَّکَ قِبْلَةً تَرْضٰاهٰا فَوَلِّ وَجْهَکَ شَطْرَ الْمَسْجِدِ الْحَرٰامِ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به جهت و سمت مسجدالحرام، در اعمالی که مشروط به قبله‌اند،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وَجْهَکَ شَطْرَ الْمَسْجِدِ الْحَرٰامِ وَ حَیْثُ مٰا کُنْتُمْ فَوَلُّوا وُجُوهَکُمْ شَطْرَهُ</w:t>
      </w:r>
    </w:p>
    <w:p>
      <w:pPr>
        <w:pStyle w:val="BookText"/>
        <w:rPr/>
      </w:pPr>
      <w:r>
        <w:rPr>
          <w:rFonts w:ascii="IRNazanin" w:hAnsi="IRNazanin" w:eastAsia="IRNazanin"/>
          <w:color w:val="111111"/>
          <w:sz w:val="28"/>
          <w:sz w:val="28"/>
          <w:szCs w:val="28"/>
          <w:rtl w:val="true"/>
          <w:lang w:bidi="fa-IR"/>
        </w:rPr>
        <w:t>بدیهی است که خود مسجدالحرام و یا کعبه، قبله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سمت و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القا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مشروط به قبله همانند نماز، لازم نیست به خط مستقیم رو به مسجد و یا کعبه قرار گرفت؛ بلکه کافی است به سمت و جهتی ایستاد که مسجد و یا کعبه در آن جهت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تغییر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 به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واقف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الْکِتٰابَ لَیَعْلَمُونَ أَنَّهُ الْحَقُّ</w:t>
      </w:r>
    </w:p>
    <w:p>
      <w:pPr>
        <w:pStyle w:val="BookText"/>
        <w:rPr/>
      </w:pP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قبلۀ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قبلۀ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و نصارا، به خوبی می‌دانستند که قبله شدن مسجدالحرام، فرمانی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الْکِتٰابَ لَیَعْلَمُونَ أَنَّهُ الْحَقُّ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هیچ تردیدی نداشتند و به روشنی می‌دانستند که تغییر قبله حق و از ناحیۀ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قبله از بیت المقدس به کعبه، حقیقتی عنوان شده در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الْکِتٰابَ لَیَعْلَمُونَ أَنَّهُ الْحَقُّ مِنْ رَبِّهِمْ</w:t>
      </w:r>
    </w:p>
    <w:p>
      <w:pPr>
        <w:pStyle w:val="BookText"/>
        <w:rPr/>
      </w:pPr>
      <w:r>
        <w:rPr>
          <w:rFonts w:ascii="IRNazanin" w:hAnsi="IRNazanin" w:eastAsia="IRNazanin"/>
          <w:color w:val="111111"/>
          <w:sz w:val="28"/>
          <w:sz w:val="28"/>
          <w:szCs w:val="28"/>
          <w:rtl w:val="true"/>
          <w:lang w:bidi="fa-IR"/>
        </w:rPr>
        <w:t xml:space="preserve">بیان آگاهی یهود و نصارا به حقانیت تغییر قبله از بیت المقدس به کعبه،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منشأ و منبع آگاهی آنان، کتاب آسمانی‌شان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حقانیت تغییر قبله را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أُوتُوا الْکِتٰابَ لَیَعْلَمُونَ أَنَّهُ الْحَقُّ مِنْ رَبِّهِمْ وَ مَا اللّٰهُ بِغٰافِلٍ عَمّٰا یَعْمَلُونَ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یهود و نصارا دربارۀ تغییر قبله، علی رغم آگاهی آنها به حقانیت آن</w:t>
      </w:r>
    </w:p>
    <w:p>
      <w:pPr>
        <w:pStyle w:val="BookText"/>
        <w:rPr/>
      </w:pPr>
      <w:r>
        <w:rPr>
          <w:rFonts w:ascii="Amiri" w:hAnsi="Amiri" w:eastAsia="Amiri" w:cs="Amiri"/>
          <w:color w:val="111111"/>
          <w:sz w:val="28"/>
          <w:sz w:val="28"/>
          <w:szCs w:val="28"/>
          <w:rtl w:val="true"/>
          <w:lang w:bidi="ar-SA"/>
        </w:rPr>
        <w:t>إِنَّ الَّذِینَ أُوتُوا الْکِتٰابَ لَیَعْلَمُونَ أَنَّهُ الْحَقُّ مِنْ رَبِّهِمْ وَ مَا اللّٰهُ بِغٰافِلٍ عَمّٰا یَعْمَلُونَ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تهدید اهل کتاب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موضعگیری اهل کتاب در برابر تغییر به حق قبله و مخالفت ایشان با حکم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هرگز مورد غفلت خداوند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یَعْمَلُونَ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مورد تهدید خداوند به</w:t>
      </w:r>
    </w:p>
    <w:p>
      <w:pPr>
        <w:pStyle w:val="BookText"/>
        <w:rPr/>
      </w:pPr>
      <w:r>
        <w:rPr>
          <w:rFonts w:ascii="IRNazanin" w:hAnsi="IRNazanin" w:eastAsia="IRNazanin"/>
          <w:color w:val="111111"/>
          <w:sz w:val="28"/>
          <w:sz w:val="28"/>
          <w:szCs w:val="28"/>
          <w:rtl w:val="true"/>
          <w:lang w:bidi="fa-IR"/>
        </w:rPr>
        <w:t>خاطر موضعگیری و مخالفتشان با تغییر قبله</w:t>
      </w:r>
    </w:p>
    <w:p>
      <w:pPr>
        <w:pStyle w:val="BookText"/>
        <w:rPr/>
      </w:pPr>
      <w:r>
        <w:rPr>
          <w:rFonts w:ascii="Amiri" w:hAnsi="Amiri" w:eastAsia="Amiri" w:cs="Amiri"/>
          <w:color w:val="111111"/>
          <w:sz w:val="28"/>
          <w:sz w:val="28"/>
          <w:szCs w:val="28"/>
          <w:rtl w:val="true"/>
          <w:lang w:bidi="ar-SA"/>
        </w:rPr>
        <w:t>وَ مَا اللّٰهُ بِغٰافِلٍ عَمّٰا یَعْمَلُونَ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تهدید اهل کتاب به کیفرهای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نصارای عصر بعثت، مردمی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أُوتُوا الْکِتٰابَ لَیَعْلَمُونَ أَنَّهُ الْحَقُّ مِنْ رَبِّهِمْ وَ مَا اللّٰهُ بِغٰافِلٍ عَمّٰا یَعْمَلُونَ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لَیَعْلَمُونَ أَنَّهُ الْحَقُّ مِنْ رَبِّهِمْ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الفرائض لاتصلّیها إلا إلی القبلة؛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مٰا کُنْتُمْ فَوَلُّوا وُجُوهَکُمْ 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نمازهای واجب را نمی‌شود به جا آورد، مگر اینکه به سوی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عیّرته الیهود، فقالوا له إنّک تابع لقبلتنا فاغتمّ لذلک غمّاً شدیداً و لمّا کان فی بعض اللیل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وجهه فی آفاق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صلّیٰ من الظّهر رکعتین جاءه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بید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وجهه إلی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المقدس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یهود او را سرزنش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پیرو قبلۀ ما هستی، و آن حضرت در پی این سرزنش بشدت اندوهگین شد و در موقعی از شب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بود، در اطراف آسمان‌ها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دو رکعت نماز ظهر را خوانده بود جبرئیل نازل گشت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نگاههای انتظارآمیز تو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تغییر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کردیم ، پس روی تو رای به سوی قبله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آن راضی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گردانیم ؛ پس روی خود رای به سوی مسجدالحرام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او را گرفت و رویش را به سوی کعبه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اسلام؛ اسما و صفات؛ اللّه؛ امر الهی؛ انبیاء؛ انجیل؛ انسان؛ اهل کتاب؛ بشارت؛ بیت المقدس؛ تاریخ؛ تقرب؛ تورات؛ تهدید؛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عالمان یهود؛ علم؛ عمل؛ غفلت؛ غیب؛ قبله؛ قسّیس؛ کتاب‌های آسمانی؛ کعبه؛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مسیحیت؛ ملائکه؛ نسخ؛ نماز؛ وحی؛ یهود</w:t>
      </w:r>
      <w:bookmarkStart w:id="551" w:name="pg19781_191902"/>
    </w:p>
    <w:p>
      <w:pPr>
        <w:pStyle w:val="Heading3"/>
        <w:numPr>
          <w:ilvl w:val="2"/>
          <w:numId w:val="1"/>
        </w:numPr>
        <w:rPr/>
      </w:pPr>
      <w:bookmarkStart w:id="552" w:name="__RefHeading___Toc1162535_2314609296"/>
      <w:bookmarkStart w:id="553" w:name="_Toc192"/>
      <w:bookmarkEnd w:id="551"/>
      <w:bookmarkEnd w:id="5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145</w:t>
      </w:r>
      <w:r>
        <w:rPr>
          <w:rtl w:val="true"/>
        </w:rPr>
        <w:t>]</w:t>
      </w:r>
      <w:bookmarkEnd w:id="553"/>
    </w:p>
    <w:p>
      <w:pPr>
        <w:pStyle w:val="BookText"/>
        <w:rPr/>
      </w:pP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و اگر برای کسانی که به آنان کتاب داده شده است هر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قطعاً از قبلۀ تو پیروی نمی‌کنند، و تو نیز پیرو قبلۀ آنان نخواهی بود، و بعضی از آنان نیز پیرو قبلۀ بعضی دیگر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علمی که برای تو حاصل شده است، از هوس‌هایشان پیروی کنی، در آن صورت حتماً از ستمکاران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وظیفه دار پذیرش مسجدالحرام به عنوان قبلۀ خویش</w:t>
      </w:r>
    </w:p>
    <w:p>
      <w:pPr>
        <w:pStyle w:val="BookText"/>
        <w:rPr/>
      </w:pPr>
      <w:r>
        <w:rPr>
          <w:rFonts w:ascii="Amiri" w:hAnsi="Amiri" w:eastAsia="Amiri" w:cs="Amiri"/>
          <w:color w:val="111111"/>
          <w:sz w:val="28"/>
          <w:sz w:val="28"/>
          <w:szCs w:val="28"/>
          <w:rtl w:val="true"/>
          <w:lang w:bidi="ar-SA"/>
        </w:rPr>
        <w:t>وَ لَئِنْ أَتَیْتَ الَّذِینَ أُوتُوا الْکِتٰابَ بِکُلِّ آیَةٍ مٰا تَبِعُوا قِبْلَتَکَ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اطمینانشان به حقانیت قبلۀ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نخواهند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لَیَعْلَمُونَ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 أُوتُوا الْکِتٰابَ بِکُلِّ آیَةٍ مٰا تَبِعُوا قِبْلَتَکَ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برهان و معجزه‌ای نمی‌تواند اهل کتاب را به پذیرش مسجدالحرام به عنوان قبلۀ حق، وادارد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أَتَیْتَ الَّذِینَ أُوتُوا الْکِتٰابَ بِکُلِّ آیَةٍ مٰا تَبِعُوا قِبْلَتَکَ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 و مقصود از آن معجزه و برهان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لجوج و حق ناپذیرند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أَتَیْتَ الَّذِینَ أُوتُوا الْکِتٰابَ بِکُلِّ آیَةٍ مٰا تَبِعُوا قِبْلَتَکَ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معجزه و برهانی را به اهل کتاب ارائه کنی، از قبلۀ تو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عمق عناد، لجاجت و حق ناپذیری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از سر عناد و لجاجت، قبله بودن کعبه را پذیرا نیستند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أَتَیْتَ الَّذِینَ أُوتُوا الْکِتٰابَ بِکُلِّ آیَةٍ مٰا تَبِعُوا قِبْلَتَکَ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تغییر قبله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هرگز روی به قبلۀ اهل کتاب نیاورد و آن را قبلۀ خویش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بِتٰابِعٍ قِبْلَتَهُمْ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قبلۀ آنان پیروی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 است و منظور از آن انشا و دستور می‌باشد؛ یعنی، نباید از قبلۀ ایشان تبعیت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هر یک دارای قبله‌ای ویژۀ خویش</w:t>
      </w:r>
    </w:p>
    <w:p>
      <w:pPr>
        <w:pStyle w:val="BookText"/>
        <w:rPr/>
      </w:pPr>
      <w:r>
        <w:rPr>
          <w:rFonts w:ascii="Amiri" w:hAnsi="Amiri" w:eastAsia="Amiri" w:cs="Amiri"/>
          <w:color w:val="111111"/>
          <w:sz w:val="28"/>
          <w:sz w:val="28"/>
          <w:szCs w:val="28"/>
          <w:rtl w:val="true"/>
          <w:lang w:bidi="ar-SA"/>
        </w:rPr>
        <w:t>وَ مٰا بَعْضُهُمْ بِتٰابِعٍ قِبْلَةَ بَعْضٍ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یهود و نصارا، قبلۀ یکدیگر را نخواهند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بَعْضُهُمْ بِتٰابِعٍ قِبْلَةَ بَعْضٍ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مجدّانه یهود و نصارا در باز گرداندن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کعبه به قبلۀ خویش</w:t>
      </w:r>
    </w:p>
    <w:p>
      <w:pPr>
        <w:pStyle w:val="BookText"/>
        <w:rPr/>
      </w:pPr>
      <w:r>
        <w:rPr>
          <w:rFonts w:ascii="Amiri" w:hAnsi="Amiri" w:eastAsia="Amiri" w:cs="Amiri"/>
          <w:color w:val="111111"/>
          <w:sz w:val="28"/>
          <w:sz w:val="28"/>
          <w:szCs w:val="28"/>
          <w:rtl w:val="true"/>
          <w:lang w:bidi="ar-SA"/>
        </w:rPr>
        <w:t xml:space="preserve">وَ مٰا أَنْتَ بِتٰابِعٍ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w:t>
      </w:r>
    </w:p>
    <w:p>
      <w:pPr>
        <w:pStyle w:val="BookText"/>
        <w:rPr/>
      </w:pPr>
      <w:r>
        <w:rPr>
          <w:rFonts w:ascii="IRNazanin" w:hAnsi="IRNazanin" w:eastAsia="IRNazanin"/>
          <w:color w:val="111111"/>
          <w:sz w:val="28"/>
          <w:sz w:val="28"/>
          <w:szCs w:val="28"/>
          <w:rtl w:val="true"/>
          <w:lang w:bidi="fa-IR"/>
        </w:rPr>
        <w:t xml:space="preserve">تأکید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اتَّبَعْتَ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کتاب برای گرایش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قبلۀ خویش، تلاشی پی گیر داشته و مصمّم به ایجاد زمینه‌های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جمله‌های پیشین، تبعیت از قبلۀ اهل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در صدد گرایش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پیروی از احکام و قوانین دینی خویش</w:t>
      </w:r>
    </w:p>
    <w:p>
      <w:pPr>
        <w:pStyle w:val="BookText"/>
        <w:rPr/>
      </w:pPr>
      <w:r>
        <w:rPr>
          <w:rFonts w:ascii="Amiri" w:hAnsi="Amiri" w:eastAsia="Amiri" w:cs="Amiri"/>
          <w:color w:val="111111"/>
          <w:sz w:val="28"/>
          <w:sz w:val="28"/>
          <w:szCs w:val="28"/>
          <w:rtl w:val="true"/>
          <w:lang w:bidi="ar-SA"/>
        </w:rPr>
        <w:t>وَ لَئِنِ اتَّبَعْتَ أَهْوٰاءَهُمْ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آیین الهی خویش را با آرایی برخاسته از هواهای نفسانی، آمیخته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آرای برخاسته از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مرام دینی یهود و نصاراست؛ زیرا مبارزۀ آنان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بر سر باورها و احکام دینی بوده است و از آنجا که آیین اهل کتاب، آیینی الهی بوده ولی در آیۀ شریفه از آن به هواهای نفسانی تعبیر شده، برداشت فوق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آیینی برخاسته از وحی و دستور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جٰاءَکَ مِنَ الْعِلْمِ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است که خداوند از طریق 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متکی بر وحی، حقایقی عالمانه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جٰاءَکَ مِنَ الْعِلْمِ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متکی به وحی، دستوراتی عالمانه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 حکمی عالمانه و برخاسته از وحی و دستور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أَنْتَ بِتٰابِعٍ 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جٰاءَکَ مِنَ الْعِلْمِ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 و دستور الهی مبنی بر تغییر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پرهیز از پیروی یهود و نصارا و ردّ آرای نفسانی ایشان</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لَمِنَ الظّٰالِمِینَ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که در صورت پیروی از آرای یهود و نصارا، از زمرۀ ستمگران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لَمِنَ الظّٰالِمِینَ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آرا و قوانین مبتنی بر هواهای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قوانین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 أَهْوٰاءَهُمْ مِنْ بَعْدِ مٰا جٰاءَکَ مِنَ الْعِلْمِ إِنَّکَ إِذاً لَمِنَ  الظّٰالِمِینَ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قوانینی شایسته و بایستۀ پذیرش و پیروی اند که از هواهای نفسانی پیراسته و بر پایۀ علم بنا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مِنْ بَعْدِ مٰا جٰاءَکَ مِنَ الْعِلْمِ إِنَّکَ إِذاً لَمِنَ الظّٰالِمِینَ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اسلام در صورت سازش کردن با پیروان دیگر ادیان بر سر مسائل دینی، از زمرۀ ستمگرانند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إِذاً لَمِنَ الظّٰالِمِینَ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پس از آگاهی به آن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أَهْوٰاءَهُمْ مِنْ بَعْدِ مٰا جٰاءَکَ مِنَ الْعِلْمِ إِنَّکَ إِذاً لَمِنَ الظّٰالِمِینَ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التقاط؛ اهل کتاب؛ تحریف؛ حق؛ دشمنی؛ دین؛ ظلم؛ علم؛ قبله؛ قرآن؛ کعبه؛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مسیحیت؛ وحی؛ هوا پرستی؛ یهود</w:t>
      </w:r>
      <w:bookmarkStart w:id="554" w:name="pg19781_191905"/>
    </w:p>
    <w:p>
      <w:pPr>
        <w:pStyle w:val="Heading3"/>
        <w:numPr>
          <w:ilvl w:val="2"/>
          <w:numId w:val="1"/>
        </w:numPr>
        <w:rPr/>
      </w:pPr>
      <w:bookmarkStart w:id="555" w:name="__RefHeading___Toc1162537_2314609296"/>
      <w:bookmarkStart w:id="556" w:name="_Toc193"/>
      <w:bookmarkEnd w:id="554"/>
      <w:bookmarkEnd w:id="55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146</w:t>
      </w:r>
      <w:r>
        <w:rPr>
          <w:rtl w:val="true"/>
        </w:rPr>
        <w:t>]</w:t>
      </w:r>
      <w:bookmarkEnd w:id="556"/>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کسانی که به آنان کتاب داده‌ایم، همان گونه که پسرانشان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می‌شناسند، و گروهی از آنان با این‌که می‌دانند، حق را کتمان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اهل کتاب به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اطمینان آنان به فرزندی پسرانشان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IRNazanin" w:hAnsi="IRNazanin" w:eastAsia="IRNazanin"/>
          <w:color w:val="111111"/>
          <w:sz w:val="28"/>
          <w:sz w:val="28"/>
          <w:szCs w:val="28"/>
          <w:rtl w:val="true"/>
          <w:lang w:bidi="fa-IR"/>
        </w:rPr>
        <w:t xml:space="preserve">ظاهر این است که مراد از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گرچه این احتمال نیز وجود دارد که آن ضمیر به تغییر قبله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می‌باشد، این احتمال قوی به نظر نمی‌رسد؛ زیرا تشبیه شناخت قبله به شناخت فرزندان، تناسب چندانی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حاوی نوید به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مشخصاتی دقیق از آن حضرت</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IRNazanin" w:hAnsi="IRNazanin" w:eastAsia="IRNazanin"/>
          <w:color w:val="111111"/>
          <w:sz w:val="28"/>
          <w:sz w:val="28"/>
          <w:szCs w:val="28"/>
          <w:rtl w:val="true"/>
          <w:lang w:bidi="fa-IR"/>
        </w:rPr>
        <w:t>بیان این حقیقت که یهود و نصارا،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می‌شناختند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توصیف آنان به دارندگان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شناخت آنان، کتاب آسمانی‌شان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انطباق ویژگیهای پیامبر موعود بر پیامبر اسلام، هیچ تردیدی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کتاب علی رغم شناخت حقانیت پیامبری رسول اکرم، آن را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کتاب به انطباق ویژگیهای پیامبر موعود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آن را کتمان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ascii="Amiri" w:hAnsi="Amiri" w:eastAsia="Amiri" w:cs="Amiri"/>
          <w:color w:val="111111"/>
          <w:sz w:val="28"/>
          <w:sz w:val="28"/>
          <w:szCs w:val="28"/>
          <w:rtl w:val="true"/>
          <w:lang w:bidi="ar-SA"/>
        </w:rPr>
        <w:t xml:space="preserve">برداشت فوق از مفهوم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 و حقانیت آن، موضوعی مطرح شده در</w:t>
      </w:r>
    </w:p>
    <w:p>
      <w:pPr>
        <w:pStyle w:val="BookText"/>
        <w:rPr/>
      </w:pP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ascii="IRNazanin" w:hAnsi="IRNazanin" w:eastAsia="IRNazanin"/>
          <w:color w:val="111111"/>
          <w:sz w:val="28"/>
          <w:sz w:val="28"/>
          <w:szCs w:val="28"/>
          <w:rtl w:val="true"/>
          <w:lang w:bidi="fa-IR"/>
        </w:rPr>
        <w:t xml:space="preserve">برداشت فوق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 قبله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هیچ تردیدی در حقانیت تغییر قبله نداشتند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اهل کتاب، علی رغم اطمینانشان به حقانیت قبلۀ مسلمانان، آن را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کتمان کنندگان از عالمان دینی اهل کتاب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مسایل دینی بویژه اگر از عالمان دین باشند، سزاوار سرزنش و ملامتند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ascii="IRNazanin" w:hAnsi="IRNazanin" w:eastAsia="IRNazanin"/>
          <w:color w:val="111111"/>
          <w:sz w:val="28"/>
          <w:sz w:val="28"/>
          <w:szCs w:val="28"/>
          <w:rtl w:val="true"/>
          <w:lang w:bidi="fa-IR"/>
        </w:rPr>
        <w:t xml:space="preserve">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ملامت و سرزنش کسانی است که حقیقت را فهمیده و آن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کتمان حقایق دینی</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در خطر آلوده شدن به گناه کتمان حقایق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فَرِیقاً مِنْهُمْ لَیَکْتُمُونَ الْحَقَّ وَ هُمْ یَعْلَمُونَ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نزلت فی الیهود و النّصاریٰ 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آتَیْنٰاهُمُ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یَعْرِفُونَ أَبْنٰاءَهُمْ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قد أنزل علیهم فی التّوراة و الزّبور و الإنجیل صفة محمّد و صفة أصحابه و مبعثَه و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یهود و نصارا نازل شده است و آنان کسانی بودند که تورات و انجیل به آنان داده شده بود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فرزندان خود می‌شناختند؛ چون خداوند در تورات، زبور و انجیل صفات رسول خدا و اصحابش و بعثت و هجرت آن حضرت را نازل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اهل کتاب؛ بشارت؛ پسر؛ تورات؛ حق؛ دین؛ علم؛ قبله؛ قرآن؛ کتاب‌های آسمانی؛ کعبه؛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مسیحیت؛ ملامت؛ نبوت؛ یهود</w:t>
      </w:r>
      <w:bookmarkStart w:id="557" w:name="pg19781_191907"/>
    </w:p>
    <w:p>
      <w:pPr>
        <w:pStyle w:val="Heading3"/>
        <w:numPr>
          <w:ilvl w:val="2"/>
          <w:numId w:val="1"/>
        </w:numPr>
        <w:rPr/>
      </w:pPr>
      <w:bookmarkStart w:id="558" w:name="__RefHeading___Toc1162539_2314609296"/>
      <w:bookmarkStart w:id="559" w:name="_Toc194"/>
      <w:bookmarkEnd w:id="557"/>
      <w:bookmarkEnd w:id="55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147</w:t>
      </w:r>
      <w:r>
        <w:rPr>
          <w:rtl w:val="true"/>
        </w:rPr>
        <w:t>]</w:t>
      </w:r>
      <w:bookmarkEnd w:id="559"/>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حق از جانب پروردگار توست، پس البته از شک کنندگان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معارفی حق است که از ناحیۀ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و مفید استغراق است؛ یعنی، هر آنچه حق است از ناحیۀ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مناسبت مورد، مقصود اصلی احکام و معارف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بشری حق محض نبوده و همواره با اموری باطل، 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ascii="IRNazanin" w:hAnsi="IRNazanin" w:eastAsia="IRNazanin"/>
          <w:color w:val="111111"/>
          <w:sz w:val="28"/>
          <w:sz w:val="28"/>
          <w:szCs w:val="28"/>
          <w:rtl w:val="true"/>
          <w:lang w:bidi="fa-IR"/>
        </w:rPr>
        <w:t>برداشت فوق بر این مبناست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زید الرجل برای استغراق خصایص افراد باشد؛ یعنی، آنچه تمام ویژگیهای حق را داراست و به امری باطل آمیخته نیست، از ناحیۀ 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کعبه، حق و پیراسته و از هرگونه بطلان و ناروایی</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ascii="IRNazanin" w:hAnsi="IRNazanin" w:eastAsia="IRNazanin"/>
          <w:color w:val="111111"/>
          <w:sz w:val="28"/>
          <w:sz w:val="28"/>
          <w:szCs w:val="28"/>
          <w:rtl w:val="true"/>
          <w:lang w:bidi="fa-IR"/>
        </w:rPr>
        <w:t xml:space="preserve">به دلیل آیات قبل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 قبله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معارف اسلام،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پذیرش احکام و معارف نازل شده از جانب خدا و پرهیز از شک و تردید در آنها</w:t>
      </w:r>
    </w:p>
    <w:p>
      <w:pPr>
        <w:pStyle w:val="BookText"/>
        <w:rPr/>
      </w:pPr>
      <w:r>
        <w:rPr>
          <w:rFonts w:ascii="Amiri" w:hAnsi="Amiri" w:eastAsia="Amiri" w:cs="Amiri"/>
          <w:color w:val="111111"/>
          <w:sz w:val="28"/>
          <w:sz w:val="28"/>
          <w:szCs w:val="28"/>
          <w:rtl w:val="true"/>
          <w:lang w:bidi="ar-SA"/>
        </w:rPr>
        <w:t>اَلْحَقُّ مِنْ رَبِّکَ فَلاٰ تَکُونَنَّ مِنَ الْمُمْتَرِینَ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کردن و تردید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تبلیغی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احکام اسلام، ایجاد کنندۀ زمینه‌های شک و تردید در اذهان مسلمانان صدر اسلام</w:t>
      </w:r>
    </w:p>
    <w:p>
      <w:pPr>
        <w:pStyle w:val="BookText"/>
        <w:rPr/>
      </w:pPr>
      <w:r>
        <w:rPr>
          <w:rFonts w:ascii="Amiri" w:hAnsi="Amiri" w:eastAsia="Amiri" w:cs="Amiri"/>
          <w:color w:val="111111"/>
          <w:sz w:val="28"/>
          <w:sz w:val="28"/>
          <w:szCs w:val="28"/>
          <w:rtl w:val="true"/>
          <w:lang w:bidi="ar-SA"/>
        </w:rPr>
        <w:t>اَلْحَقُّ مِنْ رَبِّکَ فَلاٰ تَکُونَنَّ مِنَ الْمُمْتَرِینَ</w:t>
      </w:r>
    </w:p>
    <w:p>
      <w:pPr>
        <w:pStyle w:val="BookText"/>
        <w:rPr/>
      </w:pPr>
      <w:r>
        <w:rPr>
          <w:rFonts w:ascii="IRNazanin" w:hAnsi="IRNazanin" w:eastAsia="IRNazanin"/>
          <w:color w:val="111111"/>
          <w:sz w:val="28"/>
          <w:sz w:val="28"/>
          <w:szCs w:val="28"/>
          <w:rtl w:val="true"/>
          <w:lang w:bidi="fa-IR"/>
        </w:rPr>
        <w:t xml:space="preserve">بر حذر داشتن مسلمانان از شک و تردید،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تَکُونَنَّ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مقرون به نون تأکید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شک و تردید در مسلمانان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قبل می‌توان فهمید که مخالفتهای اهل کتاب منشأ این تردیدها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با توجه به عدم امکان عارض شدن شک و تردید در حقانیت احکام و معارف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در آیه، متوجه شخص آن حضرت نیست بلکه متوجه یکایک مسلمانان است و برداشت یاد شده بر این اساس می‌باشد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نصارای عصر بعثت، در تلاشی پی گیر، برای اثبات حقانیت قبلۀ خویش</w:t>
      </w:r>
      <w:bookmarkStart w:id="560" w:name="pg19781_191908"/>
    </w:p>
    <w:p>
      <w:pPr>
        <w:pStyle w:val="BookText"/>
        <w:rPr/>
      </w:pPr>
      <w:bookmarkEnd w:id="560"/>
      <w:r>
        <w:rPr>
          <w:rFonts w:ascii="IRNazanin" w:hAnsi="IRNazanin" w:eastAsia="IRNazanin"/>
          <w:color w:val="111111"/>
          <w:sz w:val="28"/>
          <w:sz w:val="28"/>
          <w:szCs w:val="28"/>
          <w:rtl w:val="true"/>
          <w:lang w:bidi="fa-IR"/>
        </w:rPr>
        <w:t>و ناحق جلوه دادن تغییر آن به کعبه</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تَکُونَنَّ مِنَ الْمُمْتَرِینَ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و افعال او، زدایندۀ شک و تردید در احکام و معارف نازل شده از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 فَلاٰ تَکُونَنَّ مِنَ الْمُمْتَرِینَ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الرّسول‌إلیهم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تَکُونَنَّ مِنَ الْمُمْتَرِینَ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اصبغ بن نباته روایت شده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مِنْ رَبِّکَ فَلاٰ تَکُونَنَّ مِنَ الْمُمْتَرِینَ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 که تو به سوی آنان فرستاده شده‌ای، پس البته از شک کنندگان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ایمان؛ بیت المقدس؛ تبلیغ؛ جهان بینی؛ حُکم؛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 قبله؛ کعبه؛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نبوت؛ یهود</w:t>
      </w:r>
    </w:p>
    <w:p>
      <w:pPr>
        <w:pStyle w:val="Heading3"/>
        <w:numPr>
          <w:ilvl w:val="2"/>
          <w:numId w:val="1"/>
        </w:numPr>
        <w:rPr/>
      </w:pPr>
      <w:bookmarkStart w:id="561" w:name="__RefHeading___Toc1162541_2314609296"/>
      <w:bookmarkStart w:id="562" w:name="_Toc195"/>
      <w:bookmarkEnd w:id="5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148</w:t>
      </w:r>
      <w:r>
        <w:rPr>
          <w:rtl w:val="true"/>
        </w:rPr>
        <w:t>]</w:t>
      </w:r>
      <w:bookmarkEnd w:id="562"/>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و برای هر فرقه‌ای جهتی است که به آن روی می‌کند؛ پس به سوی کارهای خیر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از امتهای دینی دارای قبله‌ای خاص است که به آن روی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می‌شود که آدمی رو به سوی آن می‌کند 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دینی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تعیین کنندۀ قبله برای امتهاست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هُوَ مُوَلِّیهٰا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مذکور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 گردد،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برگرداننده و</w:t>
      </w:r>
    </w:p>
    <w:p>
      <w:pPr>
        <w:pStyle w:val="BookText"/>
        <w:rPr/>
      </w:pPr>
      <w:r>
        <w:rPr>
          <w:rFonts w:ascii="IRNazanin" w:hAnsi="IRNazanin" w:eastAsia="IRNazanin"/>
          <w:color w:val="111111"/>
          <w:sz w:val="28"/>
          <w:sz w:val="28"/>
          <w:szCs w:val="28"/>
          <w:rtl w:val="true"/>
          <w:lang w:bidi="fa-IR"/>
        </w:rPr>
        <w:t xml:space="preserve">مفعول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خاطر وضوحش در کلام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خداوند هر امتی را به سوی قبله‌ای خاص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چه سمتی را قبلۀ خویش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دربارۀ تغییر قبله و تعیین آن، امری نابجاست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هُوَ مُوَلِّیهٰا</w:t>
      </w:r>
    </w:p>
    <w:p>
      <w:pPr>
        <w:pStyle w:val="BookText"/>
        <w:rPr/>
      </w:pPr>
      <w:r>
        <w:rPr>
          <w:rFonts w:ascii="IRNazanin" w:hAnsi="IRNazanin" w:eastAsia="IRNazanin"/>
          <w:color w:val="111111"/>
          <w:sz w:val="28"/>
          <w:sz w:val="28"/>
          <w:szCs w:val="28"/>
          <w:rtl w:val="true"/>
          <w:lang w:bidi="fa-IR"/>
        </w:rPr>
        <w:t xml:space="preserve">هدف از تذکر این حقیقت که خداوند تعیین کنندۀ قبله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مخالفت اهل کتاب و تبلیغات آنان علیه تغییر قبله که طبعاً مشاجراتی را با مسلمانان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معتقدان به خدا شایسته نیست دربارۀ تغییر و تعیین قبله به مشاجره بپردازند؛ زیرا خداوند تعیین کنندۀ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الهی بودن تغییر و تعیین قبله، موجب رفع مشاجره دربارۀ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هُوَ مُوَلِّیهٰا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انجام کارهای خیر و پیشی گرفتن در آنها</w:t>
      </w:r>
    </w:p>
    <w:p>
      <w:pPr>
        <w:pStyle w:val="BookText"/>
        <w:rPr/>
      </w:pPr>
      <w:r>
        <w:rPr>
          <w:rFonts w:ascii="Amiri" w:hAnsi="Amiri" w:eastAsia="Amiri" w:cs="Amiri"/>
          <w:color w:val="111111"/>
          <w:sz w:val="28"/>
          <w:sz w:val="28"/>
          <w:szCs w:val="28"/>
          <w:rtl w:val="true"/>
          <w:lang w:bidi="ar-SA"/>
        </w:rPr>
        <w:t>فَاسْتَبِقُوا الْخَیْرٰاتِ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امتها، پیشی گرفتن در انجام کارهای نیک است نه داشتن قبله‌ای خاص</w:t>
      </w:r>
    </w:p>
    <w:p>
      <w:pPr>
        <w:pStyle w:val="BookText"/>
        <w:rPr/>
      </w:pPr>
      <w:r>
        <w:rPr>
          <w:rFonts w:ascii="Amiri" w:hAnsi="Amiri" w:eastAsia="Amiri" w:cs="Amiri"/>
          <w:color w:val="111111"/>
          <w:sz w:val="28"/>
          <w:sz w:val="28"/>
          <w:szCs w:val="28"/>
          <w:rtl w:val="true"/>
          <w:lang w:bidi="ar-SA"/>
        </w:rPr>
        <w:t>وَ لِکُلٍّ وِجْهَةٌ هُوَ مُوَلِّیهٰا فَاسْتَبِقُوا الْخَیْرٰاتِ</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دیگر را دربارۀ نابجایی بحث و مشاجره دربارۀ تغییر و تعیین قبله گوشزد می‌کند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رو به سوی قبله داشتن کارساز نیست؛ آنچه تعیین کننده می‌باشد انجام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پیشی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پرهیز و مجادله با پیروان دیگر ادیان بر سر احکام فرعی 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هُوَ مُوَلِّیهٰا فَاسْتَبِقُوا الْخَیْرٰاتِ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مجادله بر سر قبله و احکام فرعی دین، از مصداقهای خیر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وِجْهَةٌ هُوَ مُوَلِّیهٰا فَاسْتَبِقُوا الْخَیْرٰاتِ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همۀ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قیامت حاضر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تَکُونُوا یَأْتِ بِکُمُ اللّٰهُ جَمِیعاً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یکپارچۀ انسانها در صحنۀ قیامت</w:t>
      </w:r>
    </w:p>
    <w:p>
      <w:pPr>
        <w:pStyle w:val="BookText"/>
        <w:rPr/>
      </w:pPr>
      <w:r>
        <w:rPr>
          <w:rFonts w:ascii="Amiri" w:hAnsi="Amiri" w:eastAsia="Amiri" w:cs="Amiri"/>
          <w:color w:val="111111"/>
          <w:sz w:val="28"/>
          <w:sz w:val="28"/>
          <w:szCs w:val="28"/>
          <w:rtl w:val="true"/>
          <w:lang w:bidi="ar-SA"/>
        </w:rPr>
        <w:t>أَیْنَ مٰا تَکُونُوا یَأْتِ بِکُمُ اللّٰهُ جَمِیعاً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زمان برداشت و پاداش اعمال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 أَیْنَ مٰا تَکُونُوا یَأْتِ بِکُمُ اللّٰهُ جَمِیعاً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مٰا تَکُونُوا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جملۀ قبل است؛ یعنی، چون</w:t>
      </w:r>
      <w:bookmarkStart w:id="563" w:name="pg19781_191910"/>
    </w:p>
    <w:p>
      <w:pPr>
        <w:pStyle w:val="BookText"/>
        <w:rPr/>
      </w:pPr>
      <w:bookmarkEnd w:id="563"/>
      <w:r>
        <w:rPr>
          <w:rFonts w:ascii="IRNazanin" w:hAnsi="IRNazanin" w:eastAsia="IRNazanin"/>
          <w:color w:val="111111"/>
          <w:sz w:val="28"/>
          <w:sz w:val="28"/>
          <w:szCs w:val="28"/>
          <w:rtl w:val="true"/>
          <w:lang w:bidi="fa-IR"/>
        </w:rPr>
        <w:t>قیامتی بر شما هست باید در دنیا به انجام کارهای نیک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آخرت، به اعمال نیک او در دنیا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قدرت مطلق و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قیامت و آوردن همۀ انسانها در آن، مظهر قدرت همه جانبۀ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بِکُمُ اللّٰهُ جَمِیعاً إِنَّ اللّٰهَ عَلیٰ کُلِّ شَیْءٍ قَدِیرٌ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صحنۀ قیامت و آوردن انسانها به آن صحنه، درخور قادری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 بِکُمُ اللّٰهُ جَمِیعاً إِنَّ اللّٰهَ عَلیٰ کُلِّ شَیْءٍ قَدِیرٌ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قیامت و حضور انسانها در آن، زمینه ساز گرایش آدمی به انجام کارهای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 أَیْنَ مٰا تَکُونُوا یَأْتِ بِکُمُ اللّٰهُ جَمِیعاً</w:t>
      </w:r>
    </w:p>
    <w:p>
      <w:pPr>
        <w:pStyle w:val="BookText"/>
        <w:rPr/>
      </w:pPr>
      <w:r>
        <w:rPr>
          <w:rFonts w:ascii="IRNazanin" w:hAnsi="IRNazanin" w:eastAsia="IRNazanin"/>
          <w:color w:val="111111"/>
          <w:sz w:val="28"/>
          <w:sz w:val="28"/>
          <w:szCs w:val="28"/>
          <w:rtl w:val="true"/>
          <w:lang w:bidi="fa-IR"/>
        </w:rPr>
        <w:t>یادآوری قیامت پس از فرمان به انجام کارهای نیک، گویای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صورت باور به قیامت و توجه به آن، در انجام کارهای خیر سستی نخواهد ورزید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امت؛ انسان؛ پاداش؛ جدل؛ جهان بینی؛ خیر و شر؛ دین؛ سبقت؛ سخن؛ عمل؛ قبله؛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قیامت</w:t>
      </w:r>
    </w:p>
    <w:p>
      <w:pPr>
        <w:pStyle w:val="Heading3"/>
        <w:numPr>
          <w:ilvl w:val="2"/>
          <w:numId w:val="1"/>
        </w:numPr>
        <w:rPr/>
      </w:pPr>
      <w:bookmarkStart w:id="564" w:name="__RefHeading___Toc1162543_2314609296"/>
      <w:bookmarkStart w:id="565" w:name="_Toc196"/>
      <w:bookmarkEnd w:id="5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149</w:t>
      </w:r>
      <w:r>
        <w:rPr>
          <w:rtl w:val="true"/>
        </w:rPr>
        <w:t>]</w:t>
      </w:r>
      <w:bookmarkEnd w:id="565"/>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 xml:space="preserve">و از هر جا بیرون رفتی،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مسجدالحرام بگردان، و قطعاً این حق است و از جانب پروردگار توست، و خدا از آنچه می‌کنید هرگز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قبلۀ تعیین شده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w:t>
      </w:r>
    </w:p>
    <w:p>
      <w:pPr>
        <w:pStyle w:val="BookText"/>
        <w:rPr/>
      </w:pPr>
      <w:r>
        <w:rPr>
          <w:rFonts w:ascii="Amiri" w:hAnsi="Amiri" w:eastAsia="Amiri" w:cs="Amiri"/>
          <w:color w:val="111111"/>
          <w:sz w:val="28"/>
          <w:sz w:val="28"/>
          <w:szCs w:val="28"/>
          <w:rtl w:val="true"/>
          <w:lang w:bidi="ar-SA"/>
        </w:rPr>
        <w:t>وَ مِنْ حَیْثُ خَرَجْتَ فَوَلِّ وَجْهَکَ شَطْرَ الْمَسْجِدِ الْحَرٰامِ وَ إِنَّهُ لَلْحَقُّ مِنْ رَبِّکَ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 در هر مکان،</w:t>
      </w:r>
    </w:p>
    <w:p>
      <w:pPr>
        <w:pStyle w:val="BookText"/>
        <w:rPr/>
      </w:pPr>
      <w:r>
        <w:rPr>
          <w:rFonts w:ascii="IRNazanin" w:hAnsi="IRNazanin" w:eastAsia="IRNazanin"/>
          <w:color w:val="111111"/>
          <w:sz w:val="28"/>
          <w:sz w:val="28"/>
          <w:szCs w:val="28"/>
          <w:rtl w:val="true"/>
          <w:lang w:bidi="fa-IR"/>
        </w:rPr>
        <w:t>اعمال مشروط به قبله را به سوی مسجدالحرام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حَیْثُ خَرَجْتَ فَوَلِّ وَجْهَکَ شَطْرَ الْمَسْجِدِ الْحَرٰامِ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مسجدالحرام به عنوان قبله، حکمی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حکمت‌آمیز و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ناحیۀ خداوند</w:t>
      </w:r>
    </w:p>
    <w:p>
      <w:pPr>
        <w:pStyle w:val="BookText"/>
        <w:rPr/>
      </w:pPr>
      <w:r>
        <w:rPr>
          <w:rFonts w:ascii="Amiri" w:hAnsi="Amiri" w:eastAsia="Amiri" w:cs="Amiri"/>
          <w:color w:val="111111"/>
          <w:sz w:val="28"/>
          <w:sz w:val="28"/>
          <w:szCs w:val="28"/>
          <w:rtl w:val="true"/>
          <w:lang w:bidi="ar-SA"/>
        </w:rPr>
        <w:t>وَ إِنَّهُ لَلْحَقُّ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به سمت و جهت مسجدالحرام، در اعمال مشروط به قبله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 وَجْهَکَ شَطْرَ الْمَسْجِدِ الْحَرٰامِ</w:t>
      </w:r>
    </w:p>
    <w:p>
      <w:pPr>
        <w:pStyle w:val="BookText"/>
        <w:rPr/>
      </w:pPr>
      <w:r>
        <w:rPr>
          <w:rFonts w:ascii="IRNazanin" w:hAnsi="IRNazanin" w:eastAsia="IRNazanin"/>
          <w:color w:val="111111"/>
          <w:sz w:val="28"/>
          <w:sz w:val="28"/>
          <w:szCs w:val="28"/>
          <w:rtl w:val="true"/>
          <w:lang w:bidi="fa-IR"/>
        </w:rPr>
        <w:t>بدیهی است که خود مسجدالحرام یا کعبه قبله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سمت و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القا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مشروط به قبله همانند نماز لازم نیست به خط مستقیم رو به مسجد، یا کعبه قرار گرفت؛ بلکه کافی است به سمت و جهتی ایستاد که مسجد، یا کعبه در آن جهت،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مسجدالحرام به عنوان قبله، پرتوی از ربوبیت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پیشبرد اهداف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لَلْحَقُّ مِنْ رَبِّکَ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کننده و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 می‌تواند اشاره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در جهت تدبیر امور پیامبر؛ یعنی، اهداف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هرگز مورد غفلت خداوند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خدا در انتظار کسانی است که با احکام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قبله قرار دادن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از هدفهای بیان نظارت خدا بر اعمال بندگان، تهدید کسانی است که با احکام او مخالفت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زمینه‌های تخلف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تعیین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مسلمانان</w:t>
      </w:r>
    </w:p>
    <w:p>
      <w:pPr>
        <w:pStyle w:val="BookText"/>
        <w:rPr/>
      </w:pPr>
      <w:r>
        <w:rPr>
          <w:rFonts w:ascii="Amiri" w:hAnsi="Amiri" w:eastAsia="Amiri" w:cs="Amiri"/>
          <w:color w:val="111111"/>
          <w:sz w:val="28"/>
          <w:sz w:val="28"/>
          <w:szCs w:val="28"/>
          <w:rtl w:val="true"/>
          <w:lang w:bidi="ar-SA"/>
        </w:rPr>
        <w:t>وَ مَا اللّٰهُ بِغٰافِلٍ عَمّٰا تَعْمَلُونَ</w:t>
      </w:r>
    </w:p>
    <w:p>
      <w:pPr>
        <w:pStyle w:val="BookText"/>
        <w:rPr/>
      </w:pPr>
      <w:r>
        <w:rPr>
          <w:rFonts w:ascii="IRNazanin" w:hAnsi="IRNazanin" w:eastAsia="IRNazanin"/>
          <w:color w:val="111111"/>
          <w:sz w:val="28"/>
          <w:sz w:val="28"/>
          <w:szCs w:val="28"/>
          <w:rtl w:val="true"/>
          <w:lang w:bidi="fa-IR"/>
        </w:rPr>
        <w:t xml:space="preserve">ظاهر این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مورد تهدید واقع شده‌اند و این نشان می‌دهد که در میان مسلمانان کسانی بوده‌اند که در پذیرش قبلۀ جدید تردید داشته و یا در صدد مخالفت با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إِنَّهُ لَلْحَقُّ مِنْ رَبِّکَ</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انسان؛ تکلیف؛ حُکم؛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قبله؛ کیفر؛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w:t>
      </w:r>
      <w:bookmarkStart w:id="566" w:name="pg19781_191912"/>
    </w:p>
    <w:p>
      <w:pPr>
        <w:pStyle w:val="Heading3"/>
        <w:numPr>
          <w:ilvl w:val="2"/>
          <w:numId w:val="1"/>
        </w:numPr>
        <w:rPr/>
      </w:pPr>
      <w:bookmarkStart w:id="567" w:name="__RefHeading___Toc1162545_2314609296"/>
      <w:bookmarkStart w:id="568" w:name="_Toc197"/>
      <w:bookmarkEnd w:id="566"/>
      <w:bookmarkEnd w:id="56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150</w:t>
      </w:r>
      <w:r>
        <w:rPr>
          <w:rtl w:val="true"/>
        </w:rPr>
        <w:t>]</w:t>
      </w:r>
      <w:bookmarkEnd w:id="568"/>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 xml:space="preserve">و از هرجا بیرون رفتی،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 الحرام بگردان؛ و هر جا باشید روی خود را به سوی آن بگردانید، تا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 از آنان که 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شما حجّتی نباشد؛ پس از آنان نترسید و از من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را تغییر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نعمتم را بر شما تمام کنم و باشد که هدایت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قبلۀ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مسلمانان جهان</w:t>
      </w:r>
    </w:p>
    <w:p>
      <w:pPr>
        <w:pStyle w:val="BookText"/>
        <w:rPr/>
      </w:pPr>
      <w:r>
        <w:rPr>
          <w:rFonts w:ascii="Amiri" w:hAnsi="Amiri" w:eastAsia="Amiri" w:cs="Amiri"/>
          <w:color w:val="111111"/>
          <w:sz w:val="28"/>
          <w:sz w:val="28"/>
          <w:szCs w:val="28"/>
          <w:rtl w:val="true"/>
          <w:lang w:bidi="ar-SA"/>
        </w:rPr>
        <w:t xml:space="preserve">وَ مِنْ حَیْثُ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حَیْثُ مٰا کُنْتُمْ فَوَلُّوا وُجُوهَکُمْ شَطْرَهُ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قبلۀ منطقه یا قبلۀ گروهی خاص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مٰا کُنْتُمْ فَوَلُّوا وُجُوهَکُمْ شَطْرَهُ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روکردن به سمت و جهت مسجدالحرام، کافی در اعمال مشروط به قبله</w:t>
      </w:r>
    </w:p>
    <w:p>
      <w:pPr>
        <w:pStyle w:val="BookText"/>
        <w:rPr/>
      </w:pPr>
      <w:r>
        <w:rPr>
          <w:rFonts w:ascii="Amiri" w:hAnsi="Amiri" w:eastAsia="Amiri" w:cs="Amiri"/>
          <w:color w:val="111111"/>
          <w:sz w:val="28"/>
          <w:sz w:val="28"/>
          <w:szCs w:val="28"/>
          <w:rtl w:val="true"/>
          <w:lang w:bidi="ar-SA"/>
        </w:rPr>
        <w:t>فَوَلِّ وَجْهَکَ شَطْرَ الْمَسْجِدِ الْحَرٰامِ وَ حَیْثُ مٰا کُنْتُمْ فَوَلُّوا وُجُوهَکُمْ شَطْرَهُ</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سمت و جهت 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داشتن بیت المقدس به عنوان قبله، موجب برخورداری مخالفان اسلام از دلیل و حجت بر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p>
    <w:p>
      <w:pPr>
        <w:pStyle w:val="BookText"/>
        <w:rPr/>
      </w:pPr>
      <w:r>
        <w:rPr>
          <w:rFonts w:ascii="Amiri" w:hAnsi="Amiri" w:eastAsia="Amiri" w:cs="Amiri"/>
          <w:color w:val="111111"/>
          <w:sz w:val="28"/>
          <w:sz w:val="28"/>
          <w:szCs w:val="28"/>
          <w:rtl w:val="true"/>
          <w:lang w:bidi="ar-SA"/>
        </w:rPr>
        <w:t xml:space="preserve">فَوَلِّ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وُجُوهَکُمْ شَطْرَهُ لِئَلاّٰ یَکُونَ لِلنّٰاسِ عَلَیْکُمْ حُجَّةٌ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مسجدالحرام، موجب از میان رفتن سوژۀ تبلیغاتی مخالفان بر ضد اسلام و مسلمانان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عَلَیْکُمْ حُجَّةٌ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ساختن سوژه‌های تبلیغاتی</w:t>
      </w:r>
    </w:p>
    <w:p>
      <w:pPr>
        <w:pStyle w:val="BookText"/>
        <w:rPr/>
      </w:pPr>
      <w:r>
        <w:rPr>
          <w:rFonts w:ascii="IRNazanin" w:hAnsi="IRNazanin" w:eastAsia="IRNazanin"/>
          <w:color w:val="111111"/>
          <w:sz w:val="28"/>
          <w:sz w:val="28"/>
          <w:szCs w:val="28"/>
          <w:rtl w:val="true"/>
          <w:lang w:bidi="fa-IR"/>
        </w:rPr>
        <w:t>دشمنان اسلام، از وظایف ضروری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عَلَیْکُمْ حُجَّةٌ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یافتن قبله از بیت المقدس به مسجدالحرام، از نشانه‌های بیان شده در ادیان پیشین برای حقانیت پیامبر موعود</w:t>
      </w:r>
    </w:p>
    <w:p>
      <w:pPr>
        <w:pStyle w:val="BookText"/>
        <w:rPr/>
      </w:pP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عَلَیْکُمْ حُجَّةٌ</w:t>
      </w:r>
    </w:p>
    <w:p>
      <w:pPr>
        <w:pStyle w:val="BookText"/>
        <w:rPr/>
      </w:pP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مسلمانان بر قبلۀ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می‌شد که مخالفان اسلام علیه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احتجاج کنند، بنابراین باید تغییر قبله از نشانه‌های مطرح شده در کتابهای آسمانی پیشین، به عنوان نشانه‌ای بر حقانیت پیامبر موعود شمرده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کعبه به عنوان قبلۀ مسلمانان، موجب روشن شدن حقانیت پیامبر اسلام برای گروهی از مخالفان</w:t>
      </w:r>
    </w:p>
    <w:p>
      <w:pPr>
        <w:pStyle w:val="BookText"/>
        <w:rPr/>
      </w:pPr>
      <w:r>
        <w:rPr>
          <w:rFonts w:ascii="Amiri" w:hAnsi="Amiri" w:eastAsia="Amiri" w:cs="Amiri"/>
          <w:color w:val="111111"/>
          <w:sz w:val="28"/>
          <w:sz w:val="28"/>
          <w:szCs w:val="28"/>
          <w:rtl w:val="true"/>
          <w:lang w:bidi="ar-SA"/>
        </w:rPr>
        <w:t>لِئَلاّٰ یَکُونَ لِلنّٰاسِ عَلَیْکُمْ حُجَّةٌ إِلاَّ الَّذِینَ ظَلَمُوا مِنْهُمْ</w:t>
      </w:r>
    </w:p>
    <w:p>
      <w:pPr>
        <w:pStyle w:val="BookText"/>
        <w:rPr/>
      </w:pPr>
      <w:r>
        <w:rPr>
          <w:rFonts w:ascii="IRNazanin" w:hAnsi="IRNazanin" w:eastAsia="IRNazanin"/>
          <w:color w:val="111111"/>
          <w:sz w:val="28"/>
          <w:sz w:val="28"/>
          <w:szCs w:val="28"/>
          <w:rtl w:val="true"/>
          <w:lang w:bidi="fa-IR"/>
        </w:rPr>
        <w:t xml:space="preserve">وجود حجت برای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جملۀ استثنائیه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نیست که ستم پیشگان علیه مسلمانان دلیل دارند؛ بلکه مراد تقسیم مخالفان است به دو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که از سر ظلم و ستم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می‌کنند و جناحی که بر اساس شبهه دست به مخالفت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تغییر قبله حاصل می‌شد، یا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و دشمنی ادامه می‌دادند و دستۀ دوم به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و از تبلیغات سوء دست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ستم پیشگان، پس از تعیین مسجدالحرام به عنوان قبله، دست از بهانه جویی برنداشته و به دشمنی خویش علیه مسلمانان ادامه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عَلَیْکُمْ حُجَّةٌ إِلاَّ الَّذِینَ ظَلَمُوا مِنْهُمْ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نباید از دشمنان دین در هراس بوده و از آنان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به خاطر هراس از دشمنان دین و به بهانۀ احساس خطر از ناحیۀ آنها، در اجرای احکام الهی کوتاهی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ظَلَمُوا مِنْهُمْ فَلاٰ تَخْشَوْهُمْ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عمل به احکام الهی و مواضع به حق خویش، نباید از تبلیغات و جار و جنجال دشمنان هراسی به خود راه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تَخْشَوْهُمْ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ترس از خدا و پرهیز از</w:t>
      </w:r>
    </w:p>
    <w:p>
      <w:pPr>
        <w:pStyle w:val="BookText"/>
        <w:rPr/>
      </w:pPr>
      <w:r>
        <w:rPr>
          <w:rFonts w:ascii="IRNazanin" w:hAnsi="IRNazanin" w:eastAsia="IRNazanin"/>
          <w:color w:val="111111"/>
          <w:sz w:val="28"/>
          <w:sz w:val="28"/>
          <w:szCs w:val="28"/>
          <w:rtl w:val="true"/>
          <w:lang w:bidi="fa-IR"/>
        </w:rPr>
        <w:t>مخالفت با احکام او</w:t>
      </w:r>
    </w:p>
    <w:p>
      <w:pPr>
        <w:pStyle w:val="BookText"/>
        <w:rPr/>
      </w:pPr>
      <w:r>
        <w:rPr>
          <w:rFonts w:ascii="Amiri" w:hAnsi="Amiri" w:eastAsia="Amiri" w:cs="Amiri"/>
          <w:color w:val="111111"/>
          <w:sz w:val="28"/>
          <w:sz w:val="28"/>
          <w:szCs w:val="28"/>
          <w:rtl w:val="true"/>
          <w:lang w:bidi="ar-SA"/>
        </w:rPr>
        <w:t>وَ اخْشَوْنِی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زمینه ساز عمل به احکام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تَخْشَوْهُمْ وَ اخْشَوْنِی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مسجدالحرام، زمینه ساز کامل شدن نعمت خدا بر مسلمانان</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 نِعْمَتِی عَلَیْکُمْ</w:t>
      </w:r>
    </w:p>
    <w:p>
      <w:pPr>
        <w:pStyle w:val="BookText"/>
        <w:rPr/>
      </w:pPr>
      <w:r>
        <w:rPr>
          <w:rFonts w:ascii="Amiri" w:hAnsi="Amiri" w:eastAsia="Amiri" w:cs="Amiri"/>
          <w:color w:val="111111"/>
          <w:sz w:val="28"/>
          <w:sz w:val="28"/>
          <w:szCs w:val="28"/>
          <w:rtl w:val="true"/>
          <w:lang w:bidi="ar-SA"/>
        </w:rPr>
        <w:t xml:space="preserve">برداشت فوق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لِأُتِمَّ نِعْمَتِی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غایت و هدف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زمینۀ دستیابی مسلمانان به هدایتهای ویژه، از هدفهای تعیین مسجدالحرام به عنوان قبلۀ آنان</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w:t>
      </w:r>
    </w:p>
    <w:p>
      <w:pPr>
        <w:pStyle w:val="BookText"/>
        <w:rPr/>
      </w:pPr>
      <w:r>
        <w:rPr>
          <w:rFonts w:ascii="IRNazanin" w:hAnsi="IRNazanin" w:eastAsia="IRNazanin"/>
          <w:color w:val="111111"/>
          <w:sz w:val="28"/>
          <w:sz w:val="28"/>
          <w:szCs w:val="28"/>
          <w:rtl w:val="true"/>
          <w:lang w:bidi="fa-IR"/>
        </w:rPr>
        <w:t xml:space="preserve">چون مخاطبان آیه مسلمانان هستند و آنان به دلیل ایمانشان به اسلام هدایت یافته‌اند؛ معلوم می‌شود مراد از هدایت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هدایتی ویژه و کاملتر از هدایت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مسجدالحرام، حادثه‌ای مهم و سرنوشت‌ساز در تاریخ اسلام</w:t>
      </w:r>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لَعَلَّکُمْ تَهْتَدُونَ</w:t>
      </w:r>
    </w:p>
    <w:p>
      <w:pPr>
        <w:pStyle w:val="BookText"/>
        <w:rPr/>
      </w:pPr>
      <w:r>
        <w:rPr>
          <w:rFonts w:ascii="IRNazanin" w:hAnsi="IRNazanin" w:eastAsia="IRNazanin"/>
          <w:color w:val="111111"/>
          <w:sz w:val="28"/>
          <w:sz w:val="28"/>
          <w:szCs w:val="28"/>
          <w:rtl w:val="true"/>
          <w:lang w:bidi="fa-IR"/>
        </w:rPr>
        <w:t>نزول آیات متعدد دربارۀ تغییر و تعیین قبله؛ 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مخاطب قرار دادن مسلمانان و تکرار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فَوَلُّوا وُجُوهَکُمْ شَطْرَهُ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اهمیت خاص و با ارزش بودن تغییر و تعیین قبله است و اهداف اساسی بیان شده برای آن، حکایت از سرنوشت ساز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دارای مراحل و مراتب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تَهْتَدُونَ</w:t>
      </w:r>
    </w:p>
    <w:p>
      <w:pPr>
        <w:pStyle w:val="BookText"/>
        <w:rPr/>
      </w:pPr>
      <w:r>
        <w:rPr>
          <w:rFonts w:ascii="IRNazanin" w:hAnsi="IRNazanin" w:eastAsia="IRNazanin"/>
          <w:color w:val="111111"/>
          <w:sz w:val="28"/>
          <w:sz w:val="28"/>
          <w:szCs w:val="28"/>
          <w:rtl w:val="true"/>
          <w:lang w:bidi="fa-IR"/>
        </w:rPr>
        <w:t xml:space="preserve">چون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مسلمانان است و آنان به مرحله‌ای از هدایت دست یافته‌اند،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هدایت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والاتری از مرحلۀ سابق است و این گویای ذو مراتب بودن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امر الهی؛ انبیاء؛ اهل مکه؛ بهانه جویی؛ بیت المقدس؛ تبلیغ؛ ترس؛ تکلیف؛ حُکم؛ دشمنی؛ دین؛ ظلم؛ عمل؛ قبله؛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مسلمانان؛ مکه؛ نعمت؛ هدایت</w:t>
      </w:r>
      <w:bookmarkStart w:id="569" w:name="pg19781_191915"/>
    </w:p>
    <w:p>
      <w:pPr>
        <w:pStyle w:val="Heading3"/>
        <w:numPr>
          <w:ilvl w:val="2"/>
          <w:numId w:val="1"/>
        </w:numPr>
        <w:rPr/>
      </w:pPr>
      <w:bookmarkStart w:id="570" w:name="__RefHeading___Toc1162547_2314609296"/>
      <w:bookmarkStart w:id="571" w:name="_Toc198"/>
      <w:bookmarkEnd w:id="569"/>
      <w:bookmarkEnd w:id="57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151</w:t>
      </w:r>
      <w:r>
        <w:rPr>
          <w:rtl w:val="true"/>
        </w:rPr>
        <w:t>]</w:t>
      </w:r>
      <w:bookmarkEnd w:id="571"/>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کعبه را قبلۀ شما قرار دادیم تا نعمت خود را بر شما تمام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پیامبری از خودتان فرستادیم که آیات ما را بر شما می‌خواند، و شما را پاک می‌سازد، و به شما کتاب و حکمت می‌آموزد، و آنچه را که نمی‌دانستید به شما تعلیم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فرستاده‌ای از جانب خداوند</w:t>
      </w:r>
    </w:p>
    <w:p>
      <w:pPr>
        <w:pStyle w:val="BookText"/>
        <w:rPr/>
      </w:pPr>
      <w:r>
        <w:rPr>
          <w:rFonts w:ascii="Amiri" w:hAnsi="Amiri" w:eastAsia="Amiri" w:cs="Amiri"/>
          <w:color w:val="111111"/>
          <w:sz w:val="28"/>
          <w:sz w:val="28"/>
          <w:szCs w:val="28"/>
          <w:rtl w:val="true"/>
          <w:lang w:bidi="ar-SA"/>
        </w:rPr>
        <w:t>کَمٰا أَرْسَلْنٰا فِیکُمْ رَسُولاً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برانگیخته شده از میان مردم و از جنس آنها</w:t>
      </w:r>
    </w:p>
    <w:p>
      <w:pPr>
        <w:pStyle w:val="BookText"/>
        <w:rPr/>
      </w:pPr>
      <w:r>
        <w:rPr>
          <w:rFonts w:ascii="Amiri" w:hAnsi="Amiri" w:eastAsia="Amiri" w:cs="Amiri"/>
          <w:color w:val="111111"/>
          <w:sz w:val="28"/>
          <w:sz w:val="28"/>
          <w:szCs w:val="28"/>
          <w:rtl w:val="true"/>
          <w:lang w:bidi="ar-SA"/>
        </w:rPr>
        <w:t>کَمٰا أَرْسَلْنٰا فِیکُمْ رَسُولاً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بیت المقدس به مسجدالحرام، نعمتی بزرگ در ردیف نعمت رسالت</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فِیکُمْ رَسُولاً</w:t>
      </w:r>
    </w:p>
    <w:p>
      <w:pPr>
        <w:pStyle w:val="BookText"/>
        <w:rPr/>
      </w:pPr>
      <w:r>
        <w:rPr>
          <w:rFonts w:ascii="IRNazanin" w:hAnsi="IRNazanin" w:eastAsia="IRNazanin"/>
          <w:color w:val="111111"/>
          <w:sz w:val="28"/>
          <w:sz w:val="28"/>
          <w:szCs w:val="28"/>
          <w:rtl w:val="true"/>
          <w:lang w:bidi="fa-IR"/>
        </w:rPr>
        <w:t xml:space="preserve">برداشت فوق مبتنی بر این است که کاف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تغییر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آیۀ قبل به دست 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تشبیه مسألۀ قبله به نعمت رسالت، نشانگر عظمت آن مسأله و بزرگی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انسانها به هدایت و کامل شدن نعمت الهی بر ایشان، از اهداف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فِیکُمْ رَسُولاً</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تشبیه مسألۀ تغییر قبله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لِأُتِمَّ نِعْمَتِی عَلَیْکُمْ وَ 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وجه شبه است؛ یعنی، همان گونه که بعثت پیامبر برای اتمام نعمت بر بندگان و دستیابی آنان به هدایت می‌باشد، تغییر قبله نیز دارای چنین هدفها و نتایجی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داده شده به انسانها از ناحیۀ خدا بدون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نعمتی کامل</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لِأُتِمَّ نِعْمَتِی عَلَیْکُمْ وَ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أَرْسَلْنٰا فِیکُمْ رَسُولاً</w:t>
      </w:r>
    </w:p>
    <w:p>
      <w:pPr>
        <w:pStyle w:val="BookText"/>
        <w:rPr/>
      </w:pPr>
      <w:r>
        <w:rPr>
          <w:rFonts w:ascii="IRNazanin" w:hAnsi="IRNazanin" w:eastAsia="IRNazanin"/>
          <w:color w:val="111111"/>
          <w:sz w:val="28"/>
          <w:sz w:val="28"/>
          <w:szCs w:val="28"/>
          <w:rtl w:val="true"/>
          <w:lang w:bidi="fa-IR"/>
        </w:rPr>
        <w:t>برداشت فوق با توجه به توضیح برداشت قبل،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پیامبران از میان مردم و از جنس خودشان، از نعمتهای الهی</w:t>
      </w:r>
    </w:p>
    <w:p>
      <w:pPr>
        <w:pStyle w:val="BookText"/>
        <w:rPr/>
      </w:pPr>
      <w:r>
        <w:rPr>
          <w:rFonts w:ascii="Amiri" w:hAnsi="Amiri" w:eastAsia="Amiri" w:cs="Amiri"/>
          <w:color w:val="111111"/>
          <w:sz w:val="28"/>
          <w:sz w:val="28"/>
          <w:szCs w:val="28"/>
          <w:rtl w:val="true"/>
          <w:lang w:bidi="ar-SA"/>
        </w:rPr>
        <w:t>کَمٰا أَرْسَلْنٰا فِیکُمْ رَسُولاً مِنْکُمْ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آیات الهی بر مردم و پاکسازی آنان از آلودگیها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رسالت</w:t>
      </w:r>
    </w:p>
    <w:p>
      <w:pPr>
        <w:pStyle w:val="BookText"/>
        <w:rPr/>
      </w:pPr>
      <w:r>
        <w:rPr>
          <w:rFonts w:ascii="Amiri" w:hAnsi="Amiri" w:eastAsia="Amiri" w:cs="Amiri"/>
          <w:color w:val="111111"/>
          <w:sz w:val="28"/>
          <w:sz w:val="28"/>
          <w:szCs w:val="28"/>
          <w:rtl w:val="true"/>
          <w:lang w:bidi="ar-SA"/>
        </w:rPr>
        <w:t>یَتْلُوا عَلَیْکُمْ آیٰاتِنٰا وَ یُزَکِّیکُمْ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حقایق و معارف قرآن و آموزش حکمت به مردم،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هدفهای رسالت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الْکِتٰابَ وَ الْحِکْمَةَ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و حقایقی که بشر از دستیابی به آنها ناتوان است، از اهداف و برنامه‌های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یُعَلِّمُکُمْ مٰا لَمْ تَکُونُوا تَعْلَمُونَ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آلودگیها و ناپاکیها از خویشتن، فراگیری قرآن و آموختن حکمت، احکام و معارف دین، دارای جایگاهی رفیع و ارزشمند</w:t>
      </w:r>
    </w:p>
    <w:p>
      <w:pPr>
        <w:pStyle w:val="BookText"/>
        <w:rPr/>
      </w:pPr>
      <w:r>
        <w:rPr>
          <w:rFonts w:ascii="Amiri" w:hAnsi="Amiri" w:eastAsia="Amiri" w:cs="Amiri"/>
          <w:color w:val="111111"/>
          <w:sz w:val="28"/>
          <w:sz w:val="28"/>
          <w:szCs w:val="28"/>
          <w:rtl w:val="true"/>
          <w:lang w:bidi="ar-SA"/>
        </w:rPr>
        <w:t xml:space="preserve">کَمٰا أَرْسَلْنٰا فِیکُمْ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یُعَلِّمُکُمُ الْکِتٰابَ وَ الْحِکْمَةَ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مردم از آلودگیها و تعلیم قرآن، احکام و معارف دین، از وظایف اساسی مبلغان دین و از رؤوس برنامه‌های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عَلَیْکُمْ آیٰاتِنٰا وَ یُزَکِّیکُمْ وَ یُعَلِّمُکُمُ الْکِتٰابَ وَ الْحِکْمَةَ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معالم دینی و معارف الهی، علوم دیگری را نیز به مردم آموزش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یُعَلِّمُکُمْ مٰا لَمْ تَکُونُوا تَعْلَمُونَ</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می‌آموخت دو سنخ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دینی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یُعَلِّمُکُمُ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علومی غیر از آنها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یُعَلِّمُکُمْ مٰا لَمْ تَکُونُوا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رسانندۀ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انبیاء؛ انسان؛ بشر؛ تزکیه؛ تعلیم؛ حکمت؛ دین؛ رسالت؛ علم؛ قبله؛ قرآن؛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الحرام؛ نعمت؛ هدایت</w:t>
      </w:r>
      <w:bookmarkStart w:id="572" w:name="pg19781_191917"/>
    </w:p>
    <w:p>
      <w:pPr>
        <w:pStyle w:val="Heading3"/>
        <w:numPr>
          <w:ilvl w:val="2"/>
          <w:numId w:val="1"/>
        </w:numPr>
        <w:rPr/>
      </w:pPr>
      <w:bookmarkStart w:id="573" w:name="__RefHeading___Toc1162549_2314609296"/>
      <w:bookmarkStart w:id="574" w:name="_Toc199"/>
      <w:bookmarkEnd w:id="572"/>
      <w:bookmarkEnd w:id="5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152</w:t>
      </w:r>
      <w:r>
        <w:rPr>
          <w:rtl w:val="true"/>
        </w:rPr>
        <w:t>]</w:t>
      </w:r>
      <w:bookmarkEnd w:id="574"/>
    </w:p>
    <w:p>
      <w:pPr>
        <w:pStyle w:val="BookText"/>
        <w:rPr/>
      </w:pP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پس مرا یاد کنید تا شما را یاد کنم، و برای من سپاس بگزارید و ناسپاسی من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یاد خدا بودن و غفلت نکردن از ذکر او</w:t>
      </w:r>
    </w:p>
    <w:p>
      <w:pPr>
        <w:pStyle w:val="BookText"/>
        <w:rPr/>
      </w:pPr>
      <w:r>
        <w:rPr>
          <w:rFonts w:ascii="Amiri" w:hAnsi="Amiri" w:eastAsia="Amiri" w:cs="Amiri"/>
          <w:color w:val="111111"/>
          <w:sz w:val="28"/>
          <w:sz w:val="28"/>
          <w:szCs w:val="28"/>
          <w:rtl w:val="true"/>
          <w:lang w:bidi="ar-SA"/>
        </w:rPr>
        <w:t>فَاذْکُرُونِی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مایۀ جلب عنایت و توجه خاص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امر قرار گرفته و لذا با حرف شرطی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جمله با تقدیر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ان تذکرونی أذکرکم؛ به یاد من باشید، اگر به یاد من باشید به یاد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از بندگان، به معنای عنایت و توجه خاص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شکرگزاری به درگاه خداوند</w:t>
      </w:r>
    </w:p>
    <w:p>
      <w:pPr>
        <w:pStyle w:val="BookText"/>
        <w:rPr/>
      </w:pPr>
      <w:r>
        <w:rPr>
          <w:rFonts w:ascii="Amiri" w:hAnsi="Amiri" w:eastAsia="Amiri" w:cs="Amiri"/>
          <w:color w:val="111111"/>
          <w:sz w:val="28"/>
          <w:sz w:val="28"/>
          <w:szCs w:val="28"/>
          <w:rtl w:val="true"/>
          <w:lang w:bidi="ar-SA"/>
        </w:rPr>
        <w:t>وَ اشْکُرُوا 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قبله از بیت المقدس به مسجدالحرام، از نعمتهایی که مسلمانان باید به پاس آنها، همواره به یاد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فَاذْکُرُونِی</w:t>
      </w:r>
    </w:p>
    <w:p>
      <w:pPr>
        <w:pStyle w:val="BookText"/>
        <w:rPr/>
      </w:pPr>
      <w:r>
        <w:rPr>
          <w:rFonts w:ascii="IRNazanin" w:hAnsi="IRNazanin" w:eastAsia="IRNazanin"/>
          <w:color w:val="111111"/>
          <w:sz w:val="28"/>
          <w:sz w:val="28"/>
          <w:szCs w:val="28"/>
          <w:rtl w:val="true"/>
          <w:lang w:bidi="fa-IR"/>
        </w:rPr>
        <w:t xml:space="preserve">برداشت فوق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نعمتهای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کرده است،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قبله، نمونه‌ای از توجه و یاد خدا از بندگان خویش</w:t>
      </w:r>
    </w:p>
    <w:p>
      <w:pPr>
        <w:pStyle w:val="BookText"/>
        <w:rPr/>
      </w:pPr>
      <w:r>
        <w:rPr>
          <w:rFonts w:ascii="Amiri" w:hAnsi="Amiri" w:eastAsia="Amiri" w:cs="Amiri"/>
          <w:color w:val="111111"/>
          <w:sz w:val="28"/>
          <w:sz w:val="28"/>
          <w:szCs w:val="28"/>
          <w:rtl w:val="true"/>
          <w:lang w:bidi="ar-SA"/>
        </w:rPr>
        <w:t xml:space="preserve">وَ حَیْثُ مٰا کُنْتُمْ 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p>
    <w:p>
      <w:pPr>
        <w:pStyle w:val="BookText"/>
        <w:rPr/>
      </w:pPr>
      <w:r>
        <w:rPr>
          <w:rFonts w:ascii="IRNazanin" w:hAnsi="IRNazanin" w:eastAsia="IRNazanin"/>
          <w:color w:val="111111"/>
          <w:sz w:val="28"/>
          <w:sz w:val="28"/>
          <w:szCs w:val="28"/>
          <w:rtl w:val="true"/>
          <w:lang w:bidi="fa-IR"/>
        </w:rPr>
        <w:t xml:space="preserve">برداشت فوق احتمال دیگری است که می‌توان از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بعثت پیامبر و تغییر قبله، استفاده کرد؛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فاذکرونی أذکرکم کما ذکرتکم بارسال الرسول و تحویل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قبله، دو نعمتی شایسته و بایستۀ شکرگزاری به درگاه خدا</w:t>
      </w:r>
    </w:p>
    <w:p>
      <w:pPr>
        <w:pStyle w:val="BookText"/>
        <w:rPr/>
      </w:pP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اشْکُرُوا لِی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در برابر نعمت است و مصداق مورد نظر برای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رسالت و تغییر قبله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کفران نعمتهای خداوند</w:t>
      </w:r>
    </w:p>
    <w:p>
      <w:pPr>
        <w:pStyle w:val="BookText"/>
        <w:rPr/>
      </w:pPr>
      <w:r>
        <w:rPr>
          <w:rFonts w:ascii="Amiri" w:hAnsi="Amiri" w:eastAsia="Amiri" w:cs="Amiri"/>
          <w:color w:val="111111"/>
          <w:sz w:val="28"/>
          <w:sz w:val="28"/>
          <w:szCs w:val="28"/>
          <w:rtl w:val="true"/>
          <w:lang w:bidi="ar-SA"/>
        </w:rPr>
        <w:t>وَ لاٰ تَکْفُرُونِ</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تکفروا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ناسپاسی نعمتهایش، به منزلۀ انکار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فَاذْکُرُونِی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 لِی وَ لاٰ تَکْفُرُونِ</w:t>
      </w:r>
    </w:p>
    <w:p>
      <w:pPr>
        <w:pStyle w:val="BookText"/>
        <w:rPr/>
      </w:pPr>
      <w:r>
        <w:rPr>
          <w:rFonts w:ascii="IRNazanin" w:hAnsi="IRNazanin" w:eastAsia="IRNazanin"/>
          <w:color w:val="111111"/>
          <w:sz w:val="28"/>
          <w:sz w:val="28"/>
          <w:szCs w:val="28"/>
          <w:rtl w:val="true"/>
          <w:lang w:bidi="fa-IR"/>
        </w:rPr>
        <w:t xml:space="preserve">نهی از کفرورزی و انکار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فرمان دادن به ذکر و سپاس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ناسپاسی در برابر او، آدمی را به کفرورزی و انکار خدا می‌کشاند و یا خود به منزلۀ کفر و انکار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من الکفر کفر النّعم و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 و اشکروا لی و لاتکفرون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از اقسام کفر، کفران نعمت است و آن سخن خداوند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فاذکرونی أذکرکم؛ یعنی، اذکرونی بالطّاعة و العبادة اذکرکم بالنّعم و الإحسان و الرّحمة و الرّضوان؛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دربارۀ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فَاذْکُرُونِی أَذْکُرْکُمْ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مرا با اطاعت و عبادت خود یاد کنید تا من شما را با نعمتها و احسان و رحمت و رضوان خود یاد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یُنْزِل الصّحیفة أوّل النّهار و أوّل اللیل یکتب فیها عمل ابن آدم فأملوا فی أوّلها خیراً و فی آخرها خیراً فإنّ اللّه یغفر لکم ما بین ذلک إن شاء اللّه، 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کارنامۀ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 روز و اول شب می‌آورد و اعمال بنی آدم را ثبت می‌کند، پس سعی کنید در اول روز و اول شب خوبی را املا نمایید که خداوند ان شاء اللّه ما بین آن را می‌بخشد؛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فَاذْکُرُونِی أَذْکُرْکُمْ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انسان؛ تسبیح؛ تکذیب؛ ذکر؛ رحمت؛ رسالت؛ شکر؛ عبادت؛ غفلت؛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ملائکه؛ نعمت</w:t>
      </w:r>
      <w:bookmarkStart w:id="575" w:name="pg19781_191919"/>
    </w:p>
    <w:p>
      <w:pPr>
        <w:pStyle w:val="Heading3"/>
        <w:numPr>
          <w:ilvl w:val="2"/>
          <w:numId w:val="1"/>
        </w:numPr>
        <w:rPr/>
      </w:pPr>
      <w:bookmarkStart w:id="576" w:name="__RefHeading___Toc1162551_2314609296"/>
      <w:bookmarkStart w:id="577" w:name="_Toc200"/>
      <w:bookmarkEnd w:id="575"/>
      <w:bookmarkEnd w:id="57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153</w:t>
      </w:r>
      <w:r>
        <w:rPr>
          <w:rtl w:val="true"/>
        </w:rPr>
        <w:t>]</w:t>
      </w:r>
      <w:bookmarkEnd w:id="577"/>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ای کسانی که ایمان آورده‌اید، از صبر و نماز کمک بجویید، همانا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صبرپیشگی و برپایی نماز، توصیه و فرمان خداوند به مؤمنان</w:t>
      </w:r>
    </w:p>
    <w:p>
      <w:pPr>
        <w:pStyle w:val="BookText"/>
        <w:rPr/>
      </w:pPr>
      <w:r>
        <w:rPr>
          <w:rFonts w:ascii="Amiri" w:hAnsi="Amiri" w:eastAsia="Amiri" w:cs="Amiri"/>
          <w:color w:val="111111"/>
          <w:sz w:val="28"/>
          <w:sz w:val="28"/>
          <w:szCs w:val="28"/>
          <w:rtl w:val="true"/>
          <w:lang w:bidi="ar-SA"/>
        </w:rPr>
        <w:t>یٰا أَیُّهَا الَّذِینَ آمَنُوا اسْتَعِینُوا بِالصَّبْرِ وَ الصَّلاٰةِ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دارندۀ مشکلات و ناملایماتی برای ایمان آورندگان</w:t>
      </w:r>
    </w:p>
    <w:p>
      <w:pPr>
        <w:pStyle w:val="BookText"/>
        <w:rPr/>
      </w:pPr>
      <w:r>
        <w:rPr>
          <w:rFonts w:ascii="Amiri" w:hAnsi="Amiri" w:eastAsia="Amiri" w:cs="Amiri"/>
          <w:color w:val="111111"/>
          <w:sz w:val="28"/>
          <w:sz w:val="28"/>
          <w:szCs w:val="28"/>
          <w:rtl w:val="true"/>
          <w:lang w:bidi="ar-SA"/>
        </w:rPr>
        <w:t>یٰا أَیُّهَا الَّذِینَ آمَنُوا اسْتَعِینُوا بِالصَّبْرِ وَ الصَّلاٰةِ</w:t>
      </w:r>
    </w:p>
    <w:p>
      <w:pPr>
        <w:pStyle w:val="BookText"/>
        <w:rPr/>
      </w:pPr>
      <w:r>
        <w:rPr>
          <w:rFonts w:ascii="IRNazanin" w:hAnsi="IRNazanin" w:eastAsia="IRNazanin"/>
          <w:color w:val="111111"/>
          <w:sz w:val="28"/>
          <w:sz w:val="28"/>
          <w:szCs w:val="28"/>
          <w:rtl w:val="true"/>
          <w:lang w:bidi="fa-IR"/>
        </w:rPr>
        <w:t>توصیه به صبر و نماز و استعانت از آنها، پس از بیان رسالت پیامبر و مخاطب قرار دادن مؤمنان، این نکته را به مخاطبان القا می‌کند که ایمان به رسالت پیامبر، مستلزم مشکلات و ناملایماتی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صبر و اقامۀ نماز، دو طریق کارساز برای موفقیت و پیروزی بر مشکلات و ناملایمات راه ایمان</w:t>
      </w:r>
    </w:p>
    <w:p>
      <w:pPr>
        <w:pStyle w:val="BookText"/>
        <w:rPr/>
      </w:pPr>
      <w:r>
        <w:rPr>
          <w:rFonts w:ascii="Amiri" w:hAnsi="Amiri" w:eastAsia="Amiri" w:cs="Amiri"/>
          <w:color w:val="111111"/>
          <w:sz w:val="28"/>
          <w:sz w:val="28"/>
          <w:szCs w:val="28"/>
          <w:rtl w:val="true"/>
          <w:lang w:bidi="ar-SA"/>
        </w:rPr>
        <w:t>یٰا أَیُّهَا الَّذِینَ آمَنُوا اسْتَعِینُوا بِالصَّبْرِ وَ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نماز، عامل جلب حمایتهای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اسْتَعِینُوا بِالصَّبْرِ وَ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صبرپیشگان و مقاومان راه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مَعَ الصّٰابِرِینَ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نماز، مددکار مؤمنان برای به یاد خدا بودن و زدودن غفلت ایشان از یاد خداوند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w:t>
      </w:r>
    </w:p>
    <w:p>
      <w:pPr>
        <w:pStyle w:val="BookText"/>
        <w:rPr/>
      </w:pPr>
      <w:r>
        <w:rPr>
          <w:rFonts w:ascii="IRNazanin" w:hAnsi="IRNazanin" w:eastAsia="IRNazanin"/>
          <w:color w:val="111111"/>
          <w:sz w:val="28"/>
          <w:sz w:val="28"/>
          <w:szCs w:val="28"/>
          <w:rtl w:val="true"/>
          <w:lang w:bidi="fa-IR"/>
        </w:rPr>
        <w:t>برداشت فوق برگرفته از ارتباط میان آیۀ مورد بحث و آیۀ پیشین است؛ یعنی، آیۀ مورد بحث در حقیقت رهنمودی است برای اینکه، چگونه می‌توان غفلت از یاد خدا را، از دلها زدود و روحیۀ سپاسگزاری در برابر خداوند را، در قلبها زنده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نماز دو عامل کارساز برای ایجاد روحیۀ سپاسگزاری به درگاه خدا و دوری از کفرورزی به او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اشْکُرُوا لِی وَ لاٰ 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w:t>
      </w:r>
      <w:bookmarkStart w:id="578" w:name="pg19781_191920"/>
    </w:p>
    <w:p>
      <w:pPr>
        <w:pStyle w:val="BookText"/>
        <w:rPr/>
      </w:pPr>
      <w:bookmarkEnd w:id="57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الصّبر الصّیام؛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صبر، روزه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اللّه؛ ایمان؛ تکلیف؛ توفیق؛ ذکر؛ روزه؛ سختی؛ شکر؛ صبر؛ غفلت؛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نماز</w:t>
      </w:r>
    </w:p>
    <w:p>
      <w:pPr>
        <w:pStyle w:val="Heading3"/>
        <w:numPr>
          <w:ilvl w:val="2"/>
          <w:numId w:val="1"/>
        </w:numPr>
        <w:rPr/>
      </w:pPr>
      <w:bookmarkStart w:id="579" w:name="__RefHeading___Toc1162553_2314609296"/>
      <w:bookmarkStart w:id="580" w:name="_Toc201"/>
      <w:bookmarkEnd w:id="57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154</w:t>
      </w:r>
      <w:r>
        <w:rPr>
          <w:rtl w:val="true"/>
        </w:rPr>
        <w:t>]</w:t>
      </w:r>
      <w:bookmarkEnd w:id="580"/>
    </w:p>
    <w:p>
      <w:pPr>
        <w:pStyle w:val="BookText"/>
        <w:rPr/>
      </w:pP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و دربارۀ کسانی که در راه خدا کشته می‌شوند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مرده‌اند، بلکه زنده‌اند، ولی شما در نمی‌یابید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راه خدا، زنده و برخوردار از حیاتی ویژه‌اند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p>
    <w:p>
      <w:pPr>
        <w:pStyle w:val="BookText"/>
        <w:rPr/>
      </w:pPr>
      <w:r>
        <w:rPr>
          <w:rFonts w:ascii="IRNazanin" w:hAnsi="IRNazanin" w:eastAsia="IRNazanin"/>
          <w:color w:val="111111"/>
          <w:sz w:val="28"/>
          <w:sz w:val="28"/>
          <w:szCs w:val="28"/>
          <w:rtl w:val="true"/>
          <w:lang w:bidi="fa-IR"/>
        </w:rPr>
        <w:t>از آن جا که غیر شهیدان نیز از زندگی برزخی برخوردارند،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خداوند برای شهیدان بیان داشته، حیات و زندگانی ویژه‌ای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کشته‌شدگان راه‌خدا را مرده‌خواند و آنان را در شمار مردگان قلمداد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دشمنان دین از ارزشهای والا،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p>
    <w:p>
      <w:pPr>
        <w:pStyle w:val="BookText"/>
        <w:rPr/>
      </w:pPr>
      <w:r>
        <w:rPr>
          <w:rFonts w:ascii="IRNazanin" w:hAnsi="IRNazanin" w:eastAsia="IRNazanin"/>
          <w:color w:val="111111"/>
          <w:sz w:val="28"/>
          <w:sz w:val="28"/>
          <w:szCs w:val="28"/>
          <w:rtl w:val="true"/>
          <w:lang w:bidi="fa-IR"/>
        </w:rPr>
        <w:t xml:space="preserve">از هدفهای بیان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شهیدان از حیات ویژه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جهاد و بیان ارزش والای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معیار ارزش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از درک زنده بودن شهیدان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أَحْیٰاءٌ وَ لٰکِنْ لاٰ تَشْعُرُونَ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حقایقی فراتر از فکر و اندیشۀ آدمی در عالم</w:t>
      </w:r>
    </w:p>
    <w:p>
      <w:pPr>
        <w:pStyle w:val="BookText"/>
        <w:rPr/>
      </w:pPr>
      <w:r>
        <w:rPr>
          <w:rFonts w:ascii="Amiri" w:hAnsi="Amiri" w:eastAsia="Amiri" w:cs="Amiri"/>
          <w:color w:val="111111"/>
          <w:sz w:val="28"/>
          <w:sz w:val="28"/>
          <w:szCs w:val="28"/>
          <w:rtl w:val="true"/>
          <w:lang w:bidi="ar-SA"/>
        </w:rPr>
        <w:t>بَلْ أَحْیٰاءٌ وَ لٰکِنْ لاٰ تَشْعُرُونَ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حیات برزخی، از حقایق هستی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bookmarkStart w:id="581" w:name="pg19781_191921"/>
    </w:p>
    <w:p>
      <w:pPr>
        <w:pStyle w:val="BookText"/>
        <w:rPr/>
      </w:pPr>
      <w:bookmarkEnd w:id="58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در راه خدا و مصیبتهای آن، از مشکلات راه ایمان، که باید با استعانت از صبر و نماز آن را تحمل کرده و بر ایمان خود، ثابت قدم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اِسْتَعِینُوا بِالصَّبْرِ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حیات ویژه به شهیدان، جلوه‌ای از همراهی و حمایت خداوند از صبرپیشگان راه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اهل ایمان به انجام تکالیف الهی با بیان پشتوانۀ فکری آن تکالیف، از روشهای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p>
    <w:p>
      <w:pPr>
        <w:pStyle w:val="BookText"/>
        <w:rPr/>
      </w:pPr>
      <w:r>
        <w:rPr>
          <w:rFonts w:ascii="IRNazanin" w:hAnsi="IRNazanin" w:eastAsia="IRNazanin"/>
          <w:color w:val="111111"/>
          <w:sz w:val="28"/>
          <w:sz w:val="28"/>
          <w:szCs w:val="28"/>
          <w:rtl w:val="true"/>
          <w:lang w:bidi="fa-IR"/>
        </w:rPr>
        <w:t xml:space="preserve">خداوند پس از فراخوانی مردم به صبر در راه ایمان و تحمل مشکلات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جلوۀ بارز آن، پیکار و کشته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واقعیت که کشته شدگان راه خدا از حیاتی ویژه برخوردارند، اندیشۀ نیست شدن شهیدان را نفی کرده تا اهل ایمان دستوراتش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پیشه کردن صبر در راه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آدمی به عمل و پایداری بر آن، در گرو تطابق آن با اندیشه و افکار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یُقْتَلُ فِی سَبِیلِ اللّٰهِ أَمْوٰاتٌ بَلْ أَحْیٰاءٌ</w:t>
      </w:r>
    </w:p>
    <w:p>
      <w:pPr>
        <w:pStyle w:val="BookText"/>
        <w:rPr/>
      </w:pPr>
      <w:r>
        <w:rPr>
          <w:rFonts w:ascii="IRNazanin" w:hAnsi="IRNazanin" w:eastAsia="IRNazanin"/>
          <w:color w:val="111111"/>
          <w:sz w:val="28"/>
          <w:sz w:val="28"/>
          <w:szCs w:val="28"/>
          <w:rtl w:val="true"/>
          <w:lang w:bidi="fa-IR"/>
        </w:rPr>
        <w:t xml:space="preserve">ارائۀ اندیشه برای فراهم کردن زمینه‌های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فوق گویای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فوق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ایمان؛ برزخ؛ تفکر؛ تکلیف؛ جهاد؛ جهان؛ حیات؛ سبیل اللّه؛ سختی؛ شعور؛ صبر؛ عمل؛ قتل؛ قرآن؛ مرگ؛ نصرت؛ نماز</w:t>
      </w:r>
    </w:p>
    <w:p>
      <w:pPr>
        <w:pStyle w:val="Heading3"/>
        <w:numPr>
          <w:ilvl w:val="2"/>
          <w:numId w:val="1"/>
        </w:numPr>
        <w:rPr/>
      </w:pPr>
      <w:bookmarkStart w:id="582" w:name="__RefHeading___Toc1162555_2314609296"/>
      <w:bookmarkStart w:id="583" w:name="_Toc202"/>
      <w:bookmarkEnd w:id="58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155</w:t>
      </w:r>
      <w:r>
        <w:rPr>
          <w:rtl w:val="true"/>
        </w:rPr>
        <w:t>]</w:t>
      </w:r>
      <w:bookmarkEnd w:id="583"/>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و بی‌گمان، شما را به چیزی از ترس و گرسنگی و کاهشی از اموال و نفوس و محصولات می‌آزماییم، و صابران را مژده 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مؤمنان از سنتهای حتمی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لام قسم و نون تأکید، گویای استمرار و حتمیت آزمون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مبتلا ساختن اهل ایمان به ترس و گرسنگی، آنان را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بِشَیْءٍ مِنَ الْخَوْفِ وَ الْجُوعِ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گرفتار ساختن مؤمنان به چیزهایی که زیان مالی و جانی و کمبود محصول را در پی داشته باشد، آنان را می‌آزماید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مِنَ الْأَمْوٰالِ وَ الْأَنْفُسِ وَ الثَّمَرٰاتِ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شدن به پیکار با دشمنان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گرسنگی، زیانهای مالی و جانی و کم‌محصولی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 راه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تَقُولُوا لِمَنْ 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بِشَیْءٍ مِنَ الْخَوْفِ</w:t>
      </w:r>
    </w:p>
    <w:p>
      <w:pPr>
        <w:pStyle w:val="BookText"/>
        <w:rPr/>
      </w:pPr>
      <w:r>
        <w:rPr>
          <w:rFonts w:ascii="IRNazanin" w:hAnsi="IRNazanin" w:eastAsia="IRNazanin"/>
          <w:color w:val="111111"/>
          <w:sz w:val="28"/>
          <w:sz w:val="28"/>
          <w:szCs w:val="28"/>
          <w:rtl w:val="true"/>
          <w:lang w:bidi="fa-IR"/>
        </w:rPr>
        <w:t>بیان کردن آزمون با ترس، گرسنگی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مطرح کردن جهاد و کشته شدن در راه خدا،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ترسها و گرسنگیهایی است که از مبتلا شدن به دشمنان دین به وجود می‌آید؛ یعنی، ایمان به رسالت مستلزم پیکار با دشمنان دین است و پیامد پیکار ترس، گرسنگی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راه خدا، وسیله‌ای برای آزمون جامعۀ ایمانی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مِنَ الْأَمْوٰالِ وَ الْأَنْفُسِ وَ الثَّمَرٰاتِ</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 الأنفس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ساختن صبر و برپایی نماز، دو وسیلۀ کارساز برای تحمل ترسها، گرسنگیها، زیانهای مالی و جانی و کمبودهای به وجود آمده برای سالکان راه ایمان</w:t>
      </w:r>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راه هدایت به همراه بیان مشکلات آن و نیز ارائۀ طریق فائق آمدن بر آنها، از روشهای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لَنَبْلُوَنَّکُمْ 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الصّٰابِرِینَ</w:t>
      </w:r>
    </w:p>
    <w:p>
      <w:pPr>
        <w:pStyle w:val="BookText"/>
        <w:rPr/>
      </w:pPr>
      <w:r>
        <w:rPr>
          <w:rFonts w:ascii="IRNazanin" w:hAnsi="IRNazanin" w:eastAsia="IRNazanin"/>
          <w:color w:val="111111"/>
          <w:sz w:val="28"/>
          <w:sz w:val="28"/>
          <w:szCs w:val="28"/>
          <w:rtl w:val="true"/>
          <w:lang w:bidi="fa-IR"/>
        </w:rPr>
        <w:t xml:space="preserve">خداوند در این بخش از آیات علاوه بر ارائۀ راه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ایمان به رسالت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سلوک در این راه را نیز بر شمرده و برای فایق آمدن بر آنها، استعانت از نماز و صبر را مطرح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مدیران جامعه، باید مشکلات راههای پیشنهادی را برای سالکان آن راهها، بیان کنند و عوامل موفقیت را نیز یادآور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لَنَبْلُوَنَّکُمْ 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راه صحیح و بیان مشکلات آن و نیز طریق پیروزی بر</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آیات قبل و آیۀ مورد بحث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است به همۀ مربیان و مدیران که تنها به پیشنهاد راه صحیح اکتفا نکنند؛ بلکه مشکلات و روش پیروزی بر آنها را نیز بیان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برای انسانها طاقت فرسا نبوده و تحمل‌ناپذیر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بِشَیْءٍ مِنَ الْخَوْفِ</w:t>
      </w:r>
    </w:p>
    <w:p>
      <w:pPr>
        <w:pStyle w:val="BookText"/>
        <w:rPr/>
      </w:pP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مفسران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اندک بودن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بشیء یسیر من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ناچیز و اندک شمردن موردهای آزمون، برای بیان این نکته است که آزمونهای الهی طاقت فرسا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خداوند با آنها مؤمنان را می‌آزماید، متنوع و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لَنَبْلُوَنَّکُمْ بِشَیْءٍ مِنَ الْخَوْفِ وَ الْجُوعِ وَ نَقْصٍ مِنَ الْأَمْوٰالِ وَ الْأَنْفُسِ وَ الثَّمَرٰاتِ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مؤمنان به صبرپیشگان و غیر صابران، از طبقه بندیهای اهل ایمان در قرآن</w:t>
      </w:r>
    </w:p>
    <w:p>
      <w:pPr>
        <w:pStyle w:val="BookText"/>
        <w:rPr/>
      </w:pPr>
      <w:r>
        <w:rPr>
          <w:rFonts w:ascii="Amiri" w:hAnsi="Amiri" w:eastAsia="Amiri" w:cs="Amiri"/>
          <w:color w:val="111111"/>
          <w:sz w:val="28"/>
          <w:sz w:val="28"/>
          <w:szCs w:val="28"/>
          <w:rtl w:val="true"/>
          <w:lang w:bidi="ar-SA"/>
        </w:rPr>
        <w:t>وَ بَشِّرِ الصّٰابِرِینَ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بر دشواریها و سختیهای راه ایمان صبر کنند، از پاداشی گرانقدر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الصّٰابِرِینَ</w:t>
      </w:r>
    </w:p>
    <w:p>
      <w:pPr>
        <w:pStyle w:val="BookText"/>
        <w:rPr/>
      </w:pPr>
      <w:r>
        <w:rPr>
          <w:rFonts w:ascii="IRNazanin" w:hAnsi="IRNazanin" w:eastAsia="IRNazanin"/>
          <w:color w:val="111111"/>
          <w:sz w:val="28"/>
          <w:sz w:val="28"/>
          <w:szCs w:val="28"/>
          <w:rtl w:val="true"/>
          <w:lang w:bidi="fa-IR"/>
        </w:rPr>
        <w:t>نیاوردن متعلق بشارت و مشخص نکردن مژدگانی صابران، به فخامت و ارجمندی آن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 اعلام بشارتهای الهی به صبر پیشگان</w:t>
      </w:r>
    </w:p>
    <w:p>
      <w:pPr>
        <w:pStyle w:val="BookText"/>
        <w:rPr/>
      </w:pPr>
      <w:r>
        <w:rPr>
          <w:rFonts w:ascii="Amiri" w:hAnsi="Amiri" w:eastAsia="Amiri" w:cs="Amiri"/>
          <w:color w:val="111111"/>
          <w:sz w:val="28"/>
          <w:sz w:val="28"/>
          <w:szCs w:val="28"/>
          <w:rtl w:val="true"/>
          <w:lang w:bidi="ar-SA"/>
        </w:rPr>
        <w:t>وَ بَشِّرِ الصّٰابِرِینَ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صبرپیشگان را به بهره‌مند شدن از رحمتهای الهی بشارت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الصّٰابِرِینَ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صبر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نصیبه 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بالجنّة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مشکلات صبر کند پاداش وی بهشت و مغفرت الهی است که در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بشارت داده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رسول اللّه فمن الصابرون؟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یصبرون علی طاعة اللّه واجتنبوا معصیة،</w:t>
      </w:r>
      <w:bookmarkStart w:id="584" w:name="pg19781_191924"/>
    </w:p>
    <w:p>
      <w:pPr>
        <w:pStyle w:val="BookText"/>
        <w:rPr/>
      </w:pPr>
      <w:bookmarkEnd w:id="584"/>
      <w:r>
        <w:rPr>
          <w:rFonts w:ascii="IRNazanin" w:hAnsi="IRNazanin" w:eastAsia="IRNazanin"/>
          <w:color w:val="111111"/>
          <w:sz w:val="28"/>
          <w:sz w:val="28"/>
          <w:szCs w:val="28"/>
          <w:rtl w:val="true"/>
          <w:lang w:bidi="fa-IR"/>
        </w:rPr>
        <w:t>الذین کسبوا طیباً و أنفقوا قصداً و قدموا فضلاً فأفلحوا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لَنَبْلُوَنَّکُمْ بِشَیْءٍ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حضرت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اطاعت خدا صبر می‌نمایند و از نافرمانی او دوری کرده‌اند، کسانی که روزی پاکیزه کسب کرده و در انفاق میانه رو هستند و زیادی درآمد خود را انفاق نموده‌اند، پس آنان رستگار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انفاق؛ ایمان؛ بشارت؛ پاداش؛ ترس؛ توفیق؛ جامعه؛ جهاد؛ رحمت؛ رزق؛ رستگاری؛ سختی؛ سنتهای خدا؛ صبر؛ ضرر؛ گرسنگی؛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نماز؛ هدایت</w:t>
      </w:r>
    </w:p>
    <w:p>
      <w:pPr>
        <w:pStyle w:val="Heading3"/>
        <w:numPr>
          <w:ilvl w:val="2"/>
          <w:numId w:val="1"/>
        </w:numPr>
        <w:rPr/>
      </w:pPr>
      <w:bookmarkStart w:id="585" w:name="__RefHeading___Toc1162557_2314609296"/>
      <w:bookmarkStart w:id="586" w:name="_Toc203"/>
      <w:bookmarkEnd w:id="5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156</w:t>
      </w:r>
      <w:r>
        <w:rPr>
          <w:rtl w:val="true"/>
        </w:rPr>
        <w:t>]</w:t>
      </w:r>
      <w:bookmarkEnd w:id="586"/>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همانان که چون مصیبتی به ایشان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ما فقط به سوی او باز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اختیار دار انسانها و آنان مملوک و در اختیار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همۀ شؤون او از خداوند نشأت گرفته است و به سوی او باز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به چیزی است که منشأ و مبدأ بوده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متعلقات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 همۀ آنچه به او تعلق دارد از خداوند نشأت گرفته و همه به او باز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کسانی هستند که به هنگام مواجه شدن با مشکلات، تسلیم قضای الهی بوده و همۀ شؤون خویش را از خدا دانسته و آن را ابراز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لِلّٰهِ وَ إِنّٰا إِلَیْهِ رٰاجِعُونَ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مالکیت خدا و بازگشت به او، آسان کنندۀ تحمل مصیبتها و مشکلات</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مؤمنان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بودن و به سوی او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صبر و استقامت آنان در برابر دشواریهای</w:t>
      </w:r>
      <w:bookmarkStart w:id="587" w:name="pg19781_191925"/>
    </w:p>
    <w:p>
      <w:pPr>
        <w:pStyle w:val="BookText"/>
        <w:rPr/>
      </w:pPr>
      <w:bookmarkEnd w:id="587"/>
      <w:r>
        <w:rPr>
          <w:rFonts w:ascii="IRNazanin" w:hAnsi="IRNazanin" w:eastAsia="IRNazanin"/>
          <w:color w:val="111111"/>
          <w:sz w:val="28"/>
          <w:sz w:val="28"/>
          <w:szCs w:val="28"/>
          <w:rtl w:val="true"/>
          <w:lang w:bidi="fa-IR"/>
        </w:rPr>
        <w:t>راه ایمان</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اوصاف و ویژگی صابران، حکایتگر دلیل و علت صبر آنان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شعار مؤمنان صبور به هنگام مواجه شدن با مصیبتها و سختیهاست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الهی، از آنِ مؤمنانی است که در برخورد با مشکلات و ناملایمات، تسلیم قضای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علی أنفسنا بالملک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علی أنفسنا بالهلک؛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شخصی کلمۀ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مالکیت خدا بر خود می‌کنیم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هلاکت و مرگ خود اقرار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أمّتی شیئاً لم یعطه أحد من الأمم أن یقولوا عند المصیبة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من چیزی عطا شده که به هیچ یک از امتهای پیشین عطا نشده است و آن این است که به هنگام مصیبت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 اقرار؛ اللّه؛ انسان؛ ایمان؛ بشارت؛ تسلیم؛ جهان بینی؛ سختی؛ صبر؛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مرگ؛ مصیبت</w:t>
      </w:r>
    </w:p>
    <w:p>
      <w:pPr>
        <w:pStyle w:val="Heading3"/>
        <w:numPr>
          <w:ilvl w:val="2"/>
          <w:numId w:val="1"/>
        </w:numPr>
        <w:rPr/>
      </w:pPr>
      <w:bookmarkStart w:id="588" w:name="__RefHeading___Toc1162559_2314609296"/>
      <w:bookmarkStart w:id="589" w:name="_Toc204"/>
      <w:bookmarkEnd w:id="58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157</w:t>
      </w:r>
      <w:r>
        <w:rPr>
          <w:rtl w:val="true"/>
        </w:rPr>
        <w:t>]</w:t>
      </w:r>
      <w:bookmarkEnd w:id="589"/>
    </w:p>
    <w:p>
      <w:pPr>
        <w:pStyle w:val="BookText"/>
        <w:rPr/>
      </w:pP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اینانند که درودها و رحمتی از پروردگارشان بر آنان نثار می‌شود، و اینان خود 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عنایتهای خداوند، ثناء و درود او و رحمت خاصش همواره بر مؤمنان صبرپیشه، سایه گستر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عَلَیْهِمْ صَلَوٰاتٌ مِنْ رَبِّهِمْ وَ رَحْمَةٌ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الطاف و رحمت خاص الهی بر مؤمنان صبور، پرتوی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از روی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بودن و به او بازگشتن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راه ایمان را تحمل می‌کنند، از مقامی والا در پیشگاه خداوند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در مصیبتهای راه ایمان صابرند، به هدایت واقعی نایل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الْمُهْتَدُونَ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مؤمنان صابر، به موفقیت دست یافته و به هدفهای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أُولٰئِکَ هُمُ الْمُهْتَدُونَ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هدایت در گرو الطاف خدا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عَلَیْهِمْ صَلَوٰاتٌ مِنْ رَبِّهِمْ وَ رَحْمَةٌ وَ أُولٰئِکَ هُمُ الْمُهْتَدُونَ</w:t>
      </w:r>
    </w:p>
    <w:p>
      <w:pPr>
        <w:pStyle w:val="BookText"/>
        <w:rPr/>
      </w:pPr>
      <w:r>
        <w:rPr>
          <w:rFonts w:ascii="Amiri" w:hAnsi="Amiri" w:eastAsia="Amiri" w:cs="Amiri"/>
          <w:color w:val="111111"/>
          <w:sz w:val="28"/>
          <w:sz w:val="28"/>
          <w:szCs w:val="28"/>
          <w:rtl w:val="true"/>
          <w:lang w:bidi="ar-SA"/>
        </w:rPr>
        <w:t xml:space="preserve">برداشت فوق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مشمولین صلوات و رحمت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می‌آید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هدایت و دستیابی به رحمت و الطاف الهی، بشارت و مژدۀ خداوند به صبرپیشگان راه ایمان</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الْمُهْتَدُونَ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بشارت و مژده‌ای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داشت؛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بشرهم بأن علیهم صلوات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در مصیبتها و سختیها صابر و تسلیم قضای الهی باشند، تنها کسانی هستند که به هدایت دست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الْمُهْتَدُونَ</w:t>
      </w:r>
    </w:p>
    <w:p>
      <w:pPr>
        <w:pStyle w:val="BookText"/>
        <w:rPr/>
      </w:pPr>
      <w:r>
        <w:rPr>
          <w:rFonts w:ascii="IRNazanin" w:hAnsi="IRNazanin" w:eastAsia="IRNazanin"/>
          <w:color w:val="111111"/>
          <w:sz w:val="28"/>
          <w:sz w:val="28"/>
          <w:szCs w:val="28"/>
          <w:rtl w:val="true"/>
          <w:lang w:bidi="fa-IR"/>
        </w:rPr>
        <w:t xml:space="preserve">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معرفه بودن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أُولٰئِکَ عَلَیْهِمْ صَلَوٰاتٌ مِنْ رَبِّهِمْ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ایمان؛ بشارت؛ تسلیم؛ دنیا؛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رستگاری؛ سختی؛ صبر؛ صلوات؛ قضا و قدر؛ مصیبت؛ هدایت</w:t>
      </w:r>
      <w:bookmarkStart w:id="590" w:name="pg19781_191927"/>
    </w:p>
    <w:p>
      <w:pPr>
        <w:pStyle w:val="Heading3"/>
        <w:numPr>
          <w:ilvl w:val="2"/>
          <w:numId w:val="1"/>
        </w:numPr>
        <w:rPr/>
      </w:pPr>
      <w:bookmarkStart w:id="591" w:name="__RefHeading___Toc1162561_2314609296"/>
      <w:bookmarkStart w:id="592" w:name="_Toc205"/>
      <w:bookmarkEnd w:id="590"/>
      <w:bookmarkEnd w:id="59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158</w:t>
      </w:r>
      <w:r>
        <w:rPr>
          <w:rtl w:val="true"/>
        </w:rPr>
        <w:t>]</w:t>
      </w:r>
      <w:bookmarkEnd w:id="592"/>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 xml:space="preserve">همانا صفا و مروه از نشانه‌های خداست؛ پس هر کس حجّ این خانه کند یا عمره به جا آورد، بر او گناهی نیست که میان آن دو،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روی میل، کار خیری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سپاسگزار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و مروه، دو علامتی که خداوند آنها را نشانۀ جایگاه عبادت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الصَّفٰا وَ الْمَرْوَةَ مِنْ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علامتها و نشانه‌هایی که برای اعمال خاصی قرار می‌دهند،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است که خداوند آنها را برای عبادت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توصیف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 و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 دو مکان را علامتی قرار داده تا بندگانش در آن جا، او را عبادت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از مناسک حج و عمره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 أَنْ یَطَّوَّفَ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و نیز انجام دادن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معرفی صفا و مروه به عنوان علامتی بر جایگاه عبادت، گویای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طواف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سعی میان صفا و مروه تعبیر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خداست و ثانیاً، این عبادت از اعمال و مناسک حج و عمره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سپاسگزار کسانی است که اعمال خیر را با میل و رغبت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خَیْراً فَإِنَّ اللّٰهَ شٰاکِرٌ عَلِیمٌ</w:t>
      </w:r>
    </w:p>
    <w:p>
      <w:pPr>
        <w:pStyle w:val="BookText"/>
        <w:rPr/>
      </w:pPr>
      <w:r>
        <w:rPr>
          <w:rFonts w:ascii="IRNazanin" w:hAnsi="IRNazanin" w:eastAsia="IRNazanin"/>
          <w:color w:val="111111"/>
          <w:sz w:val="28"/>
          <w:sz w:val="28"/>
          <w:szCs w:val="28"/>
          <w:rtl w:val="true"/>
          <w:lang w:bidi="fa-IR"/>
        </w:rPr>
        <w:t xml:space="preserve">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متعدی استعمال شده،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کسی که عمل خیری را از روی طوع و رغبت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میان صفا و مروه، از اعمال نیک حج و عمره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حَجَّ الْبَیْتَ أَوِ اعْتَمَرَ فَلاٰ جُنٰاحَ عَلَیْهِ أَنْ یَطَّوَّفَ بِهِمٰا وَ مَنْ تَطَوَّعَ خَیْراً</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جملۀ قبل، سعی میان صفا و مروه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از انجام سعی میان صفا و مروه، اکراه داشته و آن را از مناسک حج نمی‌پنداشتند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حَجَّ الْبَیْتَ أَوِ اعْتَمَرَ فَلاٰ جُنٰاحَ عَلَیْهِ أَنْ یَطَّوَّفَ بِهِمٰا</w:t>
      </w:r>
    </w:p>
    <w:p>
      <w:pPr>
        <w:pStyle w:val="BookText"/>
        <w:rPr/>
      </w:pPr>
      <w:r>
        <w:rPr>
          <w:rFonts w:ascii="IRNazanin" w:hAnsi="IRNazanin" w:eastAsia="IRNazanin"/>
          <w:color w:val="111111"/>
          <w:sz w:val="28"/>
          <w:sz w:val="28"/>
          <w:szCs w:val="28"/>
          <w:rtl w:val="true"/>
          <w:lang w:bidi="fa-IR"/>
        </w:rPr>
        <w:t xml:space="preserve">نفی اشکال از سعی میان صفا و مروه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انجام آن عمل اکراه داشته‌اند و منشأ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شأن نزول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بتهایی بود که مشرکان در صفا و مروه و بین آن دو نصب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اعمال زائران خانۀ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حج و عمره و سعی میان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حَجَّ الْبَیْتَ أَوِ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خَیْراً فَإِنَّ اللّٰهَ شٰاکِرٌ 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از پاداشهای الهی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خَیْراً فَإِنَّ اللّٰهَ شٰاکِرٌ عَلِیمٌ</w:t>
      </w:r>
    </w:p>
    <w:p>
      <w:pPr>
        <w:pStyle w:val="BookText"/>
        <w:rPr/>
      </w:pPr>
      <w:r>
        <w:rPr>
          <w:rFonts w:ascii="IRNazanin" w:hAnsi="IRNazanin" w:eastAsia="IRNazanin"/>
          <w:color w:val="111111"/>
          <w:sz w:val="28"/>
          <w:sz w:val="28"/>
          <w:szCs w:val="28"/>
          <w:rtl w:val="true"/>
          <w:lang w:bidi="fa-IR"/>
        </w:rPr>
        <w:t>سپاسگزاری خداوند از بندگان، کنایه از پاداش دهی به آنان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به اعمال خیر بندگان، ضامن ضایع نشدن پاداش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خَیْراً فَإِنَّ اللّٰهَ شٰاکِرٌ عَلِیمٌ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شٰاکِرٌ عَلِیمٌ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الطواف بهما واجب مفروض لأنّ اللّه عزّوجلّ ذکره فی کتابه و صنعه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 و مروه واجب است؛ چون خدای عز و جل آن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انجام داده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عمرة القضاء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علیهم أن یرفعوا الأصنام من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رسول اللّه إنّ فلاناً لم یَسْعَ بین الصفا و المروة و قد اعیدت</w:t>
      </w:r>
    </w:p>
    <w:p>
      <w:pPr>
        <w:pStyle w:val="BookText"/>
        <w:rPr/>
      </w:pPr>
      <w:r>
        <w:rPr>
          <w:rFonts w:ascii="Amiri" w:hAnsi="Amiri" w:eastAsia="Amiri" w:cs="Amiri"/>
          <w:color w:val="111111"/>
          <w:sz w:val="28"/>
          <w:sz w:val="28"/>
          <w:szCs w:val="28"/>
          <w:rtl w:val="true"/>
          <w:lang w:bidi="ar-SA"/>
        </w:rPr>
        <w:t xml:space="preserve">الأصنام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 علیهما الأصنام؛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شرط کرد که بتها را از صفا و مروه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سعی بین صفا و مروه را انجام نداده است و الان بتها را به آن جا آورده‌اند؛ پس خداوند عزوجل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مانعی نیست در حالی که بتها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مطاف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سعی بین صفا و مروه را انجام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فأبده بما بدء اللّه تعالی به و إنّ المسلمین کانوا یظنّون إنّ السّعی بین الصّفا و المروة شیء صنعه المشرکون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نما از جایی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بیانش شروع نموده است؛ مسلمانان گمان می‌کردند که سعی بین صفا و مروه چیزی است که مشرکان آن را بنا نهاده‌اند؛ پس خداوند عزوجل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اقامة لذکر اللّه لا لغیره؛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 پا داشتن ذکر و یاد خداست، 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السعی بین الصفا و المروة مذلة للجبارین؛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سعی صفا و مروه را برای مذلت و خواری گردنکشان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السّعی بین الصّفا و المروة لأنّ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له إبلیس فأمره جبرئیل فشدّ علیه فهرب منه فجرت به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بالهرولة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بدان سبب مقرر گردید که ابلیس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 جبرئیل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بر او حمله کند و او حمله کرد و ابلیس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bookmarkStart w:id="593" w:name="pg19781_191930"/>
    </w:p>
    <w:p>
      <w:pPr>
        <w:pStyle w:val="BookText"/>
        <w:rPr/>
      </w:pPr>
      <w:bookmarkEnd w:id="593"/>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خلّف إسماعیل بمکّة عطش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أمّه حتّی قامت علی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فمضت حتّی انتهت إلی المروة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رجعت إلی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صنعت ذالک سبعاً فأجری اللّه ذالک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را در مکه باقی گذاشت، اسماعیل بشدت تشنه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در طلب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تا بر کوه صفا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کوه مروه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به کوه صفا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بار انجام داد؛ پس خدا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پاداش؛ تکلیف؛ حج؛ حُکم؛ ذکر؛ شعائر؛ شکر؛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طواف؛ عبادت؛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عمره؛ عمل؛ کعبه؛ کوه صفا؛ کوه مروه؛ مسلمانان</w:t>
      </w:r>
    </w:p>
    <w:p>
      <w:pPr>
        <w:pStyle w:val="Heading3"/>
        <w:numPr>
          <w:ilvl w:val="2"/>
          <w:numId w:val="1"/>
        </w:numPr>
        <w:rPr/>
      </w:pPr>
      <w:bookmarkStart w:id="594" w:name="__RefHeading___Toc1162563_2314609296"/>
      <w:bookmarkStart w:id="595" w:name="_Toc206"/>
      <w:bookmarkEnd w:id="59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159</w:t>
      </w:r>
      <w:r>
        <w:rPr>
          <w:rtl w:val="true"/>
        </w:rPr>
        <w:t>]</w:t>
      </w:r>
      <w:bookmarkEnd w:id="595"/>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بی‌گمان کسانی که آن دلایل آشکار و هدایت‌هایی را که ما نازل کرده‌ایم، پس از آن‌که آنها را در کتاب برای مردم روشن ساخته‌ایم کتمان می‌کنند، خدا و همۀ لعنت کنندگان لعنتشان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حاوی احکام و معارف دینی و در بردارندۀ دلایلی روشن بر حقانیت آنها</w:t>
      </w:r>
    </w:p>
    <w:p>
      <w:pPr>
        <w:pStyle w:val="BookText"/>
        <w:rPr/>
      </w:pPr>
      <w:r>
        <w:rPr>
          <w:rFonts w:ascii="Amiri" w:hAnsi="Amiri" w:eastAsia="Amiri" w:cs="Amiri"/>
          <w:color w:val="111111"/>
          <w:sz w:val="28"/>
          <w:sz w:val="28"/>
          <w:szCs w:val="28"/>
          <w:rtl w:val="true"/>
          <w:lang w:bidi="ar-SA"/>
        </w:rPr>
        <w:t>مٰا أَنْزَلْنٰا مِنَ الْبَیِّنٰاتِ وَ الْهُدیٰ مِنْ بَعْدِ مٰا بَیَّنّٰاهُ لِلنّٰاسِ فِی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و معارف دینی و دلایل حقانیت آنها را نازل کرده و در کتابهای آسمانی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مِنَ الْبَیِّنٰاتِ وَ الْهُدیٰ مِنْ بَعْدِ مٰا بَیَّنّٰاهُ لِلنّٰاسِ فِی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کننده است و مقصود از آن در آیۀ شریفه احکام و معارف دین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دلایل روشن است و مراد از آن در آیه، دلایل و براهینی است که برای معارف و احکام دینی ایراد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مخاطبان کتب آسمانی و موظف به فراگیری معارف و احکام</w:t>
      </w:r>
    </w:p>
    <w:p>
      <w:pPr>
        <w:pStyle w:val="BookText"/>
        <w:rPr/>
      </w:pP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بَیَّنّٰاهُ لِلنّٰاسِ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و تعلیم حقایق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معارف دین و براهین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وظیفه‌ای بر عهدۀ عالمان دینی</w:t>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 مِنْ بَعْدِ مٰا بَیَّنّٰاهُ لِلنّٰاسِ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حاوی شواهد و نشانه‌هایی بر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معارف اسلام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بَیَّنّٰاهُ لِلنّٰاسِ فِی الْکِتٰابِ</w:t>
      </w:r>
    </w:p>
    <w:p>
      <w:pPr>
        <w:pStyle w:val="BookText"/>
        <w:rPr/>
      </w:pPr>
      <w:r>
        <w:rPr>
          <w:rFonts w:ascii="IRNazanin" w:hAnsi="IRNazanin" w:eastAsia="IRNazanin"/>
          <w:color w:val="111111"/>
          <w:sz w:val="28"/>
          <w:sz w:val="28"/>
          <w:szCs w:val="28"/>
          <w:rtl w:val="true"/>
          <w:lang w:bidi="fa-IR"/>
        </w:rPr>
        <w:t xml:space="preserve">برخی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الْبَیِّنٰاتِ وَ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رهنمودهایی است که مردم را به حقانیت نبوت و احکام اسلام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کتمان حقانیت تغییر قبله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و نصارا در عصر بعثت، شواهد و نشانه‌های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اسلام را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یَکْتُمُونَ مٰا أَنْزَلْنٰا مِنَ الْبَیِّنٰاتِ وَ الْهُدیٰ مِنْ بَعْدِ مٰا بَیَّنّٰاهُ لِلنّٰاسِ فِی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کتابهای آسمانی،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حقایق دینی، به لعنت خدا و دوری از رحمت او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نفرین و لعنت بر کسانی که حقایق کتابهای آسمانی را از مردم پنهان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یَلْعَنُهُمُ اللاّٰعِنُونَ</w:t>
      </w:r>
    </w:p>
    <w:p>
      <w:pPr>
        <w:pStyle w:val="BookText"/>
        <w:rPr/>
      </w:pPr>
      <w:r>
        <w:rPr>
          <w:rFonts w:ascii="IRNazanin" w:hAnsi="IRNazanin" w:eastAsia="IRNazanin"/>
          <w:color w:val="111111"/>
          <w:sz w:val="28"/>
          <w:sz w:val="28"/>
          <w:szCs w:val="28"/>
          <w:rtl w:val="true"/>
          <w:lang w:bidi="fa-IR"/>
        </w:rPr>
        <w:t xml:space="preserve">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لعنت خدا و لعنت دیگران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به معنای مطرود ساختن از رحمت است و لعنت مردم به معنای نفرین و درخواست از خدا بر قطع رحمت از لعنت شونده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نصارا به خاطر کتمان حقایق و معارف کتب آسمانی از رحمت خدا محروم شده و مورد لعن و نفرین لعنت کنندگان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وَ یَلْعَنُهُمُ اللاّٰعِنُونَ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نفرین و لعنتِ نفرین کنندگان، در دور شدن رحمت الهی از لعنت شوندگان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یَلْعَنُهُمُ اللاّٰعِنُونَ</w:t>
      </w:r>
      <w:bookmarkStart w:id="596" w:name="pg19781_191932"/>
    </w:p>
    <w:p>
      <w:pPr>
        <w:pStyle w:val="BookText"/>
        <w:rPr/>
      </w:pPr>
      <w:bookmarkEnd w:id="5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انجیل؛ انسان؛ تبلیغ؛ تعلم؛ تعلیم؛ تکلیف؛ تورات؛ حق؛ دین؛ رحمت؛ عالمان یهود؛ قسّیس؛ کبیره؛ کتاب؛ کتاب‌های آسمانی؛ گناه؛ لعن؛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w:t>
      </w:r>
    </w:p>
    <w:p>
      <w:pPr>
        <w:pStyle w:val="Heading3"/>
        <w:numPr>
          <w:ilvl w:val="2"/>
          <w:numId w:val="1"/>
        </w:numPr>
        <w:rPr/>
      </w:pPr>
      <w:bookmarkStart w:id="597" w:name="__RefHeading___Toc1162565_2314609296"/>
      <w:bookmarkStart w:id="598" w:name="_Toc207"/>
      <w:bookmarkEnd w:id="59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160</w:t>
      </w:r>
      <w:r>
        <w:rPr>
          <w:rtl w:val="true"/>
        </w:rPr>
        <w:t>]</w:t>
      </w:r>
      <w:bookmarkEnd w:id="598"/>
    </w:p>
    <w:p>
      <w:pPr>
        <w:pStyle w:val="BookText"/>
        <w:rPr/>
      </w:pP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مگر کسانی که توبه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فاسد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 که توبۀ اینان را می‌پذیرم، و من بسیار توبه‌پذیر و مهربانم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حقایق دینی در صورت توبه، از لعنت خدا نجات یافته و از رحمت او برخوردار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و اصلاح مفاسد آنها، موجب برقراری مجدد رحمت قطع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أَتُوبُ عَلَیْهِمْ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مفاسدی که بر اثر کتمان حقایق دین پدیدار شده و نیز بیان آن حقایق، از شرایط پذیرش توبۀ کتمان کنندگان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 أَصْلَحُوا وَ بَیَّنُوا فَأُولٰئِکَ أَتُوبُ عَلَیْهِمْ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دینی و معارف کتب آسمانی، فسادانگیز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 أَصْلَحُوا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مردم از درک معارف و حقایق کتابهای آسمانی و ایمان به آنها، فسادانگیزی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 أَصْلَحُوا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لعنت الهی بر گنهکاران، موجب سلب توفیق توبه از آنان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بَیَّنُوا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گنهکاران را در صورتی که مفاسد گذشته را جبران کنند، خواهد پذیرفت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تٰابُوا وَ أَصْلَحُوا وَ بَیَّنُوا فَأُولٰئِکَ أَتُوبُ عَلَیْهِمْ</w:t>
      </w:r>
      <w:bookmarkStart w:id="599" w:name="pg19781_191933"/>
    </w:p>
    <w:p>
      <w:pPr>
        <w:pStyle w:val="BookText"/>
        <w:rPr/>
      </w:pPr>
      <w:bookmarkEnd w:id="59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کتمان کنندگان حقایق دینی را در صورتی که توبه کنند و گذشته را جبران نمایند، نفرین کرده و خواهان دوری آنان از رحمت خدا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بَیَّنُوا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پذیری خداوند، جلوه‌ای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أَتُوبُ عَلَیْهِمْ وَ أَنَا التَّوّٰابُ الرَّحِیمُ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کسانی را که بارها توبۀ خویش را شکسته‌اند، خواهد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التَّوّٰابُ الرَّحِیمُ</w:t>
      </w:r>
    </w:p>
    <w:p>
      <w:pPr>
        <w:pStyle w:val="BookText"/>
        <w:rPr/>
      </w:pPr>
      <w:r>
        <w:rPr>
          <w:rFonts w:ascii="IRNazanin" w:hAnsi="IRNazanin" w:eastAsia="IRNazanin"/>
          <w:color w:val="111111"/>
          <w:sz w:val="28"/>
          <w:sz w:val="28"/>
          <w:szCs w:val="28"/>
          <w:rtl w:val="true"/>
          <w:lang w:bidi="fa-IR"/>
        </w:rPr>
        <w:t xml:space="preserve">بیان توبه پذیری خدا با صیغۀ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هر چند بزرگ باشند خداوند همۀ آنها را خواهد بخشید و یا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توبه، مانع نمی‌شود که توبۀ مجدد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أَنَا التَّوّٰابُ الرَّحِیمُ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ایمان؛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توبه؛ توفیق؛ حق؛ حُکم؛ دین؛ رحمت؛ فساد؛ کتاب‌های آسمانی؛ گناه؛ لعن</w:t>
      </w:r>
    </w:p>
    <w:p>
      <w:pPr>
        <w:pStyle w:val="Heading3"/>
        <w:numPr>
          <w:ilvl w:val="2"/>
          <w:numId w:val="1"/>
        </w:numPr>
        <w:rPr/>
      </w:pPr>
      <w:bookmarkStart w:id="600" w:name="__RefHeading___Toc1162567_2314609296"/>
      <w:bookmarkStart w:id="601" w:name="_Toc208"/>
      <w:bookmarkEnd w:id="6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161</w:t>
      </w:r>
      <w:r>
        <w:rPr>
          <w:rtl w:val="true"/>
        </w:rPr>
        <w:t>]</w:t>
      </w:r>
      <w:bookmarkEnd w:id="601"/>
    </w:p>
    <w:p>
      <w:pPr>
        <w:pStyle w:val="BookText"/>
        <w:rPr/>
      </w:pP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همانا کسانی که کفر ورزیدند و در حال کفر مردند، اینانند که لعنت خدا و فرشتگان و مردم، همگی،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با کفر بمیرند، به لعنت خدا گرفتار شده و مورد نفرین و لعنت فرشتگان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معارف و احکام دین و حقایق کتابهای آسمانی، کفرپیشگی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یَکْتُمُونَ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حرف فاصله‌ای همانند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کتمان کنندگان هستند و یا کتمان کنندگان از مصادیق کفرپیشگان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معنا که کتمان</w:t>
      </w:r>
      <w:bookmarkStart w:id="602" w:name="pg19781_191934"/>
    </w:p>
    <w:p>
      <w:pPr>
        <w:pStyle w:val="BookText"/>
        <w:rPr/>
      </w:pPr>
      <w:bookmarkEnd w:id="602"/>
      <w:r>
        <w:rPr>
          <w:rFonts w:ascii="IRNazanin" w:hAnsi="IRNazanin" w:eastAsia="IRNazanin"/>
          <w:color w:val="111111"/>
          <w:sz w:val="28"/>
          <w:sz w:val="28"/>
          <w:szCs w:val="28"/>
          <w:rtl w:val="true"/>
          <w:lang w:bidi="fa-IR"/>
        </w:rPr>
        <w:t>حقایق دینی کفر است، از ارتباط دو آیه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تمامی مردم در قیامت، کفرپیشگانی را که در حال کفر مرده‌اند، لعنت کرده و خواستار دوری رحمت الهی از آنان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عَلَیْهِمْ لَعْنَةُ اللّٰهِ وَ الْمَلاٰئِکَةِ وَ النّٰاسِ أَجْمَعِینَ</w:t>
      </w:r>
    </w:p>
    <w:p>
      <w:pPr>
        <w:pStyle w:val="BookText"/>
        <w:rPr/>
      </w:pPr>
      <w:r>
        <w:rPr>
          <w:rFonts w:ascii="IRNazanin" w:hAnsi="IRNazanin" w:eastAsia="IRNazanin"/>
          <w:color w:val="111111"/>
          <w:sz w:val="28"/>
          <w:sz w:val="28"/>
          <w:szCs w:val="28"/>
          <w:rtl w:val="true"/>
          <w:lang w:bidi="fa-IR"/>
        </w:rPr>
        <w:t>لعنت مردم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درخواست دوری لعنت شونده از رحمت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 از گناه، پس از مرگ پذیرفته نخواهد شد و اثری بر آن مترتب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الَّذِینَ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أُولٰئِکَ عَلَیْهِمْ لَعْنَةُ اللّٰهِ</w:t>
      </w:r>
    </w:p>
    <w:p>
      <w:pPr>
        <w:pStyle w:val="BookText"/>
        <w:rPr/>
      </w:pPr>
      <w:r>
        <w:rPr>
          <w:rFonts w:ascii="IRNazanin" w:hAnsi="IRNazanin" w:eastAsia="IRNazanin"/>
          <w:color w:val="111111"/>
          <w:sz w:val="28"/>
          <w:sz w:val="28"/>
          <w:szCs w:val="28"/>
          <w:rtl w:val="true"/>
          <w:lang w:bidi="fa-IR"/>
        </w:rPr>
        <w:t xml:space="preserve">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ماتوا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پایان مهلت زمان پذیرش توبه است؛ یعنی، پس از مرگ پشیمانی سودبخش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حقایق دینی، هم در دنیا و هم در آخرت به لعنت خداوند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لَعْنَةُ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یَلْعَنُهُمُ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کنندگان حقایق در دنیا به لعنت خدا گرفتارند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عَلَیْهِمْ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در آخرت نیز مورد لعنت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دارای ارتباطی تنگاتنگ با انسانها و اعمال ایشان</w:t>
      </w:r>
    </w:p>
    <w:p>
      <w:pPr>
        <w:pStyle w:val="BookText"/>
        <w:rPr/>
      </w:pPr>
      <w:r>
        <w:rPr>
          <w:rFonts w:ascii="Amiri" w:hAnsi="Amiri" w:eastAsia="Amiri" w:cs="Amiri"/>
          <w:color w:val="111111"/>
          <w:sz w:val="28"/>
          <w:sz w:val="28"/>
          <w:szCs w:val="28"/>
          <w:rtl w:val="true"/>
          <w:lang w:bidi="ar-SA"/>
        </w:rPr>
        <w:t>أُولٰئِکَ عَلَیْهِمْ لَعْنَةُ اللّٰهِ وَ الْمَلاٰئِکَةِ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نقش دعا و نفرین فرشتگان و انسانها در دوری گنهکاران از رحمت الهی</w:t>
      </w:r>
    </w:p>
    <w:p>
      <w:pPr>
        <w:pStyle w:val="BookText"/>
        <w:rPr/>
      </w:pPr>
      <w:r>
        <w:rPr>
          <w:rFonts w:ascii="Amiri" w:hAnsi="Amiri" w:eastAsia="Amiri" w:cs="Amiri"/>
          <w:color w:val="111111"/>
          <w:sz w:val="28"/>
          <w:sz w:val="28"/>
          <w:szCs w:val="28"/>
          <w:rtl w:val="true"/>
          <w:lang w:bidi="ar-SA"/>
        </w:rPr>
        <w:t>أُولٰئِکَ عَلَیْهِمْ لَعْنَةُ اللّٰهِ وَ الْمَلاٰئِکَةِ وَ النّٰاسِ أَجْمَعِینَ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توبه؛ حق؛ دعا؛ دین؛ رحمت؛ عمل؛ کتاب‌های آسمانی؛ کفر؛ گناه؛ لعن؛ مرگ؛ ملائکه؛ ندامت</w:t>
      </w:r>
    </w:p>
    <w:p>
      <w:pPr>
        <w:pStyle w:val="Heading3"/>
        <w:numPr>
          <w:ilvl w:val="2"/>
          <w:numId w:val="1"/>
        </w:numPr>
        <w:rPr/>
      </w:pPr>
      <w:bookmarkStart w:id="603" w:name="__RefHeading___Toc1162569_2314609296"/>
      <w:bookmarkStart w:id="604" w:name="_Toc209"/>
      <w:bookmarkEnd w:id="6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162</w:t>
      </w:r>
      <w:r>
        <w:rPr>
          <w:rtl w:val="true"/>
        </w:rPr>
        <w:t>]</w:t>
      </w:r>
      <w:bookmarkEnd w:id="604"/>
    </w:p>
    <w:p>
      <w:pPr>
        <w:pStyle w:val="BookText"/>
        <w:rPr/>
      </w:pP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جاودانه در آن خواهند بود؛ نه عذابشان سبک می‌شود، و نه مهلت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بمیرند، برای همیشه به لعنت خدا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حقایق دینی، در صورتی که بدون توبه بمیرند، همواره مورد لعنت خدا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بدون توبه می‌میرند، برای همیشه به عذاب اخروی گرفتار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یُخَفَّفُ عَنْهُمُ 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احکام و معارف دین و حقایق کتب آسمانی، برای همیشه به عذاب اخروی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وَ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کفرپیشگان و کتمان کنندگان حقایق، عذابی تخفیف‌ناپذیر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یُخَفَّفُ عَنْهُمُ الْعَذٰابُ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جلوه‌ای از لعنت خدا و دوری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یُخَفَّفُ عَنْهُمُ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لعنت الهی در قیامت، عذاب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دینی و معارف کتب آسمانی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یُخَفَّفُ عَنْهُمُ الْعَذٰابُ</w:t>
      </w:r>
    </w:p>
    <w:p>
      <w:pPr>
        <w:pStyle w:val="BookText"/>
        <w:rPr/>
      </w:pPr>
      <w:r>
        <w:rPr>
          <w:rFonts w:ascii="IRNazanin" w:hAnsi="IRNazanin" w:eastAsia="IRNazanin"/>
          <w:color w:val="111111"/>
          <w:sz w:val="28"/>
          <w:sz w:val="28"/>
          <w:szCs w:val="28"/>
          <w:rtl w:val="true"/>
          <w:lang w:bidi="fa-IR"/>
        </w:rPr>
        <w:t>دوری همیشگی کتمان کنندگان حقایق از رحمت خدا و نیز ابتلای آنان به عذابی تخفیف‌ناپذیر، حکایت از بزرگی گناه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کفرپیشگان و کتمان کنندگان حقایق دینی، پس از مرگ آغاز شده و به تأخیر نخواهد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 xml:space="preserve">برداشت فوق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مجهول از باب افعال باشد؛ یعنی، از مصدر 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مهلت ندادن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عذاب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نظر رحمتی بر کفرپیشگان و کتمان کنندگان حقایق دینی،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ascii="IRNazanin" w:hAnsi="IRNazanin" w:eastAsia="IRNazanin"/>
          <w:color w:val="111111"/>
          <w:sz w:val="28"/>
          <w:sz w:val="28"/>
          <w:szCs w:val="28"/>
          <w:rtl w:val="true"/>
          <w:lang w:bidi="fa-IR"/>
        </w:rPr>
        <w:t xml:space="preserve">در برداشت فوق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رؤیت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نظر رحمتی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برزخ؛ توبه؛ حق؛ خلافت الهی؛ دین؛ رحمت؛ عذاب؛ قیامت؛ کبیره؛ کتاب‌های آسمانی؛ کفر؛ گناه؛ لعن؛ مرگ</w:t>
      </w:r>
      <w:bookmarkStart w:id="605" w:name="pg19781_191936"/>
    </w:p>
    <w:p>
      <w:pPr>
        <w:pStyle w:val="Heading3"/>
        <w:numPr>
          <w:ilvl w:val="2"/>
          <w:numId w:val="1"/>
        </w:numPr>
        <w:rPr/>
      </w:pPr>
      <w:bookmarkStart w:id="606" w:name="__RefHeading___Toc1162571_2314609296"/>
      <w:bookmarkStart w:id="607" w:name="_Toc210"/>
      <w:bookmarkEnd w:id="605"/>
      <w:bookmarkEnd w:id="60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163</w:t>
      </w:r>
      <w:r>
        <w:rPr>
          <w:rtl w:val="true"/>
        </w:rPr>
        <w:t>]</w:t>
      </w:r>
      <w:bookmarkEnd w:id="607"/>
    </w:p>
    <w:p>
      <w:p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و معبود شما معبودی یگانه است، هیچ معبودی جز او که گسترده رحمت و مهربان است،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حقیقی همۀ انسانها، معبودی است یگانه و یکتا</w:t>
      </w:r>
    </w:p>
    <w:p>
      <w:pPr>
        <w:pStyle w:val="BookText"/>
        <w:rPr/>
      </w:pPr>
      <w:r>
        <w:rPr>
          <w:rFonts w:ascii="Amiri" w:hAnsi="Amiri" w:eastAsia="Amiri" w:cs="Amiri"/>
          <w:color w:val="111111"/>
          <w:sz w:val="28"/>
          <w:sz w:val="28"/>
          <w:szCs w:val="28"/>
          <w:rtl w:val="true"/>
          <w:lang w:bidi="ar-SA"/>
        </w:rPr>
        <w:t>وَ إِلٰهُکُمْ إِلٰهٌ 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حقی جز خدا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و رحیمیت خدا دلیل لزوم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لاٰ إِلٰهَ إِلاّٰ هُوَ الرَّحْمٰنُ الرَّحِیمُ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لزوم پرستش او، گویای دلیل این امر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یگانگی خدا ونبود معبودی جز او، بازدارندۀ آدمی از کتمان معارف الهی و حقایق کتابهای آسمانی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w:t>
      </w:r>
    </w:p>
    <w:p>
      <w:pPr>
        <w:pStyle w:val="BookText"/>
        <w:rPr/>
      </w:pPr>
      <w:r>
        <w:rPr>
          <w:rFonts w:ascii="IRNazanin" w:hAnsi="IRNazanin" w:eastAsia="IRNazanin"/>
          <w:color w:val="111111"/>
          <w:sz w:val="28"/>
          <w:sz w:val="28"/>
          <w:szCs w:val="28"/>
          <w:rtl w:val="true"/>
          <w:lang w:bidi="fa-IR"/>
        </w:rPr>
        <w:t>برداشت فوق و نیز برداشتهای بعدی، بیانگر وجه ارتباط میان آیۀ مورد بحث و آیات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 به شرک و پرستش غیر خدا، از عوامل وادار کنندۀ آنان به کتمان حقایق دینی و معارف کتابهای آسمانی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الَّذِینَ یَکْتُمُونَ مٰا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و رحیمیت خداوند، ضامن پذیرش توبۀ گناهکاران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أَنَا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الرَّحْمٰنُ 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أعرابیّا قام یوم الجمل إلی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أمیرالمؤمنین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 فوجهان منها لایجوزان علی اللّه عزّوجلّ و وجهان یثبتان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اللذان لایجوزان علیه فقول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 باب الأعداد فهذا ما لایجوز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القائل هو واحد من النّاس یرید النوع من الجنس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الوجهان اللذان یثبتان فیه فقول القائل</w:t>
      </w:r>
      <w:bookmarkStart w:id="608" w:name="pg19781_191937"/>
    </w:p>
    <w:p>
      <w:pPr>
        <w:pStyle w:val="BookText"/>
        <w:rPr/>
      </w:pPr>
      <w:bookmarkEnd w:id="608"/>
      <w:r>
        <w:rPr>
          <w:rFonts w:ascii="IRNazanin" w:hAnsi="IRNazanin" w:eastAsia="IRNazanin"/>
          <w:color w:val="111111"/>
          <w:sz w:val="28"/>
          <w:sz w:val="28"/>
          <w:szCs w:val="28"/>
          <w:rtl w:val="true"/>
          <w:lang w:bidi="fa-IR"/>
        </w:rPr>
        <w:t xml:space="preserve">هو واحد لیس له فی الأشیاء شبه کذٰلک ربّنا و قول القائل أحدیّ المعنی یعنی به لاینقسم فی وجود و لاعقل و لا و هم کذلک ربّنا عزّوجلّ؛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جنگ جمل شخصی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می‌گویید خدا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خدا واحد است چهارگونه است؛ دوگونۀ آن دربارۀ خداوند عز و جل درست نیست و دوگونۀ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دوقسمی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واحد عددی یا واحد نوعی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 وجهی که جایز است اینکه بگوییم واحد است؛ یعنی، شبیه و همتایی ندارد و یا اینکه بگوییم احدی المعنی است؛ یعنی، هیچ گونه انقسامی در وجود یا عقل یا وهم برای او نیست و این چنین است پروردگار ما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انسان؛ ایمان؛ توبه؛ توحید؛ جهان بینی؛ حق؛ دین؛ رحمت؛ شرک؛ عبادت؛ کتاب‌های آسمانی؛ گناه؛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09" w:name="__RefHeading___Toc1162573_2314609296"/>
      <w:bookmarkStart w:id="610" w:name="_Toc211"/>
      <w:bookmarkEnd w:id="60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164</w:t>
      </w:r>
      <w:r>
        <w:rPr>
          <w:rtl w:val="true"/>
        </w:rPr>
        <w:t>]</w:t>
      </w:r>
      <w:bookmarkEnd w:id="610"/>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به راستی در خلقت آسمان‌ها و زمین، و آمد و رفت شب و روز، و کشتی‌هایی که در دریا به نفع مردم در حرکتند، و آبی که خدا از آسمان فرو فرستاده و زمین را پس از مردنش به وسیلۀ آن زنده ساخته، و در آن از هر نوع جنبنده‌ای پراکنده کرده، و در تغییر دادن بادها، و ابرهای مسخّر شده میان آسمان و زمین، برای مردمی که عقل خود را به کار می‌گیرند،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خداوند یکتاست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حاوی نشانه‌هایی بر توحید و حاکی از رحمانیت و رحیمیت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ascii="IRNazanin" w:hAnsi="IRNazanin" w:eastAsia="IRNazanin"/>
          <w:color w:val="111111"/>
          <w:sz w:val="28"/>
          <w:sz w:val="28"/>
          <w:szCs w:val="28"/>
          <w:rtl w:val="true"/>
          <w:lang w:bidi="fa-IR"/>
        </w:rPr>
        <w:t xml:space="preserve">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استدلال بر توحید و رحمانیت و رحیمیت خداوند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نشانه‌های یگانگی و رحمت گستری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 و روز، حاوی نشانه‌های توحید و دلیلی بر رحمانیت و رحیمیت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معانی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جایگزین شدن چیزی یا کسی به جای دیگری و نیز عدم تساوی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مبتنی بر معنای اول و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آنها در کوتاهی و بلندی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توحید و بیانگر رحمانیت و رحیمیت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اللَّیْلِ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ascii="IRNazanin" w:hAnsi="IRNazanin" w:eastAsia="IRNazanin"/>
          <w:color w:val="111111"/>
          <w:sz w:val="28"/>
          <w:sz w:val="28"/>
          <w:szCs w:val="28"/>
          <w:rtl w:val="true"/>
          <w:lang w:bidi="fa-IR"/>
        </w:rPr>
        <w:t xml:space="preserve">برداشت فوق مبتنی بر این اساس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عدم تساوی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کشتیها در دریا در جهت منافع انسان، از نشانه‌های توحید و رحمت گستری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الَّتِی تَجْرِی فِی الْبَحْرِ بِمٰا یَنْفَعُ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موصوله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 کشتیهایی که در دریا حرکت می‌کنند و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مال التجاره‌ها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دارند که برای مردم سودبخش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مصدریه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 است؛ یعنی، کشتیهایی که در دریا به خاطر نفع رسانی به مردم در حرکت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فعل و انفعالات جهان آفرینش، حتی اختراعات بشری، از خدا و علامت توحید و رحمت گستری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الَّتِی تَجْرِی فِی الْبَحْرِ بِمٰا یَنْفَعُ النّٰاسَ</w:t>
      </w:r>
    </w:p>
    <w:p>
      <w:pPr>
        <w:pStyle w:val="BookText"/>
        <w:rPr/>
      </w:pPr>
      <w:r>
        <w:rPr>
          <w:rFonts w:ascii="IRNazanin" w:hAnsi="IRNazanin" w:eastAsia="IRNazanin"/>
          <w:color w:val="111111"/>
          <w:sz w:val="28"/>
          <w:sz w:val="28"/>
          <w:szCs w:val="28"/>
          <w:rtl w:val="true"/>
          <w:lang w:bidi="fa-IR"/>
        </w:rPr>
        <w:t xml:space="preserve">قرآن، کشتیها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ساختۀ دست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آیتی بر توحید و رحمت‌خداوند مطرح کرده است تا به این حقیقت اشاره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حتی مصنوعات بشری از خداوند سرچشمه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می‌شود و معنای یاد شده وضوح بیشتری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باران از آسمان</w:t>
      </w:r>
    </w:p>
    <w:p>
      <w:pPr>
        <w:pStyle w:val="BookText"/>
        <w:rPr/>
      </w:pPr>
      <w:r>
        <w:rPr>
          <w:rFonts w:ascii="Amiri" w:hAnsi="Amiri" w:eastAsia="Amiri" w:cs="Amiri"/>
          <w:color w:val="111111"/>
          <w:sz w:val="28"/>
          <w:sz w:val="28"/>
          <w:szCs w:val="28"/>
          <w:rtl w:val="true"/>
          <w:lang w:bidi="ar-SA"/>
        </w:rPr>
        <w:t>وَ مٰا أَنْزَلَ اللّٰهُ مِنَ السَّمٰاءِ مِنْ 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مبدأ پیدایش آبهای موجود در زمین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 اللّٰهُ مِنَ السَّمٰاءِ مِنْ 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آب از آسمان و زنده کردن زمین به وسیلۀ آن، از نشانه‌های توحید و رحمت گستری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مِنَ السَّمٰاءِ مِنْ مٰاءٍ 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 گیاه مرده است و حیات آن به رویش گیاهان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گیاهان و درختان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منشأ حیات در زمین و موجب پیدایش جنبندگان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 بِهِ الْأَرْضَ بَعْدَ مَوْتِهٰا وَ بَثَّ فِیهٰا مِنْ کُلِّ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ساختن است و مراد از آن در آیۀ شریفه ایجاد انواع جنبندگان و ازدیاد آنها با توالد و تناسل و پراکنده ساختنشان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مِنَ السَّمٰاءِ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به وجود آمدن حیوانات، آبهای فرود آمده از آسمان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احیاء کنندۀ زمین، ایجاد کنندۀ موجودات زنده در آن و منتشر سازندۀ آنها در سراسر گیتی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فَأَحْیٰا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کُلِّ دَابَّةٍ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جنبندگان متنوع و مختلف در هر کجای زمین، از نشانه‌های توحید و رحمت گستری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بَثَّ فِیهٰا مِنْ کُلِّ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و چرخش آنها از سویی به سوی دیگر، از نشانه‌های توحید و رحمت آفرینی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تَصْرِیفِ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 از جهتی به جهت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باران زا، از نشانه‌های توحید و رحمت گستری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الْمُسَخَّرِ بَیْنَ السَّمٰاءِ وَ الْأَرْضِ 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سحابة و به معنای ابرهای باران 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میان آسمان و زمین، مسخر خداوند و فرمانبردار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السَّحٰابِ الْمُسَخَّرِ بَیْنَ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واداشتن چیزی و یا کسی به فرمانبرداری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ارتباط اجزای آن با یکدیگر و هماهنگی و هدفداری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آفریننده‌ای واحد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آیۀ شریفه در مقام استدلال بر مسألۀ توحید است، به</w:t>
      </w:r>
      <w:bookmarkStart w:id="611" w:name="pg19781_191940"/>
    </w:p>
    <w:p>
      <w:pPr>
        <w:pStyle w:val="BookText"/>
        <w:rPr/>
      </w:pPr>
      <w:bookmarkEnd w:id="611"/>
      <w:r>
        <w:rPr>
          <w:rFonts w:ascii="IRNazanin" w:hAnsi="IRNazanin" w:eastAsia="IRNazanin"/>
          <w:color w:val="111111"/>
          <w:sz w:val="28"/>
          <w:sz w:val="28"/>
          <w:szCs w:val="28"/>
          <w:rtl w:val="true"/>
          <w:lang w:bidi="fa-IR"/>
        </w:rPr>
        <w:t>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آنچه محط اندیشه است، پیوند اجزای یک مجموعه از جهان با یکدیگر و ارتباط مجموعه‌ها با همدیگر و هدفداری آنهاست؛ زیرا پیوند، ارتباط و هدفداری جهان می‌تواند از خالقی یگانه و مدبری واحد حکایت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توحید و رحمانیت و رحیمیت خدا از طریق جهان آفرینش، در گرو اندیشه کردن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 و دست نیافتن به توحید، نشانۀ اندیشه نکردن و درک نکردن پیوند و هماهنگی در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اندیشه و تفکر در آفرینش پدیده‌ها برای رسیدن به توحید و درک رحمانیت و رحیمیت خداوند</w:t>
      </w:r>
    </w:p>
    <w:p>
      <w:pPr>
        <w:pStyle w:val="BookText"/>
        <w:rPr/>
      </w:pP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ابر؛ اسما و صفات؛ اللّه؛ انسان؛ ایمان؛ باد؛ باران؛ برهان نظم؛ تسخیر؛ تفکر؛ توحید؛ جنبنده؛ جهان؛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دریا؛ رحمت؛ روز؛ زمین؛ شب؛ شرک؛ کشتی؛ گیاه</w:t>
      </w:r>
    </w:p>
    <w:p>
      <w:pPr>
        <w:pStyle w:val="Heading3"/>
        <w:numPr>
          <w:ilvl w:val="2"/>
          <w:numId w:val="1"/>
        </w:numPr>
        <w:rPr/>
      </w:pPr>
      <w:bookmarkStart w:id="612" w:name="__RefHeading___Toc1162575_2314609296"/>
      <w:bookmarkStart w:id="613" w:name="_Toc212"/>
      <w:bookmarkEnd w:id="6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165</w:t>
      </w:r>
      <w:r>
        <w:rPr>
          <w:rtl w:val="true"/>
        </w:rPr>
        <w:t>]</w:t>
      </w:r>
      <w:bookmarkEnd w:id="613"/>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و از مردم کسانی‌اند که غیر خدا را همتایانی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می‌گیرند، و آنها را همچون دوست داشتن خدا دوست می‌دارند؛ ولی آنان که ایمان آورده‌اند محبّتشان به خدا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عذاب را مشاهده می‌کنند، ببینند که قدرت، همه از آنِ خداست، و خدا سخت عقوبت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حسرتی وصف‌ناپذیر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نشانه‌های فراوان توحید، غیر خدا را همتا و همانند او می‌پندارند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w:t>
      </w:r>
    </w:p>
    <w:p>
      <w:pPr>
        <w:pStyle w:val="BookText"/>
        <w:rPr/>
      </w:pPr>
      <w:r>
        <w:rPr>
          <w:rFonts w:ascii="Amiri" w:hAnsi="Amiri" w:eastAsia="Amiri" w:cs="Amiri"/>
          <w:color w:val="111111"/>
          <w:sz w:val="28"/>
          <w:sz w:val="28"/>
          <w:szCs w:val="28"/>
          <w:rtl w:val="true"/>
          <w:lang w:bidi="ar-SA"/>
        </w:rPr>
        <w:t>أَنْدٰاداً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همانند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همتا و شریک خدا پنداشتن، نشانۀ اندیشه نکردن در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حقیقتی است بی همتا و بی‌مانند</w:t>
      </w:r>
    </w:p>
    <w:p>
      <w:pPr>
        <w:pStyle w:val="BookText"/>
        <w:rPr/>
      </w:pPr>
      <w:r>
        <w:rPr>
          <w:rFonts w:ascii="Amiri" w:hAnsi="Amiri" w:eastAsia="Amiri" w:cs="Amiri"/>
          <w:color w:val="111111"/>
          <w:sz w:val="28"/>
          <w:sz w:val="28"/>
          <w:szCs w:val="28"/>
          <w:rtl w:val="true"/>
          <w:lang w:bidi="ar-SA"/>
        </w:rPr>
        <w:t>وَ مِنَ النّٰاسِ مَنْ یَتَّخِذُ مِنْ دُونِ اللّٰهِ أَنْدٰاداً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خدایان دروغین محبت داشته و به آنها علاقه‌مند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یُحِبُّونَهُمْ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علاوه بر محبت به معبودان پنداری، به خداوند نیز علاقه‌مند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یُحِبُّونَهُمْ کَحُبِّ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اضافه شده و فاعلش ضمیر محذوفی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مشرکان به معبودان پنداری، همطراز محبتشان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یُحِبُّونَهُمْ کَحُبِّ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محبوبترین حقیقت هستی در نزد مؤمنان موحد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أَشَدُّ حُبًّا لِلّٰهِ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فراز قبل و نیز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موحدانی هستند که تنها خداوند را عبادت می‌کنند و هیچ کس و هیچ چیز را همانند او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است و مفضل علیه آن ذکر نشده تا شامل هر چیز و هر کس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شایسته‌ترین حقیقت برای بالاترین مرحلۀ محبت و دوست داشتن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أَشَدُّ حُبًّا 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 داشتن غیر خدا همطراز محبت خدا، نشانۀ بی‌ایمانی‌است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أَشَدُّ حُبًّا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احساسات و عواطف با اعتقادات و باورها</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أَشَدُّ حُبًّا 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از آن خداوند است و هیچ کس و هیچ چیز غیر از او قدرتی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الْقُوَّةَ لِلّٰهِ جَمِیعاً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خدا در قیامت، عذابی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شَدِیدُ الْعَذٰابِ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به عذاب الهی گرفتار خواهند شد و آن را عذابی شدید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ظَلَمُوا إِذْ یَرَوْنَ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شَدِیدُ الْعَذٰابِ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قدرت خداوند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یَرَی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به عذابی شدید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یَرَی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شَدِیدُ الْعَذٰابِ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مواجه شدن با عذاب الهی، به انحصار قدرت به خدا، پی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یَرَی الَّذِینَ ظَلَمُوا إِذْ یَرَوْنَ الْعَذٰابَ أَنَّ الْقُوَّةَ لِلّٰهِ جَمِیعاً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خداوند مثل و مانندی بپندارند، از ظالمانند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یَرَی الَّذِینَ ظَلَمُوا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مشرکان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این حقیقت است که شرک ورزی، ظلم و تعدی به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یکتا دانستن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خدایان دروغین را دارای قدرت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یَرَی الَّذِینَ ظَلَمُوا إِذْ یَرَوْنَ الْعَذٰابَ أَنَّ الْقُوَّةَ لِلّٰهِ جَمِیعاً</w:t>
      </w:r>
    </w:p>
    <w:p>
      <w:pPr>
        <w:pStyle w:val="BookText"/>
        <w:rPr/>
      </w:pPr>
      <w:r>
        <w:rPr>
          <w:rFonts w:ascii="IRNazanin" w:hAnsi="IRNazanin" w:eastAsia="IRNazanin"/>
          <w:color w:val="111111"/>
          <w:sz w:val="28"/>
          <w:sz w:val="28"/>
          <w:szCs w:val="28"/>
          <w:rtl w:val="true"/>
          <w:lang w:bidi="fa-IR"/>
        </w:rPr>
        <w:t>طرح مسألۀ قدرت خداوند و انحصار آن به او برای کسانی که غیر خدا را همتای خدا می‌پندارند، بیانگر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توهّم برخورداری معبودانشان از قدرت، آنها را همانند خداوند پنداشته و بر اساس آن به ایشان محبت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 قدرت در معبودان دروغین، عامل محبت مشرکان به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یُحِبُّونَهُمْ کَحُبِّ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جاذبۀ قدرت در جلب محبت</w:t>
      </w:r>
    </w:p>
    <w:p>
      <w:pPr>
        <w:pStyle w:val="BookText"/>
        <w:rPr/>
      </w:pPr>
      <w:r>
        <w:rPr>
          <w:rFonts w:ascii="Amiri" w:hAnsi="Amiri" w:eastAsia="Amiri" w:cs="Amiri"/>
          <w:color w:val="111111"/>
          <w:sz w:val="28"/>
          <w:sz w:val="28"/>
          <w:szCs w:val="28"/>
          <w:rtl w:val="true"/>
          <w:lang w:bidi="ar-SA"/>
        </w:rPr>
        <w:t xml:space="preserve">یُحِبُّونَهُمْ کَحُبِّ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قدرت خدا، ایجاد کنندۀ محبت او در دلهاست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أَشَدُّ حُبًّا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قدرت خدا و پندار قدرت</w:t>
      </w:r>
      <w:bookmarkStart w:id="614" w:name="pg19781_191943"/>
    </w:p>
    <w:p>
      <w:pPr>
        <w:pStyle w:val="BookText"/>
        <w:rPr/>
      </w:pPr>
      <w:bookmarkEnd w:id="614"/>
      <w:r>
        <w:rPr>
          <w:rFonts w:ascii="IRNazanin" w:hAnsi="IRNazanin" w:eastAsia="IRNazanin"/>
          <w:color w:val="111111"/>
          <w:sz w:val="28"/>
          <w:sz w:val="28"/>
          <w:szCs w:val="28"/>
          <w:rtl w:val="true"/>
          <w:lang w:bidi="fa-IR"/>
        </w:rPr>
        <w:t>برای غیر او، از عوامل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جَمِیعاً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خویش را در قدرت، همتای خدا می‌پندارند و آنان را همطراز او دوست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یَتَّخِذُ مِنْ دُونِ اللّٰهِ أَنْدٰاداً یُحِبُّونَهُمْ کَحُبِّ اللّٰهِ</w:t>
      </w:r>
    </w:p>
    <w:p>
      <w:pPr>
        <w:pStyle w:val="BookText"/>
        <w:rPr/>
      </w:pPr>
      <w:r>
        <w:rPr>
          <w:rFonts w:ascii="IRNazanin" w:hAnsi="IRNazanin" w:eastAsia="IRNazanin"/>
          <w:color w:val="111111"/>
          <w:sz w:val="28"/>
          <w:sz w:val="28"/>
          <w:szCs w:val="28"/>
          <w:rtl w:val="true"/>
          <w:lang w:bidi="fa-IR"/>
        </w:rPr>
        <w:t xml:space="preserve">با توجه به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مشرکان را به سران شرک و پیروان آنان تقسیم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پیرو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تأیید می‌کند؛ زیرا کاربرد این ضمیر برای انسانها و دارندگان عقل و شعور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ظهور و بروز قدرت مطلق خدا و آگاهی همگان به نبود قدرت برای غیر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یَرَوْنَ الْعَذٰابَ أَنَّ الْقُوَّةَ لِلّٰهِ جَمِیعاً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أَنَّ اللّٰهَ شَدِیدُ الْعَذٰابِ</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اسما و صفات؛ اللّه؛ ایمان؛ تفکر؛ توحید؛ جهل؛ دوستی؛ شرک؛ ظلم؛ عذاب؛ غفلت؛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قیامت؛ محبت</w:t>
      </w:r>
    </w:p>
    <w:p>
      <w:pPr>
        <w:pStyle w:val="Heading3"/>
        <w:numPr>
          <w:ilvl w:val="2"/>
          <w:numId w:val="1"/>
        </w:numPr>
        <w:rPr/>
      </w:pPr>
      <w:bookmarkStart w:id="615" w:name="__RefHeading___Toc1162577_2314609296"/>
      <w:bookmarkStart w:id="616" w:name="_Toc213"/>
      <w:bookmarkEnd w:id="61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166</w:t>
      </w:r>
      <w:r>
        <w:rPr>
          <w:rtl w:val="true"/>
        </w:rPr>
        <w:t>]</w:t>
      </w:r>
      <w:bookmarkEnd w:id="616"/>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آن گاه که پیشوایان از پیروان بیزاری می‌جویند و عذاب را می‌بینند و رابطه‌هایشان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مشرکان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شرک و پیروان آنان</w:t>
      </w:r>
    </w:p>
    <w:p>
      <w:pPr>
        <w:pStyle w:val="BookText"/>
        <w:rPr/>
      </w:pPr>
      <w:r>
        <w:rPr>
          <w:rFonts w:ascii="Amiri" w:hAnsi="Amiri" w:eastAsia="Amiri" w:cs="Amiri"/>
          <w:color w:val="111111"/>
          <w:sz w:val="28"/>
          <w:sz w:val="28"/>
          <w:szCs w:val="28"/>
          <w:rtl w:val="true"/>
          <w:lang w:bidi="ar-SA"/>
        </w:rPr>
        <w:t>إِذْ تَبَرَّأَ الَّذِینَ اتُّبِعُوا مِنَ الَّذِینَ اتَّبَعُوا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شرک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قیامت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تَبَرَّأَ الَّذِینَ اتُّبِعُوا مِنَ الَّذِینَ اتَّبَعُوا وَ رَأَوُا الْعَذٰابَ</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و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قبل و نیز آیۀ بعد معلوم می‌شود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قیامت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به هنگام مواجه شدن با عذاب قیامت، از پیروانشان فاصله گرفته و از آنان بیزاری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تَبَرَّأَ الَّذِینَ اتُّبِعُوا مِنَ الَّذِینَ اتَّبَعُوا وَ رَأَوُا الْعَذٰابَ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حالیه است؛ یعنی، تبرّی و بیزاری سران شرک از پیروانشان در آن حال است که با عذاب مواجه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وسیلۀ نجاتی از عذاب قیامت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شرک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تَقَطَّعَتْ بِهِمُ الْأَسْبٰابُ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معنای ملابست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سببها و وسیله‌هایی که داشتند از هم گسیخته شود و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سببهای نجات از عذاب باشد و نیز می‌تواند سببهایی باشد که سران و پیروان را با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آگاهی مشرکان تابع و دنباله‌رو از گمراهی پیشوایان و بزرگان خویش</w:t>
      </w:r>
    </w:p>
    <w:p>
      <w:pPr>
        <w:pStyle w:val="BookText"/>
        <w:rPr/>
      </w:pPr>
      <w:r>
        <w:rPr>
          <w:rFonts w:ascii="Amiri" w:hAnsi="Amiri" w:eastAsia="Amiri" w:cs="Amiri"/>
          <w:color w:val="111111"/>
          <w:sz w:val="28"/>
          <w:sz w:val="28"/>
          <w:szCs w:val="28"/>
          <w:rtl w:val="true"/>
          <w:lang w:bidi="ar-SA"/>
        </w:rPr>
        <w:t>إِذْ تَبَرَّأَ الَّذِینَ اتُّبِعُوا مِنَ الَّذِینَ اتَّبَعُوا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قدرتهای باطل در مقابل فرمانهای خدا شرک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گمراه، دارای نقشی بسزا در گمراهی مردم</w:t>
      </w:r>
    </w:p>
    <w:p>
      <w:pPr>
        <w:pStyle w:val="BookText"/>
        <w:rPr/>
      </w:pPr>
      <w:r>
        <w:rPr>
          <w:rFonts w:ascii="Amiri" w:hAnsi="Amiri" w:eastAsia="Amiri" w:cs="Amiri"/>
          <w:color w:val="111111"/>
          <w:sz w:val="28"/>
          <w:sz w:val="28"/>
          <w:szCs w:val="28"/>
          <w:rtl w:val="true"/>
          <w:lang w:bidi="ar-SA"/>
        </w:rPr>
        <w:t>إِذْ تَبَرَّأَ الَّذِینَ اتُّبِعُوا مِنَ الَّذِینَ اتَّبَعُوا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تمامی سببها و وسایل پیوند و دوستی میان سران شرک و پیروانشان از میان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تَقَطَّعَتْ بِهِمُ الْأَسْبٰابُ</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پیوند میان سران و پیروان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و پیرویهای انسان‌ها بر محور باطل، در پی دارندۀ دشمنی و اختلاف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تَبَرَّأَ الَّذِینَ اتُّبِعُوا مِنَ الَّذِینَ اتَّبَعُوا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اطاعت، دارای ارتباطی تنگاتنگ</w:t>
      </w:r>
    </w:p>
    <w:p>
      <w:pPr>
        <w:pStyle w:val="BookText"/>
        <w:rPr/>
      </w:pPr>
      <w:r>
        <w:rPr>
          <w:rFonts w:ascii="Amiri" w:hAnsi="Amiri" w:eastAsia="Amiri" w:cs="Amiri"/>
          <w:color w:val="111111"/>
          <w:sz w:val="28"/>
          <w:sz w:val="28"/>
          <w:szCs w:val="28"/>
          <w:rtl w:val="true"/>
          <w:lang w:bidi="ar-SA"/>
        </w:rPr>
        <w:t xml:space="preserve">یُحِبُّونَهُمْ کَحُبِّ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محبت و دوستی را پایۀ ارتباط میان سران و پیروان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بنابراین تفسیر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17" w:name="pg19781_191945"/>
    </w:p>
    <w:p>
      <w:pPr>
        <w:pStyle w:val="BookText"/>
        <w:rPr/>
      </w:pPr>
      <w:bookmarkEnd w:id="617"/>
      <w:r>
        <w:rPr>
          <w:rFonts w:ascii="IRNazanin" w:hAnsi="IRNazanin" w:eastAsia="IRNazanin"/>
          <w:color w:val="111111"/>
          <w:sz w:val="28"/>
          <w:sz w:val="28"/>
          <w:szCs w:val="28"/>
          <w:rtl w:val="true"/>
          <w:lang w:bidi="fa-IR"/>
        </w:rPr>
        <w:t>آیۀ مورد بحث رابطۀ میان آنان را رابطۀ تابع و متبوع معرفی کرد تا به این نکته اشاره کند که محبت و اطاعت ملازم یکدیگرند؛ یعنی، هر کجا محبت هست اطاعت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النّداء من عنداللّه عزّوجلّ، ألا من تعلّق بإمام فی دار الدنیا فلیتّبعه إلی حیث یذهب فحینئذ یتبرّء الذین اتُّبعوا من الذین اتَّبعوا و رأوا العذاب و تقطعت بهم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قیامت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نزد خداوند عز و جل می‌آید که هر کس در دنیا دلبستگی به پیشوایی داشته باید هر جا پیشوای او می‌رود او به دنبالش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است که بیزاری می‌جویند رهبران گمراه از پیروان گمراه خود و عذاب خدا را مشاهده می‌کنند و دستشان از همه جا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اختلاف؛ امامت؛ امر الهی؛ باطل؛ تقلید؛ تولی؛ جامعه؛ دشمنی؛ دوستی؛ شرک؛ ضلالت؛ عذاب؛ علم؛ قدرت؛ قیامت</w:t>
      </w:r>
    </w:p>
    <w:p>
      <w:pPr>
        <w:pStyle w:val="Heading3"/>
        <w:numPr>
          <w:ilvl w:val="2"/>
          <w:numId w:val="1"/>
        </w:numPr>
        <w:rPr/>
      </w:pPr>
      <w:bookmarkStart w:id="618" w:name="__RefHeading___Toc1162579_2314609296"/>
      <w:bookmarkStart w:id="619" w:name="_Toc214"/>
      <w:bookmarkEnd w:id="61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167</w:t>
      </w:r>
      <w:r>
        <w:rPr>
          <w:rtl w:val="true"/>
        </w:rPr>
        <w:t>]</w:t>
      </w:r>
      <w:bookmarkEnd w:id="619"/>
    </w:p>
    <w:p>
      <w:pPr>
        <w:pStyle w:val="BookText"/>
        <w:rPr/>
      </w:pP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ما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همان گونه که آنان از ما بیزاری جستند ما نیز از آنان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اعمالشان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مایۀ حسرت‌هاست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 و آنان هرگز از آتش بیرون آمدنی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دنیا برای تبرّی از سران شرک و مخالفت کردن با آنان، آرزوی مشرکان پیرو در صحنۀ قیامت</w:t>
      </w:r>
    </w:p>
    <w:p>
      <w:pPr>
        <w:pStyle w:val="BookText"/>
        <w:rPr/>
      </w:pPr>
      <w:r>
        <w:rPr>
          <w:rFonts w:ascii="Amiri" w:hAnsi="Amiri" w:eastAsia="Amiri" w:cs="Amiri"/>
          <w:color w:val="111111"/>
          <w:sz w:val="28"/>
          <w:sz w:val="28"/>
          <w:szCs w:val="28"/>
          <w:rtl w:val="true"/>
          <w:lang w:bidi="ar-SA"/>
        </w:rPr>
        <w:t>وَ قٰالَ الَّذِینَ اتَّبَعُوا لَوْ أَنَّ لَنٰا کَرَّةً فَنَتَبَرَّأَ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یکبار رجوع کردن است و مراد از آن، بازگشت به دنیا می‌باشد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لَنٰا 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کاش یکبار دیگر به دنیا باز می‌گشتیم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مشرکان پیرو در صحنۀ قیامت، از دوستی با سران شرک و اطاعت از ایشان در دنیا</w:t>
      </w:r>
    </w:p>
    <w:p>
      <w:pPr>
        <w:pStyle w:val="BookText"/>
        <w:rPr/>
      </w:pPr>
      <w:r>
        <w:rPr>
          <w:rFonts w:ascii="Amiri" w:hAnsi="Amiri" w:eastAsia="Amiri" w:cs="Amiri"/>
          <w:color w:val="111111"/>
          <w:sz w:val="28"/>
          <w:sz w:val="28"/>
          <w:szCs w:val="28"/>
          <w:rtl w:val="true"/>
          <w:lang w:bidi="ar-SA"/>
        </w:rPr>
        <w:t>وَ قٰالَ الَّذِینَ اتَّبَعُوا لَوْ أَنَّ لَنٰا کَرَّةً فَنَتَبَرَّأَ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مشرکان پیرو در قیامت از شرک‌ورزی و پشیمانی آنان از اطاعت سران، ثمری نداشته و موجب نجات آنان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اتَّبَعُوا لَوْ أَنَّ لَنٰا کَرَّةً فَنَتَبَرَّأَ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بِخٰارِجِینَ مِنَ النّٰارِ</w:t>
      </w:r>
    </w:p>
    <w:p>
      <w:pPr>
        <w:pStyle w:val="BookText"/>
        <w:rPr/>
      </w:pPr>
      <w:r>
        <w:rPr>
          <w:rFonts w:ascii="IRNazanin" w:hAnsi="IRNazanin" w:eastAsia="IRNazanin"/>
          <w:color w:val="111111"/>
          <w:sz w:val="28"/>
          <w:sz w:val="28"/>
          <w:szCs w:val="28"/>
          <w:rtl w:val="true"/>
          <w:lang w:bidi="fa-IR"/>
        </w:rPr>
        <w:t>چنانچه ندامت از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نجاتشان مؤثر می‌بود، مشرکان آرزوی بازگشت به دنیا را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 جویی، وادار کنندۀ مشرکان پیرو به تبرّی از سران شرک، نه حق جویی و حقیقت طلبی</w:t>
      </w:r>
    </w:p>
    <w:p>
      <w:pPr>
        <w:pStyle w:val="BookText"/>
        <w:rPr/>
      </w:pPr>
      <w:r>
        <w:rPr>
          <w:rFonts w:ascii="Amiri" w:hAnsi="Amiri" w:eastAsia="Amiri" w:cs="Amiri"/>
          <w:color w:val="111111"/>
          <w:sz w:val="28"/>
          <w:sz w:val="28"/>
          <w:szCs w:val="28"/>
          <w:rtl w:val="true"/>
          <w:lang w:bidi="ar-SA"/>
        </w:rPr>
        <w:t>فَنَتَبَرَّأَ مِنْهُمْ کَمٰا تَبَرَّؤُا مِنّٰا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تَبَرَّؤُا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 از ما بیزاری کردند و یا همان گونه که آنان از ما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انگیزۀ اظهار تبری مشرکان پیرو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 انتقام جویی برای انسانها در قیامت</w:t>
      </w:r>
    </w:p>
    <w:p>
      <w:pPr>
        <w:pStyle w:val="BookText"/>
        <w:rPr/>
      </w:pPr>
      <w:r>
        <w:rPr>
          <w:rFonts w:ascii="Amiri" w:hAnsi="Amiri" w:eastAsia="Amiri" w:cs="Amiri"/>
          <w:color w:val="111111"/>
          <w:sz w:val="28"/>
          <w:sz w:val="28"/>
          <w:szCs w:val="28"/>
          <w:rtl w:val="true"/>
          <w:lang w:bidi="ar-SA"/>
        </w:rPr>
        <w:t>فَنَتَبَرَّأَ مِنْهُمْ کَمٰا تَبَرَّؤُا 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احساسات و حالات روانی برای انسانها در قیامت</w:t>
      </w:r>
    </w:p>
    <w:p>
      <w:pPr>
        <w:pStyle w:val="BookText"/>
        <w:rPr/>
      </w:pPr>
      <w:r>
        <w:rPr>
          <w:rFonts w:ascii="Amiri" w:hAnsi="Amiri" w:eastAsia="Amiri" w:cs="Amiri"/>
          <w:color w:val="111111"/>
          <w:sz w:val="28"/>
          <w:sz w:val="28"/>
          <w:szCs w:val="28"/>
          <w:rtl w:val="true"/>
          <w:lang w:bidi="ar-SA"/>
        </w:rPr>
        <w:t>لَوْ أَنَّ لَنٰا کَرَّةً فَنَتَبَرَّأَ مِنْهُمْ کَمٰا تَبَرَّؤُا 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و اندوه مشرکان پیرو، از شرک‌ورزی و پیروی از سران شرک</w:t>
      </w:r>
    </w:p>
    <w:p>
      <w:pPr>
        <w:pStyle w:val="BookText"/>
        <w:rPr/>
      </w:pPr>
      <w:r>
        <w:rPr>
          <w:rFonts w:ascii="Amiri" w:hAnsi="Amiri" w:eastAsia="Amiri" w:cs="Amiri"/>
          <w:color w:val="111111"/>
          <w:sz w:val="28"/>
          <w:sz w:val="28"/>
          <w:szCs w:val="28"/>
          <w:rtl w:val="true"/>
          <w:lang w:bidi="ar-SA"/>
        </w:rPr>
        <w:t>کَذٰلِکَ یُرِیهِمُ اللّٰهُ أَعْمٰالَهُمْ حَسَرٰاتٍ عَلَیْهِمْ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مشاهدۀ اعمال دنیوی و دیدن نتایج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یُرِیهِمُ اللّٰهُ أَعْمٰالَهُمْ حَسَرٰاتٍ</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رؤیت به معنای دیدن با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اعمال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نتایج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ناشایست آدمی در دنیا، مایۀ حسرت و اندوه او در قیامت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یُرِیهِمُ اللّٰهُ أَعْمٰالَهُمْ حَسَرٰاتٍ عَلَیْهِمْ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ارائه کنندۀ اعمال دنیوی انسانها به ایشان در قیامت</w:t>
      </w:r>
    </w:p>
    <w:p>
      <w:pPr>
        <w:pStyle w:val="BookText"/>
        <w:rPr/>
      </w:pPr>
      <w:r>
        <w:rPr>
          <w:rFonts w:ascii="Amiri" w:hAnsi="Amiri" w:eastAsia="Amiri" w:cs="Amiri"/>
          <w:color w:val="111111"/>
          <w:sz w:val="28"/>
          <w:sz w:val="28"/>
          <w:szCs w:val="28"/>
          <w:rtl w:val="true"/>
          <w:lang w:bidi="ar-SA"/>
        </w:rPr>
        <w:t>کَذٰلِکَ یُرِیهِمُ اللّٰهُ أَعْمٰالَهُمْ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ناروای آدمیان در قیامت، به صورت حسرتی مجسم در پیش روی آنان قرار خواهد گرفت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یُرِیهِمُ اللّٰهُ أَعْمٰالَهُمْ حَسَرٰاتٍ عَلَیْهِمْ</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رؤیت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مشرکان را به صورت حسرتهایی، بر آنان جلوه گر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محبت به سران شرک و پیروی از آنان، عملهای حسرت آفرین و اندوهبار در سرای آخرت برای مشرکان پیرو</w:t>
      </w:r>
    </w:p>
    <w:p>
      <w:pPr>
        <w:pStyle w:val="BookText"/>
        <w:rPr/>
      </w:pPr>
      <w:r>
        <w:rPr>
          <w:rFonts w:ascii="Amiri" w:hAnsi="Amiri" w:eastAsia="Amiri" w:cs="Amiri"/>
          <w:color w:val="111111"/>
          <w:sz w:val="28"/>
          <w:sz w:val="28"/>
          <w:szCs w:val="28"/>
          <w:rtl w:val="true"/>
          <w:lang w:bidi="ar-SA"/>
        </w:rPr>
        <w:t>کَذٰلِکَ یُرِیهِمُ اللّٰهُ أَعْمٰالَهُمْ حَسَرٰاتٍ عَلَیْهِمْ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آنان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آتش دوزخ گرفتار شده و در آن ماندگار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بِخٰارِجِینَ مِنَ النّٰارِ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بازگشت از سرای قیامت به دنیا، آرزویی پوچ که هرگز تحقق نخواهد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لَنٰا 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بِخٰارِجِینَ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 بِخٰارِجِینَ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پاسخی است به اظهار آرزوی مشرکان مبنی بر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مذکور بیان می‌دارد که آنان نه تنها به دنیا باز نمی‌گردند، بلکه از آتش دوزخ نیز رهایی نخواهند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یُرِیهِمُ اللّٰهُ أَعْمٰالَهُمْ حَسَرٰاتٍ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یَدَعَ ماله لاینفقه فی طاعة اللّه بخلاً ثم یموت فیدعه لمن هو یعمل فی طاعة اللّه أو فی معصیته فإن عمل به فی طاعة اللّه رأه فی میزان غیره فرآه حسرة و قد کان المال له و إن کان عمل به فی معصیة اللّه قوّاه بذلک المال حتی عمل به فی معصیة اللّه؛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شخصی است که مال دنیا را به جا می‌گذارد و از روی بخل آن را در طاعت خدا انفاق نمی‌کند تا می‌میرد و مال را در اختیار کسی قرار می‌دهد که یا در طاعت خدا خرجش می‌کند یا در معصیت او، پس اگر آن مال در طاعت خدا مصرف کرد وی آن را در میزان دیگری می‌بیند و مایۀ حسرت او می‌شود؛ چون این مال، ملک او بوده است و اگر آن را در معصیت خدا صرف کرد، او آن گناهکار را به وسیلۀ آن مال تقویت کرده تا بدین‌گونه نافرمانی خدا را 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المخلدون فی النّار أبدَالأبدین و دهرَ الداهرین؛ </w:t>
      </w:r>
      <w:r>
        <w:rPr>
          <w:rStyle w:val="FootnoteAnchor"/>
          <w:rtl w:val="true"/>
        </w:rPr>
        <w:footnoteReference w:id="181"/>
      </w:r>
      <w:bookmarkStart w:id="620" w:name="pg19781_191948"/>
    </w:p>
    <w:p>
      <w:pPr>
        <w:pStyle w:val="BookText"/>
        <w:rPr/>
      </w:pPr>
      <w:bookmarkEnd w:id="620"/>
      <w:r>
        <w:rPr>
          <w:rFonts w:ascii="Amiri" w:hAnsi="Amiri" w:eastAsia="Amiri" w:cs="Amiri"/>
          <w:color w:val="111111"/>
          <w:sz w:val="28"/>
          <w:sz w:val="28"/>
          <w:szCs w:val="28"/>
          <w:rtl w:val="true"/>
          <w:lang w:bidi="ar-SA"/>
        </w:rPr>
        <w:t>از منصور بن حازم روایت شده که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تا ابد و تا روزگار باقی است در جهنم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آرزو؛ اطاعت؛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انتقام؛ انسان؛ پیروی؛ تجسم اعمال؛ تولی؛ جهنم؛ حزن؛ حسرت؛ خلافت الهی؛ دشمنی؛ دنیا؛ دوستی؛ شرک؛ عذاب؛ عمل؛ قیامت؛ گناه؛ مال؛ ندامت</w:t>
      </w:r>
    </w:p>
    <w:p>
      <w:pPr>
        <w:pStyle w:val="Heading3"/>
        <w:numPr>
          <w:ilvl w:val="2"/>
          <w:numId w:val="1"/>
        </w:numPr>
        <w:rPr/>
      </w:pPr>
      <w:bookmarkStart w:id="621" w:name="__RefHeading___Toc1162581_2314609296"/>
      <w:bookmarkStart w:id="622" w:name="_Toc215"/>
      <w:bookmarkEnd w:id="62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168</w:t>
      </w:r>
      <w:r>
        <w:rPr>
          <w:rtl w:val="true"/>
        </w:rPr>
        <w:t>]</w:t>
      </w:r>
      <w:bookmarkEnd w:id="622"/>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 xml:space="preserve">ای مردم، از آنچه در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دلپذیر، بهره ببرید، و از گام‌های شیطان پیروی نکنید، که او دشمنی آشکار برای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بهره برداری از فراورده‌های زمین، جایز و مورد توصیۀ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فِی الْأَرْضِ حَلاٰلاً طَیِّباً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خوردن است و در بسیاری از موارد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به معنای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تصرف و بهره برداری که شامل خوردن نیز می‌گردد،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مخاطب قرآن بوده و به رعایت احکام آن دعوت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کُلُوا مِمّٰا فِی الْأَرْضِ حَلاٰلاً طَیِّباً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موافق طبع بودن و حلیت، دو شرط اساسی در توصیۀ خداوند به خوردن و بهره برداری از فراورده‌های زمین</w:t>
      </w:r>
    </w:p>
    <w:p>
      <w:pPr>
        <w:pStyle w:val="BookText"/>
        <w:rPr/>
      </w:pPr>
      <w:r>
        <w:rPr>
          <w:rFonts w:ascii="Amiri" w:hAnsi="Amiri" w:eastAsia="Amiri" w:cs="Amiri"/>
          <w:color w:val="111111"/>
          <w:sz w:val="28"/>
          <w:sz w:val="28"/>
          <w:szCs w:val="28"/>
          <w:rtl w:val="true"/>
          <w:lang w:bidi="ar-SA"/>
        </w:rPr>
        <w:t>کُلُوا مِمّٰا فِی الْأَرْضِ حَلاٰلاً طَیِّباً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موارد استعمال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 و لذا در هر جمله‌ای، متناسب با حکمی که در آن جمله مطرح است، تفسیر می‌شود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انتخاب شیوۀ حلال و نیکو در بهره برداری از امکانات و فراورده‌های زمین</w:t>
      </w:r>
    </w:p>
    <w:p>
      <w:pPr>
        <w:pStyle w:val="BookText"/>
        <w:rPr/>
      </w:pPr>
      <w:r>
        <w:rPr>
          <w:rFonts w:ascii="Amiri" w:hAnsi="Amiri" w:eastAsia="Amiri" w:cs="Amiri"/>
          <w:color w:val="111111"/>
          <w:sz w:val="28"/>
          <w:sz w:val="28"/>
          <w:szCs w:val="28"/>
          <w:rtl w:val="true"/>
          <w:lang w:bidi="ar-SA"/>
        </w:rPr>
        <w:t>کُلُوا مِمّٰا فِی الْأَرْضِ حَلاٰلاً طَیِّباً</w:t>
      </w:r>
    </w:p>
    <w:p>
      <w:pPr>
        <w:pStyle w:val="BookText"/>
        <w:rPr/>
      </w:pPr>
      <w:r>
        <w:rPr>
          <w:rFonts w:ascii="IRNazanin" w:hAnsi="IRNazanin" w:eastAsia="IRNazanin"/>
          <w:color w:val="111111"/>
          <w:sz w:val="28"/>
          <w:sz w:val="28"/>
          <w:szCs w:val="28"/>
          <w:rtl w:val="true"/>
          <w:lang w:bidi="fa-IR"/>
        </w:rPr>
        <w:t xml:space="preserve">در برداشت فوق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مفعول مطلقی محذوف گرفته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أکلاً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این دو قید دلالت بر چگونه استفاده کردن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بهداشت در بهره وری از خوراکیهای زمین</w:t>
      </w:r>
    </w:p>
    <w:p>
      <w:pPr>
        <w:pStyle w:val="BookText"/>
        <w:rPr/>
      </w:pPr>
      <w:r>
        <w:rPr>
          <w:rFonts w:ascii="Amiri" w:hAnsi="Amiri" w:eastAsia="Amiri" w:cs="Amiri"/>
          <w:color w:val="111111"/>
          <w:sz w:val="28"/>
          <w:sz w:val="28"/>
          <w:szCs w:val="28"/>
          <w:rtl w:val="true"/>
          <w:lang w:bidi="ar-SA"/>
        </w:rPr>
        <w:t>کُلُوا مِمّٰا فِی الْأَرْضِ حَلاٰلاً طَیِّباً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زمین حق همۀ انسانهاست و اختصاص به گروه و یا امتی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کُلُوا مِمّٰا فِی الْأَرْضِ حَلاٰلاً طَیِّباً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نباید خویشتن را به بهانه‌های واهی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زهدگرایی، آداب و رسوم قومی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و نعمتهای زمین محروم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فِی الْأَرْضِ حَلاٰلاً طَیِّباً</w:t>
      </w:r>
    </w:p>
    <w:p>
      <w:pPr>
        <w:pStyle w:val="BookText"/>
        <w:rPr/>
      </w:pPr>
      <w:r>
        <w:rPr>
          <w:rFonts w:ascii="IRNazanin" w:hAnsi="IRNazanin" w:eastAsia="IRNazanin"/>
          <w:color w:val="111111"/>
          <w:sz w:val="28"/>
          <w:sz w:val="28"/>
          <w:szCs w:val="28"/>
          <w:rtl w:val="true"/>
          <w:lang w:bidi="fa-IR"/>
        </w:rPr>
        <w:t xml:space="preserve">هر چند مقصود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مفسران برآنند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اباحه است نه وجوب؛ ولی آوردن صیغۀ امر برای بیان اباحه می‌تواند اشاره به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صدد ترغیب است و خودداری از آن مباح را شایسته نمی‌شمرد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پیروی شیطان</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اغواگر و انسان موجودی اغواپذیر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تدریج و گام به گام انسانها را به انحراف و سقوط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است و مراد از آن در آیۀ شریفه، مسیری است که شیطان برای انسانها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آوردن کلمه خطوات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منحرف ساختن، راهها و مسیرهای گوناگونی دارد و یا حاکی از آن است که وی به تدریج و گام به گام آدمی را به سوی گمراهی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انحراف انسانها از راههای گوناگونی بهره می‌جوید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نعمتها و امکانات زمین بر خویشتن، پیروی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w:t>
      </w:r>
    </w:p>
    <w:p>
      <w:pPr>
        <w:pStyle w:val="BookText"/>
        <w:rPr/>
      </w:pPr>
      <w:r>
        <w:rPr>
          <w:rFonts w:ascii="IRNazanin" w:hAnsi="IRNazanin" w:eastAsia="IRNazanin"/>
          <w:color w:val="111111"/>
          <w:sz w:val="28"/>
          <w:sz w:val="28"/>
          <w:szCs w:val="28"/>
          <w:rtl w:val="true"/>
          <w:lang w:bidi="fa-IR"/>
        </w:rPr>
        <w:t>نهی از متابعت شیطان پس از توصیه به بهره برداری از امکانات و پرهیز از حرامها و پلیدیها، گویای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نکردن از امکانات و یا خودداری نکردن از حرامها و خبیثها، مصداقی از پیروی شیطان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محرمات و چیزهای</w:t>
      </w:r>
      <w:bookmarkStart w:id="623" w:name="pg19781_191950"/>
    </w:p>
    <w:p>
      <w:pPr>
        <w:pStyle w:val="BookText"/>
        <w:rPr/>
      </w:pPr>
      <w:bookmarkEnd w:id="623"/>
      <w:r>
        <w:rPr>
          <w:rFonts w:ascii="IRNazanin" w:hAnsi="IRNazanin" w:eastAsia="IRNazanin"/>
          <w:color w:val="111111"/>
          <w:sz w:val="28"/>
          <w:sz w:val="28"/>
          <w:szCs w:val="28"/>
          <w:rtl w:val="true"/>
          <w:lang w:bidi="fa-IR"/>
        </w:rPr>
        <w:t>پلید و ناپاک، پیروی کردن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فِی الْأَرْضِ حَلاٰلاً طَیِّباً وَ لاٰ تَتَّبِعُوا خُطُوٰاتِ الشَّیْطٰانِ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طبیعی انسان، زمینه‌ای برای انحراف وی و تسلط شیطان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فِی الْأَرْضِ حَلاٰلاً طَیِّباً وَ لاٰ تَتَّبِعُوا خُطُوٰاتِ الشَّیْطٰانِ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دشمنی آشکار برای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مردم به استفاده از حرامها و پلیدیها و نیز بازداشتن آنان از نعمتهای حلال، نمودی از دشمنی شیطان با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مِمّٰا فِی الْأَرْضِ حَلاٰلاً طَیِّباً وَ لاٰ تَتَّبِعُوا خُطُوٰاتِ الشَّیْطٰانِ إِنَّهُ لَکُمْ عَدُوٌّ مُبِینٌ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متابعت دشمنان و پیروی از خواسته‌های آنان</w:t>
      </w:r>
    </w:p>
    <w:p>
      <w:pPr>
        <w:pStyle w:val="BookText"/>
        <w:rPr/>
      </w:pPr>
      <w:r>
        <w:rPr>
          <w:rFonts w:ascii="Amiri" w:hAnsi="Amiri" w:eastAsia="Amiri" w:cs="Amiri"/>
          <w:color w:val="111111"/>
          <w:sz w:val="28"/>
          <w:sz w:val="28"/>
          <w:szCs w:val="28"/>
          <w:rtl w:val="true"/>
          <w:lang w:bidi="ar-SA"/>
        </w:rPr>
        <w:t>وَ لاٰ تَتَّبِعُوا خُطُوٰاتِ الشَّیْطٰانِ إِنَّهُ لَکُمْ عَدُوٌّ مُبِینٌ</w:t>
      </w:r>
    </w:p>
    <w:p>
      <w:pPr>
        <w:pStyle w:val="BookText"/>
        <w:rPr/>
      </w:pPr>
      <w:r>
        <w:rPr>
          <w:rFonts w:ascii="IRNazanin" w:hAnsi="IRNazanin" w:eastAsia="IRNazanin"/>
          <w:color w:val="111111"/>
          <w:sz w:val="28"/>
          <w:sz w:val="28"/>
          <w:szCs w:val="28"/>
          <w:rtl w:val="true"/>
          <w:lang w:bidi="fa-IR"/>
        </w:rPr>
        <w:t>چون دشمنی شیطان با انسان علت برای لزوم پرهیز از متابعت اوست، دانسته می‌شود که آدمی هر کس و هر چیزی را که دشمن خود یافت باید از پیروی او سرباز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من خطوات الشّیطان الحلف بالطلاق و النذور فی المعاصی و کلّ یمین بغیر اللّه تعالی؛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است قسم خوردن به طلاق همسر و نذر در گناهان و هر سوگندی که به غیر خداوند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انسان؛ تجسم اعمال؛ حرمت؛ حقوق؛ حُکم؛؛ خباثت؛ خوردن؛ دشمنی؛ زمین؛ زهد؛ شیطان؛ قرآن؛ قسم؛ نذر؛ حلال</w:t>
      </w:r>
    </w:p>
    <w:p>
      <w:pPr>
        <w:pStyle w:val="Heading3"/>
        <w:numPr>
          <w:ilvl w:val="2"/>
          <w:numId w:val="1"/>
        </w:numPr>
        <w:rPr/>
      </w:pPr>
      <w:bookmarkStart w:id="624" w:name="__RefHeading___Toc1162583_2314609296"/>
      <w:bookmarkStart w:id="625" w:name="_Toc216"/>
      <w:bookmarkEnd w:id="6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169</w:t>
      </w:r>
      <w:r>
        <w:rPr>
          <w:rtl w:val="true"/>
        </w:rPr>
        <w:t>]</w:t>
      </w:r>
      <w:bookmarkEnd w:id="625"/>
    </w:p>
    <w:p>
      <w:pPr>
        <w:pStyle w:val="BookText"/>
        <w:rPr/>
      </w:pP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 xml:space="preserve">او شما را فقط به بدی و کارهای بسیار زشت فرمان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چیزی را که نمی‌دانید بر خدا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وسوسه‌های خویش انسانها را به کارهای بد و شنیع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یَأْمُرُکُمْ بِالسُّوءِ وَ الْفَحْشٰاءِ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فرمان دادن است و مراد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حکم 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کردن و مانند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و زشتی بیش از حد گفته می‌شود که می‌توان از آن به گناه بزرگ تعبیر کرد و به قرینۀ مقابله،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ترغیب کنندۀ آدمیان به افترا بستن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گذاری و تحریف احکام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نسبت دادن و افترا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دانستن حلالها و حلال پنداشتن حرامها، افترا بستن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سخن، وصف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باید از روی علم و یقین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دربارۀ احکام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امری نکوهیده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تَقُولُوا عَلَی اللّٰهِ مٰا لاٰ تَعْلَمُونَ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دعوتگری شیطان به بدیها و بدعتگذاریها، نمودی از شیطنت او و دلیل دشمنی وی با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نشانه و دلیل دشمنی شیطان با شما انسانها این است که او شما را به کارهای ناروا ترغیب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مردم به کارهای ناروا و زشت، کاری شیطانی و معیاری برای شناسایی دشمنان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w:t>
      </w:r>
    </w:p>
    <w:p>
      <w:pPr>
        <w:pStyle w:val="BookText"/>
        <w:rPr/>
      </w:pPr>
      <w:r>
        <w:rPr>
          <w:rFonts w:ascii="Amiri" w:hAnsi="Amiri" w:eastAsia="Amiri" w:cs="Amiri"/>
          <w:color w:val="111111"/>
          <w:sz w:val="28"/>
          <w:sz w:val="28"/>
          <w:szCs w:val="28"/>
          <w:rtl w:val="true"/>
          <w:lang w:bidi="ar-SA"/>
        </w:rPr>
        <w:t xml:space="preserve">از آن جا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 به برداشت فوق دست 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واداشتن مردم به بدعتگذاری و افترا بر خدا، کاری شیطانی و ملاکی برای تشخیص دشمنان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وادار کنندۀ انسانها به شرک‌ورزی و ترغیب کنندۀ آنها به دوستی با سران شرک و پیروی از آنان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یَتَّخِذُ مِنْ دُونِ اللّٰهِ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w:t>
      </w:r>
      <w:bookmarkStart w:id="626" w:name="pg19781_191952"/>
    </w:p>
    <w:p>
      <w:pPr>
        <w:pStyle w:val="BookText"/>
        <w:rPr/>
      </w:pPr>
      <w:bookmarkEnd w:id="626"/>
      <w:r>
        <w:rPr>
          <w:rFonts w:ascii="IRNazanin" w:hAnsi="IRNazanin" w:eastAsia="IRNazanin"/>
          <w:color w:val="111111"/>
          <w:sz w:val="28"/>
          <w:sz w:val="28"/>
          <w:szCs w:val="28"/>
          <w:rtl w:val="true"/>
          <w:lang w:bidi="fa-IR"/>
        </w:rPr>
        <w:t xml:space="preserve">از مصداقهای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شرک 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مرتکبان فحشا و پلیدیها، پیروان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نعمتهای حلال و طیب، استفاده از پلیدیها و حرام خواری، از کارهای بد و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مِمّٰا فِی الْأَرْضِ حَلاٰلاً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زنندگان به خدا، پیروان شیطان و کارگزاران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عَلَی اللّٰهِ مٰا لاٰ تَعْلَمُونَ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افترا؛ اللّه؛ انسان؛ بدعت؛ تحریف؛ حرمت؛ حُکم؛؛ خباثت؛ دشمنی؛ دوستی؛ شرک؛ شیطان؛ ضلالت؛ طیّبات؛ علم؛ عمل؛ فتوا؛ گناه؛ یقین؛ حلال</w:t>
      </w:r>
    </w:p>
    <w:p>
      <w:pPr>
        <w:pStyle w:val="Heading3"/>
        <w:numPr>
          <w:ilvl w:val="2"/>
          <w:numId w:val="1"/>
        </w:numPr>
        <w:rPr/>
      </w:pPr>
      <w:bookmarkStart w:id="627" w:name="__RefHeading___Toc1162585_2314609296"/>
      <w:bookmarkStart w:id="628" w:name="_Toc217"/>
      <w:bookmarkEnd w:id="62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170</w:t>
      </w:r>
      <w:r>
        <w:rPr>
          <w:rtl w:val="true"/>
        </w:rPr>
        <w:t>]</w:t>
      </w:r>
      <w:bookmarkEnd w:id="628"/>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آیینی که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از پدرانشان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پدرانشان چیزی را درک نمی‌کردند و هدایت نیافته بودند؟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پیروی از قرآن و احکام و مقررات نازل شده از جانب خدا</w:t>
      </w:r>
    </w:p>
    <w:p>
      <w:pPr>
        <w:pStyle w:val="BookText"/>
        <w:rPr/>
      </w:pPr>
      <w:r>
        <w:rPr>
          <w:rFonts w:ascii="Amiri" w:hAnsi="Amiri" w:eastAsia="Amiri" w:cs="Amiri"/>
          <w:color w:val="111111"/>
          <w:sz w:val="28"/>
          <w:sz w:val="28"/>
          <w:szCs w:val="28"/>
          <w:rtl w:val="true"/>
          <w:lang w:bidi="ar-SA"/>
        </w:rPr>
        <w:t>اِتَّبِعُوا مٰا أَنْزَلَ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فراخوان همۀ انسانها به پیروی از قرآن و احکام الهی</w:t>
      </w:r>
    </w:p>
    <w:p>
      <w:pPr>
        <w:pStyle w:val="BookText"/>
        <w:rPr/>
      </w:pPr>
      <w:r>
        <w:rPr>
          <w:rFonts w:ascii="Amiri" w:hAnsi="Amiri" w:eastAsia="Amiri" w:cs="Amiri"/>
          <w:color w:val="111111"/>
          <w:sz w:val="28"/>
          <w:sz w:val="28"/>
          <w:szCs w:val="28"/>
          <w:rtl w:val="true"/>
          <w:lang w:bidi="ar-SA"/>
        </w:rPr>
        <w:t>وَ إِذٰا قِیلَ لَهُمُ اتَّبِعُوا مٰا أَنْزَلَ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و احکام اسلام، دلیل لزوم پیروی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مٰا أَنْزَلَ اللّٰهُ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احکام دین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توصیف آنها به اینکه از ناحیۀ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فرمان به پیروی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علت و دلیل لزوم پیروی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تبعیت از نیاکان و آداب و سنن آنان، پاسخ مشرکان در برابر دعوت پیامبر به پیروی از احکام خدا</w:t>
      </w:r>
    </w:p>
    <w:p>
      <w:pPr>
        <w:pStyle w:val="BookText"/>
        <w:rPr/>
      </w:pPr>
      <w:r>
        <w:rPr>
          <w:rFonts w:ascii="Amiri" w:hAnsi="Amiri" w:eastAsia="Amiri" w:cs="Amiri"/>
          <w:color w:val="111111"/>
          <w:sz w:val="28"/>
          <w:sz w:val="28"/>
          <w:szCs w:val="28"/>
          <w:rtl w:val="true"/>
          <w:lang w:bidi="ar-SA"/>
        </w:rPr>
        <w:t xml:space="preserve">وَ إِذٰا قِیلَ لَهُمُ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نَتَّبِعُ مٰا أَلْفَیْنٰا عَلَیْهِ آبٰاءَنٰا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آداب و رسوم گذشتگان و اصرار بر رعایت آنها، از عوامل نپذیرفتن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نکردن از قرآن و احکام دین</w:t>
      </w:r>
    </w:p>
    <w:p>
      <w:pPr>
        <w:pStyle w:val="BookText"/>
        <w:rPr/>
      </w:pPr>
      <w:r>
        <w:rPr>
          <w:rFonts w:ascii="Amiri" w:hAnsi="Amiri" w:eastAsia="Amiri" w:cs="Amiri"/>
          <w:color w:val="111111"/>
          <w:sz w:val="28"/>
          <w:sz w:val="28"/>
          <w:szCs w:val="28"/>
          <w:rtl w:val="true"/>
          <w:lang w:bidi="ar-SA"/>
        </w:rPr>
        <w:t>قٰالُوا بَلْ نَتَّبِعُ مٰا أَلْفَیْنٰا عَلَیْهِ آبٰاءَنٰا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نژادی و فامیلی، امری نکوهیده و زمینه ساز حق 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آداب و رسوم اقوام در هدایت و یا گمراهی نسلهای آنان</w:t>
      </w:r>
    </w:p>
    <w:p>
      <w:pPr>
        <w:pStyle w:val="BookText"/>
        <w:rPr/>
      </w:pPr>
      <w:r>
        <w:rPr>
          <w:rFonts w:ascii="Amiri" w:hAnsi="Amiri" w:eastAsia="Amiri" w:cs="Amiri"/>
          <w:color w:val="111111"/>
          <w:sz w:val="28"/>
          <w:sz w:val="28"/>
          <w:szCs w:val="28"/>
          <w:rtl w:val="true"/>
          <w:lang w:bidi="ar-SA"/>
        </w:rPr>
        <w:t>قٰالُوا بَلْ نَتَّبِعُ مٰا أَلْفَیْنٰا عَلَیْهِ آبٰاءَنٰا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تقلیدهای کورکورانه، از دسیسه‌های شیطان برای بازداری انسانها از پیروی قرآن و احکام دین</w:t>
      </w:r>
    </w:p>
    <w:p>
      <w:pPr>
        <w:pStyle w:val="BookText"/>
        <w:rPr/>
      </w:pPr>
      <w:r>
        <w:rPr>
          <w:rFonts w:ascii="Amiri" w:hAnsi="Amiri" w:eastAsia="Amiri" w:cs="Amiri"/>
          <w:color w:val="111111"/>
          <w:sz w:val="28"/>
          <w:sz w:val="28"/>
          <w:szCs w:val="28"/>
          <w:rtl w:val="true"/>
          <w:lang w:bidi="ar-SA"/>
        </w:rPr>
        <w:t xml:space="preserve">لاٰ تَتَّبِعُوا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تقلید کورکورانه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مصداقی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خُطُوٰاتِ الشَّیْطٰانِ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قابل ذکر است که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کورکورانه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لَوْ کٰانَ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مردم عصر بعثت بر شرک‌ورزی و تحریم برخی از حلالها، برخاسته از تقلید آنان از نیاکانشان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نَتَّبِعُ مٰا أَلْفَیْنٰا عَلَیْهِ آبٰاءَنٰا</w:t>
      </w:r>
    </w:p>
    <w:p>
      <w:pPr>
        <w:pStyle w:val="BookText"/>
        <w:rPr/>
      </w:pPr>
      <w:r>
        <w:rPr>
          <w:rFonts w:ascii="Amiri" w:hAnsi="Amiri" w:eastAsia="Amiri" w:cs="Amiri"/>
          <w:color w:val="111111"/>
          <w:sz w:val="28"/>
          <w:sz w:val="28"/>
          <w:szCs w:val="28"/>
          <w:rtl w:val="true"/>
          <w:lang w:bidi="ar-SA"/>
        </w:rPr>
        <w:t xml:space="preserve">از مصادیق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أَلْفَیْنٰا عَلَیْهِ آبٰاءَنٰا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قرینۀ آیۀ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شرک‌ورزی و حرام دانستن برخی از نعمتهای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بی خردان و هدایت نیافتگان و تقلید از آنان، امری ناروا و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 وَ لاٰ یَهْتَدُونَ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قرآن و احکام الهی، امری عاقلانه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آبٰاؤُهُمْ لاٰ یَعْقِلُونَ شَیْئاً وَ لاٰ یَهْتَدُونَ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ضرورت پیروی از قرآن و احکام الهی و سپس انتقاد از مشرکان و غیر منطقی خواندن روش آنان در پیروی کردن از نیاکانی بی خرد و گمراه،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قرآن و احکام الهی امری عاقلانه است</w:t>
      </w:r>
      <w:r>
        <w:rPr>
          <w:rFonts w:eastAsia="IRNazanin" w:cs="IRNazanin"/>
          <w:color w:val="111111"/>
          <w:sz w:val="28"/>
          <w:szCs w:val="28"/>
          <w:rtl w:val="true"/>
          <w:lang w:bidi="fa-IR"/>
        </w:rPr>
        <w:t>.</w:t>
      </w:r>
      <w:bookmarkStart w:id="629" w:name="pg19781_191954"/>
    </w:p>
    <w:p>
      <w:pPr>
        <w:pStyle w:val="BookText"/>
        <w:rPr/>
      </w:pPr>
      <w:bookmarkEnd w:id="62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نازل شده از ناحیۀ خداوند، هدایت 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اتَّبِعُوا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آبٰاؤُهُمْ لاٰ یَعْقِلُونَ شَیْئاً وَ لاٰ یَهْتَدُونَ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منطقی و استدلالی قرآن با مخالفان</w:t>
      </w:r>
    </w:p>
    <w:p>
      <w:pPr>
        <w:pStyle w:val="BookText"/>
        <w:rPr/>
      </w:pPr>
      <w:r>
        <w:rPr>
          <w:rFonts w:ascii="Amiri" w:hAnsi="Amiri" w:eastAsia="Amiri" w:cs="Amiri"/>
          <w:color w:val="111111"/>
          <w:sz w:val="28"/>
          <w:sz w:val="28"/>
          <w:szCs w:val="28"/>
          <w:rtl w:val="true"/>
          <w:lang w:bidi="ar-SA"/>
        </w:rPr>
        <w:t>أَ وَ لَوْ کٰانَ آبٰاؤُهُمْ لاٰ یَعْقِلُونَ شَیْئاً وَ لاٰ یَهْتَدُونَ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عقل و تبعیت از آن</w:t>
      </w:r>
    </w:p>
    <w:p>
      <w:pPr>
        <w:pStyle w:val="BookText"/>
        <w:rPr/>
      </w:pPr>
      <w:r>
        <w:rPr>
          <w:rFonts w:ascii="Amiri" w:hAnsi="Amiri" w:eastAsia="Amiri" w:cs="Amiri"/>
          <w:color w:val="111111"/>
          <w:sz w:val="28"/>
          <w:sz w:val="28"/>
          <w:szCs w:val="28"/>
          <w:rtl w:val="true"/>
          <w:lang w:bidi="ar-SA"/>
        </w:rPr>
        <w:t>أَ وَ لَوْ کٰانَ آبٰاؤُهُمْ لاٰ یَعْقِلُونَ شَیْئاً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همسویی عقل و دین</w:t>
      </w:r>
    </w:p>
    <w:p>
      <w:pPr>
        <w:pStyle w:val="BookText"/>
        <w:rPr/>
      </w:pPr>
      <w:r>
        <w:rPr>
          <w:rFonts w:ascii="Amiri" w:hAnsi="Amiri" w:eastAsia="Amiri" w:cs="Amiri"/>
          <w:color w:val="111111"/>
          <w:sz w:val="28"/>
          <w:sz w:val="28"/>
          <w:szCs w:val="28"/>
          <w:rtl w:val="true"/>
          <w:lang w:bidi="ar-SA"/>
        </w:rPr>
        <w:t xml:space="preserve">اِتَّبِعُوا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آبٰاؤُهُمْ لاٰ یَعْقِلُونَ شَیْئاً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مایۀ هدایت پذیری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 وَ لاٰ یَهْتَدُونَ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نشانۀ بی 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پیروی از هدایت یافتگان و اندیشمندان، ناروا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لَوْ کٰانَ آبٰاؤُهُمْ لاٰ یَعْقِلُونَ شَیْئاً وَ لاٰ یَهْتَدُونَ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تقلید مورد رد و انکار قرار نگرفته است؛ بلکه آن تقلیدی مذمت شده که تقلید شونده خود اهل فهم و خرد نبوده و هدایت یافته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نیاکان، شعاری جاهلی و غیرمنطقی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نَتَّبِعُ مٰا أَلْفَیْنٰا عَلَیْهِ آبٰاءَنٰا أَ وَ لَوْ کٰانَ آبٰاؤُهُمْ لاٰ یَعْقِلُونَ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تفکر؛ تقلید؛ حرمت؛ حق؛ حُکم؛ حمیت؛ خویشاوندی؛ دین؛ شرک؛ شیطان؛ ضلالت؛ عقل؛ عمل؛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هدایت؛ حلال</w:t>
      </w:r>
    </w:p>
    <w:p>
      <w:pPr>
        <w:pStyle w:val="Heading3"/>
        <w:numPr>
          <w:ilvl w:val="2"/>
          <w:numId w:val="1"/>
        </w:numPr>
        <w:rPr/>
      </w:pPr>
      <w:bookmarkStart w:id="630" w:name="__RefHeading___Toc1162587_2314609296"/>
      <w:bookmarkStart w:id="631" w:name="_Toc218"/>
      <w:bookmarkEnd w:id="63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171</w:t>
      </w:r>
      <w:r>
        <w:rPr>
          <w:rtl w:val="true"/>
        </w:rPr>
        <w:t>]</w:t>
      </w:r>
      <w:bookmarkEnd w:id="631"/>
    </w:p>
    <w:p>
      <w:pPr>
        <w:pStyle w:val="BookText"/>
        <w:rPr/>
      </w:pP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و مَثَل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درک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که کسی بر حیوانی بانک زند که چیزی جز صدا و ندایی نمی‌شنود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کورند، از این رو عقل خود را به کار نمی‌گیرند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کفرپیشگان، مَثَل حیوانی است که از درک شنیده‌ها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الَّذِینَ کَفَرُوا کَمَثَلِ الَّذِی یَنْعِقُ بِمٰا لاٰ یَسْمَعُ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نهیب چوپان بر گوسفندان و امر و نهی او به آنهاست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لاٰ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مفسران در آیۀ شریفه، کافران لجوج به گوسفندان و دعوت کنندگان به معارف دین به چوپان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بخشی از مشبه ذکر نشده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و الذی یدعوهم الی الإیمان کمثل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از دعوت پیامبران جز فریاد و سر و صدا، چیز دیگری در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الَّذِینَ کَفَرُوا کَمَثَلِ الَّذِی یَنْعِقُ بِمٰا لاٰ یَسْمَعُ إِلاّٰ دُعٰاءً وَ نِدٰاءً</w:t>
      </w:r>
    </w:p>
    <w:p>
      <w:pPr>
        <w:pStyle w:val="BookText"/>
        <w:rPr/>
      </w:pPr>
      <w:r>
        <w:rPr>
          <w:rFonts w:ascii="IRNazanin" w:hAnsi="IRNazanin" w:eastAsia="IRNazanin"/>
          <w:color w:val="111111"/>
          <w:sz w:val="28"/>
          <w:sz w:val="28"/>
          <w:szCs w:val="28"/>
          <w:rtl w:val="true"/>
          <w:lang w:bidi="fa-IR"/>
        </w:rPr>
        <w:t xml:space="preserve">بر اساس توضیح برداشت قبل،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دُعٰاءً وَ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کافران در ارتباط با دعوت کنندگان به ایمان مَثَل گوسفندان و چوپان است؛ همان گونه که گوسفندان از سخن و امر و نهی چوپان چیزی جز فریاد نمی‌فهمند، کافران نیز از دعوت پیامبران حقیقتی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از حق شنوی، حق گویی و حق بینی، ناتوانند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بُکْمٌ عُمْیٌ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می‌رسد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آیۀ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بما 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کفرپیشگان از دیدن و شنیدن حقایق دینی و بازگویی آنها، ایشان را از درک معارف دین و حقایق قرآن، محروم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 یَعْقِلُونَ</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الهی و حقایق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شنوایی، بینایی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درک و شناخت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 یَعْقِلُونَ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بر اثر ترک پرسش و جستجو از حقایق و معارف دین، از درک آنها ناتوان و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یَعْقِلُونَ</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لال بودن کفرپیشگان می‌تواند 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شناخت حقیقت، جستجوی آن با پرسش و تحقیق است و کفرپیشگان از این ابزار محرومند؛ یعنی، در پی یافتن حقیقت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جستجو از حقیقت، راهی برای درک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یَعْقِلُونَ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حقایق و معارف دین و پذیرش آنها، تعیین کنندۀ میزان ارزش قوای</w:t>
      </w:r>
      <w:bookmarkStart w:id="632" w:name="pg19781_191956"/>
    </w:p>
    <w:p>
      <w:pPr>
        <w:pStyle w:val="BookText"/>
        <w:rPr/>
      </w:pPr>
      <w:bookmarkEnd w:id="632"/>
      <w:r>
        <w:rPr>
          <w:rFonts w:ascii="IRNazanin" w:hAnsi="IRNazanin" w:eastAsia="IRNazanin"/>
          <w:color w:val="111111"/>
          <w:sz w:val="28"/>
          <w:sz w:val="28"/>
          <w:szCs w:val="28"/>
          <w:rtl w:val="true"/>
          <w:lang w:bidi="fa-IR"/>
        </w:rPr>
        <w:t>ادراکی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بُکْمٌ عُمْیٌ فَهُمْ لاٰ یَعْقِلُونَ</w:t>
      </w:r>
    </w:p>
    <w:p>
      <w:pPr>
        <w:pStyle w:val="BookText"/>
        <w:rPr/>
      </w:pPr>
      <w:r>
        <w:rPr>
          <w:rFonts w:ascii="IRNazanin" w:hAnsi="IRNazanin" w:eastAsia="IRNazanin"/>
          <w:color w:val="111111"/>
          <w:sz w:val="28"/>
          <w:sz w:val="28"/>
          <w:szCs w:val="28"/>
          <w:rtl w:val="true"/>
          <w:lang w:bidi="fa-IR"/>
        </w:rPr>
        <w:t>کر، لال و کور خواندن کفرپیشگان علی رغم اینکه آنان از ابزار شنوایی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هستند، می‌تواند اشاره به این حقیقت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ابزار و قوای ادراکی وسیلۀ فهم معارف دین قرار نگیرند، در حقیقت با نبودشان یکسانند و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تشبیه؛ تشبیهات؛ تفکر؛ چشم؛ حیوان؛ دین؛ سؤال و جواب؛ شناخت؛ عجز؛ قرآن؛ کری؛ کفر؛ کوری؛ گوسفند؛ گوش؛ لال؛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33" w:name="__RefHeading___Toc1162589_2314609296"/>
      <w:bookmarkStart w:id="634" w:name="_Toc219"/>
      <w:bookmarkEnd w:id="63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172</w:t>
      </w:r>
      <w:r>
        <w:rPr>
          <w:rtl w:val="true"/>
        </w:rPr>
        <w:t>]</w:t>
      </w:r>
      <w:bookmarkEnd w:id="634"/>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ای کسانی که ایمان آورده‌اید، از خوردنی‌های دلپذیر که به شما عطا کرده‌ایم بخورید، و خدا را سپاسگزاری کنید اگر تنها او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تناول و بهره‌گیری از روزیهای پاکیزه</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روزیها و نعمتهای پاکیزه را حرام شمرده و خویشتن را از منافع آنها محروم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مؤمنان از روزیها و نعمتهای خداوند، مقصود اصلی از اعطای آنها به انسانهاست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w:t>
      </w:r>
    </w:p>
    <w:p>
      <w:pPr>
        <w:pStyle w:val="BookText"/>
        <w:rPr/>
      </w:pPr>
      <w:r>
        <w:rPr>
          <w:rFonts w:ascii="IRNazanin" w:hAnsi="IRNazanin" w:eastAsia="IRNazanin"/>
          <w:color w:val="111111"/>
          <w:sz w:val="28"/>
          <w:sz w:val="28"/>
          <w:szCs w:val="28"/>
          <w:rtl w:val="true"/>
          <w:lang w:bidi="fa-IR"/>
        </w:rPr>
        <w:t xml:space="preserve">قرآن در توصیه به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بهره‌گیری از نعمتها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کلوا من طیبٰت ما رزقنٰکم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خداوند آن نعمتها را روزی ایشان قرار داده است ولی در توصیه به عموم مردم در آیۀ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نداشت که خداوند امکانات زمین را روزی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میان این دو تعبیر و تفاوت یاد شده می‌توان به برداشت فوق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قاعدۀ اولیه در خوراکیهای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خوراکیهای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و</w:t>
      </w:r>
    </w:p>
    <w:p>
      <w:pPr>
        <w:pStyle w:val="BookText"/>
        <w:rPr/>
      </w:pPr>
      <w:r>
        <w:rPr>
          <w:rFonts w:ascii="IRNazanin" w:hAnsi="IRNazanin" w:eastAsia="IRNazanin"/>
          <w:color w:val="111111"/>
          <w:sz w:val="28"/>
          <w:sz w:val="28"/>
          <w:szCs w:val="28"/>
          <w:rtl w:val="true"/>
          <w:lang w:bidi="fa-IR"/>
        </w:rPr>
        <w:t>ناملایم با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بهداشت در تغذیه</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دهنده به بندگان خویش</w:t>
      </w:r>
    </w:p>
    <w:p>
      <w:pPr>
        <w:pStyle w:val="BookText"/>
        <w:rPr/>
      </w:pPr>
      <w:r>
        <w:rPr>
          <w:rFonts w:ascii="Amiri" w:hAnsi="Amiri" w:eastAsia="Amiri" w:cs="Amiri"/>
          <w:color w:val="111111"/>
          <w:sz w:val="28"/>
          <w:sz w:val="28"/>
          <w:szCs w:val="28"/>
          <w:rtl w:val="true"/>
          <w:lang w:bidi="ar-SA"/>
        </w:rPr>
        <w:t>رَزَقْنٰاکُمْ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سپاسگزاری به درگاه خدا و شکر نعمتهای او</w:t>
      </w:r>
    </w:p>
    <w:p>
      <w:pPr>
        <w:pStyle w:val="BookText"/>
        <w:rPr/>
      </w:pPr>
      <w:r>
        <w:rPr>
          <w:rFonts w:ascii="Amiri" w:hAnsi="Amiri" w:eastAsia="Amiri" w:cs="Amiri"/>
          <w:color w:val="111111"/>
          <w:sz w:val="28"/>
          <w:sz w:val="28"/>
          <w:szCs w:val="28"/>
          <w:rtl w:val="true"/>
          <w:lang w:bidi="ar-SA"/>
        </w:rPr>
        <w:t>وَ اشْکُرُوا 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به درگاه خدا پس از تناول غذا و استفاده از مواهب الهی</w:t>
      </w:r>
    </w:p>
    <w:p>
      <w:pPr>
        <w:pStyle w:val="BookText"/>
        <w:rPr/>
      </w:pPr>
      <w:r>
        <w:rPr>
          <w:rFonts w:ascii="Amiri" w:hAnsi="Amiri" w:eastAsia="Amiri" w:cs="Amiri"/>
          <w:color w:val="111111"/>
          <w:sz w:val="28"/>
          <w:sz w:val="28"/>
          <w:szCs w:val="28"/>
          <w:rtl w:val="true"/>
          <w:lang w:bidi="ar-SA"/>
        </w:rPr>
        <w:t>کُلُوا مِنْ طَیِّبٰاتِ مٰا رَزَقْنٰاکُمْ وَ اشْکُرُوا 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بندگی خدا و توحید در عبادت و اطاعتش، حلال دانستن حلالهای خدا و حرام دانستن حرامهای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w:t>
      </w:r>
    </w:p>
    <w:p>
      <w:pPr>
        <w:pStyle w:val="BookText"/>
        <w:rPr/>
      </w:pPr>
      <w:r>
        <w:rPr>
          <w:rFonts w:ascii="IRNazanin" w:hAnsi="IRNazanin" w:eastAsia="IRNazanin"/>
          <w:color w:val="111111"/>
          <w:sz w:val="28"/>
          <w:sz w:val="28"/>
          <w:szCs w:val="28"/>
          <w:rtl w:val="true"/>
          <w:lang w:bidi="fa-IR"/>
        </w:rPr>
        <w:t xml:space="preserve">هر یک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حاکی از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این است که جملۀ نخست به منزلۀ جواب شرط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چون عبادت، شرط برای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متضمن معنای اطاعت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و لذا توحید در عبادت و اطاعت از آن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به درگاه الهی، نشانۀ بندگی و توحید در عبادت و اطاعت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اشْکُرُوا لِلّٰهِ إِنْ کُنْتُمْ إِیّٰاهُ تَعْبُدُونَ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صدر اسلام با حرام پنداشتن بعضی از طیبات، از خوردن آنها امتناع می‌کردند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w:t>
      </w:r>
    </w:p>
    <w:p>
      <w:pPr>
        <w:pStyle w:val="BookText"/>
        <w:rPr/>
      </w:pPr>
      <w:r>
        <w:rPr>
          <w:rFonts w:ascii="IRNazanin" w:hAnsi="IRNazanin" w:eastAsia="IRNazanin"/>
          <w:color w:val="111111"/>
          <w:sz w:val="28"/>
          <w:sz w:val="28"/>
          <w:szCs w:val="28"/>
          <w:rtl w:val="true"/>
          <w:lang w:bidi="fa-IR"/>
        </w:rPr>
        <w:t>تأکید خداوند بر مباح بودن طیبات و استفاده از آنها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از خوردن برخی از طیبات امتناع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امتناع آنان به خاطر اعتقاد به حرمت آن دسته از طیبات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گرایی با تحریم طیبات و مواهب الهی بر خویش، امری نابجا و ناشایست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حلیت؛ اطاعت؛ اللّه؛ انسان؛ ایمان؛ توحید؛ حرمت؛ حُکم؛ خباثت؛ خبایث؛ خوردن؛ دین؛ 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زهد؛ شکر؛ طیّبات؛ عبادت؛ عمل؛ مسلمانان؛ نعمت؛ حلال</w:t>
      </w:r>
      <w:bookmarkStart w:id="635" w:name="pg19781_191958"/>
    </w:p>
    <w:p>
      <w:pPr>
        <w:pStyle w:val="Heading3"/>
        <w:numPr>
          <w:ilvl w:val="2"/>
          <w:numId w:val="1"/>
        </w:numPr>
        <w:rPr/>
      </w:pPr>
      <w:bookmarkStart w:id="636" w:name="__RefHeading___Toc1162591_2314609296"/>
      <w:bookmarkStart w:id="637" w:name="_Toc220"/>
      <w:bookmarkEnd w:id="635"/>
      <w:bookmarkEnd w:id="6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173</w:t>
      </w:r>
      <w:r>
        <w:rPr>
          <w:rtl w:val="true"/>
        </w:rPr>
        <w:t>]</w:t>
      </w:r>
      <w:bookmarkEnd w:id="637"/>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 xml:space="preserve">او فقط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 یا نحر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غیر خدا بر آن برده شود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شود، در حالی که ستمکار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نکند بر او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خون، گوشت خوک و حیوانی که به نام غیر خدا ذبح شده،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بِهِ لِغَیْرِ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کردن صداست و مقصود از آن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اهل تفسیر برآنند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است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أُهِلَّ بِهِ 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حیوانی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اضطرار، بهره برداری و تناول از مردار، خون، گوشت خوک و ذبیحه‌ای که نام غیر خدا بر آن برده شده،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حیوانی که برای بتها یا به نام غیر خدا سر بریده شود، از خوراکیهای خبیث و پلید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بِهِ لِغَیْرِ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ذبایحی را برای بتها و به نام آنها قربانی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 بِهِ لِغَیْرِ اللّٰهِ</w:t>
      </w:r>
    </w:p>
    <w:p>
      <w:pPr>
        <w:pStyle w:val="BookText"/>
        <w:rPr/>
      </w:pPr>
      <w:r>
        <w:rPr>
          <w:rFonts w:ascii="IRNazanin" w:hAnsi="IRNazanin" w:eastAsia="IRNazanin"/>
          <w:color w:val="111111"/>
          <w:sz w:val="28"/>
          <w:sz w:val="28"/>
          <w:szCs w:val="28"/>
          <w:rtl w:val="true"/>
          <w:lang w:bidi="fa-IR"/>
        </w:rPr>
        <w:t xml:space="preserve">آوردن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وقوع ذبح برای غیر خدا و به نام غیر او داشته و به ذبح حیوانات برای بتها و به نام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جاهلیت مرسوم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اسلام بامظاهرشرک وبت‌پرستی</w:t>
      </w:r>
    </w:p>
    <w:p>
      <w:pPr>
        <w:pStyle w:val="BookText"/>
        <w:rPr/>
      </w:pPr>
      <w:r>
        <w:rPr>
          <w:rFonts w:ascii="Amiri" w:hAnsi="Amiri" w:eastAsia="Amiri" w:cs="Amiri"/>
          <w:color w:val="111111"/>
          <w:sz w:val="28"/>
          <w:sz w:val="28"/>
          <w:szCs w:val="28"/>
          <w:rtl w:val="true"/>
          <w:lang w:bidi="ar-SA"/>
        </w:rPr>
        <w:t xml:space="preserve">إِنَّمٰا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بِهِ لِغَیْرِ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محرمات در حال اضطرار، گناه و معصیت محسوب نمی‌شود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ستمکاری به ارتکاب محرمات اضطرار پیدا کنند، حکم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استفاده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بٰاغٍ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صورتی که ستمکار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نایب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لذا موضوع حکم مذکور؛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مضطری مقید می‌کند که در طریق ستم مضطر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حال ستمگری از محرمات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استفادۀ آنان به خاطر اضطرار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ملاک حرمت در محرمات، هر چند آدمی به بهره‌گیری از آنها اضطرار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 إِنَّ اللّٰهَ غَفُورٌ رَحِیمٌ</w:t>
      </w:r>
    </w:p>
    <w:p>
      <w:pPr>
        <w:pStyle w:val="BookText"/>
        <w:rPr/>
      </w:pPr>
      <w:r>
        <w:rPr>
          <w:rFonts w:ascii="IRNazanin" w:hAnsi="IRNazanin" w:eastAsia="IRNazanin"/>
          <w:color w:val="111111"/>
          <w:sz w:val="28"/>
          <w:sz w:val="28"/>
          <w:szCs w:val="28"/>
          <w:rtl w:val="true"/>
          <w:lang w:bidi="fa-IR"/>
        </w:rPr>
        <w:t xml:space="preserve">توصیف خداوند به وصف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آمرزندۀ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تجویز ارتکاب محرمات در حال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محرمات حتی در حال اضطرار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 محرمات در حال اضطرار، برخاسته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 إِنَّ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نشمردن کسانی که در حال اضطرار از محرمات بهره می‌گیرند، پرتوی از مغفرت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 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بهره‌گیری از محرمات اضطرار پیدا کرده‌اند، نباید بیش از مقدار ضرورت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أکل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بهره‌گیری از مردار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اضطرار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در استفاده از آن از حد ضرورت تجاوز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گناهی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احکام و قوانین دین و ملاحظۀ ضرورتها در تشریع آنها</w:t>
      </w:r>
    </w:p>
    <w:p>
      <w:pPr>
        <w:pStyle w:val="BookText"/>
        <w:rPr/>
      </w:pP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احکام و تکالیف دین پرتوی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فَلاٰ إِثْمَ عَلَیْهِ إِنَّ اللّٰهَ غَفُورٌ رَحِیمٌ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گذاران باید به هنگام وضع قوانین، حالت ضرورت را ملاحظه کرده و احکام ویژه‌ای برای آن وضع کنند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اختیار، خو را به اضطرار اندازند، حکم مضطر را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 و حلال شمردن یا حرام دانستن استفاده از امکانات،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فَلاٰ إِثْمَ عَلَیْهِ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الباغی الذی یخرج علی الإمام و العادی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یقطع الطریق لایحلّ لهما المیتة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باغی کسی است که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و مراد از عادی کسی است که راهزنی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اضطرار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بر آنان حلال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عبدالعظیم بن عبداللّه الحسنیّ،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غَیْرَ بٰاغٍ وَ لاٰ عٰادٍ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العادی، السارق و الباغی، الذی یبغی الصید بطراً أو لهواً لالیعود به علی عیاله؛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غَیْرَ بٰاغٍ وَ لاٰ عٰادٍ فَلاٰ إِثْمَ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یعنی، دزد و باغی کسی است که به خاطر خوش گذرانی یا سرگرمی به شکار می‌رود نه برای انتفاع خانوادۀ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 الظالم، و العادی الغاصب؛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 است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 المرأة یذهب</w:t>
      </w:r>
    </w:p>
    <w:p>
      <w:pPr>
        <w:pStyle w:val="BookText"/>
        <w:rPr/>
      </w:pPr>
      <w:r>
        <w:rPr>
          <w:rFonts w:ascii="IRNazanin" w:hAnsi="IRNazanin" w:eastAsia="IRNazanin"/>
          <w:color w:val="111111"/>
          <w:sz w:val="28"/>
          <w:sz w:val="28"/>
          <w:szCs w:val="28"/>
          <w:rtl w:val="true"/>
          <w:lang w:bidi="fa-IR"/>
        </w:rPr>
        <w:t>بصره فیأتیه الأطبّاء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نداویک شهراً أو أربعین لیلة مستلقیاً کذلک یصلّی؟ فرخّص فی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غیر باغ و لاعاد فلا اثم علیه؛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یا مردی که دید چشم آنان از دست رفته سؤال کردم که پزشکان به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درمان می‌کنیم به شرطی که یک ماه یا چهل روز به پشت بخوابی، آیا او همان طور که خوابیده است نماز بخواند؟ امام اجازه داد همان طور نماز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غَیْرَ بٰاغٍ وَ لاٰ عٰادٍ فَلاٰ إِثْمَ عَلَیْهِ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عذافر عن بعض رجاله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لم حرم الله عزوجل الخمر و المیتة و الدم و لحم الخنزیر؟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یضرهم فنهاهم عنه و حرمه علیهم ثم أحله للمضطر فی الوقت الذی لا یقوم بدنه إلابه فأمره أن ینال منه بقدر البلغة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محمد بن عذافر از برخی راویانش نقل کرده که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عزوجل خمر، مردار، خون و گوشت خوک رای حرام فرمود؟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 چه چیزی موجب ضرر و زیان آنان است و آنان رای از آن نهی نموده و برایشان حرام کرده است ، سپس برای مضطر در و قتی که بدن او به آن نیاز پیدا کرده ، حلال شمرده است که به اندازة کفاف بخورد نه بیشتر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ما اهلّ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یسوّی بین ما تقرّب به إلیه و بین ما جعل عبادة للشّیاطین و الأوثان، لأنّ فی تسمیة اللّه عزّوجلّ الإقرار بربوبیّته و توحیده و ما فی الإهلال لغیر اللّه من الشّرک به و التّقرب به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ذبیحه‌ای را که هنگام ذبح، نام غیر خدا بر آن برده شده، حرام کرده است تا اینکه یکسان نباشد آنچه برای خدا قربانی می‌کنند و آنچه عبادت شیاطین و بتها قرار می‌گیرد؛ چون در نام بردن خداوند عز و جل در موقع ذبح، اعتراف به ربوبیت خدا و توحید اوست و در نام بردن غیر خدا شرک به خدا و نزدیک شدن به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اقرار؛ اللّه؛ بت؛ بسمله؛ بیماری؛ حرمت؛ حُکم؛ خباثت؛ خمر؛ خوردن؛ خوک؛ خون؛ دین؛ ذبح؛ رحمت؛ شرک؛ صید؛ قربانی؛ گناه؛ مردار؛ مغفرت</w:t>
      </w:r>
      <w:bookmarkStart w:id="638" w:name="pg19781_191962"/>
    </w:p>
    <w:p>
      <w:pPr>
        <w:pStyle w:val="Heading3"/>
        <w:numPr>
          <w:ilvl w:val="2"/>
          <w:numId w:val="1"/>
        </w:numPr>
        <w:rPr/>
      </w:pPr>
      <w:bookmarkStart w:id="639" w:name="__RefHeading___Toc1162593_2314609296"/>
      <w:bookmarkStart w:id="640" w:name="_Toc221"/>
      <w:bookmarkEnd w:id="638"/>
      <w:bookmarkEnd w:id="6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174</w:t>
      </w:r>
      <w:r>
        <w:rPr>
          <w:rtl w:val="true"/>
        </w:rPr>
        <w:t>]</w:t>
      </w:r>
      <w:bookmarkEnd w:id="640"/>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بی‌تردید، کسانی که آنچه را خدا از کتاب نازل کرده است کتمان می‌کنند و در برابر آن بهایی اندک دریافت می‌دارند، اینان در شکم‌هایشان چیزی جز آتش جای نمی‌دهند، و روز قیامت خدا با آنان سخن نمی‌گوید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پاکیزه‌شان نمی‌کند، و برایشان عذابی دردآور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معارف و احکامی که خدا نازل کرده و در کتابهای آسمانی ثبت شده،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احکام و معارف کتابهای آسمانی را کتمان کرده‌اند تا بدین وسیله به متاع دنیا برسند، در قیامت به عذاب دردناکی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فروشی و کسب متاع دنیا در قبال آن، از گناهان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یَشْتَرُونَ بِهِ ثَمَناً قَلِیلاً أُولٰئِکَ مٰا یَأْکُلُونَ فِی بُطُونِهِمْ إِلاَّ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از منافع به دست آمده از دین فروشی و کتمان معارف کتابهای آسمانی، در حقیقت خوردن آتش و پرکردن شکم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یَشْتَرُونَ بِهِ ثَمَناً قَلِیلاً أُولٰئِکَ مٰا یَأْکُلُونَ فِی بُطُونِهِمْ إِلاَّ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دارای وجهه و حقیقتی غیر از ظواهرشان</w:t>
      </w:r>
    </w:p>
    <w:p>
      <w:pPr>
        <w:pStyle w:val="BookText"/>
        <w:rPr/>
      </w:pPr>
      <w:r>
        <w:rPr>
          <w:rFonts w:ascii="Amiri" w:hAnsi="Amiri" w:eastAsia="Amiri" w:cs="Amiri"/>
          <w:color w:val="111111"/>
          <w:sz w:val="28"/>
          <w:sz w:val="28"/>
          <w:szCs w:val="28"/>
          <w:rtl w:val="true"/>
          <w:lang w:bidi="ar-SA"/>
        </w:rPr>
        <w:t>أُولٰئِکَ مٰا یَأْکُلُونَ فِی بُطُونِهِمْ إِلاَّ النّٰارَ</w:t>
      </w:r>
    </w:p>
    <w:p>
      <w:pPr>
        <w:pStyle w:val="BookText"/>
        <w:rPr/>
      </w:pPr>
      <w:r>
        <w:rPr>
          <w:rFonts w:ascii="IRNazanin" w:hAnsi="IRNazanin" w:eastAsia="IRNazanin"/>
          <w:color w:val="111111"/>
          <w:sz w:val="28"/>
          <w:sz w:val="28"/>
          <w:szCs w:val="28"/>
          <w:rtl w:val="true"/>
          <w:lang w:bidi="fa-IR"/>
        </w:rPr>
        <w:t xml:space="preserve">ظاهر این است که آتش مطرح شده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مٰا یَأْکُلُونَ فِی بُطُونِهِمْ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دیگر همان متاعی است که از طریق دین فروشی تحصیل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متاع دنیا از عوامل دین</w:t>
      </w:r>
    </w:p>
    <w:p>
      <w:pPr>
        <w:pStyle w:val="BookText"/>
        <w:rPr/>
      </w:pPr>
      <w:r>
        <w:rPr>
          <w:rFonts w:ascii="IRNazanin" w:hAnsi="IRNazanin" w:eastAsia="IRNazanin"/>
          <w:color w:val="111111"/>
          <w:sz w:val="28"/>
          <w:sz w:val="28"/>
          <w:szCs w:val="28"/>
          <w:rtl w:val="true"/>
          <w:lang w:bidi="fa-IR"/>
        </w:rPr>
        <w:t>فروشی و کتمان حقایق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یَشْتَرُونَ بِهِ ثَمَناً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عالمان دینی و آگاهان به کتابهای آسمانی در بیان احکام و معارف الهی</w:t>
      </w:r>
    </w:p>
    <w:p>
      <w:pPr>
        <w:pStyle w:val="BookText"/>
        <w:rPr/>
      </w:pPr>
      <w:r>
        <w:rPr>
          <w:rFonts w:ascii="Amiri" w:hAnsi="Amiri" w:eastAsia="Amiri" w:cs="Amiri"/>
          <w:color w:val="111111"/>
          <w:sz w:val="28"/>
          <w:sz w:val="28"/>
          <w:szCs w:val="28"/>
          <w:rtl w:val="true"/>
          <w:lang w:bidi="ar-SA"/>
        </w:rPr>
        <w:t>إِنَّ الَّذِینَ یَکْتُمُونَ مٰا أَنْزَلَ اللّٰهُ مِنَ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در خطر آلوده شدن به گناه کتمان حقایق کتابهای آسمانی و احکام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 اللّٰهُ مِنَ الْکِتٰابِ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خطری بزرگ برای عالمان دینی و آگاهان به کتب آسمانی</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اهل کتاب، بخشی از احکام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برخی خوراکیها و حرمت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 اللّٰهُ مِنَ الْکِتٰابِ</w:t>
      </w:r>
    </w:p>
    <w:p>
      <w:pPr>
        <w:pStyle w:val="BookText"/>
        <w:rPr/>
      </w:pPr>
      <w:r>
        <w:rPr>
          <w:rFonts w:ascii="Amiri" w:hAnsi="Amiri" w:eastAsia="Amiri" w:cs="Amiri"/>
          <w:color w:val="111111"/>
          <w:sz w:val="28"/>
          <w:sz w:val="28"/>
          <w:szCs w:val="28"/>
          <w:rtl w:val="true"/>
          <w:lang w:bidi="ar-SA"/>
        </w:rPr>
        <w:t xml:space="preserve">مفسران مصداق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علمای یهود و نصارا 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بهره‌های دنیوی در قبال دین فروشی، بهایی اندک و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یَشْتَرُونَ بِهِ ثَمَناً قَلِیلاً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توضیحی است و حکایت از آن دارد که هر قیمتی که در قبال دین فروشی قرار گیرد، اندک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کتابهای آسمانی ارزشمندتر از همۀ منافع دنیوی</w:t>
      </w:r>
    </w:p>
    <w:p>
      <w:pPr>
        <w:pStyle w:val="BookText"/>
        <w:rPr/>
      </w:pPr>
      <w:r>
        <w:rPr>
          <w:rFonts w:ascii="Amiri" w:hAnsi="Amiri" w:eastAsia="Amiri" w:cs="Amiri"/>
          <w:color w:val="111111"/>
          <w:sz w:val="28"/>
          <w:sz w:val="28"/>
          <w:szCs w:val="28"/>
          <w:rtl w:val="true"/>
          <w:lang w:bidi="ar-SA"/>
        </w:rPr>
        <w:t>وَ یَشْتَرُونَ بِهِ ثَمَناً قَلِیلاً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لطف خویش را از کتمان کنندگان احکام و معارف دین دریغ کرده و با آنان سخن نخواهد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یُکَلِّمُهُمُ اللّٰهُ یَوْمَ الْقِیٰامَةِ</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خشم خدا و دریغ کردن لطف و رحمت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کتمان کنندگان حقایق کتابهای آسمانی را از گناهان و آلودگیها پاک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یُزَکِّیهِمْ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در قیامت، علاوه بر آتش دوزخ به عذابهای روحی نیز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یُکَلِّمُهُمُ اللّٰهُ یَوْمَ الْقِیٰامَةِ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دردناک قیامت در گرو لطف خدا و پاک شدن از گناهان و</w:t>
      </w:r>
      <w:bookmarkStart w:id="641" w:name="pg19781_191964"/>
    </w:p>
    <w:p>
      <w:pPr>
        <w:pStyle w:val="BookText"/>
        <w:rPr/>
      </w:pPr>
      <w:bookmarkEnd w:id="641"/>
      <w:r>
        <w:rPr>
          <w:rFonts w:ascii="IRNazanin" w:hAnsi="IRNazanin" w:eastAsia="IRNazanin"/>
          <w:color w:val="111111"/>
          <w:sz w:val="28"/>
          <w:sz w:val="28"/>
          <w:szCs w:val="28"/>
          <w:rtl w:val="true"/>
          <w:lang w:bidi="fa-IR"/>
        </w:rPr>
        <w:t>آلودگیهاست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یُکَلِّمُهُمُ اللّٰهُ یَوْمَ الْقِیٰامَةِ وَ لاٰ یُزَکِّیهِمْ وَ لَهُمْ عَذٰابٌ أَلِیمٌ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عالمان متعهد و بیان کنندگان حقایق و معارف کتابهای آسمانی را مورد لطف خویش قرار خواهد داد و با آنان سخن 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یُکَلِّمُهُمُ اللّٰهُ</w:t>
      </w:r>
    </w:p>
    <w:p>
      <w:pPr>
        <w:pStyle w:val="BookText"/>
        <w:rPr/>
      </w:pPr>
      <w:r>
        <w:rPr>
          <w:rFonts w:ascii="Amiri" w:hAnsi="Amiri" w:eastAsia="Amiri" w:cs="Amiri"/>
          <w:color w:val="111111"/>
          <w:sz w:val="28"/>
          <w:sz w:val="28"/>
          <w:szCs w:val="28"/>
          <w:rtl w:val="true"/>
          <w:lang w:bidi="ar-SA"/>
        </w:rPr>
        <w:t xml:space="preserve">برداشت فوق از مفهوم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متعهد از تزکیۀ الهی برخوردار شده و در قیامت با خداوند هم سخن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یُکَلِّمُهُمُ اللّٰهُ یَوْمَ الْقِیٰامَةِ وَ لاٰ یُزَکِّیهِمْ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 آمد از راههای نامشروع، حرام و موجب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یَشْتَرُونَ بِهِ ثَمَناً قَلِیلاً أُولٰئِکَ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اللّه؛ انجیل؛ تبلیغ؛ تجارت؛ تزکیه؛ تورات؛ حرمت؛ حق؛ حُکم؛ دنیا؛ دین؛ شکم؛ طهارت؛ عذاب؛ قیامت؛ کبیره؛ کتاب‌های آسمانی؛ کیفر؛ گناه؛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642" w:name="__RefHeading___Toc1162595_2314609296"/>
      <w:bookmarkStart w:id="643" w:name="_Toc222"/>
      <w:bookmarkEnd w:id="6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175</w:t>
      </w:r>
      <w:r>
        <w:rPr>
          <w:rtl w:val="true"/>
        </w:rPr>
        <w:t>]</w:t>
      </w:r>
      <w:bookmarkEnd w:id="643"/>
    </w:p>
    <w:p>
      <w:pPr>
        <w:pStyle w:val="BookText"/>
        <w:rPr/>
      </w:pP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اینان کسانی‌اند که گمراهی را به بهای هدایت، و عذاب را به بهای آمرزش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قدر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فروشان و کتمان کنندگان احکام و معارف کتابهای آسمانی، ضلالت‌پیشه و به دور از هدایتند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فروشان و کتمان کنندگان حقایق کتابهای آسمانی، از مغفرت الهی محروم و به آتش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بِالْمَغْفِرَةِ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طاقت فرسا و غیر قابل تحمل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أَصْبَرَهُمْ عَلَی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تحمل آتش دوزخ و بی باک بودن در برابر آن، امری شگفت و نشانه بی‌خردی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أَصْبَرَهُمْ عَلَی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اهل کتاب با کتمان حقایق کتابهای آسمانی، گمراه شدند و عذاب الهی را برای خویش کسب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اشْتَرَوُا الضَّلاٰلَةَ بِالْهُدیٰ وَ الْعَذٰابَ بِالْمَغْفِرَةِ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 تعهد و وظیفه نشناس، از مغفرت الهی محروم و به آتش دوزخ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بِالْمَغْفِرَةِ فَمٰا أَصْبَرَهُمْ عَلَی النّٰارِ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و احکام نازل شده از ناحیۀ خدا، هدایت آفرین و زمینه ساز جلب مغفرت الهی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کتابهای آسمانی، موجب دستیابی به هدایت و مغفرت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w:t>
      </w:r>
    </w:p>
    <w:p>
      <w:pPr>
        <w:pStyle w:val="BookText"/>
        <w:rPr/>
      </w:pPr>
      <w:r>
        <w:rPr>
          <w:rFonts w:ascii="IRNazanin" w:hAnsi="IRNazanin" w:eastAsia="IRNazanin"/>
          <w:color w:val="111111"/>
          <w:sz w:val="28"/>
          <w:sz w:val="28"/>
          <w:szCs w:val="28"/>
          <w:rtl w:val="true"/>
          <w:lang w:bidi="fa-IR"/>
        </w:rPr>
        <w:t>برداشت فوق از مفهوم آیه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پیشگان و گنهکاران به عذاب طاقت فرسای قیامت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أصبرهم علی فعل ما یعلمون أنّه یصیّر هم إلی النّار؛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آنان را شکیبا نموده بر انجام عملی که می‌دانند آنها را به سوی آتش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ما أجرأهم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بر آتش جرأت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به آنان جرأت داده تا اعمالی انجام دهند که موجب ورود به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باطل؛ جهنم؛ حق؛ دین؛ صبر؛ ضلالت؛ عذاب؛ عمل؛ کتاب‌های آسمانی؛ کیفر؛ مغفرت؛ هدایت</w:t>
      </w:r>
      <w:bookmarkStart w:id="644" w:name="pg19781_191966"/>
    </w:p>
    <w:p>
      <w:pPr>
        <w:pStyle w:val="Heading3"/>
        <w:numPr>
          <w:ilvl w:val="2"/>
          <w:numId w:val="1"/>
        </w:numPr>
        <w:rPr/>
      </w:pPr>
      <w:bookmarkStart w:id="645" w:name="__RefHeading___Toc1162597_2314609296"/>
      <w:bookmarkStart w:id="646" w:name="_Toc223"/>
      <w:bookmarkEnd w:id="644"/>
      <w:bookmarkEnd w:id="64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176</w:t>
      </w:r>
      <w:r>
        <w:rPr>
          <w:rtl w:val="true"/>
        </w:rPr>
        <w:t>]</w:t>
      </w:r>
      <w:bookmarkEnd w:id="646"/>
    </w:p>
    <w:p>
      <w:pPr>
        <w:pStyle w:val="BookText"/>
        <w:rPr/>
      </w:pP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این بدان سبب است که خدا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نازل کرده است، و کسانی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کردند، قطعاً در ستیزی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نازل شده از جانب خداوند</w:t>
      </w:r>
    </w:p>
    <w:p>
      <w:pPr>
        <w:pStyle w:val="BookText"/>
        <w:rPr/>
      </w:pPr>
      <w:r>
        <w:rPr>
          <w:rFonts w:ascii="Amiri" w:hAnsi="Amiri" w:eastAsia="Amiri" w:cs="Amiri"/>
          <w:color w:val="111111"/>
          <w:sz w:val="28"/>
          <w:sz w:val="28"/>
          <w:szCs w:val="28"/>
          <w:rtl w:val="true"/>
          <w:lang w:bidi="ar-SA"/>
        </w:rPr>
        <w:t>ذٰلِکَ بِأَنَّ اللّٰهَ نَزَّلَ 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تورات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نازل کنندۀ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انجیل، قرآن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نَزَّلَ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جنس و مقصود از آن، همۀ کتابهای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حقایق کتابهای آسمانی با منافع عالمان دنیاطلب، وادار کنندۀ آنان به کتمان حقایق آن</w:t>
      </w:r>
    </w:p>
    <w:p>
      <w:p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از یک سو حق ستیزی دلیل کتمان معارف و احکام کتب آسمانی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نزل الکتاب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یَشْتَرُونَ بِهِ ثَمَناً قَلِیلاً در آیة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منافع دنیوی را دلیل و انگیزۀ کتمان معارف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دو دلیل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کتابهای آسمانی با منافع گروهی دنیاطلب ناسازگار است و این ناسازگاری مایۀ کتمان آن حقایق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کتابهای آسمانی سراسر حق و پیراسته از هر گونه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الْکِتٰابَ 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کلمه‌ای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محتوای کتابهای آسمانی، کتمان حق است و کتمان کنندگان مردمی حق ستیزند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نَزَّلَ الْکِتٰابَ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ستیزی و حق پوشی علمای یهود و نصارا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حق‌ستیزی موجب گمراهی، محرومیت از لطف و مغفرت خدا و گرفتار شدن به آتش دوزخ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یُکَلِّمُهُمُ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نَزَّلَ الْکِتٰابَ بِالْحَقِّ</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عقوبتهای مطرح شده در آیات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برخی از احکام و معارف کتابهای آسمانی و انکار برخی دیگر، مخالفت با حق و دور شدن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 الْکِتٰابِ لَفِی شِقٰاقٍ بَعِیدٍ</w:t>
      </w:r>
    </w:p>
    <w:p>
      <w:pPr>
        <w:pStyle w:val="BookText"/>
        <w:rPr/>
      </w:pPr>
      <w:r>
        <w:rPr>
          <w:rFonts w:ascii="IRNazanin" w:hAnsi="IRNazanin" w:eastAsia="IRNazanin"/>
          <w:color w:val="111111"/>
          <w:sz w:val="28"/>
          <w:sz w:val="28"/>
          <w:szCs w:val="28"/>
          <w:rtl w:val="true"/>
          <w:lang w:bidi="fa-IR"/>
        </w:rPr>
        <w:t xml:space="preserve">مفسران دربارۀ اختلاف در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گفته‌اند و برداشت فوق بیان یکی از آن وجوه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عداوت و دشمنی است و مفعول آن به قرینۀ جملۀ قبل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برخی از کتب آسمانی و انکار برخی دیگر، مخالفت با حق و دور شدن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 الْکِتٰابِ لَفِی شِقٰاقٍ بَعِیدٍ</w:t>
      </w:r>
    </w:p>
    <w:p>
      <w:pPr>
        <w:pStyle w:val="BookText"/>
        <w:rPr/>
      </w:pPr>
      <w:r>
        <w:rPr>
          <w:rFonts w:ascii="Amiri" w:hAnsi="Amiri" w:eastAsia="Amiri" w:cs="Amiri"/>
          <w:color w:val="111111"/>
          <w:sz w:val="28"/>
          <w:sz w:val="28"/>
          <w:szCs w:val="28"/>
          <w:rtl w:val="true"/>
          <w:lang w:bidi="ar-SA"/>
        </w:rPr>
        <w:t xml:space="preserve">برداشت فوق از جمله وجوهی است که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برخی از احکام و معارف کتابهای آسمانی و انکار برخی دیگر، موجب پدید آمدن مذاهب مختلف دینی و مایۀ دشمنی و ستیز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 الْکِتٰابِ لَفِی شِقٰاقٍ بَعِیدٍ</w:t>
      </w:r>
    </w:p>
    <w:p>
      <w:pPr>
        <w:pStyle w:val="BookText"/>
        <w:rPr/>
      </w:pPr>
      <w:r>
        <w:rPr>
          <w:rFonts w:ascii="IRNazanin" w:hAnsi="IRNazanin" w:eastAsia="IRNazanin"/>
          <w:color w:val="111111"/>
          <w:sz w:val="28"/>
          <w:sz w:val="28"/>
          <w:szCs w:val="28"/>
          <w:rtl w:val="true"/>
          <w:lang w:bidi="fa-IR"/>
        </w:rPr>
        <w:t xml:space="preserve">برداشت فوق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برخی با برخی دیگر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 بعضهم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به خاطر اختلاف در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برخی و انکار و کتمان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فاصله گرفته و با یکدیگر به دشمنی و ستیز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اخْتَلَفُوا فِی الْکِتٰابِ لَفِی شِقٰاقٍ بَعِیدٍ</w:t>
      </w:r>
    </w:p>
    <w:p>
      <w:pPr>
        <w:pStyle w:val="BookText"/>
        <w:rPr/>
      </w:pPr>
      <w:r>
        <w:rPr>
          <w:rFonts w:ascii="IRNazanin" w:hAnsi="IRNazanin" w:eastAsia="IRNazanin"/>
          <w:color w:val="111111"/>
          <w:sz w:val="28"/>
          <w:sz w:val="28"/>
          <w:szCs w:val="28"/>
          <w:rtl w:val="true"/>
          <w:lang w:bidi="fa-IR"/>
        </w:rPr>
        <w:t xml:space="preserve">مفسران برآنند که 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اختلاف؛ اسما و صفات؛ اللّه؛ انجیل؛ اهل کتاب؛ تکذیب؛ تورات؛ جهنم؛ حق؛ دشمنی؛ دنیا؛ دین؛ ضلالت؛ عالمان یهود؛ عذاب؛ قرآن؛ کتاب‌های آسمانی؛ مغفرت؛ وحی</w:t>
      </w:r>
      <w:bookmarkStart w:id="647" w:name="pg19781_191968"/>
    </w:p>
    <w:p>
      <w:pPr>
        <w:pStyle w:val="Heading3"/>
        <w:numPr>
          <w:ilvl w:val="2"/>
          <w:numId w:val="1"/>
        </w:numPr>
        <w:rPr/>
      </w:pPr>
      <w:bookmarkStart w:id="648" w:name="__RefHeading___Toc1162599_2314609296"/>
      <w:bookmarkStart w:id="649" w:name="_Toc224"/>
      <w:bookmarkEnd w:id="647"/>
      <w:bookmarkEnd w:id="6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177</w:t>
      </w:r>
      <w:r>
        <w:rPr>
          <w:rtl w:val="true"/>
        </w:rPr>
        <w:t>]</w:t>
      </w:r>
      <w:bookmarkEnd w:id="649"/>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 xml:space="preserve">نیکی آن نیست که روی خود را به سوی مشرق و مغرب بگردانید،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به خدا و روز واپسین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ایمان آورده، و مال خود را با این‌که آن را دوست دارد، به خویشاوندان و یتیمان و بینوایان و در راه 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می‌دهد، و نماز را بر پا می‌دارد، و زکات می‌پردازد، و کسانی که وقتی عهد می‌بندند به عهدشان وفا می‌کنند، و به ویژه کسانی که در تنگدستی و سختی و هنگام جنگ شکیبایند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نیک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 و اینانند که تقواپیشگان‌اند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دادن مشرق یا مغرب و یا هر جهت و مکانی دیگر، تعیین کننده و ملاک نیکی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محتوای اساسی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 سرای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و با مسلمانان بر سر قبله، به بحث و مشاجره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با توجه به شأن نزولی که دربارۀ آیۀ مورد بحث آمده،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قبله تغییر کرد، بحث و گفتگو پیرامون آن بسیار می شد و یهود و نصارا در این باره بسیار سخن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قبله‌ای خاص و روکردن به آن، هدف اصلی دین و عبادت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w:t>
      </w:r>
    </w:p>
    <w:p>
      <w:pPr>
        <w:pStyle w:val="BookText"/>
        <w:rPr/>
      </w:pPr>
      <w:r>
        <w:rPr>
          <w:rFonts w:ascii="IRNazanin" w:hAnsi="IRNazanin" w:eastAsia="IRNazanin"/>
          <w:color w:val="111111"/>
          <w:sz w:val="28"/>
          <w:sz w:val="28"/>
          <w:szCs w:val="28"/>
          <w:rtl w:val="true"/>
          <w:lang w:bidi="fa-IR"/>
        </w:rPr>
        <w:t xml:space="preserve">بدیهی است که روی آوردن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فرمانهای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نفی نیکی از آن با توجه به فرازهای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روی آوری به قبله یک دستور فرعی است و آنچه هدف و اساس دین است، ایمان به خدا،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پرداختن به اهداف اصلی دین و اجتناب از بحثها و گفتگوهای انحرافی و بازدارنده، از هدفهای اساسی شریعت</w:t>
      </w:r>
    </w:p>
    <w:p>
      <w:pPr>
        <w:pStyle w:val="BookText"/>
        <w:rPr/>
      </w:pPr>
      <w:r>
        <w:rPr>
          <w:rFonts w:ascii="Amiri" w:hAnsi="Amiri" w:eastAsia="Amiri" w:cs="Amiri"/>
          <w:color w:val="111111"/>
          <w:sz w:val="28"/>
          <w:sz w:val="28"/>
          <w:szCs w:val="28"/>
          <w:rtl w:val="true"/>
          <w:lang w:bidi="ar-SA"/>
        </w:rPr>
        <w:t xml:space="preserve">لَیْسَ الْبِرَّ أَنْ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آمَنَ</w:t>
      </w:r>
    </w:p>
    <w:p>
      <w:pPr>
        <w:pStyle w:val="BookText"/>
        <w:rPr/>
      </w:pPr>
      <w:r>
        <w:rPr>
          <w:rFonts w:ascii="IRNazanin" w:hAnsi="IRNazanin" w:eastAsia="IRNazanin"/>
          <w:color w:val="111111"/>
          <w:sz w:val="28"/>
          <w:sz w:val="28"/>
          <w:szCs w:val="28"/>
          <w:rtl w:val="true"/>
          <w:lang w:bidi="fa-IR"/>
        </w:rPr>
        <w:t xml:space="preserve">نفی نیکی از روی آوردن به مشرق یا مغرب یا هر قبله‌ای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 از فرامین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هدف اصلی، یعنی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فراموشی سپرده و به مسائل فرعی پرداخته و بر سر آن به مشاجره و گفتگو پرداخته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قیامت، فرشتگان، کتابهای آسمانی و پیامبران و پرداخت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نیاز مستمندان و آزادی بردگان از مسائل اساسی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أَنْ تُوَلُّوا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پرداخت زکات، وفای به عهد، صبر در مشکلات و استقامت در نبرد از وظایف اهل ایمان و از مسائل اساسی دین</w:t>
      </w:r>
    </w:p>
    <w:p>
      <w:pPr>
        <w:pStyle w:val="BookText"/>
        <w:rPr/>
      </w:pPr>
      <w:r>
        <w:rPr>
          <w:rFonts w:ascii="Amiri" w:hAnsi="Amiri" w:eastAsia="Amiri" w:cs="Amiri"/>
          <w:color w:val="111111"/>
          <w:sz w:val="28"/>
          <w:sz w:val="28"/>
          <w:szCs w:val="28"/>
          <w:rtl w:val="true"/>
          <w:lang w:bidi="ar-SA"/>
        </w:rPr>
        <w:t xml:space="preserve">لَیْسَ الْبِرَّ أَنْ تُوَلُّوا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 وَ حِینَ الْبَأْسِ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خدا، قیامت، فرشتگان، کتابهای آسمانی و تمامی پیامبران</w:t>
      </w:r>
    </w:p>
    <w:p>
      <w:pPr>
        <w:pStyle w:val="BookText"/>
        <w:rPr/>
      </w:pPr>
      <w:r>
        <w:rPr>
          <w:rFonts w:ascii="Amiri" w:hAnsi="Amiri" w:eastAsia="Amiri" w:cs="Amiri"/>
          <w:color w:val="111111"/>
          <w:sz w:val="28"/>
          <w:sz w:val="28"/>
          <w:szCs w:val="28"/>
          <w:rtl w:val="true"/>
          <w:lang w:bidi="ar-SA"/>
        </w:rPr>
        <w:t>وَ لٰکِنَّ الْبِرَّ مَنْ آمَنَ بِاللّٰهِ وَ الْیَوْمِ الْآخِرِ وَ الْمَلاٰئِکَةِ وَ الْکِتٰابِ وَ النَّبِیِّینَ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نظام نبوت و اشتراک ادیان الهی در مسائل اساسی</w:t>
      </w:r>
    </w:p>
    <w:p>
      <w:pPr>
        <w:pStyle w:val="BookText"/>
        <w:rPr/>
      </w:pPr>
      <w:r>
        <w:rPr>
          <w:rFonts w:ascii="Amiri" w:hAnsi="Amiri" w:eastAsia="Amiri" w:cs="Amiri"/>
          <w:color w:val="111111"/>
          <w:sz w:val="28"/>
          <w:sz w:val="28"/>
          <w:szCs w:val="28"/>
          <w:rtl w:val="true"/>
          <w:lang w:bidi="ar-SA"/>
        </w:rPr>
        <w:t xml:space="preserve">وَ لٰکِنَّ الْبِرَّ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النَّبِیِّینَ وَ آتَی الْمٰالَ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دستگیری از خویشاوندان نیازمند و صرف مال برای برطرف کردن نیازهای آنان</w:t>
      </w:r>
    </w:p>
    <w:p>
      <w:pPr>
        <w:pStyle w:val="BookText"/>
        <w:rPr/>
      </w:pPr>
      <w:r>
        <w:rPr>
          <w:rFonts w:ascii="Amiri" w:hAnsi="Amiri" w:eastAsia="Amiri" w:cs="Amiri"/>
          <w:color w:val="111111"/>
          <w:sz w:val="28"/>
          <w:sz w:val="28"/>
          <w:szCs w:val="28"/>
          <w:rtl w:val="true"/>
          <w:lang w:bidi="ar-SA"/>
        </w:rPr>
        <w:t>وَ آتَی الْمٰالَ عَلیٰ حُبِّهِ ذَوِی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خویشاوندان است و از آن جا که در شمار یتیمان و 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گرفته‌اند، می‌توان دریافت که مراد، نیازمندان ایشان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دستگیری از یتیمان، درماندگان، در راه ماندگان و فقیرانی که</w:t>
      </w:r>
    </w:p>
    <w:p>
      <w:pPr>
        <w:pStyle w:val="BookText"/>
        <w:rPr/>
      </w:pPr>
      <w:r>
        <w:rPr>
          <w:rFonts w:ascii="IRNazanin" w:hAnsi="IRNazanin" w:eastAsia="IRNazanin"/>
          <w:color w:val="111111"/>
          <w:sz w:val="28"/>
          <w:sz w:val="28"/>
          <w:szCs w:val="28"/>
          <w:rtl w:val="true"/>
          <w:lang w:bidi="fa-IR"/>
        </w:rPr>
        <w:t>تقاضای کمک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 الْمٰالَ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اَلْیَتٰامیٰ وَ الْمَسٰاکِینَ وَ ابْنَ السَّبِیلِ وَ السّٰائِلِینَ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کردن مال برای آزاد سازی بردگان وظیفه‌ای بر عهدۀ اهل ایمان</w:t>
      </w:r>
    </w:p>
    <w:p>
      <w:pPr>
        <w:pStyle w:val="BookText"/>
        <w:rPr/>
      </w:pPr>
      <w:r>
        <w:rPr>
          <w:rFonts w:ascii="Amiri" w:hAnsi="Amiri" w:eastAsia="Amiri" w:cs="Amiri"/>
          <w:color w:val="111111"/>
          <w:sz w:val="28"/>
          <w:sz w:val="28"/>
          <w:szCs w:val="28"/>
          <w:rtl w:val="true"/>
          <w:lang w:bidi="ar-SA"/>
        </w:rPr>
        <w:t xml:space="preserve">وَ لٰکِنَّ الْبِرَّ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رقبة و به معنای بردگان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عناوین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 الْمٰالَ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برای آزاد کردن آنان است نه پرداخت مال به خود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مالکیت شخصی در اسلام و پذیرش تفاوت در مقدار مالکیت</w:t>
      </w:r>
    </w:p>
    <w:p>
      <w:pPr>
        <w:pStyle w:val="BookText"/>
        <w:rPr/>
      </w:pPr>
      <w:r>
        <w:rPr>
          <w:rFonts w:ascii="Amiri" w:hAnsi="Amiri" w:eastAsia="Amiri" w:cs="Amiri"/>
          <w:color w:val="111111"/>
          <w:sz w:val="28"/>
          <w:sz w:val="28"/>
          <w:szCs w:val="28"/>
          <w:rtl w:val="true"/>
          <w:lang w:bidi="ar-SA"/>
        </w:rPr>
        <w:t xml:space="preserve">وَ آتَی الْمٰالَ عَلیٰ حُبِّهِ ذَوِی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به عهدها و پیمانهایی که آدمی با دیگران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الْمُوفُونَ بِعَهْدِهِمْ إِذٰا عٰاهَدُوا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فوق، عهدهایی است که انسانها با یکدیگر منعقد می‌کنند نه عهدهای خدا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به هنگام گرفتار شدن به فقر و تنگدستی و نیز روی آوری مشکلات و ناهنجاریها، باید صبور و پایدار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الصّٰابِرِینَ فِی الْبَأْسٰاءِ وَ الضَّرّٰاءِ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نبرد با دشمنان دین، وظیفه‌ای بر عهدۀ مجاهدان</w:t>
      </w:r>
    </w:p>
    <w:p>
      <w:pPr>
        <w:pStyle w:val="BookText"/>
        <w:rPr/>
      </w:pPr>
      <w:r>
        <w:rPr>
          <w:rFonts w:ascii="Amiri" w:hAnsi="Amiri" w:eastAsia="Amiri" w:cs="Amiri"/>
          <w:color w:val="111111"/>
          <w:sz w:val="28"/>
          <w:sz w:val="28"/>
          <w:szCs w:val="28"/>
          <w:rtl w:val="true"/>
          <w:lang w:bidi="ar-SA"/>
        </w:rPr>
        <w:t xml:space="preserve">وَ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الْبَأْسِ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دارای جایگاهی ویژه و اهمیتی خاص در میان دیگر فضیلتها</w:t>
      </w:r>
    </w:p>
    <w:p>
      <w:pPr>
        <w:pStyle w:val="BookText"/>
        <w:rPr/>
      </w:pPr>
      <w:r>
        <w:rPr>
          <w:rFonts w:ascii="Amiri" w:hAnsi="Amiri" w:eastAsia="Amiri" w:cs="Amiri"/>
          <w:color w:val="111111"/>
          <w:sz w:val="28"/>
          <w:sz w:val="28"/>
          <w:szCs w:val="28"/>
          <w:rtl w:val="true"/>
          <w:lang w:bidi="ar-SA"/>
        </w:rPr>
        <w:t>وَ الصّٰابِرِینَ فِی الْبَأْسٰاءِ وَ الضَّرّٰاءِ وَ حِینَ الْبَأْسِ</w:t>
      </w:r>
    </w:p>
    <w:p>
      <w:pPr>
        <w:pStyle w:val="BookText"/>
        <w:rPr/>
      </w:pPr>
      <w:r>
        <w:rPr>
          <w:rFonts w:ascii="IRNazanin" w:hAnsi="IRNazanin" w:eastAsia="IRNazanin"/>
          <w:color w:val="111111"/>
          <w:sz w:val="28"/>
          <w:sz w:val="28"/>
          <w:szCs w:val="28"/>
          <w:rtl w:val="true"/>
          <w:lang w:bidi="fa-IR"/>
        </w:rPr>
        <w:t xml:space="preserve">سیاق کلام اقتضا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آوردن آن بیانگر 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الصابرون امدح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تقدیری در کلام عرب گویای اهتمام متکلم به موردی است که برای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قیامت، فرشتگان، کتابهای آسمانی و پیامبران مشخصۀ نیکان</w:t>
      </w:r>
    </w:p>
    <w:p>
      <w:pPr>
        <w:pStyle w:val="BookText"/>
        <w:rPr/>
      </w:pPr>
      <w:r>
        <w:rPr>
          <w:rFonts w:ascii="Amiri" w:hAnsi="Amiri" w:eastAsia="Amiri" w:cs="Amiri"/>
          <w:color w:val="111111"/>
          <w:sz w:val="28"/>
          <w:sz w:val="28"/>
          <w:szCs w:val="28"/>
          <w:rtl w:val="true"/>
          <w:lang w:bidi="ar-SA"/>
        </w:rPr>
        <w:t xml:space="preserve">وَ لٰکِنَّ الْبِرَّ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ارزش مفاهیم به تحقق یافتن آنها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آمَنَ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ظاهر باید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الایمان بالله ؛</w:t>
      </w:r>
    </w:p>
    <w:p>
      <w:pPr>
        <w:pStyle w:val="BookText"/>
        <w:rPr/>
      </w:pPr>
      <w:r>
        <w:rPr>
          <w:rFonts w:ascii="IRNazanin" w:hAnsi="IRNazanin" w:eastAsia="IRNazanin"/>
          <w:color w:val="111111"/>
          <w:sz w:val="28"/>
          <w:sz w:val="28"/>
          <w:szCs w:val="28"/>
          <w:rtl w:val="true"/>
          <w:lang w:bidi="fa-IR"/>
        </w:rPr>
        <w:t>نیکی، ایمان آوردن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من ءامن؛ نیکی، کسی است که ایمان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جایگزینی؛ یعنی، توصیف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کمال است و به نیک بودن توصیف می‌شود که در افراد تحقق یابد و الا مجرد مفهوم ایمان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محسوب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انسان سازی است نه مجرد تبیین مفاهیم نیکو و بیان رفتارهای پسندیده</w:t>
      </w:r>
    </w:p>
    <w:p>
      <w:pPr>
        <w:pStyle w:val="BookText"/>
        <w:rPr/>
      </w:pPr>
      <w:r>
        <w:rPr>
          <w:rFonts w:ascii="Amiri" w:hAnsi="Amiri" w:eastAsia="Amiri" w:cs="Amiri"/>
          <w:color w:val="111111"/>
          <w:sz w:val="28"/>
          <w:sz w:val="28"/>
          <w:szCs w:val="28"/>
          <w:rtl w:val="true"/>
          <w:lang w:bidi="ar-SA"/>
        </w:rPr>
        <w:t>وَ لٰکِنَّ الْبِرَّ مَنْ آمَنَ</w:t>
      </w:r>
    </w:p>
    <w:p>
      <w:pPr>
        <w:pStyle w:val="BookText"/>
        <w:rPr/>
      </w:pPr>
      <w:r>
        <w:rPr>
          <w:rFonts w:ascii="IRNazanin" w:hAnsi="IRNazanin" w:eastAsia="IRNazanin"/>
          <w:color w:val="111111"/>
          <w:sz w:val="28"/>
          <w:sz w:val="28"/>
          <w:szCs w:val="28"/>
          <w:rtl w:val="true"/>
          <w:lang w:bidi="fa-IR"/>
        </w:rPr>
        <w:t xml:space="preserve">توضیح برداشت پیشین، بیانگر استفادۀ برداشت فوق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الْبِرَّ 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برای رفع نیازمندی خویشان، یتیمان، مساکین، در راه ماندگان و فقیران مشخصۀ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 الْمٰالَ عَلیٰ حُبِّهِ ذَوِی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السّٰائِلِینَ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خویشاوندان نیازمند بر دیگر مستمندان، از آداب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 ذَوِی الْقُرْبیٰ وَ الْیَتٰامیٰ وَ الْمَسٰاکِینَ</w:t>
      </w:r>
    </w:p>
    <w:p>
      <w:pPr>
        <w:pStyle w:val="BookText"/>
        <w:rPr/>
      </w:pPr>
      <w:r>
        <w:rPr>
          <w:rFonts w:ascii="IRNazanin" w:hAnsi="IRNazanin" w:eastAsia="IRNazanin"/>
          <w:color w:val="111111"/>
          <w:sz w:val="28"/>
          <w:sz w:val="28"/>
          <w:szCs w:val="28"/>
          <w:rtl w:val="true"/>
          <w:lang w:bidi="fa-IR"/>
        </w:rPr>
        <w:t xml:space="preserve">تقدیم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مرحلۀ نخست باید در رفع نیاز خویشاوندان خود بکوشند و سپس به دیگران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انگیزۀ ابرار در صرف اموال خویش برای‌دستگیری ازمستمندان</w:t>
      </w:r>
    </w:p>
    <w:p>
      <w:pPr>
        <w:pStyle w:val="BookText"/>
        <w:rPr/>
      </w:pPr>
      <w:r>
        <w:rPr>
          <w:rFonts w:ascii="Amiri" w:hAnsi="Amiri" w:eastAsia="Amiri" w:cs="Amiri"/>
          <w:color w:val="111111"/>
          <w:sz w:val="28"/>
          <w:sz w:val="28"/>
          <w:szCs w:val="28"/>
          <w:rtl w:val="true"/>
          <w:lang w:bidi="ar-SA"/>
        </w:rPr>
        <w:t>وَ آتَی الْمٰالَ عَلیٰ حُبِّهِ ذَوِی الْقُرْبیٰ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ایتاء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با رغبت و طیب خاطر، اموال خویش را در جهت رفع نیاز مستمندان هزینه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 ذَوِی الْقُرْبیٰ</w:t>
      </w:r>
    </w:p>
    <w:p>
      <w:pPr>
        <w:pStyle w:val="BookText"/>
        <w:rPr/>
      </w:pPr>
      <w:r>
        <w:rPr>
          <w:rFonts w:ascii="IRNazanin" w:hAnsi="IRNazanin" w:eastAsia="IRNazanin"/>
          <w:color w:val="111111"/>
          <w:sz w:val="28"/>
          <w:sz w:val="28"/>
          <w:szCs w:val="28"/>
          <w:rtl w:val="true"/>
          <w:lang w:bidi="fa-IR"/>
        </w:rPr>
        <w:t xml:space="preserve">برداشت فوق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ایتاء المال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مال را با میل و رغبت به مستمندان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رغبت و طیب خاطر انفاق کردن، از آداب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 ذَوِی الْقُرْبیٰ وَ الْیَتٰامیٰ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به مال، بازدارندۀ نیکان از انفاق و مصرف کردن آنها برای نجات مستمندان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 الْمٰالَ عَلیٰ حُبِّهِ ذَوِی الْقُرْبیٰ</w:t>
      </w:r>
    </w:p>
    <w:p>
      <w:pPr>
        <w:pStyle w:val="BookText"/>
        <w:rPr/>
      </w:pPr>
      <w:r>
        <w:rPr>
          <w:rFonts w:ascii="IRNazanin" w:hAnsi="IRNazanin" w:eastAsia="IRNazanin"/>
          <w:color w:val="111111"/>
          <w:sz w:val="28"/>
          <w:sz w:val="28"/>
          <w:szCs w:val="28"/>
          <w:rtl w:val="true"/>
          <w:lang w:bidi="fa-IR"/>
        </w:rPr>
        <w:t xml:space="preserve">برداشت فوق مبتنی بر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پرداخت زکات، پایبندی به عهدها و صبر و پایداری در تنگناها و</w:t>
      </w:r>
    </w:p>
    <w:p>
      <w:pPr>
        <w:pStyle w:val="BookText"/>
        <w:rPr/>
      </w:pPr>
      <w:r>
        <w:rPr>
          <w:rFonts w:ascii="IRNazanin" w:hAnsi="IRNazanin" w:eastAsia="IRNazanin"/>
          <w:color w:val="111111"/>
          <w:sz w:val="28"/>
          <w:sz w:val="28"/>
          <w:szCs w:val="28"/>
          <w:rtl w:val="true"/>
          <w:lang w:bidi="fa-IR"/>
        </w:rPr>
        <w:t>شداید از ویژگیهای نیکان</w:t>
      </w:r>
    </w:p>
    <w:p>
      <w:pPr>
        <w:pStyle w:val="BookText"/>
        <w:rPr/>
      </w:pPr>
      <w:r>
        <w:rPr>
          <w:rFonts w:ascii="Amiri" w:hAnsi="Amiri" w:eastAsia="Amiri" w:cs="Amiri"/>
          <w:color w:val="111111"/>
          <w:sz w:val="28"/>
          <w:sz w:val="28"/>
          <w:szCs w:val="28"/>
          <w:rtl w:val="true"/>
          <w:lang w:bidi="ar-SA"/>
        </w:rPr>
        <w:t xml:space="preserve">وَ لٰکِنَّ الْبِرَّ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فِی الْبَأْسٰاءِ وَ الضَّرّٰاءِ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در جنگ علیه دشمنان دین، از مشخصه‌های ابرار</w:t>
      </w:r>
    </w:p>
    <w:p>
      <w:pPr>
        <w:pStyle w:val="BookText"/>
        <w:rPr/>
      </w:pPr>
      <w:r>
        <w:rPr>
          <w:rFonts w:ascii="Amiri" w:hAnsi="Amiri" w:eastAsia="Amiri" w:cs="Amiri"/>
          <w:color w:val="111111"/>
          <w:sz w:val="28"/>
          <w:sz w:val="28"/>
          <w:szCs w:val="28"/>
          <w:rtl w:val="true"/>
          <w:lang w:bidi="ar-SA"/>
        </w:rPr>
        <w:t xml:space="preserve">وَ لٰکِنَّ الْبِرَّ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فِی الْبَأْسٰاءِ وَ الضَّرّٰاءِ وَ حِینَ الْبَأْسِ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عبادی، اجتماعی و اخلاقی دین، تحمل مشکلات و استقامت در راه مبارزه با دشمنان نشانۀ راستی و درستی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صَدَقُوا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صفاتی است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ابعاد اعتقادی دین را باور دارند و از اموال خویش برای دستگیری مستمندان بهره می‌گیرند و وظایف عبادی و اجتماعی خویش را انجام می‌دهند، تقواپیشگان حقیقی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الْبِرَّ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الْمُتَّقُونَ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رغم فقر و تنگدستی و گرفتار بودن به مشکلات، بر ایمان خویش استوارند، تقواپیشگان حقیقی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الصّٰابِرِینَ فِی الْبَأْسٰاءِ وَ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مجاهدانی که در نبرد با دشمنان دین استقامت می‌ورزند، تقواپیشگان حقیقی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تقواپیشگان واقعی‌اند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الْمُتَّقُونَ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اسلام در بعدهای اعتقادی، اخلاقی، عبادی، اقتصادی، اجتماعی و نظامی</w:t>
      </w:r>
    </w:p>
    <w:p>
      <w:pPr>
        <w:pStyle w:val="BookText"/>
        <w:rPr/>
      </w:pPr>
      <w:r>
        <w:rPr>
          <w:rFonts w:ascii="Amiri" w:hAnsi="Amiri" w:eastAsia="Amiri" w:cs="Amiri"/>
          <w:color w:val="111111"/>
          <w:sz w:val="28"/>
          <w:sz w:val="28"/>
          <w:szCs w:val="28"/>
          <w:rtl w:val="true"/>
          <w:lang w:bidi="ar-SA"/>
        </w:rPr>
        <w:t xml:space="preserve">وَ لٰکِنَّ الْبِرَّ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 الْمٰالَ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فکلّنا نحبّه؟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تؤتیه حین تؤتیه و نفسک حین تحدّثک بطول العمر و الفقر؛ </w:t>
      </w:r>
      <w:r>
        <w:rPr>
          <w:rStyle w:val="FootnoteAnchor"/>
          <w:rtl w:val="true"/>
        </w:rPr>
        <w:footnoteReference w:id="191"/>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آتَی الْمٰالَ عَلیٰ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همۀ ما مال خود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مال خود را در راه خدا می‌دهی، در حالی که نفست تو را از عمر دراز و فقر می‌ترساند</w:t>
      </w:r>
      <w:r>
        <w:rPr>
          <w:rFonts w:eastAsia="IRNazanin" w:cs="IRNazanin"/>
          <w:color w:val="111111"/>
          <w:sz w:val="28"/>
          <w:szCs w:val="28"/>
          <w:rtl w:val="true"/>
          <w:lang w:bidi="fa-IR"/>
        </w:rPr>
        <w:t>».</w:t>
      </w:r>
      <w:bookmarkStart w:id="650" w:name="pg19781_191973"/>
    </w:p>
    <w:p>
      <w:pPr>
        <w:pStyle w:val="BookText"/>
        <w:rPr/>
      </w:pPr>
      <w:bookmarkEnd w:id="6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ابن سبیل؛ اختلاف؛ اخلاق؛ اسلام؛ اسما و صفات؛ اقتصاد؛ اللّه؛ انبیاء؛ انسان؛ انفاق؛ ایمان؛ بردگی؛ تقوا؛ جامعه؛ جهاد؛ حقوق؛ دین؛ زکات؛ سختی؛ صبر؛ صدق؛ ظلم؛ عبادت؛ عهد؛ غفلت؛ فقر؛ قبله؛ قیامت؛ مال؛ مسیحیت؛ مشرق؛ معاهده؛ مغرب؛ ملائکه؛ نماز؛ نیکان؛ یتیم؛ یهود</w:t>
      </w:r>
    </w:p>
    <w:p>
      <w:pPr>
        <w:pStyle w:val="Heading3"/>
        <w:numPr>
          <w:ilvl w:val="2"/>
          <w:numId w:val="1"/>
        </w:numPr>
        <w:rPr/>
      </w:pPr>
      <w:bookmarkStart w:id="651" w:name="__RefHeading___Toc1162601_2314609296"/>
      <w:bookmarkStart w:id="652" w:name="_Toc225"/>
      <w:bookmarkEnd w:id="6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178</w:t>
      </w:r>
      <w:r>
        <w:rPr>
          <w:rtl w:val="true"/>
        </w:rPr>
        <w:t>]</w:t>
      </w:r>
      <w:bookmarkEnd w:id="652"/>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ای کسانی که ایمان آورده‌اید، در مورد کشتگان، بر شما قصاص نوشته شده است؛ 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سوی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بخشیده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شایسته دنبال کند، و آن را با خوشرفتاری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جانب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این تعدّی کرد، برای او عذابی دردآور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ثابت و لازم الاجرا در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الْقِصٰاصُ فِی الْقَتْلیٰ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اختصاص به فرد و یا گروه خاصی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الْقِصٰاصُ فِی الْقَتْلیٰ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کشته شدگان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و مفید استغراق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وظیفه دار اجرای قانون قصاص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یٰا أَیُّهَا الَّذِینَ آمَنُوا کُتِبَ عَلَیْکُمُ الْقِصٰاصُ فِی الْقَتْلیٰ</w:t>
      </w:r>
    </w:p>
    <w:p>
      <w:pPr>
        <w:pStyle w:val="BookText"/>
        <w:rPr/>
      </w:pPr>
      <w:r>
        <w:rPr>
          <w:rFonts w:ascii="IRNazanin" w:hAnsi="IRNazanin" w:eastAsia="IRNazanin"/>
          <w:color w:val="111111"/>
          <w:sz w:val="28"/>
          <w:sz w:val="28"/>
          <w:szCs w:val="28"/>
          <w:rtl w:val="true"/>
          <w:lang w:bidi="fa-IR"/>
        </w:rPr>
        <w:t>بدیهی است که حق قصاص از آنِ اولیای مقتول می‌باشد و اجرای آن تنها در مورد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 قرار دادن همۀ مسلمانان برای بیان حقیقت مذکور، می‌تواند اشاره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باید پی گیر استیفای آن بوده و شرایط اجرای آن را فراهم سازند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باید خود را برای قانون قصاص</w:t>
      </w:r>
    </w:p>
    <w:p>
      <w:pPr>
        <w:pStyle w:val="BookText"/>
        <w:rPr/>
      </w:pPr>
      <w:r>
        <w:rPr>
          <w:rFonts w:ascii="IRNazanin" w:hAnsi="IRNazanin" w:eastAsia="IRNazanin"/>
          <w:color w:val="111111"/>
          <w:sz w:val="28"/>
          <w:sz w:val="28"/>
          <w:szCs w:val="28"/>
          <w:rtl w:val="true"/>
          <w:lang w:bidi="fa-IR"/>
        </w:rPr>
        <w:t>تسلیم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الْقِصٰاصُ</w:t>
      </w:r>
    </w:p>
    <w:p>
      <w:pPr>
        <w:pStyle w:val="BookText"/>
        <w:rPr/>
      </w:pPr>
      <w:r>
        <w:rPr>
          <w:rFonts w:ascii="IRNazanin" w:hAnsi="IRNazanin" w:eastAsia="IRNazanin"/>
          <w:color w:val="111111"/>
          <w:sz w:val="28"/>
          <w:sz w:val="28"/>
          <w:szCs w:val="28"/>
          <w:rtl w:val="true"/>
          <w:lang w:bidi="fa-IR"/>
        </w:rPr>
        <w:t xml:space="preserve">مخاطبان واقعی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خود قاتل است که برای اجرای قانون قصاص، خویشتن را آماده کند و این به معنای لزوم تسلیم برای اجرای قصاص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کشتن انسان آزاد و برده در مقابل کشتن برده، قصاص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بِالْحُرِّ وَ الْعَبْدُ بِالْعَبْدِ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مقابل کشتن زن قصاص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الْأُنْثیٰ بِالْأُنْثیٰ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تساوی انسان آزاد با برده و زن با مرد در قانون قصاص</w:t>
      </w:r>
    </w:p>
    <w:p>
      <w:pPr>
        <w:pStyle w:val="BookText"/>
        <w:rPr/>
      </w:pPr>
      <w:r>
        <w:rPr>
          <w:rFonts w:ascii="Amiri" w:hAnsi="Amiri" w:eastAsia="Amiri" w:cs="Amiri"/>
          <w:color w:val="111111"/>
          <w:sz w:val="28"/>
          <w:sz w:val="28"/>
          <w:szCs w:val="28"/>
          <w:rtl w:val="true"/>
          <w:lang w:bidi="ar-SA"/>
        </w:rPr>
        <w:t>کُتِبَ عَلَیْکُمُ الْقِصٰاصُ فِی الْقَتْلیٰ الْحُرُّ بِالْحُرِّ وَ الْعَبْدُ بِالْعَبْدِ وَ الْأُنْثیٰ بِالْأُنْثیٰ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می‌توانند قاتل را از قصاص عفو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مقتول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قاتل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قاتلی که از طرف ولی مقتول چیزی از حق قصاص به او بخشیده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حقی است قابل گذشت نه حکمی غیر قابل 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مقتول، بهتر است قاتل را عفو کرده و از حق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w:t>
      </w:r>
    </w:p>
    <w:p>
      <w:pPr>
        <w:pStyle w:val="BookText"/>
        <w:rPr/>
      </w:pPr>
      <w:r>
        <w:rPr>
          <w:rFonts w:ascii="IRNazanin" w:hAnsi="IRNazanin" w:eastAsia="IRNazanin"/>
          <w:color w:val="111111"/>
          <w:sz w:val="28"/>
          <w:sz w:val="28"/>
          <w:szCs w:val="28"/>
          <w:rtl w:val="true"/>
          <w:lang w:bidi="fa-IR"/>
        </w:rPr>
        <w:t xml:space="preserve">ترغیب ولیّ مقتول به گذشت از حق قصاص، از جمله اهدافی است که می‌توان از کاربرد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ولیّ مقتول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عفو در حال قدرت بر انتقام</w:t>
      </w:r>
    </w:p>
    <w:p>
      <w:pPr>
        <w:pStyle w:val="BookText"/>
        <w:rPr/>
      </w:pPr>
      <w:r>
        <w:rPr>
          <w:rFonts w:ascii="Amiri" w:hAnsi="Amiri" w:eastAsia="Amiri" w:cs="Amiri"/>
          <w:color w:val="111111"/>
          <w:sz w:val="28"/>
          <w:sz w:val="28"/>
          <w:szCs w:val="28"/>
          <w:rtl w:val="true"/>
          <w:lang w:bidi="ar-SA"/>
        </w:rPr>
        <w:t>فَمَنْ عُفِیَ لَهُ مِنْ أَخِیهِ شَیْءٌ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صورتی که از قصاص عفو شود، باید به اولیای مقتول خون بها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عُفِیَ لَهُ مِنْ أَخِیهِ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إِلَیْهِ بِإِحْسٰانٍ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 اهل ایمان با یکدیگر</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موجب خروج قاتل از زمرۀ مسلمانان نمی‌شود و مایۀ قطع رابطۀ اخوت ایمانی او، حتی با بازماندگان</w:t>
      </w:r>
    </w:p>
    <w:p>
      <w:pPr>
        <w:pStyle w:val="BookText"/>
        <w:rPr/>
      </w:pPr>
      <w:r>
        <w:rPr>
          <w:rFonts w:ascii="IRNazanin" w:hAnsi="IRNazanin" w:eastAsia="IRNazanin"/>
          <w:color w:val="111111"/>
          <w:sz w:val="28"/>
          <w:sz w:val="28"/>
          <w:szCs w:val="28"/>
          <w:rtl w:val="true"/>
          <w:lang w:bidi="fa-IR"/>
        </w:rPr>
        <w:t>مقتول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قصاص، مظهر عواطف ایمانی و اخوت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 آمیخته با اخلاق و احسان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 فَاتِّبٰاعٌ بِالْمَعْرُوفِ وَ أَدٰاءٌ إِلَیْهِ بِإِحْسٰانٍ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در صورت گذشت از حق قصاص و مطالبۀ دیه از قاتل، باید با وی به گونه‌ای پسندیده رفتار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عُفِیَ لَهُ مِنْ أَخِیهِ شَیْءٌ فَاتِّبٰاعٌ بِالْمَعْرُوفِ</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ولی مقتول، و محتمل است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اولیای مقتول باید به گونه‌ای پسندیده با قاتل رفتار کنند؛ وی را آزار ندهند؛ در گرفتن دیه بر او سخت نگیرند؛ و بیش از حد متعارف از او مطالبه نکنند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باید با نیکی و رفتاری پسندیده، دیه را به اولیای مقتول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فَاتِّبٰاعٌ بِالْمَعْرُوفِ وَ أَدٰاءٌ إِلَیْهِ بِإِحْسٰانٍ</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مراد از آن ولی مقتول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قاتل باید دیه را با رعایت احسان به ولی مقتول بپردازد؛ بدین صورت که در پرداخت دیه تأخیر نکند و کمتر از مقدار تعیین شده نپردازد و موجب ناراحتی اولیای مقتول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عفو از قصاص و تبدیل آن به دیه، حکمی است رحمت آفرین برای جامعۀ اسلامی</w:t>
      </w:r>
    </w:p>
    <w:p>
      <w:pPr>
        <w:pStyle w:val="BookText"/>
        <w:rPr/>
      </w:pPr>
      <w:r>
        <w:rPr>
          <w:rFonts w:ascii="Amiri" w:hAnsi="Amiri" w:eastAsia="Amiri" w:cs="Amiri"/>
          <w:color w:val="111111"/>
          <w:sz w:val="28"/>
          <w:sz w:val="28"/>
          <w:szCs w:val="28"/>
          <w:rtl w:val="true"/>
          <w:lang w:bidi="ar-SA"/>
        </w:rPr>
        <w:t>ذٰلِکَ تَخْفِیفٌ مِنْ رَبِّکُمْ وَ رَحْمَةٌ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قانون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تبدیل آن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تدبیر امور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تَخْفِیفٌ مِنْ رَبِّکُمْ</w:t>
      </w:r>
    </w:p>
    <w:p>
      <w:pPr>
        <w:pStyle w:val="BookText"/>
        <w:rPr/>
      </w:pPr>
      <w:r>
        <w:rPr>
          <w:rFonts w:ascii="IRNazanin" w:hAnsi="IRNazanin" w:eastAsia="IRNazanin"/>
          <w:color w:val="111111"/>
          <w:sz w:val="28"/>
          <w:sz w:val="28"/>
          <w:szCs w:val="28"/>
          <w:rtl w:val="true"/>
          <w:lang w:bidi="fa-IR"/>
        </w:rPr>
        <w:t xml:space="preserve">برداشت فوق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مدبر و مربی 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احکام الهی و تخفیف در تکالیف، پرتوی از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عُفِیَ لَهُ مِنْ أَخِیهِ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تَخْفِیفٌ مِنْ رَبِّکُمْ وَ رَحْمَةٌ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احکام قصاص و دیه ملتزم نباشند، به 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احکام یاد شده دربارۀ قصاص و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ملتزم به احکام مذکور نباشد و همانند روزگار</w:t>
      </w:r>
    </w:p>
    <w:p>
      <w:pPr>
        <w:pStyle w:val="BookText"/>
        <w:rPr/>
      </w:pPr>
      <w:r>
        <w:rPr>
          <w:rFonts w:ascii="IRNazanin" w:hAnsi="IRNazanin" w:eastAsia="IRNazanin"/>
          <w:color w:val="111111"/>
          <w:sz w:val="28"/>
          <w:sz w:val="28"/>
          <w:szCs w:val="28"/>
          <w:rtl w:val="true"/>
          <w:lang w:bidi="fa-IR"/>
        </w:rPr>
        <w:t>جاهلیت عمل کند، گنهکار است و به عذاب الهی گرفتار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عفو قاتل از قصاص و یا گرفتن دیه در پی کشتن وی برآیند، به عذابی دردناک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ascii="IRNazanin" w:hAnsi="IRNazanin" w:eastAsia="IRNazanin"/>
          <w:color w:val="111111"/>
          <w:sz w:val="28"/>
          <w:sz w:val="28"/>
          <w:szCs w:val="28"/>
          <w:rtl w:val="true"/>
          <w:lang w:bidi="fa-IR"/>
        </w:rPr>
        <w:t xml:space="preserve">برداشت فوق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گرفتن 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اگر قاتل را عفو کنند و از او مطالبۀ دیه نمایند، پس از آن حق ندارند در صدد کشتن وی باشند و او را قصاص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احکام خدا تعدی کنند، به عذابی دردناک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مقتول اگر پس از عفو یا گرفتن دیه، قاتل را بکشد، باید کشته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 فَلَهُ عَذٰابٌ أَلِیمٌ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فَلَهُ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بیان واقعیتی دانست که تجاوزگر در دنیا یا آخرت به آن گرفتار خواهد شد و می‌توان آن را حکمی کیفری و مجازاتی شمرد که جامعۀ اسلامی باید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دومین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صورتی که از قصاص عفو شود و پس از آن دیگری را به قتل برساند، باید کشته شود و مورد عفو قرار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بَعْدَ ذٰلِکَ فَلَهُ عَذٰابٌ أَلِیمٌ</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فوق، قاتل باشد نه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عُفِیَ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شامل زمانهای پیش از وضع و اعلام رسمیت آن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بَعْدَ ذٰلِکَ</w:t>
      </w:r>
    </w:p>
    <w:p>
      <w:pPr>
        <w:pStyle w:val="BookText"/>
        <w:rPr/>
      </w:pPr>
      <w:r>
        <w:rPr>
          <w:rFonts w:ascii="IRNazanin" w:hAnsi="IRNazanin" w:eastAsia="IRNazanin"/>
          <w:color w:val="111111"/>
          <w:sz w:val="28"/>
          <w:sz w:val="28"/>
          <w:szCs w:val="28"/>
          <w:rtl w:val="true"/>
          <w:lang w:bidi="fa-IR"/>
        </w:rPr>
        <w:t xml:space="preserve">برداشت فوق بر این اساس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آیۀ قصاص و ابلاغ احکام مطرح شده در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احکام و قوانین الهی، مانع بهره مندی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تَخْفِیفٌ مِنْ رَبِّکُمْ وَ رَحْمَةٌ فَمَنِ اعْتَدیٰ بَعْدَ ذٰلِکَ فَلَهُ عَذٰابٌ أَلِیمٌ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عُفِیَ لَهُ مِنْ أَخِیهِ شَیْءٌ فَاتِّبٰاعٌ بِالْمَعْرُوفِ وَ أَدٰاءٌ إِلَیْهِ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للذی له الحقّ أن لایعسر أخاه إذا کان قد صالحه علی دیة و ینبغی للذی علیه الحقّ أن لایمطل أخاه إذا قدر علی ما یعطیه و یؤدّی إلیه بإحسان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عزّوجلّ</w:t>
      </w:r>
      <w:bookmarkStart w:id="653" w:name="pg19781_191977"/>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یقبل الدّیة أو یعفو أو یصالح ثم یعتدی فیقتل فله عذاب ألیم کما قال اللّه عزّوجلّ؛</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عُفِیَ لَهُ مِنْ أَخِیهِ شَیْءٌ فَاتِّبٰاعٌ بِالْمَعْرُوفِ وَ أَدٰاءٌ إِلَیْهِ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صاحب حق خون است و توافق در دیه کرده‌اند، در گرفتن دیه بر برادر دینی خود سخت‌گیری نکند و سزاوار است برای کسی که باید دیه بدهد اگر توانایی پرداخت آن را دارد کوتاهی نکند و با نیکویی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کسی است که دیه را پذیرفته یا عفو نموده و یا مصالحه کرده، سپس تجاوز نماید و دست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پس همان طوری که خداوند عزوجل فرموده برای او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اخوت؛ ایمان؛ بردگی؛ تکلیف؛ جامعه؛ حدود خدا؛ حقوق؛ حُکم؛ دین؛ دیه؛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زن؛ عذاب؛ عفو؛ قتل؛ قدرت؛ قصاص؛ کیفر؛ گناه؛ مرد؛ وجوب</w:t>
      </w:r>
    </w:p>
    <w:p>
      <w:pPr>
        <w:pStyle w:val="Heading3"/>
        <w:numPr>
          <w:ilvl w:val="2"/>
          <w:numId w:val="1"/>
        </w:numPr>
        <w:rPr/>
      </w:pPr>
      <w:bookmarkStart w:id="654" w:name="__RefHeading___Toc1162603_2314609296"/>
      <w:bookmarkStart w:id="655" w:name="_Toc226"/>
      <w:bookmarkEnd w:id="6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179</w:t>
      </w:r>
      <w:r>
        <w:rPr>
          <w:rtl w:val="true"/>
        </w:rPr>
        <w:t>]</w:t>
      </w:r>
      <w:bookmarkEnd w:id="655"/>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 مقرّر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و اجرای آن، موجب حیات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عاملی مهم و اساسی در بازداری مردم از ارتکاب قتل</w:t>
      </w:r>
    </w:p>
    <w:p>
      <w:pPr>
        <w:pStyle w:val="BookText"/>
        <w:rPr/>
      </w:pP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مندان از خرد ناب، توانا بر درک فلسفۀ قانون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w:t>
      </w:r>
    </w:p>
    <w:p>
      <w:pPr>
        <w:pStyle w:val="BookText"/>
        <w:rPr/>
      </w:pPr>
      <w:r>
        <w:rPr>
          <w:rFonts w:ascii="IRNazanin" w:hAnsi="IRNazanin" w:eastAsia="IRNazanin"/>
          <w:color w:val="111111"/>
          <w:sz w:val="28"/>
          <w:sz w:val="28"/>
          <w:szCs w:val="28"/>
          <w:rtl w:val="true"/>
          <w:lang w:bidi="fa-IR"/>
        </w:rPr>
        <w:t>زندگی در پرتو قانون قصاص و اجرای آن، برای همۀ جامعۀ اسلامی است نه خصوص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مخاطب قرار دادن اولی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مذکور،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 حقیقت در خور خردی ناب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مصالح جامعه بر مصلحت فرد</w:t>
      </w:r>
    </w:p>
    <w:p>
      <w:pPr>
        <w:pStyle w:val="BookText"/>
        <w:rPr/>
      </w:pPr>
      <w:r>
        <w:rPr>
          <w:rFonts w:ascii="Amiri" w:hAnsi="Amiri" w:eastAsia="Amiri" w:cs="Amiri"/>
          <w:color w:val="111111"/>
          <w:sz w:val="28"/>
          <w:sz w:val="28"/>
          <w:szCs w:val="28"/>
          <w:rtl w:val="true"/>
          <w:lang w:bidi="ar-SA"/>
        </w:rPr>
        <w:t>وَ لَکُمْ فِی الْقِصٰاصِ حَیٰاةٌ یٰا أُولِی الْأَلْبٰابِ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قرآن قانون قصاص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نابودی فرد در آن</w:t>
      </w:r>
      <w:bookmarkStart w:id="656" w:name="pg19781_191978"/>
    </w:p>
    <w:p>
      <w:pPr>
        <w:pStyle w:val="BookText"/>
        <w:rPr/>
      </w:pPr>
      <w:bookmarkEnd w:id="65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حیات جامعه مقرر کرده است، می‌توان به این نکته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مصالح جامعه بر مصلحت فرد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حق قصاص تا زمانی پسندیده است که حکمت قانون قصاص از میان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عُفِیَ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w:t>
      </w:r>
    </w:p>
    <w:p>
      <w:pPr>
        <w:pStyle w:val="BookText"/>
        <w:rPr/>
      </w:pPr>
      <w:r>
        <w:rPr>
          <w:rFonts w:ascii="IRNazanin" w:hAnsi="IRNazanin" w:eastAsia="IRNazanin"/>
          <w:color w:val="111111"/>
          <w:sz w:val="28"/>
          <w:sz w:val="28"/>
          <w:szCs w:val="28"/>
          <w:rtl w:val="true"/>
          <w:lang w:bidi="fa-IR"/>
        </w:rPr>
        <w:t>طرح مسألۀ عفو از قصاص و مطالبۀ دیه و سپس بیان برترین حکمتهای اجتماعی برای قصاص؛ یعنی، تضمین حیات جامعه، می‌تواند اشاره به نکته‌ای باشد که در برداشت فوق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اصل و عفو از آن، تبصرۀ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حیات و زندگی دنیوی انسانها، در گرو رسیدن آنان به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ascii="IRNazanin" w:hAnsi="IRNazanin" w:eastAsia="IRNazanin"/>
          <w:color w:val="111111"/>
          <w:sz w:val="28"/>
          <w:sz w:val="28"/>
          <w:szCs w:val="28"/>
          <w:rtl w:val="true"/>
          <w:lang w:bidi="fa-IR"/>
        </w:rPr>
        <w:t xml:space="preserve">برداشت فوق مبتنی بر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قانون قصاص تشریع شد تا حیات جامعه را تضمین کند و حیات و زندگی به خودی خود ارزشی ندارد مگر اینکه زمینه‌ای برای تحصیل تقوا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 حَقْناً للدّماء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را تشریع کرده تا خونها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تقوا؛ جامعه؛ حُکم؛ دنیا؛ زندگی؛ عفو؛ عقل؛ قتل؛ قصاص؛ گناه؛ مصلحت</w:t>
      </w:r>
    </w:p>
    <w:p>
      <w:pPr>
        <w:pStyle w:val="Heading3"/>
        <w:numPr>
          <w:ilvl w:val="2"/>
          <w:numId w:val="1"/>
        </w:numPr>
        <w:rPr/>
      </w:pPr>
      <w:bookmarkStart w:id="657" w:name="__RefHeading___Toc1162605_2314609296"/>
      <w:bookmarkStart w:id="658" w:name="_Toc227"/>
      <w:bookmarkEnd w:id="6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180</w:t>
      </w:r>
      <w:r>
        <w:rPr>
          <w:rtl w:val="true"/>
        </w:rPr>
        <w:t>]</w:t>
      </w:r>
      <w:bookmarkEnd w:id="658"/>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بر شما نوشته شده است که وقتی یکی از شما را مرگ در می‌رسد، اگر مالی بر جای می‌گذارد، برای پدر و مادر و خویشاوندان نزدیک ترش 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بر تقواپیشگان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وصیت به هنگام فرا رسیدن مرگ و پیدایش آثار آن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إِذٰا حَضَرَ أَحَدَکُمُ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دارایی فراوان از شرایط لزوم وصیتهای 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فراوانی آن را نیز قید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دارایی اندک کلمۀ خیر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حکم و موضوع؛ یعنی، وصیت برای پدر و مادر و همۀ خویشان و نیز نکره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در آیۀ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اموالی را برای پرداخت به پدر و مادر و خویشان نزدیک وصیت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لِلْوٰالِدَیْنِ وَ الْأَقْرَبِینَ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مالی باید در حد متعارف بوده و به گونه‌ای که مردم آن را نابه جا و ناروا نشمارند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لِلْوٰالِدَیْنِ وَ الْأَقْرَبِینَ بِالْمَعْرُوفِ</w:t>
      </w:r>
    </w:p>
    <w:p>
      <w:pPr>
        <w:pStyle w:val="BookText"/>
        <w:rPr/>
      </w:pPr>
      <w:r>
        <w:rPr>
          <w:rFonts w:ascii="IRNazanin" w:hAnsi="IRNazanin" w:eastAsia="IRNazanin"/>
          <w:color w:val="111111"/>
          <w:sz w:val="28"/>
          <w:sz w:val="28"/>
          <w:szCs w:val="28"/>
          <w:rtl w:val="true"/>
          <w:lang w:bidi="fa-IR"/>
        </w:rPr>
        <w:t>معروف مقابل منکر به معنای شناخته شده است و مراد از آن، چیزی است که مردم در جامعۀ دینی آن را شایسته بدانند و مورد انکار قرار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معیارهای عرفی در احکام دین</w:t>
      </w:r>
    </w:p>
    <w:p>
      <w:pPr>
        <w:pStyle w:val="BookText"/>
        <w:rPr/>
      </w:pPr>
      <w:r>
        <w:rPr>
          <w:rFonts w:ascii="Amiri" w:hAnsi="Amiri" w:eastAsia="Amiri" w:cs="Amiri"/>
          <w:color w:val="111111"/>
          <w:sz w:val="28"/>
          <w:sz w:val="28"/>
          <w:szCs w:val="28"/>
          <w:rtl w:val="true"/>
          <w:lang w:bidi="ar-SA"/>
        </w:rPr>
        <w:t>اَلْوَصِیَّةُ لِلْوٰالِدَیْنِ وَ الْأَقْرَبِینَ بِالْمَعْرُوفِ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مالی میت، نافذ و دارای ارزش حقوقی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إِذٰا حَضَرَ أَحَدَکُمُ الْمَوْتُ إِنْ تَرَکَ خَیْراً الْوَصِیَّةُ</w:t>
      </w:r>
    </w:p>
    <w:p>
      <w:pPr>
        <w:pStyle w:val="BookText"/>
        <w:rPr/>
      </w:pPr>
      <w:r>
        <w:rPr>
          <w:rFonts w:ascii="IRNazanin" w:hAnsi="IRNazanin" w:eastAsia="IRNazanin"/>
          <w:color w:val="111111"/>
          <w:sz w:val="28"/>
          <w:sz w:val="28"/>
          <w:szCs w:val="28"/>
          <w:rtl w:val="true"/>
          <w:lang w:bidi="fa-IR"/>
        </w:rPr>
        <w:t xml:space="preserve">تأکید بر امر وصیت و نیز حرمت تغییر و تبدیل مفاد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بعد 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میت دارای اعتبار قانونی و حقوقی است و عمل به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از اسباب ملکیت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تَرَکَ خَیْراً الْوَصِیَّةُ لِلْوٰالِدَیْنِ وَ الْأَقْرَبِینَ بِالْمَعْرُوفِ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ناعادلانه و غیر متعارف، فاقد اعتبار و ارزش حقوقی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اَلْوَصِیَّةُ لِلْوٰالِدَیْنِ وَ الْأَقْرَبِینَ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برای پرداخت مال به وارثان، جایز و دارای اعتبار قانونی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لِلْوٰالِدَیْنِ وَ الْأَقْرَبِینَ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پدر و مادر نسبت به دیگر خویشاوندان، در امر وصیت</w:t>
      </w:r>
    </w:p>
    <w:p>
      <w:pPr>
        <w:pStyle w:val="BookText"/>
        <w:rPr/>
      </w:pPr>
      <w:r>
        <w:rPr>
          <w:rFonts w:ascii="Amiri" w:hAnsi="Amiri" w:eastAsia="Amiri" w:cs="Amiri"/>
          <w:color w:val="111111"/>
          <w:sz w:val="28"/>
          <w:sz w:val="28"/>
          <w:szCs w:val="28"/>
          <w:rtl w:val="true"/>
          <w:lang w:bidi="ar-SA"/>
        </w:rPr>
        <w:t>اَلْوَصِیَّةُ لِلْوٰالِدَیْنِ وَ الْأَقْرَبِینَ</w:t>
      </w:r>
    </w:p>
    <w:p>
      <w:pPr>
        <w:pStyle w:val="BookText"/>
        <w:rPr/>
      </w:pPr>
      <w:r>
        <w:rPr>
          <w:rFonts w:ascii="Amiri" w:hAnsi="Amiri" w:eastAsia="Amiri" w:cs="Amiri"/>
          <w:color w:val="111111"/>
          <w:sz w:val="28"/>
          <w:sz w:val="28"/>
          <w:szCs w:val="28"/>
          <w:rtl w:val="true"/>
          <w:lang w:bidi="ar-SA"/>
        </w:rPr>
        <w:t xml:space="preserve">برداشت فوق از تقدیم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پرداخت اموالی به پدر،</w:t>
      </w:r>
    </w:p>
    <w:p>
      <w:pPr>
        <w:pStyle w:val="BookText"/>
        <w:rPr/>
      </w:pPr>
      <w:r>
        <w:rPr>
          <w:rFonts w:ascii="IRNazanin" w:hAnsi="IRNazanin" w:eastAsia="IRNazanin"/>
          <w:color w:val="111111"/>
          <w:sz w:val="28"/>
          <w:sz w:val="28"/>
          <w:szCs w:val="28"/>
          <w:rtl w:val="true"/>
          <w:lang w:bidi="fa-IR"/>
        </w:rPr>
        <w:t>مادر و خویشان، مقتضای تقوا و پرهیزگاری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اَلْوَصِیَّةُ لِلْوٰالِدَیْنِ وَ الْأَقْرَبِینَ بِالْمَعْرُوفِ حَقًّا عَلَی الْمُتَّقِینَ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وصیتهای مالی، نشانۀ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انسان بالاخص دارندگان ثروت، دربارۀ پدر و مادر و سایر خویشاوندان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اَلْوَصِیَّةُ لِلْوٰالِدَیْنِ وَ الْأَقْرَبِینَ بِالْمَعْرُوفِ حَقًّا عَلَی الْمُتَّقِینَ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زمینه ساز انجام تکالیف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الوصیّة للوارث،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تَرَکَ خَیْراً الْوَصِیَّةُ لِلْوٰالِدَیْنِ وَ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حکم وصیت برای وارث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جایز است و 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 للوالدین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عروة 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مولی لهم فی الموت، و له سبعمائة درهم أو ستمائة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لک کثیر مال فدع مالک لورثتک؛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یکی از موالی بنی هاشم به هنگام مرگش حاضر شد در حالی که آن شخص هفتصد یا ششصد 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وصیت ننمایم؟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مال فراوان به جای گذاشته‌اید وصیت کنید در حالی که تو مال فراوانی نداری پس بگذار این مقدار مال برای ورثه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احتضار؛ ارث؛ تقوا؛ تکلیف؛ حقوق؛ حُکم؛ خویشاوندی؛ خیر و شر؛ دین؛ عرف؛ فرزند؛ مال؛ مالکیت؛ مرگ؛ معروف؛ والدین؛ وجوب؛ وصیت</w:t>
      </w:r>
      <w:bookmarkStart w:id="659" w:name="pg19781_191981"/>
    </w:p>
    <w:p>
      <w:pPr>
        <w:pStyle w:val="Heading3"/>
        <w:numPr>
          <w:ilvl w:val="2"/>
          <w:numId w:val="1"/>
        </w:numPr>
        <w:rPr/>
      </w:pPr>
      <w:bookmarkStart w:id="660" w:name="__RefHeading___Toc1162607_2314609296"/>
      <w:bookmarkStart w:id="661" w:name="_Toc228"/>
      <w:bookmarkEnd w:id="659"/>
      <w:bookmarkEnd w:id="6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181</w:t>
      </w:r>
      <w:r>
        <w:rPr>
          <w:rtl w:val="true"/>
        </w:rPr>
        <w:t>]</w:t>
      </w:r>
      <w:bookmarkEnd w:id="661"/>
    </w:p>
    <w:p>
      <w:pPr>
        <w:pStyle w:val="BookText"/>
        <w:rPr/>
      </w:pP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پس هر کس آن را بعد از آن‌که شنیده است تغییر دهد، گناهش فقط بر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وصیت میت، حرام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عَلَی الَّذِینَ یُبَدِّلُونَهُ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وصیتهای غیر متعارف میت،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عَلَی الَّذِینَ یُبَدِّلُونَهُ</w:t>
      </w:r>
    </w:p>
    <w:p>
      <w:pPr>
        <w:pStyle w:val="BookText"/>
        <w:rPr/>
      </w:pPr>
      <w:r>
        <w:rPr>
          <w:rFonts w:ascii="IRNazanin" w:hAnsi="IRNazanin" w:eastAsia="IRNazanin"/>
          <w:color w:val="111111"/>
          <w:sz w:val="28"/>
          <w:sz w:val="28"/>
          <w:szCs w:val="28"/>
          <w:rtl w:val="true"/>
          <w:lang w:bidi="fa-IR"/>
        </w:rPr>
        <w:t xml:space="preserve">مراد از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وصیت متعارف و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قبل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تغییر و تبدیل وصیتهای میت، تنها بر تغییر دهندگان است نه بر وصیت کننده و نه کسانی که بر اثر آن از اموال میت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عَلَی الَّذِینَ یُبَدِّلُونَهُ</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و این حصر ناظر به وصیت کننده است و نیز کسانی که از وصیت اطلاعی نداشته و بر اثر تغییر آن، اموالی از میت نصیبشان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میت، با احتمال و گمان ثابت نمی‌شود و بدون علم به آنها، اعتبار قانونی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 بَعْدَ مٰا سَمِعَهُ</w:t>
      </w:r>
    </w:p>
    <w:p>
      <w:pPr>
        <w:pStyle w:val="BookText"/>
        <w:rPr/>
      </w:pPr>
      <w:r>
        <w:rPr>
          <w:rFonts w:ascii="IRNazanin" w:hAnsi="IRNazanin" w:eastAsia="IRNazanin"/>
          <w:color w:val="111111"/>
          <w:sz w:val="28"/>
          <w:sz w:val="28"/>
          <w:szCs w:val="28"/>
          <w:rtl w:val="true"/>
          <w:lang w:bidi="fa-IR"/>
        </w:rPr>
        <w:t xml:space="preserve">شنیدن وصیت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علم به مفاد وصیت است و این قید در حقیقت قید توضیحی است و 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به مضمون وصیت، وصیت ثابت نشده و موضوع برای تغییر و تبدیل به وجود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وصیت، در گرو تلفظ وصیت کننده به مواد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 بَعْدَ مٰا سَمِعَهُ</w:t>
      </w:r>
    </w:p>
    <w:p>
      <w:pPr>
        <w:pStyle w:val="BookText"/>
        <w:rPr/>
      </w:pPr>
      <w:r>
        <w:rPr>
          <w:rFonts w:ascii="IRNazanin" w:hAnsi="IRNazanin" w:eastAsia="IRNazanin"/>
          <w:color w:val="111111"/>
          <w:sz w:val="28"/>
          <w:sz w:val="28"/>
          <w:szCs w:val="28"/>
          <w:rtl w:val="true"/>
          <w:lang w:bidi="fa-IR"/>
        </w:rPr>
        <w:t xml:space="preserve">برداشت فوق را می‌توان از به کارگیری کلمۀ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به وصیتهای میت و به عملکرد وصی و بازماندگان وی</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عَلَی الَّذِینَ یُبَدِّلُونَهُ إِنَّ اللّٰهَ سَمِیعٌ عَلِیمٌ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توجه به دانایی خداوند،</w:t>
      </w:r>
      <w:bookmarkStart w:id="662" w:name="pg19781_191982"/>
    </w:p>
    <w:p>
      <w:pPr>
        <w:pStyle w:val="BookText"/>
        <w:rPr/>
      </w:pPr>
      <w:bookmarkEnd w:id="662"/>
      <w:r>
        <w:rPr>
          <w:rFonts w:ascii="IRNazanin" w:hAnsi="IRNazanin" w:eastAsia="IRNazanin"/>
          <w:color w:val="111111"/>
          <w:sz w:val="28"/>
          <w:sz w:val="28"/>
          <w:szCs w:val="28"/>
          <w:rtl w:val="true"/>
          <w:lang w:bidi="fa-IR"/>
        </w:rPr>
        <w:t>بازدارندۀ انسان از تغییر و تبدیل وصیتهای میت</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عَلِیمٌ</w:t>
      </w:r>
    </w:p>
    <w:p>
      <w:pPr>
        <w:pStyle w:val="BookText"/>
        <w:rPr/>
      </w:pPr>
      <w:r>
        <w:rPr>
          <w:rFonts w:ascii="IRNazanin" w:hAnsi="IRNazanin" w:eastAsia="IRNazanin"/>
          <w:color w:val="111111"/>
          <w:sz w:val="28"/>
          <w:sz w:val="28"/>
          <w:szCs w:val="28"/>
          <w:rtl w:val="true"/>
          <w:lang w:bidi="fa-IR"/>
        </w:rPr>
        <w:t>هدف از بیان علم و آگاهی خداوند پس از بیان حرمت تغییر وصیت و گناه بودن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توجه به آن، در اندیشۀ تغییر و تبدیل وصیت برنیاید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صورت انجام وظیفۀ خویش در امر وصیت، در پیشگاه خدا مسؤول نبوده و مؤاخذه نخواهد شد، هر چند به وصیتهای او عمل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إِثْمُهُ عَلَی الَّذِینَ یُبَدِّلُونَهُ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سَمِیعٌ 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بماله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لمن أوصی به له و إن کان یهودیّاً إنّ اللّه تبارک و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بدّله بعد ما سمعه فإنّما إثمه علی الذین یبدّلونه؛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کرده مالش در راه خدا مصرف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هر کسی که وصیت کرده بدهید اگر چه آن شخص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تغییری در وصیت بدهد بعد از آنکه آن را شنید، همانا گناهش بر کسانی است که آن را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تکلیف؛ جهان بینی؛ حرمت؛ حُکم؛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گناه؛ مرگ؛ وصیت</w:t>
      </w:r>
    </w:p>
    <w:p>
      <w:pPr>
        <w:pStyle w:val="Heading3"/>
        <w:numPr>
          <w:ilvl w:val="2"/>
          <w:numId w:val="1"/>
        </w:numPr>
        <w:rPr/>
      </w:pPr>
      <w:bookmarkStart w:id="663" w:name="__RefHeading___Toc1162609_2314609296"/>
      <w:bookmarkStart w:id="664" w:name="_Toc229"/>
      <w:bookmarkEnd w:id="66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182</w:t>
      </w:r>
      <w:r>
        <w:rPr>
          <w:rtl w:val="true"/>
        </w:rPr>
        <w:t>]</w:t>
      </w:r>
      <w:bookmarkEnd w:id="664"/>
    </w:p>
    <w:p>
      <w:pPr>
        <w:pStyle w:val="BookText"/>
        <w:rPr/>
      </w:pP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ولی هر کس از انحراف گناه یا وصیت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اصلاح کند،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وصیتهای مالی ناعادلانه باشد و موجب مشاجره میان صاحبان منفعت شود، می‌توان وصیت کننده را به تغییر وصیتش واداشت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ستم و میل به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وصیت غیر متعارفی است که در حق بازماندگان ستم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فَأَصْلَحَ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واداشتن وصیت کننده است به اینکه وصیت نادعالانۀ خویش را بگونه‌ای تغییر دهد که احتمال مشاجره و نزاعی که ممکن است بر اثر آن وصیت ناعادلانه پیش بیاید، منتفی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تغییر وصیتهای ناعادلانه و ترغیب وصیت کننده به تغییر آن، تفاوتی میان صورت عمد و سهو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ascii="IRNazanin" w:hAnsi="IRNazanin" w:eastAsia="IRNazanin"/>
          <w:color w:val="111111"/>
          <w:sz w:val="28"/>
          <w:sz w:val="28"/>
          <w:szCs w:val="28"/>
          <w:rtl w:val="true"/>
          <w:lang w:bidi="fa-IR"/>
        </w:rPr>
        <w:t xml:space="preserve">چنانچه گذشت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حاوی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ناعادلانه چه عمدی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وصیت کننده گنهکار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سهوی و بدون توجه، شایستۀ تغییر و تبدیل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ناعادلانه اگر از سرعمد باشد،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ناعادلانه بودن وصیت و منجر شدن آن به مشاجرۀ صاحبان منفعت، در جواز واداشتن وصیت کننده به تغییر آن،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w:t>
      </w:r>
    </w:p>
    <w:p>
      <w:pPr>
        <w:pStyle w:val="BookText"/>
        <w:rPr/>
      </w:pPr>
      <w:r>
        <w:rPr>
          <w:rFonts w:ascii="IRNazanin" w:hAnsi="IRNazanin" w:eastAsia="IRNazanin"/>
          <w:color w:val="111111"/>
          <w:sz w:val="28"/>
          <w:sz w:val="28"/>
          <w:szCs w:val="28"/>
          <w:rtl w:val="true"/>
          <w:lang w:bidi="fa-IR"/>
        </w:rPr>
        <w:t xml:space="preserve">برداشت فوق از 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وصیت کننده به تغییر وصیتهای ناعادلانه، مصداق حرمت تبدیل وصیت نبوده و وادار کننده، گنهکار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إِثْمُهُ عَلَی الَّذِینَ یُبَدِّلُونَهُ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وصیتهای ناعادلانۀ میت، جایز و تغییر دهنده گنهکار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ascii="IRNazanin" w:hAnsi="IRNazanin" w:eastAsia="IRNazanin"/>
          <w:color w:val="111111"/>
          <w:sz w:val="28"/>
          <w:sz w:val="28"/>
          <w:szCs w:val="28"/>
          <w:rtl w:val="true"/>
          <w:lang w:bidi="fa-IR"/>
        </w:rPr>
        <w:t>می‌توان آیۀ شریفه را در فرض حیات وصیت کننده تصویر کرد و نیز می‌توان زمان آن را پس از مرگ 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قبلی بر مبنای نخست و برداشت فوق، بر اساس فرض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والای محافظت بر وصیتهای عادلانه و مصون داشتن آن از تغییر و تبدیل</w:t>
      </w:r>
    </w:p>
    <w:p>
      <w:pPr>
        <w:pStyle w:val="BookText"/>
        <w:rPr/>
      </w:pPr>
      <w:r>
        <w:rPr>
          <w:rFonts w:ascii="Amiri" w:hAnsi="Amiri" w:eastAsia="Amiri" w:cs="Amiri"/>
          <w:color w:val="111111"/>
          <w:sz w:val="28"/>
          <w:sz w:val="28"/>
          <w:szCs w:val="28"/>
          <w:rtl w:val="true"/>
          <w:lang w:bidi="ar-SA"/>
        </w:rPr>
        <w:t xml:space="preserve">فَمَنْ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إِثْمَ عَلَیْهِ إِنَّ اللّٰهَ غَفُورٌ رَحِیمٌ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ارتباط با شخصی که عهده دار تغییر وصیت ناعادلانه است،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سخن از مغفرت گناه در کاری شایسته و بجا، اشاره به این دارد که تغییر وصیت، امری بس نارواست به گونه‌ای که اگر وصیت ناعادلانه باشد و وصی نیز به تغییر آن مجاز باشد، گویا امر خلافی را مرتکب شده و نیازمند مغفرت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وصیتهای ناعادلانۀ میت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میت، دارای حق ولایت در تغییر و اصلاح وصیتهای ناعادلانۀ میت</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وصیت ناعادلانه تبدیل و اصلاح شود، خداوند گناه وصیت کننده را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 إِنَّ اللّٰهَ غَفُورٌ رَحِیمٌ</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گناه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خٰافَ مِنْ 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مؤمنان بر یکدیگر در اصلاح اعمال خلاف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خٰافَ مِنْ مُوصٍ جَنَفاً أَوْ إِثْماً فَأَصْلَحَ بَیْنَهُمْ فَلاٰ إِثْمَ عَلَیْهِ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فالجنف المیل إلی بعض ورثته دون بعض و الإثم أن یأمر بعمارة النّیران و اتّخاذ المسکر فیحل للوصی أن لایعمل بشیء من ذلک؛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تمایل به بعضی از ورثه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دستور به ساختن آتشکده و ساختن شراب دهد، پس برای وصی جایز است که به آنها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أَوْ إِثْماً فَأَصْلَحَ بَیْنَهُمْ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اعتدی فی الوصیّة إذا زاد علی الثّلث؛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 أَوْ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در وصیت، از اعتدال خارج گردد و بیش از ثلث را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حُکم؛ رحمت؛ صلح؛ عدل؛ عمل؛ گناه؛ مال؛ مغفرت؛ وصیت؛ ولایت</w:t>
      </w:r>
      <w:bookmarkStart w:id="665" w:name="pg19781_191985"/>
    </w:p>
    <w:p>
      <w:pPr>
        <w:pStyle w:val="Heading3"/>
        <w:numPr>
          <w:ilvl w:val="2"/>
          <w:numId w:val="1"/>
        </w:numPr>
        <w:rPr/>
      </w:pPr>
      <w:bookmarkStart w:id="666" w:name="__RefHeading___Toc1162611_2314609296"/>
      <w:bookmarkStart w:id="667" w:name="_Toc230"/>
      <w:bookmarkEnd w:id="665"/>
      <w:bookmarkEnd w:id="66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183</w:t>
      </w:r>
      <w:r>
        <w:rPr>
          <w:rtl w:val="true"/>
        </w:rPr>
        <w:t>]</w:t>
      </w:r>
      <w:bookmarkEnd w:id="667"/>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ای کسانی که ایمان آورده‌اید، روزه بر شما نوشته شده است، چنان‌که بر کسانی که پیش از شما بودند نوشته شده بود، باشد که تقوا پیشه 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بر مسلمانان</w:t>
      </w:r>
    </w:p>
    <w:p>
      <w:pPr>
        <w:pStyle w:val="BookText"/>
        <w:rPr/>
      </w:pPr>
      <w:r>
        <w:rPr>
          <w:rFonts w:ascii="Amiri" w:hAnsi="Amiri" w:eastAsia="Amiri" w:cs="Amiri"/>
          <w:color w:val="111111"/>
          <w:sz w:val="28"/>
          <w:sz w:val="28"/>
          <w:szCs w:val="28"/>
          <w:rtl w:val="true"/>
          <w:lang w:bidi="ar-SA"/>
        </w:rPr>
        <w:t>یٰا أَیُّهَا الَّذِینَ آمَنُوا کُتِبَ عَلَیْکُمُ الصِّیٰامُ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شرایط وجوب روزه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در ادیان پیش از اسلام</w:t>
      </w:r>
    </w:p>
    <w:p>
      <w:pPr>
        <w:pStyle w:val="BookText"/>
        <w:rPr/>
      </w:pPr>
      <w:r>
        <w:rPr>
          <w:rFonts w:ascii="Amiri" w:hAnsi="Amiri" w:eastAsia="Amiri" w:cs="Amiri"/>
          <w:color w:val="111111"/>
          <w:sz w:val="28"/>
          <w:sz w:val="28"/>
          <w:szCs w:val="28"/>
          <w:rtl w:val="true"/>
          <w:lang w:bidi="ar-SA"/>
        </w:rPr>
        <w:t>کَمٰا کُتِبَ عَلَی الَّذِینَ مِنْ قَبْلِکُمْ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احکام و تکالیف مهم در اسلام و ادیان پیشین</w:t>
      </w:r>
    </w:p>
    <w:p>
      <w:pPr>
        <w:pStyle w:val="BookText"/>
        <w:rPr/>
      </w:pPr>
      <w:r>
        <w:rPr>
          <w:rFonts w:ascii="Amiri" w:hAnsi="Amiri" w:eastAsia="Amiri" w:cs="Amiri"/>
          <w:color w:val="111111"/>
          <w:sz w:val="28"/>
          <w:sz w:val="28"/>
          <w:szCs w:val="28"/>
          <w:rtl w:val="true"/>
          <w:lang w:bidi="ar-SA"/>
        </w:rPr>
        <w:t>کُتِبَ عَلَیْکُمُ الصِّیٰامُ کَمٰا کُتِبَ عَلَی الَّذِینَ مِنْ قَبْلِکُمْ</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روزه و تصریح به وجوب قضای آن و جعل فدیه و بدل برای روزه‌هایی که بر اثر ناتوانی ترک شده است و نیز وجوب آن در همۀ ادیان آسمانی، حکایت از آن دارد که روزه از احکام مهم و از ارکان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احکام و مقررات ادیان الهی با یکدیگر</w:t>
      </w:r>
    </w:p>
    <w:p>
      <w:pPr>
        <w:pStyle w:val="BookText"/>
        <w:rPr/>
      </w:pPr>
      <w:r>
        <w:rPr>
          <w:rFonts w:ascii="Amiri" w:hAnsi="Amiri" w:eastAsia="Amiri" w:cs="Amiri"/>
          <w:color w:val="111111"/>
          <w:sz w:val="28"/>
          <w:sz w:val="28"/>
          <w:szCs w:val="28"/>
          <w:rtl w:val="true"/>
          <w:lang w:bidi="ar-SA"/>
        </w:rPr>
        <w:t>کُتِبَ عَلَیْکُمُ الصِّیٰامُ کَمٰا کُتِبَ عَلَی الَّذِینَ مِنْ قَبْلِکُمْ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زمینه ساز رسیدن آدمی به تقواپیشگی و پرهیز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تقوا و پرهیز از گناهان، وظیفۀ همۀ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تَتَّقُونَ</w:t>
      </w:r>
    </w:p>
    <w:p>
      <w:pPr>
        <w:pStyle w:val="BookText"/>
        <w:rPr/>
      </w:pPr>
      <w:r>
        <w:rPr>
          <w:rFonts w:ascii="IRNazanin" w:hAnsi="IRNazanin" w:eastAsia="IRNazanin"/>
          <w:color w:val="111111"/>
          <w:sz w:val="28"/>
          <w:sz w:val="28"/>
          <w:szCs w:val="28"/>
          <w:rtl w:val="true"/>
          <w:lang w:bidi="fa-IR"/>
        </w:rPr>
        <w:t>وجوب روزه برای تحصیل تقوا،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تقوا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فلسفۀ احکام و تکالیف دینی، از روشهای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فلسفۀ قوانین از سوی قانون گذاران امری شایسته و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پشتوانۀ اجرای دیگر احکام الهی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bookmarkStart w:id="668" w:name="pg19781_191986"/>
    </w:p>
    <w:p>
      <w:pPr>
        <w:pStyle w:val="BookText"/>
        <w:rPr/>
      </w:pPr>
      <w:bookmarkEnd w:id="668"/>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حفص بن غیاث النخعیّ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لم یفرض اللّه صیامه علی أحد من الأمم قبلنا،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صیام شهر رمضان علی الأنبیاء دون الأمم ففضّل به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حفص بن غیاث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روزۀ ماه رمضان را بر هیچ یک از امتهای پیشین واجب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که ایمان آورده اید، روزه بر شما نوشته شد همان گونه که بر کسانی که قبل از شما بودند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روزة ماه رمضان رای تنها بر پیامبران آن امتها و اجب نمود نه خود امتها و خداوند با و اجب کردن روزة رمضان بر امت اسلام ، آنان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ایمان؛ تقوا؛ تکلیف؛ حُکم؛ دین؛ روزه؛ عمل؛ گناه؛ ماه رمضان؛ مسلمانان؛ وجوب</w:t>
      </w:r>
    </w:p>
    <w:p>
      <w:pPr>
        <w:pStyle w:val="Heading3"/>
        <w:numPr>
          <w:ilvl w:val="2"/>
          <w:numId w:val="1"/>
        </w:numPr>
        <w:rPr/>
      </w:pPr>
      <w:bookmarkStart w:id="669" w:name="__RefHeading___Toc1162613_2314609296"/>
      <w:bookmarkStart w:id="670" w:name="_Toc231"/>
      <w:bookmarkEnd w:id="6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184</w:t>
      </w:r>
      <w:r>
        <w:rPr>
          <w:rtl w:val="true"/>
        </w:rPr>
        <w:t>]</w:t>
      </w:r>
      <w:bookmarkEnd w:id="670"/>
    </w:p>
    <w:p>
      <w:pPr>
        <w:pStyle w:val="BookText"/>
        <w:rPr/>
      </w:pP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در روزهایی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بیمار یا در سفر باشد، شماری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آنان طاقت فرساست، فدیه‌ای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یک بینواست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از روی میل، خیری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غذای یک بینوا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 است؛ و روزه گرفتن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 گرفتن، روزهاست نه شبها</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باید روزه گرفت، ایامی محدود و مشخص و نسبتاً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توصیف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معین و مشخص شده، باشد و می‌تواند به معنای قلیل و اندک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معنای دوم،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باید روزه گرفت، نسبتاً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 مریض و مسافر در ماه رمضان مشروع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عَلیٰ سَفَرٍ فَعِدَّةٌ مِنْ أَیّٰامٍ أُخَرَ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خبر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عدة من أیام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معدودات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یا مسافر باشد، وظیفۀ او روزه گرفتن در غیر ماه رمضان است و این بدان معناست که او نباید در ماه رمضان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روزۀ ماه رمضان، بر کسی که در آن ماه مسافر و یا مریض بوده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عَلیٰ سَفَرٍ فَعِدَّةٌ مِنْ أَیّٰامٍ أُخَرَ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روزه‌های قضا، باید به تعداد روزهایی باشد که مکلف در آنها مریض و یا مسافر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فَعِدَّةٌ مِنْ أَیّٰامٍ أُخَرَ</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تعداد و شماره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روزه‌هایی که به عنوان قضا گرفته می‌شود، شمارش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ضرورت شمارش روزه‌های قضا تطابق تعداد آنها با تعداد روزه‌هایی است که از مکلف فوت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روزه‌های رمضان، مشروط به وقتی خاص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فَعِدَّةٌ مِنْ أَیّٰامٍ أُخَرَ</w:t>
      </w:r>
    </w:p>
    <w:p>
      <w:pPr>
        <w:pStyle w:val="BookText"/>
        <w:rPr/>
      </w:pP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 و یا ماهی خاص، بیانگر این است که برای قضای روزه‌های رمضان وقت خاصی در نظر گرفته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مسافرت در واجب نبودن روزه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کٰانَ مِنْکُمْ مَرِیضاً أَوْ عَلیٰ سَفَرٍ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تحقق و فعلیت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کسی که مسافر نیست، هر چند قصد سفر داشته باشد،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روزۀ ماه رمضان برای آنان مشقت بار و طاقت فرساست، نباید روزه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کردن تمام قدرت برای انجام کار است و لازمۀ آن، انجام دادن فعل با رنج و مشقت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الَّذِینَ یُطِیقُونَهُ فِدْیَةٌ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قدرت خویش را برای این کار صرف کنند و در نتیجه به رنج و زحمت می‌افتند، روزه نگیرند؛ بلکه فدیه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 در صورتی که برای انسان طاقت فرسا باشد، لازم الاجرا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سهولت تکلیف برای انسانها و در جعل و تشریع آن تکلیف از سوی خداوند</w:t>
      </w:r>
    </w:p>
    <w:p>
      <w:pPr>
        <w:pStyle w:val="BookText"/>
        <w:rPr/>
      </w:pPr>
      <w:r>
        <w:rPr>
          <w:rFonts w:ascii="Amiri" w:hAnsi="Amiri" w:eastAsia="Amiri" w:cs="Amiri"/>
          <w:color w:val="111111"/>
          <w:sz w:val="28"/>
          <w:sz w:val="28"/>
          <w:szCs w:val="28"/>
          <w:rtl w:val="true"/>
          <w:lang w:bidi="ar-SA"/>
        </w:rPr>
        <w:t>وَ عَلَی الَّذِینَ یُطِیقُونَهُ فِدْیَةٌ طَعٰامُ مِسْکِینٍ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به خاطر مشقت بار بودن روزه بر آنان، روزه نمی‌گیرند، پرداخت فدیه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به خاطر طاقت فرسا بودن روزه، روزه نمی‌گیرند، قضای آن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w:t>
      </w:r>
    </w:p>
    <w:p>
      <w:pPr>
        <w:pStyle w:val="BookText"/>
        <w:rPr/>
      </w:pPr>
      <w:r>
        <w:rPr>
          <w:rFonts w:ascii="IRNazanin" w:hAnsi="IRNazanin" w:eastAsia="IRNazanin"/>
          <w:color w:val="111111"/>
          <w:sz w:val="28"/>
          <w:sz w:val="28"/>
          <w:szCs w:val="28"/>
          <w:rtl w:val="true"/>
          <w:lang w:bidi="fa-IR"/>
        </w:rPr>
        <w:t xml:space="preserve">چنانچه بر طایفۀ مذکور قضای روزه واجب بود، همانند مسافر و مریض بیان می‌شد؛ علاوه بر اینکه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تنها فدیه دادن بر آنان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و کفارۀ هر روزۀ ماه رمضان برای کسانی که به خاطر مشقت روزه نمی‌گیرند، یک وعده غذاست که باید به مسکین پرداخت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یُطِیقُونَهُ فِدْیَةٌ طَعٰامُ مِسْکِینٍ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مساکین و نیازمندان در جعل احکام و مقررات دین</w:t>
      </w:r>
    </w:p>
    <w:p>
      <w:pPr>
        <w:pStyle w:val="BookText"/>
        <w:rPr/>
      </w:pPr>
      <w:r>
        <w:rPr>
          <w:rFonts w:ascii="Amiri" w:hAnsi="Amiri" w:eastAsia="Amiri" w:cs="Amiri"/>
          <w:color w:val="111111"/>
          <w:sz w:val="28"/>
          <w:sz w:val="28"/>
          <w:szCs w:val="28"/>
          <w:rtl w:val="true"/>
          <w:lang w:bidi="ar-SA"/>
        </w:rPr>
        <w:t>وَ عَلَی الَّذِینَ یُطِیقُونَهُ فِدْیَةٌ طَعٰامُ مِسْکِینٍ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 اگر از سر میل و رغبت انجام گیرد، در پی دارندۀ ثمراتی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تَطَوَّعَ خَیْراً فَهُوَ خَیْرٌ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رغبت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چون متعدی استعمال شده،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تَطَوَّعَ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کس کار نیکی را از روی میل و رغبت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و فدیه دادن به مسکین، چنانچه با میل و رغبت باشد، ثوابی افزونتر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یُطِیقُونَهُ فِدْیَةٌ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 فَهُوَ خَیْرٌ لَهُ</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فرازهای قبل، روزه گرفتن و در صورت مشقت بار بودن روزه، فدیه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فدیه به جای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مشقت بار بودن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الَّذِینَ یُطِیقُونَهُ فِدْیَةٌ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اهل ایمان به انفاق و دستگیری مستمندان</w:t>
      </w:r>
    </w:p>
    <w:p>
      <w:pPr>
        <w:pStyle w:val="BookText"/>
        <w:rPr/>
      </w:pPr>
      <w:r>
        <w:rPr>
          <w:rFonts w:ascii="Amiri" w:hAnsi="Amiri" w:eastAsia="Amiri" w:cs="Amiri"/>
          <w:color w:val="111111"/>
          <w:sz w:val="28"/>
          <w:sz w:val="28"/>
          <w:szCs w:val="28"/>
          <w:rtl w:val="true"/>
          <w:lang w:bidi="ar-SA"/>
        </w:rPr>
        <w:t>فَمَنْ تَطَوَّعَ خَیْراً فَهُوَ خَیْرٌ 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اعمال خیر و در بردارندۀ منافعی برای روزه 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تَصُومُوا خَیْرٌ لَکُمْ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سودبخشی و مصلحت‌آمیز بودن تکالیف برای انسانها، ملاک تشریع آنها از سوی خداوند</w:t>
      </w:r>
    </w:p>
    <w:p>
      <w:pPr>
        <w:pStyle w:val="BookText"/>
        <w:rPr/>
      </w:pPr>
      <w:r>
        <w:rPr>
          <w:rFonts w:ascii="Amiri" w:hAnsi="Amiri" w:eastAsia="Amiri" w:cs="Amiri"/>
          <w:color w:val="111111"/>
          <w:sz w:val="28"/>
          <w:sz w:val="28"/>
          <w:szCs w:val="28"/>
          <w:rtl w:val="true"/>
          <w:lang w:bidi="ar-SA"/>
        </w:rPr>
        <w:t>وَ أَنْ تَصُومُوا خَیْرٌ لَکُمْ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دانا، به نیکویی و منفعت بخشی روزه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تَصُومُوا خَیْرٌ لَکُمْ إِنْ کُنْتُمْ تَعْلَمُونَ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ارزش والای روزه، زمینه ساز انجام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تَصُومُوا خَیْرٌ لَکُمْ إِنْ کُنْتُمْ تَعْلَمُونَ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سفر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یفطر فی الحالین جمیعاً فان صام فی السفر أو فی حال المرض فعلیه القضاء فإنّ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مسافرت و بیماری باید روزۀ خود را افطار کنند؛ پس اگر در حال سفر ویا بیماری روزه گرفتند بایستی قضای آن روز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بیمار یا مسافر باشد تعدادی از روزهای دیگر رای روزه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الَّذِینَ یُطِیقُونَهُ فِدْیَةٌ طَعٰامُ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یطیقون الصوم فأصابهم کبر أو عطاش أو شبه ذلک فعلیهم لکل یوم مدّ؛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روزه برای آنها طاقت فرساست لا زم است طعامی به عنوان کفاره به تهیدستی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افرادی هستند که به پیری و یا تشنگی و یا شبیه آن مبتلا شده‌اند که باید برای هر روزی، یک مد طعام به تهیدست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مرض من رمضان إلی رمضان قابل و لم یصح بینهما و لم یطق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مکان کل یوم أفطر علی مسکین مدّاً من طعام و ان لم یکن حنطة فمن تمر 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فِدْیَةٌ 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بیماری که از این رمضان تا رمضان سال آینده بیماری‌اش طول کشیده و توان روزه گرفتن ندارد، سؤال کردم، امام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هر روزی که روزه نگرفته،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تهیدست صدقه دهد و اگر گندم نبود، از خرما صدقه دهد و این سخن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فِدْیَةٌ طَعٰامُ مِسْکِینٍ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الَّذِینَ یُطِیقُونَهُ فِدْیَةٌ طَعٰامُ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علی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طاقت روزه گرفتن ندارند به عنوان کفاره ، طعامی به تهیدست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زنی است که بر بچۀ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یا کودک شیرخوار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المرض الذی یجب علی صاحبه فیه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العلیل لایستطیع أن یصوم أو یکون إن استطاع الصوم زاد فی علّته و خاف منه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 ضعفاً فلیفطر و إن وجد قوة علی الصوم فلیصم کان المرض 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بیماریی که شخص بیمار باید روزۀ خود را افطار کند به خاطر فرمودۀ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بیمار توانایی روزه گرفتن را نداشته باشد و یا روزه باعث افزایش بیماری او بشود و ازضرر بر جان خود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بیمار احساس ضعف کرد، باید روزۀ خود را افطار نماید و اگر در خود توان روزه گرفتن یافت روزه بگیرد، بیماری هر نوع که می‌خواهد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شهر رمضان من کان فیه علیلاً أو مسافراً عدّة ما اعتلّ أو سافر فیه إن شاء متّصلاً و إن شاء مفترقاً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مریض باید تعداد روزهایی را که بیمار و یا در سفر بوده قضا نماید، خواه پیوسته و متصل و خواه متفرق به جا آورد،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أدنی السفر الذی تقصر فیه الصلٰوة و یفطر فیه الصائم بریدان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مسافراً فی شهر رمضان قبل الزوال قضی ذلک الیوم و إن خرج بعد الزوال تمّ صومه و لاقضاء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مسافتی</w:t>
      </w:r>
      <w:bookmarkStart w:id="671" w:name="pg19781_191991"/>
    </w:p>
    <w:p>
      <w:pPr>
        <w:pStyle w:val="BookText"/>
        <w:rPr/>
      </w:pPr>
      <w:bookmarkEnd w:id="671"/>
      <w:r>
        <w:rPr>
          <w:rFonts w:ascii="IRNazanin" w:hAnsi="IRNazanin" w:eastAsia="IRNazanin"/>
          <w:color w:val="111111"/>
          <w:sz w:val="28"/>
          <w:sz w:val="28"/>
          <w:szCs w:val="28"/>
          <w:rtl w:val="true"/>
          <w:lang w:bidi="fa-IR"/>
        </w:rPr>
        <w:t xml:space="preserve">که به موجب آن نماز شکسته می‌شود و روزه دار افطار می‌کند، دو برید </w:t>
      </w:r>
      <w:r>
        <w:rPr>
          <w:rStyle w:val="FootnoteAnchor"/>
          <w:rtl w:val="true"/>
        </w:rPr>
        <w:footnoteReference w:id="20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قبل از ظهر مسافرت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روزۀ او باطل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روزه را قضا نماید؛ ولی اگر بعد از ظهر مسافرت کند روزۀ او تمام است و قضایی هم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انفاق؛ ایمان؛ بیماری؛ پاداش؛ تقویم؛ تکلیف؛ خیر و شر؛ روز؛ روزه؛ زن؛ سختی؛ سفر؛ علم؛ عمل؛ فدیه؛ فقر؛ قدرت؛ وجوب؛ خوردنی‌ها</w:t>
      </w:r>
    </w:p>
    <w:p>
      <w:pPr>
        <w:pStyle w:val="Heading3"/>
        <w:numPr>
          <w:ilvl w:val="2"/>
          <w:numId w:val="1"/>
        </w:numPr>
        <w:rPr/>
      </w:pPr>
      <w:bookmarkStart w:id="672" w:name="__RefHeading___Toc1162615_2314609296"/>
      <w:bookmarkStart w:id="673" w:name="_Toc232"/>
      <w:bookmarkEnd w:id="6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185</w:t>
      </w:r>
      <w:r>
        <w:rPr>
          <w:rtl w:val="true"/>
        </w:rPr>
        <w:t>]</w:t>
      </w:r>
      <w:bookmarkEnd w:id="673"/>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روزهای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است، که قرآن در 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راهنمای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دربردارندۀ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دلیل‌های روشن هدایت و جدایی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شما این ماه را دریابد، باید آن را روزه بگیرد، و هر کس بیمار یا در سفر باشد، شماری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آسانی می‌خواهد و دشواری برای شما نمی‌خواهد،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است که شمار روزه‌ها را کامل کنید و خدا را به پاس آن که شما را راهنمایی کرده است بزرگ بدارید، 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که برای روزه گرفتن تعیین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ماه رمضان نازل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رَمَضٰانَ الَّذِی أُنْزِلَ فِیهِ الْقُرْآنُ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ماه رمضان، دلیلی برای انتخاب این ماه برای روزه گرفتن</w:t>
      </w:r>
    </w:p>
    <w:p>
      <w:pPr>
        <w:pStyle w:val="BookText"/>
        <w:rPr/>
      </w:pPr>
      <w:r>
        <w:rPr>
          <w:rFonts w:ascii="Amiri" w:hAnsi="Amiri" w:eastAsia="Amiri" w:cs="Amiri"/>
          <w:color w:val="111111"/>
          <w:sz w:val="28"/>
          <w:sz w:val="28"/>
          <w:szCs w:val="28"/>
          <w:rtl w:val="true"/>
          <w:lang w:bidi="ar-SA"/>
        </w:rPr>
        <w:t>شَهْرُ رَمَضٰانَ الَّذِی أُنْزِلَ فِیهِ الْقُرْآنُ</w:t>
      </w:r>
    </w:p>
    <w:p>
      <w:pPr>
        <w:pStyle w:val="BookText"/>
        <w:rPr/>
      </w:pPr>
      <w:r>
        <w:rPr>
          <w:rFonts w:ascii="IRNazanin" w:hAnsi="IRNazanin" w:eastAsia="IRNazanin"/>
          <w:color w:val="111111"/>
          <w:sz w:val="28"/>
          <w:sz w:val="28"/>
          <w:szCs w:val="28"/>
          <w:rtl w:val="true"/>
          <w:lang w:bidi="fa-IR"/>
        </w:rPr>
        <w:t>توصیف ماه رمضان به اینکه قرآن در آن نازل شده، پس از بیان احکام روزه و تعیین این ماه برای روزه داری، می‌تواند اشاره به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تعیین ماه رمضان برای روزه گرفتن، نزول قرآن در این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قرآن، دارای ارتباطی عمیق و تنگاتنگ با یکدیگر</w:t>
      </w:r>
    </w:p>
    <w:p>
      <w:pPr>
        <w:pStyle w:val="BookText"/>
        <w:rPr/>
      </w:pPr>
      <w:r>
        <w:rPr>
          <w:rFonts w:ascii="Amiri" w:hAnsi="Amiri" w:eastAsia="Amiri" w:cs="Amiri"/>
          <w:color w:val="111111"/>
          <w:sz w:val="28"/>
          <w:sz w:val="28"/>
          <w:szCs w:val="28"/>
          <w:rtl w:val="true"/>
          <w:lang w:bidi="ar-SA"/>
        </w:rPr>
        <w:t>شَهْرُ رَمَضٰانَ الَّذِی أُنْزِلَ فِیهِ الْقُرْآنُ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دارای عظمت و قداستی خاص</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هدایتگر و راهنمای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أُنْزِلَ فِیهِ الْقُرْآنُ هُدیً لِلنّٰاسِ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مخاطبان قرآن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به دور از هر کاستی و پیراسته از کمترین پیامدهای ناهنجار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اینجا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مصدر به جای اسم فاعل، اشاره به این حقیقت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محض هدایت است؛ یعنی، رهنمودهای آن مستلزم هیچ ضلالت و مشوب به هیچ گمراهی و سردرگمی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دارای مراحل و مراتب</w:t>
      </w:r>
    </w:p>
    <w:p>
      <w:pPr>
        <w:pStyle w:val="BookText"/>
        <w:rPr/>
      </w:pPr>
      <w:r>
        <w:rPr>
          <w:rFonts w:ascii="Amiri" w:hAnsi="Amiri" w:eastAsia="Amiri" w:cs="Amiri"/>
          <w:color w:val="111111"/>
          <w:sz w:val="28"/>
          <w:sz w:val="28"/>
          <w:szCs w:val="28"/>
          <w:rtl w:val="true"/>
          <w:lang w:bidi="ar-SA"/>
        </w:rPr>
        <w:t>هُدیً لِلنّٰاسِ وَ بَیِّنٰاتٍ مِنَ الْهُدیٰ</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دارای مراحل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نخست آن برای همۀ مردم و طبعاً مراحل بالاتر آن برای افرادی است که مرحلۀ نخست را پیموده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دلایلی روشن و فراوان برای رهنمون ساختن انسانها به هدایتهای ویژه و مراحل والای هدایت</w:t>
      </w:r>
    </w:p>
    <w:p>
      <w:pPr>
        <w:pStyle w:val="BookText"/>
        <w:rPr/>
      </w:pPr>
      <w:r>
        <w:rPr>
          <w:rFonts w:ascii="Amiri" w:hAnsi="Amiri" w:eastAsia="Amiri" w:cs="Amiri"/>
          <w:color w:val="111111"/>
          <w:sz w:val="28"/>
          <w:sz w:val="28"/>
          <w:szCs w:val="28"/>
          <w:rtl w:val="true"/>
          <w:lang w:bidi="ar-SA"/>
        </w:rPr>
        <w:t>اَلَّذِی أُنْزِلَ فِیهِ الْقُرْآنُ هُدیً لِلنّٰاسِ وَ بَیِّنٰاتٍ مِنَ الْهُدیٰ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دلیل و روشن و آشکار است و جمع آوردن آن دلالت بر کثرت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مِنَ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مراد، هدایتهایی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رهنمودها و دلایلی روشن جهت دستیابی به میزانی برای تمییز حق از باطل</w:t>
      </w:r>
    </w:p>
    <w:p>
      <w:pPr>
        <w:pStyle w:val="BookText"/>
        <w:rPr/>
      </w:pPr>
      <w:r>
        <w:rPr>
          <w:rFonts w:ascii="Amiri" w:hAnsi="Amiri" w:eastAsia="Amiri" w:cs="Amiri"/>
          <w:color w:val="111111"/>
          <w:sz w:val="28"/>
          <w:sz w:val="28"/>
          <w:szCs w:val="28"/>
          <w:rtl w:val="true"/>
          <w:lang w:bidi="ar-SA"/>
        </w:rPr>
        <w:t xml:space="preserve">اَلَّذِی أُنْزِلَ فِیهِ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بَیِّنٰاتٍ مِنَ الْهُدیٰ وَ الْفُرْقٰانِ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به وسیلۀ آن می‌توان حق را</w:t>
      </w:r>
    </w:p>
    <w:p>
      <w:pPr>
        <w:pStyle w:val="BookText"/>
        <w:rPr/>
      </w:pPr>
      <w:r>
        <w:rPr>
          <w:rFonts w:ascii="IRNazanin" w:hAnsi="IRNazanin" w:eastAsia="IRNazanin"/>
          <w:color w:val="111111"/>
          <w:sz w:val="28"/>
          <w:sz w:val="28"/>
          <w:szCs w:val="28"/>
          <w:rtl w:val="true"/>
          <w:lang w:bidi="fa-IR"/>
        </w:rPr>
        <w:t>از باطل و درست را از نادرست تمییز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ماه رمضان بر هر فرد مسلمان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شَهِدَ مِنْکُمُ الشَّهْرَ فَلْیَصُمْهُ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روزۀ ماه رمضان مشروط به احراز حلول ماه است و احتمال حلول آن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شَهِدَ مِنْکُمُ الشَّهْرَ فَلْیَصُمْهُ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داشتن و بر اثر آن چیزی را دیدن و یا فهمیدن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شَهِدَ مِنْکُمُ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کسی آن ماه را دریابد و به آن آگاه شود و یقین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نبودن احتمال حلول ماه، از مفهوم این جمله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روزه، علم و احراز شخصی به حلول ماه رمضان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شَهِدَ مِنْکُمُ الشَّهْرَ فَلْیَصُمْهُ</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برداشت فوق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مریض و مسافر واجب نبوده و مشروع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مَرِیضاً أَوْ عَلیٰ سَفَرٍ فَعِدَّةٌ مِنْ أَیّٰامٍ أُخَرَ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روزه‌های ماه رمضان، بر کسی که در این ماه مریض و یا مسافر بوده،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مَرِیضاً أَوْ عَلیٰ سَفَرٍ فَعِدَّةٌ مِنْ أَیّٰامٍ أُخَرَ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روزه‌های قضا، باید به تعداد روزهایی باشد که مکلف در آنها مریض و یا مسافر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فَعِدَّةٌ مِنْ أَیّٰامٍ أُخَرَ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روزه‌های ماه رمضان مشروط به زمانی خاص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فَعِدَّةٌ مِنْ أَیّٰامٍ أُخَرَ</w:t>
      </w:r>
    </w:p>
    <w:p>
      <w:pPr>
        <w:pStyle w:val="BookText"/>
        <w:rPr/>
      </w:pPr>
      <w:r>
        <w:rPr>
          <w:rFonts w:ascii="IRNazanin" w:hAnsi="IRNazanin" w:eastAsia="IRNazanin"/>
          <w:color w:val="111111"/>
          <w:sz w:val="28"/>
          <w:sz w:val="28"/>
          <w:szCs w:val="28"/>
          <w:rtl w:val="true"/>
          <w:lang w:bidi="fa-IR"/>
        </w:rPr>
        <w:t xml:space="preserve">دلیل این برداشت، نظیر استدلالی است که در برداشت شمارۀ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عبادتی دارای نظم و در عین حال انعطاف‌پذیر</w:t>
      </w:r>
    </w:p>
    <w:p>
      <w:pPr>
        <w:pStyle w:val="BookText"/>
        <w:rPr/>
      </w:pP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مَرِیضاً أَوْ عَلیٰ سَفَرٍ فَعِدَّةٌ مِنْ أَیّٰامٍ أُخَرَ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مسافرت در واجب نبودن روزه،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مَرِیضاً أَوْ عَلیٰ سَفَرٍ فَعِدَّةٌ مِنْ أَیّٰامٍ أُخَرَ</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تحقق و فعلیت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شامل کسی که مسافر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سفر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تکالیفی دشوار و</w:t>
      </w:r>
    </w:p>
    <w:p>
      <w:pPr>
        <w:pStyle w:val="BookText"/>
        <w:rPr/>
      </w:pPr>
      <w:r>
        <w:rPr>
          <w:rFonts w:ascii="IRNazanin" w:hAnsi="IRNazanin" w:eastAsia="IRNazanin"/>
          <w:color w:val="111111"/>
          <w:sz w:val="28"/>
          <w:sz w:val="28"/>
          <w:szCs w:val="28"/>
          <w:rtl w:val="true"/>
          <w:lang w:bidi="fa-IR"/>
        </w:rPr>
        <w:t>مشقت بار بر عهدۀ انسانها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 لاٰ یُرِیدُ بِکُمُ الْعُسْرَ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روزه بر مریض و مسافر، دلیل و حکمت برداشتن روزه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کٰانَ مَرِیضاً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ناظر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آن را دلیل و حکمت برداشتن روزه از مسافر و مریض شمرد و نیز می‌توان آن را ناظر به اصل وجوب روزه و بیان حکمت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نظر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موجب نیل انسانها به معیشتی سهل و راحت و رهایی یافتن از تنگناهای دنیا و آخرت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 لاٰ یُرِیدُ بِکُمُ الْعُسْرَ</w:t>
      </w:r>
    </w:p>
    <w:p>
      <w:pPr>
        <w:pStyle w:val="BookText"/>
        <w:rPr/>
      </w:pPr>
      <w:r>
        <w:rPr>
          <w:rFonts w:ascii="IRNazanin" w:hAnsi="IRNazanin" w:eastAsia="IRNazanin"/>
          <w:color w:val="111111"/>
          <w:sz w:val="28"/>
          <w:sz w:val="28"/>
          <w:szCs w:val="28"/>
          <w:rtl w:val="true"/>
          <w:lang w:bidi="fa-IR"/>
        </w:rPr>
        <w:t xml:space="preserve">برداشت فوق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وجوب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را بر شما واجب کرد تا بر اثر آن به معیشتی سهل نایل شوید و به مشکلات گرفتار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مهربانی خدا با بندگان خویش</w:t>
      </w:r>
    </w:p>
    <w:p>
      <w:pPr>
        <w:pStyle w:val="BookText"/>
        <w:rPr/>
      </w:pPr>
      <w:r>
        <w:rPr>
          <w:rFonts w:ascii="Amiri" w:hAnsi="Amiri" w:eastAsia="Amiri" w:cs="Amiri"/>
          <w:color w:val="111111"/>
          <w:sz w:val="28"/>
          <w:sz w:val="28"/>
          <w:szCs w:val="28"/>
          <w:rtl w:val="true"/>
          <w:lang w:bidi="ar-SA"/>
        </w:rPr>
        <w:t>یُرِیدُ اللّٰهُ بِکُمُ الْیُسْرَ وَ لاٰ یُرِیدُ بِکُمُ الْعُسْرَ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یک ماه روزه در سال، هدف از ضرورت قضای روزه‌های فوت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فَعِدَّةٌ مِنْ أَیّٰامٍ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لِتُکْمِلُوا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است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شهر رمضان است،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فَعِدَّةٌ مِنْ أَیّٰامٍ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باید قضای روزه‌های رمضان را به جا آورید تا شمارۀ آن ایام روزه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یک ماه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باید در سال یک ماه را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فَعِدَّةٌ مِنْ أَیّٰامٍ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لِتُکْمِلُوا الْعِدَّةَ</w:t>
      </w:r>
    </w:p>
    <w:p>
      <w:pPr>
        <w:pStyle w:val="BookText"/>
        <w:rPr/>
      </w:pPr>
      <w:r>
        <w:rPr>
          <w:rFonts w:ascii="IRNazanin" w:hAnsi="IRNazanin" w:eastAsia="IRNazanin"/>
          <w:color w:val="111111"/>
          <w:sz w:val="28"/>
          <w:sz w:val="28"/>
          <w:szCs w:val="28"/>
          <w:rtl w:val="true"/>
          <w:lang w:bidi="fa-IR"/>
        </w:rPr>
        <w:t>برداشت فوق با استدلال بیان شده در توضیح برداشت پیشین،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همه و یا بخشی از ماه رمضان را روزه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بخاطر عذری همانند مرض و سفر و یا بدون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قضای آن را به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لِتُکْمِلُوا الْعِدَّةَ</w:t>
      </w:r>
    </w:p>
    <w:p>
      <w:pPr>
        <w:pStyle w:val="BookText"/>
        <w:rPr/>
      </w:pPr>
      <w:r>
        <w:rPr>
          <w:rFonts w:ascii="IRNazanin" w:hAnsi="IRNazanin" w:eastAsia="IRNazanin"/>
          <w:color w:val="111111"/>
          <w:sz w:val="28"/>
          <w:sz w:val="28"/>
          <w:szCs w:val="28"/>
          <w:rtl w:val="true"/>
          <w:lang w:bidi="fa-IR"/>
        </w:rPr>
        <w:t xml:space="preserve">هر چند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مریض و مسافر ایراد شده است؛ ولی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لتکملوا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 در غیر آن دو مورد نیز لازم است، چه معذور باشد و چه بدون عذر روزه نگرفته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کنندۀ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لِتُکَبِّرُوا اللّٰهَ عَلیٰ مٰا هَدٰاکُمْ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مصدریه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هدایته إیاکم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احکام آن از جمله هدایتهای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لِتُکَبِّرُوا اللّٰهَ عَلیٰ مٰا هَدٰاکُمْ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ستودن خداوند به عظمت و بزرگی به خاطر نعمت هدایت</w:t>
      </w:r>
    </w:p>
    <w:p>
      <w:pPr>
        <w:pStyle w:val="BookText"/>
        <w:rPr/>
      </w:pPr>
      <w:r>
        <w:rPr>
          <w:rFonts w:ascii="Amiri" w:hAnsi="Amiri" w:eastAsia="Amiri" w:cs="Amiri"/>
          <w:color w:val="111111"/>
          <w:sz w:val="28"/>
          <w:sz w:val="28"/>
          <w:szCs w:val="28"/>
          <w:rtl w:val="true"/>
          <w:lang w:bidi="ar-SA"/>
        </w:rPr>
        <w:t>وَ لِتُکَبِّرُوا اللّٰهَ عَلیٰ مٰا هَدٰاکُمْ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خدا و ستودن او به بزرگی، از اهداف تشریع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لِتُکَبِّرُوا اللّٰهَ عَلیٰ مٰا هَدٰاکُمْ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و با عظمت دانستن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لِتُکَبِّرُوا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برای تشریع روزه است؛ یعنی، چون روزه انسانها را متوجه عظمت خدا می‌کند، حکم روزه برای اهل ایمان مقرر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سپاسگزاری به درگاه خداوند</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زمینه ساز سپاسگزاری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علت و غرض، برای تشریع روزه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سپاسگزاری به درگاه خدا، به خاطر جعل نکردن احکام دشوار و مشقت بار برای انسانها</w:t>
      </w:r>
    </w:p>
    <w:p>
      <w:pPr>
        <w:pStyle w:val="BookText"/>
        <w:rPr/>
      </w:pP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w:t>
      </w:r>
    </w:p>
    <w:p>
      <w:pPr>
        <w:pStyle w:val="BookText"/>
        <w:rPr/>
      </w:pPr>
      <w:r>
        <w:rPr>
          <w:rFonts w:ascii="Amiri" w:hAnsi="Amiri" w:eastAsia="Amiri" w:cs="Amiri"/>
          <w:color w:val="111111"/>
          <w:sz w:val="28"/>
          <w:sz w:val="28"/>
          <w:szCs w:val="28"/>
          <w:rtl w:val="true"/>
          <w:lang w:bidi="ar-SA"/>
        </w:rPr>
        <w:t xml:space="preserve">برداشت فوق بر اساس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غایت و غرض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 الفرقان أهما شیئان أم شیء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جملة الکتاب و الفرقان المحکم الواجب العمل به؛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قرآن و فرقان پرسیدم، آیا اینها دو چیزند یا یک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کتاب است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است که عمل به آن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رمضان فللّه فیه شرط،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للرجل إذا دخل شهر رمضان أن یخرج إلّا فی حجّ أو عمرة أو مال یخاف تلفه أو أخ یخاف هلاکه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w:t>
      </w:r>
    </w:p>
    <w:p>
      <w:pPr>
        <w:pStyle w:val="BookText"/>
        <w:rPr/>
      </w:pPr>
      <w:r>
        <w:rPr>
          <w:rFonts w:ascii="IRNazanin" w:hAnsi="IRNazanin" w:eastAsia="IRNazanin"/>
          <w:color w:val="111111"/>
          <w:sz w:val="28"/>
          <w:sz w:val="28"/>
          <w:szCs w:val="28"/>
          <w:rtl w:val="true"/>
          <w:lang w:bidi="fa-IR"/>
        </w:rPr>
        <w:t>رمضان وارد شد پس برای خدا در این ماه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هنگام رمضان نباید مسافرت کند مگر برای حج، یا عمره، یا مالی که ترس از تلف آن دارد، یا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از هلاکت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الصوم فی شهر رمضان خاصّة دون سائر الشهور؟ قیل لأنّ شهر رمضان هو الشهر الذی أنزل اللّه فیه القرآن و فیه فرّق بین الحقّ و الباطل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نبّیء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لیلة القدر التی هی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چرا روزه تنها در ماه رمضان واجب شده و در ماههای دیگر واجب نشده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ماهی است که خداوند قرآن را در آن نازل کرده و در این ماه، حق و باطل را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رَمَضٰانَ الَّذِی أُنْزِلَ فِیهِ الْقُرْآنُ هُدیً لِلنّٰاسِ وَ بَیِّنٰاتٍ مِنَ الْهُدیٰ وَ الْفُرْقٰانِ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شد و شب قدر در این ماه است، شبی که از هزار ماه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أصحابنا رفعه فی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لِتُکَبِّرُوا اللّٰهَ عَلیٰ مٰا هَدٰاکُمْ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التعظیم 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لِتُکَبِّرُوا اللّٰهَ عَلیٰ مٰا هَدٰاکُمْ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تعظیم و بزرگداشت خداست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به عظمت یاد کنید به خاطر نعمت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التکبیر فی العیدین واجب، أمّا فی الفطر ففی خمس صلوات یبتدأ به من صلاة المغرب لیلة الفطر إلی صلاة العصر من یوم الفطر و هو أن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إلاالله و الله أکبر، و لله الحمد، الله أکبر علی ما هدانا،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لِتُکْمِلُوا الْعِدَّةَ وَ لِتُکَبِّرُوا اللّٰهَ عَلیٰ مٰا هَدٰاکُمْ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1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عید فطر و عید قربان واجب است؛ اما در عید فطر در هنگام نمازهای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نماز مغرب در شب عید فطر شروع می‌شود و تا نماز عصر در روز عید فطر ادامه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تکبیر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 و لله الحمد، الله اکبر علی ما هدانا، و الحمد لله علی ما أبلانا</w:t>
      </w:r>
      <w:r>
        <w:rPr>
          <w:rFonts w:eastAsia="IRNazanin" w:cs="IRNazanin"/>
          <w:color w:val="111111"/>
          <w:sz w:val="28"/>
          <w:szCs w:val="28"/>
          <w:rtl w:val="true"/>
          <w:lang w:bidi="fa-IR"/>
        </w:rPr>
        <w:t>»</w:t>
      </w:r>
      <w:bookmarkStart w:id="674" w:name="pg19781_191997"/>
    </w:p>
    <w:p>
      <w:pPr>
        <w:pStyle w:val="BookText"/>
        <w:rPr/>
      </w:pPr>
      <w:bookmarkEnd w:id="674"/>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واجب است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لِتُکْمِلُوا الْعِدَّةَ وَ لِتُکَبِّرُوا اللّٰهَ عَلیٰ مٰا هَدٰاکُمْ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این است که عدّۀ روزها را تکمیل نمائید و خدا را برای اینکه شما را هدایت کرده بزرگ شمارید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أصحابنا رفعه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لِتُکَبِّرُوا اللّٰهَ عَلیٰ مٰا هَدٰاکُمْ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از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لِتُکَبِّرُوا اللّٰهَ عَلیٰ مٰا هَدٰاکُمْ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مراد از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اراده؛ اللّه؛ انسان؛ باطل؛ بیماری؛ تکبیر؛ حُکم؛ رفاه؛ روز؛ روزه؛ سختی؛ سفر؛ شکر؛ عدّه؛ قرآن؛ ماه رمضان؛ مسلمانان؛ نزول قرآن؛ نعمت؛ وجوب؛ ولایت؛ هدایت</w:t>
      </w:r>
    </w:p>
    <w:p>
      <w:pPr>
        <w:pStyle w:val="Heading3"/>
        <w:numPr>
          <w:ilvl w:val="2"/>
          <w:numId w:val="1"/>
        </w:numPr>
        <w:rPr/>
      </w:pPr>
      <w:bookmarkStart w:id="675" w:name="__RefHeading___Toc1162617_2314609296"/>
      <w:bookmarkStart w:id="676" w:name="_Toc233"/>
      <w:bookmarkEnd w:id="6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186</w:t>
      </w:r>
      <w:r>
        <w:rPr>
          <w:rtl w:val="true"/>
        </w:rPr>
        <w:t>]</w:t>
      </w:r>
      <w:bookmarkEnd w:id="676"/>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 xml:space="preserve">و هر گاه بندگانم از تو دربارۀ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نزدیکم یا دور؟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 اجابت کنند و به من ایمان بیاورند، باشد که به رشد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مسلمانان از پیامبر دربارۀ نزدیک یا دور بودن خدا، نسبت به بندگان</w:t>
      </w:r>
    </w:p>
    <w:p>
      <w:pPr>
        <w:pStyle w:val="BookText"/>
        <w:rPr/>
      </w:pPr>
      <w:r>
        <w:rPr>
          <w:rFonts w:ascii="Amiri" w:hAnsi="Amiri" w:eastAsia="Amiri" w:cs="Amiri"/>
          <w:color w:val="111111"/>
          <w:sz w:val="28"/>
          <w:sz w:val="28"/>
          <w:szCs w:val="28"/>
          <w:rtl w:val="true"/>
          <w:lang w:bidi="ar-SA"/>
        </w:rPr>
        <w:t>وَ إِذٰا سَأَلَکَ عِبٰادِی عَنِّی فَإِنِّی قَرِیبٌ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پرسش مطرح شده در آیه، دربارۀ دوری و نزدیکی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پرسش و تحقیق دربارۀ صفات خداوند و چگونگی آنها</w:t>
      </w:r>
    </w:p>
    <w:p>
      <w:pPr>
        <w:pStyle w:val="BookText"/>
        <w:rPr/>
      </w:pPr>
      <w:r>
        <w:rPr>
          <w:rFonts w:ascii="Amiri" w:hAnsi="Amiri" w:eastAsia="Amiri" w:cs="Amiri"/>
          <w:color w:val="111111"/>
          <w:sz w:val="28"/>
          <w:sz w:val="28"/>
          <w:szCs w:val="28"/>
          <w:rtl w:val="true"/>
          <w:lang w:bidi="ar-SA"/>
        </w:rPr>
        <w:t>وَ إِذٰا سَأَلَکَ عِبٰادِی عَنِّی فَإِنِّی قَرِیبٌ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بندگان خویش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قَرِیبٌ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دعاکنندگان را اجابت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 دَعْوَةَ الدّٰاعِ</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دعاها از سوی خداوند، نشانۀ</w:t>
      </w:r>
    </w:p>
    <w:p>
      <w:pPr>
        <w:pStyle w:val="BookText"/>
        <w:rPr/>
      </w:pPr>
      <w:r>
        <w:rPr>
          <w:rFonts w:ascii="IRNazanin" w:hAnsi="IRNazanin" w:eastAsia="IRNazanin"/>
          <w:color w:val="111111"/>
          <w:sz w:val="28"/>
          <w:sz w:val="28"/>
          <w:szCs w:val="28"/>
          <w:rtl w:val="true"/>
          <w:lang w:bidi="fa-IR"/>
        </w:rPr>
        <w:t>نزدیکی او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قَرِیبٌ أُجِیبُ دَعْوَةَ الدّٰاعِ</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أُجِیبُ دَعْوَةَ الدّٰاعِ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دعای درخواست کننده را اجابت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به منزلۀ علت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را خواندن و از او درخواست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اجابت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 دَعْوَةَ الدّٰاعِ إِذٰا دَعٰانِ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و درخواست اجابت آن، سفارش و توصیۀ خداوند به بندگان خویش</w:t>
      </w:r>
    </w:p>
    <w:p>
      <w:pPr>
        <w:pStyle w:val="BookText"/>
        <w:rPr/>
      </w:pPr>
      <w:r>
        <w:rPr>
          <w:rFonts w:ascii="Amiri" w:hAnsi="Amiri" w:eastAsia="Amiri" w:cs="Amiri"/>
          <w:color w:val="111111"/>
          <w:sz w:val="28"/>
          <w:sz w:val="28"/>
          <w:szCs w:val="28"/>
          <w:rtl w:val="true"/>
          <w:lang w:bidi="ar-SA"/>
        </w:rPr>
        <w:t>فَلْیَسْتَجِیبُوا لِی</w:t>
      </w:r>
    </w:p>
    <w:p>
      <w:pPr>
        <w:pStyle w:val="BookText"/>
        <w:rPr/>
      </w:pPr>
      <w:r>
        <w:rPr>
          <w:rFonts w:ascii="IRNazanin" w:hAnsi="IRNazanin" w:eastAsia="IRNazanin"/>
          <w:color w:val="111111"/>
          <w:sz w:val="28"/>
          <w:sz w:val="28"/>
          <w:szCs w:val="28"/>
          <w:rtl w:val="true"/>
          <w:lang w:bidi="fa-IR"/>
        </w:rPr>
        <w:t>استجابت می‌تواند به معنای طلب اجابت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فَلْیَسْتَجِیبُوا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بندگان از من بخواهند که خواسته‌های آنها را اجابت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فرمانهای خدا و ضرورت ایمان داشتن به او</w:t>
      </w:r>
    </w:p>
    <w:p>
      <w:pPr>
        <w:pStyle w:val="BookText"/>
        <w:rPr/>
      </w:pPr>
      <w:r>
        <w:rPr>
          <w:rFonts w:ascii="Amiri" w:hAnsi="Amiri" w:eastAsia="Amiri" w:cs="Amiri"/>
          <w:color w:val="111111"/>
          <w:sz w:val="28"/>
          <w:sz w:val="28"/>
          <w:szCs w:val="28"/>
          <w:rtl w:val="true"/>
          <w:lang w:bidi="ar-SA"/>
        </w:rPr>
        <w:t>فَلْیَسْتَجِیبُوا لِی وَ لْیُؤْمِنُوا بِی</w:t>
      </w:r>
    </w:p>
    <w:p>
      <w:pPr>
        <w:pStyle w:val="BookText"/>
        <w:rPr/>
      </w:pPr>
      <w:r>
        <w:rPr>
          <w:rFonts w:ascii="IRNazanin" w:hAnsi="IRNazanin" w:eastAsia="IRNazanin"/>
          <w:color w:val="111111"/>
          <w:sz w:val="28"/>
          <w:sz w:val="28"/>
          <w:szCs w:val="28"/>
          <w:rtl w:val="true"/>
          <w:lang w:bidi="fa-IR"/>
        </w:rPr>
        <w:t xml:space="preserve">برداشت فوق بر این مبناست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فَلْیَسْتَجِیبُوا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بندگان باید فرمانهای مرا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ایمان به نزدیک بودن خداوند به بندگان و توان او بر اجابت درخواستهای ایشان</w:t>
      </w:r>
    </w:p>
    <w:p>
      <w:pPr>
        <w:pStyle w:val="BookText"/>
        <w:rPr/>
      </w:pPr>
      <w:r>
        <w:rPr>
          <w:rFonts w:ascii="Amiri" w:hAnsi="Amiri" w:eastAsia="Amiri" w:cs="Amiri"/>
          <w:color w:val="111111"/>
          <w:sz w:val="28"/>
          <w:sz w:val="28"/>
          <w:szCs w:val="28"/>
          <w:rtl w:val="true"/>
          <w:lang w:bidi="ar-SA"/>
        </w:rPr>
        <w:t>وَ لْیُؤْمِنُوا بِی</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لْیُؤْمِنُوا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قرب الهی به بندگان و اجابت درخواستهای ایشان مطرح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ایمان در این جا ایمان به نزدیکی خدا و اجابت درخواستهای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نزدیک بودن خدا به بندگان و توان او بر اجابت درخواستها، گرایش دهندۀ آدمی به ایمان و اطاعت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قَرِیبٌ أُجِیبُ دَعْوَةَ الدّٰاعِ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فَلْیَسْتَجِیبُوا لِی وَ لْیُؤْمِنُوا بِی</w:t>
      </w:r>
    </w:p>
    <w:p>
      <w:pPr>
        <w:pStyle w:val="BookText"/>
        <w:rPr/>
      </w:pPr>
      <w:r>
        <w:rPr>
          <w:rFonts w:ascii="Amiri" w:hAnsi="Amiri" w:eastAsia="Amiri" w:cs="Amiri"/>
          <w:color w:val="111111"/>
          <w:sz w:val="28"/>
          <w:sz w:val="28"/>
          <w:szCs w:val="28"/>
          <w:rtl w:val="true"/>
          <w:lang w:bidi="ar-SA"/>
        </w:rPr>
        <w:t xml:space="preserve">برداشت فوق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تفریع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ایمان به او، زمینه ساز دستیابی به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فَلْیَسْتَجِیبُوا لِی وَ لْیُؤْمِنُوا بِی لَعَلَّهُمْ یَرْشُدُونَ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هدایت یافتن و به طریق صواب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هدایت، در گرو توأم بودن ایمان به خدا و اطاعت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فَلْیَسْتَجِیبُوا لِی وَ لْیُؤْمِنُوا بِی لَعَلَّهُمْ یَرْشُدُونَ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به درگاه خدا و باور داشتن به اجابت آن، زمینه ساز هدایت یابی</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فَلْیَسْتَجِیبُوا لِی وَ لْیُؤْمِنُوا بِی لَعَلَّهُمْ یَرْشُدُونَ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امید به نتیجه بخش بودن عمل، در ایجاد انگیزه برای عمل</w:t>
      </w:r>
    </w:p>
    <w:p>
      <w:pPr>
        <w:pStyle w:val="BookText"/>
        <w:rPr/>
      </w:pPr>
      <w:r>
        <w:rPr>
          <w:rFonts w:ascii="Amiri" w:hAnsi="Amiri" w:eastAsia="Amiri" w:cs="Amiri"/>
          <w:color w:val="111111"/>
          <w:sz w:val="28"/>
          <w:sz w:val="28"/>
          <w:szCs w:val="28"/>
          <w:rtl w:val="true"/>
          <w:lang w:bidi="ar-SA"/>
        </w:rPr>
        <w:t>فَلْیَسْتَجِیبُوا لِی وَ لْیُؤْمِنُوا بِی لَعَلَّهُمْ یَرْشُدُونَ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لَعَلَّهُمْ یَرْشُدُونَ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امید دستیابی به ثمرۀ عمل را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ایجاد انگیزه برای اطاعت از خدا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به نتیجۀ عمل، محرک آدمی به سوی آن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زمان مناسب برای دعا به درگاه خداوند</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w:t>
      </w:r>
    </w:p>
    <w:p>
      <w:pPr>
        <w:pStyle w:val="BookText"/>
        <w:rPr/>
      </w:pPr>
      <w:r>
        <w:rPr>
          <w:rFonts w:ascii="IRNazanin" w:hAnsi="IRNazanin" w:eastAsia="IRNazanin"/>
          <w:color w:val="111111"/>
          <w:sz w:val="28"/>
          <w:sz w:val="28"/>
          <w:szCs w:val="28"/>
          <w:rtl w:val="true"/>
          <w:lang w:bidi="fa-IR"/>
        </w:rPr>
        <w:t>برداشت فوق بیانگر وجه ارتباط آیۀ مورد بحث با آیۀ قبل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فَلْیَسْتَجِیبُوا لِی وَ لْیُؤْمِنُوا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أنّی أقدر علی أن أعطیهم ما یسئلون؛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فَلْیَسْتَجِیبُوا لِی وَ لْیُؤْمِنُوا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من توانایی دارم که آنچه می‌خواهند به آنها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اسما و صفات؛ اطاعت؛ امر الهی؛ امید؛ ایمان؛ تقرب؛ جهان بینی؛ دعا؛ رشد؛ سؤال و جواب؛ عمل؛ ماه رمضان؛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هدایت</w:t>
      </w:r>
      <w:bookmarkStart w:id="677" w:name="pg19781_192000"/>
    </w:p>
    <w:p>
      <w:pPr>
        <w:pStyle w:val="Heading3"/>
        <w:numPr>
          <w:ilvl w:val="2"/>
          <w:numId w:val="1"/>
        </w:numPr>
        <w:rPr/>
      </w:pPr>
      <w:bookmarkStart w:id="678" w:name="__RefHeading___Toc1162619_2314609296"/>
      <w:bookmarkStart w:id="679" w:name="_Toc234"/>
      <w:bookmarkEnd w:id="677"/>
      <w:bookmarkEnd w:id="67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187</w:t>
      </w:r>
      <w:r>
        <w:rPr>
          <w:rtl w:val="true"/>
        </w:rPr>
        <w:t>]</w:t>
      </w:r>
      <w:bookmarkEnd w:id="679"/>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آمیزش با زنانتان در شب‌های روزه‌داری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لباسی هستند و شما نیز برای آنان لباسی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شما به خود خیانت می‌کردید، از این رو بر شما رحمت آورد و از شما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با آنان آمیزش کنید، و آنچه را خدا برایتان نوشته است طلب نمایید؛ و بخورید و بیاشامید تا وقتی که رشتۀ سفید فجر از سیاهی شب برای شما آشکار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در مساجد معتکفید با آنان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خداست، پس به آنها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آیات خود را برای مردم بیان می‌کند، باشد که آنان تقوا پیشه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با همسران در برهه‌ای از عصر بعثت، در شبهای ماه رمضان، بر روزه داران 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لَکُمْ لَیْلَةَ الصِّیٰامِ الرَّفَثُ إِلیٰ نِسٰائِکُمْ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سخنی که در معنای آمیزش و ترغیب به آن صراحت دارد گفته می‌شود و در آیۀ شریفه کنایه از خود آمیزش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بَاشِرُوهُنَّ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معنای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تَخْتٰانُونَ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تحقق تمرد دارد و نیز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بَاشِرُوهُنَّ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دارند که آمیزش در شبهای رمضان حرام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آمیزش با همسران در شبهای رمضان پس از مدتی نسخ شده و این عمل حلال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لباس عفاف یکدیگرند و هر کدام مایۀ پرهیز دیگری از گناهان جنسی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لَکُمْ وَ أَنْتُمْ لِبٰاسٌ لَهُنَّ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مداوم زن و شوهر به یکدیگر</w:t>
      </w:r>
    </w:p>
    <w:p>
      <w:pPr>
        <w:pStyle w:val="BookText"/>
        <w:rPr/>
      </w:pPr>
      <w:r>
        <w:rPr>
          <w:rFonts w:ascii="Amiri" w:hAnsi="Amiri" w:eastAsia="Amiri" w:cs="Amiri"/>
          <w:color w:val="111111"/>
          <w:sz w:val="28"/>
          <w:sz w:val="28"/>
          <w:szCs w:val="28"/>
          <w:rtl w:val="true"/>
          <w:lang w:bidi="ar-SA"/>
        </w:rPr>
        <w:t>هُنَّ لِبٰاسٌ لَکُمْ وَ أَنْتُمْ لِبٰاسٌ لَهُنَّ</w:t>
      </w:r>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شوهر و شوهر برای زن، به لباس برای انسان،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نیاز مداوم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روشنی است که تشبیه مذکور گویای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 زن و شوهر به یکدیگر از حکمتهای حلیت آمیزش جنسی در شبهای رمضان</w:t>
      </w:r>
    </w:p>
    <w:p>
      <w:pPr>
        <w:pStyle w:val="BookText"/>
        <w:rPr/>
      </w:pPr>
      <w:r>
        <w:rPr>
          <w:rFonts w:ascii="Amiri" w:hAnsi="Amiri" w:eastAsia="Amiri" w:cs="Amiri"/>
          <w:color w:val="111111"/>
          <w:sz w:val="28"/>
          <w:sz w:val="28"/>
          <w:szCs w:val="28"/>
          <w:rtl w:val="true"/>
          <w:lang w:bidi="ar-SA"/>
        </w:rPr>
        <w:t>أُحِلَّ لَکُمْ لَیْلَةَ الصِّیٰامِ الرَّفَثُ إِلیٰ نِسٰائِکُمْ هُنَّ لِبٰاسٌ لَکُمْ وَ أَنْتُمْ لِبٰاسٌ لَهُنَّ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حکمت و دلیل اعلام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نیازهای جنسی و طبیعی، در تشریع احکام و قوانین دین</w:t>
      </w:r>
    </w:p>
    <w:p>
      <w:pPr>
        <w:pStyle w:val="BookText"/>
        <w:rPr/>
      </w:pPr>
      <w:r>
        <w:rPr>
          <w:rFonts w:ascii="Amiri" w:hAnsi="Amiri" w:eastAsia="Amiri" w:cs="Amiri"/>
          <w:color w:val="111111"/>
          <w:sz w:val="28"/>
          <w:sz w:val="28"/>
          <w:szCs w:val="28"/>
          <w:rtl w:val="true"/>
          <w:lang w:bidi="ar-SA"/>
        </w:rPr>
        <w:t>أُحِلَّ لَکُمْ لَیْلَةَ الصِّیٰامِ الرَّفَثُ إِلیٰ نِسٰائِکُمْ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صدر اسلام به حرمت آمیزش در شبهای ماه رمضان اعتنا نکرده و نافرمانی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کُنْتُمْ تَخْتٰانُونَ أَنْفُسَکُمْ</w:t>
      </w:r>
    </w:p>
    <w:p>
      <w:pPr>
        <w:pStyle w:val="BookText"/>
        <w:rPr/>
      </w:pPr>
      <w:r>
        <w:rPr>
          <w:rFonts w:ascii="IRNazanin" w:hAnsi="IRNazanin" w:eastAsia="IRNazanin"/>
          <w:color w:val="111111"/>
          <w:sz w:val="28"/>
          <w:sz w:val="28"/>
          <w:szCs w:val="28"/>
          <w:rtl w:val="true"/>
          <w:lang w:bidi="fa-IR"/>
        </w:rPr>
        <w:t>بدیهی است که همۀ مسلمانان مرتکب خلاف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مخاطب قرار دادن همۀ آنان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تَخْتٰانُونَ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تعداد متخلفان اندک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 جنسی، غریزه‌ای نیرومند و کنترل آن برای عموم مردم امری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کُنْتُمْ تَخْتٰانُونَ أَنْفُسَکُمْ فَتٰابَ عَلَیْکُمْ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دستورات خدا و نادیده گرفتن احکام دین، خیانت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تَخْتٰانُونَ أَنْفُسَکُمْ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اعمال نهانی انسانها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اللّٰهُ أَنَّکُمْ کُنْتُمْ تَخْتٰانُونَ أَنْفُسَکُمْ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مسلمانان و نادیده گرفتن حرمت آمیزش در شبهای رمضان، از زمینه‌های نسخ آن حکم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 فَتٰابَ عَلَیْکُمْ وَ عَفٰا عَنْکُمْ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لِبٰاسٌ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حکمت و دلیل جعل حلیت آمیزش در شبهای 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بازگرداندن رحمت خویش بر متخلفان از حکم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آمیزش در شبهای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آنان را مورد عفو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عَلَیْکُمْ وَ عَفٰا عَنْکُمْ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و ملموس شدن دشواری پرهیز از آمیزش جنسی، از علل حکم الهی به حلیت آن در شبهای رمضان</w:t>
      </w:r>
    </w:p>
    <w:p>
      <w:pPr>
        <w:pStyle w:val="BookText"/>
        <w:rPr/>
      </w:pPr>
      <w:r>
        <w:rPr>
          <w:rFonts w:ascii="Amiri" w:hAnsi="Amiri" w:eastAsia="Amiri" w:cs="Amiri"/>
          <w:color w:val="111111"/>
          <w:sz w:val="28"/>
          <w:sz w:val="28"/>
          <w:szCs w:val="28"/>
          <w:rtl w:val="true"/>
          <w:lang w:bidi="ar-SA"/>
        </w:rPr>
        <w:t>عَلِمَ اللّٰهُ أَنَّکُمْ کُنْتُمْ تَخْتٰانُونَ أَنْفُسَکُمْ فَتٰابَ عَلَیْکُمْ وَ عَفٰا عَنْکُمْ</w:t>
      </w:r>
    </w:p>
    <w:p>
      <w:pPr>
        <w:pStyle w:val="BookText"/>
        <w:rPr/>
      </w:pPr>
      <w:r>
        <w:rPr>
          <w:rFonts w:ascii="IRNazanin" w:hAnsi="IRNazanin" w:eastAsia="IRNazanin"/>
          <w:color w:val="111111"/>
          <w:sz w:val="28"/>
          <w:sz w:val="28"/>
          <w:szCs w:val="28"/>
          <w:rtl w:val="true"/>
          <w:lang w:bidi="fa-IR"/>
        </w:rPr>
        <w:t xml:space="preserve">چنانچه گذشت،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دانست که شما به خود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نسخ حرمت آمیزش است و از آن جا که خداوند پیش از تحقق وقایع و حوادث، بدآنها علم دارد؛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معلوم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نسخ حرمت، تحقق تمرد و خیانت است نه علم و آگاهی پیشین خداوند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توالد و تناسل از حکمتهای حلیت آمیزش و ترغیب نمودن خداوند به آن</w:t>
      </w:r>
    </w:p>
    <w:p>
      <w:pPr>
        <w:pStyle w:val="BookText"/>
        <w:rPr/>
      </w:pPr>
      <w:r>
        <w:rPr>
          <w:rFonts w:ascii="Amiri" w:hAnsi="Amiri" w:eastAsia="Amiri" w:cs="Amiri"/>
          <w:color w:val="111111"/>
          <w:sz w:val="28"/>
          <w:sz w:val="28"/>
          <w:szCs w:val="28"/>
          <w:rtl w:val="true"/>
          <w:lang w:bidi="ar-SA"/>
        </w:rPr>
        <w:t>فَالْآنَ بَاشِرُوهُنَّ وَ ابْتَغُوا مٰا کَتَبَ اللّٰهُ لَکُمْ</w:t>
      </w:r>
    </w:p>
    <w:p>
      <w:pPr>
        <w:pStyle w:val="BookText"/>
        <w:rPr/>
      </w:pPr>
      <w:r>
        <w:rPr>
          <w:rFonts w:ascii="IRNazanin" w:hAnsi="IRNazanin" w:eastAsia="IRNazanin"/>
          <w:color w:val="111111"/>
          <w:sz w:val="28"/>
          <w:sz w:val="28"/>
          <w:szCs w:val="28"/>
          <w:rtl w:val="true"/>
          <w:lang w:bidi="fa-IR"/>
        </w:rPr>
        <w:t xml:space="preserve">مفسران بر 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با همسران خویش آمیزش کنید و در پی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خداوند برای شما مقرر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مباشرت با همسران، در شبهای رمضان، باید پیش از طلوع فجر غسل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فَالْآنَ بَاشِرُوهُنَّ وَ ابْتَغُوا مٰا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w:t>
      </w:r>
    </w:p>
    <w:p>
      <w:pPr>
        <w:pStyle w:val="BookText"/>
        <w:rPr/>
      </w:pPr>
      <w:r>
        <w:rPr>
          <w:rFonts w:ascii="IRNazanin" w:hAnsi="IRNazanin" w:eastAsia="IRNazanin"/>
          <w:color w:val="111111"/>
          <w:sz w:val="28"/>
          <w:sz w:val="28"/>
          <w:szCs w:val="28"/>
          <w:rtl w:val="true"/>
          <w:lang w:bidi="fa-IR"/>
        </w:rPr>
        <w:t xml:space="preserve">برخی از مفسران بر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طهارت است؛ چنانچه در 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کُنْتُمْ جُنُباً 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لاٰمَسْتُمُ النِّسٰاءَ فَلَمْ تَجِدُوا مٰاءً فَتَیَمَّمُوا صَعِیداً طَیِّباً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با همسران و استفاده از مباحات، سفارش خداوند به مسلمانان</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فَالْآنَ بَاشِرُوهُنَّ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همگان بر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اباحۀ آمیزش است نه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اباحه، می‌تواند گویای ترغیب به آن فعل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کَتَبَ اللّٰهُ لَکُمْ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انتخاب او دارای نقشی بسزا</w:t>
      </w:r>
    </w:p>
    <w:p>
      <w:pPr>
        <w:pStyle w:val="BookText"/>
        <w:rPr/>
      </w:pPr>
      <w:r>
        <w:rPr>
          <w:rFonts w:ascii="IRNazanin" w:hAnsi="IRNazanin" w:eastAsia="IRNazanin"/>
          <w:color w:val="111111"/>
          <w:sz w:val="28"/>
          <w:sz w:val="28"/>
          <w:szCs w:val="28"/>
          <w:rtl w:val="true"/>
          <w:lang w:bidi="fa-IR"/>
        </w:rPr>
        <w:t>در تحقق مقدرات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مٰا کَتَبَ اللّٰهُ لَکُمْ</w:t>
      </w:r>
    </w:p>
    <w:p>
      <w:pPr>
        <w:pStyle w:val="BookText"/>
        <w:rPr/>
      </w:pPr>
      <w:r>
        <w:rPr>
          <w:rFonts w:ascii="IRNazanin" w:hAnsi="IRNazanin" w:eastAsia="IRNazanin"/>
          <w:color w:val="111111"/>
          <w:sz w:val="28"/>
          <w:sz w:val="28"/>
          <w:szCs w:val="28"/>
          <w:rtl w:val="true"/>
          <w:lang w:bidi="fa-IR"/>
        </w:rPr>
        <w:t xml:space="preserve">فرمان الهی به انسانها، مبنی بر اینکه در پی دست یافتن به مقدرات الهی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ما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برخی از آنچه که خداوند برای انسان مقدر کرده، مشروط به انتخاب و عملکرد او نیز هست؛ یعنی، انسان در تحقق آنها نقش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آمیزش با همسران در شبهای رمضان، از ابتدای شب تا طلوع فجر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ابتدای شب تا طلوع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برداشت،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در شبهای رمضان تا طلوع فجر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روزه از طلوع فجر تا فرا رسیدن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أَتِمُّوا الصِّیٰامَ إِلَی اللَّیْلِ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رشتۀ سفیدِ ظاهر شده در افق از رشتۀ سیاهِ شب تمییز داده شود، هنگام فجر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یَتَبَیَّنَ لَکُمُ الْخَیْطُ الْأَبْیَضُ مِنَ الْخَیْطِ الْأَسْوَدِ مِنَ الْفَجْرِ</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الْخَیْطُ الْأَبْیَضُ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آن رشتۀ سفید همان فجر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حد فاصل شب و روز</w:t>
      </w:r>
    </w:p>
    <w:p>
      <w:pPr>
        <w:pStyle w:val="BookText"/>
        <w:rPr/>
      </w:pPr>
      <w:r>
        <w:rPr>
          <w:rFonts w:ascii="Amiri" w:hAnsi="Amiri" w:eastAsia="Amiri" w:cs="Amiri"/>
          <w:color w:val="111111"/>
          <w:sz w:val="28"/>
          <w:sz w:val="28"/>
          <w:szCs w:val="28"/>
          <w:rtl w:val="true"/>
          <w:lang w:bidi="ar-SA"/>
        </w:rPr>
        <w:t xml:space="preserve">أُحِلَّ لَکُمْ لَیْلَةَ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حَتّٰی یَتَبَیَّنَ لَکُمُ الْخَیْطُ الْأَبْیَضُ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روزه را مخصوص روز می‌داند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روزه را از طلوع فجر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روز در دیدگاه شرع از طلوع فجر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و آمیزش جنسی از مبطلات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حَتّٰی یَتَبَیَّنَ لَکُمُ الْخَیْطُ الْأَبْیَضُ</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کنندگان در مساجد حتی در شبهای اعتکاف نیز از آمیزش جنسی باید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تبصره‌ای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توهّم نشود که حلیت آمیزش در شبهای روزه، شامل حال اعتکاف نیز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اعتکاف مساجد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عٰاکِفُونَ فِی الْمَسٰاجِدِ</w:t>
      </w:r>
    </w:p>
    <w:p>
      <w:pPr>
        <w:pStyle w:val="BookText"/>
        <w:rPr/>
      </w:pP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توضیحی و برای بیان محل اعتکاف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تُبَاشِرُوهُنَّ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اگر در مسجد اعتکاف کردید آمیزش حرام است و در غیر آن حرام نیست؛ زیرا در این صورت ظاهر آن بود که عبارت به این گونه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فی المساجد عاکفین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عبادتی است مشروط به روزه گرفتن</w:t>
      </w:r>
    </w:p>
    <w:p>
      <w:pPr>
        <w:pStyle w:val="BookText"/>
        <w:rPr/>
      </w:pPr>
      <w:r>
        <w:rPr>
          <w:rFonts w:ascii="Amiri" w:hAnsi="Amiri" w:eastAsia="Amiri" w:cs="Amiri"/>
          <w:color w:val="111111"/>
          <w:sz w:val="28"/>
          <w:sz w:val="28"/>
          <w:szCs w:val="28"/>
          <w:rtl w:val="true"/>
          <w:lang w:bidi="ar-SA"/>
        </w:rPr>
        <w:t>وَ لاٰ تُبَاشِرُوهُنَّ وَ أَنْتُمْ عٰاکِفُونَ فِی الْمَسٰاجِدِ</w:t>
      </w:r>
    </w:p>
    <w:p>
      <w:pPr>
        <w:pStyle w:val="BookText"/>
        <w:rPr/>
      </w:pPr>
      <w:r>
        <w:rPr>
          <w:rFonts w:ascii="IRNazanin" w:hAnsi="IRNazanin" w:eastAsia="IRNazanin"/>
          <w:color w:val="111111"/>
          <w:sz w:val="28"/>
          <w:sz w:val="28"/>
          <w:szCs w:val="28"/>
          <w:rtl w:val="true"/>
          <w:lang w:bidi="fa-IR"/>
        </w:rPr>
        <w:t>مطرح کردن مسألۀ اعتکاف پس از بیان احکام روزه، گویای این است که اعتکاف، عبادتی است مشروط به روزه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احترام به مساجد و حفظ قداست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تُبَاشِرُوهُنَّ وَ أَنْتُمْ عٰاکِفُونَ فِی الْمَسٰاجِدِ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و مراقبت از حدود الهی و پاس داشتن آنها</w:t>
      </w:r>
    </w:p>
    <w:p>
      <w:pPr>
        <w:pStyle w:val="BookText"/>
        <w:rPr/>
      </w:pPr>
      <w:r>
        <w:rPr>
          <w:rFonts w:ascii="Amiri" w:hAnsi="Amiri" w:eastAsia="Amiri" w:cs="Amiri"/>
          <w:color w:val="111111"/>
          <w:sz w:val="28"/>
          <w:sz w:val="28"/>
          <w:szCs w:val="28"/>
          <w:rtl w:val="true"/>
          <w:lang w:bidi="ar-SA"/>
        </w:rPr>
        <w:t>تِلْکَ حُدُودُ اللّٰهِ فَلاٰ تَقْرَبُوهٰا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اعتکاف و احکام آن دو، حدود الهی است و هرگز نباید نقض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فَلاٰ تَقْرَبُوهٰا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قصاص و وصیت، حدود الهی است و هرگز نباید نقض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عَلَیْکُمُ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تَقْرَبُوهٰا</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روزه و احکام آن، می‌تواند قصاص و وصیت و احکام آنها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خود را به گونه‌ای روشن برای مردم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آیٰاتِهِ لِلنّٰاسِ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مخاطبان قرآن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 اللّٰهُ آیٰاتِهِ لِلنّٰاسِ</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اعتکاف و احکام آن دو و نیز احکام قصاص و وصیت، از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آیٰاتِهِ لِلنّٰاسِ</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تحصیل تقوا و پرهیزگاری</w:t>
      </w:r>
    </w:p>
    <w:p>
      <w:pPr>
        <w:pStyle w:val="BookText"/>
        <w:rPr/>
      </w:pPr>
      <w:r>
        <w:rPr>
          <w:rFonts w:ascii="Amiri" w:hAnsi="Amiri" w:eastAsia="Amiri" w:cs="Amiri"/>
          <w:color w:val="111111"/>
          <w:sz w:val="28"/>
          <w:sz w:val="28"/>
          <w:szCs w:val="28"/>
          <w:rtl w:val="true"/>
          <w:lang w:bidi="ar-SA"/>
        </w:rPr>
        <w:t>لَعَلَّهُمْ یَتَّقُونَ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دین و پایبندی به حدود الهی، زمینه ساز نایل شدن به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فَلاٰ تَقْرَبُوهٰا کَذٰلِکَ یُبَیِّنُ اللّٰهُ آیٰاتِهِ لِلنّٰاسِ لَعَلَّهُمْ یَتَّقُونَ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أبوالحسن بن الحصین إلی أبی جعفر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اختلفت موالوک فی صلاة الفجر فمنهم من یصلّی إذا طلع الفجر الأوّل المستطیل فی السّماء و منهم من یصلّی إذا اعترض فی أسفل الأفق و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الخیط الأبیض المعترض لیس هو الأبیض صُعُداً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حصین در نامه‌ای که توسط من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دوستان و شیعیان شما در وقت نماز صبح اختلاف دارند؛ گروهی از آنان، وقتی سپیدۀ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آسمان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نمود نماز صبح می‌خوانند و بعضی وقتی سپیده در پایین افق پخش و آشکار شد نماز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خط خود نوشت و من آن را خواندم که فجر همان نوار سفیدی است که در عرض افق ظاهر می‌شود و آن سفیدی که به طرف بالا می‌رود نیست؛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الصِّیٰامَ إِلَی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الشّفق؛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أَتِمُّوا الصِّیٰامَ إِلَی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با زائل شدن شفق شروع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أناس صاموا فی شهر رمضان فغشیهم سحاب أسود عند مغرب الشمس فظنّوا أنّه اللیل فأفطروا أو أفطر بعضهم ثم إنّ السّحاب فصل عن السّماء فإذا الشّمس لم تغب؟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أفطر قضاء ذلک الیوم،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أَتِمُّوا الصِّیٰامَ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أکل قبل أن یدخل اللیل فعلیه قضاءه لأنّه أکل متعمّداً؛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گروهی از مردم که در ماه رمضان، روزه بودند و ابر سیاهی آنها را فراگرفت و آنان گمان کردند که شب شده و همه یا بعضی از آنها افطار کردند و با بر طرف شدن ابر متوجه شدند که هنوز خورشید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روزۀ خود را افطار کرده‌اند باید قضای آن روز را بگیرند؛ زیرا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أَتِمُّوا الصِّیٰامَ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قبل از ورود شب، روزۀ خود را افطار کند، چون روزۀ خود را عمداً باطل کرده باید قضای آن را به جا آورد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تسحّر و هو شاک فی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 مِنَ</w:t>
      </w:r>
      <w:bookmarkStart w:id="680" w:name="pg19781_192006"/>
    </w:p>
    <w:p>
      <w:pPr>
        <w:pStyle w:val="BookText"/>
        <w:rPr/>
      </w:pPr>
      <w:bookmarkEnd w:id="680"/>
      <w:r>
        <w:rPr>
          <w:rFonts w:ascii="Amiri" w:hAnsi="Amiri" w:eastAsia="Amiri" w:cs="Amiri"/>
          <w:color w:val="111111"/>
          <w:sz w:val="28"/>
          <w:sz w:val="28"/>
          <w:szCs w:val="28"/>
          <w:rtl w:val="true"/>
          <w:lang w:bidi="ar-SA"/>
        </w:rPr>
        <w:t>اَلْخَیْطِ الْأَسْوَدِ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کسی که سحری خورده در حالی که در طلوع فجر شک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لَکُمُ الْخَیْطُ الْأَبْیَضُ مِنَ الْخَیْطِ الْأَسْوَدِ مِنَ الْفَجْرِ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قاما فی شهر رمضان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الفجر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 الذی لم یستیقن الفجر و قد حرم الأکل علی الذی زعم قد رأی،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ثُمَّ أَتِمُّوا الصِّیٰامَ إِلَی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 نفر که در ماه رمضان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اختلاف نموده‌اند، و یکی از آن دو می‌گوید این فجر است و دیگری می‌گوید من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سفیدی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یقین به طلوع فجر ندارد می‌تواند بخورد؛ ولی آن کس که معتقد است فجر را دیده بر او حرام است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کُلُوا وَ اشْرَبُوا حَتّٰی یَتَبَیَّنَ لَکُمُ الْخَیْطُ الْأَبْیَضُ مِنَ الْخَیْطِ الْأَسْوَدِ مِنَ الْفَجْرِ ثُمَّ أَتِمُّوا الصِّیٰامَ إِلَی اللَّیْلِ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آمیزش؛ آیات خدا؛ احترام؛ اسلام؛ اسما و صفات؛ اعتکاف؛ اللّه؛ انسان؛ تقوا؛ تکلیف؛ تولید مثل؛ جنابت؛ جهان؛ جهان بینی؛ حدود خدا؛ حرمت؛ حُکم؛؛ خوردن؛ خیانت؛ دین؛ رحمت؛ رنگ؛ روز؛ روزه؛ زن؛ سیاهی؛ شب؛ شک؛ شوهر؛ صبح؛ عفو؛ عمل؛ غروب؛ غرور؛؛ غسل جنابت؛ غسل حیض؛ غیب؛ فجر؛ قدرت؛ قرآن؛ قصاص؛ قضا؛ قضا و قدر؛ گناه؛ لباس؛ ماه رمضان؛ مسجد؛ مسلمانان؛ مشرق؛ نسخ؛ نماز؛ وصیت؛ یقین؛ حلال</w:t>
      </w:r>
    </w:p>
    <w:p>
      <w:pPr>
        <w:pStyle w:val="Heading3"/>
        <w:numPr>
          <w:ilvl w:val="2"/>
          <w:numId w:val="1"/>
        </w:numPr>
        <w:rPr/>
      </w:pPr>
      <w:bookmarkStart w:id="681" w:name="__RefHeading___Toc1162621_2314609296"/>
      <w:bookmarkStart w:id="682" w:name="_Toc235"/>
      <w:bookmarkEnd w:id="68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188</w:t>
      </w:r>
      <w:r>
        <w:rPr>
          <w:rtl w:val="true"/>
        </w:rPr>
        <w:t>]</w:t>
      </w:r>
      <w:bookmarkEnd w:id="682"/>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 xml:space="preserve">و اموالتان را میان خودتان به ناروا مخورید،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قُضات نفرستید تا بخشی از اموال مردم را به گناه بخورید،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مال و ثروت، دارای اسباب ناروا وباطل؛ و اسبابی حق و درست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تَأْکُلُوا أَمْوٰالَکُمْ بَیْنَکُمْ بِالْبٰاطِلِ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مال و داراییهای دیگران با اسباب باطل،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اموالی که در میان شماست و هر کس مالک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یک از شما مال و دارایی دیگری را با سببی باطل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رشوه به قاضیان، ناروا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تُدْلُوا بِهٰا إِلَی الْحُکّٰامِ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مجزوم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ناهیه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فرستادن دلو در چاه است و در آیه کنایه از وسیله قرار دادن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قاضیان اموالی را نپردازید تا بدین وسیله به اموال مردم چنگ اندازی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به دست آوردن مال خصوصیتی در حرمت رشوه ندارد و لذا می‌توان حرمت رشوه را در همۀ مواردی که حقی ضایع شود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رشوه به قضات، به منظور دستیابی به اموال دیگران، از جمله اسباب باطل برای تحصیل 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عطف خاص بر عام است و لذا بیانگر مصداق بارزی از تصرف اموال دیگران با اسباب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ناهیه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قضاوتی که بر اثر گرفتن رشوه صادر شده باشد، گناه و فاقد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تُدْلُوا بِهٰا إِلَی الْحُکّٰامِ لِتَأْکُلُوا فَرِیقاً مِنْ أَمْوٰالِ النّٰاسِ بِالْإِثْمِ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اموالی که از راهها و اسباب باطل به چنگ آمده، فاقد اعتبار قانونی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w:t>
      </w:r>
    </w:p>
    <w:p>
      <w:pPr>
        <w:pStyle w:val="BookText"/>
        <w:rPr/>
      </w:pPr>
      <w:r>
        <w:rPr>
          <w:rFonts w:ascii="IRNazanin" w:hAnsi="IRNazanin" w:eastAsia="IRNazanin"/>
          <w:color w:val="111111"/>
          <w:sz w:val="28"/>
          <w:sz w:val="28"/>
          <w:szCs w:val="28"/>
          <w:rtl w:val="true"/>
          <w:lang w:bidi="fa-IR"/>
        </w:rPr>
        <w:t>حرمت تصرف در اموال به دست آمده از طریق باطل، حاکی از مالک نبودن کسی است که آن اموال را به چنگ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و حرمت پرداخت رشوه به منظور جلب نظر حاکمان و قضاوت ایشان به سود رشوه دهنده، حکمی معلوم برای همگان</w:t>
      </w:r>
    </w:p>
    <w:p>
      <w:pPr>
        <w:pStyle w:val="BookText"/>
        <w:rPr/>
      </w:pPr>
      <w:r>
        <w:rPr>
          <w:rFonts w:ascii="Amiri" w:hAnsi="Amiri" w:eastAsia="Amiri" w:cs="Amiri"/>
          <w:color w:val="111111"/>
          <w:sz w:val="28"/>
          <w:sz w:val="28"/>
          <w:szCs w:val="28"/>
          <w:rtl w:val="true"/>
          <w:lang w:bidi="ar-SA"/>
        </w:rPr>
        <w:t>وَ تُدْلُوا بِهٰا إِلَی الْحُکّٰامِ لِتَأْکُلُوا فَرِیقاً مِنْ أَمْوٰالِ النّٰاسِ بِالْإِثْمِ وَ أَنْتُمْ تَعْلَمُونَ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حرمت رشوه پرداختن به حاکمان باشد و نیز می‌تواند حرمت تصرف در اموال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ناروایی و حرمت چنگ اندازی به اموال دیگران، حکمی معلوم برای همگان</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تصرف در اموال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اندازی به اموال و داراییهای عمومی،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لِتَأْکُلُوا فَرِیقاً مِنْ أَمْوٰالِ النّٰاسِ بِالْإِثْمِ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اموال و داراییهای شخصی افراد باشد، همچنین منظور از آن می‌تواند اموال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فوق ناظر به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رشوه به حاکمان، به منظور دستیابی به اموال عمومی با حکم و قضاوت ایشان،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قاضیان، در خطر رشوه‌خواری و تضییع حقوق مردم</w:t>
      </w:r>
    </w:p>
    <w:p>
      <w:pPr>
        <w:pStyle w:val="BookText"/>
        <w:rPr/>
      </w:pPr>
      <w:r>
        <w:rPr>
          <w:rFonts w:ascii="Amiri" w:hAnsi="Amiri" w:eastAsia="Amiri" w:cs="Amiri"/>
          <w:color w:val="111111"/>
          <w:sz w:val="28"/>
          <w:sz w:val="28"/>
          <w:szCs w:val="28"/>
          <w:rtl w:val="true"/>
          <w:lang w:bidi="ar-SA"/>
        </w:rPr>
        <w:t>وَ تُدْلُوا بِهٰا إِلَی الْحُکّٰامِ لِتَأْکُلُوا فَرِیقاً مِنْ أَمْوٰالِ النّٰاسِ بِالْإِثْمِ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 قاضیان در سلامت اقتصاد جامعه و حفظ حقوق مردم</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تَعْلَمُونَ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مالکیت شخصی در اسلام</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تقامر الرّجل بأهله و ماله فنهاهم اللّه عزّوجلّ عن ذٰلک؛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خانواده و مال خود را به قمار می‌گذاشتند پس خداوند عزوجل آنان را از این عمل نهی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الکاذبة یقتطع بها الأموال؛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دروغ است که موجب به دست آوردن مال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مال باقسم دروغ اکل مال به باطل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منّا یکون عنده الشّیء</w:t>
      </w:r>
    </w:p>
    <w:p>
      <w:pPr>
        <w:pStyle w:val="BookText"/>
        <w:rPr/>
      </w:pPr>
      <w:r>
        <w:rPr>
          <w:rFonts w:ascii="IRNazanin" w:hAnsi="IRNazanin" w:eastAsia="IRNazanin"/>
          <w:color w:val="111111"/>
          <w:sz w:val="28"/>
          <w:sz w:val="28"/>
          <w:szCs w:val="28"/>
          <w:rtl w:val="true"/>
          <w:lang w:bidi="fa-IR"/>
        </w:rPr>
        <w:t>یتبلّغ به و علیه دین أیطعمه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یقضی بما عنده دینه و لایأکل أموال الناس إلّا و عنده ما یؤدّی إلیهم حقوقهم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نزدش مقداری مال است که کفاف زندگانی او را می‌کند و در عین حال مقروض است؛ آیا می‌تواند با آن مال، مخارج اهل و عیال خود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چیزی که در نزد اوست دین خو را ادا نماید واموال مردم را نخورد مگر آنکه دارای مالی باشد که بتواند به وسیلۀ آن حقوق مردم را ادا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عزوجل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لم یعن حکّام أهل العدل و لکنه عنی حکّام أهل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أَمْوٰالَکُمْ بَیْنَکُمْ بِالْبٰاطِلِ وَ تُدْلُوا بِهٰا إِلَی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حاکمان عدل نیست؛ بلکه مراد حاکمان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علیّ بن فضّال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فی کتاب ابی الأسد إلی أبی الحسن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بخطه سأله ما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بخطه الحکّام القضاة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یعلم الرجل أنّه ظالم فیحکم له القاضی فهو غیر معذور فی أخذه ذلک الذی حکم له إذا کان قد علم أنّه ظالم؛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ابی الأسد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و من خط او را خواندم،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أَمْوٰالَکُمْ بَیْنَکُمْ بِالْبٰاطِلِ وَ تُدْلُوا بِهٰا إِلَی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باخط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حکام، قضات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زیر نامۀ او نیز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است که شخص بداند ظالم است و قاضی به نفع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گرفتن این مال معذور نیست اگر بداند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بدهی؛ جامعه؛ حرمت؛ حقوق؛ حُکم؛ خوردن؛ دروغ؛ رشوه؛ ظلم؛ عمل؛ غصب؛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قریش؛ قسم؛ قضا؛ قمار؛ کار؛ گناه؛ مال؛ مالکیت؛ نهی</w:t>
      </w:r>
      <w:bookmarkStart w:id="683" w:name="pg19781_192010"/>
    </w:p>
    <w:p>
      <w:pPr>
        <w:pStyle w:val="Heading3"/>
        <w:numPr>
          <w:ilvl w:val="2"/>
          <w:numId w:val="1"/>
        </w:numPr>
        <w:rPr/>
      </w:pPr>
      <w:bookmarkStart w:id="684" w:name="__RefHeading___Toc1162623_2314609296"/>
      <w:bookmarkStart w:id="685" w:name="_Toc236"/>
      <w:bookmarkEnd w:id="683"/>
      <w:bookmarkEnd w:id="6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189</w:t>
      </w:r>
      <w:r>
        <w:rPr>
          <w:rtl w:val="true"/>
        </w:rPr>
        <w:t>]</w:t>
      </w:r>
      <w:bookmarkEnd w:id="685"/>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از تو دربارۀ هلال‌ها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 نماهایی برای مردم و برای حجّ‌اند؛ و نیکی آن نیست که از پشتِ خانه‌ها به خانه‌ها در آیید،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تقوا پیشه باشد؛ و به خانه‌ها از درهایشان درآیید، و از خدا پروا بدارید،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چگونگی شکل‌گیری هلالهای متفاوت ماه</w:t>
      </w:r>
    </w:p>
    <w:p>
      <w:pPr>
        <w:pStyle w:val="BookText"/>
        <w:rPr/>
      </w:pPr>
      <w:r>
        <w:rPr>
          <w:rFonts w:ascii="Amiri" w:hAnsi="Amiri" w:eastAsia="Amiri" w:cs="Amiri"/>
          <w:color w:val="111111"/>
          <w:sz w:val="28"/>
          <w:sz w:val="28"/>
          <w:szCs w:val="28"/>
          <w:rtl w:val="true"/>
          <w:lang w:bidi="ar-SA"/>
        </w:rPr>
        <w:t>یَسْئَلُونَکَ عَنِ الْأَهِلَّةِ</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تکرار سؤال دارد و آوردن آن با صیغۀ جمع، دلالت بر تعدد سؤال کنندگان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هلال است و مقصود از آن هلالهای ماه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تقویمی طبیعی و میزانی برای سنجش زمان، از اهداف آفرینش ماه و نمایش آن به صورتهای مختلف</w:t>
      </w:r>
    </w:p>
    <w:p>
      <w:pPr>
        <w:pStyle w:val="BookText"/>
        <w:rPr/>
      </w:pPr>
      <w:r>
        <w:rPr>
          <w:rFonts w:ascii="Amiri" w:hAnsi="Amiri" w:eastAsia="Amiri" w:cs="Amiri"/>
          <w:color w:val="111111"/>
          <w:sz w:val="28"/>
          <w:sz w:val="28"/>
          <w:szCs w:val="28"/>
          <w:rtl w:val="true"/>
          <w:lang w:bidi="ar-SA"/>
        </w:rPr>
        <w:t>قُلْ هِیَ مَوٰاقِیتُ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میقات به زمان یا مکانی گفته می‌شود که برای انجام فعل تعیین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ارائۀ معارف الهی و احکام دین است، نه تشریح و تبیین علوم طبیعی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الْأَهِلَّةِ قُلْ هِیَ مَوٰاقِیتُ لِلنّٰاسِ وَ الْحَجِّ</w:t>
      </w:r>
    </w:p>
    <w:p>
      <w:pPr>
        <w:pStyle w:val="BookText"/>
        <w:rPr/>
      </w:pPr>
      <w:r>
        <w:rPr>
          <w:rFonts w:ascii="IRNazanin" w:hAnsi="IRNazanin" w:eastAsia="IRNazanin"/>
          <w:color w:val="111111"/>
          <w:sz w:val="28"/>
          <w:sz w:val="28"/>
          <w:szCs w:val="28"/>
          <w:rtl w:val="true"/>
          <w:lang w:bidi="fa-IR"/>
        </w:rPr>
        <w:t>ظاهر آن بود که در پاسخ به چگونگی ظهور ماه به صورت هلالها، علل طبیعی آن تبیین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بیان علل و مطرح ساختن فواید آن، خصوصاًمسألۀ حج، می‌تواند اشاره به برداشت فوق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فایده‌های ظهور ماه به شکلهای مختلف، شناخت موسم و زمان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هِیَ مَوٰاقِیتُ لِلنّٰاسِ وَ الْحَجِّ</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عبادتی است مشروط به وقت و</w:t>
      </w:r>
    </w:p>
    <w:p>
      <w:pPr>
        <w:pStyle w:val="BookText"/>
        <w:rPr/>
      </w:pPr>
      <w:r>
        <w:rPr>
          <w:rFonts w:ascii="IRNazanin" w:hAnsi="IRNazanin" w:eastAsia="IRNazanin"/>
          <w:color w:val="111111"/>
          <w:sz w:val="28"/>
          <w:sz w:val="28"/>
          <w:szCs w:val="28"/>
          <w:rtl w:val="true"/>
          <w:lang w:bidi="fa-IR"/>
        </w:rPr>
        <w:t>ماهی خاص</w:t>
      </w:r>
    </w:p>
    <w:p>
      <w:pPr>
        <w:pStyle w:val="BookText"/>
        <w:rPr/>
      </w:pPr>
      <w:r>
        <w:rPr>
          <w:rFonts w:ascii="Amiri" w:hAnsi="Amiri" w:eastAsia="Amiri" w:cs="Amiri"/>
          <w:color w:val="111111"/>
          <w:sz w:val="28"/>
          <w:sz w:val="28"/>
          <w:szCs w:val="28"/>
          <w:rtl w:val="true"/>
          <w:lang w:bidi="ar-SA"/>
        </w:rPr>
        <w:t>قُلْ هِیَ مَوٰاقِیتُ لِلنّٰاسِ وَ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هی مواقیت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عبادتی بسیار ارزشمند و از ارکان عملی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هِیَ مَوٰاقِیتُ لِلنّٰاسِ وَ الْحَجِّ</w:t>
      </w:r>
    </w:p>
    <w:p>
      <w:pPr>
        <w:pStyle w:val="BookText"/>
        <w:rPr/>
      </w:pPr>
      <w:r>
        <w:rPr>
          <w:rFonts w:ascii="IRNazanin" w:hAnsi="IRNazanin" w:eastAsia="IRNazanin"/>
          <w:color w:val="111111"/>
          <w:sz w:val="28"/>
          <w:sz w:val="28"/>
          <w:szCs w:val="28"/>
          <w:rtl w:val="true"/>
          <w:lang w:bidi="fa-IR"/>
        </w:rPr>
        <w:t>شناخت زمان حج به عنوان فایده‌ای برای جلوه گر ساختن ماه به صورتهای مختلف، گویای عظمت این دستور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از پشت خانه‌ها و نه از دربهای ورودی، از آداب حج در سنتهای مردم عصر جاهلی</w:t>
      </w:r>
    </w:p>
    <w:p>
      <w:pPr>
        <w:pStyle w:val="BookText"/>
        <w:rPr/>
      </w:pPr>
      <w:r>
        <w:rPr>
          <w:rFonts w:ascii="Amiri" w:hAnsi="Amiri" w:eastAsia="Amiri" w:cs="Amiri"/>
          <w:color w:val="111111"/>
          <w:sz w:val="28"/>
          <w:sz w:val="28"/>
          <w:szCs w:val="28"/>
          <w:rtl w:val="true"/>
          <w:lang w:bidi="ar-SA"/>
        </w:rPr>
        <w:t>وَ لَیْسَ الْبِرُّ بِأَنْ تَأْتُوا الْبُیُوتَ مِنْ ظُهُورِهٰا</w:t>
      </w:r>
    </w:p>
    <w:p>
      <w:pPr>
        <w:pStyle w:val="BookText"/>
        <w:rPr/>
      </w:pPr>
      <w:r>
        <w:rPr>
          <w:rFonts w:ascii="IRNazanin" w:hAnsi="IRNazanin" w:eastAsia="IRNazanin"/>
          <w:color w:val="111111"/>
          <w:sz w:val="28"/>
          <w:sz w:val="28"/>
          <w:szCs w:val="28"/>
          <w:rtl w:val="true"/>
          <w:lang w:bidi="fa-IR"/>
        </w:rPr>
        <w:t xml:space="preserve">بیان رسم جاهلیت، مبنی بر وارد شدن به خانه از پشت آنها و نه از درب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سنت یاد شده از آداب حج در زمان جاهلیت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حاجیان به خانه، از پشت آن و پرهیز از راههای متعارف، عملی نیکو در دیدگاه مردم عصر جاهلیت</w:t>
      </w:r>
    </w:p>
    <w:p>
      <w:pPr>
        <w:pStyle w:val="BookText"/>
        <w:rPr/>
      </w:pPr>
      <w:r>
        <w:rPr>
          <w:rFonts w:ascii="Amiri" w:hAnsi="Amiri" w:eastAsia="Amiri" w:cs="Amiri"/>
          <w:color w:val="111111"/>
          <w:sz w:val="28"/>
          <w:sz w:val="28"/>
          <w:szCs w:val="28"/>
          <w:rtl w:val="true"/>
          <w:lang w:bidi="ar-SA"/>
        </w:rPr>
        <w:t>وَ لَیْسَ الْبِرُّ بِأَنْ تَأْتُوا الْبُیُوتَ مِنْ ظُهُورِهٰا</w:t>
      </w:r>
    </w:p>
    <w:p>
      <w:pPr>
        <w:pStyle w:val="BookText"/>
        <w:rPr/>
      </w:pPr>
      <w:r>
        <w:rPr>
          <w:rFonts w:ascii="IRNazanin" w:hAnsi="IRNazanin" w:eastAsia="IRNazanin"/>
          <w:color w:val="111111"/>
          <w:sz w:val="28"/>
          <w:sz w:val="28"/>
          <w:szCs w:val="28"/>
          <w:rtl w:val="true"/>
          <w:lang w:bidi="fa-IR"/>
        </w:rPr>
        <w:t xml:space="preserve">نفی نیکی از رسم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که آن رسم در نزد مردم جاهلی، رسمی نیکو و ارجمند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خانه از پشت آن و پرهیز از راههای متعارف، نه از آداب حج است و نه رفتار نیکو برای حاجیان</w:t>
      </w:r>
    </w:p>
    <w:p>
      <w:pPr>
        <w:pStyle w:val="BookText"/>
        <w:rPr/>
      </w:pPr>
      <w:r>
        <w:rPr>
          <w:rFonts w:ascii="Amiri" w:hAnsi="Amiri" w:eastAsia="Amiri" w:cs="Amiri"/>
          <w:color w:val="111111"/>
          <w:sz w:val="28"/>
          <w:sz w:val="28"/>
          <w:szCs w:val="28"/>
          <w:rtl w:val="true"/>
          <w:lang w:bidi="ar-SA"/>
        </w:rPr>
        <w:t>وَ لَیْسَ الْبِرُّ بِأَنْ تَأْتُوا الْبُیُوتَ مِنْ ظُهُورِهٰا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اسلام با آداب و رسوم نادرست و خرافی عصر جاهلیت</w:t>
      </w:r>
    </w:p>
    <w:p>
      <w:pPr>
        <w:pStyle w:val="BookText"/>
        <w:rPr/>
      </w:pPr>
      <w:r>
        <w:rPr>
          <w:rFonts w:ascii="Amiri" w:hAnsi="Amiri" w:eastAsia="Amiri" w:cs="Amiri"/>
          <w:color w:val="111111"/>
          <w:sz w:val="28"/>
          <w:sz w:val="28"/>
          <w:szCs w:val="28"/>
          <w:rtl w:val="true"/>
          <w:lang w:bidi="ar-SA"/>
        </w:rPr>
        <w:t>وَ لَیْسَ الْبِرُّ بِأَنْ تَأْتُوا الْبُیُوتَ مِنْ ظُهُورِهٰا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بر اساس سنت عصر جاهلی، به هنگام حج از راههای متعارف به خانه‌ها وارد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الْبِرُّ بِأَنْ تَأْتُوا الْبُیُوتَ مِنْ ظُهُورِهٰا</w:t>
      </w:r>
    </w:p>
    <w:p>
      <w:pPr>
        <w:pStyle w:val="BookText"/>
        <w:rPr/>
      </w:pPr>
      <w:r>
        <w:rPr>
          <w:rFonts w:ascii="IRNazanin" w:hAnsi="IRNazanin" w:eastAsia="IRNazanin"/>
          <w:color w:val="111111"/>
          <w:sz w:val="28"/>
          <w:sz w:val="28"/>
          <w:szCs w:val="28"/>
          <w:rtl w:val="true"/>
          <w:lang w:bidi="fa-IR"/>
        </w:rPr>
        <w:t>از اینکه مسلمانان مورد خطاب قرار گرفته‌اند،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تا پیش از نازل شدن آیۀ شریفه، به این سنت پایبند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سنت جاهلی و ورود به خانه‌ها از راههای متعارف آن، توصیۀ خدا به مسلمانان</w:t>
      </w:r>
    </w:p>
    <w:p>
      <w:pPr>
        <w:pStyle w:val="BookText"/>
        <w:rPr/>
      </w:pPr>
      <w:r>
        <w:rPr>
          <w:rFonts w:ascii="Amiri" w:hAnsi="Amiri" w:eastAsia="Amiri" w:cs="Amiri"/>
          <w:color w:val="111111"/>
          <w:sz w:val="28"/>
          <w:sz w:val="28"/>
          <w:szCs w:val="28"/>
          <w:rtl w:val="true"/>
          <w:lang w:bidi="ar-SA"/>
        </w:rPr>
        <w:t xml:space="preserve">لَیْسَ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الْبُیُوتَ مِنْ أَبْوٰابِهٰا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به تقواپیشگی و پرهیز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اتَّقیٰ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در حج، رعایت تقوا و پرهیز از گناهان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الْبِرَّ مَنِ اتَّقیٰ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مفاهیم نیکو، به تحقق یافتن آنها در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اتَّقیٰ</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تقواپیشه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برحسب ظاهر باید گفته شود نیکی به تقواپیشگی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گاه سزاوار است به نیک بودن توصیف شود که در افراد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آدمی سازندۀ حقیقت و ماهیت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اتَّقیٰ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روش صحیح، پس از طرد سنتهای غلط، از روشهای تربیتی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الْبِرَّ مَنِ اتَّقیٰ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 صحیح و منطقی در کارها و انتخاب اسباب درست برای نیل به مقاصد، توصیۀ خداوند به مسلمانان</w:t>
      </w:r>
    </w:p>
    <w:p>
      <w:pPr>
        <w:pStyle w:val="BookText"/>
        <w:rPr/>
      </w:pPr>
      <w:r>
        <w:rPr>
          <w:rFonts w:ascii="Amiri" w:hAnsi="Amiri" w:eastAsia="Amiri" w:cs="Amiri"/>
          <w:color w:val="111111"/>
          <w:sz w:val="28"/>
          <w:sz w:val="28"/>
          <w:szCs w:val="28"/>
          <w:rtl w:val="true"/>
          <w:lang w:bidi="ar-SA"/>
        </w:rPr>
        <w:t xml:space="preserve">لَیْسَ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الْبُیُوتَ مِنْ أَبْوٰابِهٰا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بازداشتن مسلمانان از سنت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خانه از پشت آن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أْتُوا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رهنمود کلی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مقاصد و آرمانها، به خانه‌ها و روشهای رسیدن به آن مقاصد، به دربهای خانه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گناهان برای دور ماندن از عذابهای الهی</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روشهای نادرست و غیرمنطقی برای انجام کارها، خلاف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بِأَنْ تَأْتُوا الْبُیُوتَ مِنْ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الْبُیُوتَ مِنْ أَبْوٰابِهٰا وَ اتَّقُوا اللّٰهَ</w:t>
      </w:r>
    </w:p>
    <w:p>
      <w:pPr>
        <w:pStyle w:val="BookText"/>
        <w:rPr/>
      </w:pPr>
      <w:r>
        <w:rPr>
          <w:rFonts w:ascii="IRNazanin" w:hAnsi="IRNazanin" w:eastAsia="IRNazanin"/>
          <w:color w:val="111111"/>
          <w:sz w:val="28"/>
          <w:sz w:val="28"/>
          <w:szCs w:val="28"/>
          <w:rtl w:val="true"/>
          <w:lang w:bidi="fa-IR"/>
        </w:rPr>
        <w:t>فرمان به رعایت تقوا، پس از ارشاد به اتخاذ روش صحیح برای رسیدن به مقصود، بیانگر یکی از این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 و وسیلۀ صحیح و منطقی از مصداقهای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تقوا در پیمودن راهها برای رسیدن به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انسانها در گرو رعایت تقوا و پرهیز از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انسانها در کارها، در گرو انجام دادن آنها از طریق و روش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أْتُوا الْبُیُوتَ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ascii="Amiri" w:hAnsi="Amiri" w:eastAsia="Amiri" w:cs="Amiri"/>
          <w:color w:val="111111"/>
          <w:sz w:val="28"/>
          <w:sz w:val="28"/>
          <w:szCs w:val="28"/>
          <w:rtl w:val="true"/>
          <w:lang w:bidi="ar-SA"/>
        </w:rPr>
        <w:t>برداشت فوق ناظر به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یأتی الأمر من وجهها</w:t>
      </w:r>
      <w:bookmarkStart w:id="686" w:name="pg19781_192013"/>
    </w:p>
    <w:p>
      <w:pPr>
        <w:pStyle w:val="BookText"/>
        <w:rPr/>
      </w:pPr>
      <w:bookmarkEnd w:id="686"/>
      <w:r>
        <w:rPr>
          <w:rFonts w:ascii="IRNazanin" w:hAnsi="IRNazanin" w:eastAsia="IRNazanin"/>
          <w:color w:val="111111"/>
          <w:sz w:val="28"/>
          <w:sz w:val="28"/>
          <w:szCs w:val="28"/>
          <w:rtl w:val="true"/>
          <w:lang w:bidi="fa-IR"/>
        </w:rPr>
        <w:t xml:space="preserve">أیّ الأمور کان؛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بِأَنْ تَأْتُوا الْبُیُوتَ مِنْ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باید انسان کار را از راهش وارد شود، هر کاری می‌خواهد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المحرمون لایدخلون بیوتهم من أبوابها و لکنهم کانوا ینقبون فی ظهر بیوتهم أی فی مؤخّرها نقباً یدخلون و یخرجون منه فنهوا عن التّدین بذلک؛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ابی 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مناسک حج مُحْرم می‌شدند، از درب خانه هایشان وارد آن نمی‌شدند؛ بلکه از حفره‌ای که در پشت خانه و در انتهای آن باز می‌کردند، رفت و آمد می‌نمودند و خداوند آنان را از پایبندی به این عمل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اسلام؛ اصلاح؛ اللّه؛ تربیت؛ تقوا؛ تقویم؛ توفیق؛ جاهلیت؛ حج؛ حُکم؛ خانه؛ خلقت؛ درب؛ دین؛ رستگاری؛ سؤال و جواب؛ عذاب؛ عمل؛ قضا و قدر؛ گناه؛ ماه؛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معاشرت</w:t>
      </w:r>
    </w:p>
    <w:p>
      <w:pPr>
        <w:pStyle w:val="Heading3"/>
        <w:numPr>
          <w:ilvl w:val="2"/>
          <w:numId w:val="1"/>
        </w:numPr>
        <w:rPr/>
      </w:pPr>
      <w:bookmarkStart w:id="687" w:name="__RefHeading___Toc1162625_2314609296"/>
      <w:bookmarkStart w:id="688" w:name="_Toc237"/>
      <w:bookmarkEnd w:id="6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190</w:t>
      </w:r>
      <w:r>
        <w:rPr>
          <w:rtl w:val="true"/>
        </w:rPr>
        <w:t>]</w:t>
      </w:r>
      <w:bookmarkEnd w:id="688"/>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 xml:space="preserve">و در راه خدا با کسانی که با شما می‌جنگند، بجنگید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 همانا خدا تجاوزگران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نبرد با کافران، در صورتی که با مسلمانان سرجنگ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جهاد و نبرد با دشمنان،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مقررات و احکام جهاد،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حقوق دشمنان حتی در جنگ با آنان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قٰاتِلُوا فِی سَبِیلِ اللّٰهِ الَّذِینَ یُقٰاتِلُونَکُمْ وَ لاٰ تَعْتَدُوا</w:t>
      </w:r>
      <w:bookmarkStart w:id="689" w:name="pg19781_192014"/>
    </w:p>
    <w:p>
      <w:pPr>
        <w:pStyle w:val="BookText"/>
        <w:rPr/>
      </w:pPr>
      <w:bookmarkEnd w:id="6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کسانی که با مسلمانان سر جنگ ندارند، تجاوزگری و خروج از حدود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یُقٰاتِلُونَکُمْ وَ لاٰ تَعْتَدُوا</w:t>
      </w:r>
    </w:p>
    <w:p>
      <w:pPr>
        <w:pStyle w:val="BookText"/>
        <w:rPr/>
      </w:pPr>
      <w:r>
        <w:rPr>
          <w:rFonts w:ascii="IRNazanin" w:hAnsi="IRNazanin" w:eastAsia="IRNazanin"/>
          <w:color w:val="111111"/>
          <w:sz w:val="28"/>
          <w:sz w:val="28"/>
          <w:szCs w:val="28"/>
          <w:rtl w:val="true"/>
          <w:lang w:bidi="fa-IR"/>
        </w:rPr>
        <w:t xml:space="preserve">از مصداقهای مورد نظر برای اعتدا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با کافرانی است که در پی جنگ با اهل ایمان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آغازگر جنگ علیه دشمنان خویش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تجاوزگران، از محبت خداوند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الْمُعْتَدِینَ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در صورتی که از حدود الهی در جنگ تجاوز کنند و یا حقوق دشمنان را رعایت ننمایند، از محبت خداوند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الْمُعْتَدِینَ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عدل حتی در گرفتن انتقام از دشمنان</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انتقام؛ جنگ؛ جهاد؛ حدود خدا؛ حرمت؛ حقوق؛ حُکم؛ دشمنی؛ دفاع؛ سبیل اللّه؛ عدل؛ قتل؛ کفر؛ محاربه؛ محبت؛ مسلمانان؛ وجوب</w:t>
      </w:r>
    </w:p>
    <w:p>
      <w:pPr>
        <w:pStyle w:val="Heading3"/>
        <w:numPr>
          <w:ilvl w:val="2"/>
          <w:numId w:val="1"/>
        </w:numPr>
        <w:rPr/>
      </w:pPr>
      <w:bookmarkStart w:id="690" w:name="__RefHeading___Toc1162627_2314609296"/>
      <w:bookmarkStart w:id="691" w:name="_Toc238"/>
      <w:bookmarkEnd w:id="6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191</w:t>
      </w:r>
      <w:r>
        <w:rPr>
          <w:rtl w:val="true"/>
        </w:rPr>
        <w:t>]</w:t>
      </w:r>
      <w:bookmarkEnd w:id="691"/>
    </w:p>
    <w:p>
      <w:pPr>
        <w:pStyle w:val="BookText"/>
        <w:rPr/>
      </w:pP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و آنان را هر جا یافتید بکشید،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بیرون کردند بیرونشان کنید، و فتنه از قتل بدتر است، و کنار مسجدالحرام با آنان نجنگید، مگر این‌که آنها در آن جا با شما بجنگند؛ پس اگر با شما جنگیدند، آنان را بکشید، که سزای کافران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کافران محارب را هر کجا یافتند،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حَیْثُ ثَقِفْتُمُوهُمْ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w:t>
      </w:r>
    </w:p>
    <w:p>
      <w:pPr>
        <w:pStyle w:val="BookText"/>
        <w:rPr/>
      </w:pPr>
      <w:r>
        <w:rPr>
          <w:rFonts w:ascii="IRNazanin" w:hAnsi="IRNazanin" w:eastAsia="IRNazanin"/>
          <w:color w:val="111111"/>
          <w:sz w:val="28"/>
          <w:sz w:val="28"/>
          <w:szCs w:val="28"/>
          <w:rtl w:val="true"/>
          <w:lang w:bidi="fa-IR"/>
        </w:rPr>
        <w:t>لذا از آنان به کافران محارب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ثقفتم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یافتن و دسترسی پیدا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کشتن کافران محارب، محدود به میدان جنگ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اقْتُلُوهُمْ حَیْثُ ثَقِفْتُمُوهُمْ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ثَقِفْتُمُوهُمْ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آنان را یافتید و بر آنان دسترسی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به نبرد با مشرکان مکه و بیرون راندن آنان از آن سرزمین موظف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أَخْرِجُوهُمْ مِنْ حَیْثُ أَخْرَجُوکُمْ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أَخْرَجُوکُمْ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مفسران، مکه است و به مجبور شدن مسلمانان به ترک مکه و هجرت به مدینه و حبشه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مسلمانان را از مکه اخراج و آنان را به هجرت وادار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أَخْرِجُوهُمْ مِنْ حَیْثُ أَخْرَجُوکُمْ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 پس‌گیری سرزمینهای اسلامی از دست دشمنان دین و بیرون راندن ایشان از آن جا</w:t>
      </w:r>
    </w:p>
    <w:p>
      <w:pPr>
        <w:pStyle w:val="BookText"/>
        <w:rPr/>
      </w:pPr>
      <w:r>
        <w:rPr>
          <w:rFonts w:ascii="Amiri" w:hAnsi="Amiri" w:eastAsia="Amiri" w:cs="Amiri"/>
          <w:color w:val="111111"/>
          <w:sz w:val="28"/>
          <w:sz w:val="28"/>
          <w:szCs w:val="28"/>
          <w:rtl w:val="true"/>
          <w:lang w:bidi="ar-SA"/>
        </w:rPr>
        <w:t>وَ أَخْرِجُوهُمْ مِنْ حَیْثُ أَخْرَجُوکُمْ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نبرد با کافرانی که سرزمینهای اسلامی را به تصرف خویش در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أَخْرِجُوهُمْ مِنْ حَیْثُ أَخْرَجُوکُمْ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بدتر از جنگ و خونریزی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أَشَدُّ مِنَ الْقَتْلِ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مشرکان مکه علیه مسلمانان صدر اسلام</w:t>
      </w:r>
    </w:p>
    <w:p>
      <w:pPr>
        <w:pStyle w:val="BookText"/>
        <w:rPr/>
      </w:pPr>
      <w:r>
        <w:rPr>
          <w:rFonts w:ascii="Amiri" w:hAnsi="Amiri" w:eastAsia="Amiri" w:cs="Amiri"/>
          <w:color w:val="111111"/>
          <w:sz w:val="28"/>
          <w:sz w:val="28"/>
          <w:szCs w:val="28"/>
          <w:rtl w:val="true"/>
          <w:lang w:bidi="ar-SA"/>
        </w:rPr>
        <w:t>أَخْرَجُوکُمْ وَ الْفِتْنَةُ أَشَدُّ مِنَ الْقَتْلِ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کافران، مجوز نبرد با ایشان است، هر چند که با مسلمانان سر جنگ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أَشَدُّ مِنَ الْقَتْلِ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الْفِتْنَةُ أَشَدُّ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اصطلاح اصولیین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یُقٰاتِلُونَکُمْ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موجب توسعه در موضوع حکم مطرح شده در آیۀ قبل می‌شود؛ یعنی، آیۀ قبل بیان داشت که با کافران حربی نبرد کنید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فتنه انگیزی به منزلۀ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فتنه، از هدفهای جنگ و جهاد در اسلام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ساختن مسلمانان از دیارشان از مصداقهای فتنه انگیزی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أَخْرِجُوهُمْ مِنْ حَیْثُ أَخْرَجُوکُمْ وَ الْفِتْنَةُ أَشَدُّ مِنَ الْقَتْلِ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مسجد الحرام و نواحی آن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تُقٰاتِلُوهُمْ عِنْدَ الْمَسْجِدِ الْحَرٰامِ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دشمنان دین در مسجدالحرام و نواحی آن علیه مسلمانان وارد جنگ شوند، نبرد با آنان و کشتن‌شان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مکانهای مقدس، نباید مسلمانان را از دفاع در مقابل دشمنان مهاجم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یُقٰاتِلُوکُمْ فِیهِ فَإِنْ قٰاتَلُوکُمْ فَاقْتُلُوهُمْ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کافران، مجوز کشتن و نبرد با آنها در مسجد الحرام و نواحی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الْفِتْنَةُ أَشَدُّ مِنَ الْقَتْلِ وَ لاٰ تُقٰاتِلُوهُمْ عِنْدَ الْمَسْجِدِ الْحَرٰامِ حَتّٰی یُقٰاتِلُوکُمْ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کافران فتنه‌انگیز همانند کافران محارب هستند، از این رو باید باآنان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تُقٰاتِلُوهُمْ عِنْدَ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استثنا از این قانون باشد؛ یعنی، صرف فتنه انگیزی کافران، نمی‌تواند مجوز جنگ در مسجد الحرام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نواحی آن دارای قداستی والا و احترامی خاص</w:t>
      </w:r>
    </w:p>
    <w:p>
      <w:pPr>
        <w:pStyle w:val="BookText"/>
        <w:rPr/>
      </w:pPr>
      <w:r>
        <w:rPr>
          <w:rFonts w:ascii="Amiri" w:hAnsi="Amiri" w:eastAsia="Amiri" w:cs="Amiri"/>
          <w:color w:val="111111"/>
          <w:sz w:val="28"/>
          <w:sz w:val="28"/>
          <w:szCs w:val="28"/>
          <w:rtl w:val="true"/>
          <w:lang w:bidi="ar-SA"/>
        </w:rPr>
        <w:t>وَ لاٰ تُقٰاتِلُوهُمْ عِنْدَ الْمَسْجِدِ الْحَرٰامِ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کفرپیشگان محارب و فتنه‌انگیز، کشتن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فَاقْتُلُوهُمْ کَذٰلِکَ جَزٰاءُ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عهدیه است و اشاره به کافرانی دارد که سر جنگ با مسلمانان دارند و یا علیه ایشان فتنه انگیزی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آوارگی؛ احترام؛ اسلام؛ اصلاح؛ انتقام؛ تاریخ؛ جنگ؛ جهاد؛ حرم؛ حُکم؛ دشمنی؛ دفاع؛ شرک؛ عذاب؛ فتنه؛ فساد؛ قتل؛ کفر؛ کیفر؛ گناه؛ محاربه؛ مسجد الحرام؛ مسلمانان؛ مکه؛ وجوب؛ هجرت</w:t>
      </w:r>
      <w:bookmarkStart w:id="692" w:name="pg19781_192017"/>
    </w:p>
    <w:p>
      <w:pPr>
        <w:pStyle w:val="Heading3"/>
        <w:numPr>
          <w:ilvl w:val="2"/>
          <w:numId w:val="1"/>
        </w:numPr>
        <w:rPr/>
      </w:pPr>
      <w:bookmarkStart w:id="693" w:name="__RefHeading___Toc1162629_2314609296"/>
      <w:bookmarkStart w:id="694" w:name="_Toc239"/>
      <w:bookmarkEnd w:id="692"/>
      <w:bookmarkEnd w:id="69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192</w:t>
      </w:r>
      <w:r>
        <w:rPr>
          <w:rtl w:val="true"/>
        </w:rPr>
        <w:t>]</w:t>
      </w:r>
      <w:bookmarkEnd w:id="694"/>
    </w:p>
    <w:p>
      <w:pPr>
        <w:pStyle w:val="BookText"/>
        <w:rPr/>
      </w:pP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 xml:space="preserve">و اگر 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دست بدارید،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کفرپیشگانی که از جنگ و فتنه انگیزی دست کشیده‌اند، نبرد کرد و آنان را به قتل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آیات قبل، جنگیدن و فتنه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جواب شرط می‌باشد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انتهوا عن القتال و الفتنة فلا تقاتلوهم و لاتقتلوهم إن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آتش بس اعلام شده از سوی کافران را بپذیرند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همگان حتی کفرپیشگان محارب پذیرفته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ascii="IRNazanin" w:hAnsi="IRNazanin" w:eastAsia="IRNazanin"/>
          <w:color w:val="111111"/>
          <w:sz w:val="28"/>
          <w:sz w:val="28"/>
          <w:szCs w:val="28"/>
          <w:rtl w:val="true"/>
          <w:lang w:bidi="fa-IR"/>
        </w:rPr>
        <w:t xml:space="preserve">برداشت فوق مبتنی بر این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کافران و مشرکان دست از کفر و شرک برداشتند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ایمان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خطاهای گذشته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کافران محارب ایمان آورند، نباید بر خطاهای پیشینشان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مسلمانان، فتنه انگیزی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مؤاخذه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مبنی بر ترک جنگ با کافرانی که دست از جنگ و فتنه برداشته‌اند، پرتوی از مغفرت و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کافران محارب، پس از ایمان آوردن آنان، پرتوی از مغفرت و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غَفُورٌ رَحِیمٌ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بس؛ اسلام؛ اسما و صفات؛ اللّه؛ امر الهی؛ ایمان؛ جهاد؛ حُکم؛ رحمت؛ قتل؛ کفر؛؛ محاربه؛ مغفرت؛</w:t>
      </w:r>
      <w:bookmarkStart w:id="695" w:name="pg19781_192018"/>
    </w:p>
    <w:p>
      <w:pPr>
        <w:pStyle w:val="Heading3"/>
        <w:numPr>
          <w:ilvl w:val="2"/>
          <w:numId w:val="1"/>
        </w:numPr>
        <w:rPr/>
      </w:pPr>
      <w:bookmarkStart w:id="696" w:name="__RefHeading___Toc1162631_2314609296"/>
      <w:bookmarkStart w:id="697" w:name="_Toc240"/>
      <w:bookmarkEnd w:id="695"/>
      <w:bookmarkEnd w:id="69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193</w:t>
      </w:r>
      <w:r>
        <w:rPr>
          <w:rtl w:val="true"/>
        </w:rPr>
        <w:t>]</w:t>
      </w:r>
      <w:bookmarkEnd w:id="697"/>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و با آنان بجنگید تا دیگر فتنه‌ای نباشد، و طاعت خاصّ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نجنگید،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جز بر ستمکاران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کافران، تا برطرف شدن فتنه‌های آنان، وظیفه‌ای ضروری بر عهدۀ مسلمانان</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فتنه و فتنه انگیزان</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کافران، تا حاکمیت یافتن دین خدا در پهنۀ گیتی، فرمان خداوند به اهل ایمان</w:t>
      </w:r>
    </w:p>
    <w:p>
      <w:pPr>
        <w:pStyle w:val="BookText"/>
        <w:rPr/>
      </w:pPr>
      <w:r>
        <w:rPr>
          <w:rFonts w:ascii="Amiri" w:hAnsi="Amiri" w:eastAsia="Amiri" w:cs="Amiri"/>
          <w:color w:val="111111"/>
          <w:sz w:val="28"/>
          <w:sz w:val="28"/>
          <w:szCs w:val="28"/>
          <w:rtl w:val="true"/>
          <w:lang w:bidi="ar-SA"/>
        </w:rPr>
        <w:t>وَ قٰاتِلُوهُمْ حَتّٰی لاٰ تَکُونَ فِتْنَةٌ وَ یَکُونَ الدِّینُ 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جهاد و مبارزه در اسلام، گسترش و جهانی شدن دین الهی و بر طرف شدن فتنه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ترک جنگ با کافران، در صورت دست برداشتن آنان از فتنه انگیزی و ایجاد مزاحمت برای گسترش دین خدا</w:t>
      </w:r>
    </w:p>
    <w:p>
      <w:pPr>
        <w:pStyle w:val="BookText"/>
        <w:rPr/>
      </w:pPr>
      <w:r>
        <w:rPr>
          <w:rFonts w:ascii="Amiri" w:hAnsi="Amiri" w:eastAsia="Amiri" w:cs="Amiri"/>
          <w:color w:val="111111"/>
          <w:sz w:val="28"/>
          <w:sz w:val="28"/>
          <w:szCs w:val="28"/>
          <w:rtl w:val="true"/>
          <w:lang w:bidi="ar-SA"/>
        </w:rPr>
        <w:t>فَإِنِ انْتَهَوْا فَلاٰ عُدْوٰانَ إِلاّٰ عَلَی الظّٰالِمِینَ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فرازهای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و بازداری از حاکمیت یافتن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می‌باشد؛ یعنی، پس اگر از فتنه انگیزی دست کشیدند و مانع گسترش و حاکمیت دین خدا نشدند، آنان را نکشید؛ زیرا تعدی تنها بر ستمکاران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کفرپیشگان محارب یا فتنه‌انگیز از کفرورزی دست بکشند، نباید با آنان نبرد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فَلاٰ عُدْوٰانَ إِلاّٰ عَلَی الظّٰالِمِینَ</w:t>
      </w:r>
    </w:p>
    <w:p>
      <w:pPr>
        <w:pStyle w:val="BookText"/>
        <w:rPr/>
      </w:pPr>
      <w:r>
        <w:rPr>
          <w:rFonts w:ascii="IRNazanin" w:hAnsi="IRNazanin" w:eastAsia="IRNazanin"/>
          <w:color w:val="111111"/>
          <w:sz w:val="28"/>
          <w:sz w:val="28"/>
          <w:szCs w:val="28"/>
          <w:rtl w:val="true"/>
          <w:lang w:bidi="fa-IR"/>
        </w:rPr>
        <w:t xml:space="preserve">برداشت فوق بر اساس این احتمال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محارب، فتنه انگیزان و بازدارندگان از گسترش و حاکمیت دین الهی، ظالم هستند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عُدْوٰانَ إِلاّٰ عَلَی الظّٰالِمِینَ</w:t>
      </w:r>
      <w:bookmarkStart w:id="698" w:name="pg19781_192019"/>
    </w:p>
    <w:p>
      <w:pPr>
        <w:pStyle w:val="BookText"/>
        <w:rPr/>
      </w:pPr>
      <w:bookmarkEnd w:id="69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باید با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محارب و فتنه انگیزان و مانعان از گسترش و حاکمیت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عُدْوٰانَ إِلاّٰ عَلَی الظّٰالِمِینَ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از مقررات جنگ، باید مجازات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عُدْوٰانَ إِلاّٰ عَلَی الظّٰالِمِینَ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اضطرار؛ اللّه؛ امر الهی؛ ایمان؛ جنگ؛ جهاد؛ حُکم؛ دین؛ شرک؛ ظلم؛ عذاب؛ فتنه؛ فساد؛ قتل؛ کفر؛ گناه؛ محاربه؛ مسلمانان</w:t>
      </w:r>
    </w:p>
    <w:p>
      <w:pPr>
        <w:pStyle w:val="Heading3"/>
        <w:numPr>
          <w:ilvl w:val="2"/>
          <w:numId w:val="1"/>
        </w:numPr>
        <w:rPr/>
      </w:pPr>
      <w:bookmarkStart w:id="699" w:name="__RefHeading___Toc1162633_2314609296"/>
      <w:bookmarkStart w:id="700" w:name="_Toc241"/>
      <w:bookmarkEnd w:id="69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194</w:t>
      </w:r>
      <w:r>
        <w:rPr>
          <w:rtl w:val="true"/>
        </w:rPr>
        <w:t>]</w:t>
      </w:r>
      <w:bookmarkEnd w:id="700"/>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ماه حرام در برابر ماه حرام است، و حرمت‌ها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شما تعدّی کرد، همان‌گونه که به شما تعدّی کرده است او را عقوبت کنید، و از خدا پروا داشته باشید، و بدانید که خدا با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جنگ در ماههای حرام</w:t>
      </w:r>
    </w:p>
    <w:p>
      <w:pPr>
        <w:pStyle w:val="BookText"/>
        <w:rPr/>
      </w:pPr>
      <w:r>
        <w:rPr>
          <w:rFonts w:ascii="Amiri" w:hAnsi="Amiri" w:eastAsia="Amiri" w:cs="Amiri"/>
          <w:color w:val="111111"/>
          <w:sz w:val="28"/>
          <w:sz w:val="28"/>
          <w:szCs w:val="28"/>
          <w:rtl w:val="true"/>
          <w:lang w:bidi="ar-SA"/>
        </w:rPr>
        <w:t>اَلشَّهْرُ الْحَرٰامُ بِالشَّهْرِ الْحَرٰامِ</w:t>
      </w:r>
    </w:p>
    <w:p>
      <w:pPr>
        <w:pStyle w:val="BookText"/>
        <w:rPr/>
      </w:pPr>
      <w:r>
        <w:rPr>
          <w:rFonts w:ascii="IRNazanin" w:hAnsi="IRNazanin" w:eastAsia="IRNazanin"/>
          <w:color w:val="111111"/>
          <w:sz w:val="28"/>
          <w:sz w:val="28"/>
          <w:szCs w:val="28"/>
          <w:rtl w:val="true"/>
          <w:lang w:bidi="fa-IR"/>
        </w:rPr>
        <w:t xml:space="preserve">ماههای حرام از آن جهت به حرام بودن توصیف شده‌اند که برخی از اموری که در غیر آنها حلال است، در این ماهها حرام است؛ از جمله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 القعده، ذی الحجه و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جنگ در ماههای حرام در صورت تجاوز دشمنان در آن ماهها</w:t>
      </w:r>
    </w:p>
    <w:p>
      <w:pPr>
        <w:pStyle w:val="BookText"/>
        <w:rPr/>
      </w:pPr>
      <w:r>
        <w:rPr>
          <w:rFonts w:ascii="Amiri" w:hAnsi="Amiri" w:eastAsia="Amiri" w:cs="Amiri"/>
          <w:color w:val="111111"/>
          <w:sz w:val="28"/>
          <w:sz w:val="28"/>
          <w:szCs w:val="28"/>
          <w:rtl w:val="true"/>
          <w:lang w:bidi="ar-SA"/>
        </w:rPr>
        <w:t>اَلشَّهْرُ الْحَرٰامُ بِالشَّهْرِ الْحَرٰامِ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مقابله یا عوض است و مقصود از این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فرازهای بعد و با توجه به آیه‌های پیشین که دربارۀ جنگ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با جنگ علیه شما حرمت ماههای حرام را نقض کرد، شما نیز در مقابل آن می‌توانید حرمت این ماهها را نادیده گرفته و علیه آنان به مبارزه برخیزید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عصر بعثت نیز به حرمت و قداست ماههای حرام و ممنوعیت جنگ در آنها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 الْحَرٰامُ بِالشَّهْرِ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دفاع از کیان اسلام و مسلمانان، حکمی مهمتر از حفظ احترام ماههای حرام و حرام بودن جنگ در آن ماهها</w:t>
      </w:r>
    </w:p>
    <w:p>
      <w:pPr>
        <w:pStyle w:val="BookText"/>
        <w:rPr/>
      </w:pPr>
      <w:r>
        <w:rPr>
          <w:rFonts w:ascii="Amiri" w:hAnsi="Amiri" w:eastAsia="Amiri" w:cs="Amiri"/>
          <w:color w:val="111111"/>
          <w:sz w:val="28"/>
          <w:sz w:val="28"/>
          <w:szCs w:val="28"/>
          <w:rtl w:val="true"/>
          <w:lang w:bidi="ar-SA"/>
        </w:rPr>
        <w:t>اَلشَّهْرُ الْحَرٰامُ بِالشَّهْرِ الْحَرٰامِ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نقض قوانین پذیرفته شدۀ بین المللی، در صورت نقض آن از سوی دشمن</w:t>
      </w:r>
    </w:p>
    <w:p>
      <w:pPr>
        <w:pStyle w:val="BookText"/>
        <w:rPr/>
      </w:pPr>
      <w:r>
        <w:rPr>
          <w:rFonts w:ascii="Amiri" w:hAnsi="Amiri" w:eastAsia="Amiri" w:cs="Amiri"/>
          <w:color w:val="111111"/>
          <w:sz w:val="28"/>
          <w:sz w:val="28"/>
          <w:szCs w:val="28"/>
          <w:rtl w:val="true"/>
          <w:lang w:bidi="ar-SA"/>
        </w:rPr>
        <w:t>اَلشَّهْرُ الْحَرٰامُ بِالشَّهْرِ الْحَرٰامِ وَ الْحُرُمٰاتُ قِصٰاصٌ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مقررات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مراقبت آنها لازم و نقض آنها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مجازاتی است که در مقابل جنایت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الْحُرُمٰاتُ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آنچه از مقررات و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مورد احترام باشد و نقض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دشمن نقض شد و بدین وسیله بر شما ضربه وارد آمد شما نیز می‌توانید آن را نادیده گرفته و جنایت دشمن را پاسخ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مقابله به مثل در پاسخ به تجاوزگریهای دشمن</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توجیه فکری و روانی مجاهدان و برطرف ساختن شبهات آنان دربارۀ مسائل شرعی و قانونی جنگ</w:t>
      </w:r>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جملۀ سابق، می‌نمایاند که مضمون آن دو جمله، مطرح شده تا با بیان یک قانون کلی و شامل، شبهه و توهمی که از لزوم جهاد در نواحی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مسلمانان پدید آمده و یا خواهد آمد، رفع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تجاوز دشمن در نقض مقررات پذیرفته شده، نباید بیش از آنچه دشمن مرتکب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 به رعایت عدالت حتی در جنگ با دشمنان</w:t>
      </w:r>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پرهیز از گناه، برای دور ماندن از عذابهای الهی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موظف به رعایت تقوا حتی در پاسخگویی به تجاوزات دشمن</w:t>
      </w:r>
    </w:p>
    <w:p>
      <w:pPr>
        <w:pStyle w:val="BookText"/>
        <w:rPr/>
      </w:pPr>
      <w:r>
        <w:rPr>
          <w:rFonts w:ascii="Amiri" w:hAnsi="Amiri" w:eastAsia="Amiri" w:cs="Amiri"/>
          <w:color w:val="111111"/>
          <w:sz w:val="28"/>
          <w:sz w:val="28"/>
          <w:szCs w:val="28"/>
          <w:rtl w:val="true"/>
          <w:lang w:bidi="ar-SA"/>
        </w:rPr>
        <w:t>فَاعْتَدُوا عَلَیْهِ بِمِثْلِ مَا اعْتَدیٰ عَلَیْکُمْ وَ اتَّقُوا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در مقابله به مثل، خلاف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فَاعْتَدُوا عَلَیْهِ بِمِثْلِ مَا اعْتَدیٰ عَلَیْکُمْ وَ اتَّقُوا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مَعَ الْمُتَّقِینَ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در جنگ و حفظ عدالت در مقابله به مثل، موجب جلب حمایت و امدادهای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اعْلَمُوا أَنَّ اللّٰهَ مَعَ الْمُتَّقِینَ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احکام اولیۀ دین و تغییر پذیری آن به هنگام ضرورتها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 الْحَرٰامُ بِالشَّهْرِ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خروج از مرز عدالت و تقوا در جنگ و پاسخ به تعدیات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فَاعْتَدُوا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تأکید به رعایت تقوا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تجویز مقابله به مثل،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قانون خطر عدم رعایت حد و مرز مقابله به مثل و خروج از عدالت را در پی دارد؛ لذا برای جلوگیری از ابتلا به این امر ناروا، بر رعایت تقوا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فی رجل قتل فی الحرم أو سرق؟ قال یقام علیه الحدّ فی الحرم صاغراً، إنّه لم یر للحرم حرمة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فردی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 یا دست به سرقت زد، حکم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ذلیلانه بر او حد در حرم جاری می‌شود؛ چون او احترام حرم را نگه نداشته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همین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فخرت بردّها رسول اللّه یوم الحدیبیة محرماً فی ذی القعدة عن البلد الحرام فأدخله اللّه مکة فی العام المقبل فی ذی القعدة فقضی عمرته و أقصّه بما حیل بینه و بینه یوم الحدیبیة؛ </w:t>
      </w:r>
      <w:r>
        <w:rPr>
          <w:rStyle w:val="FootnoteAnchor"/>
          <w:rtl w:val="true"/>
        </w:rPr>
        <w:footnoteReference w:id="228"/>
      </w:r>
      <w:bookmarkStart w:id="701" w:name="pg19781_192022"/>
    </w:p>
    <w:p>
      <w:pPr>
        <w:pStyle w:val="BookText"/>
        <w:rPr/>
      </w:pPr>
      <w:bookmarkEnd w:id="701"/>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افتخار می‌کرد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حدیبیه در ذی القعده در حال احرام از بلد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کرد، پس خدا آن حضرت را سال آینده در ذی القعده وارد مکه کرد و عمرۀ خود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محرومیت پیغمبر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حدیبیه از رفتن به مکه منع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اضطرار؛ اللّه؛ امداد غیبی؛ انتقام؛ ایمان؛ تقوا؛ جاهلیت؛ جنگ؛ جهاد؛ حرم؛ حرمت؛ حُکم؛ دشمنی؛ دفاع؛ سرقت؛ عدل؛ عذاب؛ علم؛ قتل؛ قصاص؛ کفر؛ گناه؛ ماههای حرام؛ مسلمانان</w:t>
      </w:r>
    </w:p>
    <w:p>
      <w:pPr>
        <w:pStyle w:val="Heading3"/>
        <w:numPr>
          <w:ilvl w:val="2"/>
          <w:numId w:val="1"/>
        </w:numPr>
        <w:rPr/>
      </w:pPr>
      <w:bookmarkStart w:id="702" w:name="__RefHeading___Toc1162635_2314609296"/>
      <w:bookmarkStart w:id="703" w:name="_Toc242"/>
      <w:bookmarkEnd w:id="70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195</w:t>
      </w:r>
      <w:r>
        <w:rPr>
          <w:rtl w:val="true"/>
        </w:rPr>
        <w:t>]</w:t>
      </w:r>
      <w:bookmarkEnd w:id="703"/>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هلاکت نیفکنید، و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خدا نیکوکاران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رفع نیازهای جامعۀ اسلامی وظیفه‌ای بر عهدۀ مسلمانان</w:t>
      </w:r>
    </w:p>
    <w:p>
      <w:pPr>
        <w:pStyle w:val="BookText"/>
        <w:rPr/>
      </w:pPr>
      <w:r>
        <w:rPr>
          <w:rFonts w:ascii="Amiri" w:hAnsi="Amiri" w:eastAsia="Amiri" w:cs="Amiri"/>
          <w:color w:val="111111"/>
          <w:sz w:val="28"/>
          <w:sz w:val="28"/>
          <w:szCs w:val="28"/>
          <w:rtl w:val="true"/>
          <w:lang w:bidi="ar-SA"/>
        </w:rPr>
        <w:t>وَ أَنْفِقُوا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جهاد از وظایف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w:t>
      </w:r>
    </w:p>
    <w:p>
      <w:pPr>
        <w:pStyle w:val="BookText"/>
        <w:rPr/>
      </w:pPr>
      <w:r>
        <w:rPr>
          <w:rFonts w:ascii="IRNazanin" w:hAnsi="IRNazanin" w:eastAsia="IRNazanin"/>
          <w:color w:val="111111"/>
          <w:sz w:val="28"/>
          <w:sz w:val="28"/>
          <w:szCs w:val="28"/>
          <w:rtl w:val="true"/>
          <w:lang w:bidi="fa-IR"/>
        </w:rPr>
        <w:t xml:space="preserve">از مصارف انفاق مطرح شده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جهاد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انفاق و تأمین هزینه‌های جهاد،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فِی سَبِیلِ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و خودداری از تأمین هزینه‌های جهاد، زمینه ساز هلاکت ترک کنندگان انفاق و از عوامل سقوط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با مسألۀ تأمین هزینه‌های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 و می‌توان آن را در ارتباط با خود جهاد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نیز می‌توان آن را بیانی برای آداب انفاق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ناظر به وجه اول است؛ یعنی، هزینه‌های جهاد را تأمین کنید و با ترک آن خویشتن را به هلاکت نیفکنید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جهاد و دفاع، موجب هلاکت و سقوط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w:t>
      </w:r>
    </w:p>
    <w:p>
      <w:pPr>
        <w:pStyle w:val="BookText"/>
        <w:rPr/>
      </w:pPr>
      <w:r>
        <w:rPr>
          <w:rFonts w:ascii="Amiri" w:hAnsi="Amiri" w:eastAsia="Amiri" w:cs="Amiri"/>
          <w:color w:val="111111"/>
          <w:sz w:val="28"/>
          <w:sz w:val="28"/>
          <w:szCs w:val="28"/>
          <w:rtl w:val="true"/>
          <w:lang w:bidi="ar-SA"/>
        </w:rPr>
        <w:t xml:space="preserve">در برداشت فوق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در حدی باشد که به درماندگی انفاق کننده منجر نشود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أَنْفِقُوا فِی سَبِیلِ اللّٰهِ وَ لاٰ تُلْقُوا بِأَیْدِیکُمْ إِلَی التَّهْلُکَةِ</w:t>
      </w:r>
    </w:p>
    <w:p>
      <w:pPr>
        <w:pStyle w:val="BookText"/>
        <w:rPr/>
      </w:pPr>
      <w:r>
        <w:rPr>
          <w:rFonts w:ascii="IRNazanin" w:hAnsi="IRNazanin" w:eastAsia="IRNazanin"/>
          <w:color w:val="111111"/>
          <w:sz w:val="28"/>
          <w:sz w:val="28"/>
          <w:szCs w:val="28"/>
          <w:rtl w:val="true"/>
          <w:lang w:bidi="fa-IR"/>
        </w:rPr>
        <w:t>برداشت فوق بر این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محدودۀ انفاق و تذکر آدابی از آن باشد؛ یعنی، انفاق کنید ولی نه آن اندازه که خود بیچاره و درمانده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انتخاب طریق و روشی که به هلاکت آدمی و یا جامعه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برخوردار از اختیار انتخاب راه نجات یا هلاکت خویش</w:t>
      </w:r>
    </w:p>
    <w:p>
      <w:pPr>
        <w:pStyle w:val="BookText"/>
        <w:rPr/>
      </w:pPr>
      <w:r>
        <w:rPr>
          <w:rFonts w:ascii="Amiri" w:hAnsi="Amiri" w:eastAsia="Amiri" w:cs="Amiri"/>
          <w:color w:val="111111"/>
          <w:sz w:val="28"/>
          <w:sz w:val="28"/>
          <w:szCs w:val="28"/>
          <w:rtl w:val="true"/>
          <w:lang w:bidi="ar-SA"/>
        </w:rPr>
        <w:t>وَ لاٰ تُلْقُوا بِأَیْدِیکُمْ إِلَی التَّهْلُکَةِ</w:t>
      </w:r>
    </w:p>
    <w:p>
      <w:pPr>
        <w:pStyle w:val="BookText"/>
        <w:rPr/>
      </w:pPr>
      <w:r>
        <w:rPr>
          <w:rFonts w:ascii="IRNazanin" w:hAnsi="IRNazanin" w:eastAsia="IRNazanin"/>
          <w:color w:val="111111"/>
          <w:sz w:val="28"/>
          <w:sz w:val="28"/>
          <w:szCs w:val="28"/>
          <w:rtl w:val="true"/>
          <w:lang w:bidi="fa-IR"/>
        </w:rPr>
        <w:t xml:space="preserve">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 به این است که آدمی در نجات و هلاکت خویش، برخوردار از انتخاب و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و تأمین نیازهای مالی جهاد، نشانۀ تقواپیشگی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w:t>
      </w:r>
    </w:p>
    <w:p>
      <w:pPr>
        <w:pStyle w:val="BookText"/>
        <w:rPr/>
      </w:pPr>
      <w:r>
        <w:rPr>
          <w:rFonts w:ascii="IRNazanin" w:hAnsi="IRNazanin" w:eastAsia="IRNazanin"/>
          <w:color w:val="111111"/>
          <w:sz w:val="28"/>
          <w:sz w:val="28"/>
          <w:szCs w:val="28"/>
          <w:rtl w:val="true"/>
          <w:lang w:bidi="fa-IR"/>
        </w:rPr>
        <w:t>بیان مسألۀ انفاق پس از امر به تقوا، می‌تواند اشاره به این معنا باشد که از مصادیق تقوا، انفاق کردن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و تأمین نیازهای جهاد، در پی دارندۀ حمایت و امدادهای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وَ اعْلَمُوا أَنَّ اللّٰهَ مَعَ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مردمی نیکوکار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باید اعمال و وظایف الهی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دفاع،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نیکوی آن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دوستدار نیکوکاران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الْمُحْسِنِینَ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 و وظایف الهی به صورت نیکوی آن، موجب جلب محبت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أَحْسِنُوا إِنَّ اللّٰهَ یُحِبُّ الْمُحْسِنِینَ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از روشهای قرآن برای ترغیب به انجام اعمال نیک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یُحِبُّ الْمُحْسِنِینَ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فی یدیه فی سبیل اللّه ما کان أحسن و لاوُفِّق، ألیس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تُلْقُوا بِأَیْدِیکُمْ إِلَی التَّهْلُکَةِ وَ أَحْسِنُوا 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المقتصدین؛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تمام اموال خود را در راه خدا انفاق کند کار خوبی نکرده و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تُلْقُوا بِأَیْدِیکُمْ إِلَی التَّهْلُکَةِ وَ أَحْسِنُوا إِنَّ 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 و خویشتن را با دست خویش به هلاکت نیندازید و کار نیک انجام دهید که خدا محسنین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زندگی، مقتصد و میانه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اطاعت؛ اعتدال؛ اللّه؛ انسان؛ انفاق؛ ترس؛ تقوا؛ تکلیف؛ جامعه؛ جهاد؛ حرمت؛ حُکم؛ خودکشی؛ دفاع؛ سبیل اللّه؛ عمل؛ گناه؛ محبت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آبادانی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اصحاب 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باریء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ترتیب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خبایث</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عالمان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قسّیس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کوه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کوه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میقات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یهود مدینه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اسرار آل محمد،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محسان برقی،ج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الأنبیاء، راوندی،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مجمع البیان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چهار فرسخ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سایل الشیعه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البیت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تبیان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145986</Words>
  <Characters>578637</Characters>
  <CharactersWithSpaces>716323</CharactersWithSpaces>
  <Paragraphs>9876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2026-08-26T00:52:35Z</dcterms:created>
  <dc:creator>ghaemiyeh.com</dc:creator>
  <dc:description/>
  <dc:language>en-US</dc:language>
  <cp:lastModifiedBy/>
  <dcterms:modified xsi:type="dcterms:W3CDTF">2026-08-26T04:23:05Z</dcterms:modified>
  <cp:revision>1</cp:revision>
  <dc:subject/>
  <dc:title>تفسیر راهنما جلد 1</dc:title>
</cp:coreProperties>
</file>

<file path=docProps/custom.xml><?xml version="1.0" encoding="utf-8"?>
<Properties xmlns="http://schemas.openxmlformats.org/officeDocument/2006/custom-properties" xmlns:vt="http://schemas.openxmlformats.org/officeDocument/2006/docPropsVTypes"/>
</file>