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12927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312929_1280447820">
            <w:r>
              <w:rPr>
                <w:webHidden/>
                <w:rStyle w:val="IndexLink"/>
                <w:rtl w:val="true"/>
              </w:rPr>
              <w:t>شماره تماس نویسنده</w:t>
            </w:r>
            <w:r>
              <w:rPr>
                <w:rStyle w:val="IndexLink"/>
                <w:rtl w:val="true"/>
              </w:rPr>
              <w:t>:</w:t>
              <w:tab/>
            </w:r>
            <w:r>
              <w:rPr>
                <w:rStyle w:val="IndexLink"/>
              </w:rPr>
              <w:t>9</w:t>
            </w:r>
          </w:hyperlink>
        </w:p>
        <w:p>
          <w:pPr>
            <w:pStyle w:val="Contents2"/>
            <w:tabs>
              <w:tab w:val="clear" w:pos="8743"/>
              <w:tab w:val="right" w:pos="9026" w:leader="dot"/>
            </w:tabs>
            <w:rPr/>
          </w:pPr>
          <w:hyperlink w:anchor="__RefHeading___Toc18312931_1280447820">
            <w:r>
              <w:rPr>
                <w:webHidden/>
                <w:rStyle w:val="IndexLink"/>
                <w:rtl w:val="true"/>
              </w:rPr>
              <w:t>فهرست جلد يازدهم</w:t>
            </w:r>
            <w:r>
              <w:rPr>
                <w:rStyle w:val="IndexLink"/>
                <w:rtl w:val="true"/>
              </w:rPr>
              <w:t>:</w:t>
              <w:tab/>
            </w:r>
            <w:r>
              <w:rPr>
                <w:rStyle w:val="IndexLink"/>
              </w:rPr>
              <w:t>12</w:t>
            </w:r>
          </w:hyperlink>
        </w:p>
        <w:p>
          <w:pPr>
            <w:pStyle w:val="Contents2"/>
            <w:tabs>
              <w:tab w:val="clear" w:pos="8743"/>
              <w:tab w:val="right" w:pos="9026" w:leader="dot"/>
            </w:tabs>
            <w:rPr/>
          </w:pPr>
          <w:hyperlink w:anchor="__RefHeading___Toc18312933_1280447820">
            <w:r>
              <w:rPr>
                <w:webHidden/>
                <w:rStyle w:val="IndexLink"/>
                <w:rtl w:val="true"/>
              </w:rPr>
              <w:t>ادامه قسمت هفتم</w:t>
            </w:r>
            <w:r>
              <w:rPr>
                <w:rStyle w:val="IndexLink"/>
                <w:rtl w:val="true"/>
              </w:rPr>
              <w:t xml:space="preserve">: </w:t>
            </w:r>
            <w:r>
              <w:rPr>
                <w:rStyle w:val="IndexLink"/>
                <w:rtl w:val="true"/>
              </w:rPr>
              <w:t>آيات در خطبه غدير</w:t>
            </w:r>
            <w:r>
              <w:rPr>
                <w:rStyle w:val="IndexLink"/>
                <w:rtl w:val="true"/>
              </w:rPr>
              <w:tab/>
            </w:r>
            <w:r>
              <w:rPr>
                <w:rStyle w:val="IndexLink"/>
              </w:rPr>
              <w:t>13</w:t>
            </w:r>
          </w:hyperlink>
        </w:p>
        <w:p>
          <w:pPr>
            <w:pStyle w:val="Contents3"/>
            <w:tabs>
              <w:tab w:val="clear" w:pos="8459"/>
              <w:tab w:val="right" w:pos="9026" w:leader="dot"/>
            </w:tabs>
            <w:rPr/>
          </w:pPr>
          <w:hyperlink w:anchor="__RefHeading___Toc18312935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8312937_1280447820">
            <w:r>
              <w:rPr>
                <w:webHidden/>
                <w:rStyle w:val="IndexLink"/>
                <w:rtl w:val="true"/>
              </w:rPr>
              <w:t xml:space="preserve">آيه </w:t>
            </w:r>
            <w:r>
              <w:rPr>
                <w:rStyle w:val="IndexLink"/>
                <w:rtl w:val="true"/>
              </w:rPr>
              <w:t>«</w:t>
            </w:r>
            <w:r>
              <w:rPr>
                <w:rStyle w:val="IndexLink"/>
                <w:rtl w:val="true"/>
              </w:rPr>
              <w:t>يا أَيُّهَا الَّذِينَ آمَنُوا اتَّقُوا اللّه حَقَّ تُقاتِهِ وَ لا تَمُوتُنَّ إِلا</w:t>
            </w:r>
            <w:r>
              <w:rPr>
                <w:rStyle w:val="IndexLink"/>
                <w:rtl w:val="true"/>
              </w:rPr>
              <w:t>...»</w:t>
              <w:tab/>
            </w:r>
            <w:r>
              <w:rPr>
                <w:rStyle w:val="IndexLink"/>
              </w:rPr>
              <w:t>13</w:t>
            </w:r>
          </w:hyperlink>
        </w:p>
        <w:p>
          <w:pPr>
            <w:pStyle w:val="Contents4"/>
            <w:tabs>
              <w:tab w:val="clear" w:pos="8176"/>
              <w:tab w:val="right" w:pos="9026" w:leader="dot"/>
            </w:tabs>
            <w:rPr/>
          </w:pPr>
          <w:hyperlink w:anchor="__RefHeading___Toc18312939_12804478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8312941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14</w:t>
            </w:r>
          </w:hyperlink>
        </w:p>
        <w:p>
          <w:pPr>
            <w:pStyle w:val="Contents4"/>
            <w:tabs>
              <w:tab w:val="clear" w:pos="8176"/>
              <w:tab w:val="right" w:pos="9026" w:leader="dot"/>
            </w:tabs>
            <w:rPr/>
          </w:pPr>
          <w:hyperlink w:anchor="__RefHeading___Toc18312943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14</w:t>
            </w:r>
          </w:hyperlink>
        </w:p>
        <w:p>
          <w:pPr>
            <w:pStyle w:val="Contents4"/>
            <w:tabs>
              <w:tab w:val="clear" w:pos="8176"/>
              <w:tab w:val="right" w:pos="9026" w:leader="dot"/>
            </w:tabs>
            <w:rPr/>
          </w:pPr>
          <w:hyperlink w:anchor="__RefHeading___Toc18312945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14</w:t>
            </w:r>
          </w:hyperlink>
        </w:p>
        <w:p>
          <w:pPr>
            <w:pStyle w:val="Contents4"/>
            <w:tabs>
              <w:tab w:val="clear" w:pos="8176"/>
              <w:tab w:val="right" w:pos="9026" w:leader="dot"/>
            </w:tabs>
            <w:rPr/>
          </w:pPr>
          <w:hyperlink w:anchor="__RefHeading___Toc18312947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15</w:t>
            </w:r>
          </w:hyperlink>
        </w:p>
        <w:p>
          <w:pPr>
            <w:pStyle w:val="Contents3"/>
            <w:tabs>
              <w:tab w:val="clear" w:pos="8459"/>
              <w:tab w:val="right" w:pos="9026" w:leader="dot"/>
            </w:tabs>
            <w:rPr/>
          </w:pPr>
          <w:hyperlink w:anchor="__RefHeading___Toc18312949_1280447820">
            <w:r>
              <w:rPr>
                <w:webHidden/>
                <w:rStyle w:val="IndexLink"/>
                <w:rtl w:val="true"/>
              </w:rPr>
              <w:t xml:space="preserve">آيه </w:t>
            </w:r>
            <w:r>
              <w:rPr>
                <w:rStyle w:val="IndexLink"/>
                <w:rtl w:val="true"/>
              </w:rPr>
              <w:t>«</w:t>
            </w:r>
            <w:r>
              <w:rPr>
                <w:rStyle w:val="IndexLink"/>
                <w:rtl w:val="true"/>
              </w:rPr>
              <w:t xml:space="preserve">يا أَيُّهَا الَّذِينَ آمَنُوا اتَّقُوا اللّه وَ لْتَنْظُرْ نَفْسٌ ما قَدَّمَتْ لِغَدٍ وَ اتَّقُوا اللّه </w:t>
            </w:r>
            <w:r>
              <w:rPr>
                <w:rStyle w:val="IndexLink"/>
                <w:rtl w:val="true"/>
              </w:rPr>
              <w:t>... »</w:t>
              <w:tab/>
            </w:r>
            <w:r>
              <w:rPr>
                <w:rStyle w:val="IndexLink"/>
              </w:rPr>
              <w:t>16</w:t>
            </w:r>
          </w:hyperlink>
        </w:p>
        <w:p>
          <w:pPr>
            <w:pStyle w:val="Contents4"/>
            <w:tabs>
              <w:tab w:val="clear" w:pos="8176"/>
              <w:tab w:val="right" w:pos="9026" w:leader="dot"/>
            </w:tabs>
            <w:rPr/>
          </w:pPr>
          <w:hyperlink w:anchor="__RefHeading___Toc18312951_128044782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8312953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17</w:t>
            </w:r>
          </w:hyperlink>
        </w:p>
        <w:p>
          <w:pPr>
            <w:pStyle w:val="Contents4"/>
            <w:tabs>
              <w:tab w:val="clear" w:pos="8176"/>
              <w:tab w:val="right" w:pos="9026" w:leader="dot"/>
            </w:tabs>
            <w:rPr/>
          </w:pPr>
          <w:hyperlink w:anchor="__RefHeading___Toc18312955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18</w:t>
            </w:r>
          </w:hyperlink>
        </w:p>
        <w:p>
          <w:pPr>
            <w:pStyle w:val="Contents4"/>
            <w:tabs>
              <w:tab w:val="clear" w:pos="8176"/>
              <w:tab w:val="right" w:pos="9026" w:leader="dot"/>
            </w:tabs>
            <w:rPr/>
          </w:pPr>
          <w:hyperlink w:anchor="__RefHeading___Toc18312957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19</w:t>
            </w:r>
          </w:hyperlink>
        </w:p>
        <w:p>
          <w:pPr>
            <w:pStyle w:val="Contents4"/>
            <w:tabs>
              <w:tab w:val="clear" w:pos="8176"/>
              <w:tab w:val="right" w:pos="9026" w:leader="dot"/>
            </w:tabs>
            <w:rPr/>
          </w:pPr>
          <w:hyperlink w:anchor="__RefHeading___Toc18312959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20</w:t>
            </w:r>
          </w:hyperlink>
        </w:p>
        <w:p>
          <w:pPr>
            <w:pStyle w:val="Contents5"/>
            <w:tabs>
              <w:tab w:val="clear" w:pos="7892"/>
              <w:tab w:val="right" w:pos="9026" w:leader="dot"/>
            </w:tabs>
            <w:rPr/>
          </w:pPr>
          <w:hyperlink w:anchor="__RefHeading___Toc18312961_12804478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8312963_1280447820">
            <w:r>
              <w:rPr>
                <w:webHidden/>
                <w:rStyle w:val="IndexLink"/>
                <w:rtl w:val="true"/>
              </w:rPr>
              <w:t>اول</w:t>
            </w:r>
            <w:r>
              <w:rPr>
                <w:rStyle w:val="IndexLink"/>
                <w:rtl w:val="true"/>
              </w:rPr>
              <w:t xml:space="preserve">. </w:t>
            </w:r>
            <w:r>
              <w:rPr>
                <w:rStyle w:val="IndexLink"/>
                <w:rtl w:val="true"/>
              </w:rPr>
              <w:t>انتخاب ولايت يا عداوت براى قيامت</w:t>
            </w:r>
            <w:r>
              <w:rPr>
                <w:rStyle w:val="IndexLink"/>
                <w:rtl w:val="true"/>
              </w:rPr>
              <w:tab/>
            </w:r>
            <w:r>
              <w:rPr>
                <w:rStyle w:val="IndexLink"/>
              </w:rPr>
              <w:t>20</w:t>
            </w:r>
          </w:hyperlink>
        </w:p>
        <w:p>
          <w:pPr>
            <w:pStyle w:val="Contents5"/>
            <w:tabs>
              <w:tab w:val="clear" w:pos="7892"/>
              <w:tab w:val="right" w:pos="9026" w:leader="dot"/>
            </w:tabs>
            <w:rPr/>
          </w:pPr>
          <w:hyperlink w:anchor="__RefHeading___Toc18312965_1280447820">
            <w:r>
              <w:rPr>
                <w:webHidden/>
                <w:rStyle w:val="IndexLink"/>
                <w:rtl w:val="true"/>
              </w:rPr>
              <w:t>دوم</w:t>
            </w:r>
            <w:r>
              <w:rPr>
                <w:rStyle w:val="IndexLink"/>
                <w:rtl w:val="true"/>
              </w:rPr>
              <w:t xml:space="preserve">. </w:t>
            </w:r>
            <w:r>
              <w:rPr>
                <w:rStyle w:val="IndexLink"/>
                <w:rtl w:val="true"/>
              </w:rPr>
              <w:t>لغزش ثابت قدمان با مخالفت على عليه‌السلام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8312967_1280447820">
            <w:r>
              <w:rPr>
                <w:webHidden/>
                <w:rStyle w:val="IndexLink"/>
                <w:rtl w:val="true"/>
              </w:rPr>
              <w:t xml:space="preserve">آيه </w:t>
            </w:r>
            <w:r>
              <w:rPr>
                <w:rStyle w:val="IndexLink"/>
                <w:rtl w:val="true"/>
              </w:rPr>
              <w:t>«</w:t>
            </w:r>
            <w:r>
              <w:rPr>
                <w:rStyle w:val="IndexLink"/>
                <w:rtl w:val="true"/>
              </w:rPr>
              <w:t xml:space="preserve">يا أَيُّهَا الَّذِينَ أُوتُوا الْكِتابَ </w:t>
            </w:r>
            <w:r>
              <w:rPr>
                <w:rStyle w:val="IndexLink"/>
                <w:rtl w:val="true"/>
              </w:rPr>
              <w:t xml:space="preserve">. </w:t>
            </w:r>
            <w:r>
              <w:rPr>
                <w:rStyle w:val="IndexLink"/>
                <w:rtl w:val="true"/>
              </w:rPr>
              <w:t xml:space="preserve">آمِنُوا بِما نَزَّلْنا مُصَدِّقا لِما مَعَكُمْ </w:t>
            </w:r>
            <w:r>
              <w:rPr>
                <w:rStyle w:val="IndexLink"/>
                <w:rtl w:val="true"/>
              </w:rPr>
              <w:t>... »</w:t>
              <w:tab/>
            </w:r>
            <w:r>
              <w:rPr>
                <w:rStyle w:val="IndexLink"/>
              </w:rPr>
              <w:t>23</w:t>
            </w:r>
          </w:hyperlink>
        </w:p>
        <w:p>
          <w:pPr>
            <w:pStyle w:val="Contents4"/>
            <w:tabs>
              <w:tab w:val="clear" w:pos="8176"/>
              <w:tab w:val="right" w:pos="9026" w:leader="dot"/>
            </w:tabs>
            <w:rPr/>
          </w:pPr>
          <w:hyperlink w:anchor="__RefHeading___Toc18312969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312971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23</w:t>
            </w:r>
          </w:hyperlink>
        </w:p>
        <w:p>
          <w:pPr>
            <w:pStyle w:val="Contents4"/>
            <w:tabs>
              <w:tab w:val="clear" w:pos="8176"/>
              <w:tab w:val="right" w:pos="9026" w:leader="dot"/>
            </w:tabs>
            <w:rPr/>
          </w:pPr>
          <w:hyperlink w:anchor="__RefHeading___Toc18312973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24</w:t>
            </w:r>
          </w:hyperlink>
        </w:p>
        <w:p>
          <w:pPr>
            <w:pStyle w:val="Contents4"/>
            <w:tabs>
              <w:tab w:val="clear" w:pos="8176"/>
              <w:tab w:val="right" w:pos="9026" w:leader="dot"/>
            </w:tabs>
            <w:rPr/>
          </w:pPr>
          <w:hyperlink w:anchor="__RefHeading___Toc18312975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24</w:t>
            </w:r>
          </w:hyperlink>
        </w:p>
        <w:p>
          <w:pPr>
            <w:pStyle w:val="Contents4"/>
            <w:tabs>
              <w:tab w:val="clear" w:pos="8176"/>
              <w:tab w:val="right" w:pos="9026" w:leader="dot"/>
            </w:tabs>
            <w:rPr/>
          </w:pPr>
          <w:hyperlink w:anchor="__RefHeading___Toc18312977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25</w:t>
            </w:r>
          </w:hyperlink>
        </w:p>
        <w:p>
          <w:pPr>
            <w:pStyle w:val="Contents5"/>
            <w:tabs>
              <w:tab w:val="clear" w:pos="7892"/>
              <w:tab w:val="right" w:pos="9026" w:leader="dot"/>
            </w:tabs>
            <w:rPr/>
          </w:pPr>
          <w:hyperlink w:anchor="__RefHeading___Toc18312979_12804478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8312981_1280447820">
            <w:r>
              <w:rPr>
                <w:webHidden/>
                <w:rStyle w:val="IndexLink"/>
                <w:rtl w:val="true"/>
              </w:rPr>
              <w:t>يك</w:t>
            </w:r>
            <w:r>
              <w:rPr>
                <w:rStyle w:val="IndexLink"/>
                <w:rtl w:val="true"/>
              </w:rPr>
              <w:t xml:space="preserve">. </w:t>
            </w:r>
            <w:r>
              <w:rPr>
                <w:rStyle w:val="IndexLink"/>
                <w:rtl w:val="true"/>
              </w:rPr>
              <w:t>عذاب غاصبين خلافت در برزخ</w:t>
            </w:r>
            <w:r>
              <w:rPr>
                <w:rStyle w:val="IndexLink"/>
                <w:rtl w:val="true"/>
              </w:rPr>
              <w:tab/>
            </w:r>
            <w:r>
              <w:rPr>
                <w:rStyle w:val="IndexLink"/>
              </w:rPr>
              <w:t>26</w:t>
            </w:r>
          </w:hyperlink>
        </w:p>
        <w:p>
          <w:pPr>
            <w:pStyle w:val="Contents5"/>
            <w:tabs>
              <w:tab w:val="clear" w:pos="7892"/>
              <w:tab w:val="right" w:pos="9026" w:leader="dot"/>
            </w:tabs>
            <w:rPr/>
          </w:pPr>
          <w:hyperlink w:anchor="__RefHeading___Toc18312983_1280447820">
            <w:r>
              <w:rPr>
                <w:webHidden/>
                <w:rStyle w:val="IndexLink"/>
                <w:rtl w:val="true"/>
              </w:rPr>
              <w:t>دو</w:t>
            </w:r>
            <w:r>
              <w:rPr>
                <w:rStyle w:val="IndexLink"/>
                <w:rtl w:val="true"/>
              </w:rPr>
              <w:t xml:space="preserve">. </w:t>
            </w:r>
            <w:r>
              <w:rPr>
                <w:rStyle w:val="IndexLink"/>
                <w:rtl w:val="true"/>
              </w:rPr>
              <w:t>عذاب غاصبين خلافت در قيامت</w:t>
            </w:r>
            <w:r>
              <w:rPr>
                <w:rStyle w:val="IndexLink"/>
                <w:rtl w:val="true"/>
              </w:rPr>
              <w:tab/>
            </w:r>
            <w:r>
              <w:rPr>
                <w:rStyle w:val="IndexLink"/>
              </w:rPr>
              <w:t>26</w:t>
            </w:r>
          </w:hyperlink>
        </w:p>
        <w:p>
          <w:pPr>
            <w:pStyle w:val="Contents3"/>
            <w:tabs>
              <w:tab w:val="clear" w:pos="8459"/>
              <w:tab w:val="right" w:pos="9026" w:leader="dot"/>
            </w:tabs>
            <w:rPr/>
          </w:pPr>
          <w:hyperlink w:anchor="__RefHeading___Toc18312985_1280447820">
            <w:r>
              <w:rPr>
                <w:webHidden/>
                <w:rStyle w:val="IndexLink"/>
                <w:rtl w:val="true"/>
              </w:rPr>
              <w:t xml:space="preserve">آيه </w:t>
            </w:r>
            <w:r>
              <w:rPr>
                <w:rStyle w:val="IndexLink"/>
                <w:rtl w:val="true"/>
              </w:rPr>
              <w:t>«</w:t>
            </w:r>
            <w:r>
              <w:rPr>
                <w:rStyle w:val="IndexLink"/>
                <w:rtl w:val="true"/>
              </w:rPr>
              <w:t xml:space="preserve">يا أَيُّهَا الرَّسُولُ بَلِّغْ ما أُنْزِلَ إِلَيْكَ مِنْ رَبِّكَ وَ إِنْ لَمْ تَفْعَلْ فَما </w:t>
            </w:r>
            <w:r>
              <w:rPr>
                <w:rStyle w:val="IndexLink"/>
                <w:rtl w:val="true"/>
              </w:rPr>
              <w:t>... »</w:t>
              <w:tab/>
            </w:r>
            <w:r>
              <w:rPr>
                <w:rStyle w:val="IndexLink"/>
              </w:rPr>
              <w:t>27</w:t>
            </w:r>
          </w:hyperlink>
        </w:p>
        <w:p>
          <w:pPr>
            <w:pStyle w:val="Contents3"/>
            <w:tabs>
              <w:tab w:val="clear" w:pos="8459"/>
              <w:tab w:val="right" w:pos="9026" w:leader="dot"/>
            </w:tabs>
            <w:rPr/>
          </w:pPr>
          <w:hyperlink w:anchor="__RefHeading___Toc18312987_1280447820">
            <w:r>
              <w:rPr>
                <w:webHidden/>
                <w:rStyle w:val="IndexLink"/>
                <w:rtl w:val="true"/>
              </w:rPr>
              <w:t xml:space="preserve">آيه </w:t>
            </w:r>
            <w:r>
              <w:rPr>
                <w:rStyle w:val="IndexLink"/>
                <w:rtl w:val="true"/>
              </w:rPr>
              <w:t>«</w:t>
            </w:r>
            <w:r>
              <w:rPr>
                <w:rStyle w:val="IndexLink"/>
                <w:rtl w:val="true"/>
              </w:rPr>
              <w:t>يا أَيُّهَا النَّاسُ اتَّقُوا رَبَّكُمْ إِنَّ زَلْزَلَةَ السَّاعَةِ شَىْ‌ءٌ عَظِيمٌ</w:t>
            </w:r>
            <w:r>
              <w:rPr>
                <w:rStyle w:val="IndexLink"/>
                <w:rtl w:val="true"/>
              </w:rPr>
              <w:t>»</w:t>
              <w:tab/>
            </w:r>
            <w:r>
              <w:rPr>
                <w:rStyle w:val="IndexLink"/>
              </w:rPr>
              <w:t>32</w:t>
            </w:r>
          </w:hyperlink>
        </w:p>
        <w:p>
          <w:pPr>
            <w:pStyle w:val="Contents4"/>
            <w:tabs>
              <w:tab w:val="clear" w:pos="8176"/>
              <w:tab w:val="right" w:pos="9026" w:leader="dot"/>
            </w:tabs>
            <w:rPr/>
          </w:pPr>
          <w:hyperlink w:anchor="__RefHeading___Toc18312989_12804478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8312991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33</w:t>
            </w:r>
          </w:hyperlink>
        </w:p>
        <w:p>
          <w:pPr>
            <w:pStyle w:val="Contents4"/>
            <w:tabs>
              <w:tab w:val="clear" w:pos="8176"/>
              <w:tab w:val="right" w:pos="9026" w:leader="dot"/>
            </w:tabs>
            <w:rPr/>
          </w:pPr>
          <w:hyperlink w:anchor="__RefHeading___Toc18312993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34</w:t>
            </w:r>
          </w:hyperlink>
        </w:p>
        <w:p>
          <w:pPr>
            <w:pStyle w:val="Contents4"/>
            <w:tabs>
              <w:tab w:val="clear" w:pos="8176"/>
              <w:tab w:val="right" w:pos="9026" w:leader="dot"/>
            </w:tabs>
            <w:rPr/>
          </w:pPr>
          <w:hyperlink w:anchor="__RefHeading___Toc18312995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34</w:t>
            </w:r>
          </w:hyperlink>
        </w:p>
        <w:p>
          <w:pPr>
            <w:pStyle w:val="Contents4"/>
            <w:tabs>
              <w:tab w:val="clear" w:pos="8176"/>
              <w:tab w:val="right" w:pos="9026" w:leader="dot"/>
            </w:tabs>
            <w:rPr/>
          </w:pPr>
          <w:hyperlink w:anchor="__RefHeading___Toc18312997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34</w:t>
            </w:r>
          </w:hyperlink>
        </w:p>
        <w:p>
          <w:pPr>
            <w:pStyle w:val="Contents3"/>
            <w:tabs>
              <w:tab w:val="clear" w:pos="8459"/>
              <w:tab w:val="right" w:pos="9026" w:leader="dot"/>
            </w:tabs>
            <w:rPr/>
          </w:pPr>
          <w:hyperlink w:anchor="__RefHeading___Toc18312999_1280447820">
            <w:r>
              <w:rPr>
                <w:webHidden/>
                <w:rStyle w:val="IndexLink"/>
                <w:rtl w:val="true"/>
              </w:rPr>
              <w:t xml:space="preserve">آيه </w:t>
            </w:r>
            <w:r>
              <w:rPr>
                <w:rStyle w:val="IndexLink"/>
                <w:rtl w:val="true"/>
              </w:rPr>
              <w:t>«</w:t>
            </w:r>
            <w:r>
              <w:rPr>
                <w:rStyle w:val="IndexLink"/>
                <w:rtl w:val="true"/>
              </w:rPr>
              <w:t>يُجاهِدُونَ فى سَبيلِ اللّه‌ِ وَ لا يَخافُونَ فِى اللّه‌ِ لَوْمَةُ لائِمٍ</w:t>
            </w:r>
            <w:r>
              <w:rPr>
                <w:rStyle w:val="IndexLink"/>
                <w:rtl w:val="true"/>
              </w:rPr>
              <w:t>»</w:t>
              <w:tab/>
            </w:r>
            <w:r>
              <w:rPr>
                <w:rStyle w:val="IndexLink"/>
              </w:rPr>
              <w:t>35</w:t>
            </w:r>
          </w:hyperlink>
        </w:p>
        <w:p>
          <w:pPr>
            <w:pStyle w:val="Contents3"/>
            <w:tabs>
              <w:tab w:val="clear" w:pos="8459"/>
              <w:tab w:val="right" w:pos="9026" w:leader="dot"/>
            </w:tabs>
            <w:rPr/>
          </w:pPr>
          <w:hyperlink w:anchor="__RefHeading___Toc18313001_1280447820">
            <w:r>
              <w:rPr>
                <w:webHidden/>
                <w:rStyle w:val="IndexLink"/>
                <w:rtl w:val="true"/>
              </w:rPr>
              <w:t xml:space="preserve">آيه </w:t>
            </w:r>
            <w:r>
              <w:rPr>
                <w:rStyle w:val="IndexLink"/>
                <w:rtl w:val="true"/>
              </w:rPr>
              <w:t>«</w:t>
            </w:r>
            <w:r>
              <w:rPr>
                <w:rStyle w:val="IndexLink"/>
                <w:rtl w:val="true"/>
              </w:rPr>
              <w:t xml:space="preserve">يَسْئَلُونَكَ عَنِ الشَّهْرِ الْحَرامِ قِتالٍ فِيهِ قُلْ قِتالٌ فِيهِ كَبِيرٌ وَ صَدٌّ </w:t>
            </w:r>
            <w:r>
              <w:rPr>
                <w:rStyle w:val="IndexLink"/>
                <w:rtl w:val="true"/>
              </w:rPr>
              <w:t>... »</w:t>
              <w:tab/>
            </w:r>
            <w:r>
              <w:rPr>
                <w:rStyle w:val="IndexLink"/>
              </w:rPr>
              <w:t>36</w:t>
            </w:r>
          </w:hyperlink>
        </w:p>
        <w:p>
          <w:pPr>
            <w:pStyle w:val="Contents4"/>
            <w:tabs>
              <w:tab w:val="clear" w:pos="8176"/>
              <w:tab w:val="right" w:pos="9026" w:leader="dot"/>
            </w:tabs>
            <w:rPr/>
          </w:pPr>
          <w:hyperlink w:anchor="__RefHeading___Toc18313003_12804478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8313005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38</w:t>
            </w:r>
          </w:hyperlink>
        </w:p>
        <w:p>
          <w:pPr>
            <w:pStyle w:val="Contents4"/>
            <w:tabs>
              <w:tab w:val="clear" w:pos="8176"/>
              <w:tab w:val="right" w:pos="9026" w:leader="dot"/>
            </w:tabs>
            <w:rPr/>
          </w:pPr>
          <w:hyperlink w:anchor="__RefHeading___Toc18313007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39</w:t>
            </w:r>
          </w:hyperlink>
        </w:p>
        <w:p>
          <w:pPr>
            <w:pStyle w:val="Contents4"/>
            <w:tabs>
              <w:tab w:val="clear" w:pos="8176"/>
              <w:tab w:val="right" w:pos="9026" w:leader="dot"/>
            </w:tabs>
            <w:rPr/>
          </w:pPr>
          <w:hyperlink w:anchor="__RefHeading___Toc18313009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39</w:t>
            </w:r>
          </w:hyperlink>
        </w:p>
        <w:p>
          <w:pPr>
            <w:pStyle w:val="Contents4"/>
            <w:tabs>
              <w:tab w:val="clear" w:pos="8176"/>
              <w:tab w:val="right" w:pos="9026" w:leader="dot"/>
            </w:tabs>
            <w:rPr/>
          </w:pPr>
          <w:hyperlink w:anchor="__RefHeading___Toc18313011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40</w:t>
            </w:r>
          </w:hyperlink>
        </w:p>
        <w:p>
          <w:pPr>
            <w:pStyle w:val="Contents5"/>
            <w:tabs>
              <w:tab w:val="clear" w:pos="7892"/>
              <w:tab w:val="right" w:pos="9026" w:leader="dot"/>
            </w:tabs>
            <w:rPr/>
          </w:pPr>
          <w:hyperlink w:anchor="__RefHeading___Toc18313013_12804478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8313015_1280447820">
            <w:r>
              <w:rPr>
                <w:webHidden/>
                <w:rStyle w:val="IndexLink"/>
                <w:rtl w:val="true"/>
              </w:rPr>
              <w:t>مرحله اول</w:t>
            </w:r>
            <w:r>
              <w:rPr>
                <w:rStyle w:val="IndexLink"/>
                <w:rtl w:val="true"/>
              </w:rPr>
              <w:t xml:space="preserve">: </w:t>
            </w:r>
            <w:r>
              <w:rPr>
                <w:rStyle w:val="IndexLink"/>
                <w:rtl w:val="true"/>
              </w:rPr>
              <w:t>امامت دوازده امام يعنى دين كامل</w:t>
            </w:r>
            <w:r>
              <w:rPr>
                <w:rStyle w:val="IndexLink"/>
                <w:rtl w:val="true"/>
              </w:rPr>
              <w:tab/>
            </w:r>
            <w:r>
              <w:rPr>
                <w:rStyle w:val="IndexLink"/>
              </w:rPr>
              <w:t>40</w:t>
            </w:r>
          </w:hyperlink>
        </w:p>
        <w:p>
          <w:pPr>
            <w:pStyle w:val="Contents5"/>
            <w:tabs>
              <w:tab w:val="clear" w:pos="7892"/>
              <w:tab w:val="right" w:pos="9026" w:leader="dot"/>
            </w:tabs>
            <w:rPr/>
          </w:pPr>
          <w:hyperlink w:anchor="__RefHeading___Toc18313017_1280447820">
            <w:r>
              <w:rPr>
                <w:webHidden/>
                <w:rStyle w:val="IndexLink"/>
                <w:rtl w:val="true"/>
              </w:rPr>
              <w:t>مرحله دوم</w:t>
            </w:r>
            <w:r>
              <w:rPr>
                <w:rStyle w:val="IndexLink"/>
                <w:rtl w:val="true"/>
              </w:rPr>
              <w:t xml:space="preserve">: </w:t>
            </w:r>
            <w:r>
              <w:rPr>
                <w:rStyle w:val="IndexLink"/>
                <w:rtl w:val="true"/>
              </w:rPr>
              <w:t>منكرين امامت تا روز قيامت</w:t>
            </w:r>
            <w:r>
              <w:rPr>
                <w:rStyle w:val="IndexLink"/>
                <w:rtl w:val="true"/>
              </w:rPr>
              <w:tab/>
            </w:r>
            <w:r>
              <w:rPr>
                <w:rStyle w:val="IndexLink"/>
              </w:rPr>
              <w:t>41</w:t>
            </w:r>
          </w:hyperlink>
        </w:p>
        <w:p>
          <w:pPr>
            <w:pStyle w:val="Contents5"/>
            <w:tabs>
              <w:tab w:val="clear" w:pos="7892"/>
              <w:tab w:val="right" w:pos="9026" w:leader="dot"/>
            </w:tabs>
            <w:rPr/>
          </w:pPr>
          <w:hyperlink w:anchor="__RefHeading___Toc18313019_1280447820">
            <w:r>
              <w:rPr>
                <w:webHidden/>
                <w:rStyle w:val="IndexLink"/>
                <w:rtl w:val="true"/>
              </w:rPr>
              <w:t>مرحله سوم</w:t>
            </w:r>
            <w:r>
              <w:rPr>
                <w:rStyle w:val="IndexLink"/>
                <w:rtl w:val="true"/>
              </w:rPr>
              <w:t xml:space="preserve">: </w:t>
            </w:r>
            <w:r>
              <w:rPr>
                <w:rStyle w:val="IndexLink"/>
                <w:rtl w:val="true"/>
              </w:rPr>
              <w:t>جزاى منكرين امامت ائمه عليهم‌السلام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8313021_1280447820">
            <w:r>
              <w:rPr>
                <w:webHidden/>
                <w:rStyle w:val="IndexLink"/>
                <w:rtl w:val="true"/>
              </w:rPr>
              <w:t xml:space="preserve">آيه </w:t>
            </w:r>
            <w:r>
              <w:rPr>
                <w:rStyle w:val="IndexLink"/>
                <w:rtl w:val="true"/>
              </w:rPr>
              <w:t>«</w:t>
            </w:r>
            <w:r>
              <w:rPr>
                <w:rStyle w:val="IndexLink"/>
                <w:rtl w:val="true"/>
              </w:rPr>
              <w:t xml:space="preserve">يُصْلِحْ لَكُمْ أَعْمالَكُمْ وَ يَغْفِرْ لَكُمْ ذُنُوبَكُمْ </w:t>
            </w:r>
            <w:r>
              <w:rPr>
                <w:rStyle w:val="IndexLink"/>
                <w:rtl w:val="true"/>
              </w:rPr>
              <w:t>... »</w:t>
              <w:tab/>
            </w:r>
            <w:r>
              <w:rPr>
                <w:rStyle w:val="IndexLink"/>
              </w:rPr>
              <w:t>43</w:t>
            </w:r>
          </w:hyperlink>
        </w:p>
        <w:p>
          <w:pPr>
            <w:pStyle w:val="Contents4"/>
            <w:tabs>
              <w:tab w:val="clear" w:pos="8176"/>
              <w:tab w:val="right" w:pos="9026" w:leader="dot"/>
            </w:tabs>
            <w:rPr/>
          </w:pPr>
          <w:hyperlink w:anchor="__RefHeading___Toc18313023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313025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43</w:t>
            </w:r>
          </w:hyperlink>
        </w:p>
        <w:p>
          <w:pPr>
            <w:pStyle w:val="Contents4"/>
            <w:tabs>
              <w:tab w:val="clear" w:pos="8176"/>
              <w:tab w:val="right" w:pos="9026" w:leader="dot"/>
            </w:tabs>
            <w:rPr/>
          </w:pPr>
          <w:hyperlink w:anchor="__RefHeading___Toc18313027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44</w:t>
            </w:r>
          </w:hyperlink>
        </w:p>
        <w:p>
          <w:pPr>
            <w:pStyle w:val="Contents4"/>
            <w:tabs>
              <w:tab w:val="clear" w:pos="8176"/>
              <w:tab w:val="right" w:pos="9026" w:leader="dot"/>
            </w:tabs>
            <w:rPr/>
          </w:pPr>
          <w:hyperlink w:anchor="__RefHeading___Toc18313029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44</w:t>
            </w:r>
          </w:hyperlink>
        </w:p>
        <w:p>
          <w:pPr>
            <w:pStyle w:val="Contents4"/>
            <w:tabs>
              <w:tab w:val="clear" w:pos="8176"/>
              <w:tab w:val="right" w:pos="9026" w:leader="dot"/>
            </w:tabs>
            <w:rPr/>
          </w:pPr>
          <w:hyperlink w:anchor="__RefHeading___Toc18313031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44</w:t>
            </w:r>
          </w:hyperlink>
        </w:p>
        <w:p>
          <w:pPr>
            <w:pStyle w:val="Contents4"/>
            <w:tabs>
              <w:tab w:val="clear" w:pos="8176"/>
              <w:tab w:val="right" w:pos="9026" w:leader="dot"/>
            </w:tabs>
            <w:rPr/>
          </w:pPr>
          <w:hyperlink w:anchor="__RefHeading___Toc18313033_1280447820">
            <w:r>
              <w:rPr>
                <w:webHidden/>
                <w:rStyle w:val="IndexLink"/>
                <w:rtl w:val="true"/>
              </w:rPr>
              <w:t>اطاعت فقط از معصومين عليهم‌السلام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8313035_1280447820">
            <w:r>
              <w:rPr>
                <w:webHidden/>
                <w:rStyle w:val="IndexLink"/>
                <w:rtl w:val="true"/>
              </w:rPr>
              <w:t xml:space="preserve">آيه </w:t>
            </w:r>
            <w:r>
              <w:rPr>
                <w:rStyle w:val="IndexLink"/>
                <w:rtl w:val="true"/>
              </w:rPr>
              <w:t>«</w:t>
            </w:r>
            <w:r>
              <w:rPr>
                <w:rStyle w:val="IndexLink"/>
                <w:rtl w:val="true"/>
              </w:rPr>
              <w:t>يُغْشِى اللَّيْلَ النَّهارَ يَطْلُبُهُ حَثيثا</w:t>
            </w:r>
            <w:r>
              <w:rPr>
                <w:rStyle w:val="IndexLink"/>
                <w:rtl w:val="true"/>
              </w:rPr>
              <w:t>»</w:t>
              <w:tab/>
            </w:r>
            <w:r>
              <w:rPr>
                <w:rStyle w:val="IndexLink"/>
              </w:rPr>
              <w:t>45</w:t>
            </w:r>
          </w:hyperlink>
        </w:p>
        <w:p>
          <w:pPr>
            <w:pStyle w:val="Contents3"/>
            <w:tabs>
              <w:tab w:val="clear" w:pos="8459"/>
              <w:tab w:val="right" w:pos="9026" w:leader="dot"/>
            </w:tabs>
            <w:rPr/>
          </w:pPr>
          <w:hyperlink w:anchor="__RefHeading___Toc18313037_1280447820">
            <w:r>
              <w:rPr>
                <w:webHidden/>
                <w:rStyle w:val="IndexLink"/>
                <w:rtl w:val="true"/>
              </w:rPr>
              <w:t xml:space="preserve">آيه </w:t>
            </w:r>
            <w:r>
              <w:rPr>
                <w:rStyle w:val="IndexLink"/>
                <w:rtl w:val="true"/>
              </w:rPr>
              <w:t>«</w:t>
            </w:r>
            <w:r>
              <w:rPr>
                <w:rStyle w:val="IndexLink"/>
                <w:rtl w:val="true"/>
              </w:rPr>
              <w:t xml:space="preserve">يَمُنُّونَ عَلَيْكَ أَنْ أَسْلَمُوا </w:t>
            </w:r>
            <w:r>
              <w:rPr>
                <w:rStyle w:val="IndexLink"/>
                <w:rtl w:val="true"/>
              </w:rPr>
              <w:t xml:space="preserve">. </w:t>
            </w:r>
            <w:r>
              <w:rPr>
                <w:rStyle w:val="IndexLink"/>
                <w:rtl w:val="true"/>
              </w:rPr>
              <w:t xml:space="preserve">قُلْ لا تَمُنُّوا عَلَىَّ إِسْلامَكُمْ </w:t>
            </w:r>
            <w:r>
              <w:rPr>
                <w:rStyle w:val="IndexLink"/>
                <w:rtl w:val="true"/>
              </w:rPr>
              <w:t xml:space="preserve">. </w:t>
            </w:r>
            <w:r>
              <w:rPr>
                <w:rStyle w:val="IndexLink"/>
                <w:rtl w:val="true"/>
              </w:rPr>
              <w:t xml:space="preserve">بَلِ اللّه يَمُنُّ </w:t>
            </w:r>
            <w:r>
              <w:rPr>
                <w:rStyle w:val="IndexLink"/>
                <w:rtl w:val="true"/>
              </w:rPr>
              <w:t>... »</w:t>
              <w:tab/>
            </w:r>
            <w:r>
              <w:rPr>
                <w:rStyle w:val="IndexLink"/>
              </w:rPr>
              <w:t>46</w:t>
            </w:r>
          </w:hyperlink>
        </w:p>
        <w:p>
          <w:pPr>
            <w:pStyle w:val="Contents4"/>
            <w:tabs>
              <w:tab w:val="clear" w:pos="8176"/>
              <w:tab w:val="right" w:pos="9026" w:leader="dot"/>
            </w:tabs>
            <w:rPr/>
          </w:pPr>
          <w:hyperlink w:anchor="__RefHeading___Toc18313039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8313041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48</w:t>
            </w:r>
          </w:hyperlink>
        </w:p>
        <w:p>
          <w:pPr>
            <w:pStyle w:val="Contents4"/>
            <w:tabs>
              <w:tab w:val="clear" w:pos="8176"/>
              <w:tab w:val="right" w:pos="9026" w:leader="dot"/>
            </w:tabs>
            <w:rPr/>
          </w:pPr>
          <w:hyperlink w:anchor="__RefHeading___Toc18313043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49</w:t>
            </w:r>
          </w:hyperlink>
        </w:p>
        <w:p>
          <w:pPr>
            <w:pStyle w:val="Contents4"/>
            <w:tabs>
              <w:tab w:val="clear" w:pos="8176"/>
              <w:tab w:val="right" w:pos="9026" w:leader="dot"/>
            </w:tabs>
            <w:rPr/>
          </w:pPr>
          <w:hyperlink w:anchor="__RefHeading___Toc18313045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51</w:t>
            </w:r>
          </w:hyperlink>
        </w:p>
        <w:p>
          <w:pPr>
            <w:pStyle w:val="Contents4"/>
            <w:tabs>
              <w:tab w:val="clear" w:pos="8176"/>
              <w:tab w:val="right" w:pos="9026" w:leader="dot"/>
            </w:tabs>
            <w:rPr/>
          </w:pPr>
          <w:hyperlink w:anchor="__RefHeading___Toc18313047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52</w:t>
            </w:r>
          </w:hyperlink>
        </w:p>
        <w:p>
          <w:pPr>
            <w:pStyle w:val="Contents3"/>
            <w:tabs>
              <w:tab w:val="clear" w:pos="8459"/>
              <w:tab w:val="right" w:pos="9026" w:leader="dot"/>
            </w:tabs>
            <w:rPr/>
          </w:pPr>
          <w:hyperlink w:anchor="__RefHeading___Toc18313049_1280447820">
            <w:r>
              <w:rPr>
                <w:webHidden/>
                <w:rStyle w:val="IndexLink"/>
                <w:rtl w:val="true"/>
              </w:rPr>
              <w:t xml:space="preserve">آيه </w:t>
            </w:r>
            <w:r>
              <w:rPr>
                <w:rStyle w:val="IndexLink"/>
                <w:rtl w:val="true"/>
              </w:rPr>
              <w:t>«</w:t>
            </w:r>
            <w:r>
              <w:rPr>
                <w:rStyle w:val="IndexLink"/>
                <w:rtl w:val="true"/>
              </w:rPr>
              <w:t>الْيَوْمَ أَكْمَلْتُ لَكُمْ دِينَكُمْ وَ أَتْمَمْتُ عَلَيْكُمْ نِعْمَتِى وَ رَضِيتُ لَكُمُ</w:t>
            </w:r>
            <w:r>
              <w:rPr>
                <w:rStyle w:val="IndexLink"/>
                <w:rtl w:val="true"/>
              </w:rPr>
              <w:t>...»</w:t>
              <w:tab/>
            </w:r>
            <w:r>
              <w:rPr>
                <w:rStyle w:val="IndexLink"/>
              </w:rPr>
              <w:t>56</w:t>
            </w:r>
          </w:hyperlink>
        </w:p>
        <w:p>
          <w:pPr>
            <w:pStyle w:val="Contents4"/>
            <w:tabs>
              <w:tab w:val="clear" w:pos="8176"/>
              <w:tab w:val="right" w:pos="9026" w:leader="dot"/>
            </w:tabs>
            <w:rPr/>
          </w:pPr>
          <w:hyperlink w:anchor="__RefHeading___Toc18313051_12804478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831305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57</w:t>
            </w:r>
          </w:hyperlink>
        </w:p>
        <w:p>
          <w:pPr>
            <w:pStyle w:val="Contents4"/>
            <w:tabs>
              <w:tab w:val="clear" w:pos="8176"/>
              <w:tab w:val="right" w:pos="9026" w:leader="dot"/>
            </w:tabs>
            <w:rPr/>
          </w:pPr>
          <w:hyperlink w:anchor="__RefHeading___Toc18313055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58</w:t>
            </w:r>
          </w:hyperlink>
        </w:p>
        <w:p>
          <w:pPr>
            <w:pStyle w:val="Contents5"/>
            <w:tabs>
              <w:tab w:val="clear" w:pos="7892"/>
              <w:tab w:val="right" w:pos="9026" w:leader="dot"/>
            </w:tabs>
            <w:rPr/>
          </w:pPr>
          <w:hyperlink w:anchor="__RefHeading___Toc18313057_128044782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8313059_1280447820">
            <w:r>
              <w:rPr>
                <w:webHidden/>
                <w:rStyle w:val="IndexLink"/>
                <w:rtl w:val="true"/>
              </w:rPr>
              <w:t>عنوان اول</w:t>
            </w:r>
            <w:r>
              <w:rPr>
                <w:rStyle w:val="IndexLink"/>
                <w:rtl w:val="true"/>
              </w:rPr>
              <w:t xml:space="preserve">: </w:t>
            </w:r>
            <w:r>
              <w:rPr>
                <w:rStyle w:val="IndexLink"/>
                <w:rtl w:val="true"/>
              </w:rPr>
              <w:t>زمان و مكان نزول آيه اكمال</w:t>
            </w:r>
            <w:r>
              <w:rPr>
                <w:rStyle w:val="IndexLink"/>
                <w:rtl w:val="true"/>
              </w:rPr>
              <w:tab/>
            </w:r>
            <w:r>
              <w:rPr>
                <w:rStyle w:val="IndexLink"/>
              </w:rPr>
              <w:t>59</w:t>
            </w:r>
          </w:hyperlink>
        </w:p>
        <w:p>
          <w:pPr>
            <w:pStyle w:val="Contents5"/>
            <w:tabs>
              <w:tab w:val="clear" w:pos="7892"/>
              <w:tab w:val="right" w:pos="9026" w:leader="dot"/>
            </w:tabs>
            <w:rPr/>
          </w:pPr>
          <w:hyperlink w:anchor="__RefHeading___Toc18313061_1280447820">
            <w:r>
              <w:rPr>
                <w:webHidden/>
                <w:rStyle w:val="IndexLink"/>
                <w:rtl w:val="true"/>
              </w:rPr>
              <w:t>عنوان دوم</w:t>
            </w:r>
            <w:r>
              <w:rPr>
                <w:rStyle w:val="IndexLink"/>
                <w:rtl w:val="true"/>
              </w:rPr>
              <w:t xml:space="preserve">: </w:t>
            </w:r>
            <w:r>
              <w:rPr>
                <w:rStyle w:val="IndexLink"/>
                <w:rtl w:val="true"/>
              </w:rPr>
              <w:t>كيفيت نزول آيه اكمال</w:t>
            </w:r>
            <w:r>
              <w:rPr>
                <w:rStyle w:val="IndexLink"/>
                <w:rtl w:val="true"/>
              </w:rPr>
              <w:tab/>
            </w:r>
            <w:r>
              <w:rPr>
                <w:rStyle w:val="IndexLink"/>
              </w:rPr>
              <w:t>66</w:t>
            </w:r>
          </w:hyperlink>
        </w:p>
        <w:p>
          <w:pPr>
            <w:pStyle w:val="Contents5"/>
            <w:tabs>
              <w:tab w:val="clear" w:pos="7892"/>
              <w:tab w:val="right" w:pos="9026" w:leader="dot"/>
            </w:tabs>
            <w:rPr/>
          </w:pPr>
          <w:hyperlink w:anchor="__RefHeading___Toc18313063_1280447820">
            <w:r>
              <w:rPr>
                <w:webHidden/>
                <w:rStyle w:val="IndexLink"/>
                <w:rtl w:val="true"/>
              </w:rPr>
              <w:t>عنوان سوم</w:t>
            </w:r>
            <w:r>
              <w:rPr>
                <w:rStyle w:val="IndexLink"/>
                <w:rtl w:val="true"/>
              </w:rPr>
              <w:t xml:space="preserve">: </w:t>
            </w:r>
            <w:r>
              <w:rPr>
                <w:rStyle w:val="IndexLink"/>
                <w:rtl w:val="true"/>
              </w:rPr>
              <w:t>تفسير آيه اكمال</w:t>
            </w:r>
            <w:r>
              <w:rPr>
                <w:rStyle w:val="IndexLink"/>
                <w:rtl w:val="true"/>
              </w:rPr>
              <w:tab/>
            </w:r>
            <w:r>
              <w:rPr>
                <w:rStyle w:val="IndexLink"/>
              </w:rPr>
              <w:t>70</w:t>
            </w:r>
          </w:hyperlink>
        </w:p>
        <w:p>
          <w:pPr>
            <w:pStyle w:val="Contents5"/>
            <w:tabs>
              <w:tab w:val="clear" w:pos="7892"/>
              <w:tab w:val="right" w:pos="9026" w:leader="dot"/>
            </w:tabs>
            <w:rPr/>
          </w:pPr>
          <w:hyperlink w:anchor="__RefHeading___Toc18313065_1280447820">
            <w:r>
              <w:rPr>
                <w:webHidden/>
                <w:rStyle w:val="IndexLink"/>
                <w:rtl w:val="true"/>
              </w:rPr>
              <w:t>عنوان چهارم</w:t>
            </w:r>
            <w:r>
              <w:rPr>
                <w:rStyle w:val="IndexLink"/>
                <w:rtl w:val="true"/>
              </w:rPr>
              <w:t xml:space="preserve">. </w:t>
            </w:r>
            <w:r>
              <w:rPr>
                <w:rStyle w:val="IndexLink"/>
                <w:rtl w:val="true"/>
              </w:rPr>
              <w:t>تحليل آيه اكمال</w:t>
            </w:r>
            <w:r>
              <w:rPr>
                <w:rStyle w:val="IndexLink"/>
                <w:rtl w:val="true"/>
              </w:rPr>
              <w:tab/>
            </w:r>
            <w:r>
              <w:rPr>
                <w:rStyle w:val="IndexLink"/>
              </w:rPr>
              <w:t>88</w:t>
            </w:r>
          </w:hyperlink>
        </w:p>
        <w:p>
          <w:pPr>
            <w:pStyle w:val="Contents4"/>
            <w:tabs>
              <w:tab w:val="clear" w:pos="8176"/>
              <w:tab w:val="right" w:pos="9026" w:leader="dot"/>
            </w:tabs>
            <w:rPr/>
          </w:pPr>
          <w:hyperlink w:anchor="__RefHeading___Toc18313067_1280447820">
            <w:r>
              <w:rPr>
                <w:webHidden/>
                <w:rStyle w:val="IndexLink"/>
                <w:rtl w:val="true"/>
              </w:rPr>
              <w:t>اشاره به آيه اكمال در خطبه غدير و پس از آن</w:t>
            </w:r>
            <w:r>
              <w:rPr>
                <w:rStyle w:val="IndexLink"/>
                <w:rtl w:val="true"/>
              </w:rPr>
              <w:tab/>
            </w:r>
            <w:r>
              <w:rPr>
                <w:rStyle w:val="IndexLink"/>
              </w:rPr>
              <w:t>102</w:t>
            </w:r>
          </w:hyperlink>
        </w:p>
        <w:p>
          <w:pPr>
            <w:pStyle w:val="Contents5"/>
            <w:tabs>
              <w:tab w:val="clear" w:pos="7892"/>
              <w:tab w:val="right" w:pos="9026" w:leader="dot"/>
            </w:tabs>
            <w:rPr/>
          </w:pPr>
          <w:hyperlink w:anchor="__RefHeading___Toc18313069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8313071_1280447820">
            <w:r>
              <w:rPr>
                <w:webHidden/>
                <w:rStyle w:val="IndexLink"/>
              </w:rPr>
              <w:t>1</w:t>
            </w:r>
            <w:r>
              <w:rPr>
                <w:rStyle w:val="IndexLink"/>
                <w:rtl w:val="true"/>
              </w:rPr>
              <w:t xml:space="preserve"> - </w:t>
            </w:r>
            <w:r>
              <w:rPr>
                <w:rStyle w:val="IndexLink"/>
                <w:rtl w:val="true"/>
              </w:rPr>
              <w:t>در خطبه غدير</w:t>
            </w:r>
            <w:r>
              <w:rPr>
                <w:rStyle w:val="IndexLink"/>
                <w:rtl w:val="true"/>
              </w:rPr>
              <w:tab/>
            </w:r>
            <w:r>
              <w:rPr>
                <w:rStyle w:val="IndexLink"/>
              </w:rPr>
              <w:t>102</w:t>
            </w:r>
          </w:hyperlink>
        </w:p>
        <w:p>
          <w:pPr>
            <w:pStyle w:val="Contents6"/>
            <w:tabs>
              <w:tab w:val="clear" w:pos="7609"/>
              <w:tab w:val="right" w:pos="9026" w:leader="dot"/>
            </w:tabs>
            <w:rPr/>
          </w:pPr>
          <w:hyperlink w:anchor="__RefHeading___Toc18313073_128044782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8313075_1280447820">
            <w:r>
              <w:rPr>
                <w:webHidden/>
                <w:rStyle w:val="IndexLink"/>
                <w:rtl w:val="true"/>
              </w:rPr>
              <w:t>مورد اول</w:t>
            </w:r>
            <w:r>
              <w:rPr>
                <w:rStyle w:val="IndexLink"/>
                <w:rtl w:val="true"/>
              </w:rPr>
              <w:tab/>
            </w:r>
            <w:r>
              <w:rPr>
                <w:rStyle w:val="IndexLink"/>
              </w:rPr>
              <w:t>102</w:t>
            </w:r>
          </w:hyperlink>
        </w:p>
        <w:p>
          <w:pPr>
            <w:pStyle w:val="Contents6"/>
            <w:tabs>
              <w:tab w:val="clear" w:pos="7609"/>
              <w:tab w:val="right" w:pos="9026" w:leader="dot"/>
            </w:tabs>
            <w:rPr/>
          </w:pPr>
          <w:hyperlink w:anchor="__RefHeading___Toc18313077_1280447820">
            <w:r>
              <w:rPr>
                <w:webHidden/>
                <w:rStyle w:val="IndexLink"/>
                <w:rtl w:val="true"/>
              </w:rPr>
              <w:t>مورد دوم</w:t>
            </w:r>
            <w:r>
              <w:rPr>
                <w:rStyle w:val="IndexLink"/>
                <w:rtl w:val="true"/>
              </w:rPr>
              <w:tab/>
            </w:r>
            <w:r>
              <w:rPr>
                <w:rStyle w:val="IndexLink"/>
              </w:rPr>
              <w:t>103</w:t>
            </w:r>
          </w:hyperlink>
        </w:p>
        <w:p>
          <w:pPr>
            <w:pStyle w:val="Contents5"/>
            <w:tabs>
              <w:tab w:val="clear" w:pos="7892"/>
              <w:tab w:val="right" w:pos="9026" w:leader="dot"/>
            </w:tabs>
            <w:rPr/>
          </w:pPr>
          <w:hyperlink w:anchor="__RefHeading___Toc18313079_1280447820">
            <w:r>
              <w:rPr>
                <w:webHidden/>
                <w:rStyle w:val="IndexLink"/>
              </w:rPr>
              <w:t>2</w:t>
            </w:r>
            <w:r>
              <w:rPr>
                <w:rStyle w:val="IndexLink"/>
                <w:rtl w:val="true"/>
              </w:rPr>
              <w:t xml:space="preserve"> - </w:t>
            </w:r>
            <w:r>
              <w:rPr>
                <w:rStyle w:val="IndexLink"/>
                <w:rtl w:val="true"/>
              </w:rPr>
              <w:t>پس از خطبه غدير</w:t>
            </w:r>
            <w:r>
              <w:rPr>
                <w:rStyle w:val="IndexLink"/>
                <w:rtl w:val="true"/>
              </w:rPr>
              <w:tab/>
            </w:r>
            <w:r>
              <w:rPr>
                <w:rStyle w:val="IndexLink"/>
              </w:rPr>
              <w:t>103</w:t>
            </w:r>
          </w:hyperlink>
        </w:p>
        <w:p>
          <w:pPr>
            <w:pStyle w:val="Contents4"/>
            <w:tabs>
              <w:tab w:val="clear" w:pos="8176"/>
              <w:tab w:val="right" w:pos="9026" w:leader="dot"/>
            </w:tabs>
            <w:rPr/>
          </w:pPr>
          <w:hyperlink w:anchor="__RefHeading___Toc18313081_1280447820">
            <w:r>
              <w:rPr>
                <w:webHidden/>
                <w:rStyle w:val="IndexLink"/>
                <w:rtl w:val="true"/>
              </w:rPr>
              <w:t>آيه اكمال در ذكر روز غدير</w:t>
            </w:r>
            <w:r>
              <w:rPr>
                <w:rStyle w:val="IndexLink"/>
                <w:rtl w:val="true"/>
              </w:rPr>
              <w:tab/>
            </w:r>
            <w:r>
              <w:rPr>
                <w:rStyle w:val="IndexLink"/>
              </w:rPr>
              <w:t>104</w:t>
            </w:r>
          </w:hyperlink>
        </w:p>
        <w:p>
          <w:pPr>
            <w:pStyle w:val="Contents5"/>
            <w:tabs>
              <w:tab w:val="clear" w:pos="7892"/>
              <w:tab w:val="right" w:pos="9026" w:leader="dot"/>
            </w:tabs>
            <w:rPr/>
          </w:pPr>
          <w:hyperlink w:anchor="__RefHeading___Toc18313083_12804478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8313085_1280447820">
            <w:r>
              <w:rPr>
                <w:webHidden/>
                <w:rStyle w:val="IndexLink"/>
              </w:rPr>
              <w:t>1</w:t>
            </w:r>
            <w:r>
              <w:rPr>
                <w:rStyle w:val="IndexLink"/>
                <w:rtl w:val="true"/>
              </w:rPr>
              <w:t xml:space="preserve"> - </w:t>
            </w:r>
            <w:r>
              <w:rPr>
                <w:rStyle w:val="IndexLink"/>
                <w:rtl w:val="true"/>
              </w:rPr>
              <w:t>متن ذكر</w:t>
            </w:r>
            <w:r>
              <w:rPr>
                <w:rStyle w:val="IndexLink"/>
                <w:rtl w:val="true"/>
              </w:rPr>
              <w:tab/>
            </w:r>
            <w:r>
              <w:rPr>
                <w:rStyle w:val="IndexLink"/>
              </w:rPr>
              <w:t>105</w:t>
            </w:r>
          </w:hyperlink>
        </w:p>
        <w:p>
          <w:pPr>
            <w:pStyle w:val="Contents5"/>
            <w:tabs>
              <w:tab w:val="clear" w:pos="7892"/>
              <w:tab w:val="right" w:pos="9026" w:leader="dot"/>
            </w:tabs>
            <w:rPr/>
          </w:pPr>
          <w:hyperlink w:anchor="__RefHeading___Toc18313087_1280447820">
            <w:r>
              <w:rPr>
                <w:webHidden/>
                <w:rStyle w:val="IndexLink"/>
              </w:rPr>
              <w:t>2</w:t>
            </w:r>
            <w:r>
              <w:rPr>
                <w:rStyle w:val="IndexLink"/>
                <w:rtl w:val="true"/>
              </w:rPr>
              <w:t xml:space="preserve"> - </w:t>
            </w:r>
            <w:r>
              <w:rPr>
                <w:rStyle w:val="IndexLink"/>
                <w:rtl w:val="true"/>
              </w:rPr>
              <w:t>نتيجه اعتقادى</w:t>
            </w:r>
            <w:r>
              <w:rPr>
                <w:rStyle w:val="IndexLink"/>
                <w:rtl w:val="true"/>
              </w:rPr>
              <w:tab/>
            </w:r>
            <w:r>
              <w:rPr>
                <w:rStyle w:val="IndexLink"/>
              </w:rPr>
              <w:t>105</w:t>
            </w:r>
          </w:hyperlink>
        </w:p>
        <w:p>
          <w:pPr>
            <w:pStyle w:val="Contents4"/>
            <w:tabs>
              <w:tab w:val="clear" w:pos="8176"/>
              <w:tab w:val="right" w:pos="9026" w:leader="dot"/>
            </w:tabs>
            <w:rPr/>
          </w:pPr>
          <w:hyperlink w:anchor="__RefHeading___Toc18313089_1280447820">
            <w:r>
              <w:rPr>
                <w:webHidden/>
                <w:rStyle w:val="IndexLink"/>
                <w:rtl w:val="true"/>
              </w:rPr>
              <w:t>آيه اكمال در زيارت غديريه</w:t>
            </w:r>
            <w:r>
              <w:rPr>
                <w:rStyle w:val="IndexLink"/>
                <w:rtl w:val="true"/>
              </w:rPr>
              <w:tab/>
            </w:r>
            <w:r>
              <w:rPr>
                <w:rStyle w:val="IndexLink"/>
              </w:rPr>
              <w:t>105</w:t>
            </w:r>
          </w:hyperlink>
        </w:p>
        <w:p>
          <w:pPr>
            <w:pStyle w:val="Contents5"/>
            <w:tabs>
              <w:tab w:val="clear" w:pos="7892"/>
              <w:tab w:val="right" w:pos="9026" w:leader="dot"/>
            </w:tabs>
            <w:rPr/>
          </w:pPr>
          <w:hyperlink w:anchor="__RefHeading___Toc18313091_12804478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8313093_1280447820">
            <w:r>
              <w:rPr>
                <w:webHidden/>
                <w:rStyle w:val="IndexLink"/>
              </w:rPr>
              <w:t>1</w:t>
            </w:r>
            <w:r>
              <w:rPr>
                <w:rStyle w:val="IndexLink"/>
                <w:rtl w:val="true"/>
              </w:rPr>
              <w:t xml:space="preserve"> - </w:t>
            </w:r>
            <w:r>
              <w:rPr>
                <w:rStyle w:val="IndexLink"/>
                <w:rtl w:val="true"/>
              </w:rPr>
              <w:t>متن زيارت</w:t>
            </w:r>
            <w:r>
              <w:rPr>
                <w:rStyle w:val="IndexLink"/>
                <w:rtl w:val="true"/>
              </w:rPr>
              <w:tab/>
            </w:r>
            <w:r>
              <w:rPr>
                <w:rStyle w:val="IndexLink"/>
              </w:rPr>
              <w:t>105</w:t>
            </w:r>
          </w:hyperlink>
        </w:p>
        <w:p>
          <w:pPr>
            <w:pStyle w:val="Contents6"/>
            <w:tabs>
              <w:tab w:val="clear" w:pos="7609"/>
              <w:tab w:val="right" w:pos="9026" w:leader="dot"/>
            </w:tabs>
            <w:rPr/>
          </w:pPr>
          <w:hyperlink w:anchor="__RefHeading___Toc18313095_128044782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8313097_1280447820">
            <w:r>
              <w:rPr>
                <w:webHidden/>
                <w:rStyle w:val="IndexLink"/>
                <w:rtl w:val="true"/>
              </w:rPr>
              <w:t>مورد اول</w:t>
            </w:r>
            <w:r>
              <w:rPr>
                <w:rStyle w:val="IndexLink"/>
                <w:rtl w:val="true"/>
              </w:rPr>
              <w:tab/>
            </w:r>
            <w:r>
              <w:rPr>
                <w:rStyle w:val="IndexLink"/>
              </w:rPr>
              <w:t>105</w:t>
            </w:r>
          </w:hyperlink>
        </w:p>
        <w:p>
          <w:pPr>
            <w:pStyle w:val="Contents6"/>
            <w:tabs>
              <w:tab w:val="clear" w:pos="7609"/>
              <w:tab w:val="right" w:pos="9026" w:leader="dot"/>
            </w:tabs>
            <w:rPr/>
          </w:pPr>
          <w:hyperlink w:anchor="__RefHeading___Toc18313099_1280447820">
            <w:r>
              <w:rPr>
                <w:webHidden/>
                <w:rStyle w:val="IndexLink"/>
                <w:rtl w:val="true"/>
              </w:rPr>
              <w:t>مورد دوم</w:t>
            </w:r>
            <w:r>
              <w:rPr>
                <w:rStyle w:val="IndexLink"/>
                <w:rtl w:val="true"/>
              </w:rPr>
              <w:tab/>
            </w:r>
            <w:r>
              <w:rPr>
                <w:rStyle w:val="IndexLink"/>
              </w:rPr>
              <w:t>106</w:t>
            </w:r>
          </w:hyperlink>
        </w:p>
        <w:p>
          <w:pPr>
            <w:pStyle w:val="Contents5"/>
            <w:tabs>
              <w:tab w:val="clear" w:pos="7892"/>
              <w:tab w:val="right" w:pos="9026" w:leader="dot"/>
            </w:tabs>
            <w:rPr/>
          </w:pPr>
          <w:hyperlink w:anchor="__RefHeading___Toc18313101_1280447820">
            <w:r>
              <w:rPr>
                <w:webHidden/>
                <w:rStyle w:val="IndexLink"/>
              </w:rPr>
              <w:t>2</w:t>
            </w:r>
            <w:r>
              <w:rPr>
                <w:rStyle w:val="IndexLink"/>
                <w:rtl w:val="true"/>
              </w:rPr>
              <w:t xml:space="preserve"> - </w:t>
            </w:r>
            <w:r>
              <w:rPr>
                <w:rStyle w:val="IndexLink"/>
                <w:rtl w:val="true"/>
              </w:rPr>
              <w:t>نتيجه اعتقادى</w:t>
            </w:r>
            <w:r>
              <w:rPr>
                <w:rStyle w:val="IndexLink"/>
                <w:rtl w:val="true"/>
              </w:rPr>
              <w:tab/>
            </w:r>
            <w:r>
              <w:rPr>
                <w:rStyle w:val="IndexLink"/>
              </w:rPr>
              <w:t>106</w:t>
            </w:r>
          </w:hyperlink>
        </w:p>
        <w:p>
          <w:pPr>
            <w:pStyle w:val="Contents6"/>
            <w:tabs>
              <w:tab w:val="clear" w:pos="7609"/>
              <w:tab w:val="right" w:pos="9026" w:leader="dot"/>
            </w:tabs>
            <w:rPr/>
          </w:pPr>
          <w:hyperlink w:anchor="__RefHeading___Toc18313103_1280447820">
            <w:r>
              <w:rPr>
                <w:webHidden/>
                <w:rStyle w:val="IndexLink"/>
                <w:rtl w:val="true"/>
              </w:rPr>
              <w:t>فقره اول</w:t>
            </w:r>
            <w:r>
              <w:rPr>
                <w:rStyle w:val="IndexLink"/>
                <w:rtl w:val="true"/>
              </w:rPr>
              <w:tab/>
            </w:r>
            <w:r>
              <w:rPr>
                <w:rStyle w:val="IndexLink"/>
              </w:rPr>
              <w:t>106</w:t>
            </w:r>
          </w:hyperlink>
        </w:p>
        <w:p>
          <w:pPr>
            <w:pStyle w:val="Contents6"/>
            <w:tabs>
              <w:tab w:val="clear" w:pos="7609"/>
              <w:tab w:val="right" w:pos="9026" w:leader="dot"/>
            </w:tabs>
            <w:rPr/>
          </w:pPr>
          <w:hyperlink w:anchor="__RefHeading___Toc18313105_1280447820">
            <w:r>
              <w:rPr>
                <w:webHidden/>
                <w:rStyle w:val="IndexLink"/>
                <w:rtl w:val="true"/>
              </w:rPr>
              <w:t>فقره دوم</w:t>
            </w:r>
            <w:r>
              <w:rPr>
                <w:rStyle w:val="IndexLink"/>
                <w:rtl w:val="true"/>
              </w:rPr>
              <w:tab/>
            </w:r>
            <w:r>
              <w:rPr>
                <w:rStyle w:val="IndexLink"/>
              </w:rPr>
              <w:t>107</w:t>
            </w:r>
          </w:hyperlink>
        </w:p>
        <w:p>
          <w:pPr>
            <w:pStyle w:val="Contents4"/>
            <w:tabs>
              <w:tab w:val="clear" w:pos="8176"/>
              <w:tab w:val="right" w:pos="9026" w:leader="dot"/>
            </w:tabs>
            <w:rPr/>
          </w:pPr>
          <w:hyperlink w:anchor="__RefHeading___Toc18313107_1280447820">
            <w:r>
              <w:rPr>
                <w:webHidden/>
                <w:rStyle w:val="IndexLink"/>
                <w:rtl w:val="true"/>
              </w:rPr>
              <w:t>آيه اكمال در مفاخره بين معصومين عليهم‌السلام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18313109_1280447820">
            <w:r>
              <w:rPr>
                <w:webHidden/>
                <w:rStyle w:val="IndexLink"/>
                <w:rtl w:val="true"/>
              </w:rPr>
              <w:t>آيه اكمال در كلام و احتجاج معصومين عليهم‌السلام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18313111_12804478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8313113_1280447820">
            <w:r>
              <w:rPr>
                <w:webHidden/>
                <w:rStyle w:val="IndexLink"/>
              </w:rPr>
              <w:t>1</w:t>
            </w:r>
            <w:r>
              <w:rPr>
                <w:rStyle w:val="IndexLink"/>
                <w:rtl w:val="true"/>
              </w:rPr>
              <w:t xml:space="preserve"> - </w:t>
            </w:r>
            <w:r>
              <w:rPr>
                <w:rStyle w:val="IndexLink"/>
                <w:rtl w:val="true"/>
              </w:rPr>
              <w:t>استناد اميرالمؤمنين عليه‌السلام به آيه اكمال در روزهاى اول غصب خلافت</w:t>
            </w:r>
            <w:r>
              <w:rPr>
                <w:rStyle w:val="IndexLink"/>
                <w:rtl w:val="true"/>
              </w:rPr>
              <w:tab/>
            </w:r>
            <w:r>
              <w:rPr>
                <w:rStyle w:val="IndexLink"/>
              </w:rPr>
              <w:t>109</w:t>
            </w:r>
          </w:hyperlink>
        </w:p>
        <w:p>
          <w:pPr>
            <w:pStyle w:val="Contents5"/>
            <w:tabs>
              <w:tab w:val="clear" w:pos="7892"/>
              <w:tab w:val="right" w:pos="9026" w:leader="dot"/>
            </w:tabs>
            <w:rPr/>
          </w:pPr>
          <w:hyperlink w:anchor="__RefHeading___Toc18313115_1280447820">
            <w:r>
              <w:rPr>
                <w:webHidden/>
                <w:rStyle w:val="IndexLink"/>
              </w:rPr>
              <w:t>2</w:t>
            </w:r>
            <w:r>
              <w:rPr>
                <w:rStyle w:val="IndexLink"/>
                <w:rtl w:val="true"/>
              </w:rPr>
              <w:t xml:space="preserve"> - </w:t>
            </w:r>
            <w:r>
              <w:rPr>
                <w:rStyle w:val="IndexLink"/>
                <w:rtl w:val="true"/>
              </w:rPr>
              <w:t>استناد اميرالمؤمنين عليه‌السلام به آيه اكمال در زمان عثمان در مسجد نبوى</w:t>
            </w:r>
            <w:r>
              <w:rPr>
                <w:rStyle w:val="IndexLink"/>
                <w:rtl w:val="true"/>
              </w:rPr>
              <w:tab/>
            </w:r>
            <w:r>
              <w:rPr>
                <w:rStyle w:val="IndexLink"/>
              </w:rPr>
              <w:t>109</w:t>
            </w:r>
          </w:hyperlink>
        </w:p>
        <w:p>
          <w:pPr>
            <w:pStyle w:val="Contents5"/>
            <w:tabs>
              <w:tab w:val="clear" w:pos="7892"/>
              <w:tab w:val="right" w:pos="9026" w:leader="dot"/>
            </w:tabs>
            <w:rPr/>
          </w:pPr>
          <w:hyperlink w:anchor="__RefHeading___Toc18313117_1280447820">
            <w:r>
              <w:rPr>
                <w:webHidden/>
                <w:rStyle w:val="IndexLink"/>
              </w:rPr>
              <w:t>3</w:t>
            </w:r>
            <w:r>
              <w:rPr>
                <w:rStyle w:val="IndexLink"/>
                <w:rtl w:val="true"/>
              </w:rPr>
              <w:t xml:space="preserve"> - </w:t>
            </w:r>
            <w:r>
              <w:rPr>
                <w:rStyle w:val="IndexLink"/>
                <w:rtl w:val="true"/>
              </w:rPr>
              <w:t>آيه اكمال در كلام اميرالمؤمنين عليه‌السلام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18313119_1280447820">
            <w:r>
              <w:rPr>
                <w:webHidden/>
                <w:rStyle w:val="IndexLink"/>
              </w:rPr>
              <w:t>4</w:t>
            </w:r>
            <w:r>
              <w:rPr>
                <w:rStyle w:val="IndexLink"/>
                <w:rtl w:val="true"/>
              </w:rPr>
              <w:t xml:space="preserve"> - </w:t>
            </w:r>
            <w:r>
              <w:rPr>
                <w:rStyle w:val="IndexLink"/>
                <w:rtl w:val="true"/>
              </w:rPr>
              <w:t>يوم الولاية و آيه اكمال</w:t>
            </w:r>
            <w:r>
              <w:rPr>
                <w:rStyle w:val="IndexLink"/>
                <w:rtl w:val="true"/>
              </w:rPr>
              <w:tab/>
            </w:r>
            <w:r>
              <w:rPr>
                <w:rStyle w:val="IndexLink"/>
              </w:rPr>
              <w:t>111</w:t>
            </w:r>
          </w:hyperlink>
        </w:p>
        <w:p>
          <w:pPr>
            <w:pStyle w:val="Contents5"/>
            <w:tabs>
              <w:tab w:val="clear" w:pos="7892"/>
              <w:tab w:val="right" w:pos="9026" w:leader="dot"/>
            </w:tabs>
            <w:rPr/>
          </w:pPr>
          <w:hyperlink w:anchor="__RefHeading___Toc18313121_1280447820">
            <w:r>
              <w:rPr>
                <w:webHidden/>
                <w:rStyle w:val="IndexLink"/>
              </w:rPr>
              <w:t>5</w:t>
            </w:r>
            <w:r>
              <w:rPr>
                <w:rStyle w:val="IndexLink"/>
                <w:rtl w:val="true"/>
              </w:rPr>
              <w:t xml:space="preserve"> - </w:t>
            </w:r>
            <w:r>
              <w:rPr>
                <w:rStyle w:val="IndexLink"/>
                <w:rtl w:val="true"/>
              </w:rPr>
              <w:t>احتجاج به آيه اكمال در جنگ صفين</w:t>
            </w:r>
            <w:r>
              <w:rPr>
                <w:rStyle w:val="IndexLink"/>
                <w:rtl w:val="true"/>
              </w:rPr>
              <w:tab/>
            </w:r>
            <w:r>
              <w:rPr>
                <w:rStyle w:val="IndexLink"/>
              </w:rPr>
              <w:t>112</w:t>
            </w:r>
          </w:hyperlink>
        </w:p>
        <w:p>
          <w:pPr>
            <w:pStyle w:val="Contents5"/>
            <w:tabs>
              <w:tab w:val="clear" w:pos="7892"/>
              <w:tab w:val="right" w:pos="9026" w:leader="dot"/>
            </w:tabs>
            <w:rPr/>
          </w:pPr>
          <w:hyperlink w:anchor="__RefHeading___Toc18313123_1280447820">
            <w:r>
              <w:rPr>
                <w:webHidden/>
                <w:rStyle w:val="IndexLink"/>
              </w:rPr>
              <w:t>6</w:t>
            </w:r>
            <w:r>
              <w:rPr>
                <w:rStyle w:val="IndexLink"/>
                <w:rtl w:val="true"/>
              </w:rPr>
              <w:t xml:space="preserve"> - </w:t>
            </w:r>
            <w:r>
              <w:rPr>
                <w:rStyle w:val="IndexLink"/>
                <w:rtl w:val="true"/>
              </w:rPr>
              <w:t>استناد صاحب غدير به آيه اكمال</w:t>
            </w:r>
            <w:r>
              <w:rPr>
                <w:rStyle w:val="IndexLink"/>
                <w:rtl w:val="true"/>
              </w:rPr>
              <w:tab/>
            </w:r>
            <w:r>
              <w:rPr>
                <w:rStyle w:val="IndexLink"/>
              </w:rPr>
              <w:t>112</w:t>
            </w:r>
          </w:hyperlink>
        </w:p>
        <w:p>
          <w:pPr>
            <w:pStyle w:val="Contents5"/>
            <w:tabs>
              <w:tab w:val="clear" w:pos="7892"/>
              <w:tab w:val="right" w:pos="9026" w:leader="dot"/>
            </w:tabs>
            <w:rPr/>
          </w:pPr>
          <w:hyperlink w:anchor="__RefHeading___Toc18313125_1280447820">
            <w:r>
              <w:rPr>
                <w:webHidden/>
                <w:rStyle w:val="IndexLink"/>
              </w:rPr>
              <w:t>7</w:t>
            </w:r>
            <w:r>
              <w:rPr>
                <w:rStyle w:val="IndexLink"/>
                <w:rtl w:val="true"/>
              </w:rPr>
              <w:t xml:space="preserve"> - </w:t>
            </w:r>
            <w:r>
              <w:rPr>
                <w:rStyle w:val="IndexLink"/>
                <w:rtl w:val="true"/>
              </w:rPr>
              <w:t>استناد امام رضا عليه‌السلام به آيه اكمال</w:t>
            </w:r>
            <w:r>
              <w:rPr>
                <w:rStyle w:val="IndexLink"/>
                <w:rtl w:val="true"/>
              </w:rPr>
              <w:tab/>
            </w:r>
            <w:r>
              <w:rPr>
                <w:rStyle w:val="IndexLink"/>
              </w:rPr>
              <w:t>113</w:t>
            </w:r>
          </w:hyperlink>
        </w:p>
        <w:p>
          <w:pPr>
            <w:pStyle w:val="Contents5"/>
            <w:tabs>
              <w:tab w:val="clear" w:pos="7892"/>
              <w:tab w:val="right" w:pos="9026" w:leader="dot"/>
            </w:tabs>
            <w:rPr/>
          </w:pPr>
          <w:hyperlink w:anchor="__RefHeading___Toc18313127_1280447820">
            <w:r>
              <w:rPr>
                <w:webHidden/>
                <w:rStyle w:val="IndexLink"/>
              </w:rPr>
              <w:t>8</w:t>
            </w:r>
            <w:r>
              <w:rPr>
                <w:rStyle w:val="IndexLink"/>
                <w:rtl w:val="true"/>
              </w:rPr>
              <w:t xml:space="preserve"> - </w:t>
            </w:r>
            <w:r>
              <w:rPr>
                <w:rStyle w:val="IndexLink"/>
                <w:rtl w:val="true"/>
              </w:rPr>
              <w:t>نامه امام حسن عسكرى عليه‌السلام به نيشابور در مورد آيه اكمال</w:t>
            </w:r>
            <w:r>
              <w:rPr>
                <w:rStyle w:val="IndexLink"/>
                <w:rtl w:val="true"/>
              </w:rPr>
              <w:tab/>
            </w:r>
            <w:r>
              <w:rPr>
                <w:rStyle w:val="IndexLink"/>
              </w:rPr>
              <w:t>114</w:t>
            </w:r>
          </w:hyperlink>
        </w:p>
        <w:p>
          <w:pPr>
            <w:pStyle w:val="Contents4"/>
            <w:tabs>
              <w:tab w:val="clear" w:pos="8176"/>
              <w:tab w:val="right" w:pos="9026" w:leader="dot"/>
            </w:tabs>
            <w:rPr/>
          </w:pPr>
          <w:hyperlink w:anchor="__RefHeading___Toc18313129_1280447820">
            <w:r>
              <w:rPr>
                <w:webHidden/>
                <w:rStyle w:val="IndexLink"/>
                <w:rtl w:val="true"/>
              </w:rPr>
              <w:t>آيه اكمال در كلام اصحاب و دشمنان</w:t>
            </w:r>
            <w:r>
              <w:rPr>
                <w:rStyle w:val="IndexLink"/>
                <w:rtl w:val="true"/>
              </w:rPr>
              <w:tab/>
            </w:r>
            <w:r>
              <w:rPr>
                <w:rStyle w:val="IndexLink"/>
              </w:rPr>
              <w:t>115</w:t>
            </w:r>
          </w:hyperlink>
        </w:p>
        <w:p>
          <w:pPr>
            <w:pStyle w:val="Contents5"/>
            <w:tabs>
              <w:tab w:val="clear" w:pos="7892"/>
              <w:tab w:val="right" w:pos="9026" w:leader="dot"/>
            </w:tabs>
            <w:rPr/>
          </w:pPr>
          <w:hyperlink w:anchor="__RefHeading___Toc18313131_128044782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8313133_1280447820">
            <w:r>
              <w:rPr>
                <w:webHidden/>
                <w:rStyle w:val="IndexLink"/>
              </w:rPr>
              <w:t>1</w:t>
            </w:r>
            <w:r>
              <w:rPr>
                <w:rStyle w:val="IndexLink"/>
                <w:rtl w:val="true"/>
              </w:rPr>
              <w:t xml:space="preserve"> - </w:t>
            </w:r>
            <w:r>
              <w:rPr>
                <w:rStyle w:val="IndexLink"/>
                <w:rtl w:val="true"/>
              </w:rPr>
              <w:t>آيه اكمال در كلام ابوسعيد خدرى</w:t>
            </w:r>
            <w:r>
              <w:rPr>
                <w:rStyle w:val="IndexLink"/>
                <w:rtl w:val="true"/>
              </w:rPr>
              <w:tab/>
            </w:r>
            <w:r>
              <w:rPr>
                <w:rStyle w:val="IndexLink"/>
              </w:rPr>
              <w:t>116</w:t>
            </w:r>
          </w:hyperlink>
        </w:p>
        <w:p>
          <w:pPr>
            <w:pStyle w:val="Contents5"/>
            <w:tabs>
              <w:tab w:val="clear" w:pos="7892"/>
              <w:tab w:val="right" w:pos="9026" w:leader="dot"/>
            </w:tabs>
            <w:rPr/>
          </w:pPr>
          <w:hyperlink w:anchor="__RefHeading___Toc18313135_1280447820">
            <w:r>
              <w:rPr>
                <w:webHidden/>
                <w:rStyle w:val="IndexLink"/>
              </w:rPr>
              <w:t>2</w:t>
            </w:r>
            <w:r>
              <w:rPr>
                <w:rStyle w:val="IndexLink"/>
                <w:rtl w:val="true"/>
              </w:rPr>
              <w:t xml:space="preserve"> - </w:t>
            </w:r>
            <w:r>
              <w:rPr>
                <w:rStyle w:val="IndexLink"/>
                <w:rtl w:val="true"/>
              </w:rPr>
              <w:t>آيه اكمال در كتاب سليم بن قيس</w:t>
            </w:r>
            <w:r>
              <w:rPr>
                <w:rStyle w:val="IndexLink"/>
                <w:rtl w:val="true"/>
              </w:rPr>
              <w:tab/>
            </w:r>
            <w:r>
              <w:rPr>
                <w:rStyle w:val="IndexLink"/>
              </w:rPr>
              <w:t>116</w:t>
            </w:r>
          </w:hyperlink>
        </w:p>
        <w:p>
          <w:pPr>
            <w:pStyle w:val="Contents5"/>
            <w:tabs>
              <w:tab w:val="clear" w:pos="7892"/>
              <w:tab w:val="right" w:pos="9026" w:leader="dot"/>
            </w:tabs>
            <w:rPr/>
          </w:pPr>
          <w:hyperlink w:anchor="__RefHeading___Toc18313137_1280447820">
            <w:r>
              <w:rPr>
                <w:webHidden/>
                <w:rStyle w:val="IndexLink"/>
              </w:rPr>
              <w:t>3</w:t>
            </w:r>
            <w:r>
              <w:rPr>
                <w:rStyle w:val="IndexLink"/>
                <w:rtl w:val="true"/>
              </w:rPr>
              <w:t xml:space="preserve"> - </w:t>
            </w:r>
            <w:r>
              <w:rPr>
                <w:rStyle w:val="IndexLink"/>
                <w:rtl w:val="true"/>
              </w:rPr>
              <w:t>آيه اكمال در كلام ابوهريره</w:t>
            </w:r>
            <w:r>
              <w:rPr>
                <w:rStyle w:val="IndexLink"/>
                <w:rtl w:val="true"/>
              </w:rPr>
              <w:tab/>
            </w:r>
            <w:r>
              <w:rPr>
                <w:rStyle w:val="IndexLink"/>
              </w:rPr>
              <w:t>117</w:t>
            </w:r>
          </w:hyperlink>
        </w:p>
        <w:p>
          <w:pPr>
            <w:pStyle w:val="Contents5"/>
            <w:tabs>
              <w:tab w:val="clear" w:pos="7892"/>
              <w:tab w:val="right" w:pos="9026" w:leader="dot"/>
            </w:tabs>
            <w:rPr/>
          </w:pPr>
          <w:hyperlink w:anchor="__RefHeading___Toc18313139_1280447820">
            <w:r>
              <w:rPr>
                <w:webHidden/>
                <w:rStyle w:val="IndexLink"/>
              </w:rPr>
              <w:t>4</w:t>
            </w:r>
            <w:r>
              <w:rPr>
                <w:rStyle w:val="IndexLink"/>
                <w:rtl w:val="true"/>
              </w:rPr>
              <w:t xml:space="preserve"> - </w:t>
            </w:r>
            <w:r>
              <w:rPr>
                <w:rStyle w:val="IndexLink"/>
                <w:rtl w:val="true"/>
              </w:rPr>
              <w:t>آيه اكمال در كلام يهودى در مجلس عمر</w:t>
            </w:r>
            <w:r>
              <w:rPr>
                <w:rStyle w:val="IndexLink"/>
                <w:rtl w:val="true"/>
              </w:rPr>
              <w:tab/>
            </w:r>
            <w:r>
              <w:rPr>
                <w:rStyle w:val="IndexLink"/>
              </w:rPr>
              <w:t>117</w:t>
            </w:r>
          </w:hyperlink>
        </w:p>
        <w:p>
          <w:pPr>
            <w:pStyle w:val="Contents4"/>
            <w:tabs>
              <w:tab w:val="clear" w:pos="8176"/>
              <w:tab w:val="right" w:pos="9026" w:leader="dot"/>
            </w:tabs>
            <w:rPr/>
          </w:pPr>
          <w:hyperlink w:anchor="__RefHeading___Toc18313141_1280447820">
            <w:r>
              <w:rPr>
                <w:webHidden/>
                <w:rStyle w:val="IndexLink"/>
                <w:rtl w:val="true"/>
              </w:rPr>
              <w:t xml:space="preserve">شأن نزول آيه اكمال، </w:t>
            </w:r>
            <w:r>
              <w:rPr>
                <w:rStyle w:val="IndexLink"/>
                <w:rtl w:val="true"/>
              </w:rPr>
              <w:t xml:space="preserve">( </w:t>
            </w:r>
            <w:r>
              <w:rPr>
                <w:rStyle w:val="IndexLink"/>
                <w:rtl w:val="true"/>
              </w:rPr>
              <w:t xml:space="preserve">ش </w:t>
            </w:r>
            <w:r>
              <w:rPr>
                <w:rStyle w:val="IndexLink"/>
              </w:rPr>
              <w:t>1</w:t>
            </w:r>
            <w:r>
              <w:rPr>
                <w:rStyle w:val="IndexLink"/>
                <w:rtl w:val="true"/>
              </w:rPr>
              <w:t xml:space="preserve"> )</w:t>
              <w:tab/>
            </w:r>
            <w:r>
              <w:rPr>
                <w:rStyle w:val="IndexLink"/>
              </w:rPr>
              <w:t>118</w:t>
            </w:r>
          </w:hyperlink>
        </w:p>
        <w:p>
          <w:pPr>
            <w:pStyle w:val="Contents5"/>
            <w:tabs>
              <w:tab w:val="clear" w:pos="7892"/>
              <w:tab w:val="right" w:pos="9026" w:leader="dot"/>
            </w:tabs>
            <w:rPr/>
          </w:pPr>
          <w:hyperlink w:anchor="__RefHeading___Toc18313143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8313145_1280447820">
            <w:r>
              <w:rPr>
                <w:webHidden/>
                <w:rStyle w:val="IndexLink"/>
              </w:rPr>
              <w:t>1</w:t>
            </w:r>
            <w:r>
              <w:rPr>
                <w:rStyle w:val="IndexLink"/>
                <w:rtl w:val="true"/>
              </w:rPr>
              <w:t xml:space="preserve"> - </w:t>
            </w:r>
            <w:r>
              <w:rPr>
                <w:rStyle w:val="IndexLink"/>
                <w:rtl w:val="true"/>
              </w:rPr>
              <w:t>شأن نزول آيه اكمال</w:t>
            </w:r>
            <w:r>
              <w:rPr>
                <w:rStyle w:val="IndexLink"/>
                <w:rtl w:val="true"/>
              </w:rPr>
              <w:tab/>
            </w:r>
            <w:r>
              <w:rPr>
                <w:rStyle w:val="IndexLink"/>
              </w:rPr>
              <w:t>118</w:t>
            </w:r>
          </w:hyperlink>
        </w:p>
        <w:p>
          <w:pPr>
            <w:pStyle w:val="Contents6"/>
            <w:tabs>
              <w:tab w:val="clear" w:pos="7609"/>
              <w:tab w:val="right" w:pos="9026" w:leader="dot"/>
            </w:tabs>
            <w:rPr/>
          </w:pPr>
          <w:hyperlink w:anchor="__RefHeading___Toc18313147_128044782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18313149_1280447820">
            <w:r>
              <w:rPr>
                <w:webHidden/>
                <w:rStyle w:val="IndexLink"/>
                <w:rtl w:val="true"/>
              </w:rPr>
              <w:t>يك</w:t>
            </w:r>
            <w:r>
              <w:rPr>
                <w:rStyle w:val="IndexLink"/>
                <w:rtl w:val="true"/>
              </w:rPr>
              <w:t xml:space="preserve">. </w:t>
            </w:r>
            <w:r>
              <w:rPr>
                <w:rStyle w:val="IndexLink"/>
                <w:rtl w:val="true"/>
              </w:rPr>
              <w:t>روايات دسته نخست</w:t>
            </w:r>
            <w:r>
              <w:rPr>
                <w:rStyle w:val="IndexLink"/>
                <w:rtl w:val="true"/>
              </w:rPr>
              <w:tab/>
            </w:r>
            <w:r>
              <w:rPr>
                <w:rStyle w:val="IndexLink"/>
              </w:rPr>
              <w:t>120</w:t>
            </w:r>
          </w:hyperlink>
        </w:p>
        <w:p>
          <w:pPr>
            <w:pStyle w:val="Contents6"/>
            <w:tabs>
              <w:tab w:val="clear" w:pos="7609"/>
              <w:tab w:val="right" w:pos="9026" w:leader="dot"/>
            </w:tabs>
            <w:rPr/>
          </w:pPr>
          <w:hyperlink w:anchor="__RefHeading___Toc18313151_1280447820">
            <w:r>
              <w:rPr>
                <w:webHidden/>
                <w:rStyle w:val="IndexLink"/>
                <w:rtl w:val="true"/>
              </w:rPr>
              <w:t>دو</w:t>
            </w:r>
            <w:r>
              <w:rPr>
                <w:rStyle w:val="IndexLink"/>
                <w:rtl w:val="true"/>
              </w:rPr>
              <w:t xml:space="preserve">. </w:t>
            </w:r>
            <w:r>
              <w:rPr>
                <w:rStyle w:val="IndexLink"/>
                <w:rtl w:val="true"/>
              </w:rPr>
              <w:t>روايات دسته دوم</w:t>
            </w:r>
            <w:r>
              <w:rPr>
                <w:rStyle w:val="IndexLink"/>
                <w:rtl w:val="true"/>
              </w:rPr>
              <w:tab/>
            </w:r>
            <w:r>
              <w:rPr>
                <w:rStyle w:val="IndexLink"/>
              </w:rPr>
              <w:t>121</w:t>
            </w:r>
          </w:hyperlink>
        </w:p>
        <w:p>
          <w:pPr>
            <w:pStyle w:val="Contents5"/>
            <w:tabs>
              <w:tab w:val="clear" w:pos="7892"/>
              <w:tab w:val="right" w:pos="9026" w:leader="dot"/>
            </w:tabs>
            <w:rPr/>
          </w:pPr>
          <w:hyperlink w:anchor="__RefHeading___Toc18313153_1280447820">
            <w:r>
              <w:rPr>
                <w:webHidden/>
                <w:rStyle w:val="IndexLink"/>
              </w:rPr>
              <w:t>2</w:t>
            </w:r>
            <w:r>
              <w:rPr>
                <w:rStyle w:val="IndexLink"/>
                <w:rtl w:val="true"/>
              </w:rPr>
              <w:t xml:space="preserve"> - </w:t>
            </w:r>
            <w:r>
              <w:rPr>
                <w:rStyle w:val="IndexLink"/>
                <w:rtl w:val="true"/>
              </w:rPr>
              <w:t>بررسى شأن نزول‌ها</w:t>
            </w:r>
            <w:r>
              <w:rPr>
                <w:rStyle w:val="IndexLink"/>
                <w:rtl w:val="true"/>
              </w:rPr>
              <w:tab/>
            </w:r>
            <w:r>
              <w:rPr>
                <w:rStyle w:val="IndexLink"/>
              </w:rPr>
              <w:t>123</w:t>
            </w:r>
          </w:hyperlink>
        </w:p>
        <w:p>
          <w:pPr>
            <w:pStyle w:val="Contents6"/>
            <w:tabs>
              <w:tab w:val="clear" w:pos="7609"/>
              <w:tab w:val="right" w:pos="9026" w:leader="dot"/>
            </w:tabs>
            <w:rPr/>
          </w:pPr>
          <w:hyperlink w:anchor="__RefHeading___Toc18313155_1280447820">
            <w:r>
              <w:rPr>
                <w:webHidden/>
                <w:rStyle w:val="IndexLink"/>
                <w:rtl w:val="true"/>
              </w:rPr>
              <w:t>اول</w:t>
            </w:r>
            <w:r>
              <w:rPr>
                <w:rStyle w:val="IndexLink"/>
                <w:rtl w:val="true"/>
              </w:rPr>
              <w:t xml:space="preserve">. </w:t>
            </w:r>
            <w:r>
              <w:rPr>
                <w:rStyle w:val="IndexLink"/>
                <w:rtl w:val="true"/>
              </w:rPr>
              <w:t>لوازم پذيرش روايات گروه اول</w:t>
            </w:r>
            <w:r>
              <w:rPr>
                <w:rStyle w:val="IndexLink"/>
                <w:rtl w:val="true"/>
              </w:rPr>
              <w:tab/>
            </w:r>
            <w:r>
              <w:rPr>
                <w:rStyle w:val="IndexLink"/>
              </w:rPr>
              <w:t>123</w:t>
            </w:r>
          </w:hyperlink>
        </w:p>
        <w:p>
          <w:pPr>
            <w:pStyle w:val="Contents6"/>
            <w:tabs>
              <w:tab w:val="clear" w:pos="7609"/>
              <w:tab w:val="right" w:pos="9026" w:leader="dot"/>
            </w:tabs>
            <w:rPr/>
          </w:pPr>
          <w:hyperlink w:anchor="__RefHeading___Toc18313157_1280447820">
            <w:r>
              <w:rPr>
                <w:webHidden/>
                <w:rStyle w:val="IndexLink"/>
                <w:rtl w:val="true"/>
              </w:rPr>
              <w:t>دوم</w:t>
            </w:r>
            <w:r>
              <w:rPr>
                <w:rStyle w:val="IndexLink"/>
                <w:rtl w:val="true"/>
              </w:rPr>
              <w:t xml:space="preserve">. </w:t>
            </w:r>
            <w:r>
              <w:rPr>
                <w:rStyle w:val="IndexLink"/>
                <w:rtl w:val="true"/>
              </w:rPr>
              <w:t>نقد اهل‌سنت بر روايات گروه اول</w:t>
            </w:r>
            <w:r>
              <w:rPr>
                <w:rStyle w:val="IndexLink"/>
                <w:rtl w:val="true"/>
              </w:rPr>
              <w:tab/>
            </w:r>
            <w:r>
              <w:rPr>
                <w:rStyle w:val="IndexLink"/>
              </w:rPr>
              <w:t>123</w:t>
            </w:r>
          </w:hyperlink>
        </w:p>
        <w:p>
          <w:pPr>
            <w:pStyle w:val="Contents6"/>
            <w:tabs>
              <w:tab w:val="clear" w:pos="7609"/>
              <w:tab w:val="right" w:pos="9026" w:leader="dot"/>
            </w:tabs>
            <w:rPr/>
          </w:pPr>
          <w:hyperlink w:anchor="__RefHeading___Toc18313159_1280447820">
            <w:r>
              <w:rPr>
                <w:webHidden/>
                <w:rStyle w:val="IndexLink"/>
                <w:rtl w:val="true"/>
              </w:rPr>
              <w:t>سوم</w:t>
            </w:r>
            <w:r>
              <w:rPr>
                <w:rStyle w:val="IndexLink"/>
                <w:rtl w:val="true"/>
              </w:rPr>
              <w:t xml:space="preserve">. </w:t>
            </w:r>
            <w:r>
              <w:rPr>
                <w:rStyle w:val="IndexLink"/>
                <w:rtl w:val="true"/>
              </w:rPr>
              <w:t>بررسى و نقد روايات دسته دوم</w:t>
            </w:r>
            <w:r>
              <w:rPr>
                <w:rStyle w:val="IndexLink"/>
                <w:rtl w:val="true"/>
              </w:rPr>
              <w:tab/>
            </w:r>
            <w:r>
              <w:rPr>
                <w:rStyle w:val="IndexLink"/>
              </w:rPr>
              <w:t>125</w:t>
            </w:r>
          </w:hyperlink>
        </w:p>
        <w:p>
          <w:pPr>
            <w:pStyle w:val="Contents5"/>
            <w:tabs>
              <w:tab w:val="clear" w:pos="7892"/>
              <w:tab w:val="right" w:pos="9026" w:leader="dot"/>
            </w:tabs>
            <w:rPr/>
          </w:pPr>
          <w:hyperlink w:anchor="__RefHeading___Toc18313161_1280447820">
            <w:r>
              <w:rPr>
                <w:webHidden/>
                <w:rStyle w:val="IndexLink"/>
              </w:rPr>
              <w:t>3</w:t>
            </w:r>
            <w:r>
              <w:rPr>
                <w:rStyle w:val="IndexLink"/>
                <w:rtl w:val="true"/>
              </w:rPr>
              <w:t xml:space="preserve"> - </w:t>
            </w:r>
            <w:r>
              <w:rPr>
                <w:rStyle w:val="IndexLink"/>
                <w:rtl w:val="true"/>
              </w:rPr>
              <w:t>اتفاقات مهم روز عرفه</w:t>
            </w:r>
            <w:r>
              <w:rPr>
                <w:rStyle w:val="IndexLink"/>
                <w:rtl w:val="true"/>
              </w:rPr>
              <w:tab/>
            </w:r>
            <w:r>
              <w:rPr>
                <w:rStyle w:val="IndexLink"/>
              </w:rPr>
              <w:t>129</w:t>
            </w:r>
          </w:hyperlink>
        </w:p>
        <w:p>
          <w:pPr>
            <w:pStyle w:val="Contents4"/>
            <w:tabs>
              <w:tab w:val="clear" w:pos="8176"/>
              <w:tab w:val="right" w:pos="9026" w:leader="dot"/>
            </w:tabs>
            <w:rPr/>
          </w:pPr>
          <w:hyperlink w:anchor="__RefHeading___Toc18313163_1280447820">
            <w:r>
              <w:rPr>
                <w:webHidden/>
                <w:rStyle w:val="IndexLink"/>
                <w:rtl w:val="true"/>
              </w:rPr>
              <w:t>بيان احكام حج تمتّع</w:t>
            </w:r>
            <w:r>
              <w:rPr>
                <w:rStyle w:val="IndexLink"/>
                <w:rtl w:val="true"/>
              </w:rPr>
              <w:tab/>
            </w:r>
            <w:r>
              <w:rPr>
                <w:rStyle w:val="IndexLink"/>
              </w:rPr>
              <w:t>130</w:t>
            </w:r>
          </w:hyperlink>
        </w:p>
        <w:p>
          <w:pPr>
            <w:pStyle w:val="Contents4"/>
            <w:tabs>
              <w:tab w:val="clear" w:pos="8176"/>
              <w:tab w:val="right" w:pos="9026" w:leader="dot"/>
            </w:tabs>
            <w:rPr/>
          </w:pPr>
          <w:hyperlink w:anchor="__RefHeading___Toc18313165_1280447820">
            <w:r>
              <w:rPr>
                <w:webHidden/>
                <w:rStyle w:val="IndexLink"/>
                <w:rtl w:val="true"/>
              </w:rPr>
              <w:t xml:space="preserve">شأن نزول آيه اكمال، </w:t>
            </w:r>
            <w:r>
              <w:rPr>
                <w:rStyle w:val="IndexLink"/>
                <w:rtl w:val="true"/>
              </w:rPr>
              <w:t xml:space="preserve">( </w:t>
            </w:r>
            <w:r>
              <w:rPr>
                <w:rStyle w:val="IndexLink"/>
                <w:rtl w:val="true"/>
              </w:rPr>
              <w:t xml:space="preserve">ش </w:t>
            </w:r>
            <w:r>
              <w:rPr>
                <w:rStyle w:val="IndexLink"/>
              </w:rPr>
              <w:t>2</w:t>
            </w:r>
            <w:r>
              <w:rPr>
                <w:rStyle w:val="IndexLink"/>
                <w:rtl w:val="true"/>
              </w:rPr>
              <w:t xml:space="preserve"> )</w:t>
              <w:tab/>
            </w:r>
            <w:r>
              <w:rPr>
                <w:rStyle w:val="IndexLink"/>
              </w:rPr>
              <w:t>135</w:t>
            </w:r>
          </w:hyperlink>
        </w:p>
        <w:p>
          <w:pPr>
            <w:pStyle w:val="Contents5"/>
            <w:tabs>
              <w:tab w:val="clear" w:pos="7892"/>
              <w:tab w:val="right" w:pos="9026" w:leader="dot"/>
            </w:tabs>
            <w:rPr/>
          </w:pPr>
          <w:hyperlink w:anchor="__RefHeading___Toc18313167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8313169_1280447820">
            <w:r>
              <w:rPr>
                <w:webHidden/>
                <w:rStyle w:val="IndexLink"/>
              </w:rPr>
              <w:t>1</w:t>
            </w:r>
            <w:r>
              <w:rPr>
                <w:rStyle w:val="IndexLink"/>
                <w:rtl w:val="true"/>
              </w:rPr>
              <w:t xml:space="preserve"> - </w:t>
            </w:r>
            <w:r>
              <w:rPr>
                <w:rStyle w:val="IndexLink"/>
                <w:rtl w:val="true"/>
              </w:rPr>
              <w:t>مسلك اهل‌سنت</w:t>
            </w:r>
            <w:r>
              <w:rPr>
                <w:rStyle w:val="IndexLink"/>
                <w:rtl w:val="true"/>
              </w:rPr>
              <w:tab/>
            </w:r>
            <w:r>
              <w:rPr>
                <w:rStyle w:val="IndexLink"/>
              </w:rPr>
              <w:t>138</w:t>
            </w:r>
          </w:hyperlink>
        </w:p>
        <w:p>
          <w:pPr>
            <w:pStyle w:val="Contents6"/>
            <w:tabs>
              <w:tab w:val="clear" w:pos="7609"/>
              <w:tab w:val="right" w:pos="9026" w:leader="dot"/>
            </w:tabs>
            <w:rPr/>
          </w:pPr>
          <w:hyperlink w:anchor="__RefHeading___Toc18313171_128044782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8313173_1280447820">
            <w:r>
              <w:rPr>
                <w:webHidden/>
                <w:rStyle w:val="IndexLink"/>
                <w:rtl w:val="true"/>
              </w:rPr>
              <w:t>يك</w:t>
            </w:r>
            <w:r>
              <w:rPr>
                <w:rStyle w:val="IndexLink"/>
                <w:rtl w:val="true"/>
              </w:rPr>
              <w:t xml:space="preserve">. </w:t>
            </w:r>
            <w:r>
              <w:rPr>
                <w:rStyle w:val="IndexLink"/>
                <w:rtl w:val="true"/>
              </w:rPr>
              <w:t>روز بعثت</w:t>
            </w:r>
            <w:r>
              <w:rPr>
                <w:rStyle w:val="IndexLink"/>
                <w:rtl w:val="true"/>
              </w:rPr>
              <w:tab/>
            </w:r>
            <w:r>
              <w:rPr>
                <w:rStyle w:val="IndexLink"/>
              </w:rPr>
              <w:t>138</w:t>
            </w:r>
          </w:hyperlink>
        </w:p>
        <w:p>
          <w:pPr>
            <w:pStyle w:val="Contents6"/>
            <w:tabs>
              <w:tab w:val="clear" w:pos="7609"/>
              <w:tab w:val="right" w:pos="9026" w:leader="dot"/>
            </w:tabs>
            <w:rPr/>
          </w:pPr>
          <w:hyperlink w:anchor="__RefHeading___Toc18313175_1280447820">
            <w:r>
              <w:rPr>
                <w:webHidden/>
                <w:rStyle w:val="IndexLink"/>
                <w:rtl w:val="true"/>
              </w:rPr>
              <w:t>دو</w:t>
            </w:r>
            <w:r>
              <w:rPr>
                <w:rStyle w:val="IndexLink"/>
                <w:rtl w:val="true"/>
              </w:rPr>
              <w:t xml:space="preserve">. </w:t>
            </w:r>
            <w:r>
              <w:rPr>
                <w:rStyle w:val="IndexLink"/>
                <w:rtl w:val="true"/>
              </w:rPr>
              <w:t>روز فتح مكه</w:t>
            </w:r>
            <w:r>
              <w:rPr>
                <w:rStyle w:val="IndexLink"/>
                <w:rtl w:val="true"/>
              </w:rPr>
              <w:tab/>
            </w:r>
            <w:r>
              <w:rPr>
                <w:rStyle w:val="IndexLink"/>
              </w:rPr>
              <w:t>139</w:t>
            </w:r>
          </w:hyperlink>
        </w:p>
        <w:p>
          <w:pPr>
            <w:pStyle w:val="Contents6"/>
            <w:tabs>
              <w:tab w:val="clear" w:pos="7609"/>
              <w:tab w:val="right" w:pos="9026" w:leader="dot"/>
            </w:tabs>
            <w:rPr/>
          </w:pPr>
          <w:hyperlink w:anchor="__RefHeading___Toc18313177_1280447820">
            <w:r>
              <w:rPr>
                <w:webHidden/>
                <w:rStyle w:val="IndexLink"/>
                <w:rtl w:val="true"/>
              </w:rPr>
              <w:t>سه</w:t>
            </w:r>
            <w:r>
              <w:rPr>
                <w:rStyle w:val="IndexLink"/>
                <w:rtl w:val="true"/>
              </w:rPr>
              <w:t xml:space="preserve">. </w:t>
            </w:r>
            <w:r>
              <w:rPr>
                <w:rStyle w:val="IndexLink"/>
                <w:rtl w:val="true"/>
              </w:rPr>
              <w:t>روز قرائت سوره برائت به وسيله اميرالمؤمنين عليه‌السلام در منى</w:t>
            </w:r>
            <w:r>
              <w:rPr>
                <w:rStyle w:val="IndexLink"/>
                <w:rtl w:val="true"/>
              </w:rPr>
              <w:tab/>
            </w:r>
            <w:r>
              <w:rPr>
                <w:rStyle w:val="IndexLink"/>
              </w:rPr>
              <w:t>141</w:t>
            </w:r>
          </w:hyperlink>
        </w:p>
        <w:p>
          <w:pPr>
            <w:pStyle w:val="Contents5"/>
            <w:tabs>
              <w:tab w:val="clear" w:pos="7892"/>
              <w:tab w:val="right" w:pos="9026" w:leader="dot"/>
            </w:tabs>
            <w:rPr/>
          </w:pPr>
          <w:hyperlink w:anchor="__RefHeading___Toc18313179_1280447820">
            <w:r>
              <w:rPr>
                <w:webHidden/>
                <w:rStyle w:val="IndexLink"/>
              </w:rPr>
              <w:t>2</w:t>
            </w:r>
            <w:r>
              <w:rPr>
                <w:rStyle w:val="IndexLink"/>
                <w:rtl w:val="true"/>
              </w:rPr>
              <w:t xml:space="preserve"> - </w:t>
            </w:r>
            <w:r>
              <w:rPr>
                <w:rStyle w:val="IndexLink"/>
                <w:rtl w:val="true"/>
              </w:rPr>
              <w:t>مسلك شيعه</w:t>
            </w:r>
            <w:r>
              <w:rPr>
                <w:rStyle w:val="IndexLink"/>
                <w:rtl w:val="true"/>
              </w:rPr>
              <w:tab/>
            </w:r>
            <w:r>
              <w:rPr>
                <w:rStyle w:val="IndexLink"/>
              </w:rPr>
              <w:t>143</w:t>
            </w:r>
          </w:hyperlink>
        </w:p>
        <w:p>
          <w:pPr>
            <w:pStyle w:val="Contents6"/>
            <w:tabs>
              <w:tab w:val="clear" w:pos="7609"/>
              <w:tab w:val="right" w:pos="9026" w:leader="dot"/>
            </w:tabs>
            <w:rPr/>
          </w:pPr>
          <w:hyperlink w:anchor="__RefHeading___Toc18313181_1280447820">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18313183_1280447820">
            <w:r>
              <w:rPr>
                <w:webHidden/>
                <w:rStyle w:val="IndexLink"/>
                <w:rtl w:val="true"/>
              </w:rPr>
              <w:t>اول</w:t>
            </w:r>
            <w:r>
              <w:rPr>
                <w:rStyle w:val="IndexLink"/>
                <w:rtl w:val="true"/>
              </w:rPr>
              <w:t xml:space="preserve">. </w:t>
            </w:r>
            <w:r>
              <w:rPr>
                <w:rStyle w:val="IndexLink"/>
                <w:rtl w:val="true"/>
              </w:rPr>
              <w:t>جنبه تاريخى</w:t>
            </w:r>
            <w:r>
              <w:rPr>
                <w:rStyle w:val="IndexLink"/>
                <w:rtl w:val="true"/>
              </w:rPr>
              <w:tab/>
            </w:r>
            <w:r>
              <w:rPr>
                <w:rStyle w:val="IndexLink"/>
              </w:rPr>
              <w:t>143</w:t>
            </w:r>
          </w:hyperlink>
        </w:p>
        <w:p>
          <w:pPr>
            <w:pStyle w:val="Contents6"/>
            <w:tabs>
              <w:tab w:val="clear" w:pos="7609"/>
              <w:tab w:val="right" w:pos="9026" w:leader="dot"/>
            </w:tabs>
            <w:rPr/>
          </w:pPr>
          <w:hyperlink w:anchor="__RefHeading___Toc18313185_1280447820">
            <w:r>
              <w:rPr>
                <w:webHidden/>
                <w:rStyle w:val="IndexLink"/>
                <w:rtl w:val="true"/>
              </w:rPr>
              <w:t>دوم</w:t>
            </w:r>
            <w:r>
              <w:rPr>
                <w:rStyle w:val="IndexLink"/>
                <w:rtl w:val="true"/>
              </w:rPr>
              <w:t xml:space="preserve">. </w:t>
            </w:r>
            <w:r>
              <w:rPr>
                <w:rStyle w:val="IndexLink"/>
                <w:rtl w:val="true"/>
              </w:rPr>
              <w:t>قرائن موجود در آيه</w:t>
            </w:r>
            <w:r>
              <w:rPr>
                <w:rStyle w:val="IndexLink"/>
                <w:rtl w:val="true"/>
              </w:rPr>
              <w:tab/>
            </w:r>
            <w:r>
              <w:rPr>
                <w:rStyle w:val="IndexLink"/>
              </w:rPr>
              <w:t>144</w:t>
            </w:r>
          </w:hyperlink>
        </w:p>
        <w:p>
          <w:pPr>
            <w:pStyle w:val="Contents5"/>
            <w:tabs>
              <w:tab w:val="clear" w:pos="7892"/>
              <w:tab w:val="right" w:pos="9026" w:leader="dot"/>
            </w:tabs>
            <w:rPr/>
          </w:pPr>
          <w:hyperlink w:anchor="__RefHeading___Toc18313187_1280447820">
            <w:r>
              <w:rPr>
                <w:webHidden/>
                <w:rStyle w:val="IndexLink"/>
              </w:rPr>
              <w:t>3</w:t>
            </w:r>
            <w:r>
              <w:rPr>
                <w:rStyle w:val="IndexLink"/>
                <w:rtl w:val="true"/>
              </w:rPr>
              <w:t xml:space="preserve"> - </w:t>
            </w:r>
            <w:r>
              <w:rPr>
                <w:rStyle w:val="IndexLink"/>
                <w:rtl w:val="true"/>
              </w:rPr>
              <w:t>محكمات و متشابهات</w:t>
            </w:r>
            <w:r>
              <w:rPr>
                <w:rStyle w:val="IndexLink"/>
                <w:rtl w:val="true"/>
              </w:rPr>
              <w:tab/>
            </w:r>
            <w:r>
              <w:rPr>
                <w:rStyle w:val="IndexLink"/>
              </w:rPr>
              <w:t>145</w:t>
            </w:r>
          </w:hyperlink>
        </w:p>
        <w:p>
          <w:pPr>
            <w:pStyle w:val="Contents4"/>
            <w:tabs>
              <w:tab w:val="clear" w:pos="8176"/>
              <w:tab w:val="right" w:pos="9026" w:leader="dot"/>
            </w:tabs>
            <w:rPr/>
          </w:pPr>
          <w:hyperlink w:anchor="__RefHeading___Toc18313189_1280447820">
            <w:r>
              <w:rPr>
                <w:webHidden/>
                <w:rStyle w:val="IndexLink"/>
                <w:rtl w:val="true"/>
              </w:rPr>
              <w:t xml:space="preserve">شأن نزول آيه اكمال، </w:t>
            </w:r>
            <w:r>
              <w:rPr>
                <w:rStyle w:val="IndexLink"/>
                <w:rtl w:val="true"/>
              </w:rPr>
              <w:t xml:space="preserve">( </w:t>
            </w:r>
            <w:r>
              <w:rPr>
                <w:rStyle w:val="IndexLink"/>
                <w:rtl w:val="true"/>
              </w:rPr>
              <w:t xml:space="preserve">ش </w:t>
            </w:r>
            <w:r>
              <w:rPr>
                <w:rStyle w:val="IndexLink"/>
              </w:rPr>
              <w:t>3</w:t>
            </w:r>
            <w:r>
              <w:rPr>
                <w:rStyle w:val="IndexLink"/>
                <w:rtl w:val="true"/>
              </w:rPr>
              <w:t xml:space="preserve"> )</w:t>
              <w:tab/>
            </w:r>
            <w:r>
              <w:rPr>
                <w:rStyle w:val="IndexLink"/>
              </w:rPr>
              <w:t>148</w:t>
            </w:r>
          </w:hyperlink>
        </w:p>
        <w:p>
          <w:pPr>
            <w:pStyle w:val="Contents5"/>
            <w:tabs>
              <w:tab w:val="clear" w:pos="7892"/>
              <w:tab w:val="right" w:pos="9026" w:leader="dot"/>
            </w:tabs>
            <w:rPr/>
          </w:pPr>
          <w:hyperlink w:anchor="__RefHeading___Toc18313191_12804478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8313193_1280447820">
            <w:r>
              <w:rPr>
                <w:webHidden/>
                <w:rStyle w:val="IndexLink"/>
              </w:rPr>
              <w:t>1</w:t>
            </w:r>
            <w:r>
              <w:rPr>
                <w:rStyle w:val="IndexLink"/>
                <w:rtl w:val="true"/>
              </w:rPr>
              <w:t xml:space="preserve"> - </w:t>
            </w:r>
            <w:r>
              <w:rPr>
                <w:rStyle w:val="IndexLink"/>
                <w:rtl w:val="true"/>
              </w:rPr>
              <w:t xml:space="preserve">مراد از </w:t>
            </w:r>
            <w:r>
              <w:rPr>
                <w:rStyle w:val="IndexLink"/>
                <w:rtl w:val="true"/>
              </w:rPr>
              <w:t>«</w:t>
            </w:r>
            <w:r>
              <w:rPr>
                <w:rStyle w:val="IndexLink"/>
                <w:rtl w:val="true"/>
              </w:rPr>
              <w:t>اليَومَ</w:t>
            </w:r>
            <w:r>
              <w:rPr>
                <w:rStyle w:val="IndexLink"/>
                <w:rtl w:val="true"/>
              </w:rPr>
              <w:t>»</w:t>
              <w:tab/>
            </w:r>
            <w:r>
              <w:rPr>
                <w:rStyle w:val="IndexLink"/>
              </w:rPr>
              <w:t>149</w:t>
            </w:r>
          </w:hyperlink>
        </w:p>
        <w:p>
          <w:pPr>
            <w:pStyle w:val="Contents6"/>
            <w:tabs>
              <w:tab w:val="clear" w:pos="7609"/>
              <w:tab w:val="right" w:pos="9026" w:leader="dot"/>
            </w:tabs>
            <w:rPr/>
          </w:pPr>
          <w:hyperlink w:anchor="__RefHeading___Toc18313195_1280447820">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8313197_1280447820">
            <w:r>
              <w:rPr>
                <w:webHidden/>
                <w:rStyle w:val="IndexLink"/>
                <w:rtl w:val="true"/>
              </w:rPr>
              <w:t>احتمال اول</w:t>
            </w:r>
            <w:r>
              <w:rPr>
                <w:rStyle w:val="IndexLink"/>
                <w:rtl w:val="true"/>
              </w:rPr>
              <w:tab/>
            </w:r>
            <w:r>
              <w:rPr>
                <w:rStyle w:val="IndexLink"/>
              </w:rPr>
              <w:t>149</w:t>
            </w:r>
          </w:hyperlink>
        </w:p>
        <w:p>
          <w:pPr>
            <w:pStyle w:val="Contents6"/>
            <w:tabs>
              <w:tab w:val="clear" w:pos="7609"/>
              <w:tab w:val="right" w:pos="9026" w:leader="dot"/>
            </w:tabs>
            <w:rPr/>
          </w:pPr>
          <w:hyperlink w:anchor="__RefHeading___Toc18313199_1280447820">
            <w:r>
              <w:rPr>
                <w:webHidden/>
                <w:rStyle w:val="IndexLink"/>
                <w:rtl w:val="true"/>
              </w:rPr>
              <w:t>احتمال دوم</w:t>
            </w:r>
            <w:r>
              <w:rPr>
                <w:rStyle w:val="IndexLink"/>
                <w:rtl w:val="true"/>
              </w:rPr>
              <w:tab/>
            </w:r>
            <w:r>
              <w:rPr>
                <w:rStyle w:val="IndexLink"/>
              </w:rPr>
              <w:t>150</w:t>
            </w:r>
          </w:hyperlink>
        </w:p>
        <w:p>
          <w:pPr>
            <w:pStyle w:val="Contents6"/>
            <w:tabs>
              <w:tab w:val="clear" w:pos="7609"/>
              <w:tab w:val="right" w:pos="9026" w:leader="dot"/>
            </w:tabs>
            <w:rPr/>
          </w:pPr>
          <w:hyperlink w:anchor="__RefHeading___Toc18313201_1280447820">
            <w:r>
              <w:rPr>
                <w:webHidden/>
                <w:rStyle w:val="IndexLink"/>
                <w:rtl w:val="true"/>
              </w:rPr>
              <w:t>احتمال سوم</w:t>
            </w:r>
            <w:r>
              <w:rPr>
                <w:rStyle w:val="IndexLink"/>
                <w:rtl w:val="true"/>
              </w:rPr>
              <w:tab/>
            </w:r>
            <w:r>
              <w:rPr>
                <w:rStyle w:val="IndexLink"/>
              </w:rPr>
              <w:t>150</w:t>
            </w:r>
          </w:hyperlink>
        </w:p>
        <w:p>
          <w:pPr>
            <w:pStyle w:val="Contents6"/>
            <w:tabs>
              <w:tab w:val="clear" w:pos="7609"/>
              <w:tab w:val="right" w:pos="9026" w:leader="dot"/>
            </w:tabs>
            <w:rPr/>
          </w:pPr>
          <w:hyperlink w:anchor="__RefHeading___Toc18313203_1280447820">
            <w:r>
              <w:rPr>
                <w:webHidden/>
                <w:rStyle w:val="IndexLink"/>
                <w:rtl w:val="true"/>
              </w:rPr>
              <w:t>احتمال چهارم</w:t>
            </w:r>
            <w:r>
              <w:rPr>
                <w:rStyle w:val="IndexLink"/>
                <w:rtl w:val="true"/>
              </w:rPr>
              <w:tab/>
            </w:r>
            <w:r>
              <w:rPr>
                <w:rStyle w:val="IndexLink"/>
              </w:rPr>
              <w:t>151</w:t>
            </w:r>
          </w:hyperlink>
        </w:p>
        <w:p>
          <w:pPr>
            <w:pStyle w:val="Contents6"/>
            <w:tabs>
              <w:tab w:val="clear" w:pos="7609"/>
              <w:tab w:val="right" w:pos="9026" w:leader="dot"/>
            </w:tabs>
            <w:rPr/>
          </w:pPr>
          <w:hyperlink w:anchor="__RefHeading___Toc18313205_1280447820">
            <w:r>
              <w:rPr>
                <w:webHidden/>
                <w:rStyle w:val="IndexLink"/>
                <w:rtl w:val="true"/>
              </w:rPr>
              <w:t>احتمال پنجم</w:t>
            </w:r>
            <w:r>
              <w:rPr>
                <w:rStyle w:val="IndexLink"/>
                <w:rtl w:val="true"/>
              </w:rPr>
              <w:tab/>
            </w:r>
            <w:r>
              <w:rPr>
                <w:rStyle w:val="IndexLink"/>
              </w:rPr>
              <w:t>151</w:t>
            </w:r>
          </w:hyperlink>
        </w:p>
        <w:p>
          <w:pPr>
            <w:pStyle w:val="Contents5"/>
            <w:tabs>
              <w:tab w:val="clear" w:pos="7892"/>
              <w:tab w:val="right" w:pos="9026" w:leader="dot"/>
            </w:tabs>
            <w:rPr/>
          </w:pPr>
          <w:hyperlink w:anchor="__RefHeading___Toc18313207_1280447820">
            <w:r>
              <w:rPr>
                <w:webHidden/>
                <w:rStyle w:val="IndexLink"/>
              </w:rPr>
              <w:t>2</w:t>
            </w:r>
            <w:r>
              <w:rPr>
                <w:rStyle w:val="IndexLink"/>
                <w:rtl w:val="true"/>
              </w:rPr>
              <w:t xml:space="preserve"> - </w:t>
            </w:r>
            <w:r>
              <w:rPr>
                <w:rStyle w:val="IndexLink"/>
                <w:rtl w:val="true"/>
              </w:rPr>
              <w:t xml:space="preserve">مراد از </w:t>
            </w:r>
            <w:r>
              <w:rPr>
                <w:rStyle w:val="IndexLink"/>
                <w:rtl w:val="true"/>
              </w:rPr>
              <w:t>«</w:t>
            </w:r>
            <w:r>
              <w:rPr>
                <w:rStyle w:val="IndexLink"/>
                <w:rtl w:val="true"/>
              </w:rPr>
              <w:t>يَئِسَ الَذينَ كَفَروا مِن دينِكُم فَلا تَخشَوهُم وَ اخشَونِ</w:t>
            </w:r>
            <w:r>
              <w:rPr>
                <w:rStyle w:val="IndexLink"/>
                <w:rtl w:val="true"/>
              </w:rPr>
              <w:t>»</w:t>
              <w:tab/>
            </w:r>
            <w:r>
              <w:rPr>
                <w:rStyle w:val="IndexLink"/>
              </w:rPr>
              <w:t>152</w:t>
            </w:r>
          </w:hyperlink>
        </w:p>
        <w:p>
          <w:pPr>
            <w:pStyle w:val="Contents4"/>
            <w:tabs>
              <w:tab w:val="clear" w:pos="8176"/>
              <w:tab w:val="right" w:pos="9026" w:leader="dot"/>
            </w:tabs>
            <w:rPr/>
          </w:pPr>
          <w:hyperlink w:anchor="__RefHeading___Toc18313209_1280447820">
            <w:r>
              <w:rPr>
                <w:webHidden/>
                <w:rStyle w:val="IndexLink"/>
                <w:rtl w:val="true"/>
              </w:rPr>
              <w:t xml:space="preserve">شأن نزول آيه اكمال </w:t>
            </w:r>
            <w:r>
              <w:rPr>
                <w:rStyle w:val="IndexLink"/>
                <w:rtl w:val="true"/>
              </w:rPr>
              <w:t xml:space="preserve">( </w:t>
            </w:r>
            <w:r>
              <w:rPr>
                <w:rStyle w:val="IndexLink"/>
                <w:rtl w:val="true"/>
              </w:rPr>
              <w:t xml:space="preserve">ش </w:t>
            </w:r>
            <w:r>
              <w:rPr>
                <w:rStyle w:val="IndexLink"/>
              </w:rPr>
              <w:t>4</w:t>
            </w:r>
            <w:r>
              <w:rPr>
                <w:rStyle w:val="IndexLink"/>
                <w:rtl w:val="true"/>
              </w:rPr>
              <w:t xml:space="preserve"> ) </w:t>
            </w:r>
            <w:r>
              <w:rPr>
                <w:rStyle w:val="IndexLink"/>
                <w:rtl w:val="true"/>
              </w:rPr>
              <w:t>و تحقّق اكمال با انتصاب امام</w:t>
            </w:r>
            <w:r>
              <w:rPr>
                <w:rStyle w:val="IndexLink"/>
                <w:rtl w:val="true"/>
              </w:rPr>
              <w:tab/>
            </w:r>
            <w:r>
              <w:rPr>
                <w:rStyle w:val="IndexLink"/>
              </w:rPr>
              <w:t>154</w:t>
            </w:r>
          </w:hyperlink>
        </w:p>
        <w:p>
          <w:pPr>
            <w:pStyle w:val="Contents5"/>
            <w:tabs>
              <w:tab w:val="clear" w:pos="7892"/>
              <w:tab w:val="right" w:pos="9026" w:leader="dot"/>
            </w:tabs>
            <w:rPr/>
          </w:pPr>
          <w:hyperlink w:anchor="__RefHeading___Toc18313211_128044782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8313213_1280447820">
            <w:r>
              <w:rPr>
                <w:webHidden/>
                <w:rStyle w:val="IndexLink"/>
              </w:rPr>
              <w:t>1</w:t>
            </w:r>
            <w:r>
              <w:rPr>
                <w:rStyle w:val="IndexLink"/>
                <w:rtl w:val="true"/>
              </w:rPr>
              <w:t xml:space="preserve"> - </w:t>
            </w:r>
            <w:r>
              <w:rPr>
                <w:rStyle w:val="IndexLink"/>
                <w:rtl w:val="true"/>
              </w:rPr>
              <w:t>اكمال دين</w:t>
            </w:r>
            <w:r>
              <w:rPr>
                <w:rStyle w:val="IndexLink"/>
                <w:rtl w:val="true"/>
              </w:rPr>
              <w:tab/>
            </w:r>
            <w:r>
              <w:rPr>
                <w:rStyle w:val="IndexLink"/>
              </w:rPr>
              <w:t>154</w:t>
            </w:r>
          </w:hyperlink>
        </w:p>
        <w:p>
          <w:pPr>
            <w:pStyle w:val="Contents6"/>
            <w:tabs>
              <w:tab w:val="clear" w:pos="7609"/>
              <w:tab w:val="right" w:pos="9026" w:leader="dot"/>
            </w:tabs>
            <w:rPr/>
          </w:pPr>
          <w:hyperlink w:anchor="__RefHeading___Toc18313215_1280447820">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8313217_1280447820">
            <w:r>
              <w:rPr>
                <w:webHidden/>
                <w:rStyle w:val="IndexLink"/>
                <w:rtl w:val="true"/>
              </w:rPr>
              <w:t>يك</w:t>
            </w:r>
            <w:r>
              <w:rPr>
                <w:rStyle w:val="IndexLink"/>
                <w:rtl w:val="true"/>
              </w:rPr>
              <w:t xml:space="preserve">. </w:t>
            </w:r>
            <w:r>
              <w:rPr>
                <w:rStyle w:val="IndexLink"/>
                <w:rtl w:val="true"/>
              </w:rPr>
              <w:t>روز بعثت</w:t>
            </w:r>
            <w:r>
              <w:rPr>
                <w:rStyle w:val="IndexLink"/>
                <w:rtl w:val="true"/>
              </w:rPr>
              <w:tab/>
            </w:r>
            <w:r>
              <w:rPr>
                <w:rStyle w:val="IndexLink"/>
              </w:rPr>
              <w:t>155</w:t>
            </w:r>
          </w:hyperlink>
        </w:p>
        <w:p>
          <w:pPr>
            <w:pStyle w:val="Contents6"/>
            <w:tabs>
              <w:tab w:val="clear" w:pos="7609"/>
              <w:tab w:val="right" w:pos="9026" w:leader="dot"/>
            </w:tabs>
            <w:rPr/>
          </w:pPr>
          <w:hyperlink w:anchor="__RefHeading___Toc18313219_1280447820">
            <w:r>
              <w:rPr>
                <w:webHidden/>
                <w:rStyle w:val="IndexLink"/>
                <w:rtl w:val="true"/>
              </w:rPr>
              <w:t>دو</w:t>
            </w:r>
            <w:r>
              <w:rPr>
                <w:rStyle w:val="IndexLink"/>
                <w:rtl w:val="true"/>
              </w:rPr>
              <w:t xml:space="preserve">. </w:t>
            </w:r>
            <w:r>
              <w:rPr>
                <w:rStyle w:val="IndexLink"/>
                <w:rtl w:val="true"/>
              </w:rPr>
              <w:t>روز هجرت</w:t>
            </w:r>
            <w:r>
              <w:rPr>
                <w:rStyle w:val="IndexLink"/>
                <w:rtl w:val="true"/>
              </w:rPr>
              <w:tab/>
            </w:r>
            <w:r>
              <w:rPr>
                <w:rStyle w:val="IndexLink"/>
              </w:rPr>
              <w:t>155</w:t>
            </w:r>
          </w:hyperlink>
        </w:p>
        <w:p>
          <w:pPr>
            <w:pStyle w:val="Contents6"/>
            <w:tabs>
              <w:tab w:val="clear" w:pos="7609"/>
              <w:tab w:val="right" w:pos="9026" w:leader="dot"/>
            </w:tabs>
            <w:rPr/>
          </w:pPr>
          <w:hyperlink w:anchor="__RefHeading___Toc18313221_1280447820">
            <w:r>
              <w:rPr>
                <w:webHidden/>
                <w:rStyle w:val="IndexLink"/>
                <w:rtl w:val="true"/>
              </w:rPr>
              <w:t>سه</w:t>
            </w:r>
            <w:r>
              <w:rPr>
                <w:rStyle w:val="IndexLink"/>
                <w:rtl w:val="true"/>
              </w:rPr>
              <w:t xml:space="preserve">. </w:t>
            </w:r>
            <w:r>
              <w:rPr>
                <w:rStyle w:val="IndexLink"/>
                <w:rtl w:val="true"/>
              </w:rPr>
              <w:t>روز پيروزى</w:t>
            </w:r>
            <w:r>
              <w:rPr>
                <w:rStyle w:val="IndexLink"/>
                <w:rtl w:val="true"/>
              </w:rPr>
              <w:tab/>
            </w:r>
            <w:r>
              <w:rPr>
                <w:rStyle w:val="IndexLink"/>
              </w:rPr>
              <w:t>155</w:t>
            </w:r>
          </w:hyperlink>
        </w:p>
        <w:p>
          <w:pPr>
            <w:pStyle w:val="Contents6"/>
            <w:tabs>
              <w:tab w:val="clear" w:pos="7609"/>
              <w:tab w:val="right" w:pos="9026" w:leader="dot"/>
            </w:tabs>
            <w:rPr/>
          </w:pPr>
          <w:hyperlink w:anchor="__RefHeading___Toc18313223_1280447820">
            <w:r>
              <w:rPr>
                <w:webHidden/>
                <w:rStyle w:val="IndexLink"/>
                <w:rtl w:val="true"/>
              </w:rPr>
              <w:t>چهار</w:t>
            </w:r>
            <w:r>
              <w:rPr>
                <w:rStyle w:val="IndexLink"/>
                <w:rtl w:val="true"/>
              </w:rPr>
              <w:t xml:space="preserve">. </w:t>
            </w:r>
            <w:r>
              <w:rPr>
                <w:rStyle w:val="IndexLink"/>
                <w:rtl w:val="true"/>
              </w:rPr>
              <w:t>روز فتح مكه</w:t>
            </w:r>
            <w:r>
              <w:rPr>
                <w:rStyle w:val="IndexLink"/>
                <w:rtl w:val="true"/>
              </w:rPr>
              <w:tab/>
            </w:r>
            <w:r>
              <w:rPr>
                <w:rStyle w:val="IndexLink"/>
              </w:rPr>
              <w:t>155</w:t>
            </w:r>
          </w:hyperlink>
        </w:p>
        <w:p>
          <w:pPr>
            <w:pStyle w:val="Contents6"/>
            <w:tabs>
              <w:tab w:val="clear" w:pos="7609"/>
              <w:tab w:val="right" w:pos="9026" w:leader="dot"/>
            </w:tabs>
            <w:rPr/>
          </w:pPr>
          <w:hyperlink w:anchor="__RefHeading___Toc18313225_1280447820">
            <w:r>
              <w:rPr>
                <w:webHidden/>
                <w:rStyle w:val="IndexLink"/>
                <w:rtl w:val="true"/>
              </w:rPr>
              <w:t>پنج</w:t>
            </w:r>
            <w:r>
              <w:rPr>
                <w:rStyle w:val="IndexLink"/>
                <w:rtl w:val="true"/>
              </w:rPr>
              <w:t xml:space="preserve">. </w:t>
            </w:r>
            <w:r>
              <w:rPr>
                <w:rStyle w:val="IndexLink"/>
                <w:rtl w:val="true"/>
              </w:rPr>
              <w:t>روز نصب امام</w:t>
            </w:r>
            <w:r>
              <w:rPr>
                <w:rStyle w:val="IndexLink"/>
                <w:rtl w:val="true"/>
              </w:rPr>
              <w:tab/>
            </w:r>
            <w:r>
              <w:rPr>
                <w:rStyle w:val="IndexLink"/>
              </w:rPr>
              <w:t>155</w:t>
            </w:r>
          </w:hyperlink>
        </w:p>
        <w:p>
          <w:pPr>
            <w:pStyle w:val="Contents5"/>
            <w:tabs>
              <w:tab w:val="clear" w:pos="7892"/>
              <w:tab w:val="right" w:pos="9026" w:leader="dot"/>
            </w:tabs>
            <w:rPr/>
          </w:pPr>
          <w:hyperlink w:anchor="__RefHeading___Toc18313227_1280447820">
            <w:r>
              <w:rPr>
                <w:webHidden/>
                <w:rStyle w:val="IndexLink"/>
              </w:rPr>
              <w:t>2</w:t>
            </w:r>
            <w:r>
              <w:rPr>
                <w:rStyle w:val="IndexLink"/>
                <w:rtl w:val="true"/>
              </w:rPr>
              <w:t xml:space="preserve"> - </w:t>
            </w:r>
            <w:r>
              <w:rPr>
                <w:rStyle w:val="IndexLink"/>
                <w:rtl w:val="true"/>
              </w:rPr>
              <w:t>اتمام نعمت</w:t>
            </w:r>
            <w:r>
              <w:rPr>
                <w:rStyle w:val="IndexLink"/>
                <w:rtl w:val="true"/>
              </w:rPr>
              <w:tab/>
            </w:r>
            <w:r>
              <w:rPr>
                <w:rStyle w:val="IndexLink"/>
              </w:rPr>
              <w:t>155</w:t>
            </w:r>
          </w:hyperlink>
        </w:p>
        <w:p>
          <w:pPr>
            <w:pStyle w:val="Contents6"/>
            <w:tabs>
              <w:tab w:val="clear" w:pos="7609"/>
              <w:tab w:val="right" w:pos="9026" w:leader="dot"/>
            </w:tabs>
            <w:rPr/>
          </w:pPr>
          <w:hyperlink w:anchor="__RefHeading___Toc18313229_1280447820">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18313231_1280447820">
            <w:r>
              <w:rPr>
                <w:webHidden/>
                <w:rStyle w:val="IndexLink"/>
                <w:rtl w:val="true"/>
              </w:rPr>
              <w:t>يك</w:t>
            </w:r>
            <w:r>
              <w:rPr>
                <w:rStyle w:val="IndexLink"/>
                <w:rtl w:val="true"/>
              </w:rPr>
              <w:t xml:space="preserve">. </w:t>
            </w:r>
            <w:r>
              <w:rPr>
                <w:rStyle w:val="IndexLink"/>
                <w:rtl w:val="true"/>
              </w:rPr>
              <w:t>قرآن در سه مورد مى‌گويد</w:t>
            </w:r>
            <w:r>
              <w:rPr>
                <w:rStyle w:val="IndexLink"/>
                <w:rtl w:val="true"/>
              </w:rPr>
              <w:tab/>
            </w:r>
            <w:r>
              <w:rPr>
                <w:rStyle w:val="IndexLink"/>
              </w:rPr>
              <w:t>156</w:t>
            </w:r>
          </w:hyperlink>
        </w:p>
        <w:p>
          <w:pPr>
            <w:pStyle w:val="Contents6"/>
            <w:tabs>
              <w:tab w:val="clear" w:pos="7609"/>
              <w:tab w:val="right" w:pos="9026" w:leader="dot"/>
            </w:tabs>
            <w:rPr/>
          </w:pPr>
          <w:hyperlink w:anchor="__RefHeading___Toc18313233_1280447820">
            <w:r>
              <w:rPr>
                <w:webHidden/>
                <w:rStyle w:val="IndexLink"/>
                <w:rtl w:val="true"/>
              </w:rPr>
              <w:t>دو</w:t>
            </w:r>
            <w:r>
              <w:rPr>
                <w:rStyle w:val="IndexLink"/>
                <w:rtl w:val="true"/>
              </w:rPr>
              <w:t xml:space="preserve">. </w:t>
            </w:r>
            <w:r>
              <w:rPr>
                <w:rStyle w:val="IndexLink"/>
                <w:rtl w:val="true"/>
              </w:rPr>
              <w:t>سه مرتبه در قرآن آمده است</w:t>
            </w:r>
            <w:r>
              <w:rPr>
                <w:rStyle w:val="IndexLink"/>
                <w:rtl w:val="true"/>
              </w:rPr>
              <w:tab/>
            </w:r>
            <w:r>
              <w:rPr>
                <w:rStyle w:val="IndexLink"/>
              </w:rPr>
              <w:t>156</w:t>
            </w:r>
          </w:hyperlink>
        </w:p>
        <w:p>
          <w:pPr>
            <w:pStyle w:val="Contents6"/>
            <w:tabs>
              <w:tab w:val="clear" w:pos="7609"/>
              <w:tab w:val="right" w:pos="9026" w:leader="dot"/>
            </w:tabs>
            <w:rPr/>
          </w:pPr>
          <w:hyperlink w:anchor="__RefHeading___Toc18313235_1280447820">
            <w:r>
              <w:rPr>
                <w:webHidden/>
                <w:rStyle w:val="IndexLink"/>
                <w:rtl w:val="true"/>
              </w:rPr>
              <w:t>سه</w:t>
            </w:r>
            <w:r>
              <w:rPr>
                <w:rStyle w:val="IndexLink"/>
                <w:rtl w:val="true"/>
              </w:rPr>
              <w:t xml:space="preserve">. </w:t>
            </w:r>
            <w:r>
              <w:rPr>
                <w:rStyle w:val="IndexLink"/>
                <w:rtl w:val="true"/>
              </w:rPr>
              <w:t>آيه اكمال و مهدويت</w:t>
            </w:r>
            <w:r>
              <w:rPr>
                <w:rStyle w:val="IndexLink"/>
                <w:rtl w:val="true"/>
              </w:rPr>
              <w:tab/>
            </w:r>
            <w:r>
              <w:rPr>
                <w:rStyle w:val="IndexLink"/>
              </w:rPr>
              <w:t>157</w:t>
            </w:r>
          </w:hyperlink>
        </w:p>
        <w:p>
          <w:pPr>
            <w:pStyle w:val="Contents4"/>
            <w:tabs>
              <w:tab w:val="clear" w:pos="8176"/>
              <w:tab w:val="right" w:pos="9026" w:leader="dot"/>
            </w:tabs>
            <w:rPr/>
          </w:pPr>
          <w:hyperlink w:anchor="__RefHeading___Toc18313237_1280447820">
            <w:r>
              <w:rPr>
                <w:webHidden/>
                <w:rStyle w:val="IndexLink"/>
                <w:rtl w:val="true"/>
              </w:rPr>
              <w:t>استدلال شيعه به آيه اكمال</w:t>
            </w:r>
            <w:r>
              <w:rPr>
                <w:rStyle w:val="IndexLink"/>
                <w:rtl w:val="true"/>
              </w:rPr>
              <w:tab/>
            </w:r>
            <w:r>
              <w:rPr>
                <w:rStyle w:val="IndexLink"/>
              </w:rPr>
              <w:t>158</w:t>
            </w:r>
          </w:hyperlink>
        </w:p>
        <w:p>
          <w:pPr>
            <w:pStyle w:val="Contents5"/>
            <w:tabs>
              <w:tab w:val="clear" w:pos="7892"/>
              <w:tab w:val="right" w:pos="9026" w:leader="dot"/>
            </w:tabs>
            <w:rPr/>
          </w:pPr>
          <w:hyperlink w:anchor="__RefHeading___Toc18313239_128044782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8313241_1280447820">
            <w:r>
              <w:rPr>
                <w:webHidden/>
                <w:rStyle w:val="IndexLink"/>
                <w:rtl w:val="true"/>
              </w:rPr>
              <w:t>مقدمه اول</w:t>
            </w:r>
            <w:r>
              <w:rPr>
                <w:rStyle w:val="IndexLink"/>
                <w:rtl w:val="true"/>
              </w:rPr>
              <w:t xml:space="preserve">: </w:t>
            </w:r>
            <w:r>
              <w:rPr>
                <w:rStyle w:val="IndexLink"/>
                <w:rtl w:val="true"/>
              </w:rPr>
              <w:t>پايان بيان احكام اسلامى</w:t>
            </w:r>
            <w:r>
              <w:rPr>
                <w:rStyle w:val="IndexLink"/>
                <w:rtl w:val="true"/>
              </w:rPr>
              <w:tab/>
            </w:r>
            <w:r>
              <w:rPr>
                <w:rStyle w:val="IndexLink"/>
              </w:rPr>
              <w:t>159</w:t>
            </w:r>
          </w:hyperlink>
        </w:p>
        <w:p>
          <w:pPr>
            <w:pStyle w:val="Contents6"/>
            <w:tabs>
              <w:tab w:val="clear" w:pos="7609"/>
              <w:tab w:val="right" w:pos="9026" w:leader="dot"/>
            </w:tabs>
            <w:rPr/>
          </w:pPr>
          <w:hyperlink w:anchor="__RefHeading___Toc18313243_1280447820">
            <w:r>
              <w:rPr>
                <w:webHidden/>
                <w:rStyle w:val="IndexLink"/>
                <w:rtl w:val="true"/>
              </w:rPr>
              <w:t>يك</w:t>
            </w:r>
            <w:r>
              <w:rPr>
                <w:rStyle w:val="IndexLink"/>
                <w:rtl w:val="true"/>
              </w:rPr>
              <w:t xml:space="preserve">. </w:t>
            </w:r>
            <w:r>
              <w:rPr>
                <w:rStyle w:val="IndexLink"/>
                <w:rtl w:val="true"/>
              </w:rPr>
              <w:t>پايان بيان احكام اسلامى در منابع اهل‌سنت</w:t>
            </w:r>
            <w:r>
              <w:rPr>
                <w:rStyle w:val="IndexLink"/>
                <w:rtl w:val="true"/>
              </w:rPr>
              <w:tab/>
            </w:r>
            <w:r>
              <w:rPr>
                <w:rStyle w:val="IndexLink"/>
              </w:rPr>
              <w:t>159</w:t>
            </w:r>
          </w:hyperlink>
        </w:p>
        <w:p>
          <w:pPr>
            <w:pStyle w:val="Contents6"/>
            <w:tabs>
              <w:tab w:val="clear" w:pos="7609"/>
              <w:tab w:val="right" w:pos="9026" w:leader="dot"/>
            </w:tabs>
            <w:rPr/>
          </w:pPr>
          <w:hyperlink w:anchor="__RefHeading___Toc18313245_1280447820">
            <w:r>
              <w:rPr>
                <w:webHidden/>
                <w:rStyle w:val="IndexLink"/>
                <w:rtl w:val="true"/>
              </w:rPr>
              <w:t>دو</w:t>
            </w:r>
            <w:r>
              <w:rPr>
                <w:rStyle w:val="IndexLink"/>
                <w:rtl w:val="true"/>
              </w:rPr>
              <w:t xml:space="preserve">. </w:t>
            </w:r>
            <w:r>
              <w:rPr>
                <w:rStyle w:val="IndexLink"/>
                <w:rtl w:val="true"/>
              </w:rPr>
              <w:t>پايان بيان احكام اسلامى در منابع شيعه</w:t>
            </w:r>
            <w:r>
              <w:rPr>
                <w:rStyle w:val="IndexLink"/>
                <w:rtl w:val="true"/>
              </w:rPr>
              <w:tab/>
            </w:r>
            <w:r>
              <w:rPr>
                <w:rStyle w:val="IndexLink"/>
              </w:rPr>
              <w:t>169</w:t>
            </w:r>
          </w:hyperlink>
        </w:p>
        <w:p>
          <w:pPr>
            <w:pStyle w:val="Contents5"/>
            <w:tabs>
              <w:tab w:val="clear" w:pos="7892"/>
              <w:tab w:val="right" w:pos="9026" w:leader="dot"/>
            </w:tabs>
            <w:rPr/>
          </w:pPr>
          <w:hyperlink w:anchor="__RefHeading___Toc18313247_1280447820">
            <w:r>
              <w:rPr>
                <w:webHidden/>
                <w:rStyle w:val="IndexLink"/>
                <w:rtl w:val="true"/>
              </w:rPr>
              <w:t>مقدمه دوم</w:t>
            </w:r>
            <w:r>
              <w:rPr>
                <w:rStyle w:val="IndexLink"/>
                <w:rtl w:val="true"/>
              </w:rPr>
              <w:t xml:space="preserve">: </w:t>
            </w:r>
            <w:r>
              <w:rPr>
                <w:rStyle w:val="IndexLink"/>
                <w:rtl w:val="true"/>
              </w:rPr>
              <w:t>نزول آيه در حجة الوداع</w:t>
            </w:r>
            <w:r>
              <w:rPr>
                <w:rStyle w:val="IndexLink"/>
                <w:rtl w:val="true"/>
              </w:rPr>
              <w:tab/>
            </w:r>
            <w:r>
              <w:rPr>
                <w:rStyle w:val="IndexLink"/>
              </w:rPr>
              <w:t>170</w:t>
            </w:r>
          </w:hyperlink>
        </w:p>
        <w:p>
          <w:pPr>
            <w:pStyle w:val="Contents6"/>
            <w:tabs>
              <w:tab w:val="clear" w:pos="7609"/>
              <w:tab w:val="right" w:pos="9026" w:leader="dot"/>
            </w:tabs>
            <w:rPr/>
          </w:pPr>
          <w:hyperlink w:anchor="__RefHeading___Toc18313249_128044782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18313251_1280447820">
            <w:r>
              <w:rPr>
                <w:webHidden/>
                <w:rStyle w:val="IndexLink"/>
                <w:rtl w:val="true"/>
              </w:rPr>
              <w:t>اول</w:t>
            </w:r>
            <w:r>
              <w:rPr>
                <w:rStyle w:val="IndexLink"/>
                <w:rtl w:val="true"/>
              </w:rPr>
              <w:t xml:space="preserve">. </w:t>
            </w:r>
            <w:r>
              <w:rPr>
                <w:rStyle w:val="IndexLink"/>
                <w:rtl w:val="true"/>
              </w:rPr>
              <w:t>نزول در روز جمعه در عرفات</w:t>
            </w:r>
            <w:r>
              <w:rPr>
                <w:rStyle w:val="IndexLink"/>
                <w:rtl w:val="true"/>
              </w:rPr>
              <w:tab/>
            </w:r>
            <w:r>
              <w:rPr>
                <w:rStyle w:val="IndexLink"/>
              </w:rPr>
              <w:t>170</w:t>
            </w:r>
          </w:hyperlink>
        </w:p>
        <w:p>
          <w:pPr>
            <w:pStyle w:val="Contents6"/>
            <w:tabs>
              <w:tab w:val="clear" w:pos="7609"/>
              <w:tab w:val="right" w:pos="9026" w:leader="dot"/>
            </w:tabs>
            <w:rPr/>
          </w:pPr>
          <w:hyperlink w:anchor="__RefHeading___Toc18313253_1280447820">
            <w:r>
              <w:rPr>
                <w:webHidden/>
                <w:rStyle w:val="IndexLink"/>
                <w:rtl w:val="true"/>
              </w:rPr>
              <w:t>دوم</w:t>
            </w:r>
            <w:r>
              <w:rPr>
                <w:rStyle w:val="IndexLink"/>
                <w:rtl w:val="true"/>
              </w:rPr>
              <w:t xml:space="preserve">. </w:t>
            </w:r>
            <w:r>
              <w:rPr>
                <w:rStyle w:val="IndexLink"/>
                <w:rtl w:val="true"/>
              </w:rPr>
              <w:t>نزول در شب جمعه</w:t>
            </w:r>
            <w:r>
              <w:rPr>
                <w:rStyle w:val="IndexLink"/>
                <w:rtl w:val="true"/>
              </w:rPr>
              <w:tab/>
            </w:r>
            <w:r>
              <w:rPr>
                <w:rStyle w:val="IndexLink"/>
              </w:rPr>
              <w:t>171</w:t>
            </w:r>
          </w:hyperlink>
        </w:p>
        <w:p>
          <w:pPr>
            <w:pStyle w:val="Contents4"/>
            <w:tabs>
              <w:tab w:val="clear" w:pos="8176"/>
              <w:tab w:val="right" w:pos="9026" w:leader="dot"/>
            </w:tabs>
            <w:rPr/>
          </w:pPr>
          <w:hyperlink w:anchor="__RefHeading___Toc18313255_1280447820">
            <w:r>
              <w:rPr>
                <w:webHidden/>
                <w:rStyle w:val="IndexLink"/>
                <w:rtl w:val="true"/>
              </w:rPr>
              <w:t>بررسى آيه اكمال</w:t>
            </w:r>
            <w:r>
              <w:rPr>
                <w:rStyle w:val="IndexLink"/>
                <w:rtl w:val="true"/>
              </w:rPr>
              <w:tab/>
            </w:r>
            <w:r>
              <w:rPr>
                <w:rStyle w:val="IndexLink"/>
              </w:rPr>
              <w:t>177</w:t>
            </w:r>
          </w:hyperlink>
        </w:p>
        <w:p>
          <w:pPr>
            <w:pStyle w:val="Contents5"/>
            <w:tabs>
              <w:tab w:val="clear" w:pos="7892"/>
              <w:tab w:val="right" w:pos="9026" w:leader="dot"/>
            </w:tabs>
            <w:rPr/>
          </w:pPr>
          <w:hyperlink w:anchor="__RefHeading___Toc18313257_128044782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8313259_1280447820">
            <w:r>
              <w:rPr>
                <w:webHidden/>
                <w:rStyle w:val="IndexLink"/>
              </w:rPr>
              <w:t>1</w:t>
            </w:r>
            <w:r>
              <w:rPr>
                <w:rStyle w:val="IndexLink"/>
                <w:rtl w:val="true"/>
              </w:rPr>
              <w:t xml:space="preserve"> - </w:t>
            </w:r>
            <w:r>
              <w:rPr>
                <w:rStyle w:val="IndexLink"/>
                <w:rtl w:val="true"/>
              </w:rPr>
              <w:t>بررسى احاديث</w:t>
            </w:r>
            <w:r>
              <w:rPr>
                <w:rStyle w:val="IndexLink"/>
                <w:rtl w:val="true"/>
              </w:rPr>
              <w:tab/>
            </w:r>
            <w:r>
              <w:rPr>
                <w:rStyle w:val="IndexLink"/>
              </w:rPr>
              <w:t>178</w:t>
            </w:r>
          </w:hyperlink>
        </w:p>
        <w:p>
          <w:pPr>
            <w:pStyle w:val="Contents6"/>
            <w:tabs>
              <w:tab w:val="clear" w:pos="7609"/>
              <w:tab w:val="right" w:pos="9026" w:leader="dot"/>
            </w:tabs>
            <w:rPr/>
          </w:pPr>
          <w:hyperlink w:anchor="__RefHeading___Toc18313261_128044782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8313263_1280447820">
            <w:r>
              <w:rPr>
                <w:webHidden/>
                <w:rStyle w:val="IndexLink"/>
                <w:rtl w:val="true"/>
              </w:rPr>
              <w:t>يك</w:t>
            </w:r>
            <w:r>
              <w:rPr>
                <w:rStyle w:val="IndexLink"/>
                <w:rtl w:val="true"/>
              </w:rPr>
              <w:t xml:space="preserve">. </w:t>
            </w:r>
            <w:r>
              <w:rPr>
                <w:rStyle w:val="IndexLink"/>
                <w:rtl w:val="true"/>
              </w:rPr>
              <w:t>روايت ابونعيم اصفهانى</w:t>
            </w:r>
            <w:r>
              <w:rPr>
                <w:rStyle w:val="IndexLink"/>
                <w:rtl w:val="true"/>
              </w:rPr>
              <w:tab/>
            </w:r>
            <w:r>
              <w:rPr>
                <w:rStyle w:val="IndexLink"/>
              </w:rPr>
              <w:t>178</w:t>
            </w:r>
          </w:hyperlink>
        </w:p>
        <w:p>
          <w:pPr>
            <w:pStyle w:val="Contents6"/>
            <w:tabs>
              <w:tab w:val="clear" w:pos="7609"/>
              <w:tab w:val="right" w:pos="9026" w:leader="dot"/>
            </w:tabs>
            <w:rPr/>
          </w:pPr>
          <w:hyperlink w:anchor="__RefHeading___Toc18313265_1280447820">
            <w:r>
              <w:rPr>
                <w:webHidden/>
                <w:rStyle w:val="IndexLink"/>
                <w:rtl w:val="true"/>
              </w:rPr>
              <w:t>دو</w:t>
            </w:r>
            <w:r>
              <w:rPr>
                <w:rStyle w:val="IndexLink"/>
                <w:rtl w:val="true"/>
              </w:rPr>
              <w:t xml:space="preserve">. </w:t>
            </w:r>
            <w:r>
              <w:rPr>
                <w:rStyle w:val="IndexLink"/>
                <w:rtl w:val="true"/>
              </w:rPr>
              <w:t>روايت خطيب بغدادى</w:t>
            </w:r>
            <w:r>
              <w:rPr>
                <w:rStyle w:val="IndexLink"/>
                <w:rtl w:val="true"/>
              </w:rPr>
              <w:tab/>
            </w:r>
            <w:r>
              <w:rPr>
                <w:rStyle w:val="IndexLink"/>
              </w:rPr>
              <w:t>179</w:t>
            </w:r>
          </w:hyperlink>
        </w:p>
        <w:p>
          <w:pPr>
            <w:pStyle w:val="Contents6"/>
            <w:tabs>
              <w:tab w:val="clear" w:pos="7609"/>
              <w:tab w:val="right" w:pos="9026" w:leader="dot"/>
            </w:tabs>
            <w:rPr/>
          </w:pPr>
          <w:hyperlink w:anchor="__RefHeading___Toc18313267_1280447820">
            <w:r>
              <w:rPr>
                <w:webHidden/>
                <w:rStyle w:val="IndexLink"/>
                <w:rtl w:val="true"/>
              </w:rPr>
              <w:t>سه</w:t>
            </w:r>
            <w:r>
              <w:rPr>
                <w:rStyle w:val="IndexLink"/>
                <w:rtl w:val="true"/>
              </w:rPr>
              <w:t xml:space="preserve">. </w:t>
            </w:r>
            <w:r>
              <w:rPr>
                <w:rStyle w:val="IndexLink"/>
                <w:rtl w:val="true"/>
              </w:rPr>
              <w:t>روايت ابن‌عساكر</w:t>
            </w:r>
            <w:r>
              <w:rPr>
                <w:rStyle w:val="IndexLink"/>
                <w:rtl w:val="true"/>
              </w:rPr>
              <w:tab/>
            </w:r>
            <w:r>
              <w:rPr>
                <w:rStyle w:val="IndexLink"/>
              </w:rPr>
              <w:t>181</w:t>
            </w:r>
          </w:hyperlink>
        </w:p>
        <w:p>
          <w:pPr>
            <w:pStyle w:val="Contents6"/>
            <w:tabs>
              <w:tab w:val="clear" w:pos="7609"/>
              <w:tab w:val="right" w:pos="9026" w:leader="dot"/>
            </w:tabs>
            <w:rPr/>
          </w:pPr>
          <w:hyperlink w:anchor="__RefHeading___Toc18313269_1280447820">
            <w:r>
              <w:rPr>
                <w:webHidden/>
                <w:rStyle w:val="IndexLink"/>
                <w:rtl w:val="true"/>
              </w:rPr>
              <w:t>چهار</w:t>
            </w:r>
            <w:r>
              <w:rPr>
                <w:rStyle w:val="IndexLink"/>
                <w:rtl w:val="true"/>
              </w:rPr>
              <w:t xml:space="preserve">. </w:t>
            </w:r>
            <w:r>
              <w:rPr>
                <w:rStyle w:val="IndexLink"/>
                <w:rtl w:val="true"/>
              </w:rPr>
              <w:t>طريق ديگر از ابن‌عساكر</w:t>
            </w:r>
            <w:r>
              <w:rPr>
                <w:rStyle w:val="IndexLink"/>
                <w:rtl w:val="true"/>
              </w:rPr>
              <w:tab/>
            </w:r>
            <w:r>
              <w:rPr>
                <w:rStyle w:val="IndexLink"/>
              </w:rPr>
              <w:t>182</w:t>
            </w:r>
          </w:hyperlink>
        </w:p>
        <w:p>
          <w:pPr>
            <w:pStyle w:val="Contents5"/>
            <w:tabs>
              <w:tab w:val="clear" w:pos="7892"/>
              <w:tab w:val="right" w:pos="9026" w:leader="dot"/>
            </w:tabs>
            <w:rPr/>
          </w:pPr>
          <w:hyperlink w:anchor="__RefHeading___Toc18313271_1280447820">
            <w:r>
              <w:rPr>
                <w:webHidden/>
                <w:rStyle w:val="IndexLink"/>
              </w:rPr>
              <w:t>2</w:t>
            </w:r>
            <w:r>
              <w:rPr>
                <w:rStyle w:val="IndexLink"/>
                <w:rtl w:val="true"/>
              </w:rPr>
              <w:t xml:space="preserve"> - </w:t>
            </w:r>
            <w:r>
              <w:rPr>
                <w:rStyle w:val="IndexLink"/>
                <w:rtl w:val="true"/>
              </w:rPr>
              <w:t>راويان نزول آيه اكمال در روز غدير خم</w:t>
            </w:r>
            <w:r>
              <w:rPr>
                <w:rStyle w:val="IndexLink"/>
                <w:rtl w:val="true"/>
              </w:rPr>
              <w:tab/>
            </w:r>
            <w:r>
              <w:rPr>
                <w:rStyle w:val="IndexLink"/>
              </w:rPr>
              <w:t>183</w:t>
            </w:r>
          </w:hyperlink>
        </w:p>
        <w:p>
          <w:pPr>
            <w:pStyle w:val="Contents5"/>
            <w:tabs>
              <w:tab w:val="clear" w:pos="7892"/>
              <w:tab w:val="right" w:pos="9026" w:leader="dot"/>
            </w:tabs>
            <w:rPr/>
          </w:pPr>
          <w:hyperlink w:anchor="__RefHeading___Toc18313273_1280447820">
            <w:r>
              <w:rPr>
                <w:webHidden/>
                <w:rStyle w:val="IndexLink"/>
              </w:rPr>
              <w:t>3</w:t>
            </w:r>
            <w:r>
              <w:rPr>
                <w:rStyle w:val="IndexLink"/>
                <w:rtl w:val="true"/>
              </w:rPr>
              <w:t xml:space="preserve"> - </w:t>
            </w:r>
            <w:r>
              <w:rPr>
                <w:rStyle w:val="IndexLink"/>
                <w:rtl w:val="true"/>
              </w:rPr>
              <w:t>شأن نزول آيه</w:t>
            </w:r>
            <w:r>
              <w:rPr>
                <w:rStyle w:val="IndexLink"/>
                <w:rtl w:val="true"/>
              </w:rPr>
              <w:tab/>
            </w:r>
            <w:r>
              <w:rPr>
                <w:rStyle w:val="IndexLink"/>
              </w:rPr>
              <w:t>184</w:t>
            </w:r>
          </w:hyperlink>
        </w:p>
        <w:p>
          <w:pPr>
            <w:pStyle w:val="Contents5"/>
            <w:tabs>
              <w:tab w:val="clear" w:pos="7892"/>
              <w:tab w:val="right" w:pos="9026" w:leader="dot"/>
            </w:tabs>
            <w:rPr/>
          </w:pPr>
          <w:hyperlink w:anchor="__RefHeading___Toc18313275_1280447820">
            <w:r>
              <w:rPr>
                <w:webHidden/>
                <w:rStyle w:val="IndexLink"/>
              </w:rPr>
              <w:t>4</w:t>
            </w:r>
            <w:r>
              <w:rPr>
                <w:rStyle w:val="IndexLink"/>
                <w:rtl w:val="true"/>
              </w:rPr>
              <w:t xml:space="preserve"> - </w:t>
            </w:r>
            <w:r>
              <w:rPr>
                <w:rStyle w:val="IndexLink"/>
                <w:rtl w:val="true"/>
              </w:rPr>
              <w:t xml:space="preserve">استعمالات واژه </w:t>
            </w:r>
            <w:r>
              <w:rPr>
                <w:rStyle w:val="IndexLink"/>
                <w:rtl w:val="true"/>
              </w:rPr>
              <w:t>«</w:t>
            </w:r>
            <w:r>
              <w:rPr>
                <w:rStyle w:val="IndexLink"/>
                <w:rtl w:val="true"/>
              </w:rPr>
              <w:t>اليَومَ</w:t>
            </w:r>
            <w:r>
              <w:rPr>
                <w:rStyle w:val="IndexLink"/>
                <w:rtl w:val="true"/>
              </w:rPr>
              <w:t>»</w:t>
              <w:tab/>
            </w:r>
            <w:r>
              <w:rPr>
                <w:rStyle w:val="IndexLink"/>
              </w:rPr>
              <w:t>185</w:t>
            </w:r>
          </w:hyperlink>
        </w:p>
        <w:p>
          <w:pPr>
            <w:pStyle w:val="Contents6"/>
            <w:tabs>
              <w:tab w:val="clear" w:pos="7609"/>
              <w:tab w:val="right" w:pos="9026" w:leader="dot"/>
            </w:tabs>
            <w:rPr/>
          </w:pPr>
          <w:hyperlink w:anchor="__RefHeading___Toc18313277_128044782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8313279_1280447820">
            <w:r>
              <w:rPr>
                <w:webHidden/>
                <w:rStyle w:val="IndexLink"/>
                <w:rtl w:val="true"/>
              </w:rPr>
              <w:t>معناى اول</w:t>
            </w:r>
            <w:r>
              <w:rPr>
                <w:rStyle w:val="IndexLink"/>
                <w:rtl w:val="true"/>
              </w:rPr>
              <w:t xml:space="preserve">: </w:t>
            </w:r>
            <w:r>
              <w:rPr>
                <w:rStyle w:val="IndexLink"/>
                <w:rtl w:val="true"/>
              </w:rPr>
              <w:t>روز</w:t>
            </w:r>
            <w:r>
              <w:rPr>
                <w:rStyle w:val="IndexLink"/>
                <w:rtl w:val="true"/>
              </w:rPr>
              <w:tab/>
            </w:r>
            <w:r>
              <w:rPr>
                <w:rStyle w:val="IndexLink"/>
              </w:rPr>
              <w:t>185</w:t>
            </w:r>
          </w:hyperlink>
        </w:p>
        <w:p>
          <w:pPr>
            <w:pStyle w:val="Contents6"/>
            <w:tabs>
              <w:tab w:val="clear" w:pos="7609"/>
              <w:tab w:val="right" w:pos="9026" w:leader="dot"/>
            </w:tabs>
            <w:rPr/>
          </w:pPr>
          <w:hyperlink w:anchor="__RefHeading___Toc18313281_1280447820">
            <w:r>
              <w:rPr>
                <w:webHidden/>
                <w:rStyle w:val="IndexLink"/>
                <w:rtl w:val="true"/>
              </w:rPr>
              <w:t>معناى دوم</w:t>
            </w:r>
            <w:r>
              <w:rPr>
                <w:rStyle w:val="IndexLink"/>
                <w:rtl w:val="true"/>
              </w:rPr>
              <w:t xml:space="preserve">: </w:t>
            </w:r>
            <w:r>
              <w:rPr>
                <w:rStyle w:val="IndexLink"/>
                <w:rtl w:val="true"/>
              </w:rPr>
              <w:t>مجموع شبانه روز</w:t>
            </w:r>
            <w:r>
              <w:rPr>
                <w:rStyle w:val="IndexLink"/>
                <w:rtl w:val="true"/>
              </w:rPr>
              <w:tab/>
            </w:r>
            <w:r>
              <w:rPr>
                <w:rStyle w:val="IndexLink"/>
              </w:rPr>
              <w:t>186</w:t>
            </w:r>
          </w:hyperlink>
        </w:p>
        <w:p>
          <w:pPr>
            <w:pStyle w:val="Contents6"/>
            <w:tabs>
              <w:tab w:val="clear" w:pos="7609"/>
              <w:tab w:val="right" w:pos="9026" w:leader="dot"/>
            </w:tabs>
            <w:rPr/>
          </w:pPr>
          <w:hyperlink w:anchor="__RefHeading___Toc18313283_1280447820">
            <w:r>
              <w:rPr>
                <w:webHidden/>
                <w:rStyle w:val="IndexLink"/>
                <w:rtl w:val="true"/>
              </w:rPr>
              <w:t>معناى سوم</w:t>
            </w:r>
            <w:r>
              <w:rPr>
                <w:rStyle w:val="IndexLink"/>
                <w:rtl w:val="true"/>
              </w:rPr>
              <w:t xml:space="preserve">: </w:t>
            </w:r>
            <w:r>
              <w:rPr>
                <w:rStyle w:val="IndexLink"/>
                <w:rtl w:val="true"/>
              </w:rPr>
              <w:t>عصر</w:t>
            </w:r>
            <w:r>
              <w:rPr>
                <w:rStyle w:val="IndexLink"/>
                <w:rtl w:val="true"/>
              </w:rPr>
              <w:tab/>
            </w:r>
            <w:r>
              <w:rPr>
                <w:rStyle w:val="IndexLink"/>
              </w:rPr>
              <w:t>186</w:t>
            </w:r>
          </w:hyperlink>
        </w:p>
        <w:p>
          <w:pPr>
            <w:pStyle w:val="Contents6"/>
            <w:tabs>
              <w:tab w:val="clear" w:pos="7609"/>
              <w:tab w:val="right" w:pos="9026" w:leader="dot"/>
            </w:tabs>
            <w:rPr/>
          </w:pPr>
          <w:hyperlink w:anchor="__RefHeading___Toc18313285_1280447820">
            <w:r>
              <w:rPr>
                <w:webHidden/>
                <w:rStyle w:val="IndexLink"/>
                <w:rtl w:val="true"/>
              </w:rPr>
              <w:t>معناى چهارم</w:t>
            </w:r>
            <w:r>
              <w:rPr>
                <w:rStyle w:val="IndexLink"/>
                <w:rtl w:val="true"/>
              </w:rPr>
              <w:t xml:space="preserve">: </w:t>
            </w:r>
            <w:r>
              <w:rPr>
                <w:rStyle w:val="IndexLink"/>
                <w:rtl w:val="true"/>
              </w:rPr>
              <w:t>مرحله</w:t>
            </w:r>
            <w:r>
              <w:rPr>
                <w:rStyle w:val="IndexLink"/>
                <w:rtl w:val="true"/>
              </w:rPr>
              <w:tab/>
            </w:r>
            <w:r>
              <w:rPr>
                <w:rStyle w:val="IndexLink"/>
              </w:rPr>
              <w:t>186</w:t>
            </w:r>
          </w:hyperlink>
        </w:p>
        <w:p>
          <w:pPr>
            <w:pStyle w:val="Contents5"/>
            <w:tabs>
              <w:tab w:val="clear" w:pos="7892"/>
              <w:tab w:val="right" w:pos="9026" w:leader="dot"/>
            </w:tabs>
            <w:rPr/>
          </w:pPr>
          <w:hyperlink w:anchor="__RefHeading___Toc18313287_1280447820">
            <w:r>
              <w:rPr>
                <w:webHidden/>
                <w:rStyle w:val="IndexLink"/>
              </w:rPr>
              <w:t>5</w:t>
            </w:r>
            <w:r>
              <w:rPr>
                <w:rStyle w:val="IndexLink"/>
                <w:rtl w:val="true"/>
              </w:rPr>
              <w:t xml:space="preserve"> - </w:t>
            </w:r>
            <w:r>
              <w:rPr>
                <w:rStyle w:val="IndexLink"/>
                <w:rtl w:val="true"/>
              </w:rPr>
              <w:t>ويژگى‌هاى روز غدير در آيه</w:t>
            </w:r>
            <w:r>
              <w:rPr>
                <w:rStyle w:val="IndexLink"/>
                <w:rtl w:val="true"/>
              </w:rPr>
              <w:tab/>
            </w:r>
            <w:r>
              <w:rPr>
                <w:rStyle w:val="IndexLink"/>
              </w:rPr>
              <w:t>186</w:t>
            </w:r>
          </w:hyperlink>
        </w:p>
        <w:p>
          <w:pPr>
            <w:pStyle w:val="Contents6"/>
            <w:tabs>
              <w:tab w:val="clear" w:pos="7609"/>
              <w:tab w:val="right" w:pos="9026" w:leader="dot"/>
            </w:tabs>
            <w:rPr/>
          </w:pPr>
          <w:hyperlink w:anchor="__RefHeading___Toc18313289_1280447820">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8313291_1280447820">
            <w:r>
              <w:rPr>
                <w:webHidden/>
                <w:rStyle w:val="IndexLink"/>
                <w:rtl w:val="true"/>
              </w:rPr>
              <w:t>ويژگى اول</w:t>
            </w:r>
            <w:r>
              <w:rPr>
                <w:rStyle w:val="IndexLink"/>
                <w:rtl w:val="true"/>
              </w:rPr>
              <w:tab/>
            </w:r>
            <w:r>
              <w:rPr>
                <w:rStyle w:val="IndexLink"/>
              </w:rPr>
              <w:t>186</w:t>
            </w:r>
          </w:hyperlink>
        </w:p>
        <w:p>
          <w:pPr>
            <w:pStyle w:val="Contents6"/>
            <w:tabs>
              <w:tab w:val="clear" w:pos="7609"/>
              <w:tab w:val="right" w:pos="9026" w:leader="dot"/>
            </w:tabs>
            <w:rPr/>
          </w:pPr>
          <w:hyperlink w:anchor="__RefHeading___Toc18313293_1280447820">
            <w:r>
              <w:rPr>
                <w:webHidden/>
                <w:rStyle w:val="IndexLink"/>
                <w:rtl w:val="true"/>
              </w:rPr>
              <w:t>ويژگى دوم</w:t>
            </w:r>
            <w:r>
              <w:rPr>
                <w:rStyle w:val="IndexLink"/>
                <w:rtl w:val="true"/>
              </w:rPr>
              <w:tab/>
            </w:r>
            <w:r>
              <w:rPr>
                <w:rStyle w:val="IndexLink"/>
              </w:rPr>
              <w:t>187</w:t>
            </w:r>
          </w:hyperlink>
        </w:p>
        <w:p>
          <w:pPr>
            <w:pStyle w:val="Contents6"/>
            <w:tabs>
              <w:tab w:val="clear" w:pos="7609"/>
              <w:tab w:val="right" w:pos="9026" w:leader="dot"/>
            </w:tabs>
            <w:rPr/>
          </w:pPr>
          <w:hyperlink w:anchor="__RefHeading___Toc18313295_1280447820">
            <w:r>
              <w:rPr>
                <w:webHidden/>
                <w:rStyle w:val="IndexLink"/>
                <w:rtl w:val="true"/>
              </w:rPr>
              <w:t>ويژگى سوم</w:t>
            </w:r>
            <w:r>
              <w:rPr>
                <w:rStyle w:val="IndexLink"/>
                <w:rtl w:val="true"/>
              </w:rPr>
              <w:tab/>
            </w:r>
            <w:r>
              <w:rPr>
                <w:rStyle w:val="IndexLink"/>
              </w:rPr>
              <w:t>187</w:t>
            </w:r>
          </w:hyperlink>
        </w:p>
        <w:p>
          <w:pPr>
            <w:pStyle w:val="Contents6"/>
            <w:tabs>
              <w:tab w:val="clear" w:pos="7609"/>
              <w:tab w:val="right" w:pos="9026" w:leader="dot"/>
            </w:tabs>
            <w:rPr/>
          </w:pPr>
          <w:hyperlink w:anchor="__RefHeading___Toc18313297_1280447820">
            <w:r>
              <w:rPr>
                <w:webHidden/>
                <w:rStyle w:val="IndexLink"/>
                <w:rtl w:val="true"/>
              </w:rPr>
              <w:t>ويژگى چهارم</w:t>
            </w:r>
            <w:r>
              <w:rPr>
                <w:rStyle w:val="IndexLink"/>
                <w:rtl w:val="true"/>
              </w:rPr>
              <w:tab/>
            </w:r>
            <w:r>
              <w:rPr>
                <w:rStyle w:val="IndexLink"/>
              </w:rPr>
              <w:t>187</w:t>
            </w:r>
          </w:hyperlink>
        </w:p>
        <w:p>
          <w:pPr>
            <w:pStyle w:val="Contents6"/>
            <w:tabs>
              <w:tab w:val="clear" w:pos="7609"/>
              <w:tab w:val="right" w:pos="9026" w:leader="dot"/>
            </w:tabs>
            <w:rPr/>
          </w:pPr>
          <w:hyperlink w:anchor="__RefHeading___Toc18313299_1280447820">
            <w:r>
              <w:rPr>
                <w:webHidden/>
                <w:rStyle w:val="IndexLink"/>
                <w:rtl w:val="true"/>
              </w:rPr>
              <w:t>ويژگى پنجم</w:t>
            </w:r>
            <w:r>
              <w:rPr>
                <w:rStyle w:val="IndexLink"/>
                <w:rtl w:val="true"/>
              </w:rPr>
              <w:tab/>
            </w:r>
            <w:r>
              <w:rPr>
                <w:rStyle w:val="IndexLink"/>
              </w:rPr>
              <w:t>187</w:t>
            </w:r>
          </w:hyperlink>
        </w:p>
        <w:p>
          <w:pPr>
            <w:pStyle w:val="Contents6"/>
            <w:tabs>
              <w:tab w:val="clear" w:pos="7609"/>
              <w:tab w:val="right" w:pos="9026" w:leader="dot"/>
            </w:tabs>
            <w:rPr/>
          </w:pPr>
          <w:hyperlink w:anchor="__RefHeading___Toc18313301_1280447820">
            <w:r>
              <w:rPr>
                <w:webHidden/>
                <w:rStyle w:val="IndexLink"/>
                <w:rtl w:val="true"/>
              </w:rPr>
              <w:t>ويژگى ششم</w:t>
            </w:r>
            <w:r>
              <w:rPr>
                <w:rStyle w:val="IndexLink"/>
                <w:rtl w:val="true"/>
              </w:rPr>
              <w:tab/>
            </w:r>
            <w:r>
              <w:rPr>
                <w:rStyle w:val="IndexLink"/>
              </w:rPr>
              <w:t>187</w:t>
            </w:r>
          </w:hyperlink>
        </w:p>
        <w:p>
          <w:pPr>
            <w:pStyle w:val="Contents4"/>
            <w:tabs>
              <w:tab w:val="clear" w:pos="8176"/>
              <w:tab w:val="right" w:pos="9026" w:leader="dot"/>
            </w:tabs>
            <w:rPr/>
          </w:pPr>
          <w:hyperlink w:anchor="__RefHeading___Toc18313303_1280447820">
            <w:r>
              <w:rPr>
                <w:webHidden/>
                <w:rStyle w:val="IndexLink"/>
                <w:rtl w:val="true"/>
              </w:rPr>
              <w:t>آيه اكمال از وجود دلالت حديث غدير</w:t>
            </w:r>
            <w:r>
              <w:rPr>
                <w:rStyle w:val="IndexLink"/>
                <w:rtl w:val="true"/>
              </w:rPr>
              <w:tab/>
            </w:r>
            <w:r>
              <w:rPr>
                <w:rStyle w:val="IndexLink"/>
              </w:rPr>
              <w:t>187</w:t>
            </w:r>
          </w:hyperlink>
        </w:p>
        <w:p>
          <w:pPr>
            <w:pStyle w:val="Contents5"/>
            <w:tabs>
              <w:tab w:val="clear" w:pos="7892"/>
              <w:tab w:val="right" w:pos="9026" w:leader="dot"/>
            </w:tabs>
            <w:rPr/>
          </w:pPr>
          <w:hyperlink w:anchor="__RefHeading___Toc18313305_128044782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8313307_1280447820">
            <w:r>
              <w:rPr>
                <w:webHidden/>
                <w:rStyle w:val="IndexLink"/>
                <w:rtl w:val="true"/>
              </w:rPr>
              <w:t>يك</w:t>
            </w:r>
            <w:r>
              <w:rPr>
                <w:rStyle w:val="IndexLink"/>
                <w:rtl w:val="true"/>
              </w:rPr>
              <w:t xml:space="preserve">. </w:t>
            </w:r>
            <w:r>
              <w:rPr>
                <w:rStyle w:val="IndexLink"/>
                <w:rtl w:val="true"/>
              </w:rPr>
              <w:t>نام شمارى از راويان نزول آيه اكمال در روز غدير خم</w:t>
            </w:r>
            <w:r>
              <w:rPr>
                <w:rStyle w:val="IndexLink"/>
                <w:rtl w:val="true"/>
              </w:rPr>
              <w:tab/>
            </w:r>
            <w:r>
              <w:rPr>
                <w:rStyle w:val="IndexLink"/>
              </w:rPr>
              <w:t>188</w:t>
            </w:r>
          </w:hyperlink>
        </w:p>
        <w:p>
          <w:pPr>
            <w:pStyle w:val="Contents6"/>
            <w:tabs>
              <w:tab w:val="clear" w:pos="7609"/>
              <w:tab w:val="right" w:pos="9026" w:leader="dot"/>
            </w:tabs>
            <w:rPr/>
          </w:pPr>
          <w:hyperlink w:anchor="__RefHeading___Toc18313309_128044782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8313311_1280447820">
            <w:r>
              <w:rPr>
                <w:webHidden/>
                <w:rStyle w:val="IndexLink"/>
              </w:rPr>
              <w:t>1</w:t>
            </w:r>
            <w:r>
              <w:rPr>
                <w:rStyle w:val="IndexLink"/>
                <w:rtl w:val="true"/>
              </w:rPr>
              <w:t xml:space="preserve">. </w:t>
            </w:r>
            <w:r>
              <w:rPr>
                <w:rStyle w:val="IndexLink"/>
                <w:rtl w:val="true"/>
              </w:rPr>
              <w:t xml:space="preserve">احمد بن موسى بن مَردَوَيه اصفهانى، ابوبكر، ابن‌مَردَوَيه </w:t>
            </w:r>
            <w:r>
              <w:rPr>
                <w:rStyle w:val="IndexLink"/>
                <w:rtl w:val="true"/>
              </w:rPr>
              <w:t>(</w:t>
            </w:r>
            <w:r>
              <w:rPr>
                <w:rStyle w:val="IndexLink"/>
                <w:rtl w:val="true"/>
              </w:rPr>
              <w:t xml:space="preserve">ت </w:t>
            </w:r>
            <w:r>
              <w:rPr>
                <w:rStyle w:val="IndexLink"/>
              </w:rPr>
              <w:t>323</w:t>
            </w:r>
            <w:r>
              <w:rPr>
                <w:rStyle w:val="IndexLink"/>
                <w:rtl w:val="true"/>
              </w:rPr>
              <w:t xml:space="preserve"> - </w:t>
            </w:r>
            <w:r>
              <w:rPr>
                <w:rStyle w:val="IndexLink"/>
                <w:rtl w:val="true"/>
              </w:rPr>
              <w:t xml:space="preserve">م </w:t>
            </w:r>
            <w:r>
              <w:rPr>
                <w:rStyle w:val="IndexLink"/>
              </w:rPr>
              <w:t>410</w:t>
            </w:r>
            <w:r>
              <w:rPr>
                <w:rStyle w:val="IndexLink"/>
                <w:rtl w:val="true"/>
              </w:rPr>
              <w:t xml:space="preserve"> </w:t>
            </w:r>
            <w:r>
              <w:rPr>
                <w:rStyle w:val="IndexLink"/>
                <w:rtl w:val="true"/>
              </w:rPr>
              <w:t>ق</w:t>
            </w:r>
            <w:r>
              <w:rPr>
                <w:rStyle w:val="IndexLink"/>
                <w:rtl w:val="true"/>
              </w:rPr>
              <w:t>)</w:t>
              <w:tab/>
            </w:r>
            <w:r>
              <w:rPr>
                <w:rStyle w:val="IndexLink"/>
              </w:rPr>
              <w:t>188</w:t>
            </w:r>
          </w:hyperlink>
        </w:p>
        <w:p>
          <w:pPr>
            <w:pStyle w:val="Contents6"/>
            <w:tabs>
              <w:tab w:val="clear" w:pos="7609"/>
              <w:tab w:val="right" w:pos="9026" w:leader="dot"/>
            </w:tabs>
            <w:rPr/>
          </w:pPr>
          <w:hyperlink w:anchor="__RefHeading___Toc18313313_1280447820">
            <w:r>
              <w:rPr>
                <w:webHidden/>
                <w:rStyle w:val="IndexLink"/>
              </w:rPr>
              <w:t>2</w:t>
            </w:r>
            <w:r>
              <w:rPr>
                <w:rStyle w:val="IndexLink"/>
                <w:rtl w:val="true"/>
              </w:rPr>
              <w:t xml:space="preserve">. </w:t>
            </w:r>
            <w:r>
              <w:rPr>
                <w:rStyle w:val="IndexLink"/>
                <w:rtl w:val="true"/>
              </w:rPr>
              <w:t>احمد بن عبداللّه اصفهانى، ابونُعَيم</w:t>
            </w:r>
            <w:r>
              <w:rPr>
                <w:rStyle w:val="IndexLink"/>
                <w:rtl w:val="true"/>
              </w:rPr>
              <w:tab/>
            </w:r>
            <w:r>
              <w:rPr>
                <w:rStyle w:val="IndexLink"/>
              </w:rPr>
              <w:t>189</w:t>
            </w:r>
          </w:hyperlink>
        </w:p>
        <w:p>
          <w:pPr>
            <w:pStyle w:val="Contents6"/>
            <w:tabs>
              <w:tab w:val="clear" w:pos="7609"/>
              <w:tab w:val="right" w:pos="9026" w:leader="dot"/>
            </w:tabs>
            <w:rPr/>
          </w:pPr>
          <w:hyperlink w:anchor="__RefHeading___Toc18313315_1280447820">
            <w:r>
              <w:rPr>
                <w:webHidden/>
                <w:rStyle w:val="IndexLink"/>
              </w:rPr>
              <w:t>3</w:t>
            </w:r>
            <w:r>
              <w:rPr>
                <w:rStyle w:val="IndexLink"/>
                <w:rtl w:val="true"/>
              </w:rPr>
              <w:t xml:space="preserve">. </w:t>
            </w:r>
            <w:r>
              <w:rPr>
                <w:rStyle w:val="IndexLink"/>
                <w:rtl w:val="true"/>
              </w:rPr>
              <w:t>على بن محمد بن خطيب جُلاّبى، ابوالحسن، ابن‌مَغازلى</w:t>
            </w:r>
            <w:r>
              <w:rPr>
                <w:rStyle w:val="IndexLink"/>
                <w:rtl w:val="true"/>
              </w:rPr>
              <w:tab/>
            </w:r>
            <w:r>
              <w:rPr>
                <w:rStyle w:val="IndexLink"/>
              </w:rPr>
              <w:t>189</w:t>
            </w:r>
          </w:hyperlink>
        </w:p>
        <w:p>
          <w:pPr>
            <w:pStyle w:val="Contents6"/>
            <w:tabs>
              <w:tab w:val="clear" w:pos="7609"/>
              <w:tab w:val="right" w:pos="9026" w:leader="dot"/>
            </w:tabs>
            <w:rPr/>
          </w:pPr>
          <w:hyperlink w:anchor="__RefHeading___Toc18313317_1280447820">
            <w:r>
              <w:rPr>
                <w:webHidden/>
                <w:rStyle w:val="IndexLink"/>
              </w:rPr>
              <w:t>4</w:t>
            </w:r>
            <w:r>
              <w:rPr>
                <w:rStyle w:val="IndexLink"/>
                <w:rtl w:val="true"/>
              </w:rPr>
              <w:t xml:space="preserve">. </w:t>
            </w:r>
            <w:r>
              <w:rPr>
                <w:rStyle w:val="IndexLink"/>
                <w:rtl w:val="true"/>
              </w:rPr>
              <w:t>موفّق بن احمد بن ابى‌سعيد مكّى خوارزمى، اخطب خوارزم</w:t>
            </w:r>
            <w:r>
              <w:rPr>
                <w:rStyle w:val="IndexLink"/>
                <w:rtl w:val="true"/>
              </w:rPr>
              <w:tab/>
            </w:r>
            <w:r>
              <w:rPr>
                <w:rStyle w:val="IndexLink"/>
              </w:rPr>
              <w:t>189</w:t>
            </w:r>
          </w:hyperlink>
        </w:p>
        <w:p>
          <w:pPr>
            <w:pStyle w:val="Contents6"/>
            <w:tabs>
              <w:tab w:val="clear" w:pos="7609"/>
              <w:tab w:val="right" w:pos="9026" w:leader="dot"/>
            </w:tabs>
            <w:rPr/>
          </w:pPr>
          <w:hyperlink w:anchor="__RefHeading___Toc18313319_1280447820">
            <w:r>
              <w:rPr>
                <w:webHidden/>
                <w:rStyle w:val="IndexLink"/>
              </w:rPr>
              <w:t>5</w:t>
            </w:r>
            <w:r>
              <w:rPr>
                <w:rStyle w:val="IndexLink"/>
                <w:rtl w:val="true"/>
              </w:rPr>
              <w:t xml:space="preserve"> . </w:t>
            </w:r>
            <w:r>
              <w:rPr>
                <w:rStyle w:val="IndexLink"/>
                <w:rtl w:val="true"/>
              </w:rPr>
              <w:t>محمد بن على بن ابراهيم نطنزى، ابوالفتح</w:t>
            </w:r>
            <w:r>
              <w:rPr>
                <w:rStyle w:val="IndexLink"/>
                <w:rtl w:val="true"/>
              </w:rPr>
              <w:tab/>
            </w:r>
            <w:r>
              <w:rPr>
                <w:rStyle w:val="IndexLink"/>
              </w:rPr>
              <w:t>189</w:t>
            </w:r>
          </w:hyperlink>
        </w:p>
        <w:p>
          <w:pPr>
            <w:pStyle w:val="Contents6"/>
            <w:tabs>
              <w:tab w:val="clear" w:pos="7609"/>
              <w:tab w:val="right" w:pos="9026" w:leader="dot"/>
            </w:tabs>
            <w:rPr/>
          </w:pPr>
          <w:hyperlink w:anchor="__RefHeading___Toc18313321_1280447820">
            <w:r>
              <w:rPr>
                <w:webHidden/>
                <w:rStyle w:val="IndexLink"/>
              </w:rPr>
              <w:t>6</w:t>
            </w:r>
            <w:r>
              <w:rPr>
                <w:rStyle w:val="IndexLink"/>
                <w:rtl w:val="true"/>
              </w:rPr>
              <w:t xml:space="preserve"> . </w:t>
            </w:r>
            <w:r>
              <w:rPr>
                <w:rStyle w:val="IndexLink"/>
                <w:rtl w:val="true"/>
              </w:rPr>
              <w:t>محمود بن محمد صالحانى، ابوحامد</w:t>
            </w:r>
            <w:r>
              <w:rPr>
                <w:rStyle w:val="IndexLink"/>
                <w:rtl w:val="true"/>
              </w:rPr>
              <w:tab/>
            </w:r>
            <w:r>
              <w:rPr>
                <w:rStyle w:val="IndexLink"/>
              </w:rPr>
              <w:t>189</w:t>
            </w:r>
          </w:hyperlink>
        </w:p>
        <w:p>
          <w:pPr>
            <w:pStyle w:val="Contents6"/>
            <w:tabs>
              <w:tab w:val="clear" w:pos="7609"/>
              <w:tab w:val="right" w:pos="9026" w:leader="dot"/>
            </w:tabs>
            <w:rPr/>
          </w:pPr>
          <w:hyperlink w:anchor="__RefHeading___Toc18313323_1280447820">
            <w:r>
              <w:rPr>
                <w:webHidden/>
                <w:rStyle w:val="IndexLink"/>
              </w:rPr>
              <w:t>7</w:t>
            </w:r>
            <w:r>
              <w:rPr>
                <w:rStyle w:val="IndexLink"/>
                <w:rtl w:val="true"/>
              </w:rPr>
              <w:t xml:space="preserve">. </w:t>
            </w:r>
            <w:r>
              <w:rPr>
                <w:rStyle w:val="IndexLink"/>
                <w:rtl w:val="true"/>
              </w:rPr>
              <w:t>ابراهيم بن مؤيّد حموينى</w:t>
            </w:r>
            <w:r>
              <w:rPr>
                <w:rStyle w:val="IndexLink"/>
                <w:rtl w:val="true"/>
              </w:rPr>
              <w:tab/>
            </w:r>
            <w:r>
              <w:rPr>
                <w:rStyle w:val="IndexLink"/>
              </w:rPr>
              <w:t>190</w:t>
            </w:r>
          </w:hyperlink>
        </w:p>
        <w:p>
          <w:pPr>
            <w:pStyle w:val="Contents5"/>
            <w:tabs>
              <w:tab w:val="clear" w:pos="7892"/>
              <w:tab w:val="right" w:pos="9026" w:leader="dot"/>
            </w:tabs>
            <w:rPr/>
          </w:pPr>
          <w:hyperlink w:anchor="__RefHeading___Toc18313325_1280447820">
            <w:r>
              <w:rPr>
                <w:webHidden/>
                <w:rStyle w:val="IndexLink"/>
                <w:rtl w:val="true"/>
              </w:rPr>
              <w:t>دو</w:t>
            </w:r>
            <w:r>
              <w:rPr>
                <w:rStyle w:val="IndexLink"/>
                <w:rtl w:val="true"/>
              </w:rPr>
              <w:t xml:space="preserve">. </w:t>
            </w:r>
            <w:r>
              <w:rPr>
                <w:rStyle w:val="IndexLink"/>
                <w:rtl w:val="true"/>
              </w:rPr>
              <w:t>ابن‌كثير و تكذيب نزول آيه اكمال در غدير خم</w:t>
            </w:r>
            <w:r>
              <w:rPr>
                <w:rStyle w:val="IndexLink"/>
                <w:rtl w:val="true"/>
              </w:rPr>
              <w:tab/>
            </w:r>
            <w:r>
              <w:rPr>
                <w:rStyle w:val="IndexLink"/>
              </w:rPr>
              <w:t>190</w:t>
            </w:r>
          </w:hyperlink>
        </w:p>
        <w:p>
          <w:pPr>
            <w:pStyle w:val="Contents6"/>
            <w:tabs>
              <w:tab w:val="clear" w:pos="7609"/>
              <w:tab w:val="right" w:pos="9026" w:leader="dot"/>
            </w:tabs>
            <w:rPr/>
          </w:pPr>
          <w:hyperlink w:anchor="__RefHeading___Toc18313327_128044782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8313329_1280447820">
            <w:r>
              <w:rPr>
                <w:webHidden/>
                <w:rStyle w:val="IndexLink"/>
              </w:rPr>
              <w:t>1</w:t>
            </w:r>
            <w:r>
              <w:rPr>
                <w:rStyle w:val="IndexLink"/>
                <w:rtl w:val="true"/>
              </w:rPr>
              <w:t xml:space="preserve">. </w:t>
            </w:r>
            <w:r>
              <w:rPr>
                <w:rStyle w:val="IndexLink"/>
                <w:rtl w:val="true"/>
              </w:rPr>
              <w:t>شبهه ابن‌كثير</w:t>
            </w:r>
            <w:r>
              <w:rPr>
                <w:rStyle w:val="IndexLink"/>
                <w:rtl w:val="true"/>
              </w:rPr>
              <w:tab/>
            </w:r>
            <w:r>
              <w:rPr>
                <w:rStyle w:val="IndexLink"/>
              </w:rPr>
              <w:t>190</w:t>
            </w:r>
          </w:hyperlink>
        </w:p>
        <w:p>
          <w:pPr>
            <w:pStyle w:val="Contents6"/>
            <w:tabs>
              <w:tab w:val="clear" w:pos="7609"/>
              <w:tab w:val="right" w:pos="9026" w:leader="dot"/>
            </w:tabs>
            <w:rPr/>
          </w:pPr>
          <w:hyperlink w:anchor="__RefHeading___Toc18313331_1280447820">
            <w:r>
              <w:rPr>
                <w:webHidden/>
                <w:rStyle w:val="IndexLink"/>
              </w:rPr>
              <w:t>2</w:t>
            </w:r>
            <w:r>
              <w:rPr>
                <w:rStyle w:val="IndexLink"/>
                <w:rtl w:val="true"/>
              </w:rPr>
              <w:t xml:space="preserve">. </w:t>
            </w:r>
            <w:r>
              <w:rPr>
                <w:rStyle w:val="IndexLink"/>
                <w:rtl w:val="true"/>
              </w:rPr>
              <w:t>پاسخ شبهه ابن‌كثير</w:t>
            </w:r>
            <w:r>
              <w:rPr>
                <w:rStyle w:val="IndexLink"/>
                <w:rtl w:val="true"/>
              </w:rPr>
              <w:tab/>
            </w:r>
            <w:r>
              <w:rPr>
                <w:rStyle w:val="IndexLink"/>
              </w:rPr>
              <w:t>191</w:t>
            </w:r>
          </w:hyperlink>
        </w:p>
        <w:p>
          <w:pPr>
            <w:pStyle w:val="Contents4"/>
            <w:tabs>
              <w:tab w:val="clear" w:pos="8176"/>
              <w:tab w:val="right" w:pos="9026" w:leader="dot"/>
            </w:tabs>
            <w:rPr/>
          </w:pPr>
          <w:hyperlink w:anchor="__RefHeading___Toc18313333_1280447820">
            <w:r>
              <w:rPr>
                <w:webHidden/>
                <w:rStyle w:val="IndexLink"/>
                <w:rtl w:val="true"/>
              </w:rPr>
              <w:t>آيه اكمال، نشان دهنده راه كمال</w:t>
            </w:r>
            <w:r>
              <w:rPr>
                <w:rStyle w:val="IndexLink"/>
                <w:rtl w:val="true"/>
              </w:rPr>
              <w:tab/>
            </w:r>
            <w:r>
              <w:rPr>
                <w:rStyle w:val="IndexLink"/>
              </w:rPr>
              <w:t>202</w:t>
            </w:r>
          </w:hyperlink>
        </w:p>
        <w:p>
          <w:pPr>
            <w:pStyle w:val="Contents5"/>
            <w:tabs>
              <w:tab w:val="clear" w:pos="7892"/>
              <w:tab w:val="right" w:pos="9026" w:leader="dot"/>
            </w:tabs>
            <w:rPr/>
          </w:pPr>
          <w:hyperlink w:anchor="__RefHeading___Toc18313335_128044782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8313337_1280447820">
            <w:r>
              <w:rPr>
                <w:webHidden/>
                <w:rStyle w:val="IndexLink"/>
              </w:rPr>
              <w:t>1</w:t>
            </w:r>
            <w:r>
              <w:rPr>
                <w:rStyle w:val="IndexLink"/>
                <w:rtl w:val="true"/>
              </w:rPr>
              <w:t xml:space="preserve"> - </w:t>
            </w:r>
            <w:r>
              <w:rPr>
                <w:rStyle w:val="IndexLink"/>
                <w:rtl w:val="true"/>
              </w:rPr>
              <w:t>توضيح اكمال و اتمام</w:t>
            </w:r>
            <w:r>
              <w:rPr>
                <w:rStyle w:val="IndexLink"/>
                <w:rtl w:val="true"/>
              </w:rPr>
              <w:tab/>
            </w:r>
            <w:r>
              <w:rPr>
                <w:rStyle w:val="IndexLink"/>
              </w:rPr>
              <w:t>202</w:t>
            </w:r>
          </w:hyperlink>
        </w:p>
        <w:p>
          <w:pPr>
            <w:pStyle w:val="Contents5"/>
            <w:tabs>
              <w:tab w:val="clear" w:pos="7892"/>
              <w:tab w:val="right" w:pos="9026" w:leader="dot"/>
            </w:tabs>
            <w:rPr/>
          </w:pPr>
          <w:hyperlink w:anchor="__RefHeading___Toc18313339_1280447820">
            <w:r>
              <w:rPr>
                <w:webHidden/>
                <w:rStyle w:val="IndexLink"/>
              </w:rPr>
              <w:t>2</w:t>
            </w:r>
            <w:r>
              <w:rPr>
                <w:rStyle w:val="IndexLink"/>
                <w:rtl w:val="true"/>
              </w:rPr>
              <w:t xml:space="preserve"> - </w:t>
            </w:r>
            <w:r>
              <w:rPr>
                <w:rStyle w:val="IndexLink"/>
                <w:rtl w:val="true"/>
              </w:rPr>
              <w:t>بيان كننده اكمال و اتمام</w:t>
            </w:r>
            <w:r>
              <w:rPr>
                <w:rStyle w:val="IndexLink"/>
                <w:rtl w:val="true"/>
              </w:rPr>
              <w:tab/>
            </w:r>
            <w:r>
              <w:rPr>
                <w:rStyle w:val="IndexLink"/>
              </w:rPr>
              <w:t>216</w:t>
            </w:r>
          </w:hyperlink>
        </w:p>
        <w:p>
          <w:pPr>
            <w:pStyle w:val="Contents4"/>
            <w:tabs>
              <w:tab w:val="clear" w:pos="8176"/>
              <w:tab w:val="right" w:pos="9026" w:leader="dot"/>
            </w:tabs>
            <w:rPr/>
          </w:pPr>
          <w:hyperlink w:anchor="__RefHeading___Toc18313341_1280447820">
            <w:r>
              <w:rPr>
                <w:webHidden/>
                <w:rStyle w:val="IndexLink"/>
                <w:rtl w:val="true"/>
              </w:rPr>
              <w:t>چند نكته در آيه اكمال</w:t>
            </w:r>
            <w:r>
              <w:rPr>
                <w:rStyle w:val="IndexLink"/>
                <w:rtl w:val="true"/>
              </w:rPr>
              <w:tab/>
            </w:r>
            <w:r>
              <w:rPr>
                <w:rStyle w:val="IndexLink"/>
              </w:rPr>
              <w:t>228</w:t>
            </w:r>
          </w:hyperlink>
        </w:p>
        <w:p>
          <w:pPr>
            <w:pStyle w:val="Contents5"/>
            <w:tabs>
              <w:tab w:val="clear" w:pos="7892"/>
              <w:tab w:val="right" w:pos="9026" w:leader="dot"/>
            </w:tabs>
            <w:rPr/>
          </w:pPr>
          <w:hyperlink w:anchor="__RefHeading___Toc18313343_1280447820">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8313345_1280447820">
            <w:r>
              <w:rPr>
                <w:webHidden/>
                <w:rStyle w:val="IndexLink"/>
                <w:rtl w:val="true"/>
              </w:rPr>
              <w:t>نكته اول</w:t>
            </w:r>
            <w:r>
              <w:rPr>
                <w:rStyle w:val="IndexLink"/>
                <w:rtl w:val="true"/>
              </w:rPr>
              <w:t xml:space="preserve">: </w:t>
            </w:r>
            <w:r>
              <w:rPr>
                <w:rStyle w:val="IndexLink"/>
                <w:rtl w:val="true"/>
              </w:rPr>
              <w:t>روز نوميدى كافران</w:t>
            </w:r>
            <w:r>
              <w:rPr>
                <w:rStyle w:val="IndexLink"/>
                <w:rtl w:val="true"/>
              </w:rPr>
              <w:tab/>
            </w:r>
            <w:r>
              <w:rPr>
                <w:rStyle w:val="IndexLink"/>
              </w:rPr>
              <w:t>228</w:t>
            </w:r>
          </w:hyperlink>
        </w:p>
        <w:p>
          <w:pPr>
            <w:pStyle w:val="Contents5"/>
            <w:tabs>
              <w:tab w:val="clear" w:pos="7892"/>
              <w:tab w:val="right" w:pos="9026" w:leader="dot"/>
            </w:tabs>
            <w:rPr/>
          </w:pPr>
          <w:hyperlink w:anchor="__RefHeading___Toc18313347_1280447820">
            <w:r>
              <w:rPr>
                <w:webHidden/>
                <w:rStyle w:val="IndexLink"/>
                <w:rtl w:val="true"/>
              </w:rPr>
              <w:t>نكته دوم</w:t>
            </w:r>
            <w:r>
              <w:rPr>
                <w:rStyle w:val="IndexLink"/>
                <w:rtl w:val="true"/>
              </w:rPr>
              <w:t xml:space="preserve">: </w:t>
            </w:r>
            <w:r>
              <w:rPr>
                <w:rStyle w:val="IndexLink"/>
                <w:rtl w:val="true"/>
              </w:rPr>
              <w:t>خطر منافقان</w:t>
            </w:r>
            <w:r>
              <w:rPr>
                <w:rStyle w:val="IndexLink"/>
                <w:rtl w:val="true"/>
              </w:rPr>
              <w:tab/>
            </w:r>
            <w:r>
              <w:rPr>
                <w:rStyle w:val="IndexLink"/>
              </w:rPr>
              <w:t>232</w:t>
            </w:r>
          </w:hyperlink>
        </w:p>
        <w:p>
          <w:pPr>
            <w:pStyle w:val="Contents5"/>
            <w:tabs>
              <w:tab w:val="clear" w:pos="7892"/>
              <w:tab w:val="right" w:pos="9026" w:leader="dot"/>
            </w:tabs>
            <w:rPr/>
          </w:pPr>
          <w:hyperlink w:anchor="__RefHeading___Toc18313349_1280447820">
            <w:r>
              <w:rPr>
                <w:webHidden/>
                <w:rStyle w:val="IndexLink"/>
                <w:rtl w:val="true"/>
              </w:rPr>
              <w:t>نكته سوم</w:t>
            </w:r>
            <w:r>
              <w:rPr>
                <w:rStyle w:val="IndexLink"/>
                <w:rtl w:val="true"/>
              </w:rPr>
              <w:t xml:space="preserve">: </w:t>
            </w:r>
            <w:r>
              <w:rPr>
                <w:rStyle w:val="IndexLink"/>
                <w:rtl w:val="true"/>
              </w:rPr>
              <w:t>بزرگ‌ترين نعمت</w:t>
            </w:r>
            <w:r>
              <w:rPr>
                <w:rStyle w:val="IndexLink"/>
                <w:rtl w:val="true"/>
              </w:rPr>
              <w:tab/>
            </w:r>
            <w:r>
              <w:rPr>
                <w:rStyle w:val="IndexLink"/>
              </w:rPr>
              <w:t>234</w:t>
            </w:r>
          </w:hyperlink>
        </w:p>
        <w:p>
          <w:pPr>
            <w:pStyle w:val="Contents5"/>
            <w:tabs>
              <w:tab w:val="clear" w:pos="7892"/>
              <w:tab w:val="right" w:pos="9026" w:leader="dot"/>
            </w:tabs>
            <w:rPr/>
          </w:pPr>
          <w:hyperlink w:anchor="__RefHeading___Toc18313351_1280447820">
            <w:r>
              <w:rPr>
                <w:webHidden/>
                <w:rStyle w:val="IndexLink"/>
                <w:rtl w:val="true"/>
              </w:rPr>
              <w:t>نكته چهارم</w:t>
            </w:r>
            <w:r>
              <w:rPr>
                <w:rStyle w:val="IndexLink"/>
                <w:rtl w:val="true"/>
              </w:rPr>
              <w:t xml:space="preserve">: </w:t>
            </w:r>
            <w:r>
              <w:rPr>
                <w:rStyle w:val="IndexLink"/>
                <w:rtl w:val="true"/>
              </w:rPr>
              <w:t>آخرين آيه نازل شده</w:t>
            </w:r>
            <w:r>
              <w:rPr>
                <w:rStyle w:val="IndexLink"/>
                <w:rtl w:val="true"/>
              </w:rPr>
              <w:tab/>
            </w:r>
            <w:r>
              <w:rPr>
                <w:rStyle w:val="IndexLink"/>
              </w:rPr>
              <w:t>235</w:t>
            </w:r>
          </w:hyperlink>
        </w:p>
        <w:p>
          <w:pPr>
            <w:pStyle w:val="Contents5"/>
            <w:tabs>
              <w:tab w:val="clear" w:pos="7892"/>
              <w:tab w:val="right" w:pos="9026" w:leader="dot"/>
            </w:tabs>
            <w:rPr/>
          </w:pPr>
          <w:hyperlink w:anchor="__RefHeading___Toc18313353_1280447820">
            <w:r>
              <w:rPr>
                <w:webHidden/>
                <w:rStyle w:val="IndexLink"/>
                <w:rtl w:val="true"/>
              </w:rPr>
              <w:t>نكته پنجم</w:t>
            </w:r>
            <w:r>
              <w:rPr>
                <w:rStyle w:val="IndexLink"/>
                <w:rtl w:val="true"/>
              </w:rPr>
              <w:t xml:space="preserve">: </w:t>
            </w:r>
            <w:r>
              <w:rPr>
                <w:rStyle w:val="IndexLink"/>
                <w:rtl w:val="true"/>
              </w:rPr>
              <w:t>سوره مائده آخرين سوره قرآن</w:t>
            </w:r>
            <w:r>
              <w:rPr>
                <w:rStyle w:val="IndexLink"/>
                <w:rtl w:val="true"/>
              </w:rPr>
              <w:tab/>
            </w:r>
            <w:r>
              <w:rPr>
                <w:rStyle w:val="IndexLink"/>
              </w:rPr>
              <w:t>237</w:t>
            </w:r>
          </w:hyperlink>
        </w:p>
        <w:p>
          <w:pPr>
            <w:pStyle w:val="Contents6"/>
            <w:tabs>
              <w:tab w:val="clear" w:pos="7609"/>
              <w:tab w:val="right" w:pos="9026" w:leader="dot"/>
            </w:tabs>
            <w:rPr/>
          </w:pPr>
          <w:hyperlink w:anchor="__RefHeading___Toc18313355_1280447820">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18313357_1280447820">
            <w:r>
              <w:rPr>
                <w:webHidden/>
                <w:rStyle w:val="IndexLink"/>
                <w:rtl w:val="true"/>
              </w:rPr>
              <w:t>اول</w:t>
            </w:r>
            <w:r>
              <w:rPr>
                <w:rStyle w:val="IndexLink"/>
                <w:rtl w:val="true"/>
              </w:rPr>
              <w:t xml:space="preserve">. </w:t>
            </w:r>
            <w:r>
              <w:rPr>
                <w:rStyle w:val="IndexLink"/>
                <w:rtl w:val="true"/>
              </w:rPr>
              <w:t>نظريه اهل‌بيت عليهم‌السلام درباره آخرين سوره قرآن</w:t>
            </w:r>
            <w:r>
              <w:rPr>
                <w:rStyle w:val="IndexLink"/>
                <w:rtl w:val="true"/>
              </w:rPr>
              <w:tab/>
            </w:r>
            <w:r>
              <w:rPr>
                <w:rStyle w:val="IndexLink"/>
              </w:rPr>
              <w:t>237</w:t>
            </w:r>
          </w:hyperlink>
        </w:p>
        <w:p>
          <w:pPr>
            <w:pStyle w:val="Contents6"/>
            <w:tabs>
              <w:tab w:val="clear" w:pos="7609"/>
              <w:tab w:val="right" w:pos="9026" w:leader="dot"/>
            </w:tabs>
            <w:rPr/>
          </w:pPr>
          <w:hyperlink w:anchor="__RefHeading___Toc18313359_1280447820">
            <w:r>
              <w:rPr>
                <w:webHidden/>
                <w:rStyle w:val="IndexLink"/>
                <w:rtl w:val="true"/>
              </w:rPr>
              <w:t>دوم</w:t>
            </w:r>
            <w:r>
              <w:rPr>
                <w:rStyle w:val="IndexLink"/>
                <w:rtl w:val="true"/>
              </w:rPr>
              <w:t xml:space="preserve">. </w:t>
            </w:r>
            <w:r>
              <w:rPr>
                <w:rStyle w:val="IndexLink"/>
                <w:rtl w:val="true"/>
              </w:rPr>
              <w:t>موافقت برخى منابع اهل‌سنت به نظريه اهل‌بيت عليهم‌السلام</w:t>
            </w:r>
            <w:r>
              <w:rPr>
                <w:rStyle w:val="IndexLink"/>
                <w:rtl w:val="true"/>
              </w:rPr>
              <w:tab/>
            </w:r>
            <w:r>
              <w:rPr>
                <w:rStyle w:val="IndexLink"/>
              </w:rPr>
              <w:t>239</w:t>
            </w:r>
          </w:hyperlink>
        </w:p>
        <w:p>
          <w:pPr>
            <w:pStyle w:val="Contents6"/>
            <w:tabs>
              <w:tab w:val="clear" w:pos="7609"/>
              <w:tab w:val="right" w:pos="9026" w:leader="dot"/>
            </w:tabs>
            <w:rPr/>
          </w:pPr>
          <w:hyperlink w:anchor="__RefHeading___Toc18313361_1280447820">
            <w:r>
              <w:rPr>
                <w:webHidden/>
                <w:rStyle w:val="IndexLink"/>
                <w:rtl w:val="true"/>
              </w:rPr>
              <w:t>سوم</w:t>
            </w:r>
            <w:r>
              <w:rPr>
                <w:rStyle w:val="IndexLink"/>
                <w:rtl w:val="true"/>
              </w:rPr>
              <w:t xml:space="preserve">. </w:t>
            </w:r>
            <w:r>
              <w:rPr>
                <w:rStyle w:val="IndexLink"/>
                <w:rtl w:val="true"/>
              </w:rPr>
              <w:t>ديدگاه‌هاى مخالف و متناقض</w:t>
            </w:r>
            <w:r>
              <w:rPr>
                <w:rStyle w:val="IndexLink"/>
                <w:rtl w:val="true"/>
              </w:rPr>
              <w:tab/>
            </w:r>
            <w:r>
              <w:rPr>
                <w:rStyle w:val="IndexLink"/>
              </w:rPr>
              <w:t>243</w:t>
            </w:r>
          </w:hyperlink>
        </w:p>
        <w:p>
          <w:pPr>
            <w:pStyle w:val="Contents6"/>
            <w:tabs>
              <w:tab w:val="clear" w:pos="7609"/>
              <w:tab w:val="right" w:pos="9026" w:leader="dot"/>
            </w:tabs>
            <w:rPr/>
          </w:pPr>
          <w:hyperlink w:anchor="__RefHeading___Toc18313363_1280447820">
            <w:r>
              <w:rPr>
                <w:webHidden/>
                <w:rStyle w:val="IndexLink"/>
                <w:rtl w:val="true"/>
              </w:rPr>
              <w:t>چهارم</w:t>
            </w:r>
            <w:r>
              <w:rPr>
                <w:rStyle w:val="IndexLink"/>
                <w:rtl w:val="true"/>
              </w:rPr>
              <w:t xml:space="preserve">. </w:t>
            </w:r>
            <w:r>
              <w:rPr>
                <w:rStyle w:val="IndexLink"/>
                <w:rtl w:val="true"/>
              </w:rPr>
              <w:t>منشأ پيدايش نظريات متناقض</w:t>
            </w:r>
            <w:r>
              <w:rPr>
                <w:rStyle w:val="IndexLink"/>
                <w:rtl w:val="true"/>
              </w:rPr>
              <w:tab/>
            </w:r>
            <w:r>
              <w:rPr>
                <w:rStyle w:val="IndexLink"/>
              </w:rPr>
              <w:t>244</w:t>
            </w:r>
          </w:hyperlink>
        </w:p>
        <w:p>
          <w:pPr>
            <w:pStyle w:val="Contents6"/>
            <w:tabs>
              <w:tab w:val="clear" w:pos="7609"/>
              <w:tab w:val="right" w:pos="9026" w:leader="dot"/>
            </w:tabs>
            <w:rPr/>
          </w:pPr>
          <w:hyperlink w:anchor="__RefHeading___Toc18313365_1280447820">
            <w:r>
              <w:rPr>
                <w:webHidden/>
                <w:rStyle w:val="IndexLink"/>
                <w:rtl w:val="true"/>
              </w:rPr>
              <w:t>پنجم</w:t>
            </w:r>
            <w:r>
              <w:rPr>
                <w:rStyle w:val="IndexLink"/>
                <w:rtl w:val="true"/>
              </w:rPr>
              <w:t xml:space="preserve">. </w:t>
            </w:r>
            <w:r>
              <w:rPr>
                <w:rStyle w:val="IndexLink"/>
                <w:rtl w:val="true"/>
              </w:rPr>
              <w:t>نظريات ديگر درباره آخرين آيه يا سوره قرآن</w:t>
            </w:r>
            <w:r>
              <w:rPr>
                <w:rStyle w:val="IndexLink"/>
                <w:rtl w:val="true"/>
              </w:rPr>
              <w:tab/>
            </w:r>
            <w:r>
              <w:rPr>
                <w:rStyle w:val="IndexLink"/>
              </w:rPr>
              <w:t>252</w:t>
            </w:r>
          </w:hyperlink>
        </w:p>
        <w:p>
          <w:pPr>
            <w:pStyle w:val="Contents5"/>
            <w:tabs>
              <w:tab w:val="clear" w:pos="7892"/>
              <w:tab w:val="right" w:pos="9026" w:leader="dot"/>
            </w:tabs>
            <w:rPr/>
          </w:pPr>
          <w:hyperlink w:anchor="__RefHeading___Toc18313367_1280447820">
            <w:r>
              <w:rPr>
                <w:webHidden/>
                <w:rStyle w:val="IndexLink"/>
                <w:rtl w:val="true"/>
              </w:rPr>
              <w:t>نكته ششم</w:t>
            </w:r>
            <w:r>
              <w:rPr>
                <w:rStyle w:val="IndexLink"/>
                <w:rtl w:val="true"/>
              </w:rPr>
              <w:t xml:space="preserve">: </w:t>
            </w:r>
            <w:r>
              <w:rPr>
                <w:rStyle w:val="IndexLink"/>
                <w:rtl w:val="true"/>
              </w:rPr>
              <w:t>متن كامل آيه اكمال دين</w:t>
            </w:r>
            <w:r>
              <w:rPr>
                <w:rStyle w:val="IndexLink"/>
                <w:rtl w:val="true"/>
              </w:rPr>
              <w:tab/>
            </w:r>
            <w:r>
              <w:rPr>
                <w:rStyle w:val="IndexLink"/>
              </w:rPr>
              <w:t>261</w:t>
            </w:r>
          </w:hyperlink>
        </w:p>
        <w:p>
          <w:pPr>
            <w:pStyle w:val="Contents5"/>
            <w:tabs>
              <w:tab w:val="clear" w:pos="7892"/>
              <w:tab w:val="right" w:pos="9026" w:leader="dot"/>
            </w:tabs>
            <w:rPr/>
          </w:pPr>
          <w:hyperlink w:anchor="__RefHeading___Toc18313369_1280447820">
            <w:r>
              <w:rPr>
                <w:webHidden/>
                <w:rStyle w:val="IndexLink"/>
                <w:rtl w:val="true"/>
              </w:rPr>
              <w:t>نكته هفتم</w:t>
            </w:r>
            <w:r>
              <w:rPr>
                <w:rStyle w:val="IndexLink"/>
                <w:rtl w:val="true"/>
              </w:rPr>
              <w:t xml:space="preserve">: </w:t>
            </w:r>
            <w:r>
              <w:rPr>
                <w:rStyle w:val="IndexLink"/>
                <w:rtl w:val="true"/>
              </w:rPr>
              <w:t>موقعيت كنونى آيه اكمال دين در قرآن</w:t>
            </w:r>
            <w:r>
              <w:rPr>
                <w:rStyle w:val="IndexLink"/>
                <w:rtl w:val="true"/>
              </w:rPr>
              <w:tab/>
            </w:r>
            <w:r>
              <w:rPr>
                <w:rStyle w:val="IndexLink"/>
              </w:rPr>
              <w:t>262</w:t>
            </w:r>
          </w:hyperlink>
        </w:p>
        <w:p>
          <w:pPr>
            <w:pStyle w:val="Contents5"/>
            <w:tabs>
              <w:tab w:val="clear" w:pos="7892"/>
              <w:tab w:val="right" w:pos="9026" w:leader="dot"/>
            </w:tabs>
            <w:rPr/>
          </w:pPr>
          <w:hyperlink w:anchor="__RefHeading___Toc18313371_1280447820">
            <w:r>
              <w:rPr>
                <w:webHidden/>
                <w:rStyle w:val="IndexLink"/>
                <w:rtl w:val="true"/>
              </w:rPr>
              <w:t>نكته هشتم</w:t>
            </w:r>
            <w:r>
              <w:rPr>
                <w:rStyle w:val="IndexLink"/>
                <w:rtl w:val="true"/>
              </w:rPr>
              <w:t xml:space="preserve">: </w:t>
            </w:r>
            <w:r>
              <w:rPr>
                <w:rStyle w:val="IndexLink"/>
                <w:rtl w:val="true"/>
              </w:rPr>
              <w:t>تحليل علمى چگونگى نزول آيه اكمال دين</w:t>
            </w:r>
            <w:r>
              <w:rPr>
                <w:rStyle w:val="IndexLink"/>
                <w:rtl w:val="true"/>
              </w:rPr>
              <w:tab/>
            </w:r>
            <w:r>
              <w:rPr>
                <w:rStyle w:val="IndexLink"/>
              </w:rPr>
              <w:t>278</w:t>
            </w:r>
          </w:hyperlink>
        </w:p>
        <w:p>
          <w:pPr>
            <w:pStyle w:val="Contents6"/>
            <w:tabs>
              <w:tab w:val="clear" w:pos="7609"/>
              <w:tab w:val="right" w:pos="9026" w:leader="dot"/>
            </w:tabs>
            <w:rPr/>
          </w:pPr>
          <w:hyperlink w:anchor="__RefHeading___Toc18313373_12804478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18313375_1280447820">
            <w:r>
              <w:rPr>
                <w:webHidden/>
                <w:rStyle w:val="IndexLink"/>
                <w:rtl w:val="true"/>
              </w:rPr>
              <w:t>مُرَجِّح اول</w:t>
            </w:r>
            <w:r>
              <w:rPr>
                <w:rStyle w:val="IndexLink"/>
                <w:rtl w:val="true"/>
              </w:rPr>
              <w:tab/>
            </w:r>
            <w:r>
              <w:rPr>
                <w:rStyle w:val="IndexLink"/>
              </w:rPr>
              <w:t>279</w:t>
            </w:r>
          </w:hyperlink>
        </w:p>
        <w:p>
          <w:pPr>
            <w:pStyle w:val="Contents6"/>
            <w:tabs>
              <w:tab w:val="clear" w:pos="7609"/>
              <w:tab w:val="right" w:pos="9026" w:leader="dot"/>
            </w:tabs>
            <w:rPr/>
          </w:pPr>
          <w:hyperlink w:anchor="__RefHeading___Toc18313377_1280447820">
            <w:r>
              <w:rPr>
                <w:webHidden/>
                <w:rStyle w:val="IndexLink"/>
                <w:rtl w:val="true"/>
              </w:rPr>
              <w:t>مُرَجِّح دوم</w:t>
            </w:r>
            <w:r>
              <w:rPr>
                <w:rStyle w:val="IndexLink"/>
                <w:rtl w:val="true"/>
              </w:rPr>
              <w:tab/>
            </w:r>
            <w:r>
              <w:rPr>
                <w:rStyle w:val="IndexLink"/>
              </w:rPr>
              <w:t>279</w:t>
            </w:r>
          </w:hyperlink>
        </w:p>
        <w:p>
          <w:pPr>
            <w:pStyle w:val="Contents6"/>
            <w:tabs>
              <w:tab w:val="clear" w:pos="7609"/>
              <w:tab w:val="right" w:pos="9026" w:leader="dot"/>
            </w:tabs>
            <w:rPr/>
          </w:pPr>
          <w:hyperlink w:anchor="__RefHeading___Toc18313379_1280447820">
            <w:r>
              <w:rPr>
                <w:webHidden/>
                <w:rStyle w:val="IndexLink"/>
                <w:rtl w:val="true"/>
              </w:rPr>
              <w:t>مُرَجِّح سوم</w:t>
            </w:r>
            <w:r>
              <w:rPr>
                <w:rStyle w:val="IndexLink"/>
                <w:rtl w:val="true"/>
              </w:rPr>
              <w:tab/>
            </w:r>
            <w:r>
              <w:rPr>
                <w:rStyle w:val="IndexLink"/>
              </w:rPr>
              <w:t>280</w:t>
            </w:r>
          </w:hyperlink>
        </w:p>
        <w:p>
          <w:pPr>
            <w:pStyle w:val="Contents6"/>
            <w:tabs>
              <w:tab w:val="clear" w:pos="7609"/>
              <w:tab w:val="right" w:pos="9026" w:leader="dot"/>
            </w:tabs>
            <w:rPr/>
          </w:pPr>
          <w:hyperlink w:anchor="__RefHeading___Toc18313381_1280447820">
            <w:r>
              <w:rPr>
                <w:webHidden/>
                <w:rStyle w:val="IndexLink"/>
                <w:rtl w:val="true"/>
              </w:rPr>
              <w:t>مُرَجِّح چهارم</w:t>
            </w:r>
            <w:r>
              <w:rPr>
                <w:rStyle w:val="IndexLink"/>
                <w:rtl w:val="true"/>
              </w:rPr>
              <w:tab/>
            </w:r>
            <w:r>
              <w:rPr>
                <w:rStyle w:val="IndexLink"/>
              </w:rPr>
              <w:t>281</w:t>
            </w:r>
          </w:hyperlink>
        </w:p>
        <w:p>
          <w:pPr>
            <w:pStyle w:val="Contents6"/>
            <w:tabs>
              <w:tab w:val="clear" w:pos="7609"/>
              <w:tab w:val="right" w:pos="9026" w:leader="dot"/>
            </w:tabs>
            <w:rPr/>
          </w:pPr>
          <w:hyperlink w:anchor="__RefHeading___Toc18313383_1280447820">
            <w:r>
              <w:rPr>
                <w:webHidden/>
                <w:rStyle w:val="IndexLink"/>
                <w:rtl w:val="true"/>
              </w:rPr>
              <w:t>مُرَجِّح پنجم</w:t>
            </w:r>
            <w:r>
              <w:rPr>
                <w:rStyle w:val="IndexLink"/>
                <w:rtl w:val="true"/>
              </w:rPr>
              <w:tab/>
            </w:r>
            <w:r>
              <w:rPr>
                <w:rStyle w:val="IndexLink"/>
              </w:rPr>
              <w:t>281</w:t>
            </w:r>
          </w:hyperlink>
        </w:p>
        <w:p>
          <w:pPr>
            <w:pStyle w:val="Contents6"/>
            <w:tabs>
              <w:tab w:val="clear" w:pos="7609"/>
              <w:tab w:val="right" w:pos="9026" w:leader="dot"/>
            </w:tabs>
            <w:rPr/>
          </w:pPr>
          <w:hyperlink w:anchor="__RefHeading___Toc18313385_1280447820">
            <w:r>
              <w:rPr>
                <w:webHidden/>
                <w:rStyle w:val="IndexLink"/>
                <w:rtl w:val="true"/>
              </w:rPr>
              <w:t>مُرَجِّح ششم</w:t>
            </w:r>
            <w:r>
              <w:rPr>
                <w:rStyle w:val="IndexLink"/>
                <w:rtl w:val="true"/>
              </w:rPr>
              <w:tab/>
            </w:r>
            <w:r>
              <w:rPr>
                <w:rStyle w:val="IndexLink"/>
              </w:rPr>
              <w:t>282</w:t>
            </w:r>
          </w:hyperlink>
        </w:p>
        <w:p>
          <w:pPr>
            <w:pStyle w:val="Contents6"/>
            <w:tabs>
              <w:tab w:val="clear" w:pos="7609"/>
              <w:tab w:val="right" w:pos="9026" w:leader="dot"/>
            </w:tabs>
            <w:rPr/>
          </w:pPr>
          <w:hyperlink w:anchor="__RefHeading___Toc18313387_1280447820">
            <w:r>
              <w:rPr>
                <w:webHidden/>
                <w:rStyle w:val="IndexLink"/>
                <w:rtl w:val="true"/>
              </w:rPr>
              <w:t>مُرَجِّح هفتم</w:t>
            </w:r>
            <w:r>
              <w:rPr>
                <w:rStyle w:val="IndexLink"/>
                <w:rtl w:val="true"/>
              </w:rPr>
              <w:tab/>
            </w:r>
            <w:r>
              <w:rPr>
                <w:rStyle w:val="IndexLink"/>
              </w:rPr>
              <w:t>283</w:t>
            </w:r>
          </w:hyperlink>
        </w:p>
        <w:p>
          <w:pPr>
            <w:pStyle w:val="Contents6"/>
            <w:tabs>
              <w:tab w:val="clear" w:pos="7609"/>
              <w:tab w:val="right" w:pos="9026" w:leader="dot"/>
            </w:tabs>
            <w:rPr/>
          </w:pPr>
          <w:hyperlink w:anchor="__RefHeading___Toc18313389_1280447820">
            <w:r>
              <w:rPr>
                <w:webHidden/>
                <w:rStyle w:val="IndexLink"/>
                <w:rtl w:val="true"/>
              </w:rPr>
              <w:t>مُرَِّح هشتم</w:t>
            </w:r>
            <w:r>
              <w:rPr>
                <w:rStyle w:val="IndexLink"/>
                <w:rtl w:val="true"/>
              </w:rPr>
              <w:tab/>
            </w:r>
            <w:r>
              <w:rPr>
                <w:rStyle w:val="IndexLink"/>
              </w:rPr>
              <w:t>286</w:t>
            </w:r>
          </w:hyperlink>
        </w:p>
        <w:p>
          <w:pPr>
            <w:pStyle w:val="Contents6"/>
            <w:tabs>
              <w:tab w:val="clear" w:pos="7609"/>
              <w:tab w:val="right" w:pos="9026" w:leader="dot"/>
            </w:tabs>
            <w:rPr/>
          </w:pPr>
          <w:hyperlink w:anchor="__RefHeading___Toc18313391_1280447820">
            <w:r>
              <w:rPr>
                <w:webHidden/>
                <w:rStyle w:val="IndexLink"/>
                <w:rtl w:val="true"/>
              </w:rPr>
              <w:t>مُرَجِّح نهم</w:t>
            </w:r>
            <w:r>
              <w:rPr>
                <w:rStyle w:val="IndexLink"/>
                <w:rtl w:val="true"/>
              </w:rPr>
              <w:tab/>
            </w:r>
            <w:r>
              <w:rPr>
                <w:rStyle w:val="IndexLink"/>
              </w:rPr>
              <w:t>289</w:t>
            </w:r>
          </w:hyperlink>
        </w:p>
        <w:p>
          <w:pPr>
            <w:pStyle w:val="Contents6"/>
            <w:tabs>
              <w:tab w:val="clear" w:pos="7609"/>
              <w:tab w:val="right" w:pos="9026" w:leader="dot"/>
            </w:tabs>
            <w:rPr/>
          </w:pPr>
          <w:hyperlink w:anchor="__RefHeading___Toc18313393_1280447820">
            <w:r>
              <w:rPr>
                <w:webHidden/>
                <w:rStyle w:val="IndexLink"/>
                <w:rtl w:val="true"/>
              </w:rPr>
              <w:t>مُرَجِّح دهم</w:t>
            </w:r>
            <w:r>
              <w:rPr>
                <w:rStyle w:val="IndexLink"/>
                <w:rtl w:val="true"/>
              </w:rPr>
              <w:tab/>
            </w:r>
            <w:r>
              <w:rPr>
                <w:rStyle w:val="IndexLink"/>
              </w:rPr>
              <w:t>294</w:t>
            </w:r>
          </w:hyperlink>
        </w:p>
        <w:p>
          <w:pPr>
            <w:pStyle w:val="Contents6"/>
            <w:tabs>
              <w:tab w:val="clear" w:pos="7609"/>
              <w:tab w:val="right" w:pos="9026" w:leader="dot"/>
            </w:tabs>
            <w:rPr/>
          </w:pPr>
          <w:hyperlink w:anchor="__RefHeading___Toc18313395_1280447820">
            <w:r>
              <w:rPr>
                <w:webHidden/>
                <w:rStyle w:val="IndexLink"/>
                <w:rtl w:val="true"/>
              </w:rPr>
              <w:t>مرورى بر آنچه گفته شد</w:t>
            </w:r>
            <w:r>
              <w:rPr>
                <w:rStyle w:val="IndexLink"/>
                <w:rtl w:val="true"/>
              </w:rPr>
              <w:tab/>
            </w:r>
            <w:r>
              <w:rPr>
                <w:rStyle w:val="IndexLink"/>
              </w:rPr>
              <w:t>296</w:t>
            </w:r>
          </w:hyperlink>
        </w:p>
        <w:p>
          <w:pPr>
            <w:pStyle w:val="Contents6"/>
            <w:tabs>
              <w:tab w:val="clear" w:pos="7609"/>
              <w:tab w:val="right" w:pos="9026" w:leader="dot"/>
            </w:tabs>
            <w:rPr/>
          </w:pPr>
          <w:hyperlink w:anchor="__RefHeading___Toc18313397_1280447820">
            <w:r>
              <w:rPr>
                <w:webHidden/>
                <w:rStyle w:val="IndexLink"/>
                <w:rtl w:val="true"/>
              </w:rPr>
              <w:t>جمع بندى آنچه گفته شد</w:t>
            </w:r>
            <w:r>
              <w:rPr>
                <w:rStyle w:val="IndexLink"/>
                <w:rtl w:val="true"/>
              </w:rPr>
              <w:tab/>
            </w:r>
            <w:r>
              <w:rPr>
                <w:rStyle w:val="IndexLink"/>
              </w:rPr>
              <w:t>301</w:t>
            </w:r>
          </w:hyperlink>
        </w:p>
        <w:p>
          <w:pPr>
            <w:pStyle w:val="Contents5"/>
            <w:tabs>
              <w:tab w:val="clear" w:pos="7892"/>
              <w:tab w:val="right" w:pos="9026" w:leader="dot"/>
            </w:tabs>
            <w:rPr/>
          </w:pPr>
          <w:hyperlink w:anchor="__RefHeading___Toc18313399_1280447820">
            <w:r>
              <w:rPr>
                <w:webHidden/>
                <w:rStyle w:val="IndexLink"/>
                <w:rtl w:val="true"/>
              </w:rPr>
              <w:t>نكته نهم</w:t>
            </w:r>
            <w:r>
              <w:rPr>
                <w:rStyle w:val="IndexLink"/>
                <w:rtl w:val="true"/>
              </w:rPr>
              <w:t xml:space="preserve">: </w:t>
            </w:r>
            <w:r>
              <w:rPr>
                <w:rStyle w:val="IndexLink"/>
                <w:rtl w:val="true"/>
              </w:rPr>
              <w:t>نعمت در آيه اكمال</w:t>
            </w:r>
            <w:r>
              <w:rPr>
                <w:rStyle w:val="IndexLink"/>
                <w:rtl w:val="true"/>
              </w:rPr>
              <w:tab/>
            </w:r>
            <w:r>
              <w:rPr>
                <w:rStyle w:val="IndexLink"/>
              </w:rPr>
              <w:t>302</w:t>
            </w:r>
          </w:hyperlink>
        </w:p>
        <w:p>
          <w:pPr>
            <w:pStyle w:val="Contents5"/>
            <w:tabs>
              <w:tab w:val="clear" w:pos="7892"/>
              <w:tab w:val="right" w:pos="9026" w:leader="dot"/>
            </w:tabs>
            <w:rPr/>
          </w:pPr>
          <w:hyperlink w:anchor="__RefHeading___Toc18313401_1280447820">
            <w:r>
              <w:rPr>
                <w:webHidden/>
                <w:rStyle w:val="IndexLink"/>
                <w:rtl w:val="true"/>
              </w:rPr>
              <w:t>نكته دهم</w:t>
            </w:r>
            <w:r>
              <w:rPr>
                <w:rStyle w:val="IndexLink"/>
                <w:rtl w:val="true"/>
              </w:rPr>
              <w:t xml:space="preserve">: </w:t>
            </w:r>
            <w:r>
              <w:rPr>
                <w:rStyle w:val="IndexLink"/>
                <w:rtl w:val="true"/>
              </w:rPr>
              <w:t>رابطه اكمال و اسلام</w:t>
            </w:r>
            <w:r>
              <w:rPr>
                <w:rStyle w:val="IndexLink"/>
                <w:rtl w:val="true"/>
              </w:rPr>
              <w:tab/>
            </w:r>
            <w:r>
              <w:rPr>
                <w:rStyle w:val="IndexLink"/>
              </w:rPr>
              <w:t>304</w:t>
            </w:r>
          </w:hyperlink>
        </w:p>
        <w:p>
          <w:pPr>
            <w:pStyle w:val="Contents4"/>
            <w:tabs>
              <w:tab w:val="clear" w:pos="8176"/>
              <w:tab w:val="right" w:pos="9026" w:leader="dot"/>
            </w:tabs>
            <w:rPr/>
          </w:pPr>
          <w:hyperlink w:anchor="__RefHeading___Toc18313403_1280447820">
            <w:r>
              <w:rPr>
                <w:webHidden/>
                <w:rStyle w:val="IndexLink"/>
                <w:rtl w:val="true"/>
              </w:rPr>
              <w:t>نكاتى از فرازهاى آيه اكمال و شبهات مطرح شده</w:t>
            </w:r>
            <w:r>
              <w:rPr>
                <w:rStyle w:val="IndexLink"/>
                <w:rtl w:val="true"/>
              </w:rPr>
              <w:tab/>
            </w:r>
            <w:r>
              <w:rPr>
                <w:rStyle w:val="IndexLink"/>
              </w:rPr>
              <w:t>305</w:t>
            </w:r>
          </w:hyperlink>
        </w:p>
        <w:p>
          <w:pPr>
            <w:pStyle w:val="Contents5"/>
            <w:tabs>
              <w:tab w:val="clear" w:pos="7892"/>
              <w:tab w:val="right" w:pos="9026" w:leader="dot"/>
            </w:tabs>
            <w:rPr/>
          </w:pPr>
          <w:hyperlink w:anchor="__RefHeading___Toc18313405_1280447820">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8313407_1280447820">
            <w:r>
              <w:rPr>
                <w:webHidden/>
                <w:rStyle w:val="IndexLink"/>
                <w:rtl w:val="true"/>
              </w:rPr>
              <w:t>فراز اول</w:t>
            </w:r>
            <w:r>
              <w:rPr>
                <w:rStyle w:val="IndexLink"/>
                <w:rtl w:val="true"/>
              </w:rPr>
              <w:t>: «</w:t>
            </w:r>
            <w:r>
              <w:rPr>
                <w:rStyle w:val="IndexLink"/>
                <w:rtl w:val="true"/>
              </w:rPr>
              <w:t>اليَومَ</w:t>
            </w:r>
            <w:r>
              <w:rPr>
                <w:rStyle w:val="IndexLink"/>
                <w:rtl w:val="true"/>
              </w:rPr>
              <w:t>»</w:t>
              <w:tab/>
            </w:r>
            <w:r>
              <w:rPr>
                <w:rStyle w:val="IndexLink"/>
              </w:rPr>
              <w:t>305</w:t>
            </w:r>
          </w:hyperlink>
        </w:p>
        <w:p>
          <w:pPr>
            <w:pStyle w:val="Contents5"/>
            <w:tabs>
              <w:tab w:val="clear" w:pos="7892"/>
              <w:tab w:val="right" w:pos="9026" w:leader="dot"/>
            </w:tabs>
            <w:rPr/>
          </w:pPr>
          <w:hyperlink w:anchor="__RefHeading___Toc18313409_1280447820">
            <w:r>
              <w:rPr>
                <w:webHidden/>
                <w:rStyle w:val="IndexLink"/>
                <w:rtl w:val="true"/>
              </w:rPr>
              <w:t>فراز دوم</w:t>
            </w:r>
            <w:r>
              <w:rPr>
                <w:rStyle w:val="IndexLink"/>
                <w:rtl w:val="true"/>
              </w:rPr>
              <w:t>: «</w:t>
            </w:r>
            <w:r>
              <w:rPr>
                <w:rStyle w:val="IndexLink"/>
                <w:rtl w:val="true"/>
              </w:rPr>
              <w:t>اليَومَ يَئِسَ الَذينَ كَفَروا مِن دينِكُم</w:t>
            </w:r>
            <w:r>
              <w:rPr>
                <w:rStyle w:val="IndexLink"/>
                <w:rtl w:val="true"/>
              </w:rPr>
              <w:t>»</w:t>
              <w:tab/>
            </w:r>
            <w:r>
              <w:rPr>
                <w:rStyle w:val="IndexLink"/>
              </w:rPr>
              <w:t>310</w:t>
            </w:r>
          </w:hyperlink>
        </w:p>
        <w:p>
          <w:pPr>
            <w:pStyle w:val="Contents5"/>
            <w:tabs>
              <w:tab w:val="clear" w:pos="7892"/>
              <w:tab w:val="right" w:pos="9026" w:leader="dot"/>
            </w:tabs>
            <w:rPr/>
          </w:pPr>
          <w:hyperlink w:anchor="__RefHeading___Toc18313411_1280447820">
            <w:r>
              <w:rPr>
                <w:webHidden/>
                <w:rStyle w:val="IndexLink"/>
                <w:rtl w:val="true"/>
              </w:rPr>
              <w:t>فراز سوم</w:t>
            </w:r>
            <w:r>
              <w:rPr>
                <w:rStyle w:val="IndexLink"/>
                <w:rtl w:val="true"/>
              </w:rPr>
              <w:t>: «</w:t>
            </w:r>
            <w:r>
              <w:rPr>
                <w:rStyle w:val="IndexLink"/>
                <w:rtl w:val="true"/>
              </w:rPr>
              <w:t>فَلا تَخشَوهُم وَ اخشَونِ</w:t>
            </w:r>
            <w:r>
              <w:rPr>
                <w:rStyle w:val="IndexLink"/>
                <w:rtl w:val="true"/>
              </w:rPr>
              <w:t>»</w:t>
              <w:tab/>
            </w:r>
            <w:r>
              <w:rPr>
                <w:rStyle w:val="IndexLink"/>
              </w:rPr>
              <w:t>318</w:t>
            </w:r>
          </w:hyperlink>
        </w:p>
        <w:p>
          <w:pPr>
            <w:pStyle w:val="Contents5"/>
            <w:tabs>
              <w:tab w:val="clear" w:pos="7892"/>
              <w:tab w:val="right" w:pos="9026" w:leader="dot"/>
            </w:tabs>
            <w:rPr/>
          </w:pPr>
          <w:hyperlink w:anchor="__RefHeading___Toc18313413_1280447820">
            <w:r>
              <w:rPr>
                <w:webHidden/>
                <w:rStyle w:val="IndexLink"/>
                <w:rtl w:val="true"/>
              </w:rPr>
              <w:t>فراز چهارم</w:t>
            </w:r>
            <w:r>
              <w:rPr>
                <w:rStyle w:val="IndexLink"/>
                <w:rtl w:val="true"/>
              </w:rPr>
              <w:t>: «</w:t>
            </w:r>
            <w:r>
              <w:rPr>
                <w:rStyle w:val="IndexLink"/>
                <w:rtl w:val="true"/>
              </w:rPr>
              <w:t>اليَومَ أكمَلتُ لَكُم دينَكُم</w:t>
            </w:r>
            <w:r>
              <w:rPr>
                <w:rStyle w:val="IndexLink"/>
                <w:rtl w:val="true"/>
              </w:rPr>
              <w:t>»</w:t>
              <w:tab/>
            </w:r>
            <w:r>
              <w:rPr>
                <w:rStyle w:val="IndexLink"/>
              </w:rPr>
              <w:t>319</w:t>
            </w:r>
          </w:hyperlink>
        </w:p>
        <w:p>
          <w:pPr>
            <w:pStyle w:val="Contents5"/>
            <w:tabs>
              <w:tab w:val="clear" w:pos="7892"/>
              <w:tab w:val="right" w:pos="9026" w:leader="dot"/>
            </w:tabs>
            <w:rPr/>
          </w:pPr>
          <w:hyperlink w:anchor="__RefHeading___Toc18313415_1280447820">
            <w:r>
              <w:rPr>
                <w:webHidden/>
                <w:rStyle w:val="IndexLink"/>
                <w:rtl w:val="true"/>
              </w:rPr>
              <w:t>فراز پنجم</w:t>
            </w:r>
            <w:r>
              <w:rPr>
                <w:rStyle w:val="IndexLink"/>
                <w:rtl w:val="true"/>
              </w:rPr>
              <w:t>: «</w:t>
            </w:r>
            <w:r>
              <w:rPr>
                <w:rStyle w:val="IndexLink"/>
                <w:rtl w:val="true"/>
              </w:rPr>
              <w:t>وَ أتمَمتُ عَلَيكُم نِعمَتى</w:t>
            </w:r>
            <w:r>
              <w:rPr>
                <w:rStyle w:val="IndexLink"/>
                <w:rtl w:val="true"/>
              </w:rPr>
              <w:t>»</w:t>
              <w:tab/>
            </w:r>
            <w:r>
              <w:rPr>
                <w:rStyle w:val="IndexLink"/>
              </w:rPr>
              <w:t>320</w:t>
            </w:r>
          </w:hyperlink>
        </w:p>
        <w:p>
          <w:pPr>
            <w:pStyle w:val="Contents5"/>
            <w:tabs>
              <w:tab w:val="clear" w:pos="7892"/>
              <w:tab w:val="right" w:pos="9026" w:leader="dot"/>
            </w:tabs>
            <w:rPr/>
          </w:pPr>
          <w:hyperlink w:anchor="__RefHeading___Toc18313417_1280447820">
            <w:r>
              <w:rPr>
                <w:webHidden/>
                <w:rStyle w:val="IndexLink"/>
                <w:rtl w:val="true"/>
              </w:rPr>
              <w:t>فراز ششم</w:t>
            </w:r>
            <w:r>
              <w:rPr>
                <w:rStyle w:val="IndexLink"/>
                <w:rtl w:val="true"/>
              </w:rPr>
              <w:t>: «</w:t>
            </w:r>
            <w:r>
              <w:rPr>
                <w:rStyle w:val="IndexLink"/>
                <w:rtl w:val="true"/>
              </w:rPr>
              <w:t>وَ رَضيتُ لَكُمُ الإسلامَ دينا</w:t>
            </w:r>
            <w:r>
              <w:rPr>
                <w:rStyle w:val="IndexLink"/>
                <w:rtl w:val="true"/>
              </w:rPr>
              <w:t>»</w:t>
              <w:tab/>
            </w:r>
            <w:r>
              <w:rPr>
                <w:rStyle w:val="IndexLink"/>
              </w:rPr>
              <w:t>321</w:t>
            </w:r>
          </w:hyperlink>
        </w:p>
        <w:p>
          <w:pPr>
            <w:pStyle w:val="Contents5"/>
            <w:tabs>
              <w:tab w:val="clear" w:pos="7892"/>
              <w:tab w:val="right" w:pos="9026" w:leader="dot"/>
            </w:tabs>
            <w:rPr/>
          </w:pPr>
          <w:hyperlink w:anchor="__RefHeading___Toc18313419_1280447820">
            <w:r>
              <w:rPr>
                <w:webHidden/>
                <w:rStyle w:val="IndexLink"/>
                <w:rtl w:val="true"/>
              </w:rPr>
              <w:t>پاسخ به سه شبهه كلى در مورد آيه اكمال</w:t>
            </w:r>
            <w:r>
              <w:rPr>
                <w:rStyle w:val="IndexLink"/>
                <w:rtl w:val="true"/>
              </w:rPr>
              <w:tab/>
            </w:r>
            <w:r>
              <w:rPr>
                <w:rStyle w:val="IndexLink"/>
              </w:rPr>
              <w:t>323</w:t>
            </w:r>
          </w:hyperlink>
        </w:p>
        <w:p>
          <w:pPr>
            <w:pStyle w:val="Contents4"/>
            <w:tabs>
              <w:tab w:val="clear" w:pos="8176"/>
              <w:tab w:val="right" w:pos="9026" w:leader="dot"/>
            </w:tabs>
            <w:rPr/>
          </w:pPr>
          <w:hyperlink w:anchor="__RefHeading___Toc18313421_1280447820">
            <w:r>
              <w:rPr>
                <w:webHidden/>
                <w:rStyle w:val="IndexLink"/>
                <w:rtl w:val="true"/>
              </w:rPr>
              <w:t>نقدى بر بزرگان اهل‌سنت پيرامون آيه اكمال</w:t>
            </w:r>
            <w:r>
              <w:rPr>
                <w:rStyle w:val="IndexLink"/>
                <w:rtl w:val="true"/>
              </w:rPr>
              <w:tab/>
            </w:r>
            <w:r>
              <w:rPr>
                <w:rStyle w:val="IndexLink"/>
              </w:rPr>
              <w:t>331</w:t>
            </w:r>
          </w:hyperlink>
        </w:p>
        <w:p>
          <w:pPr>
            <w:pStyle w:val="Contents5"/>
            <w:tabs>
              <w:tab w:val="clear" w:pos="7892"/>
              <w:tab w:val="right" w:pos="9026" w:leader="dot"/>
            </w:tabs>
            <w:rPr/>
          </w:pPr>
          <w:hyperlink w:anchor="__RefHeading___Toc18313423_128044782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8313425_1280447820">
            <w:r>
              <w:rPr>
                <w:webHidden/>
                <w:rStyle w:val="IndexLink"/>
                <w:rtl w:val="true"/>
              </w:rPr>
              <w:t>پاسخ اول</w:t>
            </w:r>
            <w:r>
              <w:rPr>
                <w:rStyle w:val="IndexLink"/>
                <w:rtl w:val="true"/>
              </w:rPr>
              <w:tab/>
            </w:r>
            <w:r>
              <w:rPr>
                <w:rStyle w:val="IndexLink"/>
              </w:rPr>
              <w:t>332</w:t>
            </w:r>
          </w:hyperlink>
        </w:p>
        <w:p>
          <w:pPr>
            <w:pStyle w:val="Contents5"/>
            <w:tabs>
              <w:tab w:val="clear" w:pos="7892"/>
              <w:tab w:val="right" w:pos="9026" w:leader="dot"/>
            </w:tabs>
            <w:rPr/>
          </w:pPr>
          <w:hyperlink w:anchor="__RefHeading___Toc18313427_1280447820">
            <w:r>
              <w:rPr>
                <w:webHidden/>
                <w:rStyle w:val="IndexLink"/>
                <w:rtl w:val="true"/>
              </w:rPr>
              <w:t>پاسخ دوم</w:t>
            </w:r>
            <w:r>
              <w:rPr>
                <w:rStyle w:val="IndexLink"/>
                <w:rtl w:val="true"/>
              </w:rPr>
              <w:tab/>
            </w:r>
            <w:r>
              <w:rPr>
                <w:rStyle w:val="IndexLink"/>
              </w:rPr>
              <w:t>334</w:t>
            </w:r>
          </w:hyperlink>
        </w:p>
        <w:p>
          <w:pPr>
            <w:pStyle w:val="Contents5"/>
            <w:tabs>
              <w:tab w:val="clear" w:pos="7892"/>
              <w:tab w:val="right" w:pos="9026" w:leader="dot"/>
            </w:tabs>
            <w:rPr/>
          </w:pPr>
          <w:hyperlink w:anchor="__RefHeading___Toc18313429_1280447820">
            <w:r>
              <w:rPr>
                <w:webHidden/>
                <w:rStyle w:val="IndexLink"/>
                <w:rtl w:val="true"/>
              </w:rPr>
              <w:t>پاسخ سوم</w:t>
            </w:r>
            <w:r>
              <w:rPr>
                <w:rStyle w:val="IndexLink"/>
                <w:rtl w:val="true"/>
              </w:rPr>
              <w:tab/>
            </w:r>
            <w:r>
              <w:rPr>
                <w:rStyle w:val="IndexLink"/>
              </w:rPr>
              <w:t>335</w:t>
            </w:r>
          </w:hyperlink>
        </w:p>
        <w:p>
          <w:pPr>
            <w:pStyle w:val="Contents4"/>
            <w:tabs>
              <w:tab w:val="clear" w:pos="8176"/>
              <w:tab w:val="right" w:pos="9026" w:leader="dot"/>
            </w:tabs>
            <w:rPr/>
          </w:pPr>
          <w:hyperlink w:anchor="__RefHeading___Toc18313431_1280447820">
            <w:r>
              <w:rPr>
                <w:webHidden/>
                <w:rStyle w:val="IndexLink"/>
                <w:rtl w:val="true"/>
              </w:rPr>
              <w:t>شبهه سياق آيه اكمال و پاسخ آن</w:t>
            </w:r>
            <w:r>
              <w:rPr>
                <w:rStyle w:val="IndexLink"/>
                <w:rtl w:val="true"/>
              </w:rPr>
              <w:tab/>
            </w:r>
            <w:r>
              <w:rPr>
                <w:rStyle w:val="IndexLink"/>
              </w:rPr>
              <w:t>337</w:t>
            </w:r>
          </w:hyperlink>
        </w:p>
        <w:p>
          <w:pPr>
            <w:pStyle w:val="Contents5"/>
            <w:tabs>
              <w:tab w:val="clear" w:pos="7892"/>
              <w:tab w:val="right" w:pos="9026" w:leader="dot"/>
            </w:tabs>
            <w:rPr/>
          </w:pPr>
          <w:hyperlink w:anchor="__RefHeading___Toc18313433_1280447820">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18313435_1280447820">
            <w:r>
              <w:rPr>
                <w:webHidden/>
                <w:rStyle w:val="IndexLink"/>
                <w:rtl w:val="true"/>
              </w:rPr>
              <w:t>جواب اول</w:t>
            </w:r>
            <w:r>
              <w:rPr>
                <w:rStyle w:val="IndexLink"/>
                <w:rtl w:val="true"/>
              </w:rPr>
              <w:tab/>
            </w:r>
            <w:r>
              <w:rPr>
                <w:rStyle w:val="IndexLink"/>
              </w:rPr>
              <w:t>338</w:t>
            </w:r>
          </w:hyperlink>
        </w:p>
        <w:p>
          <w:pPr>
            <w:pStyle w:val="Contents5"/>
            <w:tabs>
              <w:tab w:val="clear" w:pos="7892"/>
              <w:tab w:val="right" w:pos="9026" w:leader="dot"/>
            </w:tabs>
            <w:rPr/>
          </w:pPr>
          <w:hyperlink w:anchor="__RefHeading___Toc18313437_1280447820">
            <w:r>
              <w:rPr>
                <w:webHidden/>
                <w:rStyle w:val="IndexLink"/>
                <w:rtl w:val="true"/>
              </w:rPr>
              <w:t>جواب دوم</w:t>
            </w:r>
            <w:r>
              <w:rPr>
                <w:rStyle w:val="IndexLink"/>
                <w:rtl w:val="true"/>
              </w:rPr>
              <w:tab/>
            </w:r>
            <w:r>
              <w:rPr>
                <w:rStyle w:val="IndexLink"/>
              </w:rPr>
              <w:t>338</w:t>
            </w:r>
          </w:hyperlink>
        </w:p>
        <w:p>
          <w:pPr>
            <w:pStyle w:val="Contents5"/>
            <w:tabs>
              <w:tab w:val="clear" w:pos="7892"/>
              <w:tab w:val="right" w:pos="9026" w:leader="dot"/>
            </w:tabs>
            <w:rPr/>
          </w:pPr>
          <w:hyperlink w:anchor="__RefHeading___Toc18313439_1280447820">
            <w:r>
              <w:rPr>
                <w:webHidden/>
                <w:rStyle w:val="IndexLink"/>
                <w:rtl w:val="true"/>
              </w:rPr>
              <w:t>جواب سوم</w:t>
            </w:r>
            <w:r>
              <w:rPr>
                <w:rStyle w:val="IndexLink"/>
                <w:rtl w:val="true"/>
              </w:rPr>
              <w:tab/>
            </w:r>
            <w:r>
              <w:rPr>
                <w:rStyle w:val="IndexLink"/>
              </w:rPr>
              <w:t>338</w:t>
            </w:r>
          </w:hyperlink>
        </w:p>
        <w:p>
          <w:pPr>
            <w:pStyle w:val="Contents4"/>
            <w:tabs>
              <w:tab w:val="clear" w:pos="8176"/>
              <w:tab w:val="right" w:pos="9026" w:leader="dot"/>
            </w:tabs>
            <w:rPr/>
          </w:pPr>
          <w:hyperlink w:anchor="__RefHeading___Toc18313441_1280447820">
            <w:r>
              <w:rPr>
                <w:webHidden/>
                <w:rStyle w:val="IndexLink"/>
                <w:rtl w:val="true"/>
              </w:rPr>
              <w:t>چرا آيه اكمال عملى نشد</w:t>
            </w:r>
            <w:r>
              <w:rPr>
                <w:rStyle w:val="IndexLink"/>
                <w:rtl w:val="true"/>
              </w:rPr>
              <w:tab/>
            </w:r>
            <w:r>
              <w:rPr>
                <w:rStyle w:val="IndexLink"/>
              </w:rPr>
              <w:t>340</w:t>
            </w:r>
          </w:hyperlink>
        </w:p>
        <w:p>
          <w:pPr>
            <w:pStyle w:val="Contents5"/>
            <w:tabs>
              <w:tab w:val="clear" w:pos="7892"/>
              <w:tab w:val="right" w:pos="9026" w:leader="dot"/>
            </w:tabs>
            <w:rPr/>
          </w:pPr>
          <w:hyperlink w:anchor="__RefHeading___Toc18313443_1280447820">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8313445_1280447820">
            <w:r>
              <w:rPr>
                <w:webHidden/>
                <w:rStyle w:val="IndexLink"/>
                <w:rtl w:val="true"/>
              </w:rPr>
              <w:t>نظريه اول</w:t>
            </w:r>
            <w:r>
              <w:rPr>
                <w:rStyle w:val="IndexLink"/>
                <w:rtl w:val="true"/>
              </w:rPr>
              <w:tab/>
            </w:r>
            <w:r>
              <w:rPr>
                <w:rStyle w:val="IndexLink"/>
              </w:rPr>
              <w:t>341</w:t>
            </w:r>
          </w:hyperlink>
        </w:p>
        <w:p>
          <w:pPr>
            <w:pStyle w:val="Contents5"/>
            <w:tabs>
              <w:tab w:val="clear" w:pos="7892"/>
              <w:tab w:val="right" w:pos="9026" w:leader="dot"/>
            </w:tabs>
            <w:rPr/>
          </w:pPr>
          <w:hyperlink w:anchor="__RefHeading___Toc18313447_1280447820">
            <w:r>
              <w:rPr>
                <w:webHidden/>
                <w:rStyle w:val="IndexLink"/>
                <w:rtl w:val="true"/>
              </w:rPr>
              <w:t>نظريه دوم</w:t>
            </w:r>
            <w:r>
              <w:rPr>
                <w:rStyle w:val="IndexLink"/>
                <w:rtl w:val="true"/>
              </w:rPr>
              <w:tab/>
            </w:r>
            <w:r>
              <w:rPr>
                <w:rStyle w:val="IndexLink"/>
              </w:rPr>
              <w:t>341</w:t>
            </w:r>
          </w:hyperlink>
        </w:p>
        <w:p>
          <w:pPr>
            <w:pStyle w:val="Contents5"/>
            <w:tabs>
              <w:tab w:val="clear" w:pos="7892"/>
              <w:tab w:val="right" w:pos="9026" w:leader="dot"/>
            </w:tabs>
            <w:rPr/>
          </w:pPr>
          <w:hyperlink w:anchor="__RefHeading___Toc18313449_1280447820">
            <w:r>
              <w:rPr>
                <w:webHidden/>
                <w:rStyle w:val="IndexLink"/>
                <w:rtl w:val="true"/>
              </w:rPr>
              <w:t>نظريه سوم و صحيح</w:t>
            </w:r>
            <w:r>
              <w:rPr>
                <w:rStyle w:val="IndexLink"/>
                <w:rtl w:val="true"/>
              </w:rPr>
              <w:tab/>
            </w:r>
            <w:r>
              <w:rPr>
                <w:rStyle w:val="IndexLink"/>
              </w:rPr>
              <w:t>342</w:t>
            </w:r>
          </w:hyperlink>
        </w:p>
        <w:p>
          <w:pPr>
            <w:pStyle w:val="Contents4"/>
            <w:tabs>
              <w:tab w:val="clear" w:pos="8176"/>
              <w:tab w:val="right" w:pos="9026" w:leader="dot"/>
            </w:tabs>
            <w:rPr/>
          </w:pPr>
          <w:hyperlink w:anchor="__RefHeading___Toc18313451_1280447820">
            <w:r>
              <w:rPr>
                <w:webHidden/>
                <w:rStyle w:val="IndexLink"/>
                <w:rtl w:val="true"/>
              </w:rPr>
              <w:t>رابطه آيه اكمال و آيه تبليغ</w:t>
            </w:r>
            <w:r>
              <w:rPr>
                <w:rStyle w:val="IndexLink"/>
                <w:rtl w:val="true"/>
              </w:rPr>
              <w:tab/>
            </w:r>
            <w:r>
              <w:rPr>
                <w:rStyle w:val="IndexLink"/>
              </w:rPr>
              <w:t>345</w:t>
            </w:r>
          </w:hyperlink>
        </w:p>
        <w:p>
          <w:pPr>
            <w:pStyle w:val="Contents4"/>
            <w:tabs>
              <w:tab w:val="clear" w:pos="8176"/>
              <w:tab w:val="right" w:pos="9026" w:leader="dot"/>
            </w:tabs>
            <w:rPr/>
          </w:pPr>
          <w:hyperlink w:anchor="__RefHeading___Toc18313453_1280447820">
            <w:r>
              <w:rPr>
                <w:webHidden/>
                <w:rStyle w:val="IndexLink"/>
                <w:rtl w:val="true"/>
              </w:rPr>
              <w:t>كتابشناسى آيه اكمال</w:t>
            </w:r>
            <w:r>
              <w:rPr>
                <w:rStyle w:val="IndexLink"/>
                <w:rtl w:val="true"/>
              </w:rPr>
              <w:tab/>
            </w:r>
            <w:r>
              <w:rPr>
                <w:rStyle w:val="IndexLink"/>
              </w:rPr>
              <w:t>347</w:t>
            </w:r>
          </w:hyperlink>
        </w:p>
        <w:p>
          <w:pPr>
            <w:pStyle w:val="Contents5"/>
            <w:tabs>
              <w:tab w:val="clear" w:pos="7892"/>
              <w:tab w:val="right" w:pos="9026" w:leader="dot"/>
            </w:tabs>
            <w:rPr/>
          </w:pPr>
          <w:hyperlink w:anchor="__RefHeading___Toc18313455_128044782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8313457_1280447820">
            <w:r>
              <w:rPr>
                <w:webHidden/>
                <w:rStyle w:val="IndexLink"/>
              </w:rPr>
              <w:t>1</w:t>
            </w:r>
            <w:r>
              <w:rPr>
                <w:rStyle w:val="IndexLink"/>
                <w:rtl w:val="true"/>
              </w:rPr>
              <w:t xml:space="preserve"> - </w:t>
            </w:r>
            <w:r>
              <w:rPr>
                <w:rStyle w:val="IndexLink"/>
                <w:rtl w:val="true"/>
              </w:rPr>
              <w:t>آيه تبليغ، آيه اكمال</w:t>
            </w:r>
            <w:r>
              <w:rPr>
                <w:rStyle w:val="IndexLink"/>
                <w:rtl w:val="true"/>
              </w:rPr>
              <w:tab/>
            </w:r>
            <w:r>
              <w:rPr>
                <w:rStyle w:val="IndexLink"/>
              </w:rPr>
              <w:t>347</w:t>
            </w:r>
          </w:hyperlink>
        </w:p>
        <w:p>
          <w:pPr>
            <w:pStyle w:val="Contents3"/>
            <w:tabs>
              <w:tab w:val="clear" w:pos="8459"/>
              <w:tab w:val="right" w:pos="9026" w:leader="dot"/>
            </w:tabs>
            <w:rPr/>
          </w:pPr>
          <w:hyperlink w:anchor="__RefHeading___Toc18313459_1280447820">
            <w:r>
              <w:rPr>
                <w:webHidden/>
                <w:rStyle w:val="IndexLink"/>
                <w:rtl w:val="true"/>
              </w:rPr>
              <w:t xml:space="preserve">آيه </w:t>
            </w:r>
            <w:r>
              <w:rPr>
                <w:rStyle w:val="IndexLink"/>
                <w:rtl w:val="true"/>
              </w:rPr>
              <w:t>«</w:t>
            </w:r>
            <w:r>
              <w:rPr>
                <w:rStyle w:val="IndexLink"/>
                <w:rtl w:val="true"/>
              </w:rPr>
              <w:t xml:space="preserve">الْيَوْمَ يَئِسَ الَّذينَ كَفَرُوا مِنْ دِينِكُمْ فَلا تَخْشَوْهُمْ </w:t>
            </w:r>
            <w:r>
              <w:rPr>
                <w:rStyle w:val="IndexLink"/>
                <w:rtl w:val="true"/>
              </w:rPr>
              <w:t>... »</w:t>
              <w:tab/>
            </w:r>
            <w:r>
              <w:rPr>
                <w:rStyle w:val="IndexLink"/>
              </w:rPr>
              <w:t>353</w:t>
            </w:r>
          </w:hyperlink>
        </w:p>
        <w:p>
          <w:pPr>
            <w:pStyle w:val="Contents4"/>
            <w:tabs>
              <w:tab w:val="clear" w:pos="8176"/>
              <w:tab w:val="right" w:pos="9026" w:leader="dot"/>
            </w:tabs>
            <w:rPr/>
          </w:pPr>
          <w:hyperlink w:anchor="__RefHeading___Toc18313461_1280447820">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831346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354</w:t>
            </w:r>
          </w:hyperlink>
        </w:p>
        <w:p>
          <w:pPr>
            <w:pStyle w:val="Contents4"/>
            <w:tabs>
              <w:tab w:val="clear" w:pos="8176"/>
              <w:tab w:val="right" w:pos="9026" w:leader="dot"/>
            </w:tabs>
            <w:rPr/>
          </w:pPr>
          <w:hyperlink w:anchor="__RefHeading___Toc18313465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355</w:t>
            </w:r>
          </w:hyperlink>
        </w:p>
        <w:p>
          <w:pPr>
            <w:pStyle w:val="Contents4"/>
            <w:tabs>
              <w:tab w:val="clear" w:pos="8176"/>
              <w:tab w:val="right" w:pos="9026" w:leader="dot"/>
            </w:tabs>
            <w:rPr/>
          </w:pPr>
          <w:hyperlink w:anchor="__RefHeading___Toc18313467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355</w:t>
            </w:r>
          </w:hyperlink>
        </w:p>
        <w:p>
          <w:pPr>
            <w:pStyle w:val="Contents5"/>
            <w:tabs>
              <w:tab w:val="clear" w:pos="7892"/>
              <w:tab w:val="right" w:pos="9026" w:leader="dot"/>
            </w:tabs>
            <w:rPr/>
          </w:pPr>
          <w:hyperlink w:anchor="__RefHeading___Toc18313469_1280447820">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18313471_1280447820">
            <w:r>
              <w:rPr>
                <w:webHidden/>
                <w:rStyle w:val="IndexLink"/>
                <w:rtl w:val="true"/>
              </w:rPr>
              <w:t>تحليل اول</w:t>
            </w:r>
            <w:r>
              <w:rPr>
                <w:rStyle w:val="IndexLink"/>
                <w:rtl w:val="true"/>
              </w:rPr>
              <w:tab/>
            </w:r>
            <w:r>
              <w:rPr>
                <w:rStyle w:val="IndexLink"/>
              </w:rPr>
              <w:t>355</w:t>
            </w:r>
          </w:hyperlink>
        </w:p>
        <w:p>
          <w:pPr>
            <w:pStyle w:val="Contents5"/>
            <w:tabs>
              <w:tab w:val="clear" w:pos="7892"/>
              <w:tab w:val="right" w:pos="9026" w:leader="dot"/>
            </w:tabs>
            <w:rPr/>
          </w:pPr>
          <w:hyperlink w:anchor="__RefHeading___Toc18313473_1280447820">
            <w:r>
              <w:rPr>
                <w:webHidden/>
                <w:rStyle w:val="IndexLink"/>
                <w:rtl w:val="true"/>
              </w:rPr>
              <w:t>تحليل دوم</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62_205024"/>
      <w:bookmarkStart w:id="1" w:name="pg19262_205024"/>
      <w:bookmarkEnd w:id="1"/>
    </w:p>
    <w:p>
      <w:pPr>
        <w:pStyle w:val="Heading2"/>
        <w:numPr>
          <w:ilvl w:val="1"/>
          <w:numId w:val="1"/>
        </w:numPr>
        <w:rPr/>
      </w:pPr>
      <w:bookmarkStart w:id="2" w:name="pg19262_205024"/>
      <w:bookmarkStart w:id="3" w:name="__RefHeading___Toc1831292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خطبه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12929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262_205027"/>
    </w:p>
    <w:p>
      <w:pPr>
        <w:pStyle w:val="Heading2"/>
        <w:numPr>
          <w:ilvl w:val="1"/>
          <w:numId w:val="1"/>
        </w:numPr>
        <w:rPr/>
      </w:pPr>
      <w:bookmarkStart w:id="8" w:name="__RefHeading___Toc18312931_1280447820"/>
      <w:bookmarkStart w:id="9" w:name="_Toc3"/>
      <w:bookmarkEnd w:id="7"/>
      <w:bookmarkEnd w:id="8"/>
      <w:r>
        <w:rPr>
          <w:rtl w:val="true"/>
        </w:rPr>
        <w:t>فهرست جلد يازدهم</w:t>
      </w:r>
      <w:r>
        <w:rPr>
          <w:rtl w:val="true"/>
        </w:rPr>
        <w:t>:</w:t>
      </w:r>
      <w:bookmarkEnd w:id="9"/>
    </w:p>
    <w:p>
      <w:pPr>
        <w:pStyle w:val="BookText"/>
        <w:rPr/>
      </w:pPr>
      <w:r>
        <w:rPr>
          <w:rFonts w:ascii="Amiri" w:hAnsi="Amiri" w:eastAsia="Amiri" w:cs="Amiri"/>
          <w:color w:val="111111"/>
          <w:sz w:val="28"/>
          <w:sz w:val="28"/>
          <w:szCs w:val="28"/>
          <w:rtl w:val="true"/>
          <w:lang w:bidi="ar-SA"/>
        </w:rPr>
        <w:t>ادامه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 ادامه 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ادامه 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10" w:name="pg19262_205028"/>
    </w:p>
    <w:p>
      <w:pPr>
        <w:pStyle w:val="Heading2"/>
        <w:numPr>
          <w:ilvl w:val="1"/>
          <w:numId w:val="1"/>
        </w:numPr>
        <w:rPr/>
      </w:pPr>
      <w:bookmarkStart w:id="11" w:name="__RefHeading___Toc18312933_1280447820"/>
      <w:bookmarkStart w:id="12" w:name="_Toc4"/>
      <w:bookmarkEnd w:id="10"/>
      <w:bookmarkEnd w:id="11"/>
      <w:r>
        <w:rPr>
          <w:rtl w:val="true"/>
        </w:rPr>
        <w:t>ادامه قسمت هفتم</w:t>
      </w:r>
      <w:r>
        <w:rPr>
          <w:rtl w:val="true"/>
        </w:rPr>
        <w:t xml:space="preserve">: </w:t>
      </w:r>
      <w:r>
        <w:rPr>
          <w:rtl w:val="true"/>
        </w:rPr>
        <w:t>آيات در خطبه غدير</w:t>
      </w:r>
      <w:bookmarkEnd w:id="12"/>
    </w:p>
    <w:p>
      <w:pPr>
        <w:pStyle w:val="Heading3"/>
        <w:numPr>
          <w:ilvl w:val="2"/>
          <w:numId w:val="1"/>
        </w:numPr>
        <w:rPr/>
      </w:pPr>
      <w:bookmarkStart w:id="13" w:name="__RefHeading___Toc18312935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8312937_1280447820"/>
      <w:bookmarkStart w:id="16" w:name="_Toc6"/>
      <w:bookmarkEnd w:id="15"/>
      <w:r>
        <w:rPr>
          <w:rtl w:val="true"/>
        </w:rPr>
        <w:t xml:space="preserve">آيه </w:t>
      </w:r>
      <w:r>
        <w:rPr>
          <w:rtl w:val="true"/>
        </w:rPr>
        <w:t>«</w:t>
      </w:r>
      <w:r>
        <w:rPr>
          <w:rtl w:val="true"/>
        </w:rPr>
        <w:t>يا أَيُّهَا الَّذِينَ آمَنُوا اتَّقُوا اللّه حَقَّ تُقاتِهِ وَ لا تَمُوتُنَّ إِلا</w:t>
      </w:r>
      <w:r>
        <w:rPr>
          <w:rtl w:val="true"/>
        </w:rPr>
        <w:t>...»</w:t>
      </w:r>
      <w:bookmarkEnd w:id="16"/>
    </w:p>
    <w:p>
      <w:pPr>
        <w:pStyle w:val="Heading4"/>
        <w:numPr>
          <w:ilvl w:val="3"/>
          <w:numId w:val="1"/>
        </w:numPr>
        <w:rPr/>
      </w:pPr>
      <w:bookmarkStart w:id="17" w:name="__RefHeading___Toc18312939_1280447820"/>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اهل‌بيت عليهم‌السلام هستند كه جزئيات احكام الهى را براى مردم بيان خواهند كرد، و اين احكام الهى‌اند كه با عمل بدان‌ها تسليم در برابر فرامين خدا را تجربه خواهيم كرد، و اين تسليم با اطاعت از فرستادگان پروردگار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نماز و زكات و حج و امر به معروف و نهى از منكر و اجتناب از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اگر چه ارتباط مستقيم با غدير ندارد و موارد آن نيز بسيار كم است، ولى در حاشيه غدير يادآور ارتباطى است كه احكام الهى بايد با اهل‌بيت عليهم‌السلام داشته باشند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عليهم‌السلام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است</w:t>
      </w:r>
      <w:r>
        <w:rPr>
          <w:rFonts w:eastAsia="IRNazanin" w:cs="IRNazanin"/>
          <w:color w:val="111111"/>
          <w:sz w:val="28"/>
          <w:szCs w:val="28"/>
          <w:rtl w:val="true"/>
          <w:lang w:bidi="fa-IR"/>
        </w:rPr>
        <w:t xml:space="preserve">: </w:t>
      </w:r>
      <w:bookmarkStart w:id="19" w:name="pg19262_205029"/>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حق تقوى را پيشه كنيد و نميريد مگر آنكه مسلمان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20" w:name="__RefHeading___Toc18312941_1280447820"/>
      <w:bookmarkStart w:id="21" w:name="_Toc8"/>
      <w:bookmarkEnd w:id="20"/>
      <w:r>
        <w:rPr/>
        <w:t>1</w:t>
      </w:r>
      <w:r>
        <w:rPr>
          <w:rtl w:val="true"/>
        </w:rPr>
        <w:t xml:space="preserve"> - </w:t>
      </w:r>
      <w:r>
        <w:rPr>
          <w:rtl w:val="true"/>
        </w:rPr>
        <w:t>متن خطبه غدير</w:t>
      </w:r>
      <w:bookmarkEnd w:id="21"/>
    </w:p>
    <w:p>
      <w:pPr>
        <w:pStyle w:val="BookText"/>
        <w:rPr/>
      </w:pPr>
      <w:r>
        <w:rPr>
          <w:rFonts w:ascii="IRNazanin" w:hAnsi="IRNazanin" w:eastAsia="IRNazanin"/>
          <w:color w:val="111111"/>
          <w:sz w:val="28"/>
          <w:sz w:val="28"/>
          <w:szCs w:val="28"/>
          <w:rtl w:val="true"/>
          <w:lang w:bidi="fa-IR"/>
        </w:rPr>
        <w:t xml:space="preserve">در پايان مرحله پنجم از خطبه غدير، بار ديگر پيامبر صلى‌الله‌عليه‌و‌آله اشاره به تقوى نمود و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عنوان خطاب قرائت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آنگونه كه حق تقوى است و از دنيا نرويد مگر آنكه مسلمان باشيد</w:t>
      </w:r>
      <w:r>
        <w:rPr>
          <w:rFonts w:eastAsia="IRNazanin" w:cs="IRNazanin"/>
          <w:color w:val="111111"/>
          <w:sz w:val="28"/>
          <w:szCs w:val="28"/>
          <w:rtl w:val="true"/>
          <w:lang w:bidi="fa-IR"/>
        </w:rPr>
        <w:t>» .</w:t>
      </w:r>
    </w:p>
    <w:p>
      <w:pPr>
        <w:pStyle w:val="Heading4"/>
        <w:numPr>
          <w:ilvl w:val="3"/>
          <w:numId w:val="1"/>
        </w:numPr>
        <w:rPr/>
      </w:pPr>
      <w:bookmarkStart w:id="22" w:name="__RefHeading___Toc18312943_1280447820"/>
      <w:bookmarkStart w:id="23" w:name="_Toc9"/>
      <w:bookmarkEnd w:id="22"/>
      <w:r>
        <w:rPr/>
        <w:t>2</w:t>
      </w:r>
      <w:r>
        <w:rPr>
          <w:rtl w:val="true"/>
        </w:rPr>
        <w:t xml:space="preserve"> - </w:t>
      </w:r>
      <w:r>
        <w:rPr>
          <w:rtl w:val="true"/>
        </w:rPr>
        <w:t>موقعيت تاريخى</w:t>
      </w:r>
      <w:bookmarkEnd w:id="23"/>
    </w:p>
    <w:p>
      <w:pPr>
        <w:pStyle w:val="BookText"/>
        <w:rPr/>
      </w:pPr>
      <w:r>
        <w:rPr>
          <w:rFonts w:ascii="IRNazanin" w:hAnsi="IRNazanin" w:eastAsia="IRNazanin"/>
          <w:color w:val="111111"/>
          <w:sz w:val="28"/>
          <w:sz w:val="28"/>
          <w:szCs w:val="28"/>
          <w:rtl w:val="true"/>
          <w:lang w:bidi="fa-IR"/>
        </w:rPr>
        <w:t>در اواسط خطبه و پس از معرفى اميرالمؤمنين عليه‌السلام و اتمام حجت‌هاى لازم در جهات نفى و اثبات موضوع ولايت، به عنوان آخرين سخن دو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گرفتم و رسالت خويش را ابلاغ نمودم و تا آنجا كه به من مربوط مى‌شد كار خود را به انجام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با كاشته شدن نهال اسلام در دل‌ها، اينك نوبت مردم است كه با در نظر گرفتن خدا و ترس از عقوبت او اسلام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با تضمين آيه قرآن در كلام پيامبر صلى‌الله‌عليه‌و‌آله و فقط تغيير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بقيه آيه عينا در كلام حضرت آمده است</w:t>
      </w:r>
      <w:r>
        <w:rPr>
          <w:rFonts w:eastAsia="IRNazanin" w:cs="IRNazanin"/>
          <w:color w:val="111111"/>
          <w:sz w:val="28"/>
          <w:szCs w:val="28"/>
          <w:rtl w:val="true"/>
          <w:lang w:bidi="fa-IR"/>
        </w:rPr>
        <w:t>.</w:t>
      </w:r>
    </w:p>
    <w:p>
      <w:pPr>
        <w:pStyle w:val="Heading4"/>
        <w:numPr>
          <w:ilvl w:val="3"/>
          <w:numId w:val="1"/>
        </w:numPr>
        <w:rPr/>
      </w:pPr>
      <w:bookmarkStart w:id="24" w:name="__RefHeading___Toc18312945_1280447820"/>
      <w:bookmarkStart w:id="25" w:name="_Toc10"/>
      <w:bookmarkEnd w:id="24"/>
      <w:r>
        <w:rPr/>
        <w:t>3</w:t>
      </w:r>
      <w:r>
        <w:rPr>
          <w:rtl w:val="true"/>
        </w:rPr>
        <w:t xml:space="preserve"> - </w:t>
      </w:r>
      <w:r>
        <w:rPr>
          <w:rtl w:val="true"/>
        </w:rPr>
        <w:t>موقعيت قرآنى</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قرآن به دنبال آياتى درباره حفظ ايمان و مخدوش نكردن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پيروى مسلمانان از اهل كتاب را باعث بازگشت به كفر بعد از ايمان </w:t>
      </w:r>
      <w:bookmarkStart w:id="26" w:name="pg19262_205030"/>
    </w:p>
    <w:p>
      <w:pPr>
        <w:pStyle w:val="BookText"/>
        <w:rPr/>
      </w:pPr>
      <w:bookmarkEnd w:id="26"/>
      <w:r>
        <w:rPr>
          <w:rFonts w:ascii="IRNazanin" w:hAnsi="IRNazanin" w:eastAsia="IRNazanin"/>
          <w:color w:val="111111"/>
          <w:sz w:val="28"/>
          <w:sz w:val="28"/>
          <w:szCs w:val="28"/>
          <w:rtl w:val="true"/>
          <w:lang w:bidi="fa-IR"/>
        </w:rPr>
        <w:t>مى‌داند و سپس با تعجب مطرح مى‌كند كه چگونه با حضور پيامبر صلى‌الله‌عليه‌و‌آله و تلاوت آيات خدا مسلمانى تمايل به كفر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راه حل اين مشكل را تقواى واقعى ذكر مى‌كند و اينكه ترس حقيقى از خدا مسلمان را بر اعتقادش ثابت قدم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آيات بعدى نيز تمسك به حبل الهى را ضامن بقاى مسلمانى مى‌داند</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8312947_1280447820"/>
      <w:bookmarkStart w:id="28" w:name="_Toc11"/>
      <w:bookmarkEnd w:id="27"/>
      <w:r>
        <w:rPr/>
        <w:t>4</w:t>
      </w:r>
      <w:r>
        <w:rPr>
          <w:rtl w:val="true"/>
        </w:rPr>
        <w:t xml:space="preserve"> - </w:t>
      </w:r>
      <w:r>
        <w:rPr>
          <w:rtl w:val="true"/>
        </w:rPr>
        <w:t>تحليل اعتقادى</w:t>
      </w:r>
      <w:bookmarkEnd w:id="28"/>
    </w:p>
    <w:p>
      <w:pPr>
        <w:pStyle w:val="BookText"/>
        <w:rPr/>
      </w:pPr>
      <w:r>
        <w:rPr>
          <w:rFonts w:ascii="IRNazanin" w:hAnsi="IRNazanin" w:eastAsia="IRNazanin"/>
          <w:color w:val="111111"/>
          <w:sz w:val="28"/>
          <w:sz w:val="28"/>
          <w:szCs w:val="28"/>
          <w:rtl w:val="true"/>
          <w:lang w:bidi="fa-IR"/>
        </w:rPr>
        <w:t>آنچه به عنوان تفسيرى بنيادين بر اين آيه در اين فراز غدير است، ارتباط ولايت اهل‌بيت عليهم‌السلام با تقواى واقعى و ترس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ضرورى به نظر مى‌رسد كه تقوى به معناى ترس از خداوند در اينجا مطرح است، و لذا نبايد به معناى پرهيز از گناه كه نتيجه تقوى است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روشن آن دنباله آيه است كه نتيجه اين تقوى را حفظ اعتقاد ذكر مى‌كند، و از اين جهت ارتباط آن با ولايت اهل‌بيت عليهم‌السلام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نوعى نتيجه‌گيرى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الاِسْلامِ دينا فَلَنْ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اگر خدا جز اسلام را نمى‌پذيرد منظور از آن اسلامى است كه ولايت دوازده امام عليهم‌السلام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اهل‌بيت عليهم‌السلام را رها كردند، در واقع با آن همه اتمام حجت‌هاى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غدير گرفته تا قبل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خدا نترسيدند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با دشمنان و مخالفين ائمه عليهم‌السلام هم صدا شدند در مقابل انذارها و هشدارهاى خداوند هيچ پروايى نداشتند و از جهنم نمى‌ترسيدند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آنان كه ولايت على عليه‌السلام را نپذيرفتند تقواى واقعى نداشتند اگر چه تظاهر به آن مى‌كردند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آنان كه غدير را كأن لم يكن تلقى كردند و پيرو سقيفه شدند با نترسيدن از خدا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 وَ هُمْ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اسلام خارج شده وارد كفر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مقتضاى استناد به اين آيه و تضمين آن در اين موقعيت از خطابه بلند غدير است</w:t>
      </w:r>
      <w:r>
        <w:rPr>
          <w:rFonts w:eastAsia="IRNazanin" w:cs="IRNazanin"/>
          <w:color w:val="111111"/>
          <w:sz w:val="28"/>
          <w:szCs w:val="28"/>
          <w:rtl w:val="true"/>
          <w:lang w:bidi="fa-IR"/>
        </w:rPr>
        <w:t xml:space="preserve">. </w:t>
      </w:r>
      <w:bookmarkStart w:id="29" w:name="pg19262_205031"/>
    </w:p>
    <w:p>
      <w:pPr>
        <w:pStyle w:val="BookText"/>
        <w:rPr/>
      </w:pPr>
      <w:bookmarkEnd w:id="29"/>
      <w:r>
        <w:rPr>
          <w:rFonts w:ascii="IRNazanin" w:hAnsi="IRNazanin" w:eastAsia="IRNazanin"/>
          <w:color w:val="111111"/>
          <w:sz w:val="28"/>
          <w:sz w:val="28"/>
          <w:szCs w:val="28"/>
          <w:rtl w:val="true"/>
          <w:lang w:bidi="fa-IR"/>
        </w:rPr>
        <w:t>اميرالمؤمنين عليه‌السلام در خطابه‌اى كه پس از جنگ جمل ايراد كرد ارتباط مستقيم بى‌تقوايى را با دشمنىِ ولايت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تُقاتِهِ وَ اسْتَشْعِرُوا خَوْفَ اللّه عَزَّ ذِكْرُهُ وَ اخْلِصُوا النَّفْسَ وَ تُوبُوا الَيْهِ مِنْ قَبيحِ مَا اسْتَنْفَرَكُمُ الشَّيْطانُ مِنْ قِتالِ وَلِىِّ الامْرِ وَ اهْلِ الْعِلْمِ بَعْدَ رَسُولِ‌اللّه صلى‌الله‌عليه‌و‌آله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از خدا بترسيد آنگونه كه حق تقوى است، و ترس از خداوند عزَّ ذكره را درك كنيد و نفس خود را خالص كنيد، و از كار قبيحى كه شيطان شما را به آن تشويق كرد كه به جنگ ولى امر و اهل علم بعد از پيامبر صلى‌الله‌عليه‌و‌آله برويد، توبه نماييد</w:t>
      </w:r>
      <w:r>
        <w:rPr>
          <w:rFonts w:eastAsia="IRNazanin" w:cs="IRNazanin"/>
          <w:color w:val="111111"/>
          <w:sz w:val="28"/>
          <w:szCs w:val="28"/>
          <w:rtl w:val="true"/>
          <w:lang w:bidi="fa-IR"/>
        </w:rPr>
        <w:t>.</w:t>
      </w:r>
    </w:p>
    <w:p>
      <w:pPr>
        <w:pStyle w:val="Heading3"/>
        <w:numPr>
          <w:ilvl w:val="2"/>
          <w:numId w:val="1"/>
        </w:numPr>
        <w:rPr/>
      </w:pPr>
      <w:bookmarkStart w:id="30" w:name="__RefHeading___Toc18312949_1280447820"/>
      <w:bookmarkStart w:id="31" w:name="_Toc12"/>
      <w:bookmarkEnd w:id="30"/>
      <w:r>
        <w:rPr>
          <w:rtl w:val="true"/>
        </w:rPr>
        <w:t xml:space="preserve">آيه </w:t>
      </w:r>
      <w:r>
        <w:rPr>
          <w:rtl w:val="true"/>
        </w:rPr>
        <w:t>«</w:t>
      </w:r>
      <w:r>
        <w:rPr>
          <w:rtl w:val="true"/>
        </w:rPr>
        <w:t xml:space="preserve">يا أَيُّهَا الَّذِينَ آمَنُوا اتَّقُوا اللّه وَ لْتَنْظُرْ نَفْسٌ ما قَدَّمَتْ لِغَدٍ وَ اتَّقُوا اللّه </w:t>
      </w:r>
      <w:r>
        <w:rPr>
          <w:rtl w:val="true"/>
        </w:rPr>
        <w:t>... »</w:t>
      </w:r>
      <w:bookmarkEnd w:id="31"/>
    </w:p>
    <w:p>
      <w:pPr>
        <w:pStyle w:val="Heading4"/>
        <w:numPr>
          <w:ilvl w:val="3"/>
          <w:numId w:val="1"/>
        </w:numPr>
        <w:rPr/>
      </w:pPr>
      <w:bookmarkStart w:id="32" w:name="__RefHeading___Toc18312951_1280447820"/>
      <w:bookmarkStart w:id="33" w:name="_Toc13"/>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واقعه قرآنى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جزاى اعتقاد و عملشان در دنيا و آخرت را بيان مى‌كند كه سقوط </w:t>
      </w:r>
      <w:bookmarkStart w:id="34" w:name="pg19262_205032"/>
    </w:p>
    <w:p>
      <w:pPr>
        <w:pStyle w:val="BookText"/>
        <w:rPr/>
      </w:pPr>
      <w:bookmarkEnd w:id="34"/>
      <w:r>
        <w:rPr>
          <w:rFonts w:ascii="IRNazanin" w:hAnsi="IRNazanin" w:eastAsia="IRNazanin"/>
          <w:color w:val="111111"/>
          <w:sz w:val="28"/>
          <w:sz w:val="28"/>
          <w:szCs w:val="28"/>
          <w:rtl w:val="true"/>
          <w:lang w:bidi="fa-IR"/>
        </w:rPr>
        <w:t>ارزش اعمالشان، و استحقاق آتش ابدى بدون تخفيف و مهلت و بدون شفاعت، آن هم عذاب فوق 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تقوا پيشه كنيد و هر نفسى ببيند كه براى فردا چه پيش فرستاده است تقواى خدا را پيشه كنيد كه خداوند به آنچه انجام مى‌دهيد آگاه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قسم‌هايتان را بين خود دستاويز فساد قرار ندهيد تا مبادا قدمى پس از ثابت بودن آن بلغزد و بدى را به سزاى مانع شدن از راه خدا بچشيد و براى شما عذاب عظيمى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35" w:name="__RefHeading___Toc18312953_1280447820"/>
      <w:bookmarkStart w:id="36" w:name="_Toc14"/>
      <w:bookmarkEnd w:id="35"/>
      <w:r>
        <w:rPr/>
        <w:t>1</w:t>
      </w:r>
      <w:r>
        <w:rPr>
          <w:rtl w:val="true"/>
        </w:rPr>
        <w:t xml:space="preserve"> - </w:t>
      </w:r>
      <w:r>
        <w:rPr>
          <w:rtl w:val="true"/>
        </w:rPr>
        <w:t>متن خطبه غدير</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فرازهاى مرحله سوم از خطبه غدير، پيامبر صلى‌الله‌عليه‌و‌آله حضرت على بن ابى‌طالب عليه‌السلام را به عنوان دوم شخص عالم وجود معرفى نمود، و با قيود مختلف اين انحصار را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اَفْضَلُ النّاسِ بَعْدى مِنْ ذَكَرٍ وَ اُنْثى ما اَنْزَلَ اللّه‌ُ الرِّزْقَ وَ بَقِىَ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و غضب الهى را بر منكر چنين مقامى نثار كرد</w:t>
      </w:r>
      <w:r>
        <w:rPr>
          <w:rFonts w:eastAsia="IRNazanin" w:cs="IRNazanin"/>
          <w:color w:val="111111"/>
          <w:sz w:val="28"/>
          <w:szCs w:val="28"/>
          <w:rtl w:val="true"/>
          <w:lang w:bidi="fa-IR"/>
        </w:rPr>
        <w:t xml:space="preserve">. </w:t>
      </w:r>
      <w:bookmarkStart w:id="37" w:name="pg19262_205033"/>
    </w:p>
    <w:p>
      <w:pPr>
        <w:pStyle w:val="BookText"/>
        <w:rPr/>
      </w:pPr>
      <w:bookmarkEnd w:id="37"/>
      <w:r>
        <w:rPr>
          <w:rFonts w:ascii="IRNazanin" w:hAnsi="IRNazanin" w:eastAsia="IRNazanin"/>
          <w:color w:val="111111"/>
          <w:sz w:val="28"/>
          <w:sz w:val="28"/>
          <w:szCs w:val="28"/>
          <w:rtl w:val="true"/>
          <w:lang w:bidi="fa-IR"/>
        </w:rPr>
        <w:t>پس از معرفى على بن ابى‌طالب عليه‌السلام به عنوان دوم شخص عالم وجود بود، با تأكيد بر نزول جبرئيل در اين باره از قول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ادغام دو آيه قرآن 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هشدار داد كه همه در معرض سقوط قرار دارند و بايد مواظب خود باشند كه فرداى قيامت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با اين عبارت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 وَ اتَّقُوا اللّه‌َ اَنْ تُخالِفُوهُ فَتَزِلَّ قَدَمٌ بَعْدَ ثُبُوتِها اِنَّ اللّه‌َ خَبيرٌ بِما تَعْمَلُونَ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جَبْرَئيلَ خَبَّرَنى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 وَ اتَّقُوا اللّه‌َ اَنْ تُخالِفُوهُ فَتَزِلَّ قَدَمٌ بَعْدَ ثُبُوتِها اِنَّ اللّه‌َ خَبيرٌ بِما تَعْمَلُونَ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 چه پيش فرستاده است از خدا بترسيد كه با على مخالفت كنيد و در نتيجه قدمى بعد از ثابت بودن آن بلغزد خداوند از آنچه انجام مى‌دهيد آگاه است</w:t>
      </w:r>
      <w:r>
        <w:rPr>
          <w:rFonts w:eastAsia="IRNazanin" w:cs="IRNazanin"/>
          <w:color w:val="111111"/>
          <w:sz w:val="28"/>
          <w:szCs w:val="28"/>
          <w:rtl w:val="true"/>
          <w:lang w:bidi="fa-IR"/>
        </w:rPr>
        <w:t>» .</w:t>
      </w:r>
    </w:p>
    <w:p>
      <w:pPr>
        <w:pStyle w:val="Heading4"/>
        <w:numPr>
          <w:ilvl w:val="3"/>
          <w:numId w:val="1"/>
        </w:numPr>
        <w:rPr/>
      </w:pPr>
      <w:bookmarkStart w:id="38" w:name="__RefHeading___Toc18312955_1280447820"/>
      <w:bookmarkStart w:id="39" w:name="_Toc15"/>
      <w:bookmarkEnd w:id="38"/>
      <w:r>
        <w:rPr/>
        <w:t>2</w:t>
      </w:r>
      <w:r>
        <w:rPr>
          <w:rtl w:val="true"/>
        </w:rPr>
        <w:t xml:space="preserve"> - </w:t>
      </w:r>
      <w:r>
        <w:rPr>
          <w:rtl w:val="true"/>
        </w:rPr>
        <w:t>موقعيت تاريخى</w:t>
      </w:r>
      <w:bookmarkEnd w:id="39"/>
    </w:p>
    <w:p>
      <w:pPr>
        <w:pStyle w:val="BookText"/>
        <w:rPr/>
      </w:pPr>
      <w:r>
        <w:rPr>
          <w:rFonts w:ascii="IRNazanin" w:hAnsi="IRNazanin" w:eastAsia="IRNazanin"/>
          <w:color w:val="111111"/>
          <w:sz w:val="28"/>
          <w:sz w:val="28"/>
          <w:szCs w:val="28"/>
          <w:rtl w:val="true"/>
          <w:lang w:bidi="fa-IR"/>
        </w:rPr>
        <w:t>خطابه غدير و در لحظات بلند كردن اميرالمؤمنين عليه‌السلام توسط پيامبر صلى‌الله‌عليه‌و‌آله و معرفى آن حضرت، براى آمادگى كامل مردم در اعلام مقام عظيم على عليه‌السلام شمه‌اى از فضايل آن حضرت را بيان كرده و ناگهان سخن از غضب الهى به ميان مى‌آورد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كسانى را كه كلام او را درباره على عليه‌السلام رد كنند لعنت شده و مورد غضب الهى اعلام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نقل از جبرئيل از خداوند تعالى لعنت و غضب را نثار كسى </w:t>
      </w:r>
      <w:bookmarkStart w:id="40" w:name="pg19262_205034"/>
    </w:p>
    <w:p>
      <w:pPr>
        <w:pStyle w:val="BookText"/>
        <w:rPr/>
      </w:pPr>
      <w:bookmarkEnd w:id="40"/>
      <w:r>
        <w:rPr>
          <w:rFonts w:ascii="IRNazanin" w:hAnsi="IRNazanin" w:eastAsia="IRNazanin"/>
          <w:color w:val="111111"/>
          <w:sz w:val="28"/>
          <w:sz w:val="28"/>
          <w:szCs w:val="28"/>
          <w:rtl w:val="true"/>
          <w:lang w:bidi="fa-IR"/>
        </w:rPr>
        <w:t>مى‌داند كه ولايت را نپذيرد و با على عليه‌السلام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جلوه غضبِ پروردگار درباره دشمنان على عليه‌السلام، درباره روز قيامت بيدارباشى به مردم مى‌دهد و اين منظور را با اقتباس از دو آيه قرآن و ادغام مضمون آنها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قسمتى از وسط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را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آنگاه براى ارتباط آيه به موضوعِ سخن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تُخالِفُوهُ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جمله‌اى از وسط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 كه دنباله آيه سوره 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در فرازى ديگر از خطابه غدير نيز كه بعد از بلند كردن و معرفى اميرالمؤمنين عليه‌السلام آمده، اشاره‌اى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اقْدامَكُمْ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 ابْليسَ اخْرَجَ آدَمَ مِنَ الْجَنَّةِ بِالْحَسَدِ، فَلا تَحْسُدُوهُ فَتَحْبِطَ اعْمالَكُمْ وَ تَزِلَّ اقْدامَكُمْ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قدم‌هايتان بلغزد</w:t>
      </w:r>
      <w:r>
        <w:rPr>
          <w:rFonts w:eastAsia="IRNazanin" w:cs="IRNazanin"/>
          <w:color w:val="111111"/>
          <w:sz w:val="28"/>
          <w:szCs w:val="28"/>
          <w:rtl w:val="true"/>
          <w:lang w:bidi="fa-IR"/>
        </w:rPr>
        <w:t>.</w:t>
      </w:r>
    </w:p>
    <w:p>
      <w:pPr>
        <w:pStyle w:val="Heading4"/>
        <w:numPr>
          <w:ilvl w:val="3"/>
          <w:numId w:val="1"/>
        </w:numPr>
        <w:rPr/>
      </w:pPr>
      <w:bookmarkStart w:id="41" w:name="__RefHeading___Toc18312957_1280447820"/>
      <w:bookmarkStart w:id="42" w:name="_Toc16"/>
      <w:bookmarkEnd w:id="41"/>
      <w:r>
        <w:rPr/>
        <w:t>3</w:t>
      </w:r>
      <w:r>
        <w:rPr>
          <w:rtl w:val="true"/>
        </w:rPr>
        <w:t xml:space="preserve"> - </w:t>
      </w:r>
      <w:r>
        <w:rPr>
          <w:rtl w:val="true"/>
        </w:rPr>
        <w:t>موقعيت قرآنى</w:t>
      </w:r>
      <w:bookmarkEnd w:id="42"/>
    </w:p>
    <w:p>
      <w:pPr>
        <w:pStyle w:val="BookText"/>
        <w:rPr/>
      </w:pPr>
      <w:r>
        <w:rPr>
          <w:rFonts w:ascii="IRNazanin" w:hAnsi="IRNazanin" w:eastAsia="IRNazanin"/>
          <w:color w:val="111111"/>
          <w:sz w:val="28"/>
          <w:sz w:val="28"/>
          <w:szCs w:val="28"/>
          <w:rtl w:val="true"/>
          <w:lang w:bidi="fa-IR"/>
        </w:rPr>
        <w:t>از نظر موقعيت قرآنى، آيه سوره حشر درباره به ياد داشتن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شيطان را ذكر مى‌كند كه پس از گول زدن انسان از او بيزارى مى‌جويد و تنهايش مى‌گذارد، و در روز قيامت شيطان و انسانِ گول خورده هر دو به جهنم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سفارش مى‌كند كه ببينيد براى فرداى قيامت چه مى‌فرستيد، و مانند كسانى نباشيد كه خدا را فراموش كرده‌اند، و خدا هم آنان را فراموش كرده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آيه سوره نحل از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 آنجا كه در آيه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كسى نباشيد كه تافته خود را باز مى‌كند</w:t>
      </w:r>
      <w:r>
        <w:rPr>
          <w:rFonts w:eastAsia="Amiri" w:cs="Amiri" w:ascii="Amiri" w:hAnsi="Amiri"/>
          <w:color w:val="111111"/>
          <w:sz w:val="28"/>
          <w:szCs w:val="28"/>
          <w:rtl w:val="true"/>
          <w:lang w:bidi="ar-SA"/>
        </w:rPr>
        <w:t xml:space="preserve">» . </w:t>
      </w:r>
      <w:bookmarkStart w:id="43" w:name="pg19262_205035"/>
    </w:p>
    <w:p>
      <w:pPr>
        <w:pStyle w:val="BookText"/>
        <w:rPr/>
      </w:pPr>
      <w:bookmarkEnd w:id="43"/>
      <w:r>
        <w:rPr>
          <w:rFonts w:ascii="IRNazanin" w:hAnsi="IRNazanin" w:eastAsia="IRNazanin"/>
          <w:color w:val="111111"/>
          <w:sz w:val="28"/>
          <w:sz w:val="28"/>
          <w:szCs w:val="28"/>
          <w:rtl w:val="true"/>
          <w:lang w:bidi="fa-IR"/>
        </w:rPr>
        <w:t xml:space="preserve">تا اينكه در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قسم‌هاى خود را براى فريب مردم به كار نبريد كه در نتيجه قومى كه ثابت قدم است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آيه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خود را به بهاى اندك نفروشيد</w:t>
      </w:r>
      <w:r>
        <w:rPr>
          <w:rFonts w:eastAsia="IRNazanin" w:cs="IRNazanin"/>
          <w:color w:val="111111"/>
          <w:sz w:val="28"/>
          <w:szCs w:val="28"/>
          <w:rtl w:val="true"/>
          <w:lang w:bidi="fa-IR"/>
        </w:rPr>
        <w:t>» .</w:t>
      </w:r>
    </w:p>
    <w:p>
      <w:pPr>
        <w:pStyle w:val="Heading4"/>
        <w:numPr>
          <w:ilvl w:val="3"/>
          <w:numId w:val="1"/>
        </w:numPr>
        <w:rPr/>
      </w:pPr>
      <w:bookmarkStart w:id="44" w:name="__RefHeading___Toc18312959_1280447820"/>
      <w:bookmarkStart w:id="45" w:name="_Toc17"/>
      <w:bookmarkEnd w:id="44"/>
      <w:r>
        <w:rPr/>
        <w:t>4</w:t>
      </w:r>
      <w:r>
        <w:rPr>
          <w:rtl w:val="true"/>
        </w:rPr>
        <w:t xml:space="preserve"> - </w:t>
      </w:r>
      <w:r>
        <w:rPr>
          <w:rtl w:val="true"/>
        </w:rPr>
        <w:t>تحليل اعتقادى</w:t>
      </w:r>
      <w:bookmarkEnd w:id="45"/>
    </w:p>
    <w:p>
      <w:pPr>
        <w:pStyle w:val="Heading5"/>
        <w:numPr>
          <w:ilvl w:val="4"/>
          <w:numId w:val="1"/>
        </w:numPr>
        <w:rPr/>
      </w:pPr>
      <w:bookmarkStart w:id="46" w:name="__RefHeading___Toc18312961_1280447820"/>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آنچه اقتباس از اين دو آيه در چنين موقعيتى از خطبه به ما مى‌فهماند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جملات قبل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انتخاب ولايت يا عداوت براى قيامت، و ديگرى لغزش ثابت قدمان با مخالفت على عليه‌السلام</w:t>
      </w:r>
      <w:r>
        <w:rPr>
          <w:rFonts w:eastAsia="IRNazanin" w:cs="IRNazanin"/>
          <w:color w:val="111111"/>
          <w:sz w:val="28"/>
          <w:szCs w:val="28"/>
          <w:rtl w:val="true"/>
          <w:lang w:bidi="fa-IR"/>
        </w:rPr>
        <w:t>.</w:t>
      </w:r>
    </w:p>
    <w:p>
      <w:pPr>
        <w:pStyle w:val="Heading5"/>
        <w:numPr>
          <w:ilvl w:val="4"/>
          <w:numId w:val="1"/>
        </w:numPr>
        <w:rPr/>
      </w:pPr>
      <w:bookmarkStart w:id="48" w:name="__RefHeading___Toc18312963_1280447820"/>
      <w:bookmarkStart w:id="49" w:name="_Toc19"/>
      <w:bookmarkEnd w:id="48"/>
      <w:r>
        <w:rPr>
          <w:rtl w:val="true"/>
        </w:rPr>
        <w:t>اول</w:t>
      </w:r>
      <w:r>
        <w:rPr>
          <w:rtl w:val="true"/>
        </w:rPr>
        <w:t xml:space="preserve">. </w:t>
      </w:r>
      <w:r>
        <w:rPr>
          <w:rtl w:val="true"/>
        </w:rPr>
        <w:t>انتخاب ولايت يا عداوت براى قيامت</w:t>
      </w:r>
      <w:bookmarkEnd w:id="49"/>
    </w:p>
    <w:p>
      <w:pPr>
        <w:pStyle w:val="BookText"/>
        <w:rPr/>
      </w:pPr>
      <w:r>
        <w:rPr>
          <w:rFonts w:ascii="IRNazanin" w:hAnsi="IRNazanin" w:eastAsia="IRNazanin"/>
          <w:color w:val="111111"/>
          <w:sz w:val="28"/>
          <w:sz w:val="28"/>
          <w:szCs w:val="28"/>
          <w:rtl w:val="true"/>
          <w:lang w:bidi="fa-IR"/>
        </w:rPr>
        <w:t>در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فرداى قيامت چه پيش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بعد از دو فراز مهم درباره على عليه‌السلام آمده، و بدين معناست كه درباره اين دو مطلب مهم چه انتخابى براى قيامت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عبارت است از افضليت على عليه‌السلام بعد از پيامبر صلى‌الله‌عليه‌و‌آله از همه مردم تا آخر روزگار، و مطلب دوم پذيرفتن ولايت على عليه‌السلام و دشمنى نكردن با آن حضرت است، و در هر دو مورد كسى كه نپذيرد مورد لعن و غضب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نپذيرد كه على عليه‌السلام افضل از همه مردم است و نيز اگر ولايت او را نپذيرد و با او دشمنى كند ملعون و مغضوب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اين دو مطلب مردم را بر سر دو راهى قرار مى‌دهد و فرداى قيامت را يادآورى مى‌كند كه آيا ولايت افضل الناس بعد رسول اللّه صلى‌الله‌عليه‌و‌آله را مى‌پذيريد كه لازمه‌اش دوستى و محبت اوست، يا ولايت او را نمى‌پذيريد كه لازمه‌اش دشمنى و عداوت با اوست</w:t>
      </w:r>
      <w:r>
        <w:rPr>
          <w:rFonts w:eastAsia="IRNazanin" w:cs="IRNazanin"/>
          <w:color w:val="111111"/>
          <w:sz w:val="28"/>
          <w:szCs w:val="28"/>
          <w:rtl w:val="true"/>
          <w:lang w:bidi="fa-IR"/>
        </w:rPr>
        <w:t>.</w:t>
      </w:r>
    </w:p>
    <w:p>
      <w:pPr>
        <w:pStyle w:val="Heading5"/>
        <w:numPr>
          <w:ilvl w:val="4"/>
          <w:numId w:val="1"/>
        </w:numPr>
        <w:rPr/>
      </w:pPr>
      <w:bookmarkStart w:id="50" w:name="__RefHeading___Toc18312965_1280447820"/>
      <w:bookmarkStart w:id="51" w:name="_Toc20"/>
      <w:bookmarkEnd w:id="50"/>
      <w:r>
        <w:rPr>
          <w:rtl w:val="true"/>
        </w:rPr>
        <w:t>دوم</w:t>
      </w:r>
      <w:r>
        <w:rPr>
          <w:rtl w:val="true"/>
        </w:rPr>
        <w:t xml:space="preserve">. </w:t>
      </w:r>
      <w:r>
        <w:rPr>
          <w:rtl w:val="true"/>
        </w:rPr>
        <w:t>لغزش ثابت قدمان با مخالفت على عليه‌السلام</w:t>
      </w:r>
      <w:bookmarkEnd w:id="5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مطلب قبلى كه دو راهى ولايت و عداوت بود، عنوان مخالفت با على عليه‌السلام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جبهه موافق و مخالف با على عليه‌السلام را در نظر بگيريم، هر كس </w:t>
      </w:r>
    </w:p>
    <w:p>
      <w:pPr>
        <w:pStyle w:val="BookText"/>
        <w:rPr/>
      </w:pPr>
      <w:r>
        <w:rPr>
          <w:rFonts w:ascii="IRNazanin" w:hAnsi="IRNazanin" w:eastAsia="IRNazanin"/>
          <w:color w:val="111111"/>
          <w:sz w:val="28"/>
          <w:sz w:val="28"/>
          <w:szCs w:val="28"/>
          <w:rtl w:val="true"/>
          <w:lang w:bidi="fa-IR"/>
        </w:rPr>
        <w:t>بايد يكى از دو مسير را انتخاب كند و طبعا در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قلبى اعلام موافقت زبانى و كمك با همه وجود به راه آن حضرت و احقاق حق او نشانه انتخاب جبهه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مخالفت زبانى و كمك به آنچه بر خلاف راه آن حضرت است حتى اگر با سكوت و يارى نكردن به موقع باشد نشانه انتخاب جبهه مخالف على عليه‌السلام است، همان گونه كه در ماجراى سقيفه و نيز در ماجراى كربلا بسيارى از مردم با سكوت خود جبهه مخالف اميرالمؤمنين و امام حسين عليهماالسلام را تقويت كردند و از موافقت خود دست 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دقت در مسئله مخالفت با على عليه‌السلام معناى اين فراز خطابه غدير كه با اقتباس از آيه قرآن ادا شده به خوبى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خطبه مخالفت با على عليه‌السلام را مستلزم لغزش قدم‌هاى ثابت اعلام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بسيارى از آنان كه در ايمان خود ثابت قدم بودند با مخالفت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حد سكوت و يارى نكردنشان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حق لغزيدند، و آن ايمان پايدار و ريشه‌دار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براى 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اگر چه بعدا به فكر بازسازى آن افتادند و توبه كردند و بازگشتند و عده‌اى از آنان جانانه على عليه‌السلام را 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شدت و ادامه ارتداد و تحير مردم بعد از پيامبر صلى‌الله‌عليه‌و‌آله را تا يك سال پس از رحلت آن حضرت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يك سال بعد از پيامبر صلى‌الله‌عليه‌و‌آله در ارتداد بودند به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كيانند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ابوذر و سلمان،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زيادى نگذشت كه مردم معرفت پيدا كردند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عليه‌السلام اولين توبه كنندگان از تزلزل سقيفه را چنين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زمانى چهار نفر ديگر ملحق شدند و روى هم هفت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ابوساسان، عمار، شتيره، ابوعمره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حديث ديگرى امام صادق عليه‌السلام در بيان نمونه‌اى از لغزش ثابت قدمان در اثر فتنه سقيفه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رَسُولِ اللّه صلى‌الله‌عليه‌و‌آله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اباذَرٍ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چه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راست تمايلى به راست و چپ پيدا كرد، ولى سپس بازگشت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ابوذر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عمار و حذيفه وقتى ابوبكر و عمر را ديدند، در كار خود بعد از پيامبر صلى‌الله‌عليه‌و‌آله به ترديد افتادند ؟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و پشيمانى خود را بعدا اعلام كردند، ولى اولى براى خود مقامى ادعا كرد و دومى با سه نفر ديگر برايش شهادت دادند كه همان مطلب را از پيامبر صلى‌الله‌عليه‌و‌آله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حذيفه هم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اين مطلبى است كه بعد از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لذا اين دو نفر هم با ساير شك كنندگان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توبه كردند و معرفت پيدا كردند و تسليم شدند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وقتى همين سؤال را از خود حذيفه پرسيدند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گوش و چشم ما گرفته شد و مرگ و شهادت را خوش نداشتيم و دنيا در قلبمان زينت يافت؛ و ما از خدا مى‌خواهيم كه از گناهانمان چشم‌پوشى كند، و در آنچه از عمرمان مانده ما را از لغزش حفظ نمايد</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جهتى ديگر مى‌توان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لغزش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را كرد كه راه راست يكى بيشتر نيست و آن گام برداشتن در راه على عليه‌السلام و موافقت تمام عيار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گونه لغزش و كوتاهى در آن راه به معناى انحراف از حق و مخالفت با آن است، ولى درجه آن از كوچك‌ترين لغزش آغاز مى‌شود تا به لغزش‌هايى مى‌رسد كه به قعر جهنم پرتاب مى‌كند؛ و از همين ديدگاه مخالفين اهل‌بيت عليهم‌السلام قابل درجه‌بندى هستند</w:t>
      </w:r>
      <w:r>
        <w:rPr>
          <w:rFonts w:eastAsia="IRNazanin" w:cs="IRNazanin"/>
          <w:color w:val="111111"/>
          <w:sz w:val="28"/>
          <w:szCs w:val="28"/>
          <w:rtl w:val="true"/>
          <w:lang w:bidi="fa-IR"/>
        </w:rPr>
        <w:t xml:space="preserve">. </w:t>
      </w:r>
      <w:bookmarkStart w:id="52" w:name="pg19262_205038"/>
    </w:p>
    <w:p>
      <w:pPr>
        <w:pStyle w:val="Heading3"/>
        <w:numPr>
          <w:ilvl w:val="2"/>
          <w:numId w:val="1"/>
        </w:numPr>
        <w:rPr/>
      </w:pPr>
      <w:bookmarkStart w:id="53" w:name="__RefHeading___Toc18312967_1280447820"/>
      <w:bookmarkStart w:id="54" w:name="_Toc21"/>
      <w:bookmarkEnd w:id="52"/>
      <w:bookmarkEnd w:id="53"/>
      <w:r>
        <w:rPr>
          <w:rtl w:val="true"/>
        </w:rPr>
        <w:t xml:space="preserve">آيه </w:t>
      </w:r>
      <w:r>
        <w:rPr>
          <w:rtl w:val="true"/>
        </w:rPr>
        <w:t>«</w:t>
      </w:r>
      <w:r>
        <w:rPr>
          <w:rtl w:val="true"/>
        </w:rPr>
        <w:t xml:space="preserve">يا أَيُّهَا الَّذِينَ أُوتُوا الْكِتابَ </w:t>
      </w:r>
      <w:r>
        <w:rPr>
          <w:rtl w:val="true"/>
        </w:rPr>
        <w:t xml:space="preserve">. </w:t>
      </w:r>
      <w:r>
        <w:rPr>
          <w:rtl w:val="true"/>
        </w:rPr>
        <w:t xml:space="preserve">آمِنُوا بِما نَزَّلْنا مُصَدِّقا لِما مَعَكُمْ </w:t>
      </w:r>
      <w:r>
        <w:rPr>
          <w:rtl w:val="true"/>
        </w:rPr>
        <w:t>... »</w:t>
      </w:r>
      <w:bookmarkEnd w:id="54"/>
    </w:p>
    <w:p>
      <w:pPr>
        <w:pStyle w:val="Heading4"/>
        <w:numPr>
          <w:ilvl w:val="3"/>
          <w:numId w:val="1"/>
        </w:numPr>
        <w:rPr/>
      </w:pPr>
      <w:bookmarkStart w:id="55" w:name="__RefHeading___Toc18312969_1280447820"/>
      <w:bookmarkStart w:id="56" w:name="_Toc22"/>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نَزَّلْنا مُصَدِّقا لِما مَعَكُمْ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در خطبه بيان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آيات،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كتاب به آنان داده شده ايمان آوريد به آنچه نازل كرديم كه تأييد مى‌كند آنچه همراه شماست قبل از آنكه هلاك نماييم صورت‌هايى را و آنها را به پشت برگردانيم يا آنان را مانند اصحاب سبت لعنت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57" w:name="__RefHeading___Toc18312971_1280447820"/>
      <w:bookmarkStart w:id="58" w:name="_Toc23"/>
      <w:bookmarkEnd w:id="57"/>
      <w:r>
        <w:rPr/>
        <w:t>1</w:t>
      </w:r>
      <w:r>
        <w:rPr>
          <w:rtl w:val="true"/>
        </w:rPr>
        <w:t xml:space="preserve"> - </w:t>
      </w:r>
      <w:r>
        <w:rPr>
          <w:rtl w:val="true"/>
        </w:rPr>
        <w:t>متن خطبه غدير</w:t>
      </w:r>
      <w:bookmarkEnd w:id="58"/>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أَنْ نَطْمِسَ وُجُوها فَنَرُدَّها عَلى أَدْبارِها أَوْ نَلْعَنَهُمْ كَما لَعَنَّا أَصْحابَ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بِاللّه ما عَنى بِهذِهِ الاْيَةِ الاّ قَوْما مِنْ اصْحابى اعْرِفُهُمْ بِاسْمائِهِمْ وَ انْسابِهِمْ، وَ قَدْ امِرْتُ بِالصَّفْحِ عَنْهُمْ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ايمان آوريد به خدا و رسولش و نورى كه همراه او نازل شده است قبل از آنكه هلاك نماييم صورت‌هايى را و آنها را به پشت برگردانيم يا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آيه قصد نشده مگر قومى از اصحابم كه آنان را به اسم و نسبشان مى‌شناسم، ولى مأمورم از آنان پرده پوشى كنم</w:t>
      </w:r>
      <w:r>
        <w:rPr>
          <w:rFonts w:eastAsia="IRNazanin" w:cs="IRNazanin"/>
          <w:color w:val="111111"/>
          <w:sz w:val="28"/>
          <w:szCs w:val="28"/>
          <w:rtl w:val="true"/>
          <w:lang w:bidi="fa-IR"/>
        </w:rPr>
        <w:t xml:space="preserve">. </w:t>
      </w:r>
      <w:bookmarkStart w:id="59" w:name="pg19262_205039"/>
    </w:p>
    <w:p>
      <w:pPr>
        <w:pStyle w:val="Heading4"/>
        <w:numPr>
          <w:ilvl w:val="3"/>
          <w:numId w:val="1"/>
        </w:numPr>
        <w:rPr/>
      </w:pPr>
      <w:bookmarkStart w:id="60" w:name="__RefHeading___Toc18312973_1280447820"/>
      <w:bookmarkStart w:id="61" w:name="_Toc24"/>
      <w:bookmarkEnd w:id="59"/>
      <w:bookmarkEnd w:id="60"/>
      <w:r>
        <w:rPr/>
        <w:t>2</w:t>
      </w:r>
      <w:r>
        <w:rPr>
          <w:rtl w:val="true"/>
        </w:rPr>
        <w:t xml:space="preserve"> - </w:t>
      </w:r>
      <w:r>
        <w:rPr>
          <w:rtl w:val="true"/>
        </w:rPr>
        <w:t>موقعيت تاريخى</w:t>
      </w:r>
      <w:bookmarkEnd w:id="61"/>
    </w:p>
    <w:p>
      <w:pPr>
        <w:pStyle w:val="BookText"/>
        <w:rPr/>
      </w:pPr>
      <w:r>
        <w:rPr>
          <w:rFonts w:ascii="IRNazanin" w:hAnsi="IRNazanin" w:eastAsia="IRNazanin"/>
          <w:color w:val="111111"/>
          <w:sz w:val="28"/>
          <w:sz w:val="28"/>
          <w:szCs w:val="28"/>
          <w:rtl w:val="true"/>
          <w:lang w:bidi="fa-IR"/>
        </w:rPr>
        <w:t>خطبه غدير مرحله اصلى را در معرفى على عليه‌السلام و دوستان و دشمنانش پشت سر گذاشته و مى‌خواهد زنگ خطر را درباره حضور جدى منافقين در جامعه مسلمين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در اين مرحله با ذكر آيه مزبور است كه خداوند گروهى را به حيله‌گران اصحاب سَبت تشبيه كرده كه با نيرنگ و استناد به دين فرامين الهى را زير پا گذاشتند</w:t>
      </w:r>
      <w:r>
        <w:rPr>
          <w:rFonts w:eastAsia="IRNazanin" w:cs="IRNazanin"/>
          <w:color w:val="111111"/>
          <w:sz w:val="28"/>
          <w:szCs w:val="28"/>
          <w:rtl w:val="true"/>
          <w:lang w:bidi="fa-IR"/>
        </w:rPr>
        <w:t>.</w:t>
      </w:r>
    </w:p>
    <w:p>
      <w:pPr>
        <w:pStyle w:val="Heading4"/>
        <w:numPr>
          <w:ilvl w:val="3"/>
          <w:numId w:val="1"/>
        </w:numPr>
        <w:rPr/>
      </w:pPr>
      <w:bookmarkStart w:id="62" w:name="__RefHeading___Toc18312975_1280447820"/>
      <w:bookmarkStart w:id="63" w:name="_Toc25"/>
      <w:bookmarkEnd w:id="62"/>
      <w:r>
        <w:rPr/>
        <w:t>3</w:t>
      </w:r>
      <w:r>
        <w:rPr>
          <w:rtl w:val="true"/>
        </w:rPr>
        <w:t xml:space="preserve"> - </w:t>
      </w:r>
      <w:r>
        <w:rPr>
          <w:rtl w:val="true"/>
        </w:rPr>
        <w:t>موقعيت قرآنى</w:t>
      </w:r>
      <w:bookmarkEnd w:id="63"/>
    </w:p>
    <w:p>
      <w:pPr>
        <w:pStyle w:val="BookText"/>
        <w:rPr/>
      </w:pPr>
      <w:r>
        <w:rPr>
          <w:rFonts w:ascii="IRNazanin" w:hAnsi="IRNazanin" w:eastAsia="IRNazanin"/>
          <w:color w:val="111111"/>
          <w:sz w:val="28"/>
          <w:sz w:val="28"/>
          <w:szCs w:val="28"/>
          <w:rtl w:val="true"/>
          <w:lang w:bidi="fa-IR"/>
        </w:rPr>
        <w:t>اصحاب سبت قومى بودند كه شغلشان ماهيگيرى بود و در كنار دريا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دستور داد روزهاى شنبه كار خود را تعطيل كنند و ماهى نگيرند و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مِنْهُمْ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محكمى از آنان گرفتيم</w:t>
      </w:r>
      <w:r>
        <w:rPr>
          <w:rFonts w:eastAsia="IRNazanin" w:cs="IRNazanin"/>
          <w:color w:val="111111"/>
          <w:sz w:val="28"/>
          <w:szCs w:val="28"/>
          <w:rtl w:val="true"/>
          <w:lang w:bidi="fa-IR"/>
        </w:rPr>
        <w:t>» .</w:t>
      </w:r>
      <w:r>
        <w:rPr>
          <w:rStyle w:val="FootnoteAnchor"/>
          <w:rtl w:val="true"/>
        </w:rPr>
        <w:footnoteReference w:id="13"/>
      </w:r>
      <w:r>
        <w:rPr>
          <w:rFonts w:ascii="IRNazanin" w:hAnsi="IRNazanin" w:eastAsia="IRNazanin"/>
          <w:color w:val="111111"/>
          <w:sz w:val="28"/>
          <w:sz w:val="28"/>
          <w:szCs w:val="28"/>
          <w:rtl w:val="true"/>
          <w:lang w:bidi="fa-IR"/>
        </w:rPr>
        <w:t>روزهاى شنبه كه تعطيل كرده بودند ماهيان روى آب ظاهر مى‌شدند و طمع ماهيگيران را بر مى‌انگيختند، ولى در غير روز شنبه ماهى‌ها نمى‌آمدند و اين امتحان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مردم براى آنكه ماهيان را در روز شنبه از دست ندهند و در عين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الهى مخالفت نكرده باشند، در كنار دريا حوضچه‌هايى تعبيه كردند كه امواج آب ماهى‌ها را بى‌اختيار به آن حوضچه‌ها مى‌ريخت و راه بازگشت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بدون حضور ماهيگيران در روز شنبه به وقوع مى‌پيوست و ماهيان در آن گودال‌ها مى‌ماندند تا روز يكشنبه كه مردم مى‌آمدند و آنها را مى‌گرفتند، و ادعا مى‌كردند ما مخالف حكم خدا كارى نكرده‌ايم و روز شنبه ماهى نگرفته‌ايم </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هيچ كس در اينان اثر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موعظه مى‌كنيد قومى را كه مستحق عذابند ؟ 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نزد خدا معذور باشيم و به اميد </w:t>
      </w:r>
      <w:bookmarkStart w:id="64" w:name="pg19262_205040"/>
    </w:p>
    <w:p>
      <w:pPr>
        <w:pStyle w:val="BookText"/>
        <w:rPr/>
      </w:pPr>
      <w:bookmarkEnd w:id="64"/>
      <w:r>
        <w:rPr>
          <w:rFonts w:ascii="IRNazanin" w:hAnsi="IRNazanin" w:eastAsia="IRNazanin"/>
          <w:color w:val="111111"/>
          <w:sz w:val="28"/>
          <w:sz w:val="28"/>
          <w:szCs w:val="28"/>
          <w:rtl w:val="true"/>
          <w:lang w:bidi="fa-IR"/>
        </w:rPr>
        <w:t>آنكه از كار خود باز گردند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عاقبتِ اصحاب سبت لعنت و دورى از رحمت خدا بود، تا جايى كه خداوند آنان را مسخ نمود و از انسانيت بيرون برد</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65" w:name="__RefHeading___Toc18312977_1280447820"/>
      <w:bookmarkStart w:id="66" w:name="_Toc26"/>
      <w:bookmarkEnd w:id="65"/>
      <w:r>
        <w:rPr/>
        <w:t>4</w:t>
      </w:r>
      <w:r>
        <w:rPr>
          <w:rtl w:val="true"/>
        </w:rPr>
        <w:t xml:space="preserve"> - </w:t>
      </w:r>
      <w:r>
        <w:rPr>
          <w:rtl w:val="true"/>
        </w:rPr>
        <w:t>تحليل اعتقادى</w:t>
      </w:r>
      <w:bookmarkEnd w:id="66"/>
    </w:p>
    <w:p>
      <w:pPr>
        <w:pStyle w:val="Heading5"/>
        <w:numPr>
          <w:ilvl w:val="4"/>
          <w:numId w:val="1"/>
        </w:numPr>
        <w:rPr/>
      </w:pPr>
      <w:bookmarkStart w:id="67" w:name="__RefHeading___Toc18312979_1280447820"/>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اين فرازِ خطبه، پيامبر صلى‌الله‌عليه‌و‌آله قسم ياد مى‌كند كه منظور از اين آيه و آن گروهى كه مانند اصحاب سبت لعنت شده‌اند گروهى از اصحاب من هستند؛ و در فقرات بعدى تصريح مى‌فرمايد كه آنان اصحاب صحيفه ملعونه‌اند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مشابهتى در اعمال و رفتار اين دو گروه وجود دارد كه خداوند از ميان لعنت شدگان، اصحاب سبت را نام مى‌برد ؟</w:t>
      </w:r>
    </w:p>
    <w:p>
      <w:pPr>
        <w:pStyle w:val="BookText"/>
        <w:rPr/>
      </w:pPr>
      <w:r>
        <w:rPr>
          <w:rFonts w:ascii="IRNazanin" w:hAnsi="IRNazanin" w:eastAsia="IRNazanin"/>
          <w:color w:val="111111"/>
          <w:sz w:val="28"/>
          <w:sz w:val="28"/>
          <w:szCs w:val="28"/>
          <w:rtl w:val="true"/>
          <w:lang w:bidi="fa-IR"/>
        </w:rPr>
        <w:t xml:space="preserve">چه شباهتى بين اهل سقيفه و اصحاب سبت بالاتر از اينكه با پوشش دين و به نام اسلام، بدعت‌ها را جايگزين فرامين الهى نمودند؛ و در همه موارد با اينكه رو در روى خدا ايستاده بودند با كمال وقاحت نشان دفاع از پيامبر صلى‌الله‌عليه‌و‌آله و دين او را بر پيشانى خود بسته بودند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بر سرِ گرفتنِ ماهى و رسيدن به مال دنيا متوسل به چنان نيرنگ‌هايى مى‌شدند، اهل سقيفه براى محو نام على بن ابى‌طالب عليه‌السلام و خاندانش و باز گرداندن مردم به جاهليت حيله‌هاى آن چنانى را به كار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لعنت و دورى آنان از رحمت الهى با مسخ شدن پايان يافت، اهل سقيفه مستحق سزايى هستند كه اين جهان ظرفيت انعكاسش را ندارد، و در برزخ و قيامت اثر آن ظاهر شده و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سبت را به خاطر صيد ماهى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مى‌بينى نزد خداى عز و جل حال كسانى را كه فرزندان انبياء را به قتل رساندند و حرمت آنان را شكستند ؟ اگر چه خداوند تعالى آنان را در دنيا مسخ نكرد، ولى آنچه از عذاب آخرت برايشان آماده كرده چندين برابر عذاب مسخ است</w:t>
      </w:r>
      <w:r>
        <w:rPr>
          <w:rFonts w:eastAsia="IRNazanin" w:cs="IRNazanin"/>
          <w:color w:val="111111"/>
          <w:sz w:val="28"/>
          <w:szCs w:val="28"/>
          <w:rtl w:val="true"/>
          <w:lang w:bidi="fa-IR"/>
        </w:rPr>
        <w:t>.</w:t>
      </w:r>
      <w:r>
        <w:rPr>
          <w:rStyle w:val="FootnoteAnchor"/>
          <w:rtl w:val="true"/>
        </w:rPr>
        <w:footnoteReference w:id="17"/>
      </w:r>
      <w:bookmarkStart w:id="69" w:name="pg19262_205041"/>
    </w:p>
    <w:p>
      <w:pPr>
        <w:pStyle w:val="Heading5"/>
        <w:numPr>
          <w:ilvl w:val="4"/>
          <w:numId w:val="1"/>
        </w:numPr>
        <w:rPr/>
      </w:pPr>
      <w:bookmarkStart w:id="70" w:name="__RefHeading___Toc18312981_1280447820"/>
      <w:bookmarkStart w:id="71" w:name="_Toc28"/>
      <w:bookmarkEnd w:id="69"/>
      <w:bookmarkEnd w:id="70"/>
      <w:r>
        <w:rPr>
          <w:rtl w:val="true"/>
        </w:rPr>
        <w:t>يك</w:t>
      </w:r>
      <w:r>
        <w:rPr>
          <w:rtl w:val="true"/>
        </w:rPr>
        <w:t xml:space="preserve">. </w:t>
      </w:r>
      <w:r>
        <w:rPr>
          <w:rtl w:val="true"/>
        </w:rPr>
        <w:t>عذاب غاصبين خلافت در برزخ</w:t>
      </w:r>
      <w:bookmarkEnd w:id="71"/>
    </w:p>
    <w:p>
      <w:pPr>
        <w:pStyle w:val="BookText"/>
        <w:rPr/>
      </w:pPr>
      <w:r>
        <w:rPr>
          <w:rFonts w:ascii="Amiri" w:hAnsi="Amiri" w:eastAsia="Amiri" w:cs="Amiri"/>
          <w:color w:val="111111"/>
          <w:sz w:val="28"/>
          <w:sz w:val="28"/>
          <w:szCs w:val="28"/>
          <w:rtl w:val="true"/>
          <w:lang w:bidi="ar-SA"/>
        </w:rPr>
        <w:t>نمونه‌اى از عالم برزخِ آنان كلام اميرالمؤمنين عليه‌السلام است كه به حارث همدانى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من مى‌بينم تو هم مى‌بينى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آنچه شما مى‌بينى من هم ببينم در حالى كه خداوند به شما نورانيت داده و مقامى عطا فرموده كه به احدى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اولى است كه بر پرتگاهى از آتش قرار دارد و التماس مى‌كند كه اى اباالحسن مرا ببخش، ولى خدا او را نبخشايد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ديگرى دومى است كه بر شكافى از آتش قرار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مرا ببخش، ولى خدا او را نبخشايد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72" w:name="__RefHeading___Toc18312983_1280447820"/>
      <w:bookmarkStart w:id="73" w:name="_Toc29"/>
      <w:bookmarkEnd w:id="72"/>
      <w:r>
        <w:rPr>
          <w:rtl w:val="true"/>
        </w:rPr>
        <w:t>دو</w:t>
      </w:r>
      <w:r>
        <w:rPr>
          <w:rtl w:val="true"/>
        </w:rPr>
        <w:t xml:space="preserve">. </w:t>
      </w:r>
      <w:r>
        <w:rPr>
          <w:rtl w:val="true"/>
        </w:rPr>
        <w:t>عذاب غاصبين خلافت در قيامت</w:t>
      </w:r>
      <w:bookmarkEnd w:id="73"/>
    </w:p>
    <w:p>
      <w:pPr>
        <w:pStyle w:val="BookText"/>
        <w:rPr/>
      </w:pPr>
      <w:r>
        <w:rPr>
          <w:rFonts w:ascii="IRNazanin" w:hAnsi="IRNazanin" w:eastAsia="IRNazanin"/>
          <w:color w:val="111111"/>
          <w:sz w:val="28"/>
          <w:sz w:val="28"/>
          <w:szCs w:val="28"/>
          <w:rtl w:val="true"/>
          <w:lang w:bidi="fa-IR"/>
        </w:rPr>
        <w:t>نمونه‌اى از عذاب آخرت غاصبين، حديث پيامبر صلى‌الله‌عليه‌و‌آله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تابوتى از آتش است كه در آن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اولين و شش نفر از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تابوت در چاهى در قعر جهنم است و بر در آن تابوت قفلى است و بر در آن چاه صخره‌اى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بخواهد جهنم را شعله‌ور كند آن صخره را از در آن چاه برمى‌دارد، و جهنم از شعله‌ها و حرارت آن چاه شعله‌ور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نفر از اولين عبارتند از قابيل پسر آدم كه برادرش را كشت، و فرعون بزرگ فرعون‌ها، و كسى كه با حضرت ابراهيم عليه‌السلام بر سر توحيد مجادله نمود، و دو نفر از بنى‌اسرائيل كه كتاب آسمانى آنان را تحريف كرده سنت‌هايشان را تغيير دادند كه يكى يهوديان را و ديگرى مسيحيان را منحرف ساخت، و ابليس ششمى آنان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شش نفر از آخرين يكى دجال است و بقيه پنج نفر اصحاب صحيفه‌اند كه در حجة الوداع و مقارن غدير پيمان نامه‌اى بر ضد پيامبر و اميرالمؤمنين عليه‌السلام امضا كردند و سر از سقيفه در آوردند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دومى و ابوعبيده جراح و معاذ بن جبل و سالم مولى ابى‌حذيفة</w:t>
      </w:r>
      <w:r>
        <w:rPr>
          <w:rFonts w:eastAsia="IRNazanin" w:cs="IRNazanin"/>
          <w:color w:val="111111"/>
          <w:sz w:val="28"/>
          <w:szCs w:val="28"/>
          <w:rtl w:val="true"/>
          <w:lang w:bidi="fa-IR"/>
        </w:rPr>
        <w:t>.</w:t>
      </w:r>
      <w:r>
        <w:rPr>
          <w:rStyle w:val="FootnoteAnchor"/>
          <w:rtl w:val="true"/>
        </w:rPr>
        <w:footnoteReference w:id="19"/>
      </w:r>
      <w:bookmarkStart w:id="74" w:name="pg19262_205042"/>
    </w:p>
    <w:p>
      <w:pPr>
        <w:pStyle w:val="Heading3"/>
        <w:numPr>
          <w:ilvl w:val="2"/>
          <w:numId w:val="1"/>
        </w:numPr>
        <w:rPr/>
      </w:pPr>
      <w:bookmarkStart w:id="75" w:name="__RefHeading___Toc18312985_1280447820"/>
      <w:bookmarkStart w:id="76" w:name="_Toc30"/>
      <w:bookmarkEnd w:id="74"/>
      <w:bookmarkEnd w:id="75"/>
      <w:r>
        <w:rPr>
          <w:rtl w:val="true"/>
        </w:rPr>
        <w:t xml:space="preserve">آيه </w:t>
      </w:r>
      <w:r>
        <w:rPr>
          <w:rtl w:val="true"/>
        </w:rPr>
        <w:t>«</w:t>
      </w:r>
      <w:r>
        <w:rPr>
          <w:rtl w:val="true"/>
        </w:rPr>
        <w:t xml:space="preserve">يا أَيُّهَا الرَّسُولُ بَلِّغْ ما أُنْزِلَ إِلَيْكَ مِنْ رَبِّكَ وَ إِنْ لَمْ تَفْعَلْ فَما </w:t>
      </w:r>
      <w:r>
        <w:rPr>
          <w:rtl w:val="true"/>
        </w:rPr>
        <w:t>... »</w:t>
      </w:r>
      <w:bookmarkEnd w:id="7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شمسايى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سخنرانى‌هاى پيامبر صلى‌الله‌عليه‌و‌آله براى ابلاغ دستورات پروردگار بود، اما در هيچ كدام خداوند دستور خاصى براى ابلاغ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حكمى مانند نماز و امثال آن بر پيامبر صلى‌الله‌عليه‌و‌آله نازل مى‌شد به معناى آن بود كه آن را به مردم برساند، و نياز نبود كه امر خاصى هم بر پيامبر صلى‌الله‌عليه‌و‌آله نازل شود كه امر نماز را به مردم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مسئله ولايت، گذشته از اصل مسئله كه بر پيامبر صلى‌الله‌عليه‌و‌آله نازل شده بود، براى ابلاغ آن امر خاص ديگرى نازل شد و آن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پيامبر برسان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نرسانده‌اى و خداوند تو را از مردم حفظ مى‌كند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 توجه به همين امر خاص، مراسم غدير را ترتيب داد تا ابلاغ اين حكم به شكل خاصى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بديعى كه در سخنرانى غدير انجام گرفت آن بود كه در همان آغاز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به صراحت اعلام كرد كه اين سخنرانى به خاطر نزول آن دستور است، آنجا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أُؤَدّى ما اَوْحى بِهِ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در حال اداى وظيفه نسبت به مطلبى هستم كه خدا بر من وحى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توضيح آن تبليغ پرداخت و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بر من وحى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ابلاغ كن آنچه از پروردگار بر تو نازل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تصريح كرد كه موضوع اين ابلاغ ولايت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خاطر در همان آغاز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پس از اعلان نزول آيه مردم منتظر ورود به اصل مطلب بودند، با كمال تعجب متوجه شدند كه پيامبر صلى‌الله‌عليه‌و‌آله مسئله تعطيل اين سخنرانى را مطرح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خواستم كه از خدا بخواهد كه مرا از ابلاغ اين پيام معاف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ذهن مخاطبان دو سؤال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بدانند چرا حضرت چنين درخواستى را نموده است، و ديگر اينكه اگر چنين خواسته‌اى در ميان بوده پس چگونه اكنون سخنرانى در حال انجام است ؟</w:t>
      </w:r>
    </w:p>
    <w:p>
      <w:pPr>
        <w:pStyle w:val="BookText"/>
        <w:rPr/>
      </w:pPr>
      <w:r>
        <w:rPr>
          <w:rFonts w:ascii="IRNazanin" w:hAnsi="IRNazanin" w:eastAsia="IRNazanin"/>
          <w:color w:val="111111"/>
          <w:sz w:val="28"/>
          <w:sz w:val="28"/>
          <w:szCs w:val="28"/>
          <w:rtl w:val="true"/>
          <w:lang w:bidi="fa-IR"/>
        </w:rPr>
        <w:t>در دنباله سخن، پيامبر صلى‌الله‌عليه‌و‌آله پاسخ هر دو سؤال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درخواست معاف شدن از ابلاغ پيام را حضور منافقين و فتنه‌گران، و علت تعطيل نشدن سخنرانى را حكم قاطع الهى در ابلاغ پيام اعلام كرد، و اينكه خداوند بدون اين ابلاغ از من راضى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پايان اولين بخش سخن كه حمد و ثناى الهى بود، پيامبر صلى‌الله‌عليه‌و‌آله بخش دوم سخن را آغاز فرمود و مردمِ سراپا گوش را كه بدون كوچك‌ترين بى‌نظمى يك پارچه دل به سخنانش سپرده بودند متوجه مطلب اصلى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ابتدا اعلام فرمود كه درباره برنامه‌اى كه در پيش است وحى خاصى از طرف خدا نازل شده و من در برابر آن انجام وظيفه خواهم كرد، از ترس آنكه عذابى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تصريح فرمود كه در اين فرمان به من گفته شده كه اگر آنچه در حق على بر من نازل فرموده ابلاغ نكنم رسالت او را نرسانده‌ام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نشان دادن اينكه در ابلاغ آن از هيچ كس ترسى ندارم فورا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من حفظ از شر مردم را ضمانت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مقدمه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حين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 كه منظور خلافت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كليد سخن به حركت درآمد و قفل آن براى مراحل بعدى كلام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به مردم گوشزد كرد كه من سابقه كوتاهى و قصور در ابلاغ اوامر الهى نداشته‌ام و نزول چنين آيه‌اى درباره ابلاغ ولايت سبب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بيان علت نزول چنين آيه شديد اللحنى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سه مرتبه از طرف خداوند بر من دستور ابلاغ ولايت على را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قبل از بيان علت نزول آيه،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على عليه‌السلام تفسير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كه نماز را به پا داشته و در حال ركوع زكات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علت نزول آيه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جبرئيل درخواست كردم كه از خدا بخواهد تا مرا از ابلاغ اين مسئله به شما معاف نمايد، چرا كه از كمى متقين و زيادى منافقين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اذيت‌هاى پى در پى منافقين را نسبت به حضرتش يادآور شد، تا آنجا كه حضرت زا تمسخر كرده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عليه‌السلام و پيامبر صلى‌الله‌عليه‌و‌آله و توجه متقابل آنان نسبت به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آيات و مطالب ديگرى نيز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چند فراز ديگر از خطبه غدير كه پيامبر صلى‌الله‌عليه‌و‌آله كرسى سخن را كاملاً آماده كرده بود،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فرازى از بخش دوم خطبه غدير وحى خاص براى ابلاغ ولايت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اعلام فرمود كه درباره برنامه‌اى كه در پيش است وحى خاصى از طرف خدا نازل شده و من در برابر آن انجام وظيفه خواهم كرد، از ترس آنكه عذابى بر من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تصريح فرمود كه در اين فرمان به من گفته شده كه اگر آنچه در حق على بر من نازل فرموده ابلاغ نكنم رسالت او را نرسانده‌ام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نشان دادن اينكه در ابلاغ آن از هيچ كس ترسى ندارم فورا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من حفظ از شر مردم را ضمانت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مقدمه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حين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 كه منظور خلافت على بن ابى‌طالب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اشاره به منافقين و شيطنت‌هايشان، از يك سو علت لحن شديد آيه نسبت به پيامبر صلى‌الله‌عليه‌و‌آله براى مؤمنين روشن گرديد، و از سوى ديگر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منافقين گوشزد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پيامبر صلى‌الله‌عليه‌و‌آله كرسى سخن را كاملاً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اُقِرُّ لَهُ عَلى نَفْسى بِالْعُبُودِيَّةِ، وَ اَشْهَدُ لَهُ بِالرُّبُوبِيَّةِ، وَ اُؤَدّى ما اَوْحى بِهِ اِلَىَّ، حَذَرا مِنْ اَنْ لا اَفْعَلَ فَتَحِلَّ بى مِنْهُ قارِعَةٌ لا يَدْفَعُها عَنّى اَحَدٌ وَ اِنْ عَظُمَتْ حيلَتُهُ وَ صَفَتْ خُلَّتُهُ؛ لا اِلهَ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قَدْ اَعْلَمَنى اَنّى اِنْ لَمْ اُبَلِّغْ ما اَنْزَلَ اِلَىَّ فى حَقِّ عَلِىٍّ فَما بَلَّغْتُ رِسالَتَهُ، وَ قَدْ ضَمِنَ لى تَبارَكَ وَ تَعالَى الْعِصْمَةَ مِنَ النّاسِ وَ هُوَ اللّه‌ُ الْكافِى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فَاَوْحى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عليه‌السلام، يَعْنى فِى الْخِلافَةِ لِعَلِىِّ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 وَ اللّه‌ُ يَعْصِمُكَ مِنَ النّاسِ</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كُلُّ ذلِكَ لا يَرْضَى اللّه‌ُ مِنّى اِلاّ اَنْ اُبَلِّغَ ما اَنْزَلَ اللّه‌ُ اِلَىَّ فى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خدا بر نفس خود به عنوان بندگى او اقرار مى‌كنم، و شهادت مى‌دهم براى او به پروردگارى، و آنچه به من وحى نموده ادا مى‌نمايم از ترس آنكه مبادا اگر انجام ندهم عذابى از او بر من فرود آيد، كه هيچ كس نتواند آن را دفع كند، هر چند كه حيله عظيمى به كار بندد و دوستى او خالص باشد نيست خدايى جز او زيرا خداوند به من اعلام فرموده كه اگر آنچه در حق على بر من نازل نموده ابلاغ نكنم رسالت او را نرسانده‌ام، و براى من حفظ از شر مردم را ضمانت نموده، و خدا كفايت كننده و كريم است</w:t>
      </w:r>
      <w:r>
        <w:rPr>
          <w:rFonts w:eastAsia="IRNazanin" w:cs="IRNazanin"/>
          <w:color w:val="111111"/>
          <w:sz w:val="28"/>
          <w:szCs w:val="28"/>
          <w:rtl w:val="true"/>
          <w:lang w:bidi="fa-IR"/>
        </w:rPr>
        <w:t xml:space="preserve">. </w:t>
      </w:r>
      <w:bookmarkStart w:id="77" w:name="pg19262_205047"/>
    </w:p>
    <w:p>
      <w:pPr>
        <w:pStyle w:val="BookText"/>
        <w:rPr/>
      </w:pPr>
      <w:bookmarkEnd w:id="77"/>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ابلاغ كن آنچه از طرف پروردگارت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عليه‌السلام يعنى خلافت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بعد از همه اينها، خداوند از من راضى نمى‌شود مگر آنچه در حق على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برسان آنچه از پروردگارت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آيه تبليغ به طور مفصل و با تمام جوانب آن در محل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مكه تا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78" w:name="__RefHeading___Toc18312987_1280447820"/>
      <w:bookmarkStart w:id="79" w:name="_Toc31"/>
      <w:bookmarkEnd w:id="78"/>
      <w:r>
        <w:rPr>
          <w:rtl w:val="true"/>
        </w:rPr>
        <w:t xml:space="preserve">آيه </w:t>
      </w:r>
      <w:r>
        <w:rPr>
          <w:rtl w:val="true"/>
        </w:rPr>
        <w:t>«</w:t>
      </w:r>
      <w:r>
        <w:rPr>
          <w:rtl w:val="true"/>
        </w:rPr>
        <w:t>يا أَيُّهَا النَّاسُ اتَّقُوا رَبَّكُمْ إِنَّ زَلْزَلَةَ السَّاعَةِ شَىْ‌ءٌ عَظِيمٌ</w:t>
      </w:r>
      <w:r>
        <w:rPr>
          <w:rtl w:val="true"/>
        </w:rPr>
        <w:t>»</w:t>
      </w:r>
      <w:bookmarkEnd w:id="79"/>
    </w:p>
    <w:p>
      <w:pPr>
        <w:pStyle w:val="Heading4"/>
        <w:numPr>
          <w:ilvl w:val="3"/>
          <w:numId w:val="1"/>
        </w:numPr>
        <w:rPr/>
      </w:pPr>
      <w:bookmarkStart w:id="80" w:name="__RefHeading___Toc18312989_1280447820"/>
      <w:bookmarkStart w:id="81" w:name="_Toc32"/>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اهل‌بيت عليهم‌السلام هستند كه جزئيات احكام الهى را براى مردم بيان خواهند كرد، و اين احكام الهى‌اند كه با عمل بدان‌ها تسليم در برابر فرامين خدا را تجربه خواهيم كرد، و اين تسليم با اطاعت از فرستادگان پروردگار جلوه‌گر مى‌شود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نماز و زكات و حج و امر به معروف و نهى از منكر و اجتناب از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 xml:space="preserve">. </w:t>
      </w:r>
      <w:bookmarkStart w:id="82" w:name="pg19262_205048"/>
    </w:p>
    <w:p>
      <w:pPr>
        <w:pStyle w:val="BookText"/>
        <w:rPr/>
      </w:pPr>
      <w:bookmarkEnd w:id="82"/>
      <w:r>
        <w:rPr>
          <w:rFonts w:ascii="IRNazanin" w:hAnsi="IRNazanin" w:eastAsia="IRNazanin"/>
          <w:color w:val="111111"/>
          <w:sz w:val="28"/>
          <w:sz w:val="28"/>
          <w:szCs w:val="28"/>
          <w:rtl w:val="true"/>
          <w:lang w:bidi="fa-IR"/>
        </w:rPr>
        <w:t>اين موارد اگر چه ارتباط مستقيم با غدير ندارد و موارد آن نيز بسيار كم است، ولى در حاشيه غدير يادآور ارتباطى است كه احكام الهى بايد با اهل‌بيت عليهم‌السلام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عليهم‌السلام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تقواى پروردگارتان را پيشه كنيد كه زلزله روز قيامت مسئله عظيمى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83" w:name="__RefHeading___Toc18312991_1280447820"/>
      <w:bookmarkStart w:id="84" w:name="_Toc33"/>
      <w:bookmarkEnd w:id="83"/>
      <w:r>
        <w:rPr/>
        <w:t>1</w:t>
      </w:r>
      <w:r>
        <w:rPr>
          <w:rtl w:val="true"/>
        </w:rPr>
        <w:t xml:space="preserve"> - </w:t>
      </w:r>
      <w:r>
        <w:rPr>
          <w:rtl w:val="true"/>
        </w:rPr>
        <w:t>متن خطبه غدير</w:t>
      </w:r>
      <w:bookmarkEnd w:id="84"/>
    </w:p>
    <w:p>
      <w:pPr>
        <w:pStyle w:val="BookText"/>
        <w:rPr/>
      </w:pPr>
      <w:r>
        <w:rPr>
          <w:rFonts w:ascii="IRNazanin" w:hAnsi="IRNazanin" w:eastAsia="IRNazanin"/>
          <w:color w:val="111111"/>
          <w:sz w:val="28"/>
          <w:sz w:val="28"/>
          <w:szCs w:val="28"/>
          <w:rtl w:val="true"/>
          <w:lang w:bidi="fa-IR"/>
        </w:rPr>
        <w:t>پيامبر صلى‌الله‌عليه‌و‌آله در آخرين فراز از بخش دهم خطبه غدير سفارش به تقوى كرد و آيه اول سوره حج را براى ترساندن مردم از روز قيامت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شَىْ‌ءٌ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داد كه مرگ و معاد و حساب و ميزان و حساب در پيشگاه خدا و ثواب و عذاب را به خاطر داشته باشيد كه ترازوى دقيق الهى در برابر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التَّقْوى، التَّقْوى، وَ احْذَرُوا السّاعَةَ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اُذْكُرُوا الْمَماتَ وَ الْمَعادَ وَ الْحِسابَ وَ الْمَوازينَ وَ الْمُحاسَبَةَ بَيْنَ يَدَىْ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اُثيبَ عَلَيْها وَ مَنْ جاءَ بِالسَّيِّئَةِ فَلَيْسَ لَهُ فِى الْجِنانِ نَصيبٌ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تقوى را،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همانگونه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شَيْى‌ءٌ 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زلزله قيامت چيز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معاد و حساب و ترازوهاى الهى و حسابرسى در پيشگاه رب العالمين و ثواب و عقاب را </w:t>
      </w:r>
      <w:bookmarkStart w:id="85" w:name="pg19262_205049"/>
    </w:p>
    <w:p>
      <w:pPr>
        <w:pStyle w:val="BookText"/>
        <w:rPr/>
      </w:pPr>
      <w:bookmarkEnd w:id="85"/>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حسنه با خود بياورد طبق آن ثواب داده مى‌شود، و هر كس گناه بياورد در بهشت او را نصيبى نخواهد بود</w:t>
      </w:r>
      <w:r>
        <w:rPr>
          <w:rFonts w:eastAsia="IRNazanin" w:cs="IRNazanin"/>
          <w:color w:val="111111"/>
          <w:sz w:val="28"/>
          <w:szCs w:val="28"/>
          <w:rtl w:val="true"/>
          <w:lang w:bidi="fa-IR"/>
        </w:rPr>
        <w:t>.</w:t>
      </w:r>
    </w:p>
    <w:p>
      <w:pPr>
        <w:pStyle w:val="Heading4"/>
        <w:numPr>
          <w:ilvl w:val="3"/>
          <w:numId w:val="1"/>
        </w:numPr>
        <w:rPr/>
      </w:pPr>
      <w:bookmarkStart w:id="86" w:name="__RefHeading___Toc18312993_1280447820"/>
      <w:bookmarkStart w:id="87" w:name="_Toc34"/>
      <w:bookmarkEnd w:id="86"/>
      <w:r>
        <w:rPr/>
        <w:t>2</w:t>
      </w:r>
      <w:r>
        <w:rPr>
          <w:rtl w:val="true"/>
        </w:rPr>
        <w:t xml:space="preserve"> - </w:t>
      </w:r>
      <w:r>
        <w:rPr>
          <w:rtl w:val="true"/>
        </w:rPr>
        <w:t>موقعيت تاريخى</w:t>
      </w:r>
      <w:bookmarkEnd w:id="87"/>
    </w:p>
    <w:p>
      <w:pPr>
        <w:pStyle w:val="BookText"/>
        <w:rPr/>
      </w:pPr>
      <w:r>
        <w:rPr>
          <w:rFonts w:ascii="IRNazanin" w:hAnsi="IRNazanin" w:eastAsia="IRNazanin"/>
          <w:color w:val="111111"/>
          <w:sz w:val="28"/>
          <w:sz w:val="28"/>
          <w:szCs w:val="28"/>
          <w:rtl w:val="true"/>
          <w:lang w:bidi="fa-IR"/>
        </w:rPr>
        <w:t>در اواخر خطبه، قبل از آنكه مسئله بيعت مطرح شود، پيامبر صلى‌الله‌عليه‌و‌آله يك بار ديگر امامت دوازده امام عليهم‌السلام را مطرح مى‌فرمايد و به دنبال آن بار ديگر تقوى را گوشزد مى‌نمايد، و پس از آن به عنوان مؤثرترين راه در حفظ پيام غدير مسئله قيامت را مطرح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اين مطلب را با تضمين نيمه دوم آيه مربوط به زلزله روز قيامت در كلام خويش بيان مى‌نمايد و تصريح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تصريحى در استناد به قرآن است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8312995_1280447820"/>
      <w:bookmarkStart w:id="89" w:name="_Toc35"/>
      <w:bookmarkEnd w:id="88"/>
      <w:r>
        <w:rPr/>
        <w:t>3</w:t>
      </w:r>
      <w:r>
        <w:rPr>
          <w:rtl w:val="true"/>
        </w:rPr>
        <w:t xml:space="preserve"> - </w:t>
      </w:r>
      <w:r>
        <w:rPr>
          <w:rtl w:val="true"/>
        </w:rPr>
        <w:t>موقعيت قرآنى</w:t>
      </w:r>
      <w:bookmarkEnd w:id="89"/>
    </w:p>
    <w:p>
      <w:pPr>
        <w:pStyle w:val="BookText"/>
        <w:rPr/>
      </w:pPr>
      <w:r>
        <w:rPr>
          <w:rFonts w:ascii="IRNazanin" w:hAnsi="IRNazanin" w:eastAsia="IRNazanin"/>
          <w:color w:val="111111"/>
          <w:sz w:val="28"/>
          <w:sz w:val="28"/>
          <w:szCs w:val="28"/>
          <w:rtl w:val="true"/>
          <w:lang w:bidi="fa-IR"/>
        </w:rPr>
        <w:t>در قرآن آغاز سوره حج با اين آيه است، و آيه بعدى در تشريح عظمت زلزله روز قيامت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زلزله را مى‌بينند هر مادر شيردهى كودك شيرخوارش را فراموش مى‌كند و هر باردارى جنين خود را بر زمين مى‌نهد و مردم را به حالت مست مى‌بينى در حالى كه مست نيستند، ولى عذاب خدا شديد است</w:t>
      </w:r>
      <w:r>
        <w:rPr>
          <w:rFonts w:eastAsia="IRNazanin" w:cs="IRNazanin"/>
          <w:color w:val="111111"/>
          <w:sz w:val="28"/>
          <w:szCs w:val="28"/>
          <w:rtl w:val="true"/>
          <w:lang w:bidi="fa-IR"/>
        </w:rPr>
        <w:t>.</w:t>
      </w:r>
    </w:p>
    <w:p>
      <w:pPr>
        <w:pStyle w:val="Heading4"/>
        <w:numPr>
          <w:ilvl w:val="3"/>
          <w:numId w:val="1"/>
        </w:numPr>
        <w:rPr/>
      </w:pPr>
      <w:bookmarkStart w:id="90" w:name="__RefHeading___Toc18312997_1280447820"/>
      <w:bookmarkStart w:id="91" w:name="_Toc36"/>
      <w:bookmarkEnd w:id="90"/>
      <w:r>
        <w:rPr/>
        <w:t>4</w:t>
      </w:r>
      <w:r>
        <w:rPr>
          <w:rtl w:val="true"/>
        </w:rPr>
        <w:t xml:space="preserve"> - </w:t>
      </w:r>
      <w:r>
        <w:rPr>
          <w:rtl w:val="true"/>
        </w:rPr>
        <w:t>تحليل اعتقادى</w:t>
      </w:r>
      <w:bookmarkEnd w:id="91"/>
    </w:p>
    <w:p>
      <w:pPr>
        <w:pStyle w:val="BookText"/>
        <w:rPr/>
      </w:pPr>
      <w:r>
        <w:rPr>
          <w:rFonts w:ascii="IRNazanin" w:hAnsi="IRNazanin" w:eastAsia="IRNazanin"/>
          <w:color w:val="111111"/>
          <w:sz w:val="28"/>
          <w:sz w:val="28"/>
          <w:szCs w:val="28"/>
          <w:rtl w:val="true"/>
          <w:lang w:bidi="fa-IR"/>
        </w:rPr>
        <w:t xml:space="preserve">در حالى كه سخن از صاحب اختيارى امامان عليهم‌السلام است، خاطر نشان ساختن وحشت عظيم از منظره هولناك قيامت، چراغ خطرى پيش روى امت اسلام است كه با يادآورى آن بر در خانه صاحب اختيارش على بن ابى‌طالب عليه‌السلام آتش بپا نكنند، و با به خاطر آوردن آن روزِ تنهايى كه حتى مادران شيرخوار فرزند خود را رها مى‌كنند محسن و زهرا عليهماالسلام را بين در و ديوار به شهادت نرسانند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اگر مسلمانان اعتقاد به قيامت داشته باشند و بدانند كه در آن روز خداوند دستورات امروز غدير را مطالبه خواهد كرد</w:t>
      </w:r>
      <w:r>
        <w:rPr>
          <w:rFonts w:eastAsia="IRNazanin" w:cs="IRNazanin"/>
          <w:color w:val="111111"/>
          <w:sz w:val="28"/>
          <w:szCs w:val="28"/>
          <w:rtl w:val="true"/>
          <w:lang w:bidi="fa-IR"/>
        </w:rPr>
        <w:t xml:space="preserve">: </w:t>
      </w:r>
      <w:bookmarkStart w:id="92" w:name="pg19262_205050"/>
    </w:p>
    <w:p>
      <w:pPr>
        <w:pStyle w:val="BookText"/>
        <w:rPr/>
      </w:pPr>
      <w:bookmarkEnd w:id="92"/>
      <w:r>
        <w:rPr>
          <w:rFonts w:ascii="Amiri" w:hAnsi="Amiri" w:eastAsia="Amiri" w:cs="Amiri"/>
          <w:color w:val="111111"/>
          <w:sz w:val="28"/>
          <w:sz w:val="28"/>
          <w:szCs w:val="28"/>
          <w:rtl w:val="true"/>
          <w:lang w:bidi="ar-SA"/>
        </w:rPr>
        <w:t>آيا باز هم على عليه‌السلام را رها خواهند كرد ؟</w:t>
      </w:r>
    </w:p>
    <w:p>
      <w:pPr>
        <w:pStyle w:val="BookText"/>
        <w:rPr/>
      </w:pPr>
      <w:r>
        <w:rPr>
          <w:rFonts w:ascii="IRNazanin" w:hAnsi="IRNazanin" w:eastAsia="IRNazanin"/>
          <w:color w:val="111111"/>
          <w:sz w:val="28"/>
          <w:sz w:val="28"/>
          <w:szCs w:val="28"/>
          <w:rtl w:val="true"/>
          <w:lang w:bidi="fa-IR"/>
        </w:rPr>
        <w:t>آيا جدايى از غدير را فاصله گرفتن از بهشت احساس نخواهند كرد ؟</w:t>
      </w:r>
    </w:p>
    <w:p>
      <w:pPr>
        <w:pStyle w:val="BookText"/>
        <w:rPr/>
      </w:pPr>
      <w:r>
        <w:rPr>
          <w:rFonts w:ascii="IRNazanin" w:hAnsi="IRNazanin" w:eastAsia="IRNazanin"/>
          <w:color w:val="111111"/>
          <w:sz w:val="28"/>
          <w:sz w:val="28"/>
          <w:szCs w:val="28"/>
          <w:rtl w:val="true"/>
          <w:lang w:bidi="fa-IR"/>
        </w:rPr>
        <w:t>آيا زير پرچم سقيفه رفتن را گام نهادن در آتش و ورود به جهنم نخواهند دانست ؟</w:t>
      </w:r>
    </w:p>
    <w:p>
      <w:pPr>
        <w:pStyle w:val="BookText"/>
        <w:rPr/>
      </w:pPr>
      <w:r>
        <w:rPr>
          <w:rFonts w:ascii="Amiri" w:hAnsi="Amiri" w:eastAsia="Amiri" w:cs="Amiri"/>
          <w:color w:val="111111"/>
          <w:sz w:val="28"/>
          <w:sz w:val="28"/>
          <w:szCs w:val="28"/>
          <w:rtl w:val="true"/>
          <w:lang w:bidi="ar-SA"/>
        </w:rPr>
        <w:t>آيا هنوز تا قيامت نرسيده نمى‌توان از جهنمِ سقيفه نجات يافت و به بهشتِ غدير وارد شد ؟</w:t>
      </w:r>
    </w:p>
    <w:p>
      <w:pPr>
        <w:pStyle w:val="BookText"/>
        <w:rPr/>
      </w:pPr>
      <w:r>
        <w:rPr>
          <w:rFonts w:ascii="IRNazanin" w:hAnsi="IRNazanin" w:eastAsia="IRNazanin"/>
          <w:color w:val="111111"/>
          <w:sz w:val="28"/>
          <w:sz w:val="28"/>
          <w:szCs w:val="28"/>
          <w:rtl w:val="true"/>
          <w:lang w:bidi="fa-IR"/>
        </w:rPr>
        <w:t>گويا فاصله غدير تا سقيفه تصويرى از فاصله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پلى بر بهشت است كه سقيفه بر سر راه آن قرار گرفته تا معلوم شود كه بايد ايمان ما به ولايت على عليه‌السلام آن قدر محكم باشد كه هنگام عبور از اين پل در جهنم سقيفه سقوط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هم هدايتِ غدير بُرنده است و هم ضلالتِ سقيفه، كه اگر تيزى اعتقاد به غدير بتواند سقيفه را بِبُرد و ريز ريز كند و نابود سازد، بهشت پايان اين مسير پر خطر خواهد بود، ولى اگر قيچىِ سقيفه كه در چنگال شيطان است در دلى جاى داشته باشد و غدير را از آن جدا سازد، راه بهشت هم بى‌نشانِ آن گم خواهد شد و پايانى جز سقوط در جهنم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w:t>
      </w:r>
    </w:p>
    <w:p>
      <w:pPr>
        <w:pStyle w:val="Heading3"/>
        <w:numPr>
          <w:ilvl w:val="2"/>
          <w:numId w:val="1"/>
        </w:numPr>
        <w:rPr/>
      </w:pPr>
      <w:bookmarkStart w:id="93" w:name="__RefHeading___Toc18312999_1280447820"/>
      <w:bookmarkStart w:id="94" w:name="_Toc37"/>
      <w:bookmarkEnd w:id="93"/>
      <w:r>
        <w:rPr>
          <w:rtl w:val="true"/>
        </w:rPr>
        <w:t xml:space="preserve">آيه </w:t>
      </w:r>
      <w:r>
        <w:rPr>
          <w:rtl w:val="true"/>
        </w:rPr>
        <w:t>«</w:t>
      </w:r>
      <w:r>
        <w:rPr>
          <w:rtl w:val="true"/>
        </w:rPr>
        <w:t>يُجاهِدُونَ فى سَبيلِ اللّه‌ِ وَ لا يَخافُونَ فِى اللّه‌ِ لَوْمَةُ لائِمٍ</w:t>
      </w:r>
      <w:r>
        <w:rPr>
          <w:rtl w:val="true"/>
        </w:rPr>
        <w:t>»</w:t>
      </w:r>
      <w:bookmarkEnd w:id="9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 لا يَخافُونَ فِى اللّه‌ِ لَوْمَةُ لائِمٍ</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فرازهاى مرحله سوم از خطبه غدير، پيامبر صلى‌الله‌عليه‌و‌آله اشاره به مناط قرار دادن حق و باطل و معرفى مدافع تمام عيار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فرازى از بخش سوم </w:t>
      </w:r>
      <w:bookmarkStart w:id="95" w:name="pg19262_205051"/>
    </w:p>
    <w:p>
      <w:pPr>
        <w:pStyle w:val="BookText"/>
        <w:rPr/>
      </w:pPr>
      <w:bookmarkEnd w:id="95"/>
      <w:r>
        <w:rPr>
          <w:rFonts w:ascii="IRNazanin" w:hAnsi="IRNazanin" w:eastAsia="IRNazanin"/>
          <w:color w:val="111111"/>
          <w:sz w:val="28"/>
          <w:sz w:val="28"/>
          <w:szCs w:val="28"/>
          <w:rtl w:val="true"/>
          <w:lang w:bidi="fa-IR"/>
        </w:rPr>
        <w:t>خطبه غدير و پس از بيان علم امامان عليهم‌السلام، مناط قرار دادن حق و باطل و معرفى مدافع تمام عيار آن 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اشاره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 لا يَخافُونَ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عليه‌السلام است كه به حق هدايت مى‌كند، بدان عمل مى‌نمايد، و باطل را ابطال نموده از آن نهى مى‌كند، و در راه خدا ملامت سرزنش كننده‌اى او را مانع نمى‌شود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لا تَضِلُّوا عَنْهُ وَ لا تَنْفِرُوا مِنْهُ، وَ لا تَسْتَنْكِفُوا عَنْ وِلايَتِهِ، فَهُوَ الَّذى يَهْدى اِلَى الْحَقِّ وَ يَعْمَلُ بِهِ، وَ يُزْهِقُ الْباطِلَ وَ يَنْهى عَنْهُ، وَ لا تَأْخُذُهُ فِى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حق هدايت نموده و به آن عمل مى‌كند، و باطل را ابطال نموده و از آن نهى مى‌نمايد، و در راه خدا سرزنش ملامت كننده‌اى او را مانع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w:t>
      </w:r>
      <w:r>
        <w:rPr>
          <w:rFonts w:eastAsia="Amiri" w:cs="Amiri" w:ascii="Amiri" w:hAnsi="Amiri"/>
          <w:color w:val="111111"/>
          <w:sz w:val="28"/>
          <w:szCs w:val="28"/>
          <w:rtl w:val="true"/>
          <w:lang w:bidi="ar-SA"/>
        </w:rPr>
        <w:t>... »</w:t>
      </w:r>
    </w:p>
    <w:p>
      <w:pPr>
        <w:pStyle w:val="Heading3"/>
        <w:numPr>
          <w:ilvl w:val="2"/>
          <w:numId w:val="1"/>
        </w:numPr>
        <w:rPr/>
      </w:pPr>
      <w:bookmarkStart w:id="96" w:name="__RefHeading___Toc18313001_1280447820"/>
      <w:bookmarkStart w:id="97" w:name="_Toc38"/>
      <w:bookmarkEnd w:id="96"/>
      <w:r>
        <w:rPr>
          <w:rtl w:val="true"/>
        </w:rPr>
        <w:t xml:space="preserve">آيه </w:t>
      </w:r>
      <w:r>
        <w:rPr>
          <w:rtl w:val="true"/>
        </w:rPr>
        <w:t>«</w:t>
      </w:r>
      <w:r>
        <w:rPr>
          <w:rtl w:val="true"/>
        </w:rPr>
        <w:t xml:space="preserve">يَسْئَلُونَكَ عَنِ الشَّهْرِ الْحَرامِ قِتالٍ فِيهِ قُلْ قِتالٌ فِيهِ كَبِيرٌ وَ صَدٌّ </w:t>
      </w:r>
      <w:r>
        <w:rPr>
          <w:rtl w:val="true"/>
        </w:rPr>
        <w:t>... »</w:t>
      </w:r>
      <w:bookmarkEnd w:id="97"/>
    </w:p>
    <w:p>
      <w:pPr>
        <w:pStyle w:val="Heading4"/>
        <w:numPr>
          <w:ilvl w:val="3"/>
          <w:numId w:val="1"/>
        </w:numPr>
        <w:rPr/>
      </w:pPr>
      <w:bookmarkStart w:id="98" w:name="__RefHeading___Toc18313003_1280447820"/>
      <w:bookmarkStart w:id="99" w:name="_Toc39"/>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واقعه قرآنى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ابى‌طالب عليه‌السلام آن امامى است كه پيامبر صلى‌الله‌عليه‌و‌آله او را سبب امتحان امت قرار داد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جزاى اعتقاد و عملشان در دنيا و آخرت را بيان مى‌كند كه سقوط ارزش اعمالشان، و استحقاق آتش ابدى بدون تخفيف و مهلت و بدون شفاعت، آن هم عذاب فوق 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فِى الدُّنْيا وَ الاْخِرَةِ وَ أُولئِكَ أَصْحابُ النَّارِ هُمْ فِيها خالِدُونَ</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ماه حرام و جنگ در آن سؤال مى‌كنند بگو جنگ در آن كار بزرگى است و ايجاد مانع بر سر راه خدا و كفر به اوست و خارج كردن اهلش از آن نزد خدا بالاتر است و فتنه از قتل هم بالاتر است آنان همچنان با شما جنگ مى‌كنند تا اگر بتوانند شما را از دينتان باز گردانند هر كس از شما از دين خود باز گردد و در حالى </w:t>
      </w:r>
      <w:bookmarkStart w:id="100" w:name="pg19262_205053"/>
    </w:p>
    <w:p>
      <w:pPr>
        <w:pStyle w:val="BookText"/>
        <w:rPr/>
      </w:pPr>
      <w:bookmarkEnd w:id="100"/>
      <w:r>
        <w:rPr>
          <w:rFonts w:ascii="IRNazanin" w:hAnsi="IRNazanin" w:eastAsia="IRNazanin"/>
          <w:color w:val="111111"/>
          <w:sz w:val="28"/>
          <w:sz w:val="28"/>
          <w:szCs w:val="28"/>
          <w:rtl w:val="true"/>
          <w:lang w:bidi="fa-IR"/>
        </w:rPr>
        <w:t>بميرد كه كافر باشد چنين كسانى همانانى هستند كه اعمالشان در دنيا و آخرت سقوط مى‌كند و آنان اصحاب آتش هستند كه براى هميشه در آنند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هدايت مى‌كند قومى را كه بعد از ايمانشان كافر شدند و شهادت دادند كه پيامبر بر حق است و براى آنان بينات آمد و خداوند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جزايشان اين است كه بر آنان لعنت خدا و ملائكه و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هميشه در آن خواهند بود و عذاب آنان تخفيف داده نمى‌شود و مهلت داده نمى‌شوند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01" w:name="__RefHeading___Toc18313005_1280447820"/>
      <w:bookmarkStart w:id="102" w:name="_Toc40"/>
      <w:bookmarkEnd w:id="101"/>
      <w:r>
        <w:rPr/>
        <w:t>1</w:t>
      </w:r>
      <w:r>
        <w:rPr>
          <w:rtl w:val="true"/>
        </w:rPr>
        <w:t xml:space="preserve"> - </w:t>
      </w:r>
      <w:r>
        <w:rPr>
          <w:rtl w:val="true"/>
        </w:rPr>
        <w:t>متن خطبه غدير</w:t>
      </w:r>
      <w:bookmarkEnd w:id="102"/>
    </w:p>
    <w:p>
      <w:pPr>
        <w:pStyle w:val="BookText"/>
        <w:rPr/>
      </w:pPr>
      <w:r>
        <w:rPr>
          <w:rFonts w:ascii="IRNazanin" w:hAnsi="IRNazanin" w:eastAsia="IRNazanin"/>
          <w:color w:val="111111"/>
          <w:sz w:val="28"/>
          <w:sz w:val="28"/>
          <w:szCs w:val="28"/>
          <w:rtl w:val="true"/>
          <w:lang w:bidi="fa-IR"/>
        </w:rPr>
        <w:t>پس از اتمام بخش چهارم خطبه غدير و بيان حديث غدير و آيه اكمال دين، و پس از اهانت منافقين بين اين كلام پيامبر صلى‌الله‌عليه‌و‌آله، حضرت بدون كوچك‌ترين وقفه‌اى سخنان خود را ادامه داده وارد بخش پنجم خطابه شد و به تبيين بيشتر آيه اكمال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يك سو كمال دين را با امامت دوازده امام عليهم‌السلام اعلام فرمود، و از سوى ديگر هر گونه انكار امامت آنان را مساوى با سقوط اعمال و خلود در آتش اعلام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الَّذينَ حَبِطَتْ اَعْمالُهُمْ فِى الدُّنْيا وَ الاْخِرَةِ وَ فِى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كلام خود آورد، و منكرين امامت را مستحق چنين عذابى دانست</w:t>
      </w:r>
      <w:r>
        <w:rPr>
          <w:rFonts w:eastAsia="IRNazanin" w:cs="IRNazanin"/>
          <w:color w:val="111111"/>
          <w:sz w:val="28"/>
          <w:szCs w:val="28"/>
          <w:rtl w:val="true"/>
          <w:lang w:bidi="fa-IR"/>
        </w:rPr>
        <w:t xml:space="preserve">: </w:t>
      </w:r>
      <w:bookmarkStart w:id="103" w:name="pg19262_205054"/>
    </w:p>
    <w:p>
      <w:pPr>
        <w:pStyle w:val="BookText"/>
        <w:rPr/>
      </w:pPr>
      <w:bookmarkEnd w:id="103"/>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الى يَوْمِ الْقِيامَةِ وَ الْعَرْضِ عَلَى اللّه عَزَّ وَ جَلَّ فَاولئِكَ الَّذينَ حَبِطَتْ أَعْمالُهُمْ فِى الدُّنْيا وَ الاْخِرَةِ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اقتدا نكند به او و كسانى كه جانشين او از فرزندان من از نسل او هستند تا روز قيامت و روز رفتن به پيشگاه خداوند عز و جل، چنين كسانى اعمالشان در دنيا و آخرت از بين رفته و 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تخفيف نمى‌يابد و به آنان مهلت داده نمى‌شود</w:t>
      </w:r>
      <w:r>
        <w:rPr>
          <w:rFonts w:eastAsia="IRNazanin" w:cs="IRNazanin"/>
          <w:color w:val="111111"/>
          <w:sz w:val="28"/>
          <w:szCs w:val="28"/>
          <w:rtl w:val="true"/>
          <w:lang w:bidi="fa-IR"/>
        </w:rPr>
        <w:t>.</w:t>
      </w:r>
    </w:p>
    <w:p>
      <w:pPr>
        <w:pStyle w:val="Heading4"/>
        <w:numPr>
          <w:ilvl w:val="3"/>
          <w:numId w:val="1"/>
        </w:numPr>
        <w:rPr/>
      </w:pPr>
      <w:bookmarkStart w:id="104" w:name="__RefHeading___Toc18313007_1280447820"/>
      <w:bookmarkStart w:id="105" w:name="_Toc41"/>
      <w:bookmarkEnd w:id="104"/>
      <w:r>
        <w:rPr/>
        <w:t>2</w:t>
      </w:r>
      <w:r>
        <w:rPr>
          <w:rtl w:val="true"/>
        </w:rPr>
        <w:t xml:space="preserve"> - </w:t>
      </w:r>
      <w:r>
        <w:rPr>
          <w:rtl w:val="true"/>
        </w:rPr>
        <w:t>موقعيت تاريخى</w:t>
      </w:r>
      <w:bookmarkEnd w:id="105"/>
    </w:p>
    <w:p>
      <w:pPr>
        <w:pStyle w:val="BookText"/>
        <w:rPr/>
      </w:pPr>
      <w:r>
        <w:rPr>
          <w:rFonts w:ascii="IRNazanin" w:hAnsi="IRNazanin" w:eastAsia="IRNazanin"/>
          <w:color w:val="111111"/>
          <w:sz w:val="28"/>
          <w:sz w:val="28"/>
          <w:szCs w:val="28"/>
          <w:rtl w:val="true"/>
          <w:lang w:bidi="fa-IR"/>
        </w:rPr>
        <w:t xml:space="preserve">لحظاتى پس از بلند كردن اميرالمؤمنين عليه‌السلام بر فراز منبر و معرفى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دقيقا پس از پايان اين اعلام و اقرار گرفتن از مردم، پيامبر صلى‌الله‌عليه‌و‌آله اولين برخورد درباره انكار چنين ولايتى را با قاطعيت نشان داد و اعمال منكرين امامت دوازده امام عليهم‌السلام را بى‌ارزش خواند و آنان را به جهنم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اين هدف را با اقتباس از دو آيه كه درباره مرتدين از اسلام است و ارتباط كاملى به موضوع دارد مطرح فرمود و با استفاده از فقره آخر هر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ارتداد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خود را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آيه سوره آل عمران عينا در كلام حضرت آمده، ولى آيه سوره بقره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فاولئك الَّذِينَ حَبِطَتْ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اختصارا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Heading4"/>
        <w:numPr>
          <w:ilvl w:val="3"/>
          <w:numId w:val="1"/>
        </w:numPr>
        <w:rPr/>
      </w:pPr>
      <w:bookmarkStart w:id="106" w:name="__RefHeading___Toc18313009_1280447820"/>
      <w:bookmarkStart w:id="107" w:name="_Toc42"/>
      <w:bookmarkEnd w:id="106"/>
      <w:r>
        <w:rPr/>
        <w:t>3</w:t>
      </w:r>
      <w:r>
        <w:rPr>
          <w:rtl w:val="true"/>
        </w:rPr>
        <w:t xml:space="preserve"> - </w:t>
      </w:r>
      <w:r>
        <w:rPr>
          <w:rtl w:val="true"/>
        </w:rPr>
        <w:t>موقعيت قرآنى</w:t>
      </w:r>
      <w:bookmarkEnd w:id="10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آيه سوره بقره درباره جنگ و حرمت آن در ماه‌هاى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آيه سخن به مقايسه قتل و فتنه‌انگيزى منتقل مى‌شود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أَكْبَرُ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مسئله ارتداد و بازگشت از دين مطرح مى‌شود و كسى كه با حال ارتداد بميرد به سقوط اعمال و آتش خالد جهنم جزا داده مى‌شود</w:t>
      </w:r>
      <w:r>
        <w:rPr>
          <w:rFonts w:eastAsia="IRNazanin" w:cs="IRNazanin"/>
          <w:color w:val="111111"/>
          <w:sz w:val="28"/>
          <w:szCs w:val="28"/>
          <w:rtl w:val="true"/>
          <w:lang w:bidi="fa-IR"/>
        </w:rPr>
        <w:t xml:space="preserve">. </w:t>
      </w:r>
      <w:bookmarkStart w:id="108" w:name="pg19262_205055"/>
    </w:p>
    <w:p>
      <w:pPr>
        <w:pStyle w:val="BookText"/>
        <w:rPr/>
      </w:pPr>
      <w:bookmarkEnd w:id="108"/>
      <w:r>
        <w:rPr>
          <w:rFonts w:ascii="IRNazanin" w:hAnsi="IRNazanin" w:eastAsia="IRNazanin"/>
          <w:color w:val="111111"/>
          <w:sz w:val="28"/>
          <w:sz w:val="28"/>
          <w:szCs w:val="28"/>
          <w:rtl w:val="true"/>
          <w:lang w:bidi="fa-IR"/>
        </w:rPr>
        <w:t xml:space="preserve">نظير اين آيه در سوره توبه آمده كه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لِلْمُشْرِكِينَ أَنْ يَعْمُرُوا مَساجِدَ اللّه شاهِدِينَ عَلى أَنْفُسِهِمْ بِالْكُفْرِ أُولئِكَ حَبِطَتْ أَعْمالُهُمْ وَ فِى النَّارِ هُمْ خالِدُونَ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سوره آل عمران درباره كسانى است كه از مسلمانى باز مى‌گردند و بعد از اقرار به حقانيت پيامبر صلى‌الله‌عليه‌و‌آله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مستحق لعنت خدا و ملائكه و مردم‌اند، و در جهنم بدون تخفيف معذب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هم مسئله ارتداد دنبال شده و قبول نشدن اعمالشان از جهات مختلف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آيه در سوره بقره ديده مى‌شود كه از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ذكر مى‌كند كه براهين الهى را كتمان مى‌كنند و مورد لعنت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كنندگان را كه حقايق كتمان شده را براى مردم تبيين مى‌كنند مورد عفو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كسانى را كه كافر شده و با همان كفر مى‌ميرند مورد لعنت خدا و ملائكه و مردم قرار مى‌دهد و مستحق عذابى خالد مى‌داند كه تخفيف و مهلتى در آن نيست</w:t>
      </w:r>
      <w:r>
        <w:rPr>
          <w:rFonts w:eastAsia="IRNazanin" w:cs="IRNazanin"/>
          <w:color w:val="111111"/>
          <w:sz w:val="28"/>
          <w:szCs w:val="28"/>
          <w:rtl w:val="true"/>
          <w:lang w:bidi="fa-IR"/>
        </w:rPr>
        <w:t>.</w:t>
      </w:r>
    </w:p>
    <w:p>
      <w:pPr>
        <w:pStyle w:val="Heading4"/>
        <w:numPr>
          <w:ilvl w:val="3"/>
          <w:numId w:val="1"/>
        </w:numPr>
        <w:rPr/>
      </w:pPr>
      <w:bookmarkStart w:id="109" w:name="__RefHeading___Toc18313011_1280447820"/>
      <w:bookmarkStart w:id="110" w:name="_Toc43"/>
      <w:bookmarkEnd w:id="109"/>
      <w:r>
        <w:rPr/>
        <w:t>4</w:t>
      </w:r>
      <w:r>
        <w:rPr>
          <w:rtl w:val="true"/>
        </w:rPr>
        <w:t xml:space="preserve"> - </w:t>
      </w:r>
      <w:r>
        <w:rPr>
          <w:rtl w:val="true"/>
        </w:rPr>
        <w:t>تحليل اعتقادى</w:t>
      </w:r>
      <w:bookmarkEnd w:id="110"/>
    </w:p>
    <w:p>
      <w:pPr>
        <w:pStyle w:val="Heading5"/>
        <w:numPr>
          <w:ilvl w:val="4"/>
          <w:numId w:val="1"/>
        </w:numPr>
        <w:rPr/>
      </w:pPr>
      <w:bookmarkStart w:id="111" w:name="__RefHeading___Toc18313013_1280447820"/>
      <w:bookmarkStart w:id="112" w:name="_Toc44"/>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بُعد تفسيرى كلام پيامبر صلى‌الله‌عليه‌و‌آله در اين فراز خطبه نسبت به دو آيه شريفه اين نكته حائز اهميت است كه در هر دو آيه موضوع سخن از كسانى است كه پس از شناخت براهين و پذيرفتن دين الهى مرتد و كافر مى‌شوند و از اسلام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كلام حضرت به كسانى تعبير و تأويل شده‌اند كه پس از اعلام كمال دين با امامت دوازده امام عليهم‌السلام، باز هم از پذيرفتن امامت آنان سر باز مى‌زنند و با اين كار خود مرتد و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فوق را پيامبر صلى‌الله‌عليه‌و‌آله در سه مرحله بيان فرموده است</w:t>
      </w:r>
      <w:r>
        <w:rPr>
          <w:rFonts w:eastAsia="IRNazanin" w:cs="IRNazanin"/>
          <w:color w:val="111111"/>
          <w:sz w:val="28"/>
          <w:szCs w:val="28"/>
          <w:rtl w:val="true"/>
          <w:lang w:bidi="fa-IR"/>
        </w:rPr>
        <w:t>:</w:t>
      </w:r>
    </w:p>
    <w:p>
      <w:pPr>
        <w:pStyle w:val="Heading5"/>
        <w:numPr>
          <w:ilvl w:val="4"/>
          <w:numId w:val="1"/>
        </w:numPr>
        <w:rPr/>
      </w:pPr>
      <w:bookmarkStart w:id="113" w:name="__RefHeading___Toc18313015_1280447820"/>
      <w:bookmarkStart w:id="114" w:name="_Toc45"/>
      <w:bookmarkEnd w:id="113"/>
      <w:r>
        <w:rPr>
          <w:rtl w:val="true"/>
        </w:rPr>
        <w:t>مرحله اول</w:t>
      </w:r>
      <w:r>
        <w:rPr>
          <w:rtl w:val="true"/>
        </w:rPr>
        <w:t xml:space="preserve">: </w:t>
      </w:r>
      <w:r>
        <w:rPr>
          <w:rtl w:val="true"/>
        </w:rPr>
        <w:t>امامت دوازده امام يعنى دين كامل</w:t>
      </w:r>
      <w:bookmarkEnd w:id="11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اين قطعه از كلام پيامبر صلى‌الله‌عليه‌و‌آله دقيقا پس از بلند كردن و معرفى اميرالمؤمنين عليه‌السلام ادا شده، اولين كلام حضرت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دين شما را با امامت او كامل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يك اتمام حجت براى كسانى است كه ادعاى </w:t>
      </w:r>
      <w:bookmarkStart w:id="115" w:name="pg19262_205056"/>
    </w:p>
    <w:p>
      <w:pPr>
        <w:pStyle w:val="BookText"/>
        <w:rPr/>
      </w:pPr>
      <w:bookmarkEnd w:id="115"/>
      <w:r>
        <w:rPr>
          <w:rFonts w:ascii="IRNazanin" w:hAnsi="IRNazanin" w:eastAsia="IRNazanin"/>
          <w:color w:val="111111"/>
          <w:sz w:val="28"/>
          <w:sz w:val="28"/>
          <w:szCs w:val="28"/>
          <w:rtl w:val="true"/>
          <w:lang w:bidi="fa-IR"/>
        </w:rPr>
        <w:t xml:space="preserve">اسلام دارند، ولى با نپذيرفتن امامت تصريح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دين كامل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ناقص مانند بى‌دينى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تكميل سخن در اين است كه مسئله فقط بر سر امامت اميرالمؤمنين عليه‌السلام نيست، بلكه شرط دين كامل پذيرفتن امامت بلا فصل دوازده امام معصوم عليهم‌السلام پس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راه براى فهماندن اين باقيمانده سخن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يَقُومُ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تعيين امام الزاما بايد از سوى خدا باشد طبعا بعد از على بن ابى‌طالب عليه‌السلام هم بايد تا آخر دنيا امامانى از سوى خداوند معين شده باشند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وُلْدى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تعيين فرموده است</w:t>
      </w:r>
      <w:r>
        <w:rPr>
          <w:rFonts w:eastAsia="IRNazanin" w:cs="IRNazanin"/>
          <w:color w:val="111111"/>
          <w:sz w:val="28"/>
          <w:szCs w:val="28"/>
          <w:rtl w:val="true"/>
          <w:lang w:bidi="fa-IR"/>
        </w:rPr>
        <w:t>.</w:t>
      </w:r>
    </w:p>
    <w:p>
      <w:pPr>
        <w:pStyle w:val="Heading5"/>
        <w:numPr>
          <w:ilvl w:val="4"/>
          <w:numId w:val="1"/>
        </w:numPr>
        <w:rPr/>
      </w:pPr>
      <w:bookmarkStart w:id="116" w:name="__RefHeading___Toc18313017_1280447820"/>
      <w:bookmarkStart w:id="117" w:name="_Toc46"/>
      <w:bookmarkEnd w:id="116"/>
      <w:r>
        <w:rPr>
          <w:rtl w:val="true"/>
        </w:rPr>
        <w:t>مرحله دوم</w:t>
      </w:r>
      <w:r>
        <w:rPr>
          <w:rtl w:val="true"/>
        </w:rPr>
        <w:t xml:space="preserve">: </w:t>
      </w:r>
      <w:r>
        <w:rPr>
          <w:rtl w:val="true"/>
        </w:rPr>
        <w:t>منكرين امامت تا روز قيامت</w:t>
      </w:r>
      <w:bookmarkEnd w:id="117"/>
    </w:p>
    <w:p>
      <w:pPr>
        <w:pStyle w:val="BookText"/>
        <w:rPr/>
      </w:pPr>
      <w:r>
        <w:rPr>
          <w:rFonts w:ascii="IRNazanin" w:hAnsi="IRNazanin" w:eastAsia="IRNazanin"/>
          <w:color w:val="111111"/>
          <w:sz w:val="28"/>
          <w:sz w:val="28"/>
          <w:szCs w:val="28"/>
          <w:rtl w:val="true"/>
          <w:lang w:bidi="fa-IR"/>
        </w:rPr>
        <w:t>در اين فراز از خطبه غدير تأكيد خاصى بر مسئله قيامت با دو عبارت كنار يكديگر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وَ الْعَرْضِ عَلَى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يكى از دو فعل متقدم مى‌تواند باشد و هر دو معناى صحيح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منظور از آن استمرار امامت دوازده امام عليهم‌السلام تا روز قيامت است يعنى كسانى كه تا روز قيامت در مقام على عليه‌السلام قرار مى‌گيرند؛ و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منظور از آن عموم منكرين امامت دوازده امام عليهم‌السلام از روز رحلت پيامبر صلى‌الله‌عليه‌و‌آله تا برپايى قيامت است، و اختصاصى به بيعت شكنان روزهاى اول خلافت نخواهد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عَلَى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شاهدى بر احتمال دوم يعنى متعلق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زيرا عرضه بر خداوند نوعى اشاره به آمادگى براى پاسخگويى است، و حضرت بدين وسيله منكرين امامت را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پذيرفتن احتمال اول هم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باز اطلاق عبارت شامل همه منكرين امامت در گستره زمان و مكان خواهد بود</w:t>
      </w:r>
      <w:r>
        <w:rPr>
          <w:rFonts w:eastAsia="IRNazanin" w:cs="IRNazanin"/>
          <w:color w:val="111111"/>
          <w:sz w:val="28"/>
          <w:szCs w:val="28"/>
          <w:rtl w:val="true"/>
          <w:lang w:bidi="fa-IR"/>
        </w:rPr>
        <w:t xml:space="preserve">. </w:t>
      </w:r>
      <w:bookmarkStart w:id="118" w:name="pg19262_205057"/>
    </w:p>
    <w:p>
      <w:pPr>
        <w:pStyle w:val="Heading5"/>
        <w:numPr>
          <w:ilvl w:val="4"/>
          <w:numId w:val="1"/>
        </w:numPr>
        <w:rPr/>
      </w:pPr>
      <w:bookmarkStart w:id="119" w:name="__RefHeading___Toc18313019_1280447820"/>
      <w:bookmarkStart w:id="120" w:name="_Toc47"/>
      <w:bookmarkEnd w:id="118"/>
      <w:bookmarkEnd w:id="119"/>
      <w:r>
        <w:rPr>
          <w:rtl w:val="true"/>
        </w:rPr>
        <w:t>مرحله سوم</w:t>
      </w:r>
      <w:r>
        <w:rPr>
          <w:rtl w:val="true"/>
        </w:rPr>
        <w:t xml:space="preserve">: </w:t>
      </w:r>
      <w:r>
        <w:rPr>
          <w:rtl w:val="true"/>
        </w:rPr>
        <w:t>جزاى منكرين امامت ائمه عليهم‌السلام</w:t>
      </w:r>
      <w:bookmarkEnd w:id="120"/>
    </w:p>
    <w:p>
      <w:pPr>
        <w:pStyle w:val="BookText"/>
        <w:rPr/>
      </w:pPr>
      <w:r>
        <w:rPr>
          <w:rFonts w:ascii="IRNazanin" w:hAnsi="IRNazanin" w:eastAsia="IRNazanin"/>
          <w:color w:val="111111"/>
          <w:sz w:val="28"/>
          <w:sz w:val="28"/>
          <w:szCs w:val="28"/>
          <w:rtl w:val="true"/>
          <w:lang w:bidi="fa-IR"/>
        </w:rPr>
        <w:t>مسئله ارتداد و بازگشت از دين الهى نزد خداوند از كفر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نپذيرفتن امامت ائمه عليهم‌السلام نزد خداوند ارتداد و بازگشت از اسلام است، در اين فراز خطبه با استناد به آيه دو جزاى مهم براى اين انسان‌هاى بى‌پروا نسبت به دينشان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حَبِطَتْ أَعْمالُهُمْ بى‌ارزش شدن و بطلان اعمال و فساد آن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به عنوان اسلام انجام داده‌اند طبعا بايد براى آنان در دنيا و آخرت نتيجه و فايده‌اى داشته باشد، اما خداوند صريحا بر اعمالشان خط بطلان مى‌كشد و آن را در دنيا و آخرت بى‌ارزش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كفار در اثر برخى نيكى‌هايشان لا اقل در دنيا جزاى آنها را خواهند ديد، ولى منكرين امامت نه تنها در آخرت دست خالى خواهند بود كه در دنيا هم به عنوان جزاى خيراتشان چيزى به آنان داده نمى‌شود و اين به خاطر فاسد شدن و بطلان اعمالشان در اثر انكار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النَّارِ آتش جهنم بدون شك سزاى كسى است كه پس از عمرى مسلمانى بدان پشتِ پا بزند و مرتد شود، ولى توصيف اين عذاب در كلام پيامبر صلى‌الله‌عليه‌و‌آله حاكى از غضب فوق العاده الهى نسبت به چنين كسانى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نكته درباره عذاب اين گروه با اقتباس از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هميشه در جهنم خواهند بود و از آن خلاصى ندارند، يعنى هيچ دستمايه‌اى براى بهشت ندارند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يُخَفَّفُ عَنْهُمُ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عذاب آنان تخفيف داده نمى‌شود، و گويا هيچ شفاعتى درباره آنان پذيرفته نخواهد شد</w:t>
      </w:r>
      <w:r>
        <w:rPr>
          <w:rFonts w:eastAsia="IRNazanin" w:cs="IRNazanin"/>
          <w:color w:val="111111"/>
          <w:sz w:val="28"/>
          <w:szCs w:val="28"/>
          <w:rtl w:val="true"/>
          <w:lang w:bidi="fa-IR"/>
        </w:rPr>
        <w:t xml:space="preserve">. </w:t>
      </w:r>
      <w:bookmarkStart w:id="121" w:name="pg19262_205058"/>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يُنْظَرُونَ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مهلت داده نمى‌شود، چه در رفتن به سوى جهنم كه به آنان اجازه هيچ گونه توقفى داده نمى‌شود، و چه در داخل جهنم كه لحظه‌اى عذاب قطع نمى‌شود</w:t>
      </w:r>
      <w:r>
        <w:rPr>
          <w:rFonts w:eastAsia="IRNazanin" w:cs="IRNazanin"/>
          <w:color w:val="111111"/>
          <w:sz w:val="28"/>
          <w:szCs w:val="28"/>
          <w:rtl w:val="true"/>
          <w:lang w:bidi="fa-IR"/>
        </w:rPr>
        <w:t>.</w:t>
      </w:r>
    </w:p>
    <w:p>
      <w:pPr>
        <w:pStyle w:val="Heading3"/>
        <w:numPr>
          <w:ilvl w:val="2"/>
          <w:numId w:val="1"/>
        </w:numPr>
        <w:rPr/>
      </w:pPr>
      <w:bookmarkStart w:id="122" w:name="__RefHeading___Toc18313021_1280447820"/>
      <w:bookmarkStart w:id="123" w:name="_Toc48"/>
      <w:bookmarkEnd w:id="122"/>
      <w:r>
        <w:rPr>
          <w:rtl w:val="true"/>
        </w:rPr>
        <w:t xml:space="preserve">آيه </w:t>
      </w:r>
      <w:r>
        <w:rPr>
          <w:rtl w:val="true"/>
        </w:rPr>
        <w:t>«</w:t>
      </w:r>
      <w:r>
        <w:rPr>
          <w:rtl w:val="true"/>
        </w:rPr>
        <w:t xml:space="preserve">يُصْلِحْ لَكُمْ أَعْمالَكُمْ وَ يَغْفِرْ لَكُمْ ذُنُوبَكُمْ </w:t>
      </w:r>
      <w:r>
        <w:rPr>
          <w:rtl w:val="true"/>
        </w:rPr>
        <w:t>... »</w:t>
      </w:r>
      <w:bookmarkEnd w:id="123"/>
    </w:p>
    <w:p>
      <w:pPr>
        <w:pStyle w:val="Heading4"/>
        <w:numPr>
          <w:ilvl w:val="3"/>
          <w:numId w:val="1"/>
        </w:numPr>
        <w:rPr/>
      </w:pPr>
      <w:bookmarkStart w:id="124" w:name="__RefHeading___Toc18313023_1280447820"/>
      <w:bookmarkStart w:id="125" w:name="_Toc49"/>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آنها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 وَ يَغْفِرْ لَكُمْ ذُنُوبَكُمْ وَ مَنْ يُطِعِ اللّه وَ رَسُولَهُ فَقَدْ فازَ فَوْزا عَظِيما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را اصلاح مى‌نمايد و گناهانتان را مى‌آمرزد و هر كس از خدا و رسولش اطاعت كند به رستگارى بزرگ دست يافته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26" w:name="__RefHeading___Toc18313025_1280447820"/>
      <w:bookmarkStart w:id="127" w:name="_Toc50"/>
      <w:bookmarkEnd w:id="126"/>
      <w:r>
        <w:rPr/>
        <w:t>1</w:t>
      </w:r>
      <w:r>
        <w:rPr>
          <w:rtl w:val="true"/>
        </w:rPr>
        <w:t xml:space="preserve"> - </w:t>
      </w:r>
      <w:r>
        <w:rPr>
          <w:rtl w:val="true"/>
        </w:rPr>
        <w:t>متن خطبه غدير</w:t>
      </w:r>
      <w:bookmarkEnd w:id="1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مَنْ يُطِعِ اللّه وَ رَسُولَهُ وَ عَلِيّا وَ الائِمَّةَ الَّذينَ ذَكَرْتُهُمْ فَقَدْ فازَ فَوْزا عَظيما</w:t>
      </w:r>
      <w:r>
        <w:rPr>
          <w:rFonts w:eastAsia="Amiri" w:cs="Amiri" w:ascii="Amiri" w:hAnsi="Amiri"/>
          <w:color w:val="111111"/>
          <w:sz w:val="28"/>
          <w:szCs w:val="28"/>
          <w:rtl w:val="true"/>
          <w:lang w:bidi="ar-SA"/>
        </w:rPr>
        <w:t xml:space="preserve">: </w:t>
      </w:r>
      <w:bookmarkStart w:id="128" w:name="pg19262_205059"/>
    </w:p>
    <w:p>
      <w:pPr>
        <w:pStyle w:val="BookText"/>
        <w:rPr/>
      </w:pPr>
      <w:bookmarkEnd w:id="128"/>
      <w:r>
        <w:rPr>
          <w:rFonts w:ascii="IRNazanin" w:hAnsi="IRNazanin" w:eastAsia="IRNazanin"/>
          <w:color w:val="111111"/>
          <w:sz w:val="28"/>
          <w:sz w:val="28"/>
          <w:szCs w:val="28"/>
          <w:rtl w:val="true"/>
          <w:lang w:bidi="fa-IR"/>
        </w:rPr>
        <w:t>اى مردم، هر كس از خدا و پيامبرش و على و امامانى كه ذكر كردم اطاعت كند به رستگارى عظيم رسيده است</w:t>
      </w:r>
      <w:r>
        <w:rPr>
          <w:rFonts w:eastAsia="IRNazanin" w:cs="IRNazanin"/>
          <w:color w:val="111111"/>
          <w:sz w:val="28"/>
          <w:szCs w:val="28"/>
          <w:rtl w:val="true"/>
          <w:lang w:bidi="fa-IR"/>
        </w:rPr>
        <w:t>.</w:t>
      </w:r>
    </w:p>
    <w:p>
      <w:pPr>
        <w:pStyle w:val="Heading4"/>
        <w:numPr>
          <w:ilvl w:val="3"/>
          <w:numId w:val="1"/>
        </w:numPr>
        <w:rPr/>
      </w:pPr>
      <w:bookmarkStart w:id="129" w:name="__RefHeading___Toc18313027_1280447820"/>
      <w:bookmarkStart w:id="130" w:name="_Toc51"/>
      <w:bookmarkEnd w:id="129"/>
      <w:r>
        <w:rPr/>
        <w:t>2</w:t>
      </w:r>
      <w:r>
        <w:rPr>
          <w:rtl w:val="true"/>
        </w:rPr>
        <w:t xml:space="preserve"> - </w:t>
      </w:r>
      <w:r>
        <w:rPr>
          <w:rtl w:val="true"/>
        </w:rPr>
        <w:t>موقعيت تاريخى</w:t>
      </w:r>
      <w:bookmarkEnd w:id="130"/>
    </w:p>
    <w:p>
      <w:pPr>
        <w:pStyle w:val="BookText"/>
        <w:rPr/>
      </w:pPr>
      <w:r>
        <w:rPr>
          <w:rFonts w:ascii="IRNazanin" w:hAnsi="IRNazanin" w:eastAsia="IRNazanin"/>
          <w:color w:val="111111"/>
          <w:sz w:val="28"/>
          <w:sz w:val="28"/>
          <w:szCs w:val="28"/>
          <w:rtl w:val="true"/>
          <w:lang w:bidi="fa-IR"/>
        </w:rPr>
        <w:t>آخرين كلمات خطبه غدير است و پيامبر صلى‌الله‌عليه‌و‌آله در حال تشويق مردم به بيعت است، بعد از آنكه اقرار لسانى از مردم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و سعادت بزرگ را كه هدف همه انسان‌هاست مطرح مى‌كند و براى رسيدن به اين سر منزل مقصود يك راه نشان مى‌دهد و وظيفه مردم مى‌داند كه آن را دنبال كنند و اين راه را در قالب نيمى از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صورت تفسير گونه‌اى در كلام مباركش تضمين فرموده است</w:t>
      </w:r>
      <w:r>
        <w:rPr>
          <w:rFonts w:eastAsia="IRNazanin" w:cs="IRNazanin"/>
          <w:color w:val="111111"/>
          <w:sz w:val="28"/>
          <w:szCs w:val="28"/>
          <w:rtl w:val="true"/>
          <w:lang w:bidi="fa-IR"/>
        </w:rPr>
        <w:t>.</w:t>
      </w:r>
    </w:p>
    <w:p>
      <w:pPr>
        <w:pStyle w:val="Heading4"/>
        <w:numPr>
          <w:ilvl w:val="3"/>
          <w:numId w:val="1"/>
        </w:numPr>
        <w:rPr/>
      </w:pPr>
      <w:bookmarkStart w:id="131" w:name="__RefHeading___Toc18313029_1280447820"/>
      <w:bookmarkStart w:id="132" w:name="_Toc52"/>
      <w:bookmarkEnd w:id="131"/>
      <w:r>
        <w:rPr/>
        <w:t>3</w:t>
      </w:r>
      <w:r>
        <w:rPr>
          <w:rtl w:val="true"/>
        </w:rPr>
        <w:t xml:space="preserve"> - </w:t>
      </w:r>
      <w:r>
        <w:rPr>
          <w:rtl w:val="true"/>
        </w:rPr>
        <w:t>موقعيت قرآنى</w:t>
      </w:r>
      <w:bookmarkEnd w:id="132"/>
    </w:p>
    <w:p>
      <w:pPr>
        <w:pStyle w:val="BookText"/>
        <w:rPr/>
      </w:pPr>
      <w:r>
        <w:rPr>
          <w:rFonts w:ascii="IRNazanin" w:hAnsi="IRNazanin" w:eastAsia="IRNazanin"/>
          <w:color w:val="111111"/>
          <w:sz w:val="28"/>
          <w:sz w:val="28"/>
          <w:szCs w:val="28"/>
          <w:rtl w:val="true"/>
          <w:lang w:bidi="fa-IR"/>
        </w:rPr>
        <w:t xml:space="preserve">زمينه اين آيه در قرآن مسئله تعليم و اطاعت محض از فرامين خدا و رسول است و از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اذيت كنندگان حضرت موسى عليه‌السلام نباشيد كه درباره خداوند سخن ناروا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رؤيت خدا را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از گفته آنان برى نمود و اين گفتار آنان به عظمت آن حضرت در پيشگاه الهى لطمه‌اى نزد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مؤمنين دستور مى‌دهد كه سخن به حق و درستى بگويند تا اعمال آنان را اصلاح كند و گناهانشان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نتيجه گيرى از مسايل مربوط به اذيت كنندگان حضرت موسى عليه‌السلام و آنچه بايد امت پيامبر صلى‌الله‌عليه‌و‌آله پيش بگيرند اطاعت خدا و رسول را تنها راه چاره اعلام مى‌نمايد</w:t>
      </w:r>
      <w:r>
        <w:rPr>
          <w:rFonts w:eastAsia="IRNazanin" w:cs="IRNazanin"/>
          <w:color w:val="111111"/>
          <w:sz w:val="28"/>
          <w:szCs w:val="28"/>
          <w:rtl w:val="true"/>
          <w:lang w:bidi="fa-IR"/>
        </w:rPr>
        <w:t>.</w:t>
      </w:r>
    </w:p>
    <w:p>
      <w:pPr>
        <w:pStyle w:val="Heading4"/>
        <w:numPr>
          <w:ilvl w:val="3"/>
          <w:numId w:val="1"/>
        </w:numPr>
        <w:rPr/>
      </w:pPr>
      <w:bookmarkStart w:id="133" w:name="__RefHeading___Toc18313031_1280447820"/>
      <w:bookmarkStart w:id="134" w:name="_Toc53"/>
      <w:bookmarkEnd w:id="133"/>
      <w:r>
        <w:rPr/>
        <w:t>4</w:t>
      </w:r>
      <w:r>
        <w:rPr>
          <w:rtl w:val="true"/>
        </w:rPr>
        <w:t xml:space="preserve"> - </w:t>
      </w:r>
      <w:r>
        <w:rPr>
          <w:rtl w:val="true"/>
        </w:rPr>
        <w:t>تحليل اعتقادى</w:t>
      </w:r>
      <w:bookmarkEnd w:id="1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تفسيرى كه پيامبر صلى‌الله‌عليه‌و‌آله به صورت ضمنى درباره اين آيه فرموده تعيين كسانى است كه اطاعت آنان رستگارى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فقط خدا و رسول ذكر شده‌اند و پيامبر صلى‌الله‌عليه‌و‌آله با آوردن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دوازده امام عليهم‌السلام را كه در غدير معرفى شدند به اطاعت آنان ملحق نموده است</w:t>
      </w:r>
      <w:r>
        <w:rPr>
          <w:rFonts w:eastAsia="IRNazanin" w:cs="IRNazanin"/>
          <w:color w:val="111111"/>
          <w:sz w:val="28"/>
          <w:szCs w:val="28"/>
          <w:rtl w:val="true"/>
          <w:lang w:bidi="fa-IR"/>
        </w:rPr>
        <w:t xml:space="preserve">. </w:t>
      </w:r>
      <w:bookmarkStart w:id="135" w:name="pg19262_205060"/>
    </w:p>
    <w:p>
      <w:pPr>
        <w:pStyle w:val="BookText"/>
        <w:rPr/>
      </w:pPr>
      <w:bookmarkEnd w:id="135"/>
      <w:r>
        <w:rPr>
          <w:rFonts w:ascii="IRNazanin" w:hAnsi="IRNazanin" w:eastAsia="IRNazanin"/>
          <w:color w:val="111111"/>
          <w:sz w:val="28"/>
          <w:sz w:val="28"/>
          <w:szCs w:val="28"/>
          <w:rtl w:val="true"/>
          <w:lang w:bidi="fa-IR"/>
        </w:rPr>
        <w:t>در آخرين بخش خطابه غدير، آن حضرت دوازده امام عليهم‌السلام را به صورت دقيق‌ترى در چندين عبارت تعيين فرمود و حتى نام امام حسن و امام حسين عليهماالسلام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امامانى كه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موارد است</w:t>
      </w:r>
      <w:r>
        <w:rPr>
          <w:rFonts w:eastAsia="IRNazanin" w:cs="IRNazanin"/>
          <w:color w:val="111111"/>
          <w:sz w:val="28"/>
          <w:szCs w:val="28"/>
          <w:rtl w:val="true"/>
          <w:lang w:bidi="fa-IR"/>
        </w:rPr>
        <w:t>.</w:t>
      </w:r>
    </w:p>
    <w:p>
      <w:pPr>
        <w:pStyle w:val="Heading4"/>
        <w:numPr>
          <w:ilvl w:val="3"/>
          <w:numId w:val="1"/>
        </w:numPr>
        <w:rPr/>
      </w:pPr>
      <w:bookmarkStart w:id="136" w:name="__RefHeading___Toc18313033_1280447820"/>
      <w:bookmarkStart w:id="137" w:name="_Toc54"/>
      <w:bookmarkEnd w:id="136"/>
      <w:r>
        <w:rPr>
          <w:rtl w:val="true"/>
        </w:rPr>
        <w:t>اطاعت فقط از معصومين عليهم‌السلام</w:t>
      </w:r>
      <w:bookmarkEnd w:id="137"/>
    </w:p>
    <w:p>
      <w:pPr>
        <w:pStyle w:val="BookText"/>
        <w:rPr/>
      </w:pPr>
      <w:r>
        <w:rPr>
          <w:rFonts w:ascii="IRNazanin" w:hAnsi="IRNazanin" w:eastAsia="IRNazanin"/>
          <w:color w:val="111111"/>
          <w:sz w:val="28"/>
          <w:sz w:val="28"/>
          <w:szCs w:val="28"/>
          <w:rtl w:val="true"/>
          <w:lang w:bidi="fa-IR"/>
        </w:rPr>
        <w:t>تفسيرى كه پيامبر صلى‌الله‌عليه‌و‌آله درباره اين آيه فرموده به دو جهت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تنها كسانى كه اطاعت محض از آنان سعادت ابدى است خدا و معصومين عليهم‌السلام هستند، و اين انحصار به خاطر عصمت آنان است و چون ديگران چنين مقامى ندارند چنان حقى هم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 معصيت خدا مى‌توان از كسى اطاعت كرد و نه از كسى كه معصيت خدا را مرتكب مى‌شود اطاعت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مخصوص خدا و رسول و اولى‌الامر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اطاعت رسولش امر فرموده زيرا معصوم و مطهر است و به معصيت خدا امر نمى‌كند؛ و به اطاعت اولى‌الامر دستور داده زيرا آنان معصوم و مطهرند و به معصيت خدا امر نمى‌كنند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دوم اينكه اطاعت هر كس به جز معصومين عليهم‌السلام نه تنها راه سعادت نيست، بلكه شقاوت محض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معناى انحصار اطاعت در عده‌اى خاص همين است، و لازمه‌اش آن است كه هر راهى غير راه معصومين عليهم‌السلام انحراف و سير قهقرايى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اين دو جهت هشدارى است به ما براى شناخت بيشتر راه معصومين عليهم‌السلام و فرامينشان از يك سو، و شناسايى دقيق‌تر دشمنان ائمه عليهم‌السلام و راهشان، تا فوز عظيم و سعادت ابدى را براى دنيا و آخرت خود تضمين كرده باشيم</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8313035_1280447820"/>
      <w:bookmarkStart w:id="139" w:name="_Toc55"/>
      <w:bookmarkEnd w:id="138"/>
      <w:r>
        <w:rPr>
          <w:rtl w:val="true"/>
        </w:rPr>
        <w:t xml:space="preserve">آيه </w:t>
      </w:r>
      <w:r>
        <w:rPr>
          <w:rtl w:val="true"/>
        </w:rPr>
        <w:t>«</w:t>
      </w:r>
      <w:r>
        <w:rPr>
          <w:rtl w:val="true"/>
        </w:rPr>
        <w:t>يُغْشِى اللَّيْلَ النَّهارَ يَطْلُبُهُ حَثيثا</w:t>
      </w:r>
      <w:r>
        <w:rPr>
          <w:rtl w:val="true"/>
        </w:rPr>
        <w:t>»</w:t>
      </w:r>
      <w:bookmarkEnd w:id="13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اللَّيْلَ النَّهارَ يَطْلُبُهُ حَثيثا</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توحيدى كه پيامبر صلى‌الله‌عليه‌و‌آله در فرازى از بخش اول غدير بيان فرمود </w:t>
      </w:r>
      <w:bookmarkStart w:id="140" w:name="pg19262_205061"/>
    </w:p>
    <w:p>
      <w:pPr>
        <w:pStyle w:val="BookText"/>
        <w:rPr/>
      </w:pPr>
      <w:bookmarkEnd w:id="140"/>
      <w:r>
        <w:rPr>
          <w:rFonts w:ascii="Amiri" w:hAnsi="Amiri" w:eastAsia="Amiri" w:cs="Amiri"/>
          <w:color w:val="111111"/>
          <w:sz w:val="28"/>
          <w:sz w:val="28"/>
          <w:szCs w:val="28"/>
          <w:rtl w:val="true"/>
          <w:lang w:bidi="ar-SA"/>
        </w:rPr>
        <w:t>تسليم همه مخلوقات در برابر ذات الهى بود كه با عباراتى بلند و زيبا يادآور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برابر عظمت او همه متواضع، و در برابر عزت او همه ذليل، و در برابر قدرت او همه تسليم، و در برابر هيبت او همه خاضع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با اشاره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يُغْشِى اللَّيْلَ النَّهارَ يَطْلُبُهُ حَثيثا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چرخش خاضعانه افلاك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اَنَّهُ اللّه‌ُ الَّذى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الاَفْلاكِ وَ مُسَخِّرُ الشَّمْسِ وَ الْقَمَرِ، كُلٌّ يَجْرى لاَجَلٍ مُسَمّى،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مى‌دهم اوست خدايى كه همه چيز در مقابل عظمت او تواضع كرده و همه چيز در مقابل عزّت او ذليل شده و همه چيز در برابر قدرت او سر تسليم فرود آورده و همه چيز در برابر هيبت او خاضع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پادشاهان و گرداننده افلاك و مسخّر كننده آفتاب و ماه، كه همه با زمانِ تعيين شده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مى‌گرداند، كه به سرعت در پى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شكننده هر زورگوى با عناد، و هلاك كننده هر شيطان سر پيچ و متمرّد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w:t>
      </w:r>
    </w:p>
    <w:p>
      <w:pPr>
        <w:pStyle w:val="Heading3"/>
        <w:numPr>
          <w:ilvl w:val="2"/>
          <w:numId w:val="1"/>
        </w:numPr>
        <w:rPr/>
      </w:pPr>
      <w:bookmarkStart w:id="141" w:name="__RefHeading___Toc18313037_1280447820"/>
      <w:bookmarkStart w:id="142" w:name="_Toc56"/>
      <w:bookmarkEnd w:id="141"/>
      <w:r>
        <w:rPr>
          <w:rtl w:val="true"/>
        </w:rPr>
        <w:t xml:space="preserve">آيه </w:t>
      </w:r>
      <w:r>
        <w:rPr>
          <w:rtl w:val="true"/>
        </w:rPr>
        <w:t>«</w:t>
      </w:r>
      <w:r>
        <w:rPr>
          <w:rtl w:val="true"/>
        </w:rPr>
        <w:t xml:space="preserve">يَمُنُّونَ عَلَيْكَ أَنْ أَسْلَمُوا </w:t>
      </w:r>
      <w:r>
        <w:rPr>
          <w:rtl w:val="true"/>
        </w:rPr>
        <w:t xml:space="preserve">. </w:t>
      </w:r>
      <w:r>
        <w:rPr>
          <w:rtl w:val="true"/>
        </w:rPr>
        <w:t xml:space="preserve">قُلْ لا تَمُنُّوا عَلَىَّ إِسْلامَكُمْ </w:t>
      </w:r>
      <w:r>
        <w:rPr>
          <w:rtl w:val="true"/>
        </w:rPr>
        <w:t xml:space="preserve">. </w:t>
      </w:r>
      <w:r>
        <w:rPr>
          <w:rtl w:val="true"/>
        </w:rPr>
        <w:t xml:space="preserve">بَلِ اللّه يَمُنُّ </w:t>
      </w:r>
      <w:r>
        <w:rPr>
          <w:rtl w:val="true"/>
        </w:rPr>
        <w:t>... »</w:t>
      </w:r>
      <w:bookmarkEnd w:id="142"/>
    </w:p>
    <w:p>
      <w:pPr>
        <w:pStyle w:val="Heading4"/>
        <w:numPr>
          <w:ilvl w:val="3"/>
          <w:numId w:val="1"/>
        </w:numPr>
        <w:rPr/>
      </w:pPr>
      <w:bookmarkStart w:id="143" w:name="__RefHeading___Toc18313039_1280447820"/>
      <w:bookmarkStart w:id="144" w:name="_Toc57"/>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امتحانى همه جانبه كه </w:t>
      </w:r>
    </w:p>
    <w:p>
      <w:pPr>
        <w:pStyle w:val="BookText"/>
        <w:rPr/>
      </w:pPr>
      <w:r>
        <w:rPr>
          <w:rFonts w:ascii="IRNazanin" w:hAnsi="IRNazanin" w:eastAsia="IRNazanin"/>
          <w:color w:val="111111"/>
          <w:sz w:val="28"/>
          <w:sz w:val="28"/>
          <w:szCs w:val="28"/>
          <w:rtl w:val="true"/>
          <w:lang w:bidi="fa-IR"/>
        </w:rPr>
        <w:t>اتمام حجت آن به نحو اكمل انجام گرفت و براى هيچ 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پيش‌بينى فرمود و مراحل چنين امتحان بزرگى را با استشهاد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تضمين شده در خطبه غدير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اين آيات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حجرات و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صلى‌الله‌عليه‌و‌آله و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الرحمن و آيه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فجر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لِلاْءِيمانِ إِنْ كُنْتُمْ صادِقِينَ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مى‌گذارند كه مسلمان شده‌اند بگو اسلامتان را بر من منت مگذاريد بلكه خداوند بر شما منت دارد كه شما را به ايمان هدايت كرده اگر راستگو باشيد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جهت است كه آنان پيروى كردند از آنچه خدا را ناراضى مى‌كند و رضايت او را نخواستند خدا هم اعمال آنان را ساقط كرد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فرستاده مى‌شود شعله‌اى از آتش و مس گداخته و كمك نمى‌شويد</w:t>
      </w:r>
      <w:r>
        <w:rPr>
          <w:rFonts w:eastAsia="IRNazanin" w:cs="IRNazanin"/>
          <w:color w:val="111111"/>
          <w:sz w:val="28"/>
          <w:szCs w:val="28"/>
          <w:rtl w:val="true"/>
          <w:lang w:bidi="fa-IR"/>
        </w:rPr>
        <w:t xml:space="preserve">» . </w:t>
      </w:r>
      <w:bookmarkStart w:id="145" w:name="pg19262_205063"/>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تازيانه عذاب را بر سر آنان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كمين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از چهار بُعد قابل بررسى است</w:t>
      </w:r>
      <w:r>
        <w:rPr>
          <w:rFonts w:eastAsia="IRNazanin" w:cs="IRNazanin"/>
          <w:color w:val="111111"/>
          <w:sz w:val="28"/>
          <w:szCs w:val="28"/>
          <w:rtl w:val="true"/>
          <w:lang w:bidi="fa-IR"/>
        </w:rPr>
        <w:t>:</w:t>
      </w:r>
    </w:p>
    <w:p>
      <w:pPr>
        <w:pStyle w:val="Heading4"/>
        <w:numPr>
          <w:ilvl w:val="3"/>
          <w:numId w:val="1"/>
        </w:numPr>
        <w:rPr/>
      </w:pPr>
      <w:bookmarkStart w:id="146" w:name="__RefHeading___Toc18313041_1280447820"/>
      <w:bookmarkStart w:id="147" w:name="_Toc58"/>
      <w:bookmarkEnd w:id="146"/>
      <w:r>
        <w:rPr/>
        <w:t>1</w:t>
      </w:r>
      <w:r>
        <w:rPr>
          <w:rtl w:val="true"/>
        </w:rPr>
        <w:t xml:space="preserve"> - </w:t>
      </w:r>
      <w:r>
        <w:rPr>
          <w:rtl w:val="true"/>
        </w:rPr>
        <w:t>متن خطبه غدير</w:t>
      </w:r>
      <w:bookmarkEnd w:id="147"/>
    </w:p>
    <w:p>
      <w:pPr>
        <w:pStyle w:val="BookText"/>
        <w:rPr/>
      </w:pPr>
      <w:r>
        <w:rPr>
          <w:rFonts w:ascii="IRNazanin" w:hAnsi="IRNazanin" w:eastAsia="IRNazanin"/>
          <w:color w:val="111111"/>
          <w:sz w:val="28"/>
          <w:sz w:val="28"/>
          <w:szCs w:val="28"/>
          <w:rtl w:val="true"/>
          <w:lang w:bidi="fa-IR"/>
        </w:rPr>
        <w:t>در فرازى از بخش ششم خطبه غدير، پيامبر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خطر غرور مسلمانى و منت گذاشتن مسلمانان بر خدا و پيامبر صلى‌الله‌عليه‌و‌آله براى پذيرش دين بود كه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بازگشت از اسلام و ديگرى احساس غرور از مسلمانى و سومى امامان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هم منت نگذاريد، كه عملتان را نابود مى‌نمايد و بر شما غضب مى‌كند و شما را به شعله‌اى از آتش و مس گداخته مبتلا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عَلَى اللّه اسْلامَكُمْ فَيَسْخَطَ عَلَيْكُمْ وَ يُصيبَكُمْ بِعَذابٍ مِنْ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يَبْتَلِيَكُمْ بِسَوْطِ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انَّهُ لَبِالْمِرْصادِ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اسلامتان را بر خدا منت مگذاريد كه بر شما غضب مى‌كند و از سوى او عذابى به شما مى‌رسد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تازيانه عذاب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 در كمين است</w:t>
      </w:r>
      <w:r>
        <w:rPr>
          <w:rFonts w:eastAsia="IRNazanin" w:cs="IRNazanin"/>
          <w:color w:val="111111"/>
          <w:sz w:val="28"/>
          <w:szCs w:val="28"/>
          <w:rtl w:val="true"/>
          <w:lang w:bidi="fa-IR"/>
        </w:rPr>
        <w:t xml:space="preserve">. </w:t>
      </w:r>
      <w:bookmarkStart w:id="148" w:name="pg19262_205064"/>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عَلَى اللّه فينا ما لا يُطيعُكُمْ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يُطيعُكُمُ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يَسْخَطَ عَلَيْكُمْ وَ يَبْتَلِيَكُمْ بِسَوْطِ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ما بر خدا منت مگذاريد به آنچه خود سخن شما را اطاعت نمى‌كند،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خدا از شما اطاعت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غضب نموده به تازيانه عذاب مبتلايتان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ديگر از بخش ششم خطبه غدير مسئله غصب خلافت را به طور صريح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امامت را به عنوان پادشاهى غصب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غاصبين را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شومى امامان ضلالت را براى مردم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است اى جن و انس كه مى‌ريزد بر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سَيَجْعَلُونَ الاِمامَةَ بَعْدى مُلْكا وَ اغْتِصابا، اَلا لَعَنَ اللّه‌ُ الْغاصِبينَ الْمُغْتَصِبينَ، وَ عِنْدَها سَيَفْرُغُ لَكُمْ اَيُّهَا الثَّقَلانِ مَنْ يَفْرُغُ، وَ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است‌اى جن و انس‌كه مى‌ريزد براى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pStyle w:val="Heading4"/>
        <w:numPr>
          <w:ilvl w:val="3"/>
          <w:numId w:val="1"/>
        </w:numPr>
        <w:rPr/>
      </w:pPr>
      <w:bookmarkStart w:id="149" w:name="__RefHeading___Toc18313043_1280447820"/>
      <w:bookmarkStart w:id="150" w:name="_Toc59"/>
      <w:bookmarkEnd w:id="149"/>
      <w:r>
        <w:rPr/>
        <w:t>2</w:t>
      </w:r>
      <w:r>
        <w:rPr>
          <w:rtl w:val="true"/>
        </w:rPr>
        <w:t xml:space="preserve"> - </w:t>
      </w:r>
      <w:r>
        <w:rPr>
          <w:rtl w:val="true"/>
        </w:rPr>
        <w:t>موقعيت تاريخى</w:t>
      </w:r>
      <w:bookmarkEnd w:id="1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بخش ششم خطبه غدير، پيامبر صلى‌الله‌عليه‌و‌آله لازم ديد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سومى امامان ضلالت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دوم غرور مسلمانى و منت گذاشتن مسلمانان بر خدا و پيامبر صلى‌الله‌عليه‌و‌آله براى پذيرش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اَنْ اَسْلَمُوا قُلْ لاتَمُنُّوا عَلَىَّ اِسْلامَكُمْ بَلِ اللّه‌ُ يَمُنُّ عَلَيْكُمْ اَنْ هَداكُمْ لِلايمانِ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دوم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اين چهار آيه را در يك جمله بلند گنجانيده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با اسلامتان بر من منت مگذاريد، بلكه بر خدا منت مگذاريد كه در نتيجه عمل شما را نابود مى‌كند و بر شما غضب مى‌نمايد و شما را به شعله‌هايى از آتش و مس گداخته مبتلا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تاريخى اين آيه را از اين منظر نيز مى‌توان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اواسط خطبه غدير قبل از آنكه پيامبر صلى‌الله‌عليه‌و‌آله توطئه‌گران بر ضد خلافت را مطرح كند، براى آنكه مسلمانان به سوابق خود در اسلام مغرور نشوند و خود را در معرض امتحانى سخت بدانند، اين چهار آيه در يك فراز تركيب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تَمُنُّوا عَلَىَّ إِسْلامَكُمْ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گونه تضمين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افزودن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افزودن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تَمُنُّوا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bookmarkStart w:id="151" w:name="pg19262_205066"/>
    </w:p>
    <w:p>
      <w:pPr>
        <w:pStyle w:val="BookText"/>
        <w:rPr/>
      </w:pPr>
      <w:bookmarkEnd w:id="151"/>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بعد از آن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يُطيعُكُمُ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يُطيعُكُمُ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أَسْخَطَ اللّه وَ كَرِهُوا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اقتباس كامل و تبديل غايب به مخاطب در كلام حضرت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فَيُحْبِطَ عَمَلَكُمْ وَ يَسْخَطَ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در برخى نسخه‌ها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يَسْخَطَ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يُرْسَلُ عَلَيْكُما شُواظٌ مِنْ نارٍ وَ 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يَبْتَلِيَكُمْ بِشُواظٍ 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اين آيه يك بار ديگر در اواخر همين بخش ششم خطبه ذكر شده است كه در جاى خود مورد بررسى قرار خواهد گرفت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آيه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عَلَيْهِمْ رَبُّكَ سَوْطَ عَذابٍ، إِنَّ رَبَّكَ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نسخه‌هاى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كلام حضرت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خطاب جمع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رَبَّكُمْ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يُصيبَكُمْ بِعَذابٍ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يَبْتَلِيَكُمْ بِسَوْطِ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Heading4"/>
        <w:numPr>
          <w:ilvl w:val="3"/>
          <w:numId w:val="1"/>
        </w:numPr>
        <w:rPr/>
      </w:pPr>
      <w:bookmarkStart w:id="152" w:name="__RefHeading___Toc18313045_1280447820"/>
      <w:bookmarkStart w:id="153" w:name="_Toc60"/>
      <w:bookmarkEnd w:id="152"/>
      <w:r>
        <w:rPr/>
        <w:t>3</w:t>
      </w:r>
      <w:r>
        <w:rPr>
          <w:rtl w:val="true"/>
        </w:rPr>
        <w:t xml:space="preserve"> - </w:t>
      </w:r>
      <w:r>
        <w:rPr>
          <w:rtl w:val="true"/>
        </w:rPr>
        <w:t>موقعيت قرآنى</w:t>
      </w:r>
      <w:bookmarkEnd w:id="1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حجرات در قرآن از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الْأَعْرابُ آمَنَّا، قُلْ لَمْ تُؤْمِنُوا وَ لكِنْ قُولُوا أَسْلَمْنا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افرادى است كه فقط لفظ اسلام را بر زبان آورده‌اند و ايمان واقعى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مؤمنين واقعى را معرفى مى‌كند و از آنان مى‌خواهد در برابر دستورات الهى ادعايى نداشته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مزبور كه </w:t>
      </w:r>
      <w:bookmarkStart w:id="154" w:name="pg19262_205067"/>
    </w:p>
    <w:p>
      <w:pPr>
        <w:pStyle w:val="BookText"/>
        <w:rPr/>
      </w:pPr>
      <w:bookmarkEnd w:id="154"/>
      <w:r>
        <w:rPr>
          <w:rFonts w:ascii="IRNazanin" w:hAnsi="IRNazanin" w:eastAsia="IRNazanin"/>
          <w:color w:val="111111"/>
          <w:sz w:val="28"/>
          <w:sz w:val="28"/>
          <w:szCs w:val="28"/>
          <w:rtl w:val="true"/>
          <w:lang w:bidi="fa-IR"/>
        </w:rPr>
        <w:t>صريحا خاطر نشان مى‌كند خدا بر شما منت دارد و مبادا در پذيرفتن اسلام بر خدا منت بگذاريد، و يك آيه بعد از اين پايان سوره حجرات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محمد صلى‌الله‌عليه‌و‌آله درباره كسانى است 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از دين باز مى‌گردند و منافقانه با كفار ارتباط برقرار مى‌كنند كه تا حد امكانشان از اسلام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عذابى كه توسط ملائكه بر اينان نازل مى‌شود يادآور شده تا به اين آيه مى‌رسد كه علت آن عذاب را سخط خداوند و حبط و نابودى اعمالشان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 كه سلطان پروردگار و عجز جن و انس را مطرح مى‌فرمايد، و اينكه جن و انس نمى‌توانند بدون اجازه و قدرت الهى از آفاق آسمان و زمين نفوذ كنند، تا به اين آيه مى‌رسد كه اگر آتش و مس گداخته بر سر شما بريزد نمى‌توانيد آن را از خود دور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سوره فجر، خداوند اقوام طغيان كننده كه فساد در زمين بپا كردند را مطرح مى‌فرمايد، و آنگاه دو نكته را خاطر نشان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خداوند تازيانه عذاب بر آنان فرود آورده و ديگر اينكه خداوند همچنان در كمين گنهكاران است</w:t>
      </w:r>
      <w:r>
        <w:rPr>
          <w:rFonts w:eastAsia="IRNazanin" w:cs="IRNazanin"/>
          <w:color w:val="111111"/>
          <w:sz w:val="28"/>
          <w:szCs w:val="28"/>
          <w:rtl w:val="true"/>
          <w:lang w:bidi="fa-IR"/>
        </w:rPr>
        <w:t>.</w:t>
      </w:r>
    </w:p>
    <w:p>
      <w:pPr>
        <w:pStyle w:val="Heading4"/>
        <w:numPr>
          <w:ilvl w:val="3"/>
          <w:numId w:val="1"/>
        </w:numPr>
        <w:rPr/>
      </w:pPr>
      <w:bookmarkStart w:id="155" w:name="__RefHeading___Toc18313047_1280447820"/>
      <w:bookmarkStart w:id="156" w:name="_Toc61"/>
      <w:bookmarkEnd w:id="155"/>
      <w:r>
        <w:rPr/>
        <w:t>4</w:t>
      </w:r>
      <w:r>
        <w:rPr>
          <w:rtl w:val="true"/>
        </w:rPr>
        <w:t xml:space="preserve"> - </w:t>
      </w:r>
      <w:r>
        <w:rPr>
          <w:rtl w:val="true"/>
        </w:rPr>
        <w:t>تحليل اعتقادى</w:t>
      </w:r>
      <w:bookmarkEnd w:id="156"/>
    </w:p>
    <w:p>
      <w:pPr>
        <w:pStyle w:val="BookText"/>
        <w:rPr/>
      </w:pPr>
      <w:r>
        <w:rPr>
          <w:rFonts w:ascii="IRNazanin" w:hAnsi="IRNazanin" w:eastAsia="IRNazanin"/>
          <w:color w:val="111111"/>
          <w:sz w:val="28"/>
          <w:sz w:val="28"/>
          <w:szCs w:val="28"/>
          <w:rtl w:val="true"/>
          <w:lang w:bidi="fa-IR"/>
        </w:rPr>
        <w:t>تفسيرى كه از مطرح شدن اين آيه در اين موقعيت خطبه غدير قابل استفاده است به معناى منت گذاشتن مسلمانان بر خدا و رسول در مسئله خلافت و جانشينى پيامبر صلى‌الله‌عليه‌و‌آله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برخى نسخه‌ها با صراحت كامل و با عبارتى ظريف اين مهم را به ميان آورده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تَمُنُّوا عَلَى اللّه فينا ما لا يُطيعُكُمُ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مى‌بينيم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درباره ما اهل‌بيت، يا درباره امر خلافت ما اهل‌بيت بر خدا منت مگذاريد، و سپس افزوده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اين باره سخن شما را نخواهد بپذيرفت</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منت گذاشتن را مى‌توان به غرور مسلمانى تعبير كرد، و طبعا با حضور پيامبر صلى‌الله‌عليه‌و‌آله بر سر مسائل كوچكى چون تقسيم غنايم جنگى جلوه مى‌كرد، اما با رحلت </w:t>
      </w:r>
    </w:p>
    <w:p>
      <w:pPr>
        <w:pStyle w:val="BookText"/>
        <w:rPr/>
      </w:pPr>
      <w:r>
        <w:rPr>
          <w:rFonts w:ascii="Amiri" w:hAnsi="Amiri" w:eastAsia="Amiri" w:cs="Amiri"/>
          <w:color w:val="111111"/>
          <w:sz w:val="28"/>
          <w:sz w:val="28"/>
          <w:szCs w:val="28"/>
          <w:rtl w:val="true"/>
          <w:lang w:bidi="ar-SA"/>
        </w:rPr>
        <w:t>حضرت افكار شيطانى خلافت را به صورت بالاترين غنيمت به دست آمده از اسلام جلوه مى‌دهد كه بر سر تقسيم آن نَفْس‌ها طمع بلند بروز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غدير اين مطلب علنا بر زبان عده‌اى آمد كه اگر بناست على خليفه باشد لااقل ديگران را هم با او شريك كن يا بعد از او كسانى را براى خلافت نامزد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پيامبر صلى‌الله‌عليه‌و‌آله به شدت با اين طمع كارى در برابر دستور الهى مقابله فرمود و آن را رد كرد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يكى از وجهه‌هاى امتحان الهى آن است كه منت گذاشتن هيچ گاه به صراحت بر زبان كسى جارى نمى‌شود، بلكه هر كس با به ميان آوردن سوابق خويش سعى مى‌كند سهمى از مزاياى جامعه اسلامى را به خود اختصاص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در اسلام، فداكارى‌ها و جانفشانى‌ها در راه آن، نسبت داشتن با پيامبر صلى‌الله‌عليه‌و‌آله و امثال اينها، زبان عده‌اى را باز مى‌كند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ما چه مى‌شود ؟ پس نتيجه زحمات ما كجا رفت ؟ پس ما براى چه مسلمان شديم ؟ آيا از مسلمانى فقط نماز و روزه به ما مى‌رسد و خلافت نصيب ديگران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اعتراضات منت آميز كه در مسئله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 در روى پيامبر صلى‌الله‌عليه‌و‌آله و چه بعد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مطرح گرديد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سوابق و فضايل و فداكارى و عمل به فرامين اسلام و اوامر پيامبر صلى‌الله‌عليه‌و‌آله قابل مقايسه با هيچ كس نبود، و آنچه داشت در زيباترين جلوه اخلاص تقديم درگاه الهى نموده بود، ولى با اين همه وقتى ديد مردم با پيش كشيدن سوابق خود تصميم بر هم زدن دين خدا و ولايت الهى دارند، از همان نقطه در مقابل مردم ايستاد و فضايل و سوابق خود را مطرح كرد تا آنان را متوجه اين نكته كند كه اگر فضايل و سوابق دليل تقدم و كسب حقوق است هيچ كس بر من تقدم ندارد، و در عين حال من منت خدا را دارم نه اينكه بر خدا منت گذارم، و اگر نبود كه خدا مرا به اين مقام منصوب فرموده، خود را براى به دست آوردن آن جلو نمى‌انداختم و در پى آن نبودم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 آنچه پيامبر صلى‌الله‌عليه‌و‌آله درباره علت و كيفيت نصب خليفه از سوى خدا در خطابه غدير فرموده، وقتى در كنار اين فراز كه شامل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تَمُنُّوا عَلَىَّ إِسْلامَكُمْ بَلِ اللّه يَمُنُ عَلَيْكُمْ أَنْ هَداكُمْ لِلاْءِيمانِ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اين نتيجه را به ما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خلافت مانند اصل اسلام جزء فرامينى است كه از سوى خداوند براى صلاح دنيا و آخرت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امامت و خلافت چگونه بايد باشد و صاحب اين مقام چه كسى بايد باشد، مسئله‌اى از طرف خداست و طبق حكمت الهى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بايد سپاسگزار خداوند باشيد و منت خدا بر شماست كه به اسلام هدايتتان فرموده، همان طور در مسئله ولايت بر شما منت دارد كه امامانى پاك و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 ذوات مقدس را خلق كرده و امتحان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منصوب فرموده است</w:t>
      </w:r>
    </w:p>
    <w:p>
      <w:pPr>
        <w:pStyle w:val="BookText"/>
        <w:rPr/>
      </w:pPr>
      <w:r>
        <w:rPr>
          <w:rFonts w:ascii="IRNazanin" w:hAnsi="IRNazanin" w:eastAsia="IRNazanin"/>
          <w:color w:val="111111"/>
          <w:sz w:val="28"/>
          <w:sz w:val="28"/>
          <w:szCs w:val="28"/>
          <w:rtl w:val="true"/>
          <w:lang w:bidi="fa-IR"/>
        </w:rPr>
        <w:t>خداوند مردم را به حال خود رها نكرده است ، تا در طول تاريخ با اشتباهات عمدى و سهوى خود را دچار امامان ضلالت و ناشايست كنند، و دنيا و آخرتشان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مسلمانى بايد شرمنده اين لطف الهى بوده منت خدا را خريدار باشد، نه آنكه معترضانه ادعا كند كه چرا خدا بدون در نظر گرفتن حقى براى ساير مسلمانان در خلافت، خليفه منصوب نموده است ؟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اگر كسى اين دلسوزى خداوند رحيم ودود و انتصاب حكيمانه الهى در صحراى غدير را با افكار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ريشه در تعصب كوركورانه و منت گذاشتن و سهميه خواستن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كند، از طرف خداوند مستحق چهار سزاى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سزاى اول</w:t>
      </w:r>
    </w:p>
    <w:p>
      <w:pPr>
        <w:pStyle w:val="BookText"/>
        <w:rPr/>
      </w:pPr>
      <w:r>
        <w:rPr>
          <w:rFonts w:ascii="IRNazanin" w:hAnsi="IRNazanin" w:eastAsia="IRNazanin"/>
          <w:color w:val="111111"/>
          <w:sz w:val="28"/>
          <w:sz w:val="28"/>
          <w:szCs w:val="28"/>
          <w:rtl w:val="true"/>
          <w:lang w:bidi="fa-IR"/>
        </w:rPr>
        <w:t>حبط عمل‌است؛ يعنى كسى كه بر خدا منت گذارد، خدا اعمال انجام داده‌اش را نيز نابود مى‌كند و براى روز جزا دست خالى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سزاى دوم</w:t>
      </w:r>
    </w:p>
    <w:p>
      <w:pPr>
        <w:pStyle w:val="BookText"/>
        <w:rPr/>
      </w:pPr>
      <w:r>
        <w:rPr>
          <w:rFonts w:ascii="IRNazanin" w:hAnsi="IRNazanin" w:eastAsia="IRNazanin"/>
          <w:color w:val="111111"/>
          <w:sz w:val="28"/>
          <w:sz w:val="28"/>
          <w:szCs w:val="28"/>
          <w:rtl w:val="true"/>
          <w:lang w:bidi="fa-IR"/>
        </w:rPr>
        <w:t>سخط و نارضايتى و غضب خداوند متعال است؛ يعنى خداوند جبّار و قهّار از اين برخورد و عملكرد بنده‌اش با چنان پروردگار مهربانى كه دلسوزانه تمام شرايط هدايت او را آماده فرموده، غضب مى‌كند و به چنين بنده‌اى نگاه رضايت و مرحمت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سزاى سوم</w:t>
      </w:r>
    </w:p>
    <w:p>
      <w:pPr>
        <w:pStyle w:val="BookText"/>
        <w:rPr/>
      </w:pPr>
      <w:r>
        <w:rPr>
          <w:rFonts w:ascii="IRNazanin" w:hAnsi="IRNazanin" w:eastAsia="IRNazanin"/>
          <w:color w:val="111111"/>
          <w:sz w:val="28"/>
          <w:sz w:val="28"/>
          <w:szCs w:val="28"/>
          <w:rtl w:val="true"/>
          <w:lang w:bidi="fa-IR"/>
        </w:rPr>
        <w:t>ابتلاء به آتش جهنم و مس گداخته است؛ يعنى پايان اين مسير كه كسى بر خدا درباره پذيرفتن اسلام و جزئيات آن منت بگذارد آن است كه او را به جهنم مى‌كشاند و به عذاب سخت الهى دچار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سزاى چهارم</w:t>
      </w:r>
    </w:p>
    <w:p>
      <w:pPr>
        <w:pStyle w:val="BookText"/>
        <w:rPr/>
      </w:pPr>
      <w:r>
        <w:rPr>
          <w:rFonts w:ascii="IRNazanin" w:hAnsi="IRNazanin" w:eastAsia="IRNazanin"/>
          <w:color w:val="111111"/>
          <w:sz w:val="28"/>
          <w:sz w:val="28"/>
          <w:szCs w:val="28"/>
          <w:rtl w:val="true"/>
          <w:lang w:bidi="fa-IR"/>
        </w:rPr>
        <w:t>تازيانه عذاب است؛ اگر موارد تازيانه عذاب در آيه‌هاى قرآن را مرور كنيم، خواهيم ديد كه همه عذاب‌هايى است كه در دنيا بر سر طاغيان و سركشان در پيشگاه پروردگار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معناى اين فراز از خطبه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 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باز مى‌گردد به اينكه منت گذاران بر خداوند متعال در دنيا نيز بايد منتظر عذاب الهى باشند، كه همچون شلاقى بر سرشان فرود مى‌آيد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جمله اين فراز از خطبه غدير، بيدار باشى است كه خدا را هميشه مواظب خود بدانيم، و هر گاه از اين منت‌ها بر قلبمان خطور كرد پروردگار مهربان خود را به ياد آوريم و او را در كمين بدانيم، و از اين چهار نتيجه منت گذاشتن خود هراسان باشيم</w:t>
      </w:r>
      <w:r>
        <w:rPr>
          <w:rFonts w:eastAsia="IRNazanin" w:cs="IRNazanin"/>
          <w:color w:val="111111"/>
          <w:sz w:val="28"/>
          <w:szCs w:val="28"/>
          <w:rtl w:val="true"/>
          <w:lang w:bidi="fa-IR"/>
        </w:rPr>
        <w:t xml:space="preserve">. </w:t>
      </w:r>
      <w:bookmarkStart w:id="157" w:name="pg19262_205071"/>
    </w:p>
    <w:p>
      <w:pPr>
        <w:pStyle w:val="Heading3"/>
        <w:numPr>
          <w:ilvl w:val="2"/>
          <w:numId w:val="1"/>
        </w:numPr>
        <w:rPr/>
      </w:pPr>
      <w:bookmarkStart w:id="158" w:name="__RefHeading___Toc18313049_1280447820"/>
      <w:bookmarkStart w:id="159" w:name="_Toc62"/>
      <w:bookmarkEnd w:id="157"/>
      <w:bookmarkEnd w:id="158"/>
      <w:r>
        <w:rPr>
          <w:rtl w:val="true"/>
        </w:rPr>
        <w:t xml:space="preserve">آيه </w:t>
      </w:r>
      <w:r>
        <w:rPr>
          <w:rtl w:val="true"/>
        </w:rPr>
        <w:t>«</w:t>
      </w:r>
      <w:r>
        <w:rPr>
          <w:rtl w:val="true"/>
        </w:rPr>
        <w:t>الْيَوْمَ أَكْمَلْتُ لَكُمْ دِينَكُمْ وَ أَتْمَمْتُ عَلَيْكُمْ نِعْمَتِى وَ رَضِيتُ لَكُمُ</w:t>
      </w:r>
      <w:r>
        <w:rPr>
          <w:rtl w:val="true"/>
        </w:rPr>
        <w:t>...»</w:t>
      </w:r>
      <w:bookmarkEnd w:id="159"/>
    </w:p>
    <w:p>
      <w:pPr>
        <w:pStyle w:val="Heading4"/>
        <w:numPr>
          <w:ilvl w:val="3"/>
          <w:numId w:val="1"/>
        </w:numPr>
        <w:rPr/>
      </w:pPr>
      <w:bookmarkStart w:id="160" w:name="__RefHeading___Toc18313051_1280447820"/>
      <w:bookmarkStart w:id="161" w:name="_Toc63"/>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غدير در سيره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چكيده عبقات الانوار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اكمال رسالت، پندارها و 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جلائيان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امام‌عصر عليه‌السلام در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بر زيارت غديريّه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صفاخواه، طالعى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غدير در كمال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اسدى گرمارودى</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در غدير، حقيقتى انكارناپذير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يثربى، خليلى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چشمه زلال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بر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قبسى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مسئله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نو 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تا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آئينه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كورانى، شمسايى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 مشهورترين آيه‌اى كه در اثناء خطبه غدير بر پيامبر اكرم صلى‌الله‌عليه‌و‌آله نازل شد، آيه اكمال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كافران از تخريب دين شما نااميد شدند ديگر از آنان نترسيد و از من بترسيد 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 xml:space="preserve">: </w:t>
      </w:r>
      <w:bookmarkStart w:id="162" w:name="pg19262_205072"/>
    </w:p>
    <w:p>
      <w:pPr>
        <w:pStyle w:val="Heading4"/>
        <w:numPr>
          <w:ilvl w:val="3"/>
          <w:numId w:val="1"/>
        </w:numPr>
        <w:rPr/>
      </w:pPr>
      <w:bookmarkStart w:id="163" w:name="__RefHeading___Toc18313053_1280447820"/>
      <w:bookmarkStart w:id="164" w:name="_Toc64"/>
      <w:bookmarkEnd w:id="162"/>
      <w:bookmarkEnd w:id="163"/>
      <w:r>
        <w:rPr/>
        <w:t>1</w:t>
      </w:r>
      <w:r>
        <w:rPr>
          <w:rtl w:val="true"/>
        </w:rPr>
        <w:t xml:space="preserve"> - </w:t>
      </w:r>
      <w:r>
        <w:rPr>
          <w:rtl w:val="true"/>
        </w:rPr>
        <w:t>موقعيت تاريخى</w:t>
      </w:r>
      <w:bookmarkEnd w:id="164"/>
    </w:p>
    <w:p>
      <w:pPr>
        <w:pStyle w:val="BookText"/>
        <w:rPr/>
      </w:pPr>
      <w:r>
        <w:rPr>
          <w:rFonts w:ascii="IRNazanin" w:hAnsi="IRNazanin" w:eastAsia="IRNazanin"/>
          <w:color w:val="111111"/>
          <w:sz w:val="28"/>
          <w:sz w:val="28"/>
          <w:szCs w:val="28"/>
          <w:rtl w:val="true"/>
          <w:lang w:bidi="fa-IR"/>
        </w:rPr>
        <w:t>در اوج حساس‌ترين مقطع مراسم غدير، كه على بن ابى‌طالب عليه‌السلام بر فراز دست پيامبر صلى‌الله‌عليه‌و‌آله قرار داشت و آن حضرت از بالاى منبر غدير على عليه‌السلام را به جهانيان نشان مى‌داد و معرفى مى‌كرد،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على عليه‌السلام را از فراز دست خويش بر زمين فرود نياورده بود كه خبر كامل شدن دين و تكميل نعمت‌ها بر آن حضرت نازل شد و خداوند رضايت خويش را از اسلامى كه آخرين خبرش ولايت دوازده امام عليهم‌السلام باشد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هم به امر الهى اين خبر خوش را آورد و آن را در قرآن به عنوان سندى ابدى به ثبت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دين شما را كامل كردم و نعمت خود را بر شما تكميل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 صلى‌الله‌عليه‌و‌آله اميرالمؤمنين عليه‌السلام را از فراز دست بر زمين گذاشت و نزول آيه را به مردم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بيان ولايت على و منصوب نمودنت على را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غير از اسلام در پى دين ديگرى باشد هرگز از او قبول نخواهد شد 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 xml:space="preserve">: </w:t>
      </w:r>
      <w:bookmarkStart w:id="165" w:name="pg19262_205073"/>
    </w:p>
    <w:p>
      <w:pPr>
        <w:pStyle w:val="BookText"/>
        <w:rPr/>
      </w:pPr>
      <w:bookmarkEnd w:id="165"/>
      <w:r>
        <w:rPr>
          <w:rFonts w:ascii="IRNazanin" w:hAnsi="IRNazanin" w:eastAsia="IRNazanin"/>
          <w:color w:val="111111"/>
          <w:sz w:val="28"/>
          <w:sz w:val="28"/>
          <w:szCs w:val="28"/>
          <w:rtl w:val="true"/>
          <w:lang w:bidi="fa-IR"/>
        </w:rPr>
        <w:t>نزول وحى در اثناى سخنرانى و اعلام آن در همان لحظه از كارهاى بى‌سابقه پيامبر صلى‌الله‌عليه‌و‌آله در خطبه غدير بود، آن هم آيه‌اى كه در تأييد پيام ابلاغ شده در همين سخنرانى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حساس‌ترين لحظات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چهارم خطبه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بيان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معرفى و بلند كردن اميرالمؤمنين عليه‌السلام، پيامبر صلى‌الله‌عليه‌و‌آله توانسته بود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 موفقيت به مقصود برساند و ولايت دوازده امام عليهم‌السلام را تا آخر دنيا از فراز منبر غدير اعلام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بود كه جبرئيل بر قلب آن حضرت نازل شد و در حالى كه حضرت خطابه را ادامه مى‌داد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را به عنوان سند افتخار ابدى غدير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الاْءِسْلامَ دينا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بلافاصله پس از نزول آيه، پيامبر عليه‌السلام در ادامه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هنگام بيان اين مطلب و منصوب نمودنت على عليه‌السلام را در اين روز، اين آيه را درباره ولايت على عليه‌السلام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اعلام نزول اين آيه هنگام اعلان ولايت، گذشته از آنكه مسئله‌اى اعجاب برانگيز بود، خبر از كمال دين الهى با همين سخنرانى مى‌داد و اهميت اين خطابه را به همه گوشزد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آنگاه به اوج خود رسيد كه نتيجه يك سخنرانى كامل شدن نعمت‌هاى الهى و رضايت خداوند اعلام شد</w:t>
      </w:r>
      <w:r>
        <w:rPr>
          <w:rFonts w:eastAsia="IRNazanin" w:cs="IRNazanin"/>
          <w:color w:val="111111"/>
          <w:sz w:val="28"/>
          <w:szCs w:val="28"/>
          <w:rtl w:val="true"/>
          <w:lang w:bidi="fa-IR"/>
        </w:rPr>
        <w:t>.</w:t>
      </w:r>
    </w:p>
    <w:p>
      <w:pPr>
        <w:pStyle w:val="Heading4"/>
        <w:numPr>
          <w:ilvl w:val="3"/>
          <w:numId w:val="1"/>
        </w:numPr>
        <w:rPr/>
      </w:pPr>
      <w:bookmarkStart w:id="166" w:name="__RefHeading___Toc18313055_1280447820"/>
      <w:bookmarkStart w:id="167" w:name="_Toc65"/>
      <w:bookmarkEnd w:id="166"/>
      <w:r>
        <w:rPr/>
        <w:t>2</w:t>
      </w:r>
      <w:r>
        <w:rPr>
          <w:rtl w:val="true"/>
        </w:rPr>
        <w:t xml:space="preserve"> - </w:t>
      </w:r>
      <w:r>
        <w:rPr>
          <w:rtl w:val="true"/>
        </w:rPr>
        <w:t>تحليل اعتقادى</w:t>
      </w:r>
      <w:bookmarkEnd w:id="167"/>
    </w:p>
    <w:p>
      <w:pPr>
        <w:pStyle w:val="Heading5"/>
        <w:numPr>
          <w:ilvl w:val="4"/>
          <w:numId w:val="1"/>
        </w:numPr>
        <w:rPr/>
      </w:pPr>
      <w:bookmarkStart w:id="168" w:name="__RefHeading___Toc18313057_1280447820"/>
      <w:bookmarkStart w:id="169" w:name="_Toc66"/>
      <w:bookmarkEnd w:id="168"/>
      <w:r>
        <w:rPr>
          <w:rtl w:val="true"/>
        </w:rPr>
        <w:t>اشاره</w:t>
      </w:r>
      <w:bookmarkEnd w:id="1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 غدير،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پايان غدير، مهم‌ترين آيات مربوط به آن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 در چهار عنوان به تفصيل مورد بررسى قرار مى‌گيرد</w:t>
      </w:r>
      <w:r>
        <w:rPr>
          <w:rFonts w:eastAsia="IRNazanin" w:cs="IRNazanin"/>
          <w:color w:val="111111"/>
          <w:sz w:val="28"/>
          <w:szCs w:val="28"/>
          <w:rtl w:val="true"/>
          <w:lang w:bidi="fa-IR"/>
        </w:rPr>
        <w:t xml:space="preserve">: </w:t>
      </w:r>
      <w:bookmarkStart w:id="170" w:name="pg19262_205074"/>
    </w:p>
    <w:p>
      <w:pPr>
        <w:pStyle w:val="BookText"/>
        <w:rPr/>
      </w:pPr>
      <w:bookmarkEnd w:id="170"/>
      <w:r>
        <w:rPr>
          <w:rFonts w:ascii="Amiri" w:hAnsi="Amiri" w:eastAsia="Amiri" w:cs="Amiri"/>
          <w:color w:val="111111"/>
          <w:sz w:val="28"/>
          <w:sz w:val="28"/>
          <w:szCs w:val="28"/>
          <w:rtl w:val="true"/>
          <w:lang w:bidi="ar-SA"/>
        </w:rPr>
        <w:t>زمان و مكان نزول آيه اكمال</w:t>
      </w:r>
    </w:p>
    <w:p>
      <w:pPr>
        <w:pStyle w:val="BookText"/>
        <w:rPr/>
      </w:pPr>
      <w:r>
        <w:rPr>
          <w:rFonts w:ascii="Amiri" w:hAnsi="Amiri" w:eastAsia="Amiri" w:cs="Amiri"/>
          <w:color w:val="111111"/>
          <w:sz w:val="28"/>
          <w:sz w:val="28"/>
          <w:szCs w:val="28"/>
          <w:rtl w:val="true"/>
          <w:lang w:bidi="ar-SA"/>
        </w:rPr>
        <w:t>جزئيات ماجراى نزول آيه اكمال</w:t>
      </w:r>
    </w:p>
    <w:p>
      <w:pPr>
        <w:pStyle w:val="BookText"/>
        <w:rPr/>
      </w:pPr>
      <w:r>
        <w:rPr>
          <w:rFonts w:ascii="Amiri" w:hAnsi="Amiri" w:eastAsia="Amiri" w:cs="Amiri"/>
          <w:color w:val="111111"/>
          <w:sz w:val="28"/>
          <w:sz w:val="28"/>
          <w:szCs w:val="28"/>
          <w:rtl w:val="true"/>
          <w:lang w:bidi="ar-SA"/>
        </w:rPr>
        <w:t>تفسير آيه اكمال</w:t>
      </w:r>
    </w:p>
    <w:p>
      <w:pPr>
        <w:pStyle w:val="BookText"/>
        <w:rPr/>
      </w:pPr>
      <w:r>
        <w:rPr>
          <w:rFonts w:ascii="Amiri" w:hAnsi="Amiri" w:eastAsia="Amiri" w:cs="Amiri"/>
          <w:color w:val="111111"/>
          <w:sz w:val="28"/>
          <w:sz w:val="28"/>
          <w:szCs w:val="28"/>
          <w:rtl w:val="true"/>
          <w:lang w:bidi="ar-SA"/>
        </w:rPr>
        <w:t>تحليلى بر آيه اكمال</w:t>
      </w:r>
    </w:p>
    <w:p>
      <w:pPr>
        <w:pStyle w:val="Heading5"/>
        <w:numPr>
          <w:ilvl w:val="4"/>
          <w:numId w:val="1"/>
        </w:numPr>
        <w:rPr/>
      </w:pPr>
      <w:bookmarkStart w:id="171" w:name="__RefHeading___Toc18313059_1280447820"/>
      <w:bookmarkStart w:id="172" w:name="_Toc67"/>
      <w:bookmarkEnd w:id="171"/>
      <w:r>
        <w:rPr>
          <w:rtl w:val="true"/>
        </w:rPr>
        <w:t>عنوان اول</w:t>
      </w:r>
      <w:r>
        <w:rPr>
          <w:rtl w:val="true"/>
        </w:rPr>
        <w:t xml:space="preserve">: </w:t>
      </w:r>
      <w:r>
        <w:rPr>
          <w:rtl w:val="true"/>
        </w:rPr>
        <w:t>زمان و مكان نزول آيه اكمال</w:t>
      </w:r>
      <w:bookmarkEnd w:id="172"/>
    </w:p>
    <w:p>
      <w:pPr>
        <w:pStyle w:val="BookText"/>
        <w:rPr/>
      </w:pPr>
      <w:r>
        <w:rPr>
          <w:rFonts w:ascii="Amiri" w:hAnsi="Amiri" w:eastAsia="Amiri" w:cs="Amiri"/>
          <w:color w:val="111111"/>
          <w:sz w:val="28"/>
          <w:sz w:val="28"/>
          <w:szCs w:val="28"/>
          <w:rtl w:val="true"/>
          <w:lang w:bidi="ar-SA"/>
        </w:rPr>
        <w:t xml:space="preserve">در روايات، شأن نزول و تفسير آيه اكمال، زمان آن روز غدير يعنى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الحجه سال دهم هجرت، و مكان آن را منطقه غدير خم 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عباراتى هم با دقت بيشترى زمان و مكان نزول آن را تعيين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متون مربوط به تعيين زمان و مكان نزول آيه اكمال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روايات زمان آن روز غدير و پس از نصب اميرالمؤمنين عليه‌السلام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عليه‌السلام در حالى كه فضايل روز غدير را بيان مى‌كرد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الْيَوْمِ انْزِلَتْ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آيه نازل شد</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عليه‌السلام داستان غدير را ذكر كرد تا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اين آيه را نازل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نيز واقعه غدير را ذكر كرد تا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جَبْرَئيلُ بِقَوْلِ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كلام خداوند عزوجل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روايات ديگر، نزول آيه بر فراز منبر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خدرى كه در غدير حاضر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يَنْزِلْ حَتّى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هنوز پيامبر صلى‌الله‌عليه‌و‌آله از منبر پايين نيامده بود كه اين آيه نازل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در متن خطبه دقيقا بعد از آنكه على عليه‌السلام را بر فراز دست خويش بلند كرد و او را معرفى نمود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انْزَلْتَ الاْيَةَ فى عَلِىٍّ وَلِيِّكَ عِنْدَ تَبْيينِ ذلِكَ وَ نَصْبِكَ ايّاهُ لِهذَا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تو هنگام بيان ولايت على و منصوب نمودنت او را در اين روز، درباره او اين آيه را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در يك روايت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كه اميرالمؤمنين عليه‌السلام كيفيت نزول آيه را بيان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يَقُولُ يَوْمَ الْوِلايَةِ لِمُحَمَّدٍ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اخْبِرْهُمْ انِّى الْيَوْمَ اكْمَلْتُ لَهُمْ دينَهُمْ وَ اتْمَمْتُ عَلَيْهِمْ نِعْمَتى وَ رَضيتُ لَهُمُ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روز ولايت به محمد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 به مردم خبر ده كه من امروز دينم را براى شما كامل كردم و نعمتم را بر شما تكميل نمودم و اسلام را به عنوان دين شما راضى شدم</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زمان و مكان با يك عبارت بيان شده كه سلمان و ابوذر و مقداد و عمار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بَرِحْنَا الْعَرْصَةَ حَتّى نَزَلَتْ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 عرصه تكان نخورده بوديم كه اين آيه نازل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اين عبارت دو ظرافت ادبى و دقت تاريخى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كلى به اقتضاى سياق جمله پيدا مى‌كند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اينجا به صورت افعال تامّه است، نه افعال ناقصه؛ و معنايش نظير كلام فرزند حضرت يعقوب عليه‌السلام است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أَبْرَحَ الْأَرْضَ حَتَّى يَأْذَنَ لِى أَبِى</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از زمين تكان نمى‌خورم تا پدرم اجازه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هم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بَرِحْنَا 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جايمان حركت نكرده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صحنه اعلام ولايت بر پا بود و كسى از جايش تكان نخورده كه آيه الْيَوْمَ أَكْمَلْتُ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روايات به وضوح استفاده مى‌شود كه نزول اين آيه در روز غدير بوده، و مى‌توان اذعان داشت كه پس از اعلان ولايت بر فراز منبر غدير، جبرئيل اين آيه را آورده كه مهر تأييد الهى بر انجام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نكته جالب درباره زمان و مكان آيه اكمال</w:t>
      </w:r>
    </w:p>
    <w:p>
      <w:pPr>
        <w:pStyle w:val="BookText"/>
        <w:rPr/>
      </w:pPr>
      <w:r>
        <w:rPr>
          <w:rFonts w:ascii="Amiri" w:hAnsi="Amiri" w:eastAsia="Amiri" w:cs="Amiri"/>
          <w:color w:val="111111"/>
          <w:sz w:val="28"/>
          <w:sz w:val="28"/>
          <w:szCs w:val="28"/>
          <w:rtl w:val="true"/>
          <w:lang w:bidi="ar-SA"/>
        </w:rPr>
        <w:t>در زمينه زمان و مكان نزول آيه اكمال سه نكته جالب قابل ذكر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روزى كه دين كامل شد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تنهايى نشانگر زمان خاصى براى اين آيه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به معناى روزى معهود بين مخاطِب و مخاطَب تلقى مى‌شود، و از همين جاست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صورت يك اصطلاح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اهميت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 جمله پشت سر آن است كه خبر از كامل شدن دين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خاص هر شنونده‌اى را به خود جلب مى‌كند كه اين كدامين روز است كه خداوند به حد كمال رسيدن دين را در آن اعلام مى‌فرمايد و در آن چه مسئله مهمى اعلام شده كه باعث كمال دين شده است ؟ </w:t>
      </w:r>
    </w:p>
    <w:p>
      <w:pPr>
        <w:pStyle w:val="BookText"/>
        <w:rPr/>
      </w:pPr>
      <w:r>
        <w:rPr>
          <w:rFonts w:ascii="IRNazanin" w:hAnsi="IRNazanin" w:eastAsia="IRNazanin"/>
          <w:color w:val="111111"/>
          <w:sz w:val="28"/>
          <w:sz w:val="28"/>
          <w:szCs w:val="28"/>
          <w:rtl w:val="true"/>
          <w:lang w:bidi="fa-IR"/>
        </w:rPr>
        <w:t>همان گونه كه يهوديان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عَلَيْنا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نَعْلَمُ الْيَوْمَ الَّذى انْزِلَتْ فيهِ، لاَتَّخَذْناهُ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يهوديان نازل شده بود و روز دقيق نازل شدن آن را مى‌دانستيم، آن روز را عيد مى‌گرفتيم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وقتى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غدير است و آن خبر خاص كه در آن روز اتفاق افتاده اعلام ولايت است، اهميت ثبت قرآنى اين مسئله كه براى نسل‌هاى آينده مسلمانان به يادگار گذاشته شده معلوم خواهد شد و غدير را به ابديت قرآن پيوند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هنگام سخنرانى</w:t>
      </w:r>
    </w:p>
    <w:p>
      <w:pPr>
        <w:pStyle w:val="BookText"/>
        <w:rPr/>
      </w:pPr>
      <w:r>
        <w:rPr>
          <w:rFonts w:ascii="IRNazanin" w:hAnsi="IRNazanin" w:eastAsia="IRNazanin"/>
          <w:color w:val="111111"/>
          <w:sz w:val="28"/>
          <w:sz w:val="28"/>
          <w:szCs w:val="28"/>
          <w:rtl w:val="true"/>
          <w:lang w:bidi="fa-IR"/>
        </w:rPr>
        <w:t>نازل شدن آيه اكمال در هنگامى كه پيامبر صلى‌الله‌عليه‌و‌آله مشغول سخنرانى بوده هيچ مشكلى ندارد، زيرا وحى بر قلب آن حضرت نازل شده و دريافت آن در حين گفتار ممكن است و اينگونه نبوده كه هميشه در هنگام وحى حضرت سكوت كند و آرام بگيرد، بلكه به تناسب موقعيت‌ها و لزوم اعلان آيه‌اى درباره آن وحى نازل مى‌شده و قلب و روح پيامبر مكرم صلى‌الله‌عليه‌و‌آله پر ظرفيت‌تر از آن است كه نتواند در حين كارى وحى را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موقعيت كمال دين هنگامى است كه على عليه‌السلام معرفى شود، و لذا به محض بلند كردن آن حضرت بر فراز منبر و اعلان ولايت او دقيق‌ترين زمانى فرا مى‌رسد كه بايد چنين آيه‌اى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دليلى ندارد كه بخواهيم نزول اين آيه را به قبل از سخنرانى يا بعد از آن موكول كنيم كه وقت شيرين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اكرم صلى‌الله‌عليه‌و‌آله هم دقيقا آن لحظه را در خطبه غدير تعيين كرد؛ آنجا كه پس از معرفى اميرالمؤمنين عليه‌السلام بر سر دست مبارك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انَّكَ انْزَلْتَ الاْيَةَ فى عَلِىٍّ وَلِيِّكَ عِنْدَ تَبْيينِ ذلِكَ وَ نَصْبِكَ ايّاهُ لِهذَا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اين آيه را درباره وليّت على نازل كردى هنگامى كه ولايت او تبيين شد و در اين روز او را منصوب فرمودى</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هم كسى معتقد باشد كه وحى حتما بايد در حال آرامش و سكوت باشد، بايد اينگونه در نظر بگيريم كه اين آيه قبل از خطبه بر آن حضرت نازل شده و اعلام نزول آن در خطبه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مجموعه برنامه سخنرانى از طرف خدا و رسولش اينگونه آماده شده كه اين آيه قرآن شأن نزولش هنگامى است كه اين رسالت به انجام برسد، اگر چه اصل نزول آن از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مؤيد اين مطلب را بتوان اين نكته قرار داد كه حضرت اين آيه را سه بار تلاوت فرمود، در حالى كه نزول آن يك بار بوده است؛ به اين معنى كه در هنگام اعلام يك آيه با در نظر گرفتن موقعيت، هر اندازه صلاح باشد ممكن است تكرار شود و اين ارتباطى به اصل نزول آيه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انحرافى در روايت اهل‌سنت</w:t>
      </w:r>
    </w:p>
    <w:p>
      <w:pPr>
        <w:pStyle w:val="BookText"/>
        <w:rPr/>
      </w:pPr>
      <w:r>
        <w:rPr>
          <w:rFonts w:ascii="IRNazanin" w:hAnsi="IRNazanin" w:eastAsia="IRNazanin"/>
          <w:color w:val="111111"/>
          <w:sz w:val="28"/>
          <w:sz w:val="28"/>
          <w:szCs w:val="28"/>
          <w:rtl w:val="true"/>
          <w:lang w:bidi="fa-IR"/>
        </w:rPr>
        <w:t>درباره زمان و مكان نزول آيه در روايات اهل‌سنت يك نقطه انحرافى به چشم مى‌خورد، و آن اينكه در رواياتى نزول اين آيه را در روز عرفه و در عرفات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اكثر اين روايات به نزول مسئله ولايت در آنجا اعتراف كرده‌اند و فقط زمان و مكان آن را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اين نقطه شبهه‌ناك دو پاسخ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عبارت يا اشتباها و يا عمدا معناى نادرستى پيدا كرده كه به قرائت غلط آن باز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عبارت را دو گونه مى‌توان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او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اصلى معناى دوم منظور بوده كه در روز معرفى اميرالمؤمنين عليه‌السلام براى ولايت آيه اكمال نازل شده است، ولى چون اعراب و حركات و حتى نقطه گذارى در كتاب‌هاى قديم مرسوم نبوده، عده‌اى اشتباها و عده‌اى با كششِ انحراف ذاتى به احتمال اول كشيده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هم وجود دارد كه منشأ اشتباه رواياتى باشد كه در عرفه پيش‌بينى نزول اين آيه براى پيامبر صلى‌الله‌عليه‌و‌آله را ذكر مى‌كند، كه بعضى اشتباها آن را روز نزول آيه خيال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وَقَفَ رَسُولُ اللّه صلى‌الله‌عليه‌و‌آله بِالْمَوْقِفِ، اتاهُ جَبْرَئيلُ عَنِ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دَنا اجَلُكَ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فَاقِمْهُ لِلنّاسِ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فَانّى لَمْ اقْبِضْ نَبِيّا مِنَ الانْبِياءِ الّا بَعْدَ كَمالِ دينى وَ اتْمامِ نِعْمَتى بِوِلايَةِ اوْلِيائى وَ مُعاداةِ اعْدائى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كَمالُ تَوْحيدى وَ اتْمامُ نِعْمَتى عَلى خَلْقى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وقتى پيامبر صلى‌الله‌عليه‌و‌آله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داشت جبرئيل از طرف خدا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نزديك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را براى مردم به عنوان عَلَم و نشانه بپادار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 پيامبرى از پيامبرانم را قبض روح نكرده‌ام مگر بعد از كمال دينم و اتمام نعمتم با ولايت اوليائم و دشمنى با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كمال توحيد من و تكميل نعمتم بر خلقم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 .</w:t>
      </w:r>
      <w:r>
        <w:rPr>
          <w:rStyle w:val="FootnoteAnchor"/>
          <w:rtl w:val="true"/>
        </w:rPr>
        <w:footnoteReference w:id="4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اين اشتباه آن است كه بعد از اين فراز در همين روايت آغاز مراحل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Style w:val="FootnoteAnchor"/>
          <w:rtl w:val="true"/>
        </w:rPr>
        <w:footnoteReference w:id="50"/>
      </w:r>
      <w:r>
        <w:rPr>
          <w:rFonts w:ascii="IRNazanin" w:hAnsi="IRNazanin" w:eastAsia="IRNazanin"/>
          <w:color w:val="111111"/>
          <w:sz w:val="28"/>
          <w:sz w:val="28"/>
          <w:szCs w:val="28"/>
          <w:rtl w:val="true"/>
          <w:lang w:bidi="fa-IR"/>
        </w:rPr>
        <w:t xml:space="preserve">را بيان مى‌كند كه حضرت از شر قوم خود از ابلاغ اين پيام طلب معذوريت كرد، و پس از تأكيد امر الهى درخواست حفظ و عصمت نمود </w:t>
      </w:r>
    </w:p>
    <w:p>
      <w:pPr>
        <w:pStyle w:val="BookText"/>
        <w:rPr/>
      </w:pPr>
      <w:r>
        <w:rPr>
          <w:rFonts w:ascii="IRNazanin" w:hAnsi="IRNazanin" w:eastAsia="IRNazanin"/>
          <w:color w:val="111111"/>
          <w:sz w:val="28"/>
          <w:sz w:val="28"/>
          <w:szCs w:val="28"/>
          <w:rtl w:val="true"/>
          <w:lang w:bidi="fa-IR"/>
        </w:rPr>
        <w:t xml:space="preserve">و پذيرفته شد؛ و سپس خطبه مفصل غدير را ذكر مى‌كند كه در متن آن نزول آيه پس از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صراحت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معلوم مى‌شود آنچه در اول اين روايت آمده به معناى پيش‌بينى نزول آيه است نه اصل نزول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تحريف در تاريخ آيه</w:t>
      </w:r>
    </w:p>
    <w:p>
      <w:pPr>
        <w:pStyle w:val="BookText"/>
        <w:rPr/>
      </w:pPr>
      <w:r>
        <w:rPr>
          <w:rFonts w:ascii="IRNazanin" w:hAnsi="IRNazanin" w:eastAsia="IRNazanin"/>
          <w:color w:val="111111"/>
          <w:sz w:val="28"/>
          <w:sz w:val="28"/>
          <w:szCs w:val="28"/>
          <w:rtl w:val="true"/>
          <w:lang w:bidi="fa-IR"/>
        </w:rPr>
        <w:t>مؤسس اين شبهه در برابر انبوه رواياتى كه نزول آيه را در روز غدير ثابت مى‌كند شخص عمر بن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بدانيد اين اقدام عمر در برابر آيه اكمال سابقه دارد و جنبه انحرافى ديگرى نيز در اين ماجرا به چشم مى‌خورد و پيداست كه مؤسس سقيفه از همه بيشتر اهميت آن را دريافته كه اينگونه دست به تحريف لفظى و معنوى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يهوديان نازل شده بود و ما روزى را كه در آن نازل شده مى‌دانستيم، آن روز را عيد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آن را براى ما عيد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در چه روزى نازل شده است؛ در روز عرفه نازل شده و خدا اين امر را كامل كرده، و از اين آيه دانستيم كه مسئله از اين پس رو به نقصان خواهد گذاشت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اين قطعه تاريخى مى‌بيينيم عمر از يك سو نزول آيه را در روز عرفه گفته، و اين در پاسخ يهوديان است كه خوب مى‌دانسته‌اند اين آيه در چه روزى نازل شده و در واقع براى اثبات غاصب بودن او و ريشخند بر او اين مسئله را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با تعيين روز عرفه از سؤال‌هاى بعدى فرار كرده است كه اگر در روز غدير بوده چگونه خدا در آن روز دين را تكميل كرده است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عمر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انحراف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 عالم مردم در هر علمى و فضيلتى در صدد كمال بيشتر و بعد از رسيدن به كمالى براى تكامل بيشتر هستند، و اگر مانعى ايجاد نشده باشد هيچ كس و هيچ جامعه‌اى از كمال به نقص نازل نمى‌شود</w:t>
      </w:r>
      <w:r>
        <w:rPr>
          <w:rFonts w:eastAsia="IRNazanin" w:cs="IRNazanin"/>
          <w:color w:val="111111"/>
          <w:sz w:val="28"/>
          <w:szCs w:val="28"/>
          <w:rtl w:val="true"/>
          <w:lang w:bidi="fa-IR"/>
        </w:rPr>
        <w:t xml:space="preserve">. </w:t>
      </w:r>
      <w:bookmarkStart w:id="173" w:name="pg19262_205081"/>
    </w:p>
    <w:p>
      <w:pPr>
        <w:pStyle w:val="BookText"/>
        <w:rPr/>
      </w:pPr>
      <w:bookmarkEnd w:id="173"/>
      <w:r>
        <w:rPr>
          <w:rFonts w:ascii="IRNazanin" w:hAnsi="IRNazanin" w:eastAsia="IRNazanin"/>
          <w:color w:val="111111"/>
          <w:sz w:val="28"/>
          <w:sz w:val="28"/>
          <w:szCs w:val="28"/>
          <w:rtl w:val="true"/>
          <w:lang w:bidi="fa-IR"/>
        </w:rPr>
        <w:t>در حالى كه عمر با افكار شومى كه در سر پرورانده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كامل شدن فهميديم كه مسئله از اين پس رو به نقصان خواهد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عمر با اين آيه قبل از سؤال يهوديان است و باز مى‌گردد به روز غدير كه وقتى اين آيه نازل شد عمر گريه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ابْكانى انّا كُنّا فى زِيادَةٍ مِنْ دينِنا، فَامّا اذْ كَمُلَ فَانَّهُ لَمْ يَكْمِلْ شَىْ‌ءٌ قَطُّ الا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گريه واداشت اينكه ما دائما در حال پيشرفت و تعالى در دينمان بوديم، ولى اكنون كه كامل شده هيچ چيزى كامل نمى‌شود مگر آنكه رو به نقصان مى‌گذارد</w:t>
      </w:r>
      <w:r>
        <w:rPr>
          <w:rFonts w:eastAsia="IRNazanin" w:cs="IRNazanin"/>
          <w:color w:val="111111"/>
          <w:sz w:val="28"/>
          <w:szCs w:val="28"/>
          <w:rtl w:val="true"/>
          <w:lang w:bidi="fa-IR"/>
        </w:rPr>
        <w:t>» !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پيش‌بينى عمر نيست مگر آتشى كه در دل او از ولايت على بن ابى‌طالب عليه‌السلام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جاى آنكه اين كمال را آغاز راه تكامل ملت اسلام بداند، در صدد شكستن آن است و آن را آغاز عقبگرد و تنازل و سير قهقرايى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كه در فرهنگ سقيفه هدف باز گرداندن مردم به جاهليت بود و به صورت همه جانبه در راه آن سرمايه گذارى شد و تا امروز سير قهقرايى آن ادامه دارد و در طول تاريخ وقايع تلخ اين عقبگرد ثبت شده است</w:t>
      </w:r>
      <w:r>
        <w:rPr>
          <w:rFonts w:eastAsia="IRNazanin" w:cs="IRNazanin"/>
          <w:color w:val="111111"/>
          <w:sz w:val="28"/>
          <w:szCs w:val="28"/>
          <w:rtl w:val="true"/>
          <w:lang w:bidi="fa-IR"/>
        </w:rPr>
        <w:t>.</w:t>
      </w:r>
    </w:p>
    <w:p>
      <w:pPr>
        <w:pStyle w:val="Heading5"/>
        <w:numPr>
          <w:ilvl w:val="4"/>
          <w:numId w:val="1"/>
        </w:numPr>
        <w:rPr/>
      </w:pPr>
      <w:bookmarkStart w:id="174" w:name="__RefHeading___Toc18313061_1280447820"/>
      <w:bookmarkStart w:id="175" w:name="_Toc68"/>
      <w:bookmarkEnd w:id="174"/>
      <w:r>
        <w:rPr>
          <w:rtl w:val="true"/>
        </w:rPr>
        <w:t>عنوان دوم</w:t>
      </w:r>
      <w:r>
        <w:rPr>
          <w:rtl w:val="true"/>
        </w:rPr>
        <w:t xml:space="preserve">: </w:t>
      </w:r>
      <w:r>
        <w:rPr>
          <w:rtl w:val="true"/>
        </w:rPr>
        <w:t>كيفيت نزول آيه اكمال</w:t>
      </w:r>
      <w:bookmarkEnd w:id="175"/>
    </w:p>
    <w:p>
      <w:pPr>
        <w:pStyle w:val="BookText"/>
        <w:rPr/>
      </w:pPr>
      <w:r>
        <w:rPr>
          <w:rFonts w:ascii="IRNazanin" w:hAnsi="IRNazanin" w:eastAsia="IRNazanin"/>
          <w:color w:val="111111"/>
          <w:sz w:val="28"/>
          <w:sz w:val="28"/>
          <w:szCs w:val="28"/>
          <w:rtl w:val="true"/>
          <w:lang w:bidi="fa-IR"/>
        </w:rPr>
        <w:t xml:space="preserve">داستان نازل شدن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اهميت آن به چهار مرحله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قبل از نزول آيه، نزول آيه بر پيامبر صلى‌الله‌عليه‌و‌آله، اعلام آيه به مردم، مطالب بعد از نزول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قبل از نزول آيه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عرفات كه آغاز اعمال حج از وقوف در آنجاست اولين خبر درباره در راه بودن چنين آيه‌اى براى پيامبر صلى‌الله‌عليه‌و‌آله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ضمن مجموعه دستوراتى بود كه براى آماده‌سازى مراسم غدير داده شد، كه فرازهايى از آن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فَاعْهَدْ عَهْدَكَ وَ قَدِّمْ وَصِيَّتَكَ وَ اعْهَدْ الى ما عِنْدَكَ مِنَ الْعِلْمِ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فَسَلِّمْها الى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ابى‌طالِبٍ، فَاقِمْهُ لِلنّاسِ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فَانّى لَمْ اقْبِضْ نَبِيّا الا بَعْدَ اكْمالِ دينى وَ اتْمامِ نِعْمَتى بِوِلايَةِ اوْلِيائى وَ مُعاداةِ اعْدائى، وَ ذلِكَ كَمالُ تَوْحيدى وَ دينى وَ اتْمامُ نِعْمَتى عَلى خَلْقى بِاتِّباعِ وَلِيّى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بِوَلِيّى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فَاقِمْ يا مُحَمَّدُ عَلِيّا عَلَما وَ خُذْ عَلَيْهِمُ الْبَيْعَةَ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خود را بنما و وصيت خود را آماده كن و آنچه از علم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توست به وصى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ابى‌طالب بسپار و او را به عنوان علامت و نشانه براى مردم منصوب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من پيامبرى را قبض روح نكرده‌ام مگر بعد از كمال دينم و تكميل نعمتم با ولايت اوليائم و دشمنى دشمنانم، و اين كمال توحيد من و دين من و تكميل نعمت من بر خلقم با پيروى از وليم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روزى دين شما را كامل كردم ونعمتم را بر شما كامل نمودم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وليم و صاحب اختيار هر مرد و زن مؤمنى يعنى على بنده‌ام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محمد، على را به عنوان علامتى منصوب كن و از آنان بيعت بگير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اين فراز عين آيه اكمال آمده ولى به صورت اقتباس در كلام است، يعنى وقتى چنين برنامه‌هايى انجام شود آن وقت است كه دين كامل شده و نعمت تمام گشته است، و اين شكل از كلام به معناى اخبار از آينده‌اى است كه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 و 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آن خواهد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بر پيامبر صلى‌الله‌عليه‌و‌آله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اين آيه را با دستور اكيدى درباره اعلان آن به امت آورد، در حالى كه طبعا همه آيات براى اعلان به امت بر آن حضرت نازل مى‌شود؛ و در پى آن معناى كمال دين را ضميمه كرد كه اين آخرين دستور الهى و مُقدَّم بر دستورات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روايت داريم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الْوِلايَةِ لِمُحَمَّدٍ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اخْبِرْهُمْ انِّى الْيَوْمَ اكْمَلْتُ لَهُمْ دينَهُمْ وَ اتْمَمْتُ عَلَيْهِمْ نِعْمَتى وَ رَضيتُ لَهُمُ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خداوند در روز ولايت به محمد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 به آنان خبر ده كه من امروز دين آنان را كامل كردم و نعمتم را بر آنان تكميل نمودم و اسلام را به عنوان دين شما راضى شدم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جَبْرَئيلُ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بِوِلايَةِ عَلِىِّ بْنِ ابى‌طالِبٍ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لَسْتُ انْزِلُ عَلَيْكُمْ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انْزَلْتُ الَيْكُمْ الصَّلاةَ وَ الزَّكاةَ وَ الصَّوْمَ وَ الْحَجَّ وَ هِىَ الْخامِسَةَ، وَ لَسْتُ اقْبَلُ هذِهِ الارْبَعَةَ الا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نزد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اين چيزى بر شما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بر شما نازل كردم و اين ولايت پنجمى است، و آن چهار تا را بدون ولايت قبول نمى‌كنم</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آيه به مردم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نزول آيه پيامبر صلى‌الله‌عليه‌و‌آله خبر آن را چنين به اطلاع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انْزَلْتَ الاْيَةَ فى عَلِىٍّ وَلِيِّكَ عِنْدَ تَبْيينِ ذلِكَ وَ نَصْبِكَ ايّاهُ لِهذَا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تو هنگامى كه ولايت على تبيين شد و او را در اين روز منصوب فرمودى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روايتى آمده است كه پيامبر صلى‌الله‌عليه‌و‌آله متن آيه را سه بار تكرار فرمود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بعد از نزول آيه</w:t>
      </w:r>
    </w:p>
    <w:p>
      <w:pPr>
        <w:pStyle w:val="BookText"/>
        <w:rPr/>
      </w:pPr>
      <w:r>
        <w:rPr>
          <w:rFonts w:ascii="IRNazanin" w:hAnsi="IRNazanin" w:eastAsia="IRNazanin"/>
          <w:color w:val="111111"/>
          <w:sz w:val="28"/>
          <w:sz w:val="28"/>
          <w:szCs w:val="28"/>
          <w:rtl w:val="true"/>
          <w:lang w:bidi="fa-IR"/>
        </w:rPr>
        <w:t>بعد از نزول آيه اكمال 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عَلى اكْمالِ الدّينِ وَ اتْمامِ النِّعْمَةِ وَ رِضَا الرَّبِّ بِرِسالَتى وَ وِلايَةِ عَلِىِّ بْنِ ابى‌طالِبٍ عليه‌السلام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كامل شدن دين و تكميل نعمت و رضايت پروردگار از رسالت من و ولايت على بن ابى‌طالب بعد از من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كَمالَ الدّينِ وَ تَمامَ النِّعْمَةِ وَ رِضَى الرَّبِّ بِارْسالى الَيْكُمْ بِالْوِلايَةِ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و تكميل نعمت و رضايت پروردگار در اين بود كه مرا براى خبر ولايت على بن ابى طالب بعد از خود به سوى شما فرستاد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البته به احتمال قوى اين دو مطلب را آن حضرت بعد از اتمام خطبه غدير فرموده باشد، چرا كه در متن خطابه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عبارت ديگرى بعد از اعلام نزول آيه وجود دارد كه از يك سو اختصاص ولايت به دوازده امام عليهم‌السلام، و از سوى ديگر لزوم تمسك به دينِ كامل و بى‌ارزشىِ دين ناقص را گوشزد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يَأْتَمَّ بِهِ وَ بِمَنْ يَقُومُ مَقامَهُ مِنْ وُلْدى مِنْ صُلْبِهِ الى يَوْمِ الْقِيامَةِ وَ الْعَرْضِ عَلَى اللّه عَزَّ وَ جَلَّ فَاولئِكَ الَّذينَ حَبِطَتْ اعْمالُهُمْ فِى الدُّنْيا وَ الاْخِرَةِ وَ فِى‌النَّارِ هُمْ خالِدُونَ، لا يُخَفَّفُ عَنْهُمُ الْعَذابُ وَ لا هُمْ يُنْظَرُونَ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خداوند عز و جل دين شما را با امامت او كامل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هر كس او و كسانى را كه جانشين اويند از فرزندان من از صلب او تا روز قيامت و روز </w:t>
      </w:r>
      <w:bookmarkStart w:id="176" w:name="pg19262_205085"/>
    </w:p>
    <w:p>
      <w:pPr>
        <w:pStyle w:val="BookText"/>
        <w:rPr/>
      </w:pPr>
      <w:bookmarkEnd w:id="176"/>
      <w:r>
        <w:rPr>
          <w:rFonts w:ascii="IRNazanin" w:hAnsi="IRNazanin" w:eastAsia="IRNazanin"/>
          <w:color w:val="111111"/>
          <w:sz w:val="28"/>
          <w:sz w:val="28"/>
          <w:szCs w:val="28"/>
          <w:rtl w:val="true"/>
          <w:lang w:bidi="fa-IR"/>
        </w:rPr>
        <w:t>عرضه بر پروردگار به امامت قبول نكند، چنين كسانى اعمالشان در دنيا و آخرت نابود مى‌شود و در آتش دائمى خواهند بود، عذاب آنان تخفيف نمى‌يابد و مهلت داده نمى‌شوند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اينگونه بود كه اين آيه در چهار مرحله و با تبيين فورى و همه جانبه به مردم ابلاغ شد،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اين آيه پايانى بر آن آغاز 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در غدير براى تبيين آيه گفته شد، در طول تاريخ نيز امامان عليهم‌السلام به تبيين و تشريح اين آيه پرداخته‌اند و پرده از اسرار آن برداشته‌اند</w:t>
      </w:r>
      <w:r>
        <w:rPr>
          <w:rFonts w:eastAsia="IRNazanin" w:cs="IRNazanin"/>
          <w:color w:val="111111"/>
          <w:sz w:val="28"/>
          <w:szCs w:val="28"/>
          <w:rtl w:val="true"/>
          <w:lang w:bidi="fa-IR"/>
        </w:rPr>
        <w:t>.</w:t>
      </w:r>
    </w:p>
    <w:p>
      <w:pPr>
        <w:pStyle w:val="Heading5"/>
        <w:numPr>
          <w:ilvl w:val="4"/>
          <w:numId w:val="1"/>
        </w:numPr>
        <w:rPr/>
      </w:pPr>
      <w:bookmarkStart w:id="177" w:name="__RefHeading___Toc18313063_1280447820"/>
      <w:bookmarkStart w:id="178" w:name="_Toc69"/>
      <w:bookmarkEnd w:id="177"/>
      <w:r>
        <w:rPr>
          <w:rtl w:val="true"/>
        </w:rPr>
        <w:t>عنوان سوم</w:t>
      </w:r>
      <w:r>
        <w:rPr>
          <w:rtl w:val="true"/>
        </w:rPr>
        <w:t xml:space="preserve">: </w:t>
      </w:r>
      <w:r>
        <w:rPr>
          <w:rtl w:val="true"/>
        </w:rPr>
        <w:t>تفسير آيه اكمال</w:t>
      </w:r>
      <w:bookmarkEnd w:id="178"/>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دايره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نتيجه بر گِرد آن مى‌چرخد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قسمت آيه با اينكه هر يك جداگانه حامل پيامى است، ولى به گونه‌اى منسجم با يكديگر مرتبط است و بايد با هم معنى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مناسب به نظر مى‌رسد كه هر يك از چهار قسمت را جداگانه بررسى كنيم و سپس به صورت مجموع بدان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اول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در موقعيت خاصى يا از سوى مقام بلندى در ابتداى جمله گفته شود حاكى از انتظارى طولانى است كه اكنون به ثمر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رجزهاى جنگى اين كلمه را به كار مى‌برند و طرفين به يكديگر يادآور مى‌شوند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آنچه از انتقام كه در انتظارش فرصت شمارى مى‌كرديم وقتش رسيد و امروز همان روز موعود است و اين به معناى تحقق شرايط و لوازمِ به ثمر رساندن آن هدف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اكمال هم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يعنى از روز آغاز بعثت كه معارف و دستورات الهى تدريجا نازل مى‌شد همه در انتظار روزى بودند كه دين خدا كامل گردد و پرونده جامع آن در اختيار مردم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اين اعلان به آن انتظار خاتمه بخشيد و خبر داد كه امروز هنگام آن وعده فرا رسيد و دين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النَّبَأُ الْعَظيمُ الَّذى اكْمَلَ اللّه تَعالى بِهِ الدّينَ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خبر مهمى كه خداوند دين را در روز غدير خم با آن كامل كرد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اصلى آيه است، چرا كه علت كمال دين و تمام نعمت و رضايت رب در متن آيه ذكر نشده،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راز را كشف مى‌كند و پرده از آن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واقعه‌اى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باعث كمال دين و تمام نعمت و رضايت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بحثى كه در تعيين زمان نزول اين آيه شد</w:t>
      </w:r>
      <w:r>
        <w:rPr>
          <w:rStyle w:val="FootnoteAnchor"/>
          <w:rtl w:val="true"/>
        </w:rPr>
        <w:footnoteReference w:id="63"/>
      </w:r>
      <w:r>
        <w:rPr>
          <w:rFonts w:ascii="IRNazanin" w:hAnsi="IRNazanin" w:eastAsia="IRNazanin"/>
          <w:color w:val="111111"/>
          <w:sz w:val="28"/>
          <w:sz w:val="28"/>
          <w:szCs w:val="28"/>
          <w:rtl w:val="true"/>
          <w:lang w:bidi="fa-IR"/>
        </w:rPr>
        <w:t xml:space="preserve">طبعا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 روز روزِ غدير است،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نتيجتا جهتى كه در روز غدير به عنوان شاخص اين روز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ولايت و صاحب اختيارى 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كمال دين و تمام نعمت و رضايت رب است، و اين همان نقطه پرگار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احاديثى كه از ائمه عليهم‌السلام درباره آيه اكمال وارد شده در صدد تبيين هر چه بيشتر آن چيزى است كه در روز غدير باعث كمال دين شده، كه ذيلاً نكته‌هاى روشنگرانه آنها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عده‌اى از روايات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كه آنچه درباره آن حضرت در روز غدير گفته شده باعث كمال دين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الَّذى قالَ اللّه تَعالى فِىَّ وَ فى حَقّى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آن كسى كه درباره من و در حق من چنين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به وسيله على بن ابى‌طالب عليه‌السلام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يا امامت</w:t>
      </w:r>
    </w:p>
    <w:p>
      <w:pPr>
        <w:pStyle w:val="BookText"/>
        <w:rPr/>
      </w:pPr>
      <w:r>
        <w:rPr>
          <w:rFonts w:ascii="IRNazanin" w:hAnsi="IRNazanin" w:eastAsia="IRNazanin"/>
          <w:color w:val="111111"/>
          <w:sz w:val="28"/>
          <w:sz w:val="28"/>
          <w:szCs w:val="28"/>
          <w:rtl w:val="true"/>
          <w:lang w:bidi="fa-IR"/>
        </w:rPr>
        <w:t xml:space="preserve">در روايات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اسم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كَمالَ الدّينِ وَ تَمامَ النِّعْمَةِ وَ رِضَى الرَّبِّ بِارْسالى الَيْكُمْ بِالْوِلايَةِ بَعْدى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دين و نعمت و رضايت خدا با فرستادن من به سوى شما با پيام ولايت براى على بن ابى‌طالب عليه‌السلام بعد از من، بوده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صلى‌الله‌عليه‌و‌آله چنين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بْنِ ابى‌طالِبٍ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 كامل نمودم</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بعد از نزول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نُبُوَّتى وَ تَمامُ دينِ اللّه وِلايَةُ عَلِىٍّ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نبوت من و تكميل دين خدا ولايت على بعد از من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انَّما اكْمَلَ اللّه دينَكُمْ 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پيامبرش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بِوِلايَةِ وَلِيّى وَ مَوْلى كُلِّ مُؤْمِنٍ وَ مُؤْمِنَةٍ، عَلِىٍّ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ولايت وليم و صاحب اختيار هر مرد و زن مؤمنى، يعنى على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همه امامان عليهم‌السلام</w:t>
      </w:r>
    </w:p>
    <w:p>
      <w:pPr>
        <w:pStyle w:val="BookText"/>
        <w:rPr/>
      </w:pPr>
      <w:r>
        <w:rPr>
          <w:rFonts w:ascii="Amiri" w:hAnsi="Amiri" w:eastAsia="Amiri" w:cs="Amiri"/>
          <w:color w:val="111111"/>
          <w:sz w:val="28"/>
          <w:sz w:val="28"/>
          <w:szCs w:val="28"/>
          <w:rtl w:val="true"/>
          <w:lang w:bidi="ar-SA"/>
        </w:rPr>
        <w:t>در رواياتى ولايت همه امامان عليهم‌السلام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نعمتم را بر شما تمام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ولايت ما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عسكرى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مَنَّ اللّه عَلَيْكُمْ بِاقامَةِ الاوْلِياءِ بَعْدَ نَبِيِّكُمْ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خدا با منصوب كردن اوليائش بعد از پيامبرتان بر شما منت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مقام ولايت</w:t>
      </w:r>
    </w:p>
    <w:p>
      <w:pPr>
        <w:pStyle w:val="BookText"/>
        <w:rPr/>
      </w:pPr>
      <w:r>
        <w:rPr>
          <w:rFonts w:ascii="IRNazanin" w:hAnsi="IRNazanin" w:eastAsia="IRNazanin"/>
          <w:color w:val="111111"/>
          <w:sz w:val="28"/>
          <w:sz w:val="28"/>
          <w:szCs w:val="28"/>
          <w:rtl w:val="true"/>
          <w:lang w:bidi="fa-IR"/>
        </w:rPr>
        <w:t>در روايتى پيروى از مقام ولايت مناط و خصوصيت روز غدير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صلى‌الله‌عليه‌و‌آله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تَوْحيدى وَ دينى وَ اتْمامُ نِعْمَتى عَلى خَلْقى بِاتِّباعِ وَلِيّى وَ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توحيد من و دينم و تكميل نعمتم بر خلقم با پيروى از وليم و اطاعت اوست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برائت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اصل ولايت و برائت عصاره غدير خوانده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خطاب به پيامبرش در زمينه نزول آيه اكمال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لَمْ اقْبِضْ نَبِيّا مِنَ الانْبِياءِ الا مِنْ بَعْدِ اكْمالِ دينى وَ حُجَّتى وَ اتْمامِ نِعْمَتى بِوِلايَةِ اوْلِيائى وَ مُعاداةِ اعْدائى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پيامبرى از پيامبرانم را قبض روح نمى‌كنم مگر بعد از كمال دينم و حجتم و تكميل دينم با ولايت اوليائم و دشمنى دشمنانم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حافظ دين خدا</w:t>
      </w:r>
    </w:p>
    <w:p>
      <w:pPr>
        <w:pStyle w:val="BookText"/>
        <w:rPr/>
      </w:pPr>
      <w:r>
        <w:rPr>
          <w:rFonts w:ascii="Amiri" w:hAnsi="Amiri" w:eastAsia="Amiri" w:cs="Amiri"/>
          <w:color w:val="111111"/>
          <w:sz w:val="28"/>
          <w:sz w:val="28"/>
          <w:szCs w:val="28"/>
          <w:rtl w:val="true"/>
          <w:lang w:bidi="ar-SA"/>
        </w:rPr>
        <w:t>در روايتى معرفى حافظ دين خدا ريشه كامل شدن دين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بِاقامَةِ حافِظِهِ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منصوب كردن حفظ كننده دين </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با توجه به اين شش دسته روايات، اين نكته روشن مى‌شود كه محور در همه اينها همان نقطه اصلى غدير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بعضى از آنها صاحب ولايت اميرالمؤمنين عليه‌السلام به عنوان اولين منصوب شده اين مقام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ديگر همه صاحبان ولايت يعنى دوازده امام عليهم‌السلام ذكر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عده‌اى از روايات آثار ولايت مطرح شده كه در موردى اطاعت مطلق مردم از مقام 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موردى ديگر دوستى با دوستان صاحب ولايت و دشمنى با دشمنان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حضور صاحب ولايت براى حفظ دين به عنوان مظاهر اين ولايت ذكر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دوم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از نظر ادبى اين شكل از عطفِ سه جمله با در نظر گرفتن </w:t>
      </w:r>
    </w:p>
    <w:p>
      <w:pPr>
        <w:pStyle w:val="BookText"/>
        <w:rPr/>
      </w:pPr>
      <w:r>
        <w:rPr>
          <w:rFonts w:ascii="Amiri" w:hAnsi="Amiri" w:eastAsia="Amiri" w:cs="Amiri"/>
          <w:color w:val="111111"/>
          <w:sz w:val="28"/>
          <w:sz w:val="28"/>
          <w:szCs w:val="28"/>
          <w:rtl w:val="true"/>
          <w:lang w:bidi="ar-SA"/>
        </w:rPr>
        <w:t>مفاهيم آن، اين جهت را تداعى مى‌كند كه اصل مطلب همان كمال دين است، و همين كمال را خداوند تمام نعمت حساب كرده و به خاطر همين كمال اسلام را به عنوان دين مردم راضى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عكس اين مطلب نيز صحيح خواهد بود كه اگر دين كامل نشده بود نه خداوند نعمت را تمام شده اعلام مى‌كرد و نه از دين كامل نشده راضى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كامل شدن دين با ولايت بوده است، و اينك به بررسى عميق براى دريافت معناى دقيق و چگونگى اين كمال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دين خداوندى اصول و فروعى دارد، و پيامبر صلى‌الله‌عليه‌و‌آله در طول بيست و سه سال با آماده شدن شرايطِ هر يك از اصول و فروع دين اقدام به تبيين آنها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مراعات ظرفيت مردم و شرايط جامعه، تدريج در ابلاغ معارف و فرامين الهى از يك سو و شرح و بسط مفاهيم آن به اقتضاءات مختلف از سوى ديگر است، و اين امر درباره همه مسايل دين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پيامبر صلى‌الله‌عليه‌و‌آله در موقعيت‌هاى مختلف به تناسب فكر مخاطبين اقدام به بياناتى مختصر يا مفصل، و همچنين عميق يا غير عميق درباره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براى درك دقيق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غدير آنچه از اصول و فروع دين باقى مانده بود با همان يك سخنرانى ابلاغ شد ؟ و به عبارت ديگر آيا همه معارف دين در علوم مختلف بيان شده بود و فقط ولايت مانده بود كه با ابلاغ آن پرونده دين كامل شد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پيامبر صلى‌الله‌عليه‌و‌آله در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از نظر زمانى آن فرصت را نداشت كه همه معارف دين را بيان كند، به خصوص آنكه به طور مستمر درگير جنگ‌ها و برخوردهاى عداوت آميز دشمنان بود؛ و هم از نظر كشش فكرى هنوز مردم آمادگى لازم را براى درك بسيارى از مفاهيم بلند دين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جهت پيامبر صلى‌الله‌عليه‌و‌آله پايه‌هاى اصلى معارف دين را از توحيد و نبوت گرفته تا نماز و روزه و زكات و غير اينها بيان فرمود و از شاخصه‌هاى اصلى دين فقط حج و ولايت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حجة الوداع حج را هم تبيين فرمود تا آنكه در غدير آخرين حكم اصيل اسلام يعنى ولايت را هم ابلاغ فرمود، و بدين گونه دين الهى از نظر شكل گرفتن اسكِلت اصلى آن و استوارى پايه‌ها و ستون هايش كامل شد، و اين رسالتى بود كه مقام نبوت بر دوش كشيد تا آن را به هدف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جبرئيل از طرف خدا به پيامبر صلى‌الله‌عليه‌و‌آله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لَسْتُ انْزِلُ عَلَيْكُمْ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انْزَلْتُ الَيْكُمْ الصَّلاةَ وَ الزَّكاةَ وَ الصَّوْمَ وَ الْحَجَّ وَ هِىَ الْخامِسَةُ، وَ لَسْتُ اقْبَلُ هذِهِ الارْبَعَةَ الا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بعد از اين ديگر چيزى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نازل كردم و ولايت پنجمى است كه آن چهار را بدون اين پنجمى نمى‌پذيرم</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براى بيان اين اصولِ اسلام، هنوز راه بلندى در پيش بود كه اگر خود پيامبر صلى‌الله‌عليه‌و‌آله هم تا آخرين روز دنيا زنده مى‌بود در ادامه آن راه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مانده بود استخراج جوانب مختلف همين پايه‌هاى اسلام و تبيين عميق‌تر معارف دين و ابلاغ ناگفته‌هاى بسيارى از جزئيات اسلام، و در يك كلمه ارتباط معارف اسلام به درياى بيكران علم الهى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نكته نتيجه مى‌گيريم كه راز تكميل دين در ولايت نهفته است، و ولايت گونه‌اى از اعتقاد است كه دروازه‌هاى معارف از آن باز مى‌شود، و جا دارد به كشف اين نكته بپردازيم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قبلاً دانستن اين نكته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معناى نقطه اوج و پايان راه باشد، و همچنين به معناى تكامل نهايى و تكميل همه جوانب نيز 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ولايت به دين الهى جامعِ هر دو است، يعنى ولايت از يك سو نقطه اوج دين و پايان راه نبوت و معناى خاتميت است، و از سوى ديگر با ابلاغ ولايت راه بلندى در پيش روى آينده دين باز مى‌شود، كه همه جوانب آن را با يك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تكامل نهايى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و صاحب اختيارى مطلق دوازده امام عليهم‌السلام بعد از شهادت پيامبر صلى‌الله‌عليه‌و‌آله در جميع امور مربوط به دنيا و آخرتِ مردم، با علم بى‌پايان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پيامبر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دارد و متصل به درياى بى‌انتهاى علم الهى است، ضمانت نامه كمال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وجود امامان بعد از مقام نبوت، سه جهت مهم در روايات ذكر شده كه معناى اين كمال را به خوبى روشن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ابلاغ بقيه دين الهى</w:t>
      </w:r>
    </w:p>
    <w:p>
      <w:pPr>
        <w:pStyle w:val="BookText"/>
        <w:rPr/>
      </w:pPr>
      <w:r>
        <w:rPr>
          <w:rFonts w:ascii="IRNazanin" w:hAnsi="IRNazanin" w:eastAsia="IRNazanin"/>
          <w:color w:val="111111"/>
          <w:sz w:val="28"/>
          <w:sz w:val="28"/>
          <w:szCs w:val="28"/>
          <w:rtl w:val="true"/>
          <w:lang w:bidi="fa-IR"/>
        </w:rPr>
        <w:t xml:space="preserve">ناگفته‌هاى معارف دين كه در زمان پيامبر صلى‌الله‌عليه‌و‌آله فرصتى براى ابلاغش نبوده، توسط مقام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معرفى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مى‌شود، و اين مطلب را امام صادق عليه‌السلام از آيه اكمال استخراج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يَحْتاجُ الَيْهِ وُلْدُ آدَمَ الاّ وَ قَدْ خَرَجَتْ فيهِ السُّنَّةُ مِنَ اللّه وَ مِنْ رَسُولِهِ وَ لَوْ لا ذلِكَ مَا احْتَجَّ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نيست كه فرزند آدم بدان نياز داشته باشد مگر آنكه درباره آن دستورى از خدا و رسولش صادر شده است؛ و اگر چنين نبود خداوند اتمام حجت نمى‌فرمود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 خداوند اتمام حجت فرموده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سنت و فرائضش و آنچه مردم بدان نياز دارند را تكميل نكرده، پس به چه چيزى اتمام حجت فرموده است ؟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سرپرستى دائمى دين</w:t>
      </w:r>
    </w:p>
    <w:p>
      <w:pPr>
        <w:pStyle w:val="BookText"/>
        <w:rPr/>
      </w:pPr>
      <w:r>
        <w:rPr>
          <w:rFonts w:ascii="IRNazanin" w:hAnsi="IRNazanin" w:eastAsia="IRNazanin"/>
          <w:color w:val="111111"/>
          <w:sz w:val="28"/>
          <w:sz w:val="28"/>
          <w:szCs w:val="28"/>
          <w:rtl w:val="true"/>
          <w:lang w:bidi="fa-IR"/>
        </w:rPr>
        <w:t>حضور حافظ دين به تنهايى يكى از كمالات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دينى كه بدون سرپرست رها شده باشد به گونه‌اى كه با سوء استفاده از اين بى‌سرپرستى هر كس بخواهد به گوشه‌اى از آن دستبرد بزند يا در صدد نابودى آن بر آيد، اين در واقع از نقائص آن دين است، و پيداست كه نازل كننده‌اش فقط به فكر هدايت يك نسل بوده و براى آيندگان فكرى نكرده و عملاً كارآيى آن براى نسل‌هاى بعدى را در معرض خطر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نگهبانان الهى دين هستند كه با الهام از پروردگار در تمام ادوار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ظالمان نقشه‌هاى شومى بر ضد دين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برخوردهاى حساب شده و تصميم گيرى‌هاى لازم و هدايت و ارشاد متناسب با موقعيت مردم، هم دين كامل را و هم كمال دين را بيمه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امام صادق عليه‌السلام آيه اكمال را چنين تفسير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بِاقامَةِ حافِظِهِ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منصوب كردن حافظ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نمودم</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عملى حبّ و بغض</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دين است، و با كنار گذاشتن آن يا نيافتن مناط آن نه تنها دين كامل نيست، بلكه جسمى بى‌روح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جانشينان پيامبر صلى‌الله‌عليه‌و‌آله در واقع حفظ روح اين جسم و كمال آن از اين جهت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عليه‌السلام همين نتيجه را از آيه اكمال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خداوند درباره من و در حق من چنين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پس هر كس مرا دوست بدارد مسلمانِ مؤمن و با دينِ كامل خواهد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مطالعه آنچه در بيان مفهوم كمال دين گفته شد معلوم گرديد كه پيامبر صلى‌الله‌عليه‌و‌آله با همان يك سخنرانى بر فراز منبر غدير، هم آنچه از معارف دين باقى مانده بود را با معرفى مقام ولايت و مبيِّن معارف الهى يك جا ابلاغ كرد و دين را كامل نمود، و هم اين ولايت بود كه باقى مانده بود، ولى به آخر گذاشتن ولايت به خاطر كارآيى آن بعد از پيامبر صلى‌الله‌عليه‌و‌آله و در آينده‌هاى بلند مدت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سوم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باعث دقت بيشتر در فهم اين فراز آيه مى‌شود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مشخص از طرف خداست و كامل شدن آن به معناى پرونده كامل آن معارف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مرزى براى خود نمى‌شناسد و نِعَم الهى هم از نظر ارزش و هم از نظر كثرت با بى‌نهايت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نعمتم را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معنايى از اين جمله مى‌توان فهميد ؟ آيا ولايت آخرين نعمت الهى است ؟ كه قطعا اين طور نيست و نعمت‌هاى الهى هر روز تجديد مى‌شود و پايان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به خوبى تبيين كنيم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 ولايت نعمت‌هاى الهى تمام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حدّ اعلا رساندن آن و چشاندن شيرين‌ترين جلوه آن و ظهور زيباترين نمونه آن، كه البته تشخيص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خالق نعمت است نه با مخلوق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قضاوت و تشخيص با بندگان خدا بود در غدير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مى‌خواست تا گنجى ظاهر كند تا اصحابش از فقر بيرون آيند، يا ملائكه‌اى را در برابر دشمنانش به يارى او بفرستد، بهتر از آن چيزى بود كه به عنوان تعيين صاحب اختيار مردم بعد از خود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به بشر نعمت‌هاى فراوانى ارزانى داشته كه بعضى مربوط به ظاهر جسم اوست مثل خوردن و پوشيدن، و بعضى ديگر راحتى جسم و روح اوست مثل خوابيدن و تماشاى مناظر زيبا، و بعضى سازنده فكر اوست مثل بعثت انبياء و علومى كه در اختيار بشر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خداى ذوالفضل و الانعام نعمت خوراك و پوشاك بشر را مهم به حساب نياورده، و نعمت‌هاى روحى را هم به بزرگى ياد نكرده، و از ميان نعمت‌هاى سازنده فكر و اعتقاد هم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اعلاى انعام خويش بر بشر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بِوِلايَتى اتَمَّ عَلى هذِهِ الامَّةِ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ولايت من نعمت‌ها بر اين امت به اعلا درجه رسيد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اكنون بر ماست كه در پرونده اعتقاد خود صفحه خاصى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عظيم‌ترين نِعَم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كنيم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در درجه‌اى از اهميت قرار دهيم كه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بدرخشد، چنانكه 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اعْظَمُ نِعَمِ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هِىَ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عظيم‌ترين نعمت خدا بر مخلوقاتش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ولايت ماست</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امام عليه‌السلام كه متعلق نعمت را مخلوقات قرار مى‌دهد نشانگر ارتباط مستقيم ولايت اهل‌بيت عليهم‌السلام با همه موجودات است؛ و انسان را به ياد فرمايش اميرالمؤمنين عليه‌السلام </w:t>
      </w:r>
    </w:p>
    <w:p>
      <w:pPr>
        <w:pStyle w:val="BookText"/>
        <w:rPr/>
      </w:pPr>
      <w:r>
        <w:rPr>
          <w:rFonts w:ascii="IRNazanin" w:hAnsi="IRNazanin" w:eastAsia="IRNazanin"/>
          <w:color w:val="111111"/>
          <w:sz w:val="28"/>
          <w:sz w:val="28"/>
          <w:szCs w:val="28"/>
          <w:rtl w:val="true"/>
          <w:lang w:bidi="fa-IR"/>
        </w:rPr>
        <w:t>در غوغاى سقيفه مى‌اندازد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امت از زمانى كه خداوند پيامبرش را قبض روح كرده تابع من مى‌شدند و مرا اطاعت مى‌كردند، از بالاى سرشان و از زير پايشان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خوشى و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الهى استفاده مى‌كردند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يعنى اين نعمت تأمين كننده دين و دنيا و آخرت و همه جوانب زندگى مردم در طول تاريخ است، و رشته ناگسستنى نعمتى است كه سر رشته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منزلت اين نعمت يادآور مى‌شود كه روز قيامت اين نعمت مورد سؤال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اهْلُ الْبَيْتِ النَّعيمُ الَّذى انْعَمَ اللّه بِنا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النِّعْمَةُ الَّتى لا تَنْقَطِعُ، وَ اللّه سائِلُهُمْ عَنِ حَقِّ النَّعيمِ الَّذى انْعَمَ بِهِ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 آن نعمت هستيم كه خدا آن را بر بندگانش نعمت حساب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نعمتى ناگسستنى است كه قطع نمى‌شود، و خداوند درباره اداى حق اين نعمتى كه به آنان عطا فرموده بازخواست خواهد كرد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اكنون معلوم شد كه خداوند در فراز دوم آيه اكمال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يك سو ولايت دوازده امام عليهم‌السلام را بزرگ‌ترين نعمت خويش بر مردم اعلام مى‌كند، و از سوى ديگر به آنان هشدار مى‌دهد كه اگر بناى قدردانى و سپاسگزارى لسانى و عملى از خداست در رأس همه بايد قدردان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و بايد با اطاعت كامل و انقياد مطلق در برابر مقام عصمت عملاً تشكر خود را از اين نعمت عظماى الهى اعلام 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همين جاست كه بايد خود را آماده روز سؤال نماييم كه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درآن روز از نعمت‌ها سؤال مى‌شويد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عليه‌السلام در </w:t>
      </w:r>
    </w:p>
    <w:p>
      <w:pPr>
        <w:pStyle w:val="BookText"/>
        <w:rPr/>
      </w:pPr>
      <w:r>
        <w:rPr>
          <w:rFonts w:ascii="IRNazanin" w:hAnsi="IRNazanin" w:eastAsia="IRNazanin"/>
          <w:color w:val="111111"/>
          <w:sz w:val="28"/>
          <w:sz w:val="28"/>
          <w:szCs w:val="28"/>
          <w:rtl w:val="true"/>
          <w:lang w:bidi="fa-IR"/>
        </w:rPr>
        <w:t>بيان اين آيه و نعمتى كه مورد سؤال قرار مى‌گيرد،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محبت و ولايت ما اهل‌بيت است، كه خداوند بعد از توحيد و نبوت درباره آن از مردم سؤال مى‌كند</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نگاهى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ولايت آن قدر عظيم و بلندمرتبه است كه به مقدار لياقت و آمادگى هر انسانى، خداوند از اين نعمت به او بيشتر عنايت مى‌كند، چنانكه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على عليه‌السلام نعمتى است كه به هر كدام از بندگانم كه دوست دارم عنايت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بندگانم را كه دوست بدارم ولايت و معرفتش را به او عنايت مى‌كنم، و هر كس را مبغوض بدارم به خاطر فاصله او از معرفت و ولايت على مبغوضش مى‌دارم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اكنون كه سخن به اطاعت بى چون و چرا از امام معصوم عليه‌السلام رسيد جا دارد يادى از هارون مكى نماييم كه با عمل خود به ديگران فهمانيد كه از غدير چيزى نفهميده‌اند و در آغاز راهند، و به ما آموخت كه كجاى غدير آموختنى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امام صادق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بودم كه سهل بن حسن خراسانى وارد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حق خود قيام نمى‌كنيد در حالى كه صد هزار نفر از شيعيان شما آماده جانفشانى در پيشگاه شمايند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خدا تو را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خدمتكار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را داغ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تنور را آتش كرد به گونه‌اى كه مانند سنگ گداخته شد و روى آتش به سفيدى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داخل تنور بنشين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آتش عذاب مكن، من سخن خود را پس مى‌گيرم، تو هم از من بپذير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حال هارون مكّى وارد شد در حالى كه كفش‌هاى خود را از انگشتانش آويخته بود،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پاسخ سلام او </w:t>
      </w:r>
    </w:p>
    <w:p>
      <w:pPr>
        <w:pStyle w:val="BookText"/>
        <w:rPr/>
      </w:pPr>
      <w:r>
        <w:rPr>
          <w:rFonts w:ascii="IRNazanin" w:hAnsi="IRNazanin" w:eastAsia="IRNazanin"/>
          <w:color w:val="111111"/>
          <w:sz w:val="28"/>
          <w:sz w:val="28"/>
          <w:szCs w:val="28"/>
          <w:rtl w:val="true"/>
          <w:lang w:bidi="fa-IR"/>
        </w:rPr>
        <w:t>را داد و هنوز ننشسته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كفشت را كنارى بينداز و برو داخل تنور بنشين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بلافاصله كفش‌هايش را از انگشتانش رها كرد و به سوى تنور رفت و داخل آن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هارون مكى داخل تنور روى آتش نشسته بود امام صادق عليه‌السلام رو به خراسانى كرد و با او درباره خراسان سخنانى فرمود به گونه‌اى كه گويا حضرت مدتى در آن ديار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داخل تنور را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برخاست و داخل تنور را نگاه كرد و هارون را ديد كه چهار زانو در آنجا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بيرون آمد و بر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خراسانى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چند نفر مثل اين سراغ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حتى يك نفر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نفر سراغ ندارى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قيام نمى‌كنيم در زمانى كه پنج نفر ياران اينگونه براى كمك نداشته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 قيام را بهتر مى‌شناسيم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قسمت چهارم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اول مشابهتى بين معناى اين جمله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كه كمال دين همان رضايت رب است، ولى اين در واقع نوعى تلازم است و جمله آخر آيه مفاهيم اضافه‌اى در خود دارد كه نتايج مهمى را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ادبى بايد توجه داشت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جمله تميز بوده و بر طرف كننده ابهامِ جمله است، بدين معنى كه وقتى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براى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مطرح مى‌شود كه از چه جهت اسلام را براى ما راضى شده است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 است و مى‌فهماند كه اگر در پى دينى هستيد كه خدا آن را قبول دارد، اسلام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چنين معنى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 اسلامى كه به شما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دينى است كه نزد من نام اسلام كاملاً بر آن صدق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در نظر گرفتن اين معنى سه نتيجه از اين قسمت آيه مى‌توان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يك گروه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اطلاق عامى دارد كه با در نظر گرفتن فرقه‌هاى مختلف و درجات متفاوت اعتقادى و حتى صدق و كذب در اظهار اسلام، همه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زمان خود پيامبر صلى‌الله‌عليه‌و‌آله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شهادتين را بر زبان جارى كند خود را داخل اسلام نموده و جان خود را حفظ نموده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بنا بر اين، از اظهار شهادتين گرفته كه باعث طهارت گوينده آن و حفظ جان و مال و آبرويش مى‌شود تا منافقينى كه در ظاهر اسلام را اظهار مى‌كنند ولى در باطن فكر ديگرى دارند ولى قابل تشخيص نيستند، و تا فرقه‌هاى مختلفى كه خود پيامبر صلى‌الله‌عليه‌و‌آله خبر از آنها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به هفتاد و سه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هر يك از اين گروه‌ها گوشه‌اى از اعتقادشان انحراف دارد، همه اينها با اسم اسلام وجود دارند و از اعتبار همين عنوان جاى پايى در مجموعه دينى براى خود باز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بر آن خيالند كه بايد همه را زير پرچم اسلام بپذيريم، و عده‌اى ديگر بر اين باورند كه بايد در جستجوى فرقه ناجيه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كه پيامبر صلى‌الله‌عليه‌و‌آله اختلاف را به هفتاد و سه گروه بيان فرموده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واحِدَةٌ فِى الْجَنَّةِ وَ الْباقى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در بهشتند و بقيه در آتشند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دقيقا همان معنايى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سرزمين پهناورى را در نظر بگيريم كه همه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فرقه‌اى با هر </w:t>
      </w:r>
    </w:p>
    <w:p>
      <w:pPr>
        <w:pStyle w:val="BookText"/>
        <w:rPr/>
      </w:pPr>
      <w:r>
        <w:rPr>
          <w:rFonts w:ascii="IRNazanin" w:hAnsi="IRNazanin" w:eastAsia="IRNazanin"/>
          <w:color w:val="111111"/>
          <w:sz w:val="28"/>
          <w:sz w:val="28"/>
          <w:szCs w:val="28"/>
          <w:rtl w:val="true"/>
          <w:lang w:bidi="fa-IR"/>
        </w:rPr>
        <w:t xml:space="preserve">درجه‌اى از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بعثت تا روز قيامت از همه كره زمين در آن جمع شوند، و بدانند كه فقط يك گروه از اين همه در بهشت خواهند بود، اولين سؤالى كه مطرح خواهند كرد اين است كه مناط و تابلوى شناخت آن گروه كه خداوند متعال آنان را پسنديده و به اسلام آنان رضايت داده و دينشان مورد قبول خدا واقع گشته، چيست ؟</w:t>
      </w:r>
    </w:p>
    <w:p>
      <w:pPr>
        <w:pStyle w:val="BookText"/>
        <w:rPr/>
      </w:pPr>
      <w:r>
        <w:rPr>
          <w:rFonts w:ascii="IRNazanin" w:hAnsi="IRNazanin" w:eastAsia="IRNazanin"/>
          <w:color w:val="111111"/>
          <w:sz w:val="28"/>
          <w:sz w:val="28"/>
          <w:szCs w:val="28"/>
          <w:rtl w:val="true"/>
          <w:lang w:bidi="fa-IR"/>
        </w:rPr>
        <w:t xml:space="preserve">پاسخ اين سؤال 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غدير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تابلوى بلند ولايت مناط شناخت فرقه ناجيه است، و معتقدان به ولايت دوازده امام عليهم‌السلام آن گروهى‌اند كه خداوند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زيبنده آنان مى‌داند و لياقت اين عنوان را دارند، و غير اين گروه را خداوند به نام اسلام قبول ندارد و از آنان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پيامبر اكرم صلى‌الله‌عليه‌و‌آله در متن خطبه غدير بلافاصله پس از قرائت آيه اكمال مطرح فرموده، و با ضميمه آيه ديگرى از قرآن منظور خود را رسانده است، آنجا كه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غير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اسلامى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رَضِيتُ لَكُمُ الاْءِسْلامَ دِينا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دينِ ديگرى باشد هرگز از او قبول نمى‌شود و در آخرت از زيان كاران است</w:t>
      </w:r>
      <w:r>
        <w:rPr>
          <w:rFonts w:eastAsia="IRNazanin" w:cs="IRNazanin"/>
          <w:color w:val="111111"/>
          <w:sz w:val="28"/>
          <w:szCs w:val="28"/>
          <w:rtl w:val="true"/>
          <w:lang w:bidi="fa-IR"/>
        </w:rPr>
        <w:t>» .</w:t>
      </w:r>
      <w:r>
        <w:rPr>
          <w:rStyle w:val="FootnoteAnchor"/>
          <w:rtl w:val="true"/>
        </w:rPr>
        <w:footnoteReference w:id="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الاْءِسْلامِ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دقيقا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اسلامى كه يكى از اركان آن ولايت و امامت بلافصل دوازده امام عليهم‌السلام بعد از پيامبر صلى‌الله‌عليه‌و‌آله است، مورد قبول خداست و اسلامى كه بدون ولايت باشد هرگز قبول نمى‌شود و هيچ فرضى براى قبول آن وجود ندارد و اين مطلب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نفى ابدى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انزجار خداوند از اسلام بدون ولايت</w:t>
      </w:r>
    </w:p>
    <w:p>
      <w:pPr>
        <w:pStyle w:val="BookText"/>
        <w:rPr/>
      </w:pPr>
      <w:r>
        <w:rPr>
          <w:rFonts w:ascii="Amiri" w:hAnsi="Amiri" w:eastAsia="Amiri" w:cs="Amiri"/>
          <w:color w:val="111111"/>
          <w:sz w:val="28"/>
          <w:sz w:val="28"/>
          <w:szCs w:val="28"/>
          <w:rtl w:val="true"/>
          <w:lang w:bidi="ar-SA"/>
        </w:rPr>
        <w:t>اسلام بدون ولايت ناقص است و با نداشتن اسلام مساوى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مهم است كه اسلامِ ناقص به اندازه باقيمانده‌اش هم قبول نيست و ارزش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جهت است كه اسلام مجموعه واحدى است كه ولايت روح جارى در كالبد آن است و بدون آن جسم بى‌جانى است كه كم‌ترين قيمتى نمى‌تواند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پيامبر صلى‌الله‌عليه‌و‌آله در خطبه غدير با اشاره به آيه اكمال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انَّما اكْمَلَ اللّه عَزَّ وَ جَلَّ دينَكُمْ 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يَأْتَمَّ بِهِ وَ بِمَنْ يَقُومُ مَقامَهُ مِنْ وُلْدى مِنْ صُلْبِهِ الى يَوْمِ الْقِيامَةِ وَ الْعَرْضِ عَلَى اللّه عَزَّ وَ جَلَّ فَاولئِكَ الَّذينَ حَبِطَتْ اعْمالُهُمْ فِى الدُّنْيا وَ الاْخِرَةِ وَ فِى النَّارِ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دين شما را با امامت او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او و كسانى را كه جانشين اويند از فرزندان من از صلب او تا روز قيامت و روز عرضه بر پروردگار به امامت قبول نكند، چنين كسانى اعمالشان در دنيا و آخرت نابود مى‌شود و در آتش دائمى خواهند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اين كلام كه لحظاتى بعد از نزول آيه اكمال بر لسان مبارك پيامبر صلى‌الله‌عليه‌و‌آله جارى شده به قدرى صريح در ردّ اسلام بدون ولايت دوازده امام عليهم‌السلام از سوى خداوند است، كه چنين اعتقادى گذشته از اعتقاد حتى اعمال آنان را به فساد و نابودى و هدر رفتن مى‌كشاند؛ و بالاتر از آن نه تنها روز قيامت دست خالى به پاى ميزان الهى مى‌آيند، بلكه به خاطر همين اسلامِ ناقص به جهنم خواهند رفت؛ و نه تنها اهل آتش‌اند كه دائمى بودن آنان و مخلد بودنشان از طرف خداوند امضا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اين برخورد خداوند فراتر از عدم رضايت است، بلكه حاكى از انزجار ذات الهى از اسلامى است كه نامى از على بن ابى‌طالب عليه‌السلام تا مهدى موعود عليه‌السلام در آن نيست، و به معناى منفور بودن اسلامى است كه به جاى دوازده امام عليهم‌السلام دشمنان آنان </w:t>
      </w:r>
    </w:p>
    <w:p>
      <w:pPr>
        <w:pStyle w:val="BookText"/>
        <w:rPr/>
      </w:pPr>
      <w:r>
        <w:rPr>
          <w:rFonts w:ascii="IRNazanin" w:hAnsi="IRNazanin" w:eastAsia="IRNazanin"/>
          <w:color w:val="111111"/>
          <w:sz w:val="28"/>
          <w:sz w:val="28"/>
          <w:szCs w:val="28"/>
          <w:rtl w:val="true"/>
          <w:lang w:bidi="fa-IR"/>
        </w:rPr>
        <w:t>و غاصبين حقشان چنين مقامى را در دست گرفته باشند و مردمى آنان را در پرونده اعتقاد خود خلفاى اسلام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تفسير آيه اكمال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پيامبرش صلى‌الله‌عليه‌و‌آله امر كرد كه به امتش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قَدْ انْزَلَتْ الَيْكُمْ الصَّلاةَ وَ الزَّكاةَ وَ الصَّوْمَ وَ الْحَجَّ وَ هِىَ الْخامِسَةَ، وَ لَسْتُ اقْبَلُ هذِهِ الارْبَعَةِ الاّ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من نماز و زكات و روزه و حج را براى شما فرستادم و اين ولايت پنجمى است، و اين چهار عمل را قبول نمى‌كنم جز با ولايت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يعنى تسليم در برابر ائمه عليهم‌السلام</w:t>
      </w:r>
    </w:p>
    <w:p>
      <w:pPr>
        <w:pStyle w:val="BookText"/>
        <w:rPr/>
      </w:pPr>
      <w:r>
        <w:rPr>
          <w:rFonts w:ascii="IRNazanin" w:hAnsi="IRNazanin" w:eastAsia="IRNazanin"/>
          <w:color w:val="111111"/>
          <w:sz w:val="28"/>
          <w:sz w:val="28"/>
          <w:szCs w:val="28"/>
          <w:rtl w:val="true"/>
          <w:lang w:bidi="fa-IR"/>
        </w:rPr>
        <w:t xml:space="preserve">نتيجه شيرين و سرشار از ملاطفتى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 است كه انسان اگر متدين واقعى باشد آخرين هدفش به دست آوردن رضاى الهى است، و در راه اين هدف چه بسا كه در تشخيص آنچه مورد رضاى اوست مردد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 رضايت خداوند بر سر اصل دين است كه با صداى بلند به گوش همه رسانده و چراغ آن را در متن قرآنش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بشر، اكنون كه خدايت فقط به اسلام با ولايت ائمه عليهم‌السلام راضى شده تو هم فقط به آن راضى باش و از پروردگارت تشكر نما كه به اين صراحت جاى رضايت خود را نشان داده است؛ و اكنون كه خداوند از اسلام بدون ولايت نفرت دارد و هيچ ارزشى براى آن قائل نيست تو هم از صاحبان چنين اسلامى تنفر داشته باش و براى آنان هيچ ارزشى قائل مشو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فرمايش كوتاه و پر معناى امام صادق عليه‌السلام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همين راز بزرگ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تَسْليمُ النَّفْسِ لامْرِنا؛ يعنى نفس در برابر امر ما تسليم شود</w:t>
      </w:r>
      <w:r>
        <w:rPr>
          <w:rFonts w:eastAsia="IRNazanin" w:cs="IRNazanin"/>
          <w:color w:val="111111"/>
          <w:sz w:val="28"/>
          <w:szCs w:val="28"/>
          <w:rtl w:val="true"/>
          <w:lang w:bidi="fa-IR"/>
        </w:rPr>
        <w:t>.</w:t>
      </w:r>
      <w:r>
        <w:rPr>
          <w:rStyle w:val="FootnoteAnchor"/>
          <w:rtl w:val="true"/>
        </w:rPr>
        <w:footnoteReference w:id="95"/>
      </w:r>
      <w:bookmarkStart w:id="179" w:name="pg19262_205103"/>
    </w:p>
    <w:p>
      <w:pPr>
        <w:pStyle w:val="BookText"/>
        <w:rPr/>
      </w:pPr>
      <w:bookmarkEnd w:id="179"/>
      <w:r>
        <w:rPr>
          <w:rFonts w:ascii="IRNazanin" w:hAnsi="IRNazanin" w:eastAsia="IRNazanin"/>
          <w:color w:val="111111"/>
          <w:sz w:val="28"/>
          <w:sz w:val="28"/>
          <w:szCs w:val="28"/>
          <w:rtl w:val="true"/>
          <w:lang w:bidi="fa-IR"/>
        </w:rPr>
        <w:t>از اين كلام استفاده مى‌شود كه وقتى خدا به امامت ائمه عليهم‌السلام و اطاعت از ايشان راضى است ما هم بايد با اطمينان خاطر و با تكيه بر اين رضاى الهى در برابر امامان تسليم محض باشيم و چون و چرايى به دل راه ندهيم</w:t>
      </w:r>
      <w:r>
        <w:rPr>
          <w:rFonts w:eastAsia="IRNazanin" w:cs="IRNazanin"/>
          <w:color w:val="111111"/>
          <w:sz w:val="28"/>
          <w:szCs w:val="28"/>
          <w:rtl w:val="true"/>
          <w:lang w:bidi="fa-IR"/>
        </w:rPr>
        <w:t>.</w:t>
      </w:r>
    </w:p>
    <w:p>
      <w:pPr>
        <w:pStyle w:val="Heading5"/>
        <w:numPr>
          <w:ilvl w:val="4"/>
          <w:numId w:val="1"/>
        </w:numPr>
        <w:rPr/>
      </w:pPr>
      <w:bookmarkStart w:id="180" w:name="__RefHeading___Toc18313065_1280447820"/>
      <w:bookmarkStart w:id="181" w:name="_Toc70"/>
      <w:bookmarkEnd w:id="180"/>
      <w:r>
        <w:rPr>
          <w:rtl w:val="true"/>
        </w:rPr>
        <w:t>عنوان چهارم</w:t>
      </w:r>
      <w:r>
        <w:rPr>
          <w:rtl w:val="true"/>
        </w:rPr>
        <w:t xml:space="preserve">. </w:t>
      </w:r>
      <w:r>
        <w:rPr>
          <w:rtl w:val="true"/>
        </w:rPr>
        <w:t>تحليل آيه اكمال</w:t>
      </w:r>
      <w:bookmarkEnd w:id="181"/>
    </w:p>
    <w:p>
      <w:pPr>
        <w:pStyle w:val="BookText"/>
        <w:rPr/>
      </w:pPr>
      <w:r>
        <w:rPr>
          <w:rFonts w:ascii="IRNazanin" w:hAnsi="IRNazanin" w:eastAsia="IRNazanin"/>
          <w:color w:val="111111"/>
          <w:sz w:val="28"/>
          <w:sz w:val="28"/>
          <w:szCs w:val="28"/>
          <w:rtl w:val="true"/>
          <w:lang w:bidi="fa-IR"/>
        </w:rPr>
        <w:t>گذشته از تفسيرى كه طبق احاديث درباره آيه اكمال بيان شد، چند نقطه آن نياز به تحليل دارد كه نكات زيبايى از غدير را بر ما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تحليل‌ها روايات است و با استناد به آنها چهار جهت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فريضه بودن ولايت، آخرين اتمام حجت بودن ولايت، ريشه اصلى كمال دين، جشن اكمال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آخرين فريضه</w:t>
      </w:r>
    </w:p>
    <w:p>
      <w:pPr>
        <w:pStyle w:val="BookText"/>
        <w:rPr/>
      </w:pPr>
      <w:r>
        <w:rPr>
          <w:rFonts w:ascii="IRNazanin" w:hAnsi="IRNazanin" w:eastAsia="IRNazanin"/>
          <w:color w:val="111111"/>
          <w:sz w:val="28"/>
          <w:sz w:val="28"/>
          <w:szCs w:val="28"/>
          <w:rtl w:val="true"/>
          <w:lang w:bidi="fa-IR"/>
        </w:rPr>
        <w:t xml:space="preserve">ولايت چگونه فريضه است و چرا آخرين فريضه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واجب است، و پيداست كه منظور فقط واجبات عَمَلى مثل نماز و روزه نيست بلكه در برگيرنده همه آنچه است كه خداوند الزاما از بندگانش مى‌خواهد و درباره آنها رخصت و اجازه براى ترك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ولايت را كه واجب اعتقادى است و تأثير مستقيم در عمل دارد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بيان شد كه طبق تدريجى كه در ابلاغ احكام و فرامين الهى بود، خداوند ولايت را آخرين آنها قرار داد و بعد از آن چيزى نازل نشد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امام باقر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فَريضَةٍ انْزَلَهَا اللّه تَعالى الْوِلايَةُ، ثُمَّ لَمْ يَنْزِلْ بَعْدَها فَريضَةً، ثُمَّ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آخرين فريضه‌اى كه خداوند تعالى نازل كرد ولايت بود، و بعد از آن فريضه‌اى نازل نكرد، و سپس آيه اكمال را نازل كرد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عليه‌السلام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دقيقا مطابق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انْزِلُ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الْفَريضَةُ تَنْزِلُ بَعْدَ الْفَريضَةِ الاخْرى، وَ كانَتِ الْوِلايَةُ آخِرَ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انْزِلُ عَلَيْكُمْ بَعْدَ هذِهِ الْفَريضَةِ فَريضَةً، اكْمَلْتُ لَكُمُ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فرائض يكى پس از ديگرى نازل مى‌شد، و ولايت آخرين فريضه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فريضه، فريضه ديگرى بر شما نازل نمى‌كنم، و فرائض شما را كامل نمودم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جالب است كه منافقين هم با احساس نزديكى رحلت پيامبر صلى‌الله‌عليه‌و‌آله سؤالى مطرح كردند كه از پاسخ آن آخرين بودن ولايت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آنچه بر ما واجب كرده‌اى چيز ديگرى نزد پروردگارت مانده كه آن را هم واجب كنى تا خيالمان راحت شود كه چيز ديگرى باقى نمانده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 باره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يك چيز نصيحت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از ابلاغ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البته مخفى نماند كه ولايت از اولين مسايل ابلاغ شده اسلام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عده‌اى از خويشان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اسلام را مى‌پذيرد تا جانشينى من براى او باشد، و كسى جز اميرالمؤمنين عليه‌السلام برنخاست و پاسخ مثبت نداد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فرصت‌هاى مناسب پيامبر صلى‌الله‌عليه‌و‌آله از ابلاغ اين پيام دريغ نمى‌كرد به گونه‌اى كه هيچ حكمى اينگونه به استمرار ابلاغ نشده است؛ ولى بدون </w:t>
      </w:r>
    </w:p>
    <w:p>
      <w:pPr>
        <w:pStyle w:val="BookText"/>
        <w:rPr/>
      </w:pPr>
      <w:r>
        <w:rPr>
          <w:rFonts w:ascii="IRNazanin" w:hAnsi="IRNazanin" w:eastAsia="IRNazanin"/>
          <w:color w:val="111111"/>
          <w:sz w:val="28"/>
          <w:sz w:val="28"/>
          <w:szCs w:val="28"/>
          <w:rtl w:val="true"/>
          <w:lang w:bidi="fa-IR"/>
        </w:rPr>
        <w:t>شك ابلاغ رسمى آن با تبيين كامل موضوع به عنوان آخرين مورد از رساندن رسالت‌هاى الهى توسط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چرا بايد ولايت در آخر قرار بگيرد و اسرار اين تأخير چيست ؟ با دقت در تاريخچه اعلام آن و شرايط حاكم بر جامعه اسلامى آن روز، چهار وجه براى آخرين بودن ولايت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عينى ولايت پس از پيامبر صلى‌الله‌عليه‌و‌آله</w:t>
      </w:r>
    </w:p>
    <w:p>
      <w:pPr>
        <w:pStyle w:val="BookText"/>
        <w:rPr/>
      </w:pPr>
      <w:r>
        <w:rPr>
          <w:rFonts w:ascii="IRNazanin" w:hAnsi="IRNazanin" w:eastAsia="IRNazanin"/>
          <w:color w:val="111111"/>
          <w:sz w:val="28"/>
          <w:sz w:val="28"/>
          <w:szCs w:val="28"/>
          <w:rtl w:val="true"/>
          <w:lang w:bidi="fa-IR"/>
        </w:rPr>
        <w:t>از آنجا كه بسيارى از ابعاد ولايت مربوط به بعد از شهادت پيامبر صلى‌الله‌عليه‌و‌آله بود، و مسئله امامت و خلافت عملاً بعد از آن حضرت تحقق عينى پيدا مى‌كرد، ترتيب امور همين اقتضا را داشت كه ولايت در نزديك‌ترين موقعيت مناسب زمانى به شعادت حضرت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فتنه‌هاى احتمالى</w:t>
      </w:r>
    </w:p>
    <w:p>
      <w:pPr>
        <w:pStyle w:val="BookText"/>
        <w:rPr/>
      </w:pPr>
      <w:r>
        <w:rPr>
          <w:rFonts w:ascii="IRNazanin" w:hAnsi="IRNazanin" w:eastAsia="IRNazanin"/>
          <w:color w:val="111111"/>
          <w:sz w:val="28"/>
          <w:sz w:val="28"/>
          <w:szCs w:val="28"/>
          <w:rtl w:val="true"/>
          <w:lang w:bidi="fa-IR"/>
        </w:rPr>
        <w:t>به خاطر اهميت مسئله ولايت و وجود مخالفين بسيار درباره آن، اعلام چنين مسئله‌اى در نزديك‌ترين فاصله زمانى به مرحله عمل، بهترين روش براى كاستن از فتنه‌ها و توطئه‌هاى احتمالى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مرحله عمل درباره ولايت و خلافت بعد از پيامبر صلى‌الله‌عليه‌و‌آله بود اعلام آن تا نزديك‌ترين زمان ممكن به تأخير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در خاطره‌ها</w:t>
      </w:r>
    </w:p>
    <w:p>
      <w:pPr>
        <w:pStyle w:val="BookText"/>
        <w:rPr/>
      </w:pPr>
      <w:r>
        <w:rPr>
          <w:rFonts w:ascii="IRNazanin" w:hAnsi="IRNazanin" w:eastAsia="IRNazanin"/>
          <w:color w:val="111111"/>
          <w:sz w:val="28"/>
          <w:sz w:val="28"/>
          <w:szCs w:val="28"/>
          <w:rtl w:val="true"/>
          <w:lang w:bidi="fa-IR"/>
        </w:rPr>
        <w:t>براى آنكه مسئله ولايت به فراموشى سپرده نشود و به خوبى در خاطره‌ها بماند و مردم آن را به يك داستان تاريخى تبديل نكنند بدون آن كه مرحله عمل آن را در نظر داشته باشند، آخرين فرصت زمانى براى ابلاغ در نظر گرفته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كه با اين فاصله هفتاد روزه، باز هم آن را به فراموشى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زهرا عليهاالسلام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انَسيتُمْ قَوْلَ رَسُولِ اللّه صلى‌الله‌عليه‌و‌آله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پيامبر صلى‌الله‌عليه‌و‌آله در روز غدير خم را فراموش كرديد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مولى و صاحب اختيار اويم على مولى و صاحب اختيار اوست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آسانى در تحمل اين اعتقاد</w:t>
      </w:r>
    </w:p>
    <w:p>
      <w:pPr>
        <w:pStyle w:val="BookText"/>
        <w:rPr/>
      </w:pPr>
      <w:r>
        <w:rPr>
          <w:rFonts w:ascii="IRNazanin" w:hAnsi="IRNazanin" w:eastAsia="IRNazanin"/>
          <w:color w:val="111111"/>
          <w:sz w:val="28"/>
          <w:sz w:val="28"/>
          <w:szCs w:val="28"/>
          <w:rtl w:val="true"/>
          <w:lang w:bidi="fa-IR"/>
        </w:rPr>
        <w:t>قبول ولايت بر قلوب مردم از همه مشكل‌تر بود، و تأخير آن دوران اين سنگينى را كمتر مى‌كرد، و لا اقل لطمه به جنبه اتمام حجت آن وارد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سنگينى از آن جهت بود كه ولايت از يك جهت به مسئله رياست بعد از پيامبر صلى‌الله‌عليه‌و‌آله باز مى‌گشت و چشم‌هاى طمع بسيارى بدان دوخته شده بود؛ و مانند نماز و روزه و حج و زكات نبود كه انجام فريضه‌اى به صورت شخصى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سؤال‌ها و درخواست‌هاى موذى‌گرانه در اين مورد خود نمايى كرد؛ عده‌اى درخواست انتصاب غير على عليه‌السلام را نمودند، و عده‌اى شراكت با آن حضرت در خلافت را پيشنهاد كردند، و عده‌اى صلاح نبودن ابلاغ آن در آن شرايط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حركاتى در ابلاغ هيچ يك از فرائض الهى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تحمل اين فريضه بر مردم بسيار گران بود و بهتر همان بود كه اعلام آن هر چه ديرتر باشد تا اين سنگينى كمتر خود نمايى كند و عوارض بعدى را پيش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نهايى بر مردم</w:t>
      </w:r>
    </w:p>
    <w:p>
      <w:pPr>
        <w:pStyle w:val="BookText"/>
        <w:rPr/>
      </w:pPr>
      <w:r>
        <w:rPr>
          <w:rFonts w:ascii="IRNazanin" w:hAnsi="IRNazanin" w:eastAsia="IRNazanin"/>
          <w:color w:val="111111"/>
          <w:sz w:val="28"/>
          <w:sz w:val="28"/>
          <w:szCs w:val="28"/>
          <w:rtl w:val="true"/>
          <w:lang w:bidi="fa-IR"/>
        </w:rPr>
        <w:t>نگاه به مسئله ابلاغ ولايت در غدير به عنوان آخرين اتمام حجت الهى غير از مسئله آخرين فريضه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نگاه پيگير اين مسئله هستيم كه خداوند به گونه‌هاى مختلف گفتارى و عملى بر مردم اتمام حجت فرموده است، و ابلاغ ولايت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كمال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زمانى و هم از نظر اهميت، در آخرين درجه اتمام حجت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سه نكته بايد تبيين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اتمام حجت از نظر زمانى، آخرين درجه اتمام حجت، سرّ عظمت آخرين اتمام حجت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اتمام حجت از نظر زمانى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نزول فرامين و احكام الهى مثل نماز و روزه مستقيما يك </w:t>
      </w:r>
    </w:p>
    <w:p>
      <w:pPr>
        <w:pStyle w:val="BookText"/>
        <w:rPr/>
      </w:pPr>
      <w:r>
        <w:rPr>
          <w:rFonts w:ascii="IRNazanin" w:hAnsi="IRNazanin" w:eastAsia="IRNazanin"/>
          <w:color w:val="111111"/>
          <w:sz w:val="28"/>
          <w:sz w:val="28"/>
          <w:szCs w:val="28"/>
          <w:rtl w:val="true"/>
          <w:lang w:bidi="fa-IR"/>
        </w:rPr>
        <w:t>اتمام حجت نيست بلكه ابلاغ حكم است، مسئله ولايت از گونه اتمام حجت است؛ زيرا با اعتقاد به ولايت هم آينده علمى و هم عملى امت تضمين شده است و اين تضمين كلى شامل دانستن امور بسيارى از احكام الهى و نيز اجراى عملى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بارى كه خداوند بر مردم اتمام حجت فرموده همين ابلاغ ولايت در غدير بوده كه با وجود آن نيازى به اتمام حجت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درجه اتمام حجت</w:t>
      </w:r>
    </w:p>
    <w:p>
      <w:pPr>
        <w:pStyle w:val="BookText"/>
        <w:rPr/>
      </w:pPr>
      <w:r>
        <w:rPr>
          <w:rFonts w:ascii="IRNazanin" w:hAnsi="IRNazanin" w:eastAsia="IRNazanin"/>
          <w:color w:val="111111"/>
          <w:sz w:val="28"/>
          <w:sz w:val="28"/>
          <w:szCs w:val="28"/>
          <w:rtl w:val="true"/>
          <w:lang w:bidi="fa-IR"/>
        </w:rPr>
        <w:t>براى رسيدن به اين نتيجه كه اعلان ولايت در آخرين درجه عظمت برگزار شده، با نگاهى به مراسم غدير مى‌توان دريافت كه آن برنامه ريزى پر ماجرا براى يك اتمام حجت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شش هزار ساله انبياء عليهم‌السلام تا آن روز هيچ پيامبرى در مجلسى با صد و بيست هزار مستمع كه همه او را ببينند و صدايش را بشنوند سخنرانى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برنامه‌ريزى اين خطابه در بيابان و ساختن آن منبر استثنايى و سپس ايستادن پيامبر و على عليهماالسلام بر فراز آن منبر و يك ساعت تمام به حالت ايستاده سخنرانى نمودن، شكل بى‌سابقه‌اى در طول عمر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بلند كردن اميرالمؤمنين عليه‌السلام با دو دست كه پاهاى حضرت تا محاذى زانوان پيامبر صلى‌الله‌عليه‌و‌آله قرار بگيرد و در آن حال مَنْ كُنْتُ مَوْلاهُ فَعَلِىٌّ مَوْلاهُ گفتن، و از فراز منبر جملاتى را به عنوان بيعت لسانى مطرح كردن و تكرار مردم بعد از آن حضرت، همه اينها برخوردهاى تازه با منبر و سخنرانى بود كه مردم براى اولين بار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بسيار مفصل در همه 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يك ساعت، به حدى كه هيچ ابهامى نماند، نيز گونه‌اى منحصر به فرد در خطابه‌هاى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سه روزه بيعت آن هم به صورت يك نفرى كه هر كدام ابتدا در برابر پيامبر صلى‌الله‌عليه‌و‌آله بايستند و با او بيعت كنند و سپس در برابر على عليه‌السلام بايستند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دست بيعت دهند، عظيم‌ترين و منظم‌ترين برنامه بيعت در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 تاريخ به حساب مى‌آيد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قدرى آن برنامه ريزى عجيب و غير منتظره و فوق العاده بود كه در روايات به صراحت آمده است كه خبر آن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مناطق مختلف منتشر شد و در شهرها شايع گرديد و به گوش همگان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عده‌اى از غير مسلمانان هم در غدير حضور يافتند، و خبر آن تا اقصى نقاط جهان در آن روز يعنى ايران و روم و چين رسيد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چنين برنامه مفصل با محتواى قوى در آخر عمر پيامبر صلى‌الله‌عليه‌و‌آله به معناى سنگ تمام در اتمام حجت و اقدام به آن در اعلا درجه بود، چنانكه اميرالمؤمنين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عَلِمْتُ انَّ رَسُولَ اللّه صلى‌الله‌عليه‌و‌آله تَرَكَ يَوْمَ الْغَديرِ لاحَدٍ حُجَّةً وَ لا لِقائِلٍ مَقالاً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براى احدى عذرى و براى كسى سخنى باقى نگذاشت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مسئله حارث فهرى كه به نمايندگى از منكرين ولايت رو در روى خدا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عذابت را خريدارم ولى امر ولايت تو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فورى خداوند كه با عذاب آسمانى او را هلاك كرد و همه آن منظره را ديدند، به خوبى فرمايش امام رضا عليه‌السلام را به ما مى‌فهماند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الْمُؤْمِنينَ فى قَبُولِهِمْ وِلاءَ اميرِالْمُؤْمِنينَ عليه‌السلام فى يَوْمِ غَديرِ خُمٍّ كَمَثَلِ الْمَلائِكَةِ فى سُجُودِهِمْ لاِدَمَ عليه‌السلام، وَ مَثَلُ مَنْ ابى وِلايَةَ اميرِالْمُؤْمِنينَ عليه‌السلام فى يَوْمِ الْغَديرِ مَثَلُ ابْليسَ، وَ فى هذَا الْيَوْمَ انْزِلَتْ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مؤمنين در قبول ولايت اميرالمؤمنين عليه‌السلام در روز غدير خم مَثَل ملائكه در سجودشان مقابل حضرت آدم عليه‌السلام است، و مَثَل كسانى كه در روز غدير از قبول ولايت اميرالمؤمنين عليه‌السلام سر باز زدند مثل ابليس است؛ و در اين روز اين آيه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يعنى در روز غدير چنان حجت تمام شد و چنان اين اتمام حجت همه جانبه بود كه هر كس سر تعظيم فرود آورد با علم و آگاهى بود، و هر كس از پذيرش آن سر بر تافت از روى علم و آگاهى بود، همچون شيطان كه با علم و آگاهى از فرمان خدا سر بر تافت و تا ابد رانده درگاه پروردگار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 بيان كامل شدن دين به اين نكته اشاره مى‌فرمايد كه هيچ جاهلى بعد از آن باقى نماند و همه آگاهانه عمل مى‌كردند و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قُبِضَ رَسُولُ اللّه صلى‌الله‌عليه‌و‌آله وَ قَدْ اكْمَلَ الدّينَ وَ بَيَّنَ لَكُمْ سَبيلَ الْمَخْرَجِ، فَلَمْ يَتْرُكْ لِجاهِلٍ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 اوْ تَجاهَلَ اوْ انْكَرَ اوْ نَسِىَ اوْ تَناسى فَعَلَى اللّه حِسابُهُ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از دنيا رفت در حالى كه دين را كامل كرده بود و راه نجات را براى شما روشن فرموده بود، و براى هيچ جاهلى حجتى باقى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ناآگاه باشد يا خود را به ناآگاهى بزند يا انكار نمايد يا فراموش كند يا خود را به فراموشى بزند، حسابش با خدا خواهد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عظمتِ آخرين اتمام حجت</w:t>
      </w:r>
    </w:p>
    <w:p>
      <w:pPr>
        <w:pStyle w:val="BookText"/>
        <w:rPr/>
      </w:pPr>
      <w:r>
        <w:rPr>
          <w:rFonts w:ascii="IRNazanin" w:hAnsi="IRNazanin" w:eastAsia="IRNazanin"/>
          <w:color w:val="111111"/>
          <w:sz w:val="28"/>
          <w:sz w:val="28"/>
          <w:szCs w:val="28"/>
          <w:rtl w:val="true"/>
          <w:lang w:bidi="fa-IR"/>
        </w:rPr>
        <w:t>با اذعان به عظمت و شكوه بى‌نظير اتمام حجت در غدير، بايد ديد اسرار عظمت آن چيست و كدام مشكل كليدى در غدير از ميان برداشته شده و قفل آن مشكل با كدام كليد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اسرار اين اتمام حجت بزرگ در غدير را مى‌توان چنين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امامانى كه در مقام علم و عصمت و ساير شئون همانند پيامبرند و قادر به برآوردن همه نيازهاى بشرند و تا آخرين روز دنيا چنين خواهند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معناى حضور شخص پيامبر صلى‌الله‌عليه‌و‌آله در ميان تمام نسل‌هاى آينده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مى‌توانند بالاتر از اين از خدا درخواستى داشته باشند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فرض كنيم كه پيامبر صلى‌الله‌عليه‌و‌آله تا آخرين روز دنيا زنده مى‌ماند و هر روز جلوه‌اى از انوار معارف دينش را بيان مى‌كرد، آيا باز هم براى كسى عذرى باقى مى‌ماند ؟ اينك دوازده امام عليهم‌السلام به ترتيب در جاى او قرار گرفته‌اند و داراى همه شئون او هستند، به گونه‌اى كه گويا خود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عظيم‌ترين فرض اتمام حجت است كه در غدير با معرفى امامان تحقق پذيرفته است، و از همين ديدگاه است كه اسلام در غدير حقيقتا كامل شده و در اين باره از هيچ كس عذرى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اين نكته را با صراحت تمام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لَمْ يَقْبِضْ نَبِيَّهُ حَتّى اكْمَلَ 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 فى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فى آخِرِ عُمْرِهِ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 الامامَةِ مِنْ تَمامِ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صلى‌الله‌عليه‌و‌آله حَتّى بَيَّنَ لِأُمَّتِهِ مَعالِمَ دينِهِمْ وَ اوْضَحَ لَهُمْ سَبيلَهُمْ وَ تَرَكَهُمْ عَلى قَصْدِ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انَّ اللّه لَمْ يَكْمُلْ دينَهُ فَقَدْ رَدَّ كِتابَ اللّه، وَ مَنْ رَدَّ كِتابَ اللّه فَهُوَ كافِرٌ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پيامبرش را قبض روح نكرد تا آنگاه كه دينش را كامل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عمر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مسئله امامت از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از دنيا نرفت تا آنكه معارف دين را براى امتش بيان كرد و راه را برايشان واضح نمود و آنان را براى پيمودن راه حق آماده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گمان كند كه خداوند دينش را كامل نكرده كتاب خدا را ردّ كرده، و هر كس كتاب اللّه را ردّ كند به خداوند كافر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عليه‌السلام تصريح فرموده كه آنچه از خدا و رسول صلى‌الله‌عليه‌و‌آله رسيده پاسخگوى تمام نيازهاى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اتمام حجت خدا با آيه اكمال استناد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شَىْ‌ءٍ يَحْتاجُ الَيْهِ وُلْدُ آدَمَ الاّ وَ قَدْ خَرَجَتْ فيهِ السُّنَّةُ مِنَ اللّه وَ مِنْ رَسُولِهِ وَ لَوْ لا ذلِكَ مَا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احْتَجَّ ؟ فَقالَ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يَكْمُلْ سُنَنَهُ وَ فَرائِضَهُ وَ ما يَحْتاجُ الَيْهِ النّاسُ، بِمَا احْتَجَّ بِهِ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نيست كه فرزندان آدم بدان نياز داشته باشند مگر آنكه درباره آن دستورى از خدا و رسول صادر شده است، و اگر چنين نبود خداوند اتمام حجت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اتمام حجت فرموده ؟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سنت‌ها و فرائض و آنچه مردم بدان نياز دارند را كامل نكرده، پس با چه چيزى اتمام حجت فرموده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شكى نيست كه امام صادق عليه‌السلام منظورى از بيان همه احكام الهى دارد، و گرنه در ظاهر همه مى‌دانيم كه بسيارى از مسائل دين در فرصت كوتاه عمر پيامبر صلى‌الله‌عليه‌و‌آله ناگفته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احكام و معارف الهى در قرآن نهفته است، ولى تا استخراج كننده مطمئن آن نباشد گويا به مردم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نصب امامانى كه اين معارف را با سينه‌اى متصل به اقيانوس بيكران علم الهى بيان مى‌كنند گويا در زمان پيامبر صلى‌الله‌عليه‌و‌آله همه معارف و احكام به مردم ابلاغ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رمز الهى بودن دين شيعه است كه آنچه را از پيامبر صلى‌الله‌عليه‌و‌آله حديث نداشته باشند به درگاه دوازده امام معصوم عليهم‌السلام پناه مى‌برند و پاسخى مطمئن دريافت مى‌كنند، ولى غير شيعه دست به دامان قياس و استحسان مى‌شوند، چرا كه با نپذيرفتن امامان راه ديگرى ندارند و درى به سوى فرامين الهى نمى‌يابند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عليه‌السلام در دمشق وقتى خليفه اموى را مفتضح كرد و نمونه‌اى از كامل عيار بودن مقام امامت را به او نشان داد، با استناد به آيه اكمال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نَتَوارَثُ الْكَمالَ وَ التَّمامَ اللَّذَيْنِ انْزَلَهُمَا اللّه عَلى نَبِيِّهِ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الارْضُ لا تَخْلُو مِمَّنْ يَكْمُلُ هذِهِ الامُورَ الَّتى يَقْصُرُ غَيْرُنا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مائيم كسانى كه كمال و تمام را به ارث مى‌بريم، همان كه خداوند آنها را بر پيامبرش نازل كرد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زمين خالى نمى‌ماند از كسى كه چنين امورى در او كامل باشد، كه ديگران از رسيدن به آن كمال عاجزند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تحليل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اصلى كمال دين</w:t>
      </w:r>
    </w:p>
    <w:p>
      <w:pPr>
        <w:pStyle w:val="BookText"/>
        <w:rPr/>
      </w:pPr>
      <w:r>
        <w:rPr>
          <w:rFonts w:ascii="IRNazanin" w:hAnsi="IRNazanin" w:eastAsia="IRNazanin"/>
          <w:color w:val="111111"/>
          <w:sz w:val="28"/>
          <w:sz w:val="28"/>
          <w:szCs w:val="28"/>
          <w:rtl w:val="true"/>
          <w:lang w:bidi="fa-IR"/>
        </w:rPr>
        <w:t>از ديدگاه اتمام حجت در غدير كه بگذريم بايد واقعا در صدد باشيم كه لُبّ مطلب در اين مراسم عظيم را به دست آوريم و نقطه مركزى كمال دين را پيدا كنيم، تا هميشه چشم دل را به آن سو داشته باشيم و از لغزش‌ها و انحرافات مصون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نكته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نقطه اصلى ولايت و ديگرى آثار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نقطه اصلى ولايت</w:t>
      </w:r>
    </w:p>
    <w:p>
      <w:pPr>
        <w:pStyle w:val="BookText"/>
        <w:rPr/>
      </w:pPr>
      <w:r>
        <w:rPr>
          <w:rFonts w:ascii="IRNazanin" w:hAnsi="IRNazanin" w:eastAsia="IRNazanin"/>
          <w:color w:val="111111"/>
          <w:sz w:val="28"/>
          <w:sz w:val="28"/>
          <w:szCs w:val="28"/>
          <w:rtl w:val="true"/>
          <w:lang w:bidi="fa-IR"/>
        </w:rPr>
        <w:t xml:space="preserve">نقطه مركزى 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دوازده امام عليهم‌السلام 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اين نقطه، ثمرات و نتايج بسيارى هواهد بود و اعتقاد يك مسلمان را مى‌سازد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نقطه اصلى از سه ركن تشكيل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يك از اينها ناقص باشد صاحب آن هنوز اصل ولايت را نيافته تا چه رسد به ثمرات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كسانى كه على بن ابى‌طالب عليه‌السلام را به عنوان خليفه چهارم قبول دارند در ركن سوم ناقص‌اند و اصلاً با غدير كارى ندارند و دقيقا ضد آن را در اعتقاد خود جاى داده‌اند، چرا كه على عليه‌السلام بلافاصله بعد از پيامبر صلى‌الله‌عليه‌و‌آله صاحب اختيار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عليه‌السلام دقيقا شئون پيامبر صلى‌الله‌عليه‌و‌آله را دارد، پس سه نفر قبل از او كه مقام او را غصب كردند نه در علم و نه در عصمت هرگز نمى‌توانستند جاى آن حضرت قرار بگيرند و پاسخگوى نيازهاى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بعد از پيامبر صلى‌الله‌عليه‌و‌آله فقط على عليه‌السلام را و يا تا امام چهارم عليه‌السلام و يا تا امام ششم عليه‌السلام را قبول دارند و يا امام دوازدهم عليه‌السلام را قبول ندارند، اينان در ركن دوم ناقص‌اند و چنين اعتقادى منشعب از غدير نيست، چرا كه در غدير همه دوازده امام عليهم‌السلام به عنوان نور واحد تا آخرين روز دنيا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كسانى كه دوازده امام عليهم‌السلام را به عنوان انسان‌هايى عالم و وارسته قبول دارند ولى آنان را صاحب اختيار مطلق خود نمى‌دانند در ركن اول ناقصند، و غدير هرگز داعى بر معرفى امامان به اين معنى نداشته است، چرا كه با ظهور علم و عملشان طبعا مردم ايشان را مى‌شناسند و نيازى به معرفى در آن مراسم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غدير براى آن تشكيل شد و دين با آن كامل شد اعلام صاحب اختيارى امامان عليهم‌السلام بود كه قِوام ولايت با 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ولايت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پذيرفتن صاحب اختيار بودن امامان عليهم‌السلام آثار و لوازمى دارد كه كاشف از وجود حقيقى آن در اعتقاد قلبى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واقع جلوه‌ها و اشعه‌هاى تابناك ولايت است كه اينگونه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بارزترين آثار ولايت داشتن محبت نسبت به صاحبان ولايت و برائت و بيزارى از دشمنان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احاديث بسيارى وارد شده كه نمونه‌هايى از آنها ذكر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يَقْبَلُ اللّه ايمانَ عَبْدٍ الاّ بِوِلايَتِهِ وَ الْبَرائَةِ مِنْ اعْدائِهِ</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بنده‌اى را نمى‌پذيرد جز با ولايت على و بيزارى از دشمنانش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عَبْدٍ حَسَنَةً حَتّى يَسْأَلَهُ عَنْ حُبِّ عَلِىِّ بْنِ ابى‌طالِبٍ عليه‌السلام</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هيچ بنده‌اى حسنه‌اى قبول نمى‌كند تا از او درباره محبت على بن ابى‌طالب عليه‌السلام سؤال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الْعِبادِ الاعْمالَ الصّالِحَةَ الَّتى يَعْمَلُونَها اذا تَوَلَّوْا الامامَ الْجائِرَ الَّذى لَيْسَ مِنَ اللّه تَعالى</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اعمال صالحى را كه انجام مى‌دهند نمى‌پذيرد هنگامى كه صاحب اختيارى امام ظالمى را بپذيرند كه از سوى خدا تعيين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همين ريشه كمال دين است كه امام صادق عليه‌السلام به شيعيان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يَقْبَلُ اللّه مِنَ الْعِبادِ يَوْمَ الْقِيامَةِ الاّ هذَا الدّينَ الَّذى انْتُمْ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از بندگان نمى‌پذيرد جز اين دينى كه شما به آن اعتقاد داريد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تحليل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اكمال دين</w:t>
      </w:r>
    </w:p>
    <w:p>
      <w:pPr>
        <w:pStyle w:val="BookText"/>
        <w:rPr/>
      </w:pPr>
      <w:r>
        <w:rPr>
          <w:rFonts w:ascii="IRNazanin" w:hAnsi="IRNazanin" w:eastAsia="IRNazanin"/>
          <w:color w:val="111111"/>
          <w:sz w:val="28"/>
          <w:sz w:val="28"/>
          <w:szCs w:val="28"/>
          <w:rtl w:val="true"/>
          <w:lang w:bidi="fa-IR"/>
        </w:rPr>
        <w:t>گاهى سؤال و سخن يك مخالف ذهن انسان را نسبت به نكته‌اى بيدار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آن يهوديان اين جهت را نزد دشمن معروف غدير يعنى عمر بن الخطاب مطرح نمى‌كردند ما هم متوجه حساسيت آن نمى‌شديم و به اهميت فوق العاده آن پى نمى‌برديم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يهوديان نازل شده بود و ما روز نزول آن رامى دانستيم، آن روز را عيد خود قرار مى‌داديم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صاحبان هر دينى وقتى به عنوان آن اعتقاد به مجموعه خود توجه كنند، به خوبى در مى‌يابند كه بالاترين عيد و جشنشان بايد مهم‌ترين روزى باشد كه با دين آنان ارتباط دارد، و آن روزى خواهد بود كه دينشان به اعلا درجه كمال برسد و از طرف خداوند امضاى نهايى بر آن زده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ديدگاه يهوديت و مسيحيت سندى براى كامل شدن دينشان ندارند؛ ولى ما مسلمانان در متن قرآن نه فقط سند كامل شدن دينمان را داريم بلكه رضايت و امضاى پروردگار را هم از اسلام به صراحت در دست داريم و روز نزول اين تأييد نهايىِ خدا را هم خوب مى‌دانيم؛ و آن روز غدير است كه خداوند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پيامبرش داد و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پاى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گوش مى‌سپاريم به كلام پيامبر صلى‌الله‌عليه‌و‌آله كه غدير را به خاطر كمال دين بالاترين عيد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غَديرِ خُمٍّ افْضَلُ اعْيادِ امَّتى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الْيَوْمُ الَّذى اكْمَلَ اللّه فيهِ الدّينَ وَ اتَمَّ عَلى امَّتى فيهِ النِّعْمَةَ وَ رَضِىَ لَهُمُ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غدير خم مهمترين عيد امت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آن روزى است كه خداوند دين را در آن كامل كرد و نعمت را در آن روز بر امتم تمام نمود و اسلام را به عنوان دين آنان راضى شد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اميرالمؤمنين عليه‌السلام همين نكته را با اشاره به ثمره آن بيان مى‌فرمايد كه كامل شدن دين باعث چشم روشنى متديّنين خواهد بود و چه جشنى شيرين‌تر از آنكه انسان در روز روشنى چشم خود جشن بگيرد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را حضرت در جشن غديرى كه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اولين بار در كوفه گرفته شد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فَكَمَّلَ اللّه دينَهُ وَ اقَرَّ عَيْنَ نَبِيِّهِ وَ الْمُؤْمِنينَ وَ الْمُتابِعينَ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تَمَّتْ كَلِمَةُ اللّه الْحُسْنى عَلَى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دين خود را كامل كرد و چشم </w:t>
      </w:r>
    </w:p>
    <w:p>
      <w:pPr>
        <w:pStyle w:val="BookText"/>
        <w:rPr/>
      </w:pPr>
      <w:r>
        <w:rPr>
          <w:rFonts w:ascii="IRNazanin" w:hAnsi="IRNazanin" w:eastAsia="IRNazanin"/>
          <w:color w:val="111111"/>
          <w:sz w:val="28"/>
          <w:sz w:val="28"/>
          <w:szCs w:val="28"/>
          <w:rtl w:val="true"/>
          <w:lang w:bidi="fa-IR"/>
        </w:rPr>
        <w:t xml:space="preserve">پيامبرش و مؤمنين و پيروان اسلام را روشن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وعده نيك خدا بر صابرين به انجام رسيد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صادق عليه‌السلام عيد بودن اين روز را به نزول چنين آيه‌اى نسبت مى‌دهد و در پاسخ كسى كه از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عيدى با فضيلت‌تر از فطر و قربان و جمعه و روز عرفه دارند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افْضَلُها وَ اعْظَمُها وَ اشْرَفُها عِنْدَ اللّه مَنْزِلَةً هُوَ الْيَوْمُ الَّذى اكْمَلَ اللّه فيهِ الدّينَ وَ انْزَلَ عَلى نَبِيِّهِ مُحَمَّدٍ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انَّهُ الْيَوْمَ الَّذى نَصَبَ فيهِ رَسُولُ اللّه صلى‌الله‌عليه‌و‌آله عَلِيّا لِلنّاسِ عَلَما وَ انْزِلَ فيهِ ما انْزِلَ وَ كَمَلَ فيهِ الدّينُ وَ تَمَّتْ فيهِ النِّعْمَةُ عَلَى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فضيلت‌ترين و با عظمت‌ترين و شريف‌ترين آنها نزد خداوند روزى است كه خداوند در آن دين را كامل كرد و اين آيه را بر پيامبرش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روزى است كه پيامبر صلى‌الله‌عليه‌و‌آله على را به عنوان عَلَم و علامت براى مردم منصوب فرمود و درباره او مطالبى نازل شد و دين در آن روز كامل شد و نعمت بر مؤمنين به اعلاترين درجه رسيد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باور آنگاه عميق‌تر مى‌شود كه بدانيم پيامبران هم پيشاپيش اين روز را جشن مى‌گرفته‌اند، چنانكه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را نفرستاده مگر آنكه اين روز را عيد گرفته و حرمت آن را نگه داشته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اعتقاد در زمانى به اوج خود مى‌رسد كه بدانيم اين روز را ملائكه و اهل آسمان‌ها جشن مى‌گيرند چنانكه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نزد اهل آسمان مشهورتر از اهل زمين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82" w:name="pg19262_205117"/>
    </w:p>
    <w:p>
      <w:pPr>
        <w:pStyle w:val="BookText"/>
        <w:rPr/>
      </w:pPr>
      <w:bookmarkEnd w:id="182"/>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روز عيد غدير در آسمان‌ها روز عهد معهود است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تختى از كرامت خداوند مقابل بيت المعمور قرار مى‌دهند و همه ملائكه كنار آن جمع مى‌شوند و جشن عظيم غدير را بر پا مى‌كنند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براى نشان دادن بالاترين درجه فضيلت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گمان كنى كه خداوند روزى با حرمت‌تر از روز غدير خلق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83" w:name="__RefHeading___Toc18313067_1280447820"/>
      <w:bookmarkStart w:id="184" w:name="_Toc71"/>
      <w:bookmarkEnd w:id="183"/>
      <w:r>
        <w:rPr>
          <w:rtl w:val="true"/>
        </w:rPr>
        <w:t>اشاره به آيه اكمال در خطبه غدير و پس از آن</w:t>
      </w:r>
      <w:bookmarkEnd w:id="184"/>
    </w:p>
    <w:p>
      <w:pPr>
        <w:pStyle w:val="Heading5"/>
        <w:numPr>
          <w:ilvl w:val="4"/>
          <w:numId w:val="1"/>
        </w:numPr>
        <w:rPr/>
      </w:pPr>
      <w:bookmarkStart w:id="185" w:name="__RefHeading___Toc18313069_1280447820"/>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پيامبر صلى‌الله‌عليه‌و‌آله دو مرتبه در خطبه غدير و يك مرتبه پس از آن به آيه اكمال اشاره فرمودند</w:t>
      </w:r>
      <w:r>
        <w:rPr>
          <w:rFonts w:eastAsia="IRNazanin" w:cs="IRNazanin"/>
          <w:color w:val="111111"/>
          <w:sz w:val="28"/>
          <w:szCs w:val="28"/>
          <w:rtl w:val="true"/>
          <w:lang w:bidi="fa-IR"/>
        </w:rPr>
        <w:t>:</w:t>
      </w:r>
    </w:p>
    <w:p>
      <w:pPr>
        <w:pStyle w:val="Heading5"/>
        <w:numPr>
          <w:ilvl w:val="4"/>
          <w:numId w:val="1"/>
        </w:numPr>
        <w:rPr/>
      </w:pPr>
      <w:bookmarkStart w:id="187" w:name="__RefHeading___Toc18313071_1280447820"/>
      <w:bookmarkStart w:id="188" w:name="_Toc73"/>
      <w:bookmarkEnd w:id="187"/>
      <w:r>
        <w:rPr/>
        <w:t>1</w:t>
      </w:r>
      <w:r>
        <w:rPr>
          <w:rtl w:val="true"/>
        </w:rPr>
        <w:t xml:space="preserve"> - </w:t>
      </w:r>
      <w:r>
        <w:rPr>
          <w:rtl w:val="true"/>
        </w:rPr>
        <w:t>در خطبه غدير</w:t>
      </w:r>
      <w:bookmarkEnd w:id="188"/>
    </w:p>
    <w:p>
      <w:pPr>
        <w:pStyle w:val="Heading6"/>
        <w:numPr>
          <w:ilvl w:val="5"/>
          <w:numId w:val="1"/>
        </w:numPr>
        <w:rPr/>
      </w:pPr>
      <w:bookmarkStart w:id="189" w:name="__RefHeading___Toc18313073_1280447820"/>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كامل شدن دين خداوند و بالاترين نعمت پروردگار كه با آمدن آن نعمت‌ها كامل شد، ولايت ائمه عليهم‌السلام و صاحب اختيار شدن آنان بر مردم بود، و آن هنگامى بود كه دين اسلام به عنوان يك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جمله در خطبه غدير فرموده‌اند</w:t>
      </w:r>
      <w:r>
        <w:rPr>
          <w:rFonts w:eastAsia="IRNazanin" w:cs="IRNazanin"/>
          <w:color w:val="111111"/>
          <w:sz w:val="28"/>
          <w:szCs w:val="28"/>
          <w:rtl w:val="true"/>
          <w:lang w:bidi="fa-IR"/>
        </w:rPr>
        <w:t>:</w:t>
      </w:r>
    </w:p>
    <w:p>
      <w:pPr>
        <w:pStyle w:val="Heading6"/>
        <w:numPr>
          <w:ilvl w:val="5"/>
          <w:numId w:val="1"/>
        </w:numPr>
        <w:rPr/>
      </w:pPr>
      <w:bookmarkStart w:id="191" w:name="__RefHeading___Toc18313075_1280447820"/>
      <w:bookmarkStart w:id="192" w:name="_Toc75"/>
      <w:bookmarkEnd w:id="191"/>
      <w:r>
        <w:rPr>
          <w:rtl w:val="true"/>
        </w:rPr>
        <w:t>مورد اول</w:t>
      </w:r>
      <w:bookmarkEnd w:id="1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هنگامى كه من ولايت على بن ابى‌طالب را براى مردم تبيين كردم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امروز دين شما را كامل نمودم و نعمت خود را بر شما به آخرين درجه رساندم و اسلام را به عنوان دين شما پسنديدم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يَبْتَغِ غَيْرَ الاْءِسْلامِ دينا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 xml:space="preserve">» . </w:t>
      </w:r>
      <w:bookmarkStart w:id="193" w:name="pg19262_205118"/>
    </w:p>
    <w:p>
      <w:pPr>
        <w:pStyle w:val="Heading6"/>
        <w:numPr>
          <w:ilvl w:val="5"/>
          <w:numId w:val="1"/>
        </w:numPr>
        <w:rPr/>
      </w:pPr>
      <w:bookmarkStart w:id="194" w:name="__RefHeading___Toc18313077_1280447820"/>
      <w:bookmarkStart w:id="195" w:name="_Toc76"/>
      <w:bookmarkEnd w:id="193"/>
      <w:bookmarkEnd w:id="194"/>
      <w:r>
        <w:rPr>
          <w:rtl w:val="true"/>
        </w:rPr>
        <w:t>مورد دوم</w:t>
      </w:r>
      <w:bookmarkEnd w:id="195"/>
    </w:p>
    <w:p>
      <w:pPr>
        <w:pStyle w:val="BookText"/>
        <w:rPr/>
      </w:pPr>
      <w:r>
        <w:rPr>
          <w:rFonts w:ascii="IRNazanin" w:hAnsi="IRNazanin" w:eastAsia="IRNazanin"/>
          <w:color w:val="111111"/>
          <w:sz w:val="28"/>
          <w:sz w:val="28"/>
          <w:szCs w:val="28"/>
          <w:rtl w:val="true"/>
          <w:lang w:bidi="fa-IR"/>
        </w:rPr>
        <w:t xml:space="preserve">اى مردم، خداوند دينش را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او و به امامان بعد از او كه جانشينان او تا روز قيامت هستند اقتدا نكند و آنان را امام خود قرار ندهد اعمالش بى‌ارزش مى‌شود، و در جهنم دائمى خواهد بود </w:t>
      </w:r>
      <w:r>
        <w:rPr>
          <w:rFonts w:eastAsia="IRNazanin" w:cs="IRNazanin"/>
          <w:color w:val="111111"/>
          <w:sz w:val="28"/>
          <w:szCs w:val="28"/>
          <w:rtl w:val="true"/>
          <w:lang w:bidi="fa-IR"/>
        </w:rPr>
        <w:t>... .</w:t>
      </w:r>
    </w:p>
    <w:p>
      <w:pPr>
        <w:pStyle w:val="Heading5"/>
        <w:numPr>
          <w:ilvl w:val="4"/>
          <w:numId w:val="1"/>
        </w:numPr>
        <w:rPr/>
      </w:pPr>
      <w:bookmarkStart w:id="196" w:name="__RefHeading___Toc18313079_1280447820"/>
      <w:bookmarkStart w:id="197" w:name="_Toc77"/>
      <w:bookmarkEnd w:id="196"/>
      <w:r>
        <w:rPr/>
        <w:t>2</w:t>
      </w:r>
      <w:r>
        <w:rPr>
          <w:rtl w:val="true"/>
        </w:rPr>
        <w:t xml:space="preserve"> - </w:t>
      </w:r>
      <w:r>
        <w:rPr>
          <w:rtl w:val="true"/>
        </w:rPr>
        <w:t>پس از خطبه غدير</w:t>
      </w:r>
      <w:bookmarkEnd w:id="197"/>
    </w:p>
    <w:p>
      <w:pPr>
        <w:pStyle w:val="BookText"/>
        <w:rPr/>
      </w:pPr>
      <w:r>
        <w:rPr>
          <w:rFonts w:ascii="IRNazanin" w:hAnsi="IRNazanin" w:eastAsia="IRNazanin"/>
          <w:color w:val="111111"/>
          <w:sz w:val="28"/>
          <w:sz w:val="28"/>
          <w:szCs w:val="28"/>
          <w:rtl w:val="true"/>
          <w:lang w:bidi="fa-IR"/>
        </w:rPr>
        <w:t xml:space="preserve">پس از اتمام خطبه غدير، لحظات به كام پيامبر صلى‌الله‌عليه‌و‌آله شيرين‌تر از عسل بود، چرا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را با عزمى راسخ به انجام رسانده بود و على بن ابى‌طالب عليه‌السلام را آن چنان كه بايد معرفى كرده بود، گام‌هاى بلند محمد و على عليهماالسلام فرود از منبر غدير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مردم نيز مشتاقانه از جا برخاستند و از هر سو با ازدحام به طرف منبر آمدند؛ و در حالى كه دست‌ها را به نشانه بيعت بالا برده بودند اشاره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پذيرفتيم و طبق امر خدا و رسولش از صميم قلب و با زبان و دستانمان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احساس برانگيز پيامبر صلى‌الله‌عليه‌و‌آله از همان فراز منبر با بسيارى از دست‌هايى كه به سويش بلند شده بود بيعت كرد و به احساسات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تبريك و تهنيت از ميان جمعيت بلند بود، و پيامبر صلى‌الله‌عليه‌و‌آله در پاسخ تبريك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بر همه جهانيان فضيلت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فريادهاى شعفى كه از جمعيت برمى‌خاست، شكوه بى‌مانندى را به اجتماع بزرگ غدير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نشان دادن غدير به عنوان بزرگ‌ترين مناسبتى كه در عمر مباركش به او بايد تبريك گفت،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تبريك بگوييد، به من تهنيت بگوييد، زيرا خداوند مرا به نبوت و اهل‌بيتم را به امامت اختصاص داده است</w:t>
      </w:r>
      <w:r>
        <w:rPr>
          <w:rFonts w:eastAsia="IRNazanin" w:cs="IRNazanin"/>
          <w:color w:val="111111"/>
          <w:sz w:val="28"/>
          <w:szCs w:val="28"/>
          <w:rtl w:val="true"/>
          <w:lang w:bidi="fa-IR"/>
        </w:rPr>
        <w:t xml:space="preserve">. </w:t>
      </w:r>
      <w:bookmarkStart w:id="198" w:name="pg19262_205119"/>
    </w:p>
    <w:p>
      <w:pPr>
        <w:pStyle w:val="BookText"/>
        <w:rPr/>
      </w:pPr>
      <w:bookmarkEnd w:id="198"/>
      <w:r>
        <w:rPr>
          <w:rFonts w:ascii="IRNazanin" w:hAnsi="IRNazanin" w:eastAsia="IRNazanin"/>
          <w:color w:val="111111"/>
          <w:sz w:val="28"/>
          <w:sz w:val="28"/>
          <w:szCs w:val="28"/>
          <w:rtl w:val="true"/>
          <w:lang w:bidi="fa-IR"/>
        </w:rPr>
        <w:t>ابراز احساسات مردم با پاسخ‌هاى پيامبر صلى‌الله‌عليه‌و‌آله آرام‌تر شد در حالى كه آن حضرت با اميرالمؤمنين عليه‌السلام به پله‌هاى پايين منبر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كمال دين را به مردم يادآور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به خاطر كامل شدن دين و تمامى نعمت و رضايت پروردگار به رسالت من و ولايت على بن ابى‌طالب بعد از من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سپس سه بار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كَمالَ الدّينِ وَ تَمامَ النِّعْمَةِ وَ رِضَى الرَّبِّ بِارْسالى الَيْكُمْ بِالْوِلايَةِ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و تمام نعمت و رضايت رب با اين است كه مرا براى ابلاغ ولايت على بن ابى‌طالب عليه‌السلام بعد از من فرستاده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99" w:name="__RefHeading___Toc18313081_1280447820"/>
      <w:bookmarkStart w:id="200" w:name="_Toc78"/>
      <w:bookmarkEnd w:id="199"/>
      <w:r>
        <w:rPr>
          <w:rtl w:val="true"/>
        </w:rPr>
        <w:t>آيه اكمال در ذكر روز غدير</w:t>
      </w:r>
      <w:bookmarkEnd w:id="200"/>
    </w:p>
    <w:p>
      <w:pPr>
        <w:pStyle w:val="Heading5"/>
        <w:numPr>
          <w:ilvl w:val="4"/>
          <w:numId w:val="1"/>
        </w:numPr>
        <w:rPr/>
      </w:pPr>
      <w:bookmarkStart w:id="201" w:name="__RefHeading___Toc18313083_1280447820"/>
      <w:bookmarkStart w:id="202" w:name="_Toc7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 و در مواردى مصداق قرار دادن غدير براى آيه مزبور مطرح شده، كه از جمله آنها آيه اكمال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و ذكر مربوط به آن از دو بُعد قابل بررسى است</w:t>
      </w:r>
      <w:r>
        <w:rPr>
          <w:rFonts w:eastAsia="Amiri" w:cs="Amiri" w:ascii="Amiri" w:hAnsi="Amiri"/>
          <w:color w:val="111111"/>
          <w:sz w:val="28"/>
          <w:szCs w:val="28"/>
          <w:rtl w:val="true"/>
          <w:lang w:bidi="ar-SA"/>
        </w:rPr>
        <w:t xml:space="preserve">: </w:t>
      </w:r>
      <w:bookmarkStart w:id="203" w:name="pg19262_205120"/>
    </w:p>
    <w:p>
      <w:pPr>
        <w:pStyle w:val="Heading5"/>
        <w:numPr>
          <w:ilvl w:val="4"/>
          <w:numId w:val="1"/>
        </w:numPr>
        <w:rPr/>
      </w:pPr>
      <w:bookmarkStart w:id="204" w:name="__RefHeading___Toc18313085_1280447820"/>
      <w:bookmarkStart w:id="205" w:name="_Toc80"/>
      <w:bookmarkEnd w:id="203"/>
      <w:bookmarkEnd w:id="204"/>
      <w:r>
        <w:rPr/>
        <w:t>1</w:t>
      </w:r>
      <w:r>
        <w:rPr>
          <w:rtl w:val="true"/>
        </w:rPr>
        <w:t xml:space="preserve"> - </w:t>
      </w:r>
      <w:r>
        <w:rPr>
          <w:rtl w:val="true"/>
        </w:rPr>
        <w:t>متن ذكر</w:t>
      </w:r>
      <w:bookmarkEnd w:id="205"/>
    </w:p>
    <w:p>
      <w:pPr>
        <w:pStyle w:val="BookText"/>
        <w:rPr/>
      </w:pPr>
      <w:r>
        <w:rPr>
          <w:rFonts w:ascii="IRNazanin" w:hAnsi="IRNazanin" w:eastAsia="IRNazanin"/>
          <w:color w:val="111111"/>
          <w:sz w:val="28"/>
          <w:sz w:val="28"/>
          <w:szCs w:val="28"/>
          <w:rtl w:val="true"/>
          <w:lang w:bidi="fa-IR"/>
        </w:rPr>
        <w:t>از پيامبر صلى‌الله‌عليه‌و‌آله نقل شده كه مؤمن در روز غدير صد بار اين ذكر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جَعَلَ كَمالَ دينِهِ وَ تَمامَ نِعْمَتِهِ بِوِلايَةِ اميرِالْمُؤْمُنينَ عَلِىِّ بْنِ ابى‌طالِبٍ عليه‌السلام</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كمال دينش و تمام نعمتش را با ولايت اميرالمؤمنين على بن ابى‌طالب عليه‌السلام قرار داد</w:t>
      </w:r>
      <w:r>
        <w:rPr>
          <w:rFonts w:eastAsia="IRNazanin" w:cs="IRNazanin"/>
          <w:color w:val="111111"/>
          <w:sz w:val="28"/>
          <w:szCs w:val="28"/>
          <w:rtl w:val="true"/>
          <w:lang w:bidi="fa-IR"/>
        </w:rPr>
        <w:t>.</w:t>
      </w:r>
    </w:p>
    <w:p>
      <w:pPr>
        <w:pStyle w:val="Heading5"/>
        <w:numPr>
          <w:ilvl w:val="4"/>
          <w:numId w:val="1"/>
        </w:numPr>
        <w:rPr/>
      </w:pPr>
      <w:bookmarkStart w:id="206" w:name="__RefHeading___Toc18313087_1280447820"/>
      <w:bookmarkStart w:id="207" w:name="_Toc81"/>
      <w:bookmarkEnd w:id="206"/>
      <w:r>
        <w:rPr/>
        <w:t>2</w:t>
      </w:r>
      <w:r>
        <w:rPr>
          <w:rtl w:val="true"/>
        </w:rPr>
        <w:t xml:space="preserve"> - </w:t>
      </w:r>
      <w:r>
        <w:rPr>
          <w:rtl w:val="true"/>
        </w:rPr>
        <w:t>نتيجه اعتقادى</w:t>
      </w:r>
      <w:bookmarkEnd w:id="207"/>
    </w:p>
    <w:p>
      <w:pPr>
        <w:pStyle w:val="BookText"/>
        <w:rPr/>
      </w:pPr>
      <w:r>
        <w:rPr>
          <w:rFonts w:ascii="IRNazanin" w:hAnsi="IRNazanin" w:eastAsia="IRNazanin"/>
          <w:color w:val="111111"/>
          <w:sz w:val="28"/>
          <w:sz w:val="28"/>
          <w:szCs w:val="28"/>
          <w:rtl w:val="true"/>
          <w:lang w:bidi="fa-IR"/>
        </w:rPr>
        <w:t>در اين دعا مضمون آيه با تغيير جمله‌بندى در قالب شكرگزارى و نيز تفسير آيه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با قرينه ورود آن در روز غدير و تصريح آخر آن، از يك سو شأن نزول آيه را بيان مى‌كند كه با اعلام ولايت در غدير هم دين كامل شد و هم نعمت تمام گرديد و هم خدا از اسلام راضى شد، و از سوى ديگر به ما مى‌آموزد كه اگر قرار بر شكر نعمت است، نعمت ولايت بالاترين نعمتى است كه موظف به سپاسگزارى به خاطر آن هستيم</w:t>
      </w:r>
      <w:r>
        <w:rPr>
          <w:rFonts w:eastAsia="IRNazanin" w:cs="IRNazanin"/>
          <w:color w:val="111111"/>
          <w:sz w:val="28"/>
          <w:szCs w:val="28"/>
          <w:rtl w:val="true"/>
          <w:lang w:bidi="fa-IR"/>
        </w:rPr>
        <w:t>.</w:t>
      </w:r>
    </w:p>
    <w:p>
      <w:pPr>
        <w:pStyle w:val="Heading4"/>
        <w:numPr>
          <w:ilvl w:val="3"/>
          <w:numId w:val="1"/>
        </w:numPr>
        <w:rPr/>
      </w:pPr>
      <w:bookmarkStart w:id="208" w:name="__RefHeading___Toc18313089_1280447820"/>
      <w:bookmarkStart w:id="209" w:name="_Toc82"/>
      <w:bookmarkEnd w:id="208"/>
      <w:r>
        <w:rPr>
          <w:rtl w:val="true"/>
        </w:rPr>
        <w:t>آيه اكمال در زيارت غديريه</w:t>
      </w:r>
      <w:bookmarkEnd w:id="209"/>
    </w:p>
    <w:p>
      <w:pPr>
        <w:pStyle w:val="Heading5"/>
        <w:numPr>
          <w:ilvl w:val="4"/>
          <w:numId w:val="1"/>
        </w:numPr>
        <w:rPr/>
      </w:pPr>
      <w:bookmarkStart w:id="210" w:name="__RefHeading___Toc18313091_1280447820"/>
      <w:bookmarkStart w:id="211" w:name="_Toc83"/>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همچنين يكى ديگر از مواردى كه آيه اكمال مورد استشهاد قرار گرفته زيارت غديريه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زيارت غديريه از دو بُعد قابل بررسى است</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8313093_1280447820"/>
      <w:bookmarkStart w:id="213" w:name="_Toc84"/>
      <w:bookmarkEnd w:id="212"/>
      <w:r>
        <w:rPr/>
        <w:t>1</w:t>
      </w:r>
      <w:r>
        <w:rPr>
          <w:rtl w:val="true"/>
        </w:rPr>
        <w:t xml:space="preserve"> - </w:t>
      </w:r>
      <w:r>
        <w:rPr>
          <w:rtl w:val="true"/>
        </w:rPr>
        <w:t>متن زيارت</w:t>
      </w:r>
      <w:bookmarkEnd w:id="213"/>
    </w:p>
    <w:p>
      <w:pPr>
        <w:pStyle w:val="Heading6"/>
        <w:numPr>
          <w:ilvl w:val="5"/>
          <w:numId w:val="1"/>
        </w:numPr>
        <w:rPr/>
      </w:pPr>
      <w:bookmarkStart w:id="214" w:name="__RefHeading___Toc18313095_1280447820"/>
      <w:bookmarkStart w:id="215" w:name="_Toc85"/>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در دو مورد از زيارت غديريه به آيه اكمال اشاره شده است</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8313097_1280447820"/>
      <w:bookmarkStart w:id="217" w:name="_Toc86"/>
      <w:bookmarkEnd w:id="216"/>
      <w:r>
        <w:rPr>
          <w:rtl w:val="true"/>
        </w:rPr>
        <w:t>مورد اول</w:t>
      </w:r>
      <w:bookmarkEnd w:id="21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فرازى از زيارت اميرالمؤمنين عليه‌السلام در روز غدير، شك كننده در ولايت به عنوان معاند با خداوند در دين كاملى كه روز غدير اعلام شد، معرفى شده است</w:t>
      </w:r>
      <w:r>
        <w:rPr>
          <w:rFonts w:eastAsia="Amiri" w:cs="Amiri" w:ascii="Amiri" w:hAnsi="Amiri"/>
          <w:color w:val="111111"/>
          <w:sz w:val="28"/>
          <w:szCs w:val="28"/>
          <w:rtl w:val="true"/>
          <w:lang w:bidi="ar-SA"/>
        </w:rPr>
        <w:t xml:space="preserve">: </w:t>
      </w:r>
      <w:bookmarkStart w:id="218" w:name="pg19262_205121"/>
    </w:p>
    <w:p>
      <w:pPr>
        <w:pStyle w:val="BookText"/>
        <w:rPr/>
      </w:pPr>
      <w:bookmarkEnd w:id="218"/>
      <w:r>
        <w:rPr>
          <w:rFonts w:ascii="Amiri" w:hAnsi="Amiri" w:eastAsia="Amiri" w:cs="Amiri"/>
          <w:color w:val="111111"/>
          <w:sz w:val="28"/>
          <w:sz w:val="28"/>
          <w:szCs w:val="28"/>
          <w:rtl w:val="true"/>
          <w:lang w:bidi="ar-SA"/>
        </w:rPr>
        <w:t>أشْهَدُ يا أميرَالمُؤْمِنينَ أنَّ الشّاكَّ فيكَ ما آمَنَ بِالرَّسُولِ الْأَمينِ، وَ أنَّ العادِلَ بِكَ غَيْرَكَ عانَدَ عَنِ الدِّينِ الْقَويمِ؛ الّذِى ارْتَضاهُ لَنا رَبُّ الْعالَمينَ وَ أكْمَلَهُ بِوِلايَتِكَ يَوْمَ الْغَديرِ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اميرالمؤمنين، شهادت مى‌دهم كه شك كننده درباره تو به پيامبر امين صلى‌الله‌عليه‌و‌آله ايمان نياورده است، و كسى كه تو را با غير تو مساوى قرار دهد از دين محكمى كه رب العالمين براى ما پسنديده و با ولايت تو در روز غدير آن را كامل كرده، دشمنى كرده است</w:t>
      </w:r>
      <w:r>
        <w:rPr>
          <w:rFonts w:eastAsia="IRNazanin" w:cs="IRNazanin"/>
          <w:color w:val="111111"/>
          <w:sz w:val="28"/>
          <w:szCs w:val="28"/>
          <w:rtl w:val="true"/>
          <w:lang w:bidi="fa-IR"/>
        </w:rPr>
        <w:t>.</w:t>
      </w:r>
    </w:p>
    <w:p>
      <w:pPr>
        <w:pStyle w:val="Heading6"/>
        <w:numPr>
          <w:ilvl w:val="5"/>
          <w:numId w:val="1"/>
        </w:numPr>
        <w:rPr/>
      </w:pPr>
      <w:bookmarkStart w:id="219" w:name="__RefHeading___Toc18313099_1280447820"/>
      <w:bookmarkStart w:id="220" w:name="_Toc87"/>
      <w:bookmarkEnd w:id="219"/>
      <w:r>
        <w:rPr>
          <w:rtl w:val="true"/>
        </w:rPr>
        <w:t>مورد دوم</w:t>
      </w:r>
      <w:bookmarkEnd w:id="220"/>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 مَن غَصَبَ وَليَّكَ حَقَّهُ وَ أنكَرَ عَهدَهُ وَ جَحَدَهُ بَعدَ اليَقينِ وَ الإقرارِ بِالوِلايَةِ لَهِ يَومَ أكمَلتَ لَهُ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لعنت كن كسى كه حق وليّت را غصب كرده، و پيمان با او را انكار نموده، و پس از يقين و اقرار به ولايت براى او روزى كه دين را براى او كامل كردى حقش را انكار نموده است</w:t>
      </w:r>
      <w:r>
        <w:rPr>
          <w:rFonts w:eastAsia="IRNazanin" w:cs="IRNazanin"/>
          <w:color w:val="111111"/>
          <w:sz w:val="28"/>
          <w:szCs w:val="28"/>
          <w:rtl w:val="true"/>
          <w:lang w:bidi="fa-IR"/>
        </w:rPr>
        <w:t>.</w:t>
      </w:r>
    </w:p>
    <w:p>
      <w:pPr>
        <w:pStyle w:val="Heading5"/>
        <w:numPr>
          <w:ilvl w:val="4"/>
          <w:numId w:val="1"/>
        </w:numPr>
        <w:rPr/>
      </w:pPr>
      <w:bookmarkStart w:id="221" w:name="__RefHeading___Toc18313101_1280447820"/>
      <w:bookmarkStart w:id="222" w:name="_Toc88"/>
      <w:bookmarkEnd w:id="221"/>
      <w:r>
        <w:rPr/>
        <w:t>2</w:t>
      </w:r>
      <w:r>
        <w:rPr>
          <w:rtl w:val="true"/>
        </w:rPr>
        <w:t xml:space="preserve"> - </w:t>
      </w:r>
      <w:r>
        <w:rPr>
          <w:rtl w:val="true"/>
        </w:rPr>
        <w:t>نتيجه اعتقادى</w:t>
      </w:r>
      <w:bookmarkEnd w:id="222"/>
    </w:p>
    <w:p>
      <w:pPr>
        <w:pStyle w:val="Heading6"/>
        <w:numPr>
          <w:ilvl w:val="5"/>
          <w:numId w:val="1"/>
        </w:numPr>
        <w:rPr/>
      </w:pPr>
      <w:bookmarkStart w:id="223" w:name="__RefHeading___Toc18313103_1280447820"/>
      <w:bookmarkStart w:id="224" w:name="_Toc89"/>
      <w:bookmarkEnd w:id="223"/>
      <w:r>
        <w:rPr>
          <w:rtl w:val="true"/>
        </w:rPr>
        <w:t>فقره اول</w:t>
      </w:r>
      <w:bookmarkEnd w:id="224"/>
    </w:p>
    <w:p>
      <w:pPr>
        <w:pStyle w:val="BookText"/>
        <w:rPr/>
      </w:pPr>
      <w:r>
        <w:rPr>
          <w:rFonts w:ascii="Amiri" w:hAnsi="Amiri" w:eastAsia="Amiri" w:cs="Amiri"/>
          <w:color w:val="111111"/>
          <w:sz w:val="28"/>
          <w:sz w:val="28"/>
          <w:szCs w:val="28"/>
          <w:rtl w:val="true"/>
          <w:lang w:bidi="ar-SA"/>
        </w:rPr>
        <w:t>امام هادى عليه‌السلام در اين عبارت، آيه اكمال را به صورت اشاره و با درج آن در كلام خود آورده، و به دو قسمت آن اشاره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راضى نبودن به دين خدا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ارتباطى دو سويه بين كمال دين و رضايت رب در يك سو، و كفر و عناد در سوى ديگر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اگر خدا دينى را راضى شده و كسى به غير آن راضى است، يا اگر خدا دينى را كامل كرده و كسى هنوز در آن شك دارد، اين ضديت با خدا و كفر است</w:t>
      </w:r>
      <w:r>
        <w:rPr>
          <w:rFonts w:eastAsia="IRNazanin" w:cs="IRNazanin"/>
          <w:color w:val="111111"/>
          <w:sz w:val="28"/>
          <w:szCs w:val="28"/>
          <w:rtl w:val="true"/>
          <w:lang w:bidi="fa-IR"/>
        </w:rPr>
        <w:t xml:space="preserve">. </w:t>
      </w:r>
      <w:bookmarkStart w:id="225" w:name="pg19262_205122"/>
    </w:p>
    <w:p>
      <w:pPr>
        <w:pStyle w:val="BookText"/>
        <w:rPr/>
      </w:pPr>
      <w:bookmarkEnd w:id="225"/>
      <w:r>
        <w:rPr>
          <w:rFonts w:ascii="IRNazanin" w:hAnsi="IRNazanin" w:eastAsia="IRNazanin"/>
          <w:color w:val="111111"/>
          <w:sz w:val="28"/>
          <w:sz w:val="28"/>
          <w:szCs w:val="28"/>
          <w:rtl w:val="true"/>
          <w:lang w:bidi="fa-IR"/>
        </w:rPr>
        <w:t>مظهر اين شك و گزينش غير رضاى خدا در شك و ضديت با اميرالمؤمنين عليه‌السلام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درباره على عليه‌السلام شك دارد در واقع به پيامبر صلى‌الله‌عليه‌و‌آله و فرموده‌هاى آن حضرت شك دارد و ايمان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جاى على عليه‌السلام غير او را مى‌پذيرد در واقع رو در روى خدا ايستاده و ضديت با آن دينى مى‌كند كه خداوند با صداى بلند كمال آن و رضايت خود از آن را به آن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جمله مى‌توان از اين فراز نتيجه گرفت كه چنين كسى نه اينكه از رسيدن به اهداف دين الهى عقب مانده، و نه اينكه از راه راست منحرف شده، و نه اينكه كفر ورزيده، بلكه بالاتر از همه اينها در برابر ذات الهى قد عَلَم كرده و استكبار و معاندت</w:t>
      </w:r>
    </w:p>
    <w:p>
      <w:pPr>
        <w:pStyle w:val="BookText"/>
        <w:rPr/>
      </w:pP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w:t>
      </w:r>
    </w:p>
    <w:p>
      <w:pPr>
        <w:pStyle w:val="Heading6"/>
        <w:numPr>
          <w:ilvl w:val="5"/>
          <w:numId w:val="1"/>
        </w:numPr>
        <w:rPr/>
      </w:pPr>
      <w:bookmarkStart w:id="226" w:name="__RefHeading___Toc18313105_1280447820"/>
      <w:bookmarkStart w:id="227" w:name="_Toc90"/>
      <w:bookmarkEnd w:id="226"/>
      <w:r>
        <w:rPr>
          <w:rtl w:val="true"/>
        </w:rPr>
        <w:t>فقره دوم</w:t>
      </w:r>
      <w:bookmarkEnd w:id="227"/>
    </w:p>
    <w:p>
      <w:pPr>
        <w:pStyle w:val="BookText"/>
        <w:rPr/>
      </w:pPr>
      <w:r>
        <w:rPr>
          <w:rFonts w:ascii="IRNazanin" w:hAnsi="IRNazanin" w:eastAsia="IRNazanin"/>
          <w:color w:val="111111"/>
          <w:sz w:val="28"/>
          <w:sz w:val="28"/>
          <w:szCs w:val="28"/>
          <w:rtl w:val="true"/>
          <w:lang w:bidi="fa-IR"/>
        </w:rPr>
        <w:t>اين فقره از فقرات اواخر زيارت است، كه امام هادى عليه‌السلام دشمنان خاندان نور را لعن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لعن كن كسانى را كه حق وليّت را غصب كردند، عهد و پيمانش را منكر شدند، بعد از يقين و اقرار به ولايت حضرتش در روزى كه دين را برايش كامل فرمودى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عليه‌السلام جملات آخر دعا را به لعن ظالمان و قاتلان خاندان نور اختصاص داده، و در اين جمله پيمان شكنانى را لعن مى‌كند كه روز غدير اميرالمؤمنين عليه‌السلام را به ولايت تبريك و تهنيت گفتند، و چند ماه بعد سقيفه را تشكيل دادند </w:t>
      </w:r>
      <w:r>
        <w:rPr>
          <w:rFonts w:eastAsia="IRNazanin" w:cs="IRNazanin"/>
          <w:color w:val="111111"/>
          <w:sz w:val="28"/>
          <w:szCs w:val="28"/>
          <w:rtl w:val="true"/>
          <w:lang w:bidi="fa-IR"/>
        </w:rPr>
        <w:t>!</w:t>
      </w:r>
    </w:p>
    <w:p>
      <w:pPr>
        <w:pStyle w:val="Heading4"/>
        <w:numPr>
          <w:ilvl w:val="3"/>
          <w:numId w:val="1"/>
        </w:numPr>
        <w:rPr/>
      </w:pPr>
      <w:bookmarkStart w:id="228" w:name="__RefHeading___Toc18313107_1280447820"/>
      <w:bookmarkStart w:id="229" w:name="_Toc91"/>
      <w:bookmarkEnd w:id="228"/>
      <w:r>
        <w:rPr>
          <w:rtl w:val="true"/>
        </w:rPr>
        <w:t>آيه اكمال در مفاخره بين معصومين عليهم‌السلام</w:t>
      </w:r>
      <w:bookmarkEnd w:id="2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مفاخره بين معصومين عليهم‌السلام براى بيان فضائل ايشان به صورت زيبايى است كه در تاريخ به خوبى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صلى‌الله‌عليه‌و‌آله و اميرالمؤمنين عليه‌السلام نشسته بودند كه امام حسين عليه‌السلام وارد شد، در حالى كه شش سال از عمر او مى‌گذشت</w:t>
      </w:r>
      <w:r>
        <w:rPr>
          <w:rFonts w:eastAsia="IRNazanin" w:cs="IRNazanin"/>
          <w:color w:val="111111"/>
          <w:sz w:val="28"/>
          <w:szCs w:val="28"/>
          <w:rtl w:val="true"/>
          <w:lang w:bidi="fa-IR"/>
        </w:rPr>
        <w:t xml:space="preserve">. </w:t>
      </w:r>
      <w:bookmarkStart w:id="230" w:name="pg19262_205123"/>
    </w:p>
    <w:p>
      <w:pPr>
        <w:pStyle w:val="BookText"/>
        <w:rPr/>
      </w:pPr>
      <w:bookmarkEnd w:id="230"/>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كداميك از ما دو نفر نزد شما محبوب‌تر هستيم ؟ 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هر كدام از ما شرافت و فضيلتش بالاتر باشد نزد پيامبر صلى‌الله‌عليه‌و‌آله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حاضرى افتخارات خود را در برابر هم بگوييم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اگر شما مايل باشيد، من حاضرم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من اميرالمؤمنينم، من لسان صادقينم، من وزير مصطفايم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آن نعمت خداى تعالى هستم كه بر خلقش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خداوند تعالى در حق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هر كس مرا دوست بدارد مسلمان مؤمن است ودينش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نبأ عظيمى هستم كه خدا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حسين عليه‌السلام هم مطالبى فرمود و در پايان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خداوند از من افضل هستى، ولى من از نظر پدران و مادران و اجداد بر شما فخر مى‌نمايم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حسين عليه‌السلام با پدر هم‌آغوش شدند و يكديگر را بوسيدند </w:t>
      </w:r>
      <w:r>
        <w:rPr>
          <w:rFonts w:eastAsia="IRNazanin" w:cs="IRNazanin"/>
          <w:color w:val="111111"/>
          <w:sz w:val="28"/>
          <w:szCs w:val="28"/>
          <w:rtl w:val="true"/>
          <w:lang w:bidi="fa-IR"/>
        </w:rPr>
        <w:t>... .</w:t>
      </w:r>
      <w:r>
        <w:rPr>
          <w:rStyle w:val="FootnoteAnchor"/>
          <w:rtl w:val="true"/>
        </w:rPr>
        <w:footnoteReference w:id="127"/>
      </w:r>
    </w:p>
    <w:p>
      <w:pPr>
        <w:pStyle w:val="Heading4"/>
        <w:numPr>
          <w:ilvl w:val="3"/>
          <w:numId w:val="1"/>
        </w:numPr>
        <w:rPr/>
      </w:pPr>
      <w:bookmarkStart w:id="231" w:name="__RefHeading___Toc18313109_1280447820"/>
      <w:bookmarkStart w:id="232" w:name="_Toc92"/>
      <w:bookmarkEnd w:id="231"/>
      <w:r>
        <w:rPr>
          <w:rtl w:val="true"/>
        </w:rPr>
        <w:t>آيه اكمال در كلام و احتجاج معصومين عليهم‌السلام</w:t>
      </w:r>
      <w:bookmarkEnd w:id="232"/>
    </w:p>
    <w:p>
      <w:pPr>
        <w:pStyle w:val="Heading5"/>
        <w:numPr>
          <w:ilvl w:val="4"/>
          <w:numId w:val="1"/>
        </w:numPr>
        <w:rPr/>
      </w:pPr>
      <w:bookmarkStart w:id="233" w:name="__RefHeading___Toc18313111_1280447820"/>
      <w:bookmarkStart w:id="234" w:name="_Toc93"/>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بدون شك هر كس در پى كمال است و كامل را مى‌طلبد تا به وسيله آن زودتر به قله كمال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كمال را با آدرس دقيق در متن قرآنش به همه نشان داده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غدير اشاره نموده، و دين كامل و نعمت تمام را به همه معرفى كرده، و امضاى رضايت خود را به همه خاطرنشان فرموده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يكى از شاخص‌هاى زندگى معصومين عليهم‌السلام تبليغ غدير و احتجاج به آن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تبليغ و اتمام حجت با غدير با آيه اكمال است كه ذيلاً به بيان آن مى‌پردازيم</w:t>
      </w:r>
      <w:r>
        <w:rPr>
          <w:rFonts w:eastAsia="IRNazanin" w:cs="IRNazanin"/>
          <w:color w:val="111111"/>
          <w:sz w:val="28"/>
          <w:szCs w:val="28"/>
          <w:rtl w:val="true"/>
          <w:lang w:bidi="fa-IR"/>
        </w:rPr>
        <w:t xml:space="preserve">: </w:t>
      </w:r>
      <w:bookmarkStart w:id="235" w:name="pg19262_205124"/>
    </w:p>
    <w:p>
      <w:pPr>
        <w:pStyle w:val="Heading5"/>
        <w:numPr>
          <w:ilvl w:val="4"/>
          <w:numId w:val="1"/>
        </w:numPr>
        <w:rPr/>
      </w:pPr>
      <w:bookmarkStart w:id="236" w:name="__RefHeading___Toc18313113_1280447820"/>
      <w:bookmarkStart w:id="237" w:name="_Toc94"/>
      <w:bookmarkEnd w:id="235"/>
      <w:bookmarkEnd w:id="236"/>
      <w:r>
        <w:rPr/>
        <w:t>1</w:t>
      </w:r>
      <w:r>
        <w:rPr>
          <w:rtl w:val="true"/>
        </w:rPr>
        <w:t xml:space="preserve"> - </w:t>
      </w:r>
      <w:r>
        <w:rPr>
          <w:rtl w:val="true"/>
        </w:rPr>
        <w:t>استناد اميرالمؤمنين عليه‌السلام به آيه اكمال در روزهاى اول غصب خلافت</w:t>
      </w:r>
      <w:bookmarkEnd w:id="237"/>
    </w:p>
    <w:p>
      <w:pPr>
        <w:pStyle w:val="BookText"/>
        <w:rPr/>
      </w:pPr>
      <w:r>
        <w:rPr>
          <w:rFonts w:ascii="IRNazanin" w:hAnsi="IRNazanin" w:eastAsia="IRNazanin"/>
          <w:color w:val="111111"/>
          <w:sz w:val="28"/>
          <w:sz w:val="28"/>
          <w:szCs w:val="28"/>
          <w:rtl w:val="true"/>
          <w:lang w:bidi="fa-IR"/>
        </w:rPr>
        <w:t>در روزهاى اول غصب حق غدير، آميخته قرآنى آن را در برابر غاصبين قرار دادن و اتمام حجت با غدير در سايه قرآن از به ياد ماندنى‌ترين نمونه‌هاى تبليغ غدير است كه در طول تايخ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پس از شهادت پيامبر صلى‌الله‌عليه‌و‌آله، بعد از آنكه اميرالمؤمنين عليه‌السلام از جمع قرآن فراغت يافتند، در حالى كه غاصبين خلافت و بقيه مردم در مسجد بودند، از خانه بيرون آمده و خطاب به آنان به عنوان اولين اتمام حجت خود با غدير در سخنان مفصلى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 به وصايت پيامبر صلى‌الله‌عليه‌و‌آله اختصاص داد و به خلافت او در امتش برگزيد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به حجة الوداع رفت و سپس به غدير خم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به حدى كه سفيدى زير بغلش ديده شد و 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كردم و نعمت را بر شما به حد كمال رساندم و اسلام را به عنوان دين شما 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ولايت من كمال دين و رضايت پروردگار تبارك و تعالى است </w:t>
      </w:r>
      <w:r>
        <w:rPr>
          <w:rFonts w:eastAsia="IRNazanin" w:cs="IRNazanin"/>
          <w:color w:val="111111"/>
          <w:sz w:val="28"/>
          <w:szCs w:val="28"/>
          <w:rtl w:val="true"/>
          <w:lang w:bidi="fa-IR"/>
        </w:rPr>
        <w:t>... .</w:t>
      </w:r>
      <w:r>
        <w:rPr>
          <w:rStyle w:val="FootnoteAnchor"/>
          <w:rtl w:val="true"/>
        </w:rPr>
        <w:footnoteReference w:id="128"/>
      </w:r>
    </w:p>
    <w:p>
      <w:pPr>
        <w:pStyle w:val="Heading5"/>
        <w:numPr>
          <w:ilvl w:val="4"/>
          <w:numId w:val="1"/>
        </w:numPr>
        <w:rPr/>
      </w:pPr>
      <w:bookmarkStart w:id="238" w:name="__RefHeading___Toc18313115_1280447820"/>
      <w:bookmarkStart w:id="239" w:name="_Toc95"/>
      <w:bookmarkEnd w:id="238"/>
      <w:r>
        <w:rPr/>
        <w:t>2</w:t>
      </w:r>
      <w:r>
        <w:rPr>
          <w:rtl w:val="true"/>
        </w:rPr>
        <w:t xml:space="preserve"> - </w:t>
      </w:r>
      <w:r>
        <w:rPr>
          <w:rtl w:val="true"/>
        </w:rPr>
        <w:t>استناد اميرالمؤمنين عليه‌السلام به آيه اكمال در زمان عثمان در مسجد نبوى</w:t>
      </w:r>
      <w:bookmarkEnd w:id="2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حكمى كه از سوى خدا نازل شود نياز به تفسير دارد و بايد جوانب آن كاملاً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زكات و حج بايد تبيين شود،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آنها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بدون تبيين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ولايت در غدير صورت </w:t>
      </w:r>
    </w:p>
    <w:p>
      <w:pPr>
        <w:pStyle w:val="BookText"/>
        <w:rPr/>
      </w:pPr>
      <w:r>
        <w:rPr>
          <w:rFonts w:ascii="IRNazanin" w:hAnsi="IRNazanin" w:eastAsia="IRNazanin"/>
          <w:color w:val="111111"/>
          <w:sz w:val="28"/>
          <w:sz w:val="28"/>
          <w:szCs w:val="28"/>
          <w:rtl w:val="true"/>
          <w:lang w:bidi="fa-IR"/>
        </w:rPr>
        <w:t>گرفت كه هم صاحب آن معرفى شد و هم معناى آن بيان گرديد و هم اهميت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اين تفسير را از خود صاحب غدير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كه به صورت مفاخره صحابه در كنار قبر پيامبر صلى‌الله‌عليه‌و‌آله تشكيل شد، هيچ كس نمى‌توانست براى خود افتخارى منتسب به قرآن ادعا كند جز اميرالمؤمنين عليه‌السلام كه غدير را از متن قرآن مطرح كرد و همه به آن اقرار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زمان عثمان بين دويست نفر از سرشناسان مهاجرين و انصار بُعد قرآنى غدير را با تفسيرى از لسان پيامبر صلى‌الله‌عليه‌و‌آله چنين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كرد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 و خداوند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كردم و نعمت را بر شما به حد كمال رساندم و اسلام را به عنوان دين شما 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تمام نبوتم و كمال دين خدا ولايت على بعد از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جمعيت مسجد به اين فضيلت غديرى قرآنى اقرار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شنيديم و همان طور كه گفتى حاضر بوديم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حاضرين برخاستند و شهادت ديگرى درباره جدايى ناپذيرى غدير از قرآن دادند و گفتند كه به چشم خود ديده و به گوش خود شنيده‌اند كه پيامبر صلى‌الله‌عليه‌و‌آله در آن روز فرمود</w:t>
      </w:r>
      <w:r>
        <w:rPr>
          <w:rFonts w:eastAsia="IRNazanin" w:cs="IRNazanin"/>
          <w:color w:val="111111"/>
          <w:sz w:val="28"/>
          <w:szCs w:val="28"/>
          <w:rtl w:val="true"/>
          <w:lang w:bidi="fa-IR"/>
        </w:rPr>
        <w:t xml:space="preserve">: </w:t>
      </w:r>
      <w:bookmarkStart w:id="240" w:name="pg19262_205126"/>
    </w:p>
    <w:p>
      <w:pPr>
        <w:pStyle w:val="BookText"/>
        <w:rPr/>
      </w:pPr>
      <w:bookmarkEnd w:id="240"/>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شما را به ولايت امر كرده و من شما را شاهد مى‌گيرم كه اين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دست بر دست على بن ابى‌طالب عليه‌السلام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41" w:name="__RefHeading___Toc18313117_1280447820"/>
      <w:bookmarkStart w:id="242" w:name="_Toc96"/>
      <w:bookmarkEnd w:id="241"/>
      <w:r>
        <w:rPr/>
        <w:t>3</w:t>
      </w:r>
      <w:r>
        <w:rPr>
          <w:rtl w:val="true"/>
        </w:rPr>
        <w:t xml:space="preserve"> - </w:t>
      </w:r>
      <w:r>
        <w:rPr>
          <w:rtl w:val="true"/>
        </w:rPr>
        <w:t>آيه اكمال در كلام اميرالمؤمنين عليه‌السلام</w:t>
      </w:r>
      <w:bookmarkEnd w:id="242"/>
    </w:p>
    <w:p>
      <w:pPr>
        <w:pStyle w:val="BookText"/>
        <w:rPr/>
      </w:pPr>
      <w:r>
        <w:rPr>
          <w:rFonts w:ascii="IRNazanin" w:hAnsi="IRNazanin" w:eastAsia="IRNazanin"/>
          <w:color w:val="111111"/>
          <w:sz w:val="28"/>
          <w:sz w:val="28"/>
          <w:szCs w:val="28"/>
          <w:rtl w:val="true"/>
          <w:lang w:bidi="fa-IR"/>
        </w:rPr>
        <w:t>اميرالمؤمنين عليه‌السلام درباره حجتى كه اينگونه بر همه مردم تمام شده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ولايت من كمال دين و رضايت پروردگار تبارك و تعالى است</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243" w:name="__RefHeading___Toc18313119_1280447820"/>
      <w:bookmarkStart w:id="244" w:name="_Toc97"/>
      <w:bookmarkEnd w:id="243"/>
      <w:r>
        <w:rPr/>
        <w:t>4</w:t>
      </w:r>
      <w:r>
        <w:rPr>
          <w:rtl w:val="true"/>
        </w:rPr>
        <w:t xml:space="preserve"> - </w:t>
      </w:r>
      <w:r>
        <w:rPr>
          <w:rtl w:val="true"/>
        </w:rPr>
        <w:t>يوم الولاية و آيه اكمال</w:t>
      </w:r>
      <w:bookmarkEnd w:id="244"/>
    </w:p>
    <w:p>
      <w:pPr>
        <w:pStyle w:val="BookText"/>
        <w:rPr/>
      </w:pPr>
      <w:r>
        <w:rPr>
          <w:rFonts w:ascii="IRNazanin" w:hAnsi="IRNazanin" w:eastAsia="IRNazanin"/>
          <w:color w:val="111111"/>
          <w:sz w:val="28"/>
          <w:sz w:val="28"/>
          <w:szCs w:val="28"/>
          <w:rtl w:val="true"/>
          <w:lang w:bidi="fa-IR"/>
        </w:rPr>
        <w:t xml:space="preserve">بر فراز غدير تابلوى بلندى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 يادآور روزى است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نام زيبا را براى اين دين خاتَم پسنديد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وحى به ثبت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به عنوان صاحب غدير به اين مرحله اسلام افتخار مى‌كند و مى‌فرمايد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مردم خبر ده كه 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w:t>
      </w:r>
      <w:r>
        <w:rPr>
          <w:rStyle w:val="FootnoteAnchor"/>
          <w:rtl w:val="true"/>
        </w:rPr>
        <w:footnoteReference w:id="131"/>
      </w:r>
      <w:bookmarkStart w:id="245" w:name="pg19262_205127"/>
    </w:p>
    <w:p>
      <w:pPr>
        <w:pStyle w:val="Heading5"/>
        <w:numPr>
          <w:ilvl w:val="4"/>
          <w:numId w:val="1"/>
        </w:numPr>
        <w:rPr/>
      </w:pPr>
      <w:bookmarkStart w:id="246" w:name="__RefHeading___Toc18313121_1280447820"/>
      <w:bookmarkStart w:id="247" w:name="_Toc98"/>
      <w:bookmarkEnd w:id="245"/>
      <w:bookmarkEnd w:id="246"/>
      <w:r>
        <w:rPr/>
        <w:t>5</w:t>
      </w:r>
      <w:r>
        <w:rPr>
          <w:rtl w:val="true"/>
        </w:rPr>
        <w:t xml:space="preserve"> - </w:t>
      </w:r>
      <w:r>
        <w:rPr>
          <w:rtl w:val="true"/>
        </w:rPr>
        <w:t>احتجاج به آيه اكمال در جنگ صفين</w:t>
      </w:r>
      <w:bookmarkEnd w:id="247"/>
    </w:p>
    <w:p>
      <w:pPr>
        <w:pStyle w:val="BookText"/>
        <w:rPr/>
      </w:pPr>
      <w:r>
        <w:rPr>
          <w:rFonts w:ascii="IRNazanin" w:hAnsi="IRNazanin" w:eastAsia="IRNazanin"/>
          <w:color w:val="111111"/>
          <w:sz w:val="28"/>
          <w:sz w:val="28"/>
          <w:szCs w:val="28"/>
          <w:rtl w:val="true"/>
          <w:lang w:bidi="fa-IR"/>
        </w:rPr>
        <w:t>اميرالمؤمنين عليه‌السلام در جنگ صفين احتجاج مفصلى فرمود و در ضمن اشاره به غدير و نزول آيه اكمال پس از خطبه و بيان حديث غدير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أَتْمَمْتُ عَلَيكُمْ نِعْمَتى وَ رَضيتُ لَكُمُ الاْءسْلامَ دينا</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كامل كردم و نعمت خود را بر شما به حد كمال رساندم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سلمان فارسى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به خصوص درباره على نازل شده 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جانشينانم تا روز قيامت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تو و كسانى كه با تو در اين مطلب حاضر بودند شاهد باشيد و حاضران به غايبان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فارسى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آنان را براى ما بيان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وصيّم و وارثم و خليفه‌ام در امتم و صاحب اختيار هر مؤمنى بعد از من، و يازده امام از فرزندانش، اول آنان فرزندم حسن و سپس حسين و سپس نُه نفر از فرزندان حسين، يكى پس از ديگرى، كه قرآن با آنان است و آنان با قرآنند، و از آن جدا نمى‌شوند تا بر سر حوض كوثر بر من وارد شوند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48" w:name="__RefHeading___Toc18313123_1280447820"/>
      <w:bookmarkStart w:id="249" w:name="_Toc99"/>
      <w:bookmarkEnd w:id="248"/>
      <w:r>
        <w:rPr/>
        <w:t>6</w:t>
      </w:r>
      <w:r>
        <w:rPr>
          <w:rtl w:val="true"/>
        </w:rPr>
        <w:t xml:space="preserve"> - </w:t>
      </w:r>
      <w:r>
        <w:rPr>
          <w:rtl w:val="true"/>
        </w:rPr>
        <w:t>استناد صاحب غدير به آيه اكمال</w:t>
      </w:r>
      <w:bookmarkEnd w:id="2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عليه‌السلام نعمت اعظم خداوند است كه وقتى ولايت او را به مردم عنايت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نبأ عظيم و مهم‌ترين خبرِ تاريخ بشريت بود كه قبلاً ذكر آن آمده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 عن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غدير تفسير شد كه ولايت على بن ابى‌طالب عليه‌السلام خبر بزرگ است</w:t>
      </w:r>
      <w:r>
        <w:rPr>
          <w:rFonts w:eastAsia="IRNazanin" w:cs="IRNazanin"/>
          <w:color w:val="111111"/>
          <w:sz w:val="28"/>
          <w:szCs w:val="28"/>
          <w:rtl w:val="true"/>
          <w:lang w:bidi="fa-IR"/>
        </w:rPr>
        <w:t xml:space="preserve">. </w:t>
      </w:r>
      <w:bookmarkStart w:id="250" w:name="pg19262_205128"/>
    </w:p>
    <w:p>
      <w:pPr>
        <w:pStyle w:val="BookText"/>
        <w:rPr/>
      </w:pPr>
      <w:bookmarkEnd w:id="250"/>
      <w:r>
        <w:rPr>
          <w:rFonts w:ascii="IRNazanin" w:hAnsi="IRNazanin" w:eastAsia="IRNazanin"/>
          <w:color w:val="111111"/>
          <w:sz w:val="28"/>
          <w:sz w:val="28"/>
          <w:szCs w:val="28"/>
          <w:rtl w:val="true"/>
          <w:lang w:bidi="fa-IR"/>
        </w:rPr>
        <w:t>خود نبأ عظيم، اينگونه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نعمت خداى تعالى هستم كه بر خلقش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خداوند تعالى در حق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مرا دوست بدارد مسلمان مؤمن است و دينش كامل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نبأ عظيمى 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134"/>
      </w:r>
    </w:p>
    <w:p>
      <w:pPr>
        <w:pStyle w:val="Heading5"/>
        <w:numPr>
          <w:ilvl w:val="4"/>
          <w:numId w:val="1"/>
        </w:numPr>
        <w:rPr/>
      </w:pPr>
      <w:bookmarkStart w:id="251" w:name="__RefHeading___Toc18313125_1280447820"/>
      <w:bookmarkStart w:id="252" w:name="_Toc100"/>
      <w:bookmarkEnd w:id="251"/>
      <w:r>
        <w:rPr/>
        <w:t>7</w:t>
      </w:r>
      <w:r>
        <w:rPr>
          <w:rtl w:val="true"/>
        </w:rPr>
        <w:t xml:space="preserve"> - </w:t>
      </w:r>
      <w:r>
        <w:rPr>
          <w:rtl w:val="true"/>
        </w:rPr>
        <w:t>استناد امام رضا عليه‌السلام به آيه اكمال</w:t>
      </w:r>
      <w:bookmarkEnd w:id="252"/>
    </w:p>
    <w:p>
      <w:pPr>
        <w:pStyle w:val="BookText"/>
        <w:rPr/>
      </w:pPr>
      <w:r>
        <w:rPr>
          <w:rFonts w:ascii="IRNazanin" w:hAnsi="IRNazanin" w:eastAsia="IRNazanin"/>
          <w:color w:val="111111"/>
          <w:sz w:val="28"/>
          <w:sz w:val="28"/>
          <w:szCs w:val="28"/>
          <w:rtl w:val="true"/>
          <w:lang w:bidi="fa-IR"/>
        </w:rPr>
        <w:t>آنگاه كه نوبت به نشر معارف غدير و مقايسه آن با دنياى سراسر جهلِ سقيفه مى‌رسد، پشتيبانى آيات قرآن از غدير عظمت آن را به رخ دشمن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موارد روزهاى اول ورود امام رضا عليه‌السلام به شهر مرو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در مسجد جامع شهر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اول ورود حضرت به شهر مرو، در روز جمعه مردم در مسجد جامع شهر جمع شده بودند و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اين بحث‌هاى مسجد را به حضرت گزارش دادم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r>
        <w:rPr>
          <w:rStyle w:val="FootnoteAnchor"/>
          <w:rtl w:val="true"/>
        </w:rPr>
        <w:footnoteReference w:id="135"/>
      </w:r>
      <w:bookmarkStart w:id="253" w:name="pg19262_205129"/>
    </w:p>
    <w:p>
      <w:pPr>
        <w:pStyle w:val="BookText"/>
        <w:rPr/>
      </w:pPr>
      <w:bookmarkEnd w:id="253"/>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به آن كافر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ارزش مقام امامت و موقعيت آن را در امت مى‌دانند كه حق انتخاب امام را داشته باشند ؟ امامت منزلتى بالاتر و شأنى با عظمت‌تر و مكانتى رفيع‌تر و حدودى دقيق‌تر و درونى عميق‌تر از آن دارد كه مردم با عقل‌هاى خود بدان برسند يا با نظريات خود بدان دست يابند يا بخواهند با انتخاب خود امامى براى خويش بپادارند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به آنان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آنچه بخواهد خلق مى‌كند و انتخاب مى‌نمايد براى مردم حق انتخاب و اختيارى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 لا مُؤمِنَةٍ اِذا قَضَى اللّه‌ُ وَ رَسولُهُ اَمرا اَن يَكونَ لَهُمُ الخِيَرَةُ مِن اَمرِهِم</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مسلمانى حق اختيار نمى‌ماند</w:t>
      </w:r>
      <w:r>
        <w:rPr>
          <w:rFonts w:eastAsia="IRNazanin" w:cs="IRNazanin"/>
          <w:color w:val="111111"/>
          <w:sz w:val="28"/>
          <w:szCs w:val="28"/>
          <w:rtl w:val="true"/>
          <w:lang w:bidi="fa-IR"/>
        </w:rPr>
        <w:t>» ... .</w:t>
      </w:r>
      <w:r>
        <w:rPr>
          <w:rStyle w:val="FootnoteAnchor"/>
          <w:rtl w:val="true"/>
        </w:rPr>
        <w:footnoteReference w:id="138"/>
      </w:r>
    </w:p>
    <w:p>
      <w:pPr>
        <w:pStyle w:val="Heading5"/>
        <w:numPr>
          <w:ilvl w:val="4"/>
          <w:numId w:val="1"/>
        </w:numPr>
        <w:rPr/>
      </w:pPr>
      <w:bookmarkStart w:id="254" w:name="__RefHeading___Toc18313127_1280447820"/>
      <w:bookmarkStart w:id="255" w:name="_Toc101"/>
      <w:bookmarkEnd w:id="254"/>
      <w:r>
        <w:rPr/>
        <w:t>8</w:t>
      </w:r>
      <w:r>
        <w:rPr>
          <w:rtl w:val="true"/>
        </w:rPr>
        <w:t xml:space="preserve"> - </w:t>
      </w:r>
      <w:r>
        <w:rPr>
          <w:rtl w:val="true"/>
        </w:rPr>
        <w:t>نامه امام حسن عسكرى عليه‌السلام به نيشابور در مورد آيه اكمال</w:t>
      </w:r>
      <w:bookmarkEnd w:id="25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 xml:space="preserve">. </w:t>
      </w:r>
      <w:bookmarkStart w:id="256" w:name="pg19262_205130"/>
    </w:p>
    <w:p>
      <w:pPr>
        <w:pStyle w:val="BookText"/>
        <w:rPr/>
      </w:pPr>
      <w:bookmarkEnd w:id="256"/>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مفسران قرآن چه كسانى جز اهل‌بيت عليهم‌السلام مى‌توانند باشند، كه شأن نزول آيات را بيان كنند و جهت كمال دين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خزانه علم الهى استخراج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آخرين امام ظاهر يعنى امام حسن عسكرى عليه‌السلام تبليغ غدير از طريق نامه‌نگارى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اسحاق بن اسماعيل از نيشابور براى امام عسكرى عليه‌السلام نامه‌اى نوشت و مسائلى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نامه‌اى را توسط نماينده خود براى او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نامه منت خدا بر مردم با غدير و سلب اختيار مردم در مسئله امامت در كوتاه ترين عبارات براى سؤال كننده بيان شده و در اين باره به قرآن استناد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فرازهاى نامه حضرت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خداوند با منصوب كردن اولياى خود بعد از پيامبرش بر شما منت گذاشت به پيامبر صلى‌الله‌عليه‌و‌آله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اوليائش حقوقى را بر شما واجب كرد و به شما دستور داد تا آن حقوق را نسبت به ايشان ادا كنيد تا آنچه نزد شما از همسران و اموال و خوراك داريد بر شما حلال شود و نمو و بركت و ثروت را به شما نشان دهد، و تا معلوم شود كه چه كسى از خداوند اطاعت مى‌كند </w:t>
      </w:r>
      <w:r>
        <w:rPr>
          <w:rFonts w:eastAsia="IRNazanin" w:cs="IRNazanin"/>
          <w:color w:val="111111"/>
          <w:sz w:val="28"/>
          <w:szCs w:val="28"/>
          <w:rtl w:val="true"/>
          <w:lang w:bidi="fa-IR"/>
        </w:rPr>
        <w:t>... .</w:t>
      </w:r>
      <w:r>
        <w:rPr>
          <w:rStyle w:val="FootnoteAnchor"/>
          <w:rtl w:val="true"/>
        </w:rPr>
        <w:footnoteReference w:id="139"/>
      </w:r>
    </w:p>
    <w:p>
      <w:pPr>
        <w:pStyle w:val="Heading4"/>
        <w:numPr>
          <w:ilvl w:val="3"/>
          <w:numId w:val="1"/>
        </w:numPr>
        <w:rPr/>
      </w:pPr>
      <w:bookmarkStart w:id="257" w:name="__RefHeading___Toc18313129_1280447820"/>
      <w:bookmarkStart w:id="258" w:name="_Toc102"/>
      <w:bookmarkEnd w:id="257"/>
      <w:r>
        <w:rPr>
          <w:rtl w:val="true"/>
        </w:rPr>
        <w:t>آيه اكمال در كلام اصحاب و دشمنان</w:t>
      </w:r>
      <w:bookmarkEnd w:id="258"/>
    </w:p>
    <w:p>
      <w:pPr>
        <w:pStyle w:val="Heading5"/>
        <w:numPr>
          <w:ilvl w:val="4"/>
          <w:numId w:val="1"/>
        </w:numPr>
        <w:rPr/>
      </w:pPr>
      <w:bookmarkStart w:id="259" w:name="__RefHeading___Toc18313131_1280447820"/>
      <w:bookmarkStart w:id="260" w:name="_Toc103"/>
      <w:bookmarkEnd w:id="259"/>
      <w:r>
        <w:rPr>
          <w:rtl w:val="true"/>
        </w:rPr>
        <w:t>اشاره</w:t>
      </w:r>
      <w:bookmarkEnd w:id="2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آيه اكمال را در چند مورد از كلمات اصحاب و دشمنان مرور مى‌كنيم</w:t>
      </w:r>
      <w:r>
        <w:rPr>
          <w:rFonts w:eastAsia="IRNazanin" w:cs="IRNazanin"/>
          <w:color w:val="111111"/>
          <w:sz w:val="28"/>
          <w:szCs w:val="28"/>
          <w:rtl w:val="true"/>
          <w:lang w:bidi="fa-IR"/>
        </w:rPr>
        <w:t xml:space="preserve">: </w:t>
      </w:r>
      <w:bookmarkStart w:id="261" w:name="pg19262_205131"/>
    </w:p>
    <w:p>
      <w:pPr>
        <w:pStyle w:val="Heading5"/>
        <w:numPr>
          <w:ilvl w:val="4"/>
          <w:numId w:val="1"/>
        </w:numPr>
        <w:rPr/>
      </w:pPr>
      <w:bookmarkStart w:id="262" w:name="__RefHeading___Toc18313133_1280447820"/>
      <w:bookmarkStart w:id="263" w:name="_Toc104"/>
      <w:bookmarkEnd w:id="261"/>
      <w:bookmarkEnd w:id="262"/>
      <w:r>
        <w:rPr/>
        <w:t>1</w:t>
      </w:r>
      <w:r>
        <w:rPr>
          <w:rtl w:val="true"/>
        </w:rPr>
        <w:t xml:space="preserve"> - </w:t>
      </w:r>
      <w:r>
        <w:rPr>
          <w:rtl w:val="true"/>
        </w:rPr>
        <w:t>آيه اكمال در كلام ابوسعيد خدرى</w:t>
      </w:r>
      <w:bookmarkEnd w:id="263"/>
    </w:p>
    <w:p>
      <w:pPr>
        <w:pStyle w:val="BookText"/>
        <w:rPr/>
      </w:pPr>
      <w:r>
        <w:rPr>
          <w:rFonts w:ascii="IRNazanin" w:hAnsi="IRNazanin" w:eastAsia="IRNazanin"/>
          <w:color w:val="111111"/>
          <w:sz w:val="28"/>
          <w:sz w:val="28"/>
          <w:szCs w:val="28"/>
          <w:rtl w:val="true"/>
          <w:lang w:bidi="fa-IR"/>
        </w:rPr>
        <w:t>ابوسعيد خدرى صحابى پيامبر صلى‌الله‌عليه‌و‌آله يكى از بازگوكنندگان واقعه غدير به صورت نسبتا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قسمتى از سخنانش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روز غدير خم مردم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بازوى على بن ابى‌طالب عليه‌السلام را گرفت و بلند كرد به طورى كه سفيدى زير بغل پيامبر صلى‌الله‌عليه‌و‌آله را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پايين نيامده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كردم و نعمت خود را نسبت به شما به درجه كمال رساندم و اسلام را به عنوان دين شما راضى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كامل شدن دين و كمال نعمت و رضايت پروردگار به رسالت من و ولايت على بعد از من</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64" w:name="__RefHeading___Toc18313135_1280447820"/>
      <w:bookmarkStart w:id="265" w:name="_Toc105"/>
      <w:bookmarkEnd w:id="264"/>
      <w:r>
        <w:rPr/>
        <w:t>2</w:t>
      </w:r>
      <w:r>
        <w:rPr>
          <w:rtl w:val="true"/>
        </w:rPr>
        <w:t xml:space="preserve"> - </w:t>
      </w:r>
      <w:r>
        <w:rPr>
          <w:rtl w:val="true"/>
        </w:rPr>
        <w:t>آيه اكمال در كتاب سليم بن قيس</w:t>
      </w:r>
      <w:bookmarkEnd w:id="265"/>
    </w:p>
    <w:p>
      <w:pPr>
        <w:pStyle w:val="BookText"/>
        <w:rPr/>
      </w:pPr>
      <w:r>
        <w:rPr>
          <w:rFonts w:ascii="IRNazanin" w:hAnsi="IRNazanin" w:eastAsia="IRNazanin"/>
          <w:color w:val="111111"/>
          <w:sz w:val="28"/>
          <w:sz w:val="28"/>
          <w:szCs w:val="28"/>
          <w:rtl w:val="true"/>
          <w:lang w:bidi="fa-IR"/>
        </w:rPr>
        <w:t>قرآن كتاب اعظم و امّ الكتاب مسلمانان، اولين كتابى است كه غدير را با ابديت خود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نيز، قبل از واقعه و مقارن آن و بعد از اجراى آن در پناه قرآن بوده، و نزول آيات پى در پى آن را پشتيبانى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قبل از معرفى هر كتابِ ديگرى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حامل غدير است و طى چهارده قرن فرهنگ غدير را با حضور خود بين همه نسل‌هاى مسلمان به خانه‌هاى آنان برده و در اختيار بزرگ و كوچكشان قرار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 ارتباط عميق، هر كتابى كه در اعتقادات، حديث، تاريخ و تفسير در اسلام نوشته شده، به عنوان يكى از اساسى‌ترين فرازهاى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به تبيين آن پرداخته است</w:t>
      </w:r>
      <w:r>
        <w:rPr>
          <w:rFonts w:eastAsia="IRNazanin" w:cs="IRNazanin"/>
          <w:color w:val="111111"/>
          <w:sz w:val="28"/>
          <w:szCs w:val="28"/>
          <w:rtl w:val="true"/>
          <w:lang w:bidi="fa-IR"/>
        </w:rPr>
        <w:t xml:space="preserve">. </w:t>
      </w:r>
      <w:bookmarkStart w:id="266" w:name="pg19262_205132"/>
    </w:p>
    <w:p>
      <w:pPr>
        <w:pStyle w:val="BookText"/>
        <w:rPr/>
      </w:pPr>
      <w:bookmarkEnd w:id="266"/>
      <w:r>
        <w:rPr>
          <w:rFonts w:ascii="IRNazanin" w:hAnsi="IRNazanin" w:eastAsia="IRNazanin"/>
          <w:color w:val="111111"/>
          <w:sz w:val="28"/>
          <w:sz w:val="28"/>
          <w:szCs w:val="28"/>
          <w:rtl w:val="true"/>
          <w:lang w:bidi="fa-IR"/>
        </w:rPr>
        <w:t xml:space="preserve">اولين كتاب در اسلام كه واقعه غدير را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موارد متعددى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ارتباط مستقيم آن با واقعه غدير از لسان پيامبر و امامان عليهم‌السلام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هم تفاسير و كتاب‌هاى تاريخى و اعتقادى اين حقيقت بزرگ را درباره غدير ثبت كرده‌اند، به گونه‌اى كه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w:t>
      </w:r>
      <w:r>
        <w:rPr>
          <w:rStyle w:val="FootnoteAnchor"/>
          <w:rtl w:val="true"/>
        </w:rPr>
        <w:footnoteReference w:id="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ميان آمده، فورا غدير مطرح شده است، و هر جا سخن از غدير بوده فورا اين آيات تداعى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حقيقت غديرى قرآنى، كم كم شكل جدى ترى به خود گرفته، و با شبهه افكنى‌هايى كه دشمنان از فشار عظمت آن به ميان آورده‌اند، توجه بيشترى را به خود جلب كرده است؛ به گونه‌اى كه در كتاب‌هاى تاريخى و حديثى به صورت فصلى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5"/>
        <w:numPr>
          <w:ilvl w:val="4"/>
          <w:numId w:val="1"/>
        </w:numPr>
        <w:rPr/>
      </w:pPr>
      <w:bookmarkStart w:id="267" w:name="__RefHeading___Toc18313137_1280447820"/>
      <w:bookmarkStart w:id="268" w:name="_Toc106"/>
      <w:bookmarkEnd w:id="267"/>
      <w:r>
        <w:rPr/>
        <w:t>3</w:t>
      </w:r>
      <w:r>
        <w:rPr>
          <w:rtl w:val="true"/>
        </w:rPr>
        <w:t xml:space="preserve"> - </w:t>
      </w:r>
      <w:r>
        <w:rPr>
          <w:rtl w:val="true"/>
        </w:rPr>
        <w:t>آيه اكمال در كلام ابوهريره</w:t>
      </w:r>
      <w:bookmarkEnd w:id="268"/>
    </w:p>
    <w:p>
      <w:pPr>
        <w:pStyle w:val="BookText"/>
        <w:rPr/>
      </w:pPr>
      <w:r>
        <w:rPr>
          <w:rFonts w:ascii="IRNazanin" w:hAnsi="IRNazanin" w:eastAsia="IRNazanin"/>
          <w:color w:val="111111"/>
          <w:sz w:val="28"/>
          <w:sz w:val="28"/>
          <w:szCs w:val="28"/>
          <w:rtl w:val="true"/>
          <w:lang w:bidi="fa-IR"/>
        </w:rPr>
        <w:t>ابوهريره كه از بازوان قوى سقيفه است، داستان غدير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غدير خم پيامبر دست على بن ابى‌طالب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مؤمنان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 .</w:t>
      </w:r>
      <w:r>
        <w:rPr>
          <w:rStyle w:val="FootnoteAnchor"/>
          <w:rtl w:val="true"/>
        </w:rPr>
        <w:footnoteReference w:id="142"/>
      </w:r>
    </w:p>
    <w:p>
      <w:pPr>
        <w:pStyle w:val="Heading5"/>
        <w:numPr>
          <w:ilvl w:val="4"/>
          <w:numId w:val="1"/>
        </w:numPr>
        <w:rPr/>
      </w:pPr>
      <w:bookmarkStart w:id="269" w:name="__RefHeading___Toc18313139_1280447820"/>
      <w:bookmarkStart w:id="270" w:name="_Toc107"/>
      <w:bookmarkEnd w:id="269"/>
      <w:r>
        <w:rPr/>
        <w:t>4</w:t>
      </w:r>
      <w:r>
        <w:rPr>
          <w:rtl w:val="true"/>
        </w:rPr>
        <w:t xml:space="preserve"> - </w:t>
      </w:r>
      <w:r>
        <w:rPr>
          <w:rtl w:val="true"/>
        </w:rPr>
        <w:t>آيه اكمال در كلام يهودى در مجلس عمر</w:t>
      </w:r>
      <w:bookmarkEnd w:id="2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در واقع عيد آل محمد عليهم‌السلام و روز جشن اهل‌بيت عليهم‌السلام است، و به همين جهت تأكيد خاصى از سوى ائمه عليهم‌السلام بر جشن گرفتن و اظهار سرور و شادى در اين روز وارد شده است</w:t>
      </w:r>
      <w:r>
        <w:rPr>
          <w:rFonts w:eastAsia="IRNazanin" w:cs="IRNazanin"/>
          <w:color w:val="111111"/>
          <w:sz w:val="28"/>
          <w:szCs w:val="28"/>
          <w:rtl w:val="true"/>
          <w:lang w:bidi="fa-IR"/>
        </w:rPr>
        <w:t xml:space="preserve">. </w:t>
      </w:r>
      <w:bookmarkStart w:id="271" w:name="pg19262_205133"/>
    </w:p>
    <w:p>
      <w:pPr>
        <w:pStyle w:val="BookText"/>
        <w:rPr/>
      </w:pPr>
      <w:bookmarkEnd w:id="271"/>
      <w:r>
        <w:rPr>
          <w:rFonts w:ascii="IRNazanin" w:hAnsi="IRNazanin" w:eastAsia="IRNazanin"/>
          <w:color w:val="111111"/>
          <w:sz w:val="28"/>
          <w:sz w:val="28"/>
          <w:szCs w:val="28"/>
          <w:rtl w:val="true"/>
          <w:lang w:bidi="fa-IR"/>
        </w:rPr>
        <w:t>شخص يهودى كه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امت ما نازل شده بود ما روز نزول آن را عيد مى‌گرفتيم </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72" w:name="__RefHeading___Toc18313141_1280447820"/>
      <w:bookmarkStart w:id="273" w:name="_Toc108"/>
      <w:bookmarkEnd w:id="272"/>
      <w:r>
        <w:rPr>
          <w:rtl w:val="true"/>
        </w:rPr>
        <w:t xml:space="preserve">شأن نزول آيه اكمال، </w:t>
      </w:r>
      <w:r>
        <w:rPr>
          <w:rtl w:val="true"/>
        </w:rPr>
        <w:t xml:space="preserve">( </w:t>
      </w:r>
      <w:r>
        <w:rPr>
          <w:rtl w:val="true"/>
        </w:rPr>
        <w:t xml:space="preserve">ش </w:t>
      </w:r>
      <w:r>
        <w:rPr/>
        <w:t>1</w:t>
      </w:r>
      <w:r>
        <w:rPr>
          <w:rtl w:val="true"/>
        </w:rPr>
        <w:t xml:space="preserve"> )</w:t>
      </w:r>
      <w:bookmarkEnd w:id="273"/>
    </w:p>
    <w:p>
      <w:pPr>
        <w:pStyle w:val="Heading5"/>
        <w:numPr>
          <w:ilvl w:val="4"/>
          <w:numId w:val="1"/>
        </w:numPr>
        <w:rPr/>
      </w:pPr>
      <w:bookmarkStart w:id="274" w:name="__RefHeading___Toc18313143_1280447820"/>
      <w:bookmarkStart w:id="275" w:name="_Toc109"/>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در آيه اكمال سه نكته مهم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اكمال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دين را به فاعل ديگرى نسبت نمى‌دهد، و آن را بدون فاعل و با صيغه مجهول هم بيان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نعمتم را بر شما به انجام و اتمام رساندم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اتمام نعمت را نيز به خود نسبت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اينكه اسلام دين شما باشد راضى و خشنود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در آيه كمال با سه واژه كليدى روبرو هستيم،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اتمام، رضاى الهى</w:t>
      </w:r>
      <w:r>
        <w:rPr>
          <w:rFonts w:eastAsia="IRNazanin" w:cs="IRNazanin"/>
          <w:color w:val="111111"/>
          <w:sz w:val="28"/>
          <w:szCs w:val="28"/>
          <w:rtl w:val="true"/>
          <w:lang w:bidi="fa-IR"/>
        </w:rPr>
        <w:t>.</w:t>
      </w:r>
    </w:p>
    <w:p>
      <w:pPr>
        <w:pStyle w:val="Heading5"/>
        <w:numPr>
          <w:ilvl w:val="4"/>
          <w:numId w:val="1"/>
        </w:numPr>
        <w:rPr/>
      </w:pPr>
      <w:bookmarkStart w:id="276" w:name="__RefHeading___Toc18313145_1280447820"/>
      <w:bookmarkStart w:id="277" w:name="_Toc110"/>
      <w:bookmarkEnd w:id="276"/>
      <w:r>
        <w:rPr/>
        <w:t>1</w:t>
      </w:r>
      <w:r>
        <w:rPr>
          <w:rtl w:val="true"/>
        </w:rPr>
        <w:t xml:space="preserve"> - </w:t>
      </w:r>
      <w:r>
        <w:rPr>
          <w:rtl w:val="true"/>
        </w:rPr>
        <w:t>شأن نزول آيه اكمال</w:t>
      </w:r>
      <w:bookmarkEnd w:id="277"/>
    </w:p>
    <w:p>
      <w:pPr>
        <w:pStyle w:val="Heading6"/>
        <w:numPr>
          <w:ilvl w:val="5"/>
          <w:numId w:val="1"/>
        </w:numPr>
        <w:rPr/>
      </w:pPr>
      <w:bookmarkStart w:id="278" w:name="__RefHeading___Toc18313147_1280447820"/>
      <w:bookmarkStart w:id="279" w:name="_Toc111"/>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شأن نزول، يكى از اركان تعيين كننده در درك و تفسير آيات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شود كه آيه مورد بحث، در چه زمانى و به چه مناسبتى از طرف خداوند به قلب رسول اللّه صلى‌الله‌عليه‌و‌آله وحى شده است، به طور طبيعى ميزان كارايى آيه در پاسخ به سؤال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موضوع در اين آيه، بحث از شأن نزول آن نيز تعيين كننده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شأن نزول آيات، بحثى تاريخى و روايى محسوب مى‌گردد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شيعه، آيه اكمال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اين مورد نظريه‌هاى متفاوتى از علماى عامه ارائه شده است، كه بعضى از آنها </w:t>
      </w:r>
    </w:p>
    <w:p>
      <w:pPr>
        <w:pStyle w:val="BookText"/>
        <w:rPr/>
      </w:pPr>
      <w:r>
        <w:rPr>
          <w:rFonts w:ascii="Amiri" w:hAnsi="Amiri" w:eastAsia="Amiri" w:cs="Amiri"/>
          <w:color w:val="111111"/>
          <w:sz w:val="28"/>
          <w:sz w:val="28"/>
          <w:szCs w:val="28"/>
          <w:rtl w:val="true"/>
          <w:lang w:bidi="ar-SA"/>
        </w:rPr>
        <w:t>به حدى كم ارزش اند كه سزاوار طرح نمى‌باشند</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مثلاً از خليفه دوم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روز و ساعتى كه اين آيه بر پيامبر نازل شد را ميدانم، و آن عصر روز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و مورخان عامه همين نظريه را قبول كرده‌اند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يا مفسر بزرگ آنان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رحلت پيامبر اسلام صلى‌الله‌عليه‌و‌آله نازل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اين دو نظريه با هم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پذيرش سخن عمر بن خطاب بيان فخر رازى نادرست مى‌شود؛ چون با نزول آيه در روز عرفه، با احتساب هر ماه به سى روز بدون نقصان، بنا بر نظريه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روز شهادت پيامبر اكرم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هفتاد و نه روز قبل از شهادت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 را بيست و نه روز حساب كنيم مى‌شود هفتاد و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نظريه عامه در روز شهادت آن حضرت</w:t>
      </w:r>
      <w:r>
        <w:rPr>
          <w:rStyle w:val="FootnoteAnchor"/>
          <w:rtl w:val="true"/>
        </w:rPr>
        <w:footnoteReference w:id="147"/>
      </w:r>
      <w:r>
        <w:rPr>
          <w:rFonts w:ascii="IRNazanin" w:hAnsi="IRNazanin" w:eastAsia="IRNazanin"/>
          <w:color w:val="111111"/>
          <w:sz w:val="28"/>
          <w:sz w:val="28"/>
          <w:szCs w:val="28"/>
          <w:rtl w:val="true"/>
          <w:lang w:bidi="fa-IR"/>
        </w:rPr>
        <w:t xml:space="preserve">نود و سه روز مى‌شود، و اگر ماه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كنيم مى‌شود نود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مقابل و با پذيرش سخن فخر رازى، حرف آن ديگرى صحيح نيست، چون با احتساب فوق در روز شعادت، نزول آيه در صورت هشتاد و يك روز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و در صورت هشتاد و دو روز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نظريه عامه در روز شهادت با كامل بودن ماه، نزول آيه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مى‌شود، و در صورت نقصان ماه، تنها در يك فرض هشتاد و يك روز،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فرض دوم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روز ترويه بر مى‌گردد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مسئله شقوق زيادى دارد كه بحث را به درازا مى‌كشاند، ولى به نظر مى‌رسد هر دو سخن براى انحراف بحث از محور اصلى و گمراه كردن مردم و مخفى كردن حقايق از حق جويان است</w:t>
      </w:r>
      <w:r>
        <w:rPr>
          <w:rFonts w:eastAsia="IRNazanin" w:cs="IRNazanin"/>
          <w:color w:val="111111"/>
          <w:sz w:val="28"/>
          <w:szCs w:val="28"/>
          <w:rtl w:val="true"/>
          <w:lang w:bidi="fa-IR"/>
        </w:rPr>
        <w:t xml:space="preserve">. </w:t>
      </w:r>
      <w:bookmarkStart w:id="280" w:name="pg19262_205135"/>
    </w:p>
    <w:p>
      <w:pPr>
        <w:pStyle w:val="BookText"/>
        <w:rPr/>
      </w:pPr>
      <w:bookmarkEnd w:id="280"/>
      <w:r>
        <w:rPr>
          <w:rFonts w:ascii="Amiri" w:hAnsi="Amiri" w:eastAsia="Amiri" w:cs="Amiri"/>
          <w:color w:val="111111"/>
          <w:sz w:val="28"/>
          <w:sz w:val="28"/>
          <w:szCs w:val="28"/>
          <w:rtl w:val="true"/>
          <w:lang w:bidi="ar-SA"/>
        </w:rPr>
        <w:t>به همين خاطر، بسيارى از علماى منصف عامه به اين نكته اذعان نموده‌اند كه اين آيه در روز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كه آيه اكمال در چه روزى و به چه مناسبتى نازل شده است، در كتب روايى اهل‌سنت دوگانگى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پاسخ اين پرسش، به روايات موجود در منابع معتبر اهل‌سنت اشاره‌اى مى‌كنيم</w:t>
      </w:r>
      <w:r>
        <w:rPr>
          <w:rFonts w:eastAsia="IRNazanin" w:cs="IRNazanin"/>
          <w:color w:val="111111"/>
          <w:sz w:val="28"/>
          <w:szCs w:val="28"/>
          <w:rtl w:val="true"/>
          <w:lang w:bidi="fa-IR"/>
        </w:rPr>
        <w:t>.</w:t>
      </w:r>
    </w:p>
    <w:p>
      <w:pPr>
        <w:pStyle w:val="Heading6"/>
        <w:numPr>
          <w:ilvl w:val="5"/>
          <w:numId w:val="1"/>
        </w:numPr>
        <w:rPr/>
      </w:pPr>
      <w:bookmarkStart w:id="281" w:name="__RefHeading___Toc18313149_1280447820"/>
      <w:bookmarkStart w:id="282" w:name="_Toc112"/>
      <w:bookmarkEnd w:id="281"/>
      <w:r>
        <w:rPr>
          <w:rtl w:val="true"/>
        </w:rPr>
        <w:t>يك</w:t>
      </w:r>
      <w:r>
        <w:rPr>
          <w:rtl w:val="true"/>
        </w:rPr>
        <w:t xml:space="preserve">. </w:t>
      </w:r>
      <w:r>
        <w:rPr>
          <w:rtl w:val="true"/>
        </w:rPr>
        <w:t>روايات دسته نخست</w:t>
      </w:r>
      <w:bookmarkEnd w:id="282"/>
    </w:p>
    <w:p>
      <w:pPr>
        <w:pStyle w:val="BookText"/>
        <w:rPr/>
      </w:pPr>
      <w:r>
        <w:rPr>
          <w:rFonts w:ascii="Amiri" w:hAnsi="Amiri" w:eastAsia="Amiri" w:cs="Amiri"/>
          <w:color w:val="111111"/>
          <w:sz w:val="28"/>
          <w:sz w:val="28"/>
          <w:szCs w:val="28"/>
          <w:rtl w:val="true"/>
          <w:lang w:bidi="ar-SA"/>
        </w:rPr>
        <w:t>ابوهريره روايتى را به اين مضمون از رسول اللّه صلى‌الله‌عليه‌و‌آله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يَومَ ثَمان‌عَشَرَةَ مِن ذِى‌الحِجَّةِ كُتِبَ لَهُ صيامُ سِتّينَ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يَومُ غَديرِ خُمٍّ؛ لَمّا أخَذَ النَبىُّ صلى‌الله‌عليه‌و‌آله بِيَدِ عَلىِّ بنِ أبى‌طالِبٍ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وَلىَّ المُؤمِنينَ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مَولاىَ وَ 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روز هجده ذى الحجه را روزه بگيرد، ثواب شصت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روزه‌دارى براى او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ذى الحجه روز غدير خم است، روزى كه رسول اللّه صلى‌الله‌عليه‌و‌آله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ولىّ و امام مؤمنين نيستم ؟ مردم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امام او هستم، على عليه‌السلام نيز امام و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اميرالمؤمنين عليه‌السلام شاد باش گفت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شما مولاى من و همه مسلمانان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فرمود</w:t>
      </w:r>
      <w:r>
        <w:rPr>
          <w:rFonts w:eastAsia="Amiri" w:cs="Amiri" w:ascii="Amiri" w:hAnsi="Amiri"/>
          <w:color w:val="111111"/>
          <w:sz w:val="28"/>
          <w:szCs w:val="28"/>
          <w:rtl w:val="true"/>
          <w:lang w:bidi="ar-SA"/>
        </w:rPr>
        <w:t xml:space="preserve">. </w:t>
      </w:r>
      <w:bookmarkStart w:id="283" w:name="pg19262_205136"/>
    </w:p>
    <w:p>
      <w:pPr>
        <w:pStyle w:val="BookText"/>
        <w:rPr/>
      </w:pPr>
      <w:bookmarkEnd w:id="283"/>
      <w:r>
        <w:rPr>
          <w:rFonts w:ascii="IRNazanin" w:hAnsi="IRNazanin" w:eastAsia="IRNazanin"/>
          <w:color w:val="111111"/>
          <w:sz w:val="28"/>
          <w:sz w:val="28"/>
          <w:szCs w:val="28"/>
          <w:rtl w:val="true"/>
          <w:lang w:bidi="fa-IR"/>
        </w:rPr>
        <w:t>بسيارى از دانشمندان و علماى اهل‌سنت بر اين باور اند كه زمان نزول آيه اكمال، روز هجده ذى الحجه و شأن نزول آن به مناسبت انتصاب اميرالمؤمنين عليه‌السلام به ولايت و جانشينى رسول خاتم صلى‌الله‌عليه‌و‌آله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منبع معتبر اهل‌سنت را نام مى‌بريم كه در آن به مطلب مذكور اذعان و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ابن‌كثير، شواهد التنزيل، روح المعانى، الإتقان، الدرّ المنثور، تاريخ بغداد، تاريخ مدينة دمشق، مناقب خوارزمى، تذكرة الخواص، البداية و النهاية، مناقب ابن‌مغازلى، ينابيع المودة و </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اين روايات كه تنوع و تعدد مصادر، صحت آن را به لحاظ تاريخى ثابت مى‌كند، با باور شيعه در تاريخ و شأن نزول آيه اكمال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آيه اكمال و روايات متواترى كه زمان و شأن نزول آن بيان شد، پذيرش بى قيد و شرط ولايت و خلافت بلافصل اميرالمؤمنين عليه‌السلام است</w:t>
      </w:r>
      <w:r>
        <w:rPr>
          <w:rFonts w:eastAsia="IRNazanin" w:cs="IRNazanin"/>
          <w:color w:val="111111"/>
          <w:sz w:val="28"/>
          <w:szCs w:val="28"/>
          <w:rtl w:val="true"/>
          <w:lang w:bidi="fa-IR"/>
        </w:rPr>
        <w:t>.</w:t>
      </w:r>
    </w:p>
    <w:p>
      <w:pPr>
        <w:pStyle w:val="Heading6"/>
        <w:numPr>
          <w:ilvl w:val="5"/>
          <w:numId w:val="1"/>
        </w:numPr>
        <w:rPr/>
      </w:pPr>
      <w:bookmarkStart w:id="284" w:name="__RefHeading___Toc18313151_1280447820"/>
      <w:bookmarkStart w:id="285" w:name="_Toc113"/>
      <w:bookmarkEnd w:id="284"/>
      <w:r>
        <w:rPr>
          <w:rtl w:val="true"/>
        </w:rPr>
        <w:t>دو</w:t>
      </w:r>
      <w:r>
        <w:rPr>
          <w:rtl w:val="true"/>
        </w:rPr>
        <w:t xml:space="preserve">. </w:t>
      </w:r>
      <w:r>
        <w:rPr>
          <w:rtl w:val="true"/>
        </w:rPr>
        <w:t>روايات دسته دوم</w:t>
      </w:r>
      <w:bookmarkEnd w:id="285"/>
    </w:p>
    <w:p>
      <w:pPr>
        <w:pStyle w:val="BookText"/>
        <w:rPr/>
      </w:pPr>
      <w:r>
        <w:rPr>
          <w:rFonts w:ascii="IRNazanin" w:hAnsi="IRNazanin" w:eastAsia="IRNazanin"/>
          <w:color w:val="111111"/>
          <w:sz w:val="28"/>
          <w:sz w:val="28"/>
          <w:szCs w:val="28"/>
          <w:rtl w:val="true"/>
          <w:lang w:bidi="fa-IR"/>
        </w:rPr>
        <w:t>روشن شد كه بيشترين نقل اهل‌سنت در مورد نزول آيه اكمال با مبناى شيعه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دانشمندان اهل‌سنت براى گريز از لوازم آيه اكمال، روايات ديگرى در رابطه با اين آيه، زمان و شأن نزول آن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روايات در پى اثبات آن هستند كه آيه اكمال در عرفه بر پيامبر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منشأ دوگانگى در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ناقل آن همگى از اهل‌سنت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غصب خلافت از طرف صحابه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روايت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أُناسا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هذِهِ الآيَةُ فينا لاتَخَذنا ذلِكَ اليَومَ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أيَّةِ آيَةٍ ؟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لأعلَمُ أىَّ مَكانٍ أُنزِلَت؛ أُنزِلَت وَ رَسولُ اللّه‌ِ صلى‌الله‌عليه‌و‌آله واقِفٌ بِعَرَفَةِ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گروهى از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بر ما نازل مى‌شد، آن روز را عيد مى‌گرفتيم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اين آيه كجا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اللّه صلى‌الله‌عليه‌و‌آله در عرفه ايستاده بودند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p>
    <w:p>
      <w:pPr>
        <w:pStyle w:val="BookText"/>
        <w:rPr/>
      </w:pPr>
      <w:r>
        <w:rPr>
          <w:rFonts w:ascii="IRNazanin" w:hAnsi="IRNazanin" w:eastAsia="IRNazanin"/>
          <w:color w:val="111111"/>
          <w:sz w:val="28"/>
          <w:sz w:val="28"/>
          <w:szCs w:val="28"/>
          <w:rtl w:val="true"/>
          <w:lang w:bidi="fa-IR"/>
        </w:rPr>
        <w:t>عيسى بن حارثه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فِى الديوانِ، فَقالَ لَنا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أُنزِلَت عَلَيكُم آيَةٌ لَو أُنزِلَت عَلَينا لاتَخَذنا ذلِكَ اليَومَ وَ تِلكَ الساعَةَ عيدا، ما بَقى مِنّا إثنانٌ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مُحَمَّدَ بنَ كَعبِ القراظىَّ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رَدَدتُم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عَلَى النَبىِّ صلى‌الله‌عليه‌و‌آله وَ هُوَ واقِفٌ عَلَى الجَبَلِ يَومَ عَرَفَةِ، فَلا يَزال ذلِكَ اليَومُ عيدا لِلمُسلِمينَ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ديوان نشسته بوديم كه شخصى مسيحى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بر شما نازل شد كه اگر بر ما نازل مى‌شد، آن روز و آن ساعت را تا زمانى كه دو مسيحى روى زمين باشند عيد مى‌گرفتيم، 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پاسخى به او نداد، تا اينكه محمد بن كعب را ديدم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چيست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بر پيامبر صلى‌الله‌عليه‌و‌آله نازل شد، در حالى كه در روز عرفه بر روى كوهى ايستاده بود، و آن روز همچنان براى مسلمانان عيد مى‌باشد</w:t>
      </w:r>
      <w:r>
        <w:rPr>
          <w:rFonts w:eastAsia="IRNazanin" w:cs="IRNazanin"/>
          <w:color w:val="111111"/>
          <w:sz w:val="28"/>
          <w:szCs w:val="28"/>
          <w:rtl w:val="true"/>
          <w:lang w:bidi="fa-IR"/>
        </w:rPr>
        <w:t xml:space="preserve">. </w:t>
      </w:r>
      <w:bookmarkStart w:id="286" w:name="pg19262_205138"/>
    </w:p>
    <w:p>
      <w:pPr>
        <w:pStyle w:val="Heading5"/>
        <w:numPr>
          <w:ilvl w:val="4"/>
          <w:numId w:val="1"/>
        </w:numPr>
        <w:rPr/>
      </w:pPr>
      <w:bookmarkStart w:id="287" w:name="__RefHeading___Toc18313153_1280447820"/>
      <w:bookmarkStart w:id="288" w:name="_Toc114"/>
      <w:bookmarkEnd w:id="286"/>
      <w:bookmarkEnd w:id="287"/>
      <w:r>
        <w:rPr/>
        <w:t>2</w:t>
      </w:r>
      <w:r>
        <w:rPr>
          <w:rtl w:val="true"/>
        </w:rPr>
        <w:t xml:space="preserve"> - </w:t>
      </w:r>
      <w:r>
        <w:rPr>
          <w:rtl w:val="true"/>
        </w:rPr>
        <w:t>بررسى شأن نزول‌ها</w:t>
      </w:r>
      <w:bookmarkEnd w:id="288"/>
    </w:p>
    <w:p>
      <w:pPr>
        <w:pStyle w:val="Heading6"/>
        <w:numPr>
          <w:ilvl w:val="5"/>
          <w:numId w:val="1"/>
        </w:numPr>
        <w:rPr/>
      </w:pPr>
      <w:bookmarkStart w:id="289" w:name="__RefHeading___Toc18313155_1280447820"/>
      <w:bookmarkStart w:id="290" w:name="_Toc115"/>
      <w:bookmarkEnd w:id="289"/>
      <w:r>
        <w:rPr>
          <w:rtl w:val="true"/>
        </w:rPr>
        <w:t>اول</w:t>
      </w:r>
      <w:r>
        <w:rPr>
          <w:rtl w:val="true"/>
        </w:rPr>
        <w:t xml:space="preserve">. </w:t>
      </w:r>
      <w:r>
        <w:rPr>
          <w:rtl w:val="true"/>
        </w:rPr>
        <w:t>لوازم پذيرش روايات گروه اول</w:t>
      </w:r>
      <w:bookmarkEnd w:id="290"/>
    </w:p>
    <w:p>
      <w:pPr>
        <w:pStyle w:val="BookText"/>
        <w:rPr/>
      </w:pPr>
      <w:r>
        <w:rPr>
          <w:rFonts w:ascii="IRNazanin" w:hAnsi="IRNazanin" w:eastAsia="IRNazanin"/>
          <w:color w:val="111111"/>
          <w:sz w:val="28"/>
          <w:sz w:val="28"/>
          <w:szCs w:val="28"/>
          <w:rtl w:val="true"/>
          <w:lang w:bidi="fa-IR"/>
        </w:rPr>
        <w:t>در رابطه با آيه اكمال دو شأن نزول بيان نموديم، اما به راستى كدام يك از اين دو دسته روايات صحيح و مورد پذيرش مى‌باشد ؟ آيا شأن نزول اول صحيح است كه اكثر علماى اهل‌سنت در كتب خود نقل نموده‌اند و نزول اين آيه را در روز هجده ذى الحجه و به مناسبت ولايت اميرالمؤمنين عليه‌السلام مى‌دانند، يا دومين گروه از روايات كه عده اندكى از اهل‌سنت آن را پذيرفته‌اند و زمان نزول آيه را نهم ذى الحجه و به مناسبت روز عرفه مى‌دانند ؟</w:t>
      </w:r>
    </w:p>
    <w:p>
      <w:pPr>
        <w:pStyle w:val="BookText"/>
        <w:rPr/>
      </w:pPr>
      <w:r>
        <w:rPr>
          <w:rFonts w:ascii="IRNazanin" w:hAnsi="IRNazanin" w:eastAsia="IRNazanin"/>
          <w:color w:val="111111"/>
          <w:sz w:val="28"/>
          <w:sz w:val="28"/>
          <w:szCs w:val="28"/>
          <w:rtl w:val="true"/>
          <w:lang w:bidi="fa-IR"/>
        </w:rPr>
        <w:t>اگر اهل‌سنت قول نخست را بپذيرند، تمام مبانى مكتب خلافت منهدم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اين كه رسول اللّه صلى‌الله‌عليه‌و‌آله در روز غدير خم امير المومنين عليه‌السلام را به ولايت و خلافت بلافصل خود منصوب نموده‌اند، اساس مدرسه خلافت اهل‌سنت و تمام مبانى فكرى، كلامى، فقهى، و اعتقادى آنان را متزلزل نموده و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لوازم پذيرش روايات دسته اول، مواجه شدن نظريه عدالت صحابه با يك تناقض بزرگ و لا ينحل است؛ زيرا عدم پذيرش روايات گروه دوم به معناى صحه ننهادن بر نقل گروهى از راويان و تكذيب ايشان، و بالطبع سلسله رجال آن روايات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برخى از راويان روايات گروه دوم از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افترا بر رسول اللّه صلى‌الله‌عليه‌و‌آله با نظريه عدالت تمام صحابه قابل جمع مى‌باشد ؟</w:t>
      </w:r>
    </w:p>
    <w:p>
      <w:pPr>
        <w:pStyle w:val="Heading6"/>
        <w:numPr>
          <w:ilvl w:val="5"/>
          <w:numId w:val="1"/>
        </w:numPr>
        <w:rPr/>
      </w:pPr>
      <w:bookmarkStart w:id="291" w:name="__RefHeading___Toc18313157_1280447820"/>
      <w:bookmarkStart w:id="292" w:name="_Toc116"/>
      <w:bookmarkEnd w:id="291"/>
      <w:r>
        <w:rPr>
          <w:rtl w:val="true"/>
        </w:rPr>
        <w:t>دوم</w:t>
      </w:r>
      <w:r>
        <w:rPr>
          <w:rtl w:val="true"/>
        </w:rPr>
        <w:t xml:space="preserve">. </w:t>
      </w:r>
      <w:r>
        <w:rPr>
          <w:rtl w:val="true"/>
        </w:rPr>
        <w:t>نقد اهل‌سنت بر روايات گروه اول</w:t>
      </w:r>
      <w:bookmarkEnd w:id="292"/>
    </w:p>
    <w:p>
      <w:pPr>
        <w:pStyle w:val="BookText"/>
        <w:rPr/>
      </w:pPr>
      <w:r>
        <w:rPr>
          <w:rFonts w:ascii="IRNazanin" w:hAnsi="IRNazanin" w:eastAsia="IRNazanin"/>
          <w:color w:val="111111"/>
          <w:sz w:val="28"/>
          <w:sz w:val="28"/>
          <w:szCs w:val="28"/>
          <w:rtl w:val="true"/>
          <w:lang w:bidi="fa-IR"/>
        </w:rPr>
        <w:t>اهل‌سنت براى تضعيف و ردّ روايات گروه نخست، دو راه در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پس از اين معلوم مى‌شود، هيچ مفرّى براى آنان وجود ندارد و هر دو راه آنان ناكار آمده بوده و با نقد جدى روبرو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آنها اين است كه مهر بى‌اعتبارى و غير قابل اعتماد بودن بر پيشانى روايات دسته اول بزنند و به اين وسيله آنان را از درجه اعتبار ساقط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امينى در كتاب شريف الغدير</w:t>
      </w:r>
      <w:r>
        <w:rPr>
          <w:rStyle w:val="FootnoteAnchor"/>
          <w:rtl w:val="true"/>
        </w:rPr>
        <w:footnoteReference w:id="152"/>
      </w:r>
      <w:r>
        <w:rPr>
          <w:rFonts w:ascii="IRNazanin" w:hAnsi="IRNazanin" w:eastAsia="IRNazanin"/>
          <w:color w:val="111111"/>
          <w:sz w:val="28"/>
          <w:sz w:val="28"/>
          <w:szCs w:val="28"/>
          <w:rtl w:val="true"/>
          <w:lang w:bidi="fa-IR"/>
        </w:rPr>
        <w:t>به اين توهم اهل‌سنت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تمام افرادى را كه در سلسله سند حديث قرار گرفته‌اند بررسى و مداقّه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w:t>
      </w:r>
      <w:r>
        <w:rPr>
          <w:rStyle w:val="FootnoteAnchor"/>
          <w:rtl w:val="true"/>
        </w:rPr>
        <w:footnoteReference w:id="153"/>
      </w:r>
      <w:r>
        <w:rPr>
          <w:rFonts w:ascii="IRNazanin" w:hAnsi="IRNazanin" w:eastAsia="IRNazanin"/>
          <w:color w:val="111111"/>
          <w:sz w:val="28"/>
          <w:sz w:val="28"/>
          <w:szCs w:val="28"/>
          <w:rtl w:val="true"/>
          <w:lang w:bidi="fa-IR"/>
        </w:rPr>
        <w:t>و افراد ديگرى كه در سلسله سند حديث قرار دارند، بر اساس مبانى علم رجال اهل‌سنت مورد اعتماد و وثوق مى‌باشند، چرا كه اهل‌سنت در ساير موضوعات بدون هيچ دغدغه و ترديدى رواياتى را كه از اين سلسله نقل شده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اگر بخواهند در اين مورد سلسله مذكور را تضعيف كنند، لاجرم بايد از تمام مبانى رجالى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اهل‌سنت در تضعيف روايات دسته اول اين است كه آن روايات را از مجعولات شيعه به شمار آورده و ادعا مى‌كنند آن روايات به وسيله گروهى از شيعيان جعل شده و در كتب آنان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توهم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تعجب و شگفتى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چه زمان و مكانى آن قدر قدرت يافتند كه بتوانند دست كم دوازده منبع مهم اهل‌سنت را مورد دستبرد قرار دهند و تحريف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در اين فرض چه ضمانتى وجود دارد كه ساير مطالب كتب پر اهميت ايشان محفوظ مانده باشد ؟</w:t>
      </w:r>
    </w:p>
    <w:p>
      <w:pPr>
        <w:pStyle w:val="BookText"/>
        <w:rPr/>
      </w:pPr>
      <w:r>
        <w:rPr>
          <w:rFonts w:ascii="IRNazanin" w:hAnsi="IRNazanin" w:eastAsia="IRNazanin"/>
          <w:color w:val="111111"/>
          <w:sz w:val="28"/>
          <w:sz w:val="28"/>
          <w:szCs w:val="28"/>
          <w:rtl w:val="true"/>
          <w:lang w:bidi="fa-IR"/>
        </w:rPr>
        <w:t>شيعيان در طول تاريخ، تحت فشار سخت و زير نظر دستگاه حكومت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نشر و اشاعه كتاب‌هاى خود با مشكلات فراوانى روبرو بودند و به هيچ وجه نمى‌توانستند در كتاب‌هاى ديگران، آن هم كسانى كه مورد حمايت حكومت وقت بوده‌اند تحريف ايجاد 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با اندكى تأمل در مى‌يابيم افرادى كه در سلسله روايات گروه نخست قرار دارند، همگى از وفاداران مكتب خلافت مى‌باشند، و در بين آنان فردى مجهول، غير ثقه و يا متهم به حبّ و ولايت اميرالمؤمنين عليه‌السلام وجود ندارد</w:t>
      </w:r>
      <w:r>
        <w:rPr>
          <w:rFonts w:eastAsia="IRNazanin" w:cs="IRNazanin"/>
          <w:color w:val="111111"/>
          <w:sz w:val="28"/>
          <w:szCs w:val="28"/>
          <w:rtl w:val="true"/>
          <w:lang w:bidi="fa-IR"/>
        </w:rPr>
        <w:t xml:space="preserve">. </w:t>
      </w:r>
      <w:bookmarkStart w:id="293" w:name="pg19262_205140"/>
    </w:p>
    <w:p>
      <w:pPr>
        <w:pStyle w:val="BookText"/>
        <w:rPr/>
      </w:pPr>
      <w:bookmarkEnd w:id="293"/>
      <w:r>
        <w:rPr>
          <w:rFonts w:ascii="IRNazanin" w:hAnsi="IRNazanin" w:eastAsia="IRNazanin"/>
          <w:color w:val="111111"/>
          <w:sz w:val="28"/>
          <w:sz w:val="28"/>
          <w:szCs w:val="28"/>
          <w:rtl w:val="true"/>
          <w:lang w:bidi="fa-IR"/>
        </w:rPr>
        <w:t>در نتيجه، احتمال جعل اين دسته از روايات به وسيله شيعيان نيز احتمالى مردود و ادعايى ناپذيرفتنى مى‌باشد</w:t>
      </w:r>
      <w:r>
        <w:rPr>
          <w:rFonts w:eastAsia="IRNazanin" w:cs="IRNazanin"/>
          <w:color w:val="111111"/>
          <w:sz w:val="28"/>
          <w:szCs w:val="28"/>
          <w:rtl w:val="true"/>
          <w:lang w:bidi="fa-IR"/>
        </w:rPr>
        <w:t>.</w:t>
      </w:r>
    </w:p>
    <w:p>
      <w:pPr>
        <w:pStyle w:val="Heading6"/>
        <w:numPr>
          <w:ilvl w:val="5"/>
          <w:numId w:val="1"/>
        </w:numPr>
        <w:rPr/>
      </w:pPr>
      <w:bookmarkStart w:id="294" w:name="__RefHeading___Toc18313159_1280447820"/>
      <w:bookmarkStart w:id="295" w:name="_Toc117"/>
      <w:bookmarkEnd w:id="294"/>
      <w:r>
        <w:rPr>
          <w:rtl w:val="true"/>
        </w:rPr>
        <w:t>سوم</w:t>
      </w:r>
      <w:r>
        <w:rPr>
          <w:rtl w:val="true"/>
        </w:rPr>
        <w:t xml:space="preserve">. </w:t>
      </w:r>
      <w:r>
        <w:rPr>
          <w:rtl w:val="true"/>
        </w:rPr>
        <w:t>بررسى و نقد روايات دسته دوم</w:t>
      </w:r>
      <w:bookmarkEnd w:id="295"/>
    </w:p>
    <w:p>
      <w:pPr>
        <w:pStyle w:val="BookText"/>
        <w:rPr/>
      </w:pPr>
      <w:r>
        <w:rPr>
          <w:rFonts w:ascii="IRNazanin" w:hAnsi="IRNazanin" w:eastAsia="IRNazanin"/>
          <w:color w:val="111111"/>
          <w:sz w:val="28"/>
          <w:sz w:val="28"/>
          <w:szCs w:val="28"/>
          <w:rtl w:val="true"/>
          <w:lang w:bidi="fa-IR"/>
        </w:rPr>
        <w:t>در مورد شأن نزول آيه اكمال در منابع اهل‌سنت، با دو دسته از روايات روبرو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دسته روايات معتبر و صحيح است ؟ براى بررسى صحت و سقم روايات، روش‌هاى مختلفى وجود دارد كه يكى از بهترين روش‌ها روش متن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روش كه بيان شد، به بررسى روايات وارده در اين زمينه مى‌پردازيم و درجه اعتبار هر كدام از اين روايات را اندازه گيرى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در رابطه با آيه اكمال در منابع اهل‌سنت وجود دارد را به دو دسته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رواياتى بود كه روز نزول آيه را هجده ذى الحجه بيان مى‌كرد، و گروه فراوانى از علماى اهل سنت آن روايات را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رواياتى بود كه روز نزول آيه را نهم ذى الحجه يعنى روز عرفه مى‌دانست، كه گروه اندكى از دانشمندان اهل‌سنت اين دسته از روايات را نقل نموده و قبول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پذيرش روايات دسته دوم اين است كه بايد روز عرفه را عيد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در متن رواياتى كه نزول آيه اكمال را در روز عرفه مى‌داند ما را به چند اشكال مهم و جدى رهنمون مى‌سازد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با تصريح قرآن مجيد روز عرفه از چنان اهميتى برخوردار باشد كه كفار مأيوس شده و دين به اكمال رسيده باشد و خداوند سبحان نيز از جاودانگى دين خشنود باشد، اما همه مسلمانان از آن روز و اهميت آن غافل بوده و نسبت به آن روز بى‌تفاوت باشند ؟ تا آنجا كه يهوديان و مسيحيان اهميت آن را به مسلمانان يادآورى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امكان دارد روزى با چنين ويژگى‌هاى ممتازى در مدت كوتاهى پس از رسول اللّه صلى‌الله‌عليه‌و‌آله به دست فراموشى سپرده شود و تنها خليفه دوم آن را يادآورى كند ؟ </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و عيد قربان دو عيد بزرگ و مورد اتفاق نظر تمام مسلمانان مى‌باشد، و در تمام كتب فقهى و روايى شيعيان و اهل‌سنت براى اين دو روز احكام و آداب خاصى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كتب فقهى اهل‌سنت را جستجو كنيم، براى روز عرفه به عنوان يك عيد حتى يك حكم و عمل مستحب نمى‌يابيم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و عيد قربان دو عيدى هستند كه پس از پايان يك سرى از محدوديت‌ها و ممنوعيت‌ها تشريع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پايان يافتن ماه رمضان عيد مى‌گيرند، زيرا به حكم خداوند در آن ماه در ساعات معينى از شبانه‌روز از خوردن و آشاميدن و بعضى اعمال ديگر ممنوع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عيد قربان نيز مسلمانانى كه به حج مشرف شده‌اند، بعد از پايان يافتن يك سلسله از ممنوعيت‌ها جشن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ماهيت دو عيد بزرگ فطر و قربان، اين سؤال پديد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عرفه به چه دليلى بايد جشن گرفت و چه محدوديت و ممنوعيتى برداشته مى‌شود ؟ حال آنكه در آن روز حجاج همچنان بايد از يك سلسله امور پرهيز نمايند و همچنان در حال احرام باشند، تا جايى كه نمى‌توانند حتى از عطر استفاده كنند و يا غذاى معطرى تناول نمايند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اكمال در روز عرفه نازل شده باشد، ديگر نمى‌توان آيه ابلاغ را تفسير و تبيين كرد و بين اين دو آيه تهافت و تضاد بيّن و آشكارى به وجود خواهد آمد، زيرا بيشتر علماى اهل‌سنت بر اين باور اند كه آيه ابلاغ</w:t>
      </w:r>
      <w:r>
        <w:rPr>
          <w:rStyle w:val="FootnoteAnchor"/>
          <w:rtl w:val="true"/>
        </w:rPr>
        <w:footnoteReference w:id="154"/>
      </w:r>
      <w:r>
        <w:rPr>
          <w:rFonts w:ascii="IRNazanin" w:hAnsi="IRNazanin" w:eastAsia="IRNazanin"/>
          <w:color w:val="111111"/>
          <w:sz w:val="28"/>
          <w:sz w:val="28"/>
          <w:szCs w:val="28"/>
          <w:rtl w:val="true"/>
          <w:lang w:bidi="fa-IR"/>
        </w:rPr>
        <w:t>پس از حجة الوداع و در ميان راه مكه و مدينه نازل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اين آيه ابلاغ، خداوند سبحان با تهديد و انذار خاصى به پيامبر صلى‌الله‌عليه‌و‌آله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مرا به مردم برسان و اگر چنين نكنى وظيفه خود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آيه اكمال در روز عرفه نازل شده و در آن روز خداوند متعال دين را به كمال و انجام رسانده باشد و كفار از اين بابت در يأس و نااميدى قرار گرفته باشند، ديگر موضوع و پيام مهمى نمانده است كه پيامبر صلى‌الله‌عليه‌و‌آله آن را در راه بازگشت از حجة الوداع ابلاغ نمايند، آن هم پيامى كه با اتمام رسالت پيامبر صلى‌الله‌عليه‌و‌آله گره و پيوند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مسأله نازل شدن آيه ابلاغ در حجة الوداع مورد اتفاق همه علماى اهل‌سنت مى‌باشد، اگر نظر اكثريت اهل‌سنت را بپذيريم كه آيه اكمال نيز در روز غدير نازل شده است، با كنار هم قرار دادن هر دو آيه ابلاغ و اكمال به يك نتيجه مهم و غير قابل ترديد مى‌رسيم، و آن انتصاب اميرالمؤمنين عليه‌السلام به ولايت و خلافت بلافصل رسول اللّه صلى‌الله‌عليه‌و‌آله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اشكال چهارم بايد گفت كه اگر بپذيريم آيه اكمال در روز عرفه نازل شده است، ديگر نمى‌توانيم آيه ابلاغ را تفسير و تبيين نماييم، زيرا در آيه ابلاغ، خداوند سبحان با شدت و حدّت پيامبر صلى‌الله‌عليه‌و‌آله خود را تهديد مى‌كند كه اگر آنچه را به تو دستور داده‌ايم ابلاغ نكنى رسالت پروردگار را به مردم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امر مهمى است كه پيامبر صلى‌الله‌عليه‌و‌آله بايد آن را ابلاغ نمايند ؟</w:t>
      </w:r>
    </w:p>
    <w:p>
      <w:pPr>
        <w:pStyle w:val="BookText"/>
        <w:rPr/>
      </w:pPr>
      <w:r>
        <w:rPr>
          <w:rFonts w:ascii="IRNazanin" w:hAnsi="IRNazanin" w:eastAsia="IRNazanin"/>
          <w:color w:val="111111"/>
          <w:sz w:val="28"/>
          <w:sz w:val="28"/>
          <w:szCs w:val="28"/>
          <w:rtl w:val="true"/>
          <w:lang w:bidi="fa-IR"/>
        </w:rPr>
        <w:t>برخى از علماى اهل‌سنت به اين مسئله پى برده و دريافته‌اند در صورتى آيه ابلاغ قابل تفسير است كه آيه اكمال در روز غدير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رهايى از اين بن‌بست ادعا كرده‌اند كه آيه ابلاغ در سال‌هاى نخست بعثت رسول اللّه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مدعى اند خداوند سبحان در اين آيه پيامبر صلى‌الله‌عليه‌و‌آله را مأمور و مؤظف مى‌كند كه حتما دستورهاى او را به همگان ابلاغ نمايد، زيرا در آن سال‌ها پيامبر صلى‌الله‌عليه‌و‌آله از ابلاغ رسالت خائف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دسته از علماى اهل‌سنت بايد بدانند كه راه حل آنان مقرون به صحت نمى‌باشد، زيرا تمام علما و مفسران درجه اول اهل‌سنت اذعان دارند كه سوره مائده </w:t>
      </w:r>
    </w:p>
    <w:p>
      <w:pPr>
        <w:pStyle w:val="BookText"/>
        <w:rPr/>
      </w:pPr>
      <w:r>
        <w:rPr>
          <w:rFonts w:ascii="IRNazanin" w:hAnsi="IRNazanin" w:eastAsia="IRNazanin"/>
          <w:color w:val="111111"/>
          <w:sz w:val="28"/>
          <w:sz w:val="28"/>
          <w:szCs w:val="28"/>
          <w:rtl w:val="true"/>
          <w:lang w:bidi="fa-IR"/>
        </w:rPr>
        <w:t>آخرين سوره‌اى است كه بر پيامبر صلى‌الله‌عليه‌و‌آله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امكان دارد سوره مائده آخرين سوره نازل شده بر رسول اللّه صلى‌الله‌عليه‌و‌آله باشد، اما آيه ابلاغ در سال‌هاى نخست رسالت نازل شده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فراوانى در كتب اهل‌سنت وجود دارد، كه بيان مى‌كند سوره مائده آخرين سوره‌اى از قرآن است كه بر پيامبر اكرم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آخَرَ سورَةٍ نَزَلَت،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سوره‌اى كه نازل شد سوره مائده است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نَزَلَت سورَةُ المائِدَةِ عَلى رَسولِ اللّه‌ِ صلى‌الله‌عليه‌و‌آله فى حَجَّهِ‌الوِداعِ فيما بَينَ مَكَّةَ وَ المَدينَةِ وَ هُوَ عَلى ناقَتِهِ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فَبَرَكَت بِهِ راحِلَتَهُ مِن ثِقلِها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حجة الوداع و در منطقه‌ايى ميان مكه و مدينه بر پيامبر صلى‌الله‌عليه‌و‌آله نازل شد، در حالى كه ايشان سوار بر شتر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شتر از سنگينى سوره توقف كرد و نشست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خاطر سنگينى آيات سوره مائده، به ويژه تهديد و انذار خداوند نسبت به رسول اللّه صلى‌الله‌عليه‌و‌آله در رابطه با ابلاغ پيام مهم، مركب پيامبر صلى‌الله‌عليه‌و‌آله از حركت باز مى‌ايستد و توان حمل ايشان را از دست مى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مِن آخَرِ القُرآنِ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فأحِلُّوا حَلالَها وَ حَرِّموا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آخرين سوره نازل شده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آن را حلال داريد و حرام آن را حرام دانيد</w:t>
      </w:r>
      <w:r>
        <w:rPr>
          <w:rFonts w:eastAsia="IRNazanin" w:cs="IRNazanin"/>
          <w:color w:val="111111"/>
          <w:sz w:val="28"/>
          <w:szCs w:val="28"/>
          <w:rtl w:val="true"/>
          <w:lang w:bidi="fa-IR"/>
        </w:rPr>
        <w:t>.</w:t>
      </w:r>
      <w:r>
        <w:rPr>
          <w:rStyle w:val="FootnoteAnchor"/>
          <w:rtl w:val="true"/>
        </w:rPr>
        <w:footnoteReference w:id="158"/>
      </w:r>
      <w:bookmarkStart w:id="296" w:name="pg19262_205144"/>
    </w:p>
    <w:p>
      <w:pPr>
        <w:pStyle w:val="BookText"/>
        <w:rPr/>
      </w:pPr>
      <w:bookmarkEnd w:id="296"/>
      <w:r>
        <w:rPr>
          <w:rFonts w:ascii="Amiri" w:hAnsi="Amiri" w:eastAsia="Amiri" w:cs="Amiri"/>
          <w:color w:val="111111"/>
          <w:sz w:val="28"/>
          <w:sz w:val="28"/>
          <w:szCs w:val="28"/>
          <w:rtl w:val="true"/>
          <w:lang w:bidi="ar-SA"/>
        </w:rPr>
        <w:t>همانطور كه بيان كرديم، عده‌اى از اهل‌سنت بر اين نظر اند كه آيه ابلاغ در سال‌هاى آغازين بعثت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لطف نيست كه بدانيم منشأ اين نظريه، روايتى است كه عايشه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نقل شده كه آيه ابلاغ در سال‌هاى نخست رسالت نازل شده است، و در آن سال‌ها همواره كسانى همراه پيامبر اكرم صلى‌الله‌عليه‌و‌آله بودند و از آن حضرت محافظت مى‌كردند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پرسش مهم از اهل‌سنت اين است كه عايشه در آن سال‌ها كجا بوده و چه سنّى داشته است ؟ با مراجعه به منابع تاريخى اهل‌سنت، مطلب جالبى روشن مى‌شود و آن اين كه در سال دهم بعثت عايشه شش سال داشته، و اين به آن معنى است كه وى در سال چهارم بعثت متولد 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سوى ديگر، اگر بپذيريم كه آيه ابلاغ در سال‌هاى اول بعثت نازل شده است، اجماع علماى اهل‌سنت مبنى بر اينكه سوره مائده آخرين سوره نازل شده بر پيامبر صلى‌الله‌عليه‌و‌آله مى‌باشد را چگونه بايد تبيين و توجيه نمود ؟</w:t>
      </w:r>
    </w:p>
    <w:p>
      <w:pPr>
        <w:pStyle w:val="BookText"/>
        <w:rPr/>
      </w:pPr>
      <w:r>
        <w:rPr>
          <w:rFonts w:ascii="IRNazanin" w:hAnsi="IRNazanin" w:eastAsia="IRNazanin"/>
          <w:color w:val="111111"/>
          <w:sz w:val="28"/>
          <w:sz w:val="28"/>
          <w:szCs w:val="28"/>
          <w:rtl w:val="true"/>
          <w:lang w:bidi="fa-IR"/>
        </w:rPr>
        <w:t>چنانكه ملاحظه مى‌كنيد، تا اينجا اهل‌سنت از هر راهى رفته‌اند گرفتار تناقض شده و به بن‌بست رسيده‌اند</w:t>
      </w:r>
      <w:r>
        <w:rPr>
          <w:rFonts w:eastAsia="IRNazanin" w:cs="IRNazanin"/>
          <w:color w:val="111111"/>
          <w:sz w:val="28"/>
          <w:szCs w:val="28"/>
          <w:rtl w:val="true"/>
          <w:lang w:bidi="fa-IR"/>
        </w:rPr>
        <w:t>.</w:t>
      </w:r>
    </w:p>
    <w:p>
      <w:pPr>
        <w:pStyle w:val="Heading5"/>
        <w:numPr>
          <w:ilvl w:val="4"/>
          <w:numId w:val="1"/>
        </w:numPr>
        <w:rPr/>
      </w:pPr>
      <w:bookmarkStart w:id="297" w:name="__RefHeading___Toc18313161_1280447820"/>
      <w:bookmarkStart w:id="298" w:name="_Toc118"/>
      <w:bookmarkEnd w:id="297"/>
      <w:r>
        <w:rPr/>
        <w:t>3</w:t>
      </w:r>
      <w:r>
        <w:rPr>
          <w:rtl w:val="true"/>
        </w:rPr>
        <w:t xml:space="preserve"> - </w:t>
      </w:r>
      <w:r>
        <w:rPr>
          <w:rtl w:val="true"/>
        </w:rPr>
        <w:t>اتفاقات مهم روز عرفه</w:t>
      </w:r>
      <w:bookmarkEnd w:id="2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بيان شد كه ميان اهل‌سنت، دو نظريه در مورد شأن نزول آيه اكمال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پيگيرى پژوهش در اين قسمت از بحث بنا را بر اين مى‌گذاريم كه آيه اكمال در روز عرفه نازل شده است، و در اين روز كفار نااميد گشتند و دين به اكمال و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نظر بايد به اين پرسش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 مهمى در روز عرفه روى داد كه خداوند سبحان آيه اكمال را نازل فرمود ؟ </w:t>
      </w:r>
      <w:bookmarkStart w:id="299" w:name="pg19262_205145"/>
    </w:p>
    <w:p>
      <w:pPr>
        <w:pStyle w:val="BookText"/>
        <w:rPr/>
      </w:pPr>
      <w:bookmarkEnd w:id="299"/>
      <w:r>
        <w:rPr>
          <w:rFonts w:ascii="IRNazanin" w:hAnsi="IRNazanin" w:eastAsia="IRNazanin"/>
          <w:color w:val="111111"/>
          <w:sz w:val="28"/>
          <w:sz w:val="28"/>
          <w:szCs w:val="28"/>
          <w:rtl w:val="true"/>
          <w:lang w:bidi="fa-IR"/>
        </w:rPr>
        <w:t>براى يافتن پاسخ، بايد به بررسى تاريخى بپردازيم و علت نزول احتمالى آيه اكمال در روز عرفه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تورّق صفحات تاريخ به ما نشان مى‌دهد كه در آخرين حج پيامبر صلى‌الله‌عليه‌و‌آله و در روز عرفه دو حادثه مهم اتفاق افتاد</w:t>
      </w:r>
      <w:r>
        <w:rPr>
          <w:rFonts w:eastAsia="IRNazanin" w:cs="IRNazanin"/>
          <w:color w:val="111111"/>
          <w:sz w:val="28"/>
          <w:szCs w:val="28"/>
          <w:rtl w:val="true"/>
          <w:lang w:bidi="fa-IR"/>
        </w:rPr>
        <w:t>:</w:t>
      </w:r>
    </w:p>
    <w:p>
      <w:pPr>
        <w:pStyle w:val="Heading4"/>
        <w:numPr>
          <w:ilvl w:val="3"/>
          <w:numId w:val="1"/>
        </w:numPr>
        <w:rPr/>
      </w:pPr>
      <w:bookmarkStart w:id="300" w:name="__RefHeading___Toc18313163_1280447820"/>
      <w:bookmarkStart w:id="301" w:name="_Toc119"/>
      <w:bookmarkEnd w:id="300"/>
      <w:r>
        <w:rPr>
          <w:rtl w:val="true"/>
        </w:rPr>
        <w:t>بيان احكام حج تمتّع</w:t>
      </w:r>
      <w:bookmarkEnd w:id="301"/>
    </w:p>
    <w:p>
      <w:pPr>
        <w:pStyle w:val="BookText"/>
        <w:rPr/>
      </w:pPr>
      <w:r>
        <w:rPr>
          <w:rFonts w:ascii="IRNazanin" w:hAnsi="IRNazanin" w:eastAsia="IRNazanin"/>
          <w:color w:val="111111"/>
          <w:sz w:val="28"/>
          <w:sz w:val="28"/>
          <w:szCs w:val="28"/>
          <w:rtl w:val="true"/>
          <w:lang w:bidi="fa-IR"/>
        </w:rPr>
        <w:t>در حجة الوداع و در روز عرفه، پيامبر صلى‌الله‌عليه‌و‌آله تمام احكام حج تمتّع را در گفتار و رفتار تبيين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سال به تمام پرسش‌هاى مربوط به حج تمتّع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روايات حج تمتع مربوط به آن سال بوده و از زبان پيامبر صلى‌الله‌عليه‌و‌آله نقل شده است كه با اندكى تتبّع در كتب روايى شيعيان و اهل‌سنت اين موضوع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روز عرفه احكام حج تمتّع با قول و فعل رسول اللّه صلى‌الله‌عليه‌و‌آله تبيين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به اين نتيجه مى‌رسيم كه حج تمتّع يكى از واجبات بسيار مهم مى‌باشد، زيرا روزى كه احكام حج تمتّع به وسيله پيامبر صلى‌الله‌عليه‌و‌آله تعليم و تبيين شد، روزى است كه بر اساس يكى از دو نظر اهل‌سنت نعمت دين كامل و تام شد، و به اين جهت آيه اكمال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پذيرش مطلب مذكور، اهل‌سنت بايد به پرسش‌هاى ذيل پاسخى مناسب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چنين واجب مهمى پس از چهار سال از درگذشت رسول اللّه صلى‌الله‌عليه‌و‌آله تغيير ماهيت مى‌دهد و حرام مى شود</w:t>
      </w:r>
      <w:r>
        <w:rPr>
          <w:rStyle w:val="FootnoteAnchor"/>
          <w:rtl w:val="true"/>
        </w:rPr>
        <w:footnoteReference w:id="161"/>
      </w:r>
      <w:r>
        <w:rPr>
          <w:rFonts w:ascii="IRNazanin" w:hAnsi="IRNazanin" w:eastAsia="IRNazanin"/>
          <w:color w:val="111111"/>
          <w:sz w:val="28"/>
          <w:sz w:val="28"/>
          <w:szCs w:val="28"/>
          <w:rtl w:val="true"/>
          <w:lang w:bidi="fa-IR"/>
        </w:rPr>
        <w:t xml:space="preserve">؟ آيا امكان دارد حج تمتّع و احكام آن باعث اكمال دين گردد، اما پس از چند صباحى حج تمتع جزء محرمات به حساب آيد و در حقيقت كمال از دين ستانده شود ؟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اينجاست كه خليفه دوم مدعى است آيه اكمال در روز عرفه نازل شده، و از طرفى بيان احكام تمتّع در روز عرفه مورد اتفاق سنى و شيعه است، ولى خود او حكم </w:t>
      </w:r>
    </w:p>
    <w:p>
      <w:pPr>
        <w:pStyle w:val="BookText"/>
        <w:rPr/>
      </w:pPr>
      <w:r>
        <w:rPr>
          <w:rFonts w:ascii="IRNazanin" w:hAnsi="IRNazanin" w:eastAsia="IRNazanin"/>
          <w:color w:val="111111"/>
          <w:sz w:val="28"/>
          <w:sz w:val="28"/>
          <w:szCs w:val="28"/>
          <w:rtl w:val="true"/>
          <w:lang w:bidi="fa-IR"/>
        </w:rPr>
        <w:t>به تحريم حج تمتّع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 صلى‌الله‌عليه‌و‌آله، أنَا أنهى عَنهُما وَ أُعاقِبُ عَلَيهِما؛ مُتعَةُ النِساءِ وَ مُتعَةُ الحَجِّ</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رسول اللّه صلى‌الله‌عليه‌و‌آله دو نوع متعه وجود داشت، ولى من آن دو را نهى مى‌كنم و انجام دهنده آن دو را تنبيه مى‌كنم؛ تمتّع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بين عمره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عمر كه نزول آيه اكمال را در روز عرفه دانسته، حكم به تحريم عملى داده كه كمال دين به واسطه تشريع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را از دين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پرسش كه علماى اهل‌سنت بايد به آن پاسخ دهند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خلفا مختار و مجاز اند احكام را تغيير دهند و حكمى را تشريع كنند ؟ چه خصوصيت و ويژگى در خليفه دوم وجود دارد كه مى‌تواند واجب مهمى چون حج تمتع را حرام كند، اما خلفاى ديگر از چنين اختيارى برخوردار نباشند ؟ اگر تمام خلفا بتوانند بنابر سليقه خود در احكام دين دخل و تصرف كنند، آيا به مرور زمان حكمى از احكام اسلام دست نخورده باقى خواهد ماند ؟</w:t>
      </w:r>
      <w:r>
        <w:rPr>
          <w:rStyle w:val="FootnoteAnchor"/>
          <w:rtl w:val="true"/>
        </w:rPr>
        <w:footnoteReference w:id="16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پرسش كه اهل‌سنت بايد پاسخگوى آن باشند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حج تمتع يكى از فروع دين است، چرا آموزش اين حكم باعث نزول آيه اكمال مى گردد، اما در رابطه با نماز آيه‌اى مبنى بر اكمال و اتمام دين نازل نشد ؟ در صورتى كه هيچ يك از واجبات ويژگى و امتياز نماز را ندارند ؟ چرا كه در مورد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قبلت 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پذيرفته شود، اعمال ديگر نيز پذيرفته مى‌شود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اهل‌سنت نيز روايتى به اين مضمون از رسول اللّه صلى‌الله‌عليه‌و‌آله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يُحاسَبُ بِهِ العَبدُ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صَلُحَت صَلُحَ سائِرُ عَمَلُهُ، وَ إن فَسَدَت فَسَدَ سائِرُ عَمَلُهُ</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نخستين چيزى است كه در روز قيامت بنده بابت آن مورد سؤال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ساير اعمال او نيز پذيرفته مى‌شود، و اگر نماز او فاسد و باطل باشد ساير اعمال او نيز باطل و فاسد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آموزش احكام حج تمتّع و يا تعليم ديگر واجبات و محرّمات باعث نااميدى و يأس كفار مى‌گردد، و علائم و نشانه‌هاى يأس آنان چيست ؟</w:t>
      </w:r>
    </w:p>
    <w:p>
      <w:pPr>
        <w:pStyle w:val="BookText"/>
        <w:rPr/>
      </w:pPr>
      <w:r>
        <w:rPr>
          <w:rFonts w:ascii="IRNazanin" w:hAnsi="IRNazanin" w:eastAsia="IRNazanin"/>
          <w:color w:val="111111"/>
          <w:sz w:val="28"/>
          <w:sz w:val="28"/>
          <w:szCs w:val="28"/>
          <w:rtl w:val="true"/>
          <w:lang w:bidi="fa-IR"/>
        </w:rPr>
        <w:t>چهارمين 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بيان همه محرمات و واجبات به معناى اكمال و اتمام دين باشد، چرا آيه اكمال در روز عرفه نازل شد، نه در آخرين روز و آخرين ساعات عمر گرانقدر رسول اللّه صلى‌الله‌عليه‌و‌آله ؟ در حالى كه مى‌دانيم از روز عرفه تا پايان حيات پيامبر صلى‌الله‌عليه‌و‌آله نزديك به هشتاد روز فاصله زمانى مى‌باشد، و بعضى از واجبات و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حكم حرمت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عرفه تشريع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نظر بايد آيه اكمال پس از بيان حكم حرمت ربا نازل مى‌شد، زيرا به نظر اهل‌سنت بيان حرمت ربا آخرين حكم صادر شده از پيامبر صلى‌الله‌عليه‌و‌آله مى‌باشد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 بر اين، اگر آيه اكمال به دليل بيان احكام حج تمتّع نازل شده باشد، با اشكالات مذكور مواجه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 پرسش‌هاى مطرح شده، ما را به اين نتيجه رهنمود مى‌كند كه هيچ دليلى وجود ندارد روز عرفه را به دليل بيان احكام حج تمتع عيد بگيريم و جشن بر پا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سخن اينكه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آيه اكمال در روز عرفه نازل شده باشد، ارتباطى ميان اين آيه و آيه ابلاغ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روشن شد اين دو آيه صدر و ذيل يكديگر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 و پس از بررسى نخستين رويداد پر اهميت در روز عرفه، بد نيست به ديگر واقعه اين روز هم اشاره‌اى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رسول اللّه صلى‌الله‌عليه‌و‌آله خطبه مهمى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گمان كنند نزول آيه اكمال به دليل خطابه مهم رسول اللّه صلى‌الله‌عليه‌و‌آله در آن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به بررسى و تحليل اين سخنرانى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فصل‌ها و فرازهاى اصلى خطبه رسول اللّه صلى‌الله‌عليه‌و‌آله در روز عرفه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دِمائَكُم وَ أموالَكُم حَرامٌ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و اموال شما حرمت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كانَت عِندَهُ وديعَةٌ فَليُؤَدِّها إلى مَنِ ائتَمَنَهُ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نزد او امانتى هست آن را به صاحبش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وَ لَيسَ لِعَرَبىٍّ عَلى عَجَمىٍّ فَضلٌ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 پرهيزگارترين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عربى بر عجم برترى ندارد مگر به سبب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النَسى‌ءُ زيادَةٌ فِى الكُفرِ يُضِلُّ بِهِ الَذينَ كَفَروا يُحِلُّونَهُ عاما وَ يُحَرِّمونَهُ عاما </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اثناعَشَرَ شَهرا فى كِتابِ اللّه‌ِ، يَومَ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اينكه نسى‌ء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كردن و تأخير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افزايشى در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حكومت و سلطنت ايشان به پايان مى‌رسد، اما نمى‌دانستند كه بين نبوت و سلطنت تفاوت فراوانى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كه نااميدى و يأسى كه در صدر آيه اكمال ذكر شده به دليل ممانعت از ورود مشركان به مكه در حجة الوداع است مردود مى باشد، زيرا در سال قبل از حجة الوداع آمدن آنان به مسجدالحرام ممنوع شد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توجه به تمام مطالبى كه بيان نموديم، روشن مى‌شود كه اكمال و اتمام نعمت دين و نااميدى مشركان از تعرّض و دست اندازى به اسلام و خشنودى ذات اقدس ربوبى از جاودانگى اسلام، هنگامى محقق مى‌شود كه قائم مقامى صالح و مورد تأييد خدا و رسول صلى‌الله‌عليه‌و‌آله براى نبوّت منصوب شود، تا بتواند از همه دستاوردهاى دين حفاظت كند و امور مسلمانان را تدبير نمايد و هدايت امت را به عهده بگيرد، و در عين حال بر سبك و سياق آورنده دين و گيرنده پيام وحى دانا و پايبند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انتخاب و انتصابى موجب نااميدى كافران مى‌گردد، نه بيان احكام حج تمتع يا بعضى از احكام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بد نست به نكته‌اى ديگر در مورد آيه اكمال اشاره شود، و آن اشاره به ترس از خدا در اين آيه است؛ آنجا كه خداوند در آيه اكمال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آنها نترسيد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بترسيد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در اينجا به صراحت بيان مى‌كند كه ديگر جايى براى ترس از مشركان وجود ندارد و بايد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خشيت در برابر خدا، امرى ارشادى است؛ يعنى عقل به تنهايى به اين مسئله پى مى‌برد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ترس از خدا يعنى ترس از خودمان و هراس از اعمال زشت و نادرست، زيرا ناموس آفرينش اقتضائات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به بندگان خود نعمتى را ارزانى بدارد، آن را از آنان باز نمى‌ستاند، مگر آنكه خودشان نعمت را با كفران از خود سلب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 وَ أنَّ اللّه‌َ سَميعٌ عَليمٌ</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دليل آن است كه خداوند نعمتى را كه به گروهى داده تغيير نمى‌دهد جز آنكه آنها خودشان را تغيير دهند و خداوند شنوا و داناست</w:t>
      </w:r>
      <w:r>
        <w:rPr>
          <w:rFonts w:eastAsia="IRNazanin" w:cs="IRNazanin"/>
          <w:color w:val="111111"/>
          <w:sz w:val="28"/>
          <w:szCs w:val="28"/>
          <w:rtl w:val="true"/>
          <w:lang w:bidi="fa-IR"/>
        </w:rPr>
        <w:t xml:space="preserve">» . </w:t>
      </w:r>
      <w:bookmarkStart w:id="302" w:name="pg19262_205150"/>
    </w:p>
    <w:p>
      <w:pPr>
        <w:pStyle w:val="BookText"/>
        <w:rPr/>
      </w:pPr>
      <w:bookmarkEnd w:id="302"/>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 دين را به اكمال و انجام رسانديم و ديگر هيچ كمبود و نقصانى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 اميد گشته‌اند و هيچ دليلى وجود ندارد كه از آنان بترسيد، چون ما بقا و جاودانگى دين را تضمين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فقط از خدا ترسيد، همانند مجرم كه از شخص قاضى هراسى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جايگاه قاضى مى‌ترسد، و ترس او از آن جايگاه به خود او و جرمش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به كفران نعمت ولايت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با نعمت ولايت چگونه رفتار كردند، و رفتار برخى گذشتگان و صحابه چگونه بود ؟ مگر نه آن بود كه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صحابه رسول اللّه صلى‌الله‌عليه‌و‌آله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دست اميرالمؤمنين عليه‌السلام را فشرد و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يَابنَ أبى‌طالِبٍ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مَولاىَ وَ مَولى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باد بر تو اى فرزند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مولاى من و همه مسلمانان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اهل‌سنت مى‌توانند اين گفته او را انكار كنند ؟ آيا انكار روايتى كه از مسلّمات كتب اهل‌سنت است امكان پذير مى‌باشد ؟</w:t>
      </w:r>
    </w:p>
    <w:p>
      <w:pPr>
        <w:pStyle w:val="BookText"/>
        <w:rPr/>
      </w:pPr>
      <w:r>
        <w:rPr>
          <w:rFonts w:ascii="IRNazanin" w:hAnsi="IRNazanin" w:eastAsia="IRNazanin"/>
          <w:color w:val="111111"/>
          <w:sz w:val="28"/>
          <w:sz w:val="28"/>
          <w:szCs w:val="28"/>
          <w:rtl w:val="true"/>
          <w:lang w:bidi="fa-IR"/>
        </w:rPr>
        <w:t>حال روى سخن با خليفه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روز غدير به اميرالمؤمنين عليه‌السلام شادباش نگفتى ؟ مگر در آن روز به ولايت و خلافت ايشان پس از رسول اللّه صلى‌الله‌عليه‌و‌آله اقرار نكردى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پيمان شكنى كردى و ولايت را بر هم زدى ؟ مگر نه آن است كه نقصان دين با نعمت ولايت كامل و تمام مى شود ؟ چرا كفران نعمت كردى و ولايت را نپذيرفتى و به آن گردن ننهادى ؟</w:t>
      </w:r>
    </w:p>
    <w:p>
      <w:pPr>
        <w:pStyle w:val="Heading4"/>
        <w:numPr>
          <w:ilvl w:val="3"/>
          <w:numId w:val="1"/>
        </w:numPr>
        <w:rPr/>
      </w:pPr>
      <w:bookmarkStart w:id="303" w:name="__RefHeading___Toc18313165_1280447820"/>
      <w:bookmarkStart w:id="304" w:name="_Toc120"/>
      <w:bookmarkEnd w:id="303"/>
      <w:r>
        <w:rPr>
          <w:rtl w:val="true"/>
        </w:rPr>
        <w:t xml:space="preserve">شأن نزول آيه اكمال، </w:t>
      </w:r>
      <w:r>
        <w:rPr>
          <w:rtl w:val="true"/>
        </w:rPr>
        <w:t xml:space="preserve">( </w:t>
      </w:r>
      <w:r>
        <w:rPr>
          <w:rtl w:val="true"/>
        </w:rPr>
        <w:t xml:space="preserve">ش </w:t>
      </w:r>
      <w:r>
        <w:rPr/>
        <w:t>2</w:t>
      </w:r>
      <w:r>
        <w:rPr>
          <w:rtl w:val="true"/>
        </w:rPr>
        <w:t xml:space="preserve"> )</w:t>
      </w:r>
      <w:bookmarkEnd w:id="304"/>
    </w:p>
    <w:p>
      <w:pPr>
        <w:pStyle w:val="Heading5"/>
        <w:numPr>
          <w:ilvl w:val="4"/>
          <w:numId w:val="1"/>
        </w:numPr>
        <w:rPr/>
      </w:pPr>
      <w:bookmarkStart w:id="305" w:name="__RefHeading___Toc18313167_1280447820"/>
      <w:bookmarkStart w:id="306" w:name="_Toc121"/>
      <w:bookmarkEnd w:id="305"/>
      <w:r>
        <w:rPr>
          <w:rtl w:val="true"/>
        </w:rPr>
        <w:t>اشاره</w:t>
      </w:r>
      <w:bookmarkEnd w:id="3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نكاتى كه در آيه اكمال بايد دقت شود، فرق اكمال و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اين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و بيشتر در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گفته مى‌شود كه اجزاء يك چيز بايد پشت سر يكديگر بيايد، و تا وقتى كه هنوز همه اجزائش مرتب نشده مى‌گوييم ناقص است، و وقتى آخرين جزئش هم آمد مى‌گوييم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يك ساختمان؛ تا وقتى كه پايه‌هايش را بالا آورده‌اند و حتى سقف آن را هم زده‌اند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اجزائى كه براى يك ساختمان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نباشد از آن ساختمان نمى‌شود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مى‌گوييم اين ساختمان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اجزاء بود؛ به طورى كه بتوان در آن سكنى گزيد، مى‌گوييم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شى‌ء غير كامل جزء ناقصى داشته باشد، بلكه ممكن است هيچ جزء ناقص و ناتمامى نداشته باشد، ولى هنوز كامل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جنين در رحم مادر به حد تمام مى‌رسد؛ يعنى همه ساختمانش تمام مى‌شود، بچه هم به دنيا مى‌آيد، ولى هنوز انسان كاملى نيست؛ يعنى آن رشدى را كه بايد بكند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كردن غير از اين است كه جزء ناقصى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اختلاف كامل و تمام با يكديگر اختلاف كيفى و كمّى است؛ كامل در مورد كيفيت است، و تمام در مورد كمّيت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يك طرف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اين روز دين شما را به حد كمال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طرف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نعمت خودم را هم به حد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 امروز من اسلام را براى شما به عنوان يك دين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اسلام، امروز آن اسلامى است كه خدا مى‌خواسته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مقصود اين نيست كه اسلام همان اسلام سابق است ولى خدا نظرش تغيير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اين است كه چون اكنون اسلام به حد كمال و حد تمام رسيد، اين همان دين مرضىّ الهى است، و آن دينى كه خدا مى‌خواسته همين اسلام كامل شده و تمام يافته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مقدمه، ببينيم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اكمال كدام روز است، چرا كه هر چه هست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مقصود كدام روز است ؟ كدام روز است در اين حد از اهميت كه قرآن مى گويد در آن روز دين كمال يافت و نعمت خدايى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بايد يك روز خيلى مهمى باشد و بايد حادثه خيلى فوق العاده‌اى در آن روز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سؤال مربوط به شيعه و سنى هم نيست؛ تمام مسلمانان </w:t>
      </w:r>
    </w:p>
    <w:p>
      <w:pPr>
        <w:pStyle w:val="BookText"/>
        <w:rPr/>
      </w:pPr>
      <w:r>
        <w:rPr>
          <w:rFonts w:ascii="IRNazanin" w:hAnsi="IRNazanin" w:eastAsia="IRNazanin"/>
          <w:color w:val="111111"/>
          <w:sz w:val="28"/>
          <w:sz w:val="28"/>
          <w:szCs w:val="28"/>
          <w:rtl w:val="true"/>
          <w:lang w:bidi="fa-IR"/>
        </w:rPr>
        <w:t>وقتى اين آيه را مى‌خوانند بايد از خود سؤال كنند كه آيا چه رخداد مهمى در اين روز رخ داده است ؟</w:t>
      </w:r>
    </w:p>
    <w:p>
      <w:pPr>
        <w:pStyle w:val="BookText"/>
        <w:rPr/>
      </w:pPr>
      <w:r>
        <w:rPr>
          <w:rFonts w:ascii="IRNazanin" w:hAnsi="IRNazanin" w:eastAsia="IRNazanin"/>
          <w:color w:val="111111"/>
          <w:sz w:val="28"/>
          <w:sz w:val="28"/>
          <w:szCs w:val="28"/>
          <w:rtl w:val="true"/>
          <w:lang w:bidi="fa-IR"/>
        </w:rPr>
        <w:t>از عجايب قضيه اين است كه از ما قبل و ما بعد اين آيات و از قرائن لفظى خود آيه هيچ چيزى كه دلالت بر تعيين آن روز كند فهميده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مواردى در قرآن هست كه قبل از آيه حادثه يا جريان يا مطلب خيلى مهمى را نقل كرده، سپس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مناسبت آن مطلبى كه در اينجا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اكمال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اين آيه دستورات بسيار ساده‌اى درباره اينكه گوشت چه حيوانى بر شما حلال است و گوشت چه حيوانى بر شما حرام است بيان شده و در مورد حرمت مردار و خون و گوشت خوك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 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قسمت كه تمام مى‌شود، دومرتبه آيه به همان سياق اول باز مى‌گردد؛ كه چه گوشتى حرام است و در صورت اضطرار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فى مَخمَصَةٍ غَيرَ مُتَجانِفٍ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يعنى اين آيات به شكلى است كه اگر ما آن قسمت را از وسط آن برداريم، ما قبل و ما بعد آن به يكديگر متصل مى‌شود، بدون اينكه كوچك‌ترين خللى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همين مضمونى كه در ما قبل و ما بعد اين آيات آمده در دو سه جاى ديگر قرآن تكرار شده، بدون اينكه اين امر در وسط قرار گيرد و مطلب نيز متلائم و كامل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مفسرين شيعه و سنى در تلاش هستند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اين است كه ما از قرائن بفهميم؛ يعنى از قرينه مضمون پى ببريم چه روزى مى‌تواند باشد و درباره چه روزى مى‌شود چنين جمله‌اى آمده باشد ؟ ديگر اينكه از تاريخ و حديث بفهميم كه شأن نزول اين آيه 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دو مسلك وجود دارد؛ مسلك اهل‌سنت و مسلك شيعه</w:t>
      </w:r>
      <w:r>
        <w:rPr>
          <w:rFonts w:eastAsia="Amiri" w:cs="Amiri" w:ascii="Amiri" w:hAnsi="Amiri"/>
          <w:color w:val="111111"/>
          <w:sz w:val="28"/>
          <w:szCs w:val="28"/>
          <w:rtl w:val="true"/>
          <w:lang w:bidi="ar-SA"/>
        </w:rPr>
        <w:t xml:space="preserve">: </w:t>
      </w:r>
      <w:bookmarkStart w:id="307" w:name="pg19262_205153"/>
    </w:p>
    <w:p>
      <w:pPr>
        <w:pStyle w:val="Heading5"/>
        <w:numPr>
          <w:ilvl w:val="4"/>
          <w:numId w:val="1"/>
        </w:numPr>
        <w:rPr/>
      </w:pPr>
      <w:bookmarkStart w:id="308" w:name="__RefHeading___Toc18313169_1280447820"/>
      <w:bookmarkStart w:id="309" w:name="_Toc122"/>
      <w:bookmarkEnd w:id="307"/>
      <w:bookmarkEnd w:id="308"/>
      <w:r>
        <w:rPr/>
        <w:t>1</w:t>
      </w:r>
      <w:r>
        <w:rPr>
          <w:rtl w:val="true"/>
        </w:rPr>
        <w:t xml:space="preserve"> - </w:t>
      </w:r>
      <w:r>
        <w:rPr>
          <w:rtl w:val="true"/>
        </w:rPr>
        <w:t>مسلك اهل‌سنت</w:t>
      </w:r>
      <w:bookmarkEnd w:id="309"/>
    </w:p>
    <w:p>
      <w:pPr>
        <w:pStyle w:val="Heading6"/>
        <w:numPr>
          <w:ilvl w:val="5"/>
          <w:numId w:val="1"/>
        </w:numPr>
        <w:rPr/>
      </w:pPr>
      <w:bookmarkStart w:id="310" w:name="__RefHeading___Toc18313171_1280447820"/>
      <w:bookmarkStart w:id="311" w:name="_Toc12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بسيارى از اهل‌سنت پذيرفته‌اند كه آيه اكمال در روز غدير نازل شده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آن اقوال اشاره نمى‌كنيم، چرا كه آنها موافق با مسلك و قول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نظريات ديگر از اهل‌سنت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آيه اكمال را مرور مى‌كنيم</w:t>
      </w:r>
      <w:r>
        <w:rPr>
          <w:rFonts w:eastAsia="IRNazanin" w:cs="IRNazanin"/>
          <w:color w:val="111111"/>
          <w:sz w:val="28"/>
          <w:szCs w:val="28"/>
          <w:rtl w:val="true"/>
          <w:lang w:bidi="fa-IR"/>
        </w:rPr>
        <w:t>:</w:t>
      </w:r>
    </w:p>
    <w:p>
      <w:pPr>
        <w:pStyle w:val="Heading6"/>
        <w:numPr>
          <w:ilvl w:val="5"/>
          <w:numId w:val="1"/>
        </w:numPr>
        <w:rPr/>
      </w:pPr>
      <w:bookmarkStart w:id="312" w:name="__RefHeading___Toc18313173_1280447820"/>
      <w:bookmarkStart w:id="313" w:name="_Toc124"/>
      <w:bookmarkEnd w:id="312"/>
      <w:r>
        <w:rPr>
          <w:rtl w:val="true"/>
        </w:rPr>
        <w:t>يك</w:t>
      </w:r>
      <w:r>
        <w:rPr>
          <w:rtl w:val="true"/>
        </w:rPr>
        <w:t xml:space="preserve">. </w:t>
      </w:r>
      <w:r>
        <w:rPr>
          <w:rtl w:val="true"/>
        </w:rPr>
        <w:t>روز بعثت</w:t>
      </w:r>
      <w:bookmarkEnd w:id="313"/>
    </w:p>
    <w:p>
      <w:pPr>
        <w:pStyle w:val="BookText"/>
        <w:rPr/>
      </w:pPr>
      <w:r>
        <w:rPr>
          <w:rFonts w:ascii="IRNazanin" w:hAnsi="IRNazanin" w:eastAsia="IRNazanin"/>
          <w:color w:val="111111"/>
          <w:sz w:val="28"/>
          <w:sz w:val="28"/>
          <w:szCs w:val="28"/>
          <w:rtl w:val="true"/>
          <w:lang w:bidi="fa-IR"/>
        </w:rPr>
        <w:t xml:space="preserve">گروهى كه راه اول را انتخاب مى‌كنند، به تاريخ و سنت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درباره اينكه اين آيه چه وقت و به چه مناسبت نازل شد 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مى‌گويند ما به مضمون آيه نگاه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گفته‌اند اين آيه مربوط به زمان بعثت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جواب اين افراد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 اوائل سوره مائده است، كه سوره پنجم قرآن است و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به اتفاق جميع مفسرين آخرين سوره‌اى است كه بر پيامبر صلى‌الله‌عليه‌و‌آله نازل شده و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ديرتر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يكى دو آيه از قرآن را گفته‌اند كه بعد از سوره مائده نازل شده و در سوره‌هاى ديگر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سوره‌اى بعد از اين سوره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سوره جزء آخرين آياتى است كه بر پيامبر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بر اساس چه قرينه‌اى مقصود آن روز است تا اشاره به بعثت باشد ؟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توصيفش مى‌گويد كه در اين روز من اسلام را براى شما به عنوان يك دين پسنديدم، قاعدتا اين روز بايد همان روز بعثت پيامبر صلى‌الله‌عليه‌و‌آله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داده‌اند كه شما اين سخن را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است در صورتى كه جملات قبلش نبود، زيرا صحبت اين است كه من </w:t>
      </w:r>
      <w:bookmarkStart w:id="314" w:name="pg19262_205154"/>
    </w:p>
    <w:p>
      <w:pPr>
        <w:pStyle w:val="BookText"/>
        <w:rPr/>
      </w:pPr>
      <w:bookmarkEnd w:id="314"/>
      <w:r>
        <w:rPr>
          <w:rFonts w:ascii="IRNazanin" w:hAnsi="IRNazanin" w:eastAsia="IRNazanin"/>
          <w:color w:val="111111"/>
          <w:sz w:val="28"/>
          <w:sz w:val="28"/>
          <w:szCs w:val="28"/>
          <w:rtl w:val="true"/>
          <w:lang w:bidi="fa-IR"/>
        </w:rPr>
        <w:t>امروز دين را به پايان رساندم و نعمت را به حد اتمام رساندم، حال آن كه روز بعثت روز شروع اين نعمت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عنوان است كه حالا كه اسلام كامل شد و نعمت اسلام تمام شد، من اين را به عنوان آن اسلامى كه مى‌خواهم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روز بعثت باشد</w:t>
      </w:r>
      <w:r>
        <w:rPr>
          <w:rFonts w:eastAsia="IRNazanin" w:cs="IRNazanin"/>
          <w:color w:val="111111"/>
          <w:sz w:val="28"/>
          <w:szCs w:val="28"/>
          <w:rtl w:val="true"/>
          <w:lang w:bidi="fa-IR"/>
        </w:rPr>
        <w:t>.</w:t>
      </w:r>
    </w:p>
    <w:p>
      <w:pPr>
        <w:pStyle w:val="Heading6"/>
        <w:numPr>
          <w:ilvl w:val="5"/>
          <w:numId w:val="1"/>
        </w:numPr>
        <w:rPr/>
      </w:pPr>
      <w:bookmarkStart w:id="315" w:name="__RefHeading___Toc18313175_1280447820"/>
      <w:bookmarkStart w:id="316" w:name="_Toc125"/>
      <w:bookmarkEnd w:id="315"/>
      <w:r>
        <w:rPr>
          <w:rtl w:val="true"/>
        </w:rPr>
        <w:t>دو</w:t>
      </w:r>
      <w:r>
        <w:rPr>
          <w:rtl w:val="true"/>
        </w:rPr>
        <w:t xml:space="preserve">. </w:t>
      </w:r>
      <w:r>
        <w:rPr>
          <w:rtl w:val="true"/>
        </w:rPr>
        <w:t>روز فتح مكه</w:t>
      </w:r>
      <w:bookmarkEnd w:id="316"/>
    </w:p>
    <w:p>
      <w:pPr>
        <w:pStyle w:val="BookText"/>
        <w:rPr/>
      </w:pPr>
      <w:r>
        <w:rPr>
          <w:rFonts w:ascii="IRNazanin" w:hAnsi="IRNazanin" w:eastAsia="IRNazanin"/>
          <w:color w:val="111111"/>
          <w:sz w:val="28"/>
          <w:sz w:val="28"/>
          <w:szCs w:val="28"/>
          <w:rtl w:val="true"/>
          <w:lang w:bidi="fa-IR"/>
        </w:rPr>
        <w:t>از روز بعثت كه بگذريم، روز ديگرى كه احتمال داده‌اند در تاريخ اسلام روز خيلى مهمى باشد روز فتح مكه است</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روزى كه اين آيات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اما جواب اين ادّعا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اين مطلب درست است كه روز فتح مكه روز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مكه در جزيرة العرب از نظر روحى وضع و موقعيت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عام‌الفيل و داستان اصحاب فيل كه به مكه حمله كردند و به آن وضع عجيب شكست خوردند، تمام مردم جزيره‌العرب اعتقاد عظيمى به كعبه به عنوان معبد بزرگ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قريش هم از همان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اين را به حساب خودشان گذاشتند و ادعا داشتند اين كعبه ما است كه چنين احترامى دارد، كه لشكرى با آن قدرت مى‌آيد و آنچنان دچار بلاى آسمانى مى‌شود كه كسى از ايشان باقى نمى‌ماند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قريش عجيب غرور پيدا كردند، و در مردم جزيره‌العرب نيز يك نوع اطاعت و فرمانبردارى از ايشان پديد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مكه رواج بسيار يافت و آنها هر تحكّمى كه دلشان مى‌خواست به مردم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روى همين جنبه روانى و اعتقادى كه به كعبه پيدا كرده بودند اطاعت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هنگام، مردم اعتقاد پيدا كردند كه محال است كسى بر كعبه قدرت پيدا كند 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مكه را بدون خونريزى و بدون هيچ ناراحتى و بدون اينكه كوچك‌ترين آسيبى به كسى برسد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پيامبر اكرم صلى‌الله‌عليه‌و‌آله كه اين همه اصرار داشت كه مكه را بدون خونريزى فتح كند، غير از مسئله حرمت كعبه، اين مسئله را نيز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ديگر مى‌جنگيدند، چنانچه صد مسلمان هم كشته مى‌شدند كسى به حساب چيزى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فتح مكه به مسلمانان آسيبى مى‌رسيد،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بر سر اصحاب فيل آمد بر سر اصحاب محمد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مكه را آنچنان فتح كرد كه قطره خونى به زمين نريخت؛ نه از مسلمين و نه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خالد بن وليد روى كينه‌هاى خودش، در گوشه‌اى از مكه دو سه نفر از كسانى كه مقاومت مى‌كردند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با خبر شد، به شدت آنها را تهديد كرد كه چرا چنين كارى كرديد ؟ و از اين كارشان اينگونه تبرّى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تو تبرّى مى‌جويم از كارى كه اين مرد كرد، و من هرگز به اين كار راضى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فتح مكه از نظر روانى اثر فوق العاده‌اى در مردم جزيره‌العرب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آمد مكه را تصرف كرد و هيچ آسيبى هم به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بود كه ديگر مردم جزيرة العرب كاملاً تسليم شدند و اسلام اختيار كردند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در نزد خدا مردمى كه قبل از فتح مكه براى اسلام فداكارى جانى يا مالى كردند با آنان كه بعد از فتح مكه چنين كردند برابر نيستند، چون قبل از فتح مكه هنوز مسلمين در اقليت بودند، و اين اعمال آنها روى ايمان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فتح مكه مردم خود به خود مى‌آمدند و اسلام اختيار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ايمان بعد از فتح مكه ارزش ايمان قبل از فتح مكه را نداشت</w:t>
      </w:r>
      <w:r>
        <w:rPr>
          <w:rFonts w:eastAsia="IRNazanin" w:cs="IRNazanin"/>
          <w:color w:val="111111"/>
          <w:sz w:val="28"/>
          <w:szCs w:val="28"/>
          <w:rtl w:val="true"/>
          <w:lang w:bidi="fa-IR"/>
        </w:rPr>
        <w:t xml:space="preserve">. </w:t>
      </w:r>
      <w:bookmarkStart w:id="317" w:name="pg19262_205156"/>
    </w:p>
    <w:p>
      <w:pPr>
        <w:pStyle w:val="BookText"/>
        <w:rPr/>
      </w:pPr>
      <w:bookmarkEnd w:id="317"/>
      <w:r>
        <w:rPr>
          <w:rFonts w:ascii="IRNazanin" w:hAnsi="IRNazanin" w:eastAsia="IRNazanin"/>
          <w:color w:val="111111"/>
          <w:sz w:val="28"/>
          <w:sz w:val="28"/>
          <w:szCs w:val="28"/>
          <w:rtl w:val="true"/>
          <w:lang w:bidi="fa-IR"/>
        </w:rPr>
        <w:t>پس در اينكه روز فتح مكه روز پيروزى بزرگ اسلام است هيچ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 اينجاست كه هيچ دليلى در لفظ يا در تاريخ براى اثبات اين سخن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گذشته از اينكه هيچ قرينه و تاريخى آن را تأييد نمى‌كند، صدر آيه نيز آن را تأييد نمى‌كند؛ چون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أكمَلتُ لَكُم دينَكُم 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خودم را به پايان رساندم؛ يعنى چيزى باقى نمانده كه نگفته باشم و همه چيز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مى‌دانيم بسيارى از دستورات اسلام بعد از فتح مكه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مى‌گويد من اين ساختمان را به پايان رساندم، مسلما منظور ساختمان نيمه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آيات و از جمله همه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اتفاقا مفصل و زياد است و دستور هم زياد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مى‌تواند اين آيه كه جزء سوره مائده است مربوط به فتح مكه باشد، كه در سال هشتم هجرى بوده است ؟ در حالى كه سوره مائده در اواخر سال دهم هجرى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بگوييم تنها اين آيه در فتح مكه نازل شده، باز هم با اتمام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روز فتح مكه باشد ايراد ديگرى نيز هست،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كافران از دين شما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تسلط بر دين شما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فتح مكه اين طور شد ؟ درست است كه اين فتح اثر عظيم داشت، ولى آيا آن روز روزى بود كه ديگر كافران به كلى از اينكه اين دين از بين برود مأيوس نشدند</w:t>
      </w:r>
      <w:r>
        <w:rPr>
          <w:rFonts w:eastAsia="IRNazanin" w:cs="IRNazanin"/>
          <w:color w:val="111111"/>
          <w:sz w:val="28"/>
          <w:szCs w:val="28"/>
          <w:rtl w:val="true"/>
          <w:lang w:bidi="fa-IR"/>
        </w:rPr>
        <w:t>.</w:t>
      </w:r>
    </w:p>
    <w:p>
      <w:pPr>
        <w:pStyle w:val="Heading6"/>
        <w:numPr>
          <w:ilvl w:val="5"/>
          <w:numId w:val="1"/>
        </w:numPr>
        <w:rPr/>
      </w:pPr>
      <w:bookmarkStart w:id="318" w:name="__RefHeading___Toc18313177_1280447820"/>
      <w:bookmarkStart w:id="319" w:name="_Toc126"/>
      <w:bookmarkEnd w:id="318"/>
      <w:r>
        <w:rPr>
          <w:rtl w:val="true"/>
        </w:rPr>
        <w:t>سه</w:t>
      </w:r>
      <w:r>
        <w:rPr>
          <w:rtl w:val="true"/>
        </w:rPr>
        <w:t xml:space="preserve">. </w:t>
      </w:r>
      <w:r>
        <w:rPr>
          <w:rtl w:val="true"/>
        </w:rPr>
        <w:t>روز قرائت سوره برائت به وسيله اميرالمؤمنين عليه‌السلام در منى</w:t>
      </w:r>
      <w:bookmarkEnd w:id="3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ديگرى را نيز روز مهمى شمرده‌اند، كه البته مهم‌تر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مقصود از اليوم در آيه اكمال، روز قرائت سوره برائت به وسيله اميرالمؤمنين عليه‌السلام در منى در سال نهم هجرى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مكه يك فتح نظامى بود، و به موجب آن قدرت نظامى و حتى قدرت معنوى اسلام عجيب تثبيت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پيامبر صلى‌الله‌عليه‌و‌آله با كفار با شرايط صلح زندگى مى‌كرد و قرار داد صلح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هم حق داشتند در خانه كعبه طواف كنند و در مكه باشند، و نيز حق داشتند در حج شركت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سال هم مراسم حج به همين صورت بود كه مسلمين شركت مى‌كردند و آنها هم شركت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مراسمشان را مطابق اسلام انجام مى‌دادند و آنها هم مطابق رسوم خودشان انجام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سال نهم هجرى سوره برائت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اين سوره نازل شد، قرار شد اميرالمؤمنين عليه‌السلام برود و آن را در منى در مجمع عمومى بخواند؛ كه از اين پس ديگر مشركين حق ندارند در مراسم حج شركت كنند و اين مراسم خاص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هم اينگونه بود كه حضرت رسول صلى‌الله‌عليه‌و‌آله اول ابوبكر را به عنوان امير الحاج فرستادند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بين راه بود كه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سوره برائت را هم با خود برد يا از اول سوره برائت نبود و او فقط براى امارة الحاج رفته بود، مورد اختلاف مفسرين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اين مورد اتفاق شيعه و سنى است و آن را جزء فضائل اميرالمؤمنين عليه‌السلام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ماجرايى كه در آن ابتدا پيامبر صلى‌الله‌عليه‌و‌آله ابوبكر را به مكه فرستاد تا آيات برائت را براى مشركان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فورا اميرالمؤمنين عليه‌السلام را با مركب مخصوص خودش فرستاد تا به جاى ابوبكر برود و ابوبكر را از تبليغ سوره برائت عزل كردند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اعلام سوره برائت براى مسلمين روز فوق العاده‌اى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اعلام شد كه از امروز ديگر كفار حق ندارند در مراسم حج شركت كنند و محيط حرم اختصاص به مسلمين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فهميدند كه ديگر نمى‌توانند به وضع شرك زندگى كنند و اسلام شرك را تحمل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همزيستى با اديان مثل يهود و نصرانيت و مجوسيت را مى‌پذيرد، ولى همزيستى با شرك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گفته‌اند 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باشد</w:t>
      </w:r>
      <w:r>
        <w:rPr>
          <w:rFonts w:eastAsia="IRNazanin" w:cs="IRNazanin"/>
          <w:color w:val="111111"/>
          <w:sz w:val="28"/>
          <w:szCs w:val="28"/>
          <w:rtl w:val="true"/>
          <w:lang w:bidi="fa-IR"/>
        </w:rPr>
        <w:t xml:space="preserve">. </w:t>
      </w:r>
      <w:bookmarkStart w:id="320" w:name="pg19262_205158"/>
    </w:p>
    <w:p>
      <w:pPr>
        <w:pStyle w:val="BookText"/>
        <w:rPr/>
      </w:pPr>
      <w:bookmarkEnd w:id="320"/>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نعمتم را به پايان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 چرا كه بسيارى از دستورات بعد از آن روز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روز حتما بايد از روزهاى آخر عمر پيامبر صلى‌الله‌عليه‌و‌آله باشد، كه ديگر بعد از آن دستور جديدى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ندارند؛ يعنى گذشته از اينكه تاريخ ادعايشان را تأييد نمى‌كند، قرائن هم تأييد نمى‌كند</w:t>
      </w:r>
      <w:r>
        <w:rPr>
          <w:rFonts w:eastAsia="IRNazanin" w:cs="IRNazanin"/>
          <w:color w:val="111111"/>
          <w:sz w:val="28"/>
          <w:szCs w:val="28"/>
          <w:rtl w:val="true"/>
          <w:lang w:bidi="fa-IR"/>
        </w:rPr>
        <w:t>.</w:t>
      </w:r>
    </w:p>
    <w:p>
      <w:pPr>
        <w:pStyle w:val="Heading5"/>
        <w:numPr>
          <w:ilvl w:val="4"/>
          <w:numId w:val="1"/>
        </w:numPr>
        <w:rPr/>
      </w:pPr>
      <w:bookmarkStart w:id="321" w:name="__RefHeading___Toc18313179_1280447820"/>
      <w:bookmarkStart w:id="322" w:name="_Toc127"/>
      <w:bookmarkEnd w:id="321"/>
      <w:r>
        <w:rPr/>
        <w:t>2</w:t>
      </w:r>
      <w:r>
        <w:rPr>
          <w:rtl w:val="true"/>
        </w:rPr>
        <w:t xml:space="preserve"> - </w:t>
      </w:r>
      <w:r>
        <w:rPr>
          <w:rtl w:val="true"/>
        </w:rPr>
        <w:t>مسلك شيعه</w:t>
      </w:r>
      <w:bookmarkEnd w:id="322"/>
    </w:p>
    <w:p>
      <w:pPr>
        <w:pStyle w:val="Heading6"/>
        <w:numPr>
          <w:ilvl w:val="5"/>
          <w:numId w:val="1"/>
        </w:numPr>
        <w:rPr/>
      </w:pPr>
      <w:bookmarkStart w:id="323" w:name="__RefHeading___Toc18313181_1280447820"/>
      <w:bookmarkStart w:id="324" w:name="_Toc12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شيعه در شأن نزول آيه اكمال بيانى دارد، كه هم مضمون آيات آن را تأييد مى‌كند و هم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در دو قسمت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تأييد تاريخ، و ديگر تأييد به مضمون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توضيح اين دو مورد</w:t>
      </w:r>
      <w:r>
        <w:rPr>
          <w:rFonts w:eastAsia="IRNazanin" w:cs="IRNazanin"/>
          <w:color w:val="111111"/>
          <w:sz w:val="28"/>
          <w:szCs w:val="28"/>
          <w:rtl w:val="true"/>
          <w:lang w:bidi="fa-IR"/>
        </w:rPr>
        <w:t>:</w:t>
      </w:r>
    </w:p>
    <w:p>
      <w:pPr>
        <w:pStyle w:val="Heading6"/>
        <w:numPr>
          <w:ilvl w:val="5"/>
          <w:numId w:val="1"/>
        </w:numPr>
        <w:rPr/>
      </w:pPr>
      <w:bookmarkStart w:id="325" w:name="__RefHeading___Toc18313183_1280447820"/>
      <w:bookmarkStart w:id="326" w:name="_Toc129"/>
      <w:bookmarkEnd w:id="325"/>
      <w:r>
        <w:rPr>
          <w:rtl w:val="true"/>
        </w:rPr>
        <w:t>اول</w:t>
      </w:r>
      <w:r>
        <w:rPr>
          <w:rtl w:val="true"/>
        </w:rPr>
        <w:t xml:space="preserve">. </w:t>
      </w:r>
      <w:r>
        <w:rPr>
          <w:rtl w:val="true"/>
        </w:rPr>
        <w:t>جنبه تاريخى</w:t>
      </w:r>
      <w:bookmarkEnd w:id="326"/>
    </w:p>
    <w:p>
      <w:pPr>
        <w:pStyle w:val="BookText"/>
        <w:rPr/>
      </w:pPr>
      <w:r>
        <w:rPr>
          <w:rFonts w:ascii="IRNazanin" w:hAnsi="IRNazanin" w:eastAsia="IRNazanin"/>
          <w:color w:val="111111"/>
          <w:sz w:val="28"/>
          <w:sz w:val="28"/>
          <w:szCs w:val="28"/>
          <w:rtl w:val="true"/>
          <w:lang w:bidi="fa-IR"/>
        </w:rPr>
        <w:t>اگر بخواهيم تأييد تاريخى را مرور كنيم بحث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كتاب‌هايى كه در اين مورد نوشته شده، بيشتر روى اين جهت تكيه كرده‌اند كه از جنبه تاريخى و حديثى آيه اكمال در غدير 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كتب حديث، در مورد مورخين هم همين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قديمى‌ترين كتاب‌هاى مشهور تاريخ اسلام كه اكثرا آن را معتبر مى‌شمارند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اوائل قرن سوم هجرى و ظاهرا بعد از زمان مأمون و حدود زمان متوكل عباسى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فقط كتاب تاريخى است و حديثى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كتاب‌هايى است كه داستان غدير خم را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كتاب‌هاى ديگرى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آنها را هم اهل‌تسنن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حادثه غدير خم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نقل‌ها، نزول آيه اكمال را در ماجراى غدير و پس از اعلام ولايت و امامت اميرالمؤمنين عليه‌السلام و بيان حديث غدير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موارد و كتب به طور مفصل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27" w:name="pg19262_205159"/>
    </w:p>
    <w:p>
      <w:pPr>
        <w:pStyle w:val="BookText"/>
        <w:rPr/>
      </w:pPr>
      <w:bookmarkEnd w:id="327"/>
      <w:r>
        <w:rPr>
          <w:rFonts w:ascii="IRNazanin" w:hAnsi="IRNazanin" w:eastAsia="IRNazanin"/>
          <w:color w:val="111111"/>
          <w:sz w:val="28"/>
          <w:sz w:val="28"/>
          <w:szCs w:val="28"/>
          <w:rtl w:val="true"/>
          <w:lang w:bidi="fa-IR"/>
        </w:rPr>
        <w:t>پس از جنبه تاريخى و شأن نزول آيه، به طور متواتر در تاريخ شيعه و اهل‌سنت اين آيه در روز غدير خم نازل شده است</w:t>
      </w:r>
      <w:r>
        <w:rPr>
          <w:rFonts w:eastAsia="IRNazanin" w:cs="IRNazanin"/>
          <w:color w:val="111111"/>
          <w:sz w:val="28"/>
          <w:szCs w:val="28"/>
          <w:rtl w:val="true"/>
          <w:lang w:bidi="fa-IR"/>
        </w:rPr>
        <w:t>.</w:t>
      </w:r>
    </w:p>
    <w:p>
      <w:pPr>
        <w:pStyle w:val="Heading6"/>
        <w:numPr>
          <w:ilvl w:val="5"/>
          <w:numId w:val="1"/>
        </w:numPr>
        <w:rPr/>
      </w:pPr>
      <w:bookmarkStart w:id="328" w:name="__RefHeading___Toc18313185_1280447820"/>
      <w:bookmarkStart w:id="329" w:name="_Toc130"/>
      <w:bookmarkEnd w:id="328"/>
      <w:r>
        <w:rPr>
          <w:rtl w:val="true"/>
        </w:rPr>
        <w:t>دوم</w:t>
      </w:r>
      <w:r>
        <w:rPr>
          <w:rtl w:val="true"/>
        </w:rPr>
        <w:t xml:space="preserve">. </w:t>
      </w:r>
      <w:r>
        <w:rPr>
          <w:rtl w:val="true"/>
        </w:rPr>
        <w:t>قرائن موجود در آيه</w:t>
      </w:r>
      <w:bookmarkEnd w:id="329"/>
    </w:p>
    <w:p>
      <w:pPr>
        <w:pStyle w:val="BookText"/>
        <w:rPr/>
      </w:pPr>
      <w:r>
        <w:rPr>
          <w:rFonts w:ascii="Amiri" w:hAnsi="Amiri" w:eastAsia="Amiri" w:cs="Amiri"/>
          <w:color w:val="111111"/>
          <w:sz w:val="28"/>
          <w:sz w:val="28"/>
          <w:szCs w:val="28"/>
          <w:rtl w:val="true"/>
          <w:lang w:bidi="ar-SA"/>
        </w:rPr>
        <w:t>حال ببينيم آيا قرائنى كه در خود آيه هست نيز اين نقل تاريخى مورد تأييد است ؟ و آيا آيه اكمال در غدير نازل شده است ؟</w:t>
      </w:r>
    </w:p>
    <w:p>
      <w:pPr>
        <w:pStyle w:val="BookText"/>
        <w:rPr/>
      </w:pP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بگوييم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دين شما مأيوس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ما ضميمه مى‌كنيم به يك سلسله آيات ديگرى در قرآن كه مسلمين را تحذير مى‌كند و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مى‌گويد كه كافران دائما نقشه مى‌كشند و دوست دارند شما را از دينتان برگردانند و عليه دينتان اقداماتى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هم در مورد اهل كتاب وراد شده و هم در مورد غير اهل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كَثيرٌ مِن أهلِ الكِتابِ لَو يَرُدّونَكُم مِن بَعدِ إيمانِكُم كُفّارا حَسَدا مِن عِندِ أنفُسِهِم</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پس از يك طرف ما مى‌بينيم خداوند در آياتى از قرآن گوشزد مى‌كند كه كفار طمع بسته‌اند به از بين بردن دين شما، و از طرف ديگر مى‌بينيم در آيه اكمال مى‌فرمايد كه امروز ديگر مأيوس شدند و از امروز فعاليت كافران عليه دين شما به پايان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از ناحيه آنها بيمى نداشته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بترسيد؛ اشاره به اينكه بعد از اينكه دينتان از بين برود يا ضعيف شود بايد از من بترسيد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 مگر خداوند دشمن دين خود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چنين نيست، بلكه اين آيه همان مطلبى را مى‌گويد كه در آيات بسيارى از قرآن به صورت يك اصل اساسى در مورد نعمت‌هايى كه خداوند بر بنده‌اش تمام مى‌كند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به اين معنى كه خداوند </w:t>
      </w:r>
      <w:bookmarkStart w:id="330" w:name="pg19262_205160"/>
    </w:p>
    <w:p>
      <w:pPr>
        <w:pStyle w:val="BookText"/>
        <w:rPr/>
      </w:pPr>
      <w:bookmarkEnd w:id="330"/>
      <w:r>
        <w:rPr>
          <w:rFonts w:ascii="IRNazanin" w:hAnsi="IRNazanin" w:eastAsia="IRNazanin"/>
          <w:color w:val="111111"/>
          <w:sz w:val="28"/>
          <w:sz w:val="28"/>
          <w:szCs w:val="28"/>
          <w:rtl w:val="true"/>
          <w:lang w:bidi="fa-IR"/>
        </w:rPr>
        <w:t>هر نعمتى را كه بر قومى ارزانى بدارد، آن نعمت را از آنها نمى‌گيرد مگر وقتى كه آن مردم خودشان به دست خودشان بخواهند آن نعمت را زايل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اساسا يك اصل اساسى در قرآن مجيد است</w:t>
      </w:r>
      <w:r>
        <w:rPr>
          <w:rFonts w:eastAsia="IRNazanin" w:cs="IRNazanin"/>
          <w:color w:val="111111"/>
          <w:sz w:val="28"/>
          <w:szCs w:val="28"/>
          <w:rtl w:val="true"/>
          <w:lang w:bidi="fa-IR"/>
        </w:rPr>
        <w:t>.</w:t>
      </w:r>
    </w:p>
    <w:p>
      <w:pPr>
        <w:pStyle w:val="Heading5"/>
        <w:numPr>
          <w:ilvl w:val="4"/>
          <w:numId w:val="1"/>
        </w:numPr>
        <w:rPr/>
      </w:pPr>
      <w:bookmarkStart w:id="331" w:name="__RefHeading___Toc18313187_1280447820"/>
      <w:bookmarkStart w:id="332" w:name="_Toc131"/>
      <w:bookmarkEnd w:id="331"/>
      <w:r>
        <w:rPr/>
        <w:t>3</w:t>
      </w:r>
      <w:r>
        <w:rPr>
          <w:rtl w:val="true"/>
        </w:rPr>
        <w:t xml:space="preserve"> - </w:t>
      </w:r>
      <w:r>
        <w:rPr>
          <w:rtl w:val="true"/>
        </w:rPr>
        <w:t>محكمات و متشابهات</w:t>
      </w:r>
      <w:bookmarkEnd w:id="332"/>
    </w:p>
    <w:p>
      <w:pPr>
        <w:pStyle w:val="BookText"/>
        <w:rPr/>
      </w:pPr>
      <w:r>
        <w:rPr>
          <w:rFonts w:ascii="IRNazanin" w:hAnsi="IRNazanin" w:eastAsia="IRNazanin"/>
          <w:color w:val="111111"/>
          <w:sz w:val="28"/>
          <w:sz w:val="28"/>
          <w:szCs w:val="28"/>
          <w:rtl w:val="true"/>
          <w:lang w:bidi="fa-IR"/>
        </w:rPr>
        <w:t>در آخر و به مناسبت اين آيه لازم است نكته‌اى در نظر گرفته شود، كه البته در خيلى از موارد به كار مى‌آيد،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بعضى بعضى ديگر را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مبين است؛ آشكار و آشكار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تصريح دارد كه آيات من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محكمات را آيات مادر مى‌نامند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أنزَلَ عَلَيكَ الكِتابَ مِنهُ آياتٌ مُحكَماتٌ هُنَّ أُمُّ الكِتابِ وَ أُخَرَ مُتَشابِهاتٍ</w:t>
      </w:r>
      <w:r>
        <w:rPr>
          <w:rFonts w:eastAsia="IRNazanin" w:cs="IRNazanin"/>
          <w:color w:val="111111"/>
          <w:sz w:val="28"/>
          <w:szCs w:val="28"/>
          <w:rtl w:val="true"/>
          <w:lang w:bidi="fa-IR"/>
        </w:rPr>
        <w:t>» .</w:t>
      </w:r>
      <w:r>
        <w:rPr>
          <w:rStyle w:val="FootnoteAnchor"/>
          <w:rtl w:val="true"/>
        </w:rPr>
        <w:footnoteReference w:id="178"/>
      </w:r>
      <w:r>
        <w:rPr>
          <w:rFonts w:ascii="IRNazanin" w:hAnsi="IRNazanin" w:eastAsia="IRNazanin"/>
          <w:color w:val="111111"/>
          <w:sz w:val="28"/>
          <w:sz w:val="28"/>
          <w:szCs w:val="28"/>
          <w:rtl w:val="true"/>
          <w:lang w:bidi="fa-IR"/>
        </w:rPr>
        <w:t>آيه متشابه آيه‌اى است كه مفهومى دارد كه آن را به چند گونه مى‌شود پياده كرد، ولى آيه محكمه را فقط يك كونه مى‌توان پياده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كه آيات محكمات را آيات مادر مى‌نامد، يعنى آيات متشابه را با كمك آيات محكمه مى‌شود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آيه‌اى از قرآن را چند گونه بشود پياده كرد، ما حق نداريم آن را پياده كنيم مگر اينكه رجوع كنيم به ساير آيات قرآن، و با توجه به آنها خواهيم دانست كه چگونه بايد آن را پياده 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آيه متشابه اين نيست كه مجمل است، يا لغتى در آن است كه معنايش را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آيه متشابه يعنى آيه‌اى كه مى‌شود آن را به چند گونه شبيه يكديگر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آياتى است راجع به مشيّت مطلقه الهى كه همه چيز به مشيت الهى است، و استثنا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آيه است كه به همين معنى متشابه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 تُؤتِى المُلكَ مَن تَشاءُ وَ تَنزِعُ المُلكَ مِمَّن تَشاءُ وَ تُعِزُّ مَن تَشاءُ وَ تُذِلُّ مَن تَشاءُ بِيَدِكَ الخَيرُ إنَّكَ عَلى كُلِّ شَى‌ءٍ قَديرٍ</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تأكيدى از اين بالاتر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اساسى همه مُلك‌ها و قدرت‌ها تو هستى، و به هر كس مُلك بدهى تو مى‌دهى و از هر كس منتزع كنى تو مى‌كنى، و به هر كس عزت بدهى تو مى‌دهى و از هر كس عزت بگيرى و ذلت بدهى تو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منحصرا در دست توست و تو بر همه چيز توانا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اين نظر متشابه است كه آن را چند گونه مى‌شود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مى‌گويد كه همه چيز به مشيت الهى است، ولى اين مفهوم به دو گونه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مشيت الهى هيچ چيزى شرط هيچ چيز نيست، كما اينكه بعضى همين طور نتيجه‌گيرى غلط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ممكن است تمام شرايطى كه ما آنها را شرايط عزت مى‌ناميم پيدا شود ولى به دنبال آن به جاى عزت ذلت بيايد، و ممكن است تمام شرايطى كه ما آنها را شرايط ذلت مى‌ناميم حاصل شود اما پشت سر آن عزت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سعادت دنيا و سعادت آخرت هيچ چيزى شرط هيچ چيز نيست، چون همه چيز به مشيت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ممكن است يك قومى يا يك فردى در دنيا به سعادت كامل نائل شود بدون هيچ مقدمه‌اى، يا به بدبختى كامل برسد بدون هيچ مقدمه‌اى، و يا در آخرت يك قومى به اعلى عليّين برده شوند بدون هيچ شرط و مقدمه‌اى و قوم ديگرى در قعر سجّين فرو روند بدون هيچ مقدمه‌اى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بعضى از مسلمين كه به آنها اشاعره مى‌گويند همين استفاده را از اين آيه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مانعى ندارد كه پيامبر صلى‌الله‌عليه‌و‌آله به جهنم برود و ابوجهل به بهشت، چون خدا فرموده همه چيز به مشيت الهى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يك نوع پياده كردن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فقط مى‌گويد همه چيز به مشيت الهى است، اما كيفيت جريان مشيت را بيان نكرده و نگفته است كه مشيت الهى كه سعادت و شقاوت و عزت و ذلت به مشيت او است چگونه عملى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 آيه را چند گونه مى‌توان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ما به آيات ديگر قرآن مراجعه مى‌كنيم، آنها آيات مادر مى‌شوند و اين آيه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آيه در كمال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 .</w:t>
      </w:r>
      <w:r>
        <w:rPr>
          <w:rStyle w:val="FootnoteAnchor"/>
          <w:rtl w:val="true"/>
        </w:rPr>
        <w:footnoteReference w:id="180"/>
      </w:r>
      <w:r>
        <w:rPr>
          <w:rFonts w:ascii="IRNazanin" w:hAnsi="IRNazanin" w:eastAsia="IRNazanin"/>
          <w:color w:val="111111"/>
          <w:sz w:val="28"/>
          <w:sz w:val="28"/>
          <w:szCs w:val="28"/>
          <w:rtl w:val="true"/>
          <w:lang w:bidi="fa-IR"/>
        </w:rPr>
        <w:t>يا آيه ديگر كه از يك نظر اعمّ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w:t>
      </w:r>
      <w:r>
        <w:rPr>
          <w:rStyle w:val="FootnoteAnchor"/>
          <w:rtl w:val="true"/>
        </w:rPr>
        <w:footnoteReference w:id="181"/>
      </w:r>
      <w:r>
        <w:rPr>
          <w:rFonts w:ascii="IRNazanin" w:hAnsi="IRNazanin" w:eastAsia="IRNazanin"/>
          <w:color w:val="111111"/>
          <w:sz w:val="28"/>
          <w:sz w:val="28"/>
          <w:szCs w:val="28"/>
          <w:rtl w:val="true"/>
          <w:lang w:bidi="fa-IR"/>
        </w:rPr>
        <w:t>اين دو آيه هر كدام چيزى دارد كه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كه بر قومى هست از آنها نمى‌گيرد مگر آنچه را كه در ايشان هست خودشان از خودشان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اعم است؛ يعنى خداوند نعمتى را كه قومى دارند از آنها نمى‌گيرد و تبديل به نقمت نمى‌كند مگر خودشان را تغيير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نقمتى را هم كه قومى دارند از آنها نمى‌گيرد مگر خودشان را تغيير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آيه اول فقط در مورد نعمت‌هاست و به نقمت‌ها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يك نكته اضافى و آن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بدان جهت است كه خدا چنين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خدايى خدا ايجاب نمى‌كند و بر ضد خدايى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نعمتى را بى‌جهت از قومى سلب كند؛ يعنى اينكه مشيت خداوند بى جهت و گزاف جريان پيدا كند و هيچ چيزى را شرط هيچ چيز قرار ندهد، بر خلاف حكمت و كمال ذات و خدايى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آيات، آيات مادر اند نسبت به آن آيه؛ آيه‌هايى كه راجع به مشيت است همين قدر مى‌گويد كه همه چيز به مشيت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مى‌گويد كه مشيت خدا اين چنين در عالم جريان دارد و اين چنين قانونى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قرآن اين مطلب يك اصل اساسى بسيار متينى است و در آيات زيادى تكرار شده است، كه اگر شكر نعمت مرا به جاى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تعبيرى اگر از نعمت من درست استفاده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ابقاء مى‌كنم، و اگر با نعمت من بازى كنيد كفران نعمت كنيد آن را از شما سلب مى‌كنم</w:t>
      </w:r>
      <w:r>
        <w:rPr>
          <w:rFonts w:eastAsia="IRNazanin" w:cs="IRNazanin"/>
          <w:color w:val="111111"/>
          <w:sz w:val="28"/>
          <w:szCs w:val="28"/>
          <w:rtl w:val="true"/>
          <w:lang w:bidi="fa-IR"/>
        </w:rPr>
        <w:t xml:space="preserve">. </w:t>
      </w:r>
      <w:bookmarkStart w:id="333" w:name="pg19262_205163"/>
    </w:p>
    <w:p>
      <w:pPr>
        <w:pStyle w:val="BookText"/>
        <w:rPr/>
      </w:pPr>
      <w:bookmarkEnd w:id="333"/>
      <w:r>
        <w:rPr>
          <w:rFonts w:ascii="IRNazanin" w:hAnsi="IRNazanin" w:eastAsia="IRNazanin"/>
          <w:color w:val="111111"/>
          <w:sz w:val="28"/>
          <w:sz w:val="28"/>
          <w:szCs w:val="28"/>
          <w:rtl w:val="true"/>
          <w:lang w:bidi="fa-IR"/>
        </w:rPr>
        <w:t xml:space="preserve">در آيه اكمال 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اين پس كافران بيرون جامعه اسلامى مأيوس هستند و از ناحيه آنان ديگر خطرى براى عالم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يعنى از خودتان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خداوند خطاب مى‌كند و نهيب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اگر خطرى باشد آن است كه خودتان با نعمت اسلام بد عمل كنيد و كفران نعمت كنيد، و به گونه‌اى رفتار كنيد كه استفاده لازم را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قانون من در مورد شما اجرا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ديگر خطرى از خارج، جامعه اسلامى را تهديد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خطر از داخل تهديد مى‌كند</w:t>
      </w:r>
      <w:r>
        <w:rPr>
          <w:rFonts w:eastAsia="IRNazanin" w:cs="IRNazanin"/>
          <w:color w:val="111111"/>
          <w:sz w:val="28"/>
          <w:szCs w:val="28"/>
          <w:rtl w:val="true"/>
          <w:lang w:bidi="fa-IR"/>
        </w:rPr>
        <w:t>.</w:t>
      </w:r>
    </w:p>
    <w:p>
      <w:pPr>
        <w:pStyle w:val="Heading4"/>
        <w:numPr>
          <w:ilvl w:val="3"/>
          <w:numId w:val="1"/>
        </w:numPr>
        <w:rPr/>
      </w:pPr>
      <w:bookmarkStart w:id="334" w:name="__RefHeading___Toc18313189_1280447820"/>
      <w:bookmarkStart w:id="335" w:name="_Toc132"/>
      <w:bookmarkEnd w:id="334"/>
      <w:r>
        <w:rPr>
          <w:rtl w:val="true"/>
        </w:rPr>
        <w:t xml:space="preserve">شأن نزول آيه اكمال، </w:t>
      </w:r>
      <w:r>
        <w:rPr>
          <w:rtl w:val="true"/>
        </w:rPr>
        <w:t xml:space="preserve">( </w:t>
      </w:r>
      <w:r>
        <w:rPr>
          <w:rtl w:val="true"/>
        </w:rPr>
        <w:t xml:space="preserve">ش </w:t>
      </w:r>
      <w:r>
        <w:rPr/>
        <w:t>3</w:t>
      </w:r>
      <w:r>
        <w:rPr>
          <w:rtl w:val="true"/>
        </w:rPr>
        <w:t xml:space="preserve"> )</w:t>
      </w:r>
      <w:bookmarkEnd w:id="335"/>
    </w:p>
    <w:p>
      <w:pPr>
        <w:pStyle w:val="Heading5"/>
        <w:numPr>
          <w:ilvl w:val="4"/>
          <w:numId w:val="1"/>
        </w:numPr>
        <w:rPr/>
      </w:pPr>
      <w:bookmarkStart w:id="336" w:name="__RefHeading___Toc18313191_1280447820"/>
      <w:bookmarkStart w:id="337" w:name="_Toc133"/>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در مورد آيه اكمال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كسانى كه كافر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شكنى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شما نوميد گرديده‌اند پس از ايشان مترسيد و از من بترسيد 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نهايى آيه، ديگر بار به مسئله پيشين باز مى‌گردد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فى مَخمَصَةٍ غَيرَ مُتَجانِفٍ لإثمٍ فَإنَّ اللّه‌َ غَفورٌ رَحيمٌ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هر كس دچار گرسنگى شود بى آنكه به گناه متمايل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 آمرزنده مهربان است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بخش ميانى آيه اكمال محل استدلال است، به توضيح همان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ميانى آيه، جمله معترضه است كه در ميان آيه قرار داده شده است، چرا كه دلالت و ظاهر آيه به هيچ وجه متوقف بر بخش ميانى نيست و به آن احتياجى ندارد</w:t>
      </w:r>
      <w:r>
        <w:rPr>
          <w:rFonts w:eastAsia="IRNazanin" w:cs="IRNazanin"/>
          <w:color w:val="111111"/>
          <w:sz w:val="28"/>
          <w:szCs w:val="28"/>
          <w:rtl w:val="true"/>
          <w:lang w:bidi="fa-IR"/>
        </w:rPr>
        <w:t xml:space="preserve">. </w:t>
      </w:r>
      <w:bookmarkStart w:id="338" w:name="pg19262_205164"/>
    </w:p>
    <w:p>
      <w:pPr>
        <w:pStyle w:val="BookText"/>
        <w:rPr/>
      </w:pPr>
      <w:bookmarkEnd w:id="338"/>
      <w:r>
        <w:rPr>
          <w:rFonts w:ascii="Amiri" w:hAnsi="Amiri" w:eastAsia="Amiri" w:cs="Amiri"/>
          <w:color w:val="111111"/>
          <w:sz w:val="28"/>
          <w:sz w:val="28"/>
          <w:szCs w:val="28"/>
          <w:rtl w:val="true"/>
          <w:lang w:bidi="ar-SA"/>
        </w:rPr>
        <w:t xml:space="preserve">تأييد مطلب اين است كه روايات در سبب فرود آيه فقط بخش ميانى يعنى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مى‌كنند، و به اصل آيه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چند نكته را يادآور مى‌شويم</w:t>
      </w:r>
      <w:r>
        <w:rPr>
          <w:rFonts w:eastAsia="IRNazanin" w:cs="IRNazanin"/>
          <w:color w:val="111111"/>
          <w:sz w:val="28"/>
          <w:szCs w:val="28"/>
          <w:rtl w:val="true"/>
          <w:lang w:bidi="fa-IR"/>
        </w:rPr>
        <w:t>:</w:t>
      </w:r>
    </w:p>
    <w:p>
      <w:pPr>
        <w:pStyle w:val="Heading5"/>
        <w:numPr>
          <w:ilvl w:val="4"/>
          <w:numId w:val="1"/>
        </w:numPr>
        <w:rPr/>
      </w:pPr>
      <w:bookmarkStart w:id="339" w:name="__RefHeading___Toc18313193_1280447820"/>
      <w:bookmarkStart w:id="340" w:name="_Toc134"/>
      <w:bookmarkEnd w:id="339"/>
      <w:r>
        <w:rPr/>
        <w:t>1</w:t>
      </w:r>
      <w:r>
        <w:rPr>
          <w:rtl w:val="true"/>
        </w:rPr>
        <w:t xml:space="preserve"> - </w:t>
      </w:r>
      <w:r>
        <w:rPr>
          <w:rtl w:val="true"/>
        </w:rPr>
        <w:t xml:space="preserve">مراد از </w:t>
      </w:r>
      <w:r>
        <w:rPr>
          <w:rtl w:val="true"/>
        </w:rPr>
        <w:t>«</w:t>
      </w:r>
      <w:r>
        <w:rPr>
          <w:rtl w:val="true"/>
        </w:rPr>
        <w:t>اليَومَ</w:t>
      </w:r>
      <w:r>
        <w:rPr>
          <w:rtl w:val="true"/>
        </w:rPr>
        <w:t>»</w:t>
      </w:r>
      <w:bookmarkEnd w:id="340"/>
    </w:p>
    <w:p>
      <w:pPr>
        <w:pStyle w:val="Heading6"/>
        <w:numPr>
          <w:ilvl w:val="5"/>
          <w:numId w:val="1"/>
        </w:numPr>
        <w:rPr/>
      </w:pPr>
      <w:bookmarkStart w:id="341" w:name="__RefHeading___Toc18313195_1280447820"/>
      <w:bookmarkStart w:id="342" w:name="_Toc135"/>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در اين باره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نظرهايى مطرح شده،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w:t>
      </w:r>
      <w:r>
        <w:rPr>
          <w:rStyle w:val="FootnoteAnchor"/>
          <w:rtl w:val="true"/>
        </w:rPr>
        <w:footnoteReference w:id="182"/>
      </w:r>
      <w:r>
        <w:rPr>
          <w:rFonts w:ascii="Amiri" w:hAnsi="Amiri" w:eastAsia="Amiri" w:cs="Amiri"/>
          <w:color w:val="111111"/>
          <w:sz w:val="28"/>
          <w:sz w:val="28"/>
          <w:szCs w:val="28"/>
          <w:rtl w:val="true"/>
          <w:lang w:bidi="ar-SA"/>
        </w:rPr>
        <w:t>، روز فتح مكه</w:t>
      </w:r>
      <w:r>
        <w:rPr>
          <w:rStyle w:val="FootnoteAnchor"/>
          <w:rtl w:val="true"/>
        </w:rPr>
        <w:footnoteReference w:id="183"/>
      </w:r>
      <w:r>
        <w:rPr>
          <w:rFonts w:ascii="Amiri" w:hAnsi="Amiri" w:eastAsia="Amiri" w:cs="Amiri"/>
          <w:color w:val="111111"/>
          <w:sz w:val="28"/>
          <w:sz w:val="28"/>
          <w:szCs w:val="28"/>
          <w:rtl w:val="true"/>
          <w:lang w:bidi="ar-SA"/>
        </w:rPr>
        <w:t>، روز نزول آيه برائت</w:t>
      </w:r>
      <w:r>
        <w:rPr>
          <w:rStyle w:val="FootnoteAnchor"/>
          <w:rtl w:val="true"/>
        </w:rPr>
        <w:footnoteReference w:id="184"/>
      </w:r>
      <w:r>
        <w:rPr>
          <w:rFonts w:ascii="Amiri" w:hAnsi="Amiri" w:eastAsia="Amiri" w:cs="Amiri"/>
          <w:color w:val="111111"/>
          <w:sz w:val="28"/>
          <w:sz w:val="28"/>
          <w:szCs w:val="28"/>
          <w:rtl w:val="true"/>
          <w:lang w:bidi="ar-SA"/>
        </w:rPr>
        <w:t>، روز تعيين على بن ابى‌طالب عليه‌السلام براى جانشينى</w:t>
      </w:r>
      <w:r>
        <w:rPr>
          <w:rStyle w:val="FootnoteAnchor"/>
          <w:rtl w:val="true"/>
        </w:rPr>
        <w:footnoteReference w:id="185"/>
      </w:r>
      <w:r>
        <w:rPr>
          <w:rFonts w:ascii="Amiri" w:hAnsi="Amiri" w:eastAsia="Amiri" w:cs="Amiri"/>
          <w:color w:val="111111"/>
          <w:sz w:val="28"/>
          <w:sz w:val="28"/>
          <w:szCs w:val="28"/>
          <w:rtl w:val="true"/>
          <w:lang w:bidi="ar-SA"/>
        </w:rPr>
        <w:t>، روز نزول همين آيه كه روز جمعه و روز عرفه است</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برخى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خاصى ندارد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براى مشخص كردن اين روز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مأيوس شدن كافران و كامل شدن دين و تمام گردانيدن نعمت و انتخاب اسلام به عنوان آيين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قرائن و نشانه‌ها و فضاى نزول سوره و آيه، نقل‌هاى تاريخى و روايات مربوط مى‌رويم، و با توجه به آنها احتمال‌هاى موجود را بررسى مى‌كنيم</w:t>
      </w:r>
      <w:r>
        <w:rPr>
          <w:rFonts w:eastAsia="IRNazanin" w:cs="IRNazanin"/>
          <w:color w:val="111111"/>
          <w:sz w:val="28"/>
          <w:szCs w:val="28"/>
          <w:rtl w:val="true"/>
          <w:lang w:bidi="fa-IR"/>
        </w:rPr>
        <w:t>:</w:t>
      </w:r>
    </w:p>
    <w:p>
      <w:pPr>
        <w:pStyle w:val="Heading6"/>
        <w:numPr>
          <w:ilvl w:val="5"/>
          <w:numId w:val="1"/>
        </w:numPr>
        <w:rPr/>
      </w:pPr>
      <w:bookmarkStart w:id="343" w:name="__RefHeading___Toc18313197_1280447820"/>
      <w:bookmarkStart w:id="344" w:name="_Toc136"/>
      <w:bookmarkEnd w:id="343"/>
      <w:r>
        <w:rPr>
          <w:rtl w:val="true"/>
        </w:rPr>
        <w:t>احتمال اول</w:t>
      </w:r>
      <w:bookmarkEnd w:id="344"/>
    </w:p>
    <w:p>
      <w:pPr>
        <w:pStyle w:val="BookText"/>
        <w:rPr/>
      </w:pPr>
      <w:r>
        <w:rPr>
          <w:rFonts w:ascii="IRNazanin" w:hAnsi="IRNazanin" w:eastAsia="IRNazanin"/>
          <w:color w:val="111111"/>
          <w:sz w:val="28"/>
          <w:sz w:val="28"/>
          <w:szCs w:val="28"/>
          <w:rtl w:val="true"/>
          <w:lang w:bidi="fa-IR"/>
        </w:rPr>
        <w:t xml:space="preserve">اينكه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 باشد پذيرفتنى نيست، چرا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سياق آيه اين است كه مردم داراى دينى بوده‌اند كه كفار آرزوى نابودى يا تغيير آن را داشته‌اند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ظاهر سياق آيه اين است كه دين مردم ناقص بوده و خدا دين را كامل كرده و نعمتش را بر آنان 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مردم قبل از اسلام </w:t>
      </w:r>
      <w:bookmarkStart w:id="345" w:name="pg19262_205165"/>
    </w:p>
    <w:p>
      <w:pPr>
        <w:pStyle w:val="BookText"/>
        <w:rPr/>
      </w:pPr>
      <w:bookmarkEnd w:id="345"/>
      <w:r>
        <w:rPr>
          <w:rFonts w:ascii="IRNazanin" w:hAnsi="IRNazanin" w:eastAsia="IRNazanin"/>
          <w:color w:val="111111"/>
          <w:sz w:val="28"/>
          <w:sz w:val="28"/>
          <w:szCs w:val="28"/>
          <w:rtl w:val="true"/>
          <w:lang w:bidi="fa-IR"/>
        </w:rPr>
        <w:t>دينى نداشتند تا كفار در آن طمع كنند و خداوند آن را كامل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سياق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اشاره‌اى به روز بعثت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زمان نزول سوره و روايات شأن نزول اين نظر را بر نمى‌تابند؛ چرا كه سوره مائده آخرين سوره‌اى است كه بر پبامبر صلى‌الله‌عليه‌و‌آله فرود آمده، و اين فرود حدود بيست و چند سال از روز مبعث فاصله دارد</w:t>
      </w:r>
      <w:r>
        <w:rPr>
          <w:rFonts w:eastAsia="IRNazanin" w:cs="IRNazanin"/>
          <w:color w:val="111111"/>
          <w:sz w:val="28"/>
          <w:szCs w:val="28"/>
          <w:rtl w:val="true"/>
          <w:lang w:bidi="fa-IR"/>
        </w:rPr>
        <w:t>.</w:t>
      </w:r>
    </w:p>
    <w:p>
      <w:pPr>
        <w:pStyle w:val="Heading6"/>
        <w:numPr>
          <w:ilvl w:val="5"/>
          <w:numId w:val="1"/>
        </w:numPr>
        <w:rPr/>
      </w:pPr>
      <w:bookmarkStart w:id="346" w:name="__RefHeading___Toc18313199_1280447820"/>
      <w:bookmarkStart w:id="347" w:name="_Toc137"/>
      <w:bookmarkEnd w:id="346"/>
      <w:r>
        <w:rPr>
          <w:rtl w:val="true"/>
        </w:rPr>
        <w:t>احتمال دوم</w:t>
      </w:r>
      <w:bookmarkEnd w:id="347"/>
    </w:p>
    <w:p>
      <w:pPr>
        <w:pStyle w:val="BookText"/>
        <w:rPr/>
      </w:pPr>
      <w:r>
        <w:rPr>
          <w:rFonts w:ascii="IRNazanin" w:hAnsi="IRNazanin" w:eastAsia="IRNazanin"/>
          <w:color w:val="111111"/>
          <w:sz w:val="28"/>
          <w:sz w:val="28"/>
          <w:szCs w:val="28"/>
          <w:rtl w:val="true"/>
          <w:lang w:bidi="fa-IR"/>
        </w:rPr>
        <w:t xml:space="preserve">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باشد نيز پذيرفتنى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واجبات پس از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كه بر اكمال دين دلالت دارد شامل روز فتح نمى‌شود، چرا كه با فتح مكه دين كامل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مكه باعث يأس همه كافران نشد،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 شامل همه مشركان مى‌شود كه مأيوس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با زمان نزول سوره و روايات شأن نزول سازگارى ندارد</w:t>
      </w:r>
      <w:r>
        <w:rPr>
          <w:rFonts w:eastAsia="IRNazanin" w:cs="IRNazanin"/>
          <w:color w:val="111111"/>
          <w:sz w:val="28"/>
          <w:szCs w:val="28"/>
          <w:rtl w:val="true"/>
          <w:lang w:bidi="fa-IR"/>
        </w:rPr>
        <w:t>.</w:t>
      </w:r>
    </w:p>
    <w:p>
      <w:pPr>
        <w:pStyle w:val="Heading6"/>
        <w:numPr>
          <w:ilvl w:val="5"/>
          <w:numId w:val="1"/>
        </w:numPr>
        <w:rPr/>
      </w:pPr>
      <w:bookmarkStart w:id="348" w:name="__RefHeading___Toc18313201_1280447820"/>
      <w:bookmarkStart w:id="349" w:name="_Toc138"/>
      <w:bookmarkEnd w:id="348"/>
      <w:r>
        <w:rPr>
          <w:rtl w:val="true"/>
        </w:rPr>
        <w:t>احتمال سوم</w:t>
      </w:r>
      <w:bookmarkEnd w:id="3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پيش گفته روشن مى‌شود كه زمان نزول آيه برائت</w:t>
      </w:r>
      <w:r>
        <w:rPr>
          <w:rStyle w:val="FootnoteAnchor"/>
          <w:rtl w:val="true"/>
        </w:rPr>
        <w:footnoteReference w:id="188"/>
      </w:r>
      <w:r>
        <w:rPr>
          <w:rFonts w:ascii="Amiri" w:hAnsi="Amiri" w:eastAsia="Amiri" w:cs="Amiri"/>
          <w:color w:val="111111"/>
          <w:sz w:val="28"/>
          <w:sz w:val="28"/>
          <w:szCs w:val="28"/>
          <w:rtl w:val="true"/>
          <w:lang w:bidi="ar-SA"/>
        </w:rPr>
        <w:t xml:space="preserve">نيز نمى‌تواند </w:t>
      </w:r>
      <w:bookmarkStart w:id="350" w:name="pg19262_205166"/>
    </w:p>
    <w:p>
      <w:pPr>
        <w:pStyle w:val="BookText"/>
        <w:rPr/>
      </w:pPr>
      <w:bookmarkEnd w:id="350"/>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پس از آيه برائت واجبات ديگرى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با روايت شأن نزول نيز سازگارى ندارد و فقط يك احتمال است</w:t>
      </w:r>
      <w:r>
        <w:rPr>
          <w:rFonts w:eastAsia="IRNazanin" w:cs="IRNazanin"/>
          <w:color w:val="111111"/>
          <w:sz w:val="28"/>
          <w:szCs w:val="28"/>
          <w:rtl w:val="true"/>
          <w:lang w:bidi="fa-IR"/>
        </w:rPr>
        <w:t>.</w:t>
      </w:r>
    </w:p>
    <w:p>
      <w:pPr>
        <w:pStyle w:val="Heading6"/>
        <w:numPr>
          <w:ilvl w:val="5"/>
          <w:numId w:val="1"/>
        </w:numPr>
        <w:rPr/>
      </w:pPr>
      <w:bookmarkStart w:id="351" w:name="__RefHeading___Toc18313203_1280447820"/>
      <w:bookmarkStart w:id="352" w:name="_Toc139"/>
      <w:bookmarkEnd w:id="351"/>
      <w:r>
        <w:rPr>
          <w:rtl w:val="true"/>
        </w:rPr>
        <w:t>احتمال چهارم</w:t>
      </w:r>
      <w:bookmarkEnd w:id="352"/>
    </w:p>
    <w:p>
      <w:pPr>
        <w:pStyle w:val="BookText"/>
        <w:rPr/>
      </w:pPr>
      <w:r>
        <w:rPr>
          <w:rFonts w:ascii="IRNazanin" w:hAnsi="IRNazanin" w:eastAsia="IRNazanin"/>
          <w:color w:val="111111"/>
          <w:sz w:val="28"/>
          <w:sz w:val="28"/>
          <w:szCs w:val="28"/>
          <w:rtl w:val="true"/>
          <w:lang w:bidi="fa-IR"/>
        </w:rPr>
        <w:t xml:space="preserve">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خاصى مد نظر نباشد نيز پذيرفتنى نيست، چون روايات فراوانى وجود دارند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نموده‌اند</w:t>
      </w:r>
      <w:r>
        <w:rPr>
          <w:rFonts w:eastAsia="IRNazanin" w:cs="IRNazanin"/>
          <w:color w:val="111111"/>
          <w:sz w:val="28"/>
          <w:szCs w:val="28"/>
          <w:rtl w:val="true"/>
          <w:lang w:bidi="fa-IR"/>
        </w:rPr>
        <w:t>.</w:t>
      </w:r>
    </w:p>
    <w:p>
      <w:pPr>
        <w:pStyle w:val="Heading6"/>
        <w:numPr>
          <w:ilvl w:val="5"/>
          <w:numId w:val="1"/>
        </w:numPr>
        <w:rPr/>
      </w:pPr>
      <w:bookmarkStart w:id="353" w:name="__RefHeading___Toc18313205_1280447820"/>
      <w:bookmarkStart w:id="354" w:name="_Toc140"/>
      <w:bookmarkEnd w:id="353"/>
      <w:r>
        <w:rPr>
          <w:rtl w:val="true"/>
        </w:rPr>
        <w:t>احتمال پنجم</w:t>
      </w:r>
      <w:bookmarkEnd w:id="354"/>
    </w:p>
    <w:p>
      <w:pPr>
        <w:pStyle w:val="BookText"/>
        <w:rPr/>
      </w:pPr>
      <w:r>
        <w:rPr>
          <w:rFonts w:ascii="IRNazanin" w:hAnsi="IRNazanin" w:eastAsia="IRNazanin"/>
          <w:color w:val="111111"/>
          <w:sz w:val="28"/>
          <w:sz w:val="28"/>
          <w:szCs w:val="28"/>
          <w:rtl w:val="true"/>
          <w:lang w:bidi="fa-IR"/>
        </w:rPr>
        <w:t xml:space="preserve">برخى قائل هستند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اين آيه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نزول آيه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اهل‌سنت مى‌گويند آيه در روز عرفه فرود آمده است</w:t>
      </w:r>
      <w:r>
        <w:rPr>
          <w:rStyle w:val="FootnoteAnchor"/>
          <w:rtl w:val="true"/>
        </w:rPr>
        <w:footnoteReference w:id="189"/>
      </w:r>
      <w:r>
        <w:rPr>
          <w:rFonts w:ascii="IRNazanin" w:hAnsi="IRNazanin" w:eastAsia="IRNazanin"/>
          <w:color w:val="111111"/>
          <w:sz w:val="28"/>
          <w:sz w:val="28"/>
          <w:szCs w:val="28"/>
          <w:rtl w:val="true"/>
          <w:lang w:bidi="fa-IR"/>
        </w:rPr>
        <w:t xml:space="preserve">، اما شيعه با توجه به روايات متواترى كه از طريق اماميه نقل شده و نيز با عنايت به روايات فراوانى كه از اهل‌سنت رسيده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غدير خم و تعيين على بن ابى‌طالب عليه‌السلام براى جانشينى پيامبر اكرم صلى‌الله‌عليه‌و‌آله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دقت در روايات و بررسى مسائل تاريخى و سياق آيه چنين حاصل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 است نه عرفه، زيرا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نزول‌هايى كه فرود آيه را در روز غدير خم مى‌دانند، از طريق شيعه و سنى نقل شده و به حد تواتر مى‌رسند</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رخدادهاى مربوط به روزهاى پايانى عمر شريف پيامبر صلى‌الله‌عليه‌و‌آله، روشن مى‌شود آن روزى كه تاب پذيرش محتواى آيه را داراست روز غدير خم است نه روز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طبق نقل‌هاى متواتر، پيامبر اكرم صلى‌الله‌عليه‌و‌آله در روز غدير خم على بن ابى‌طالب عليه‌السلام را به عنوان جانشين و رهبر جامعه پس از خود معرفى نمود</w:t>
      </w:r>
      <w:r>
        <w:rPr>
          <w:rFonts w:eastAsia="IRNazanin" w:cs="IRNazanin"/>
          <w:color w:val="111111"/>
          <w:sz w:val="28"/>
          <w:szCs w:val="28"/>
          <w:rtl w:val="true"/>
          <w:lang w:bidi="fa-IR"/>
        </w:rPr>
        <w:t xml:space="preserve">. </w:t>
      </w:r>
      <w:bookmarkStart w:id="355" w:name="pg19262_205167"/>
    </w:p>
    <w:p>
      <w:pPr>
        <w:pStyle w:val="BookText"/>
        <w:rPr/>
      </w:pPr>
      <w:bookmarkEnd w:id="355"/>
      <w:r>
        <w:rPr>
          <w:rFonts w:ascii="IRNazanin" w:hAnsi="IRNazanin" w:eastAsia="IRNazanin"/>
          <w:color w:val="111111"/>
          <w:sz w:val="28"/>
          <w:sz w:val="28"/>
          <w:szCs w:val="28"/>
          <w:rtl w:val="true"/>
          <w:lang w:bidi="fa-IR"/>
        </w:rPr>
        <w:t>اين امر از آن جهت كه باعث ادامه رسالت مى‌گردد، از يك سو عاملى براى نا اميدى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شهادت پيامبر صلى‌الله‌عليه‌و‌آله را زمينه‌اى براى قدرت يافتن خود و فروپاشى بناى اسلام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سوى ديگر باعث كامل شدن و به ثمر نشستن دين مى‌شود، و از ديگر سو نيز عاملى براى پايان يافتن اين نعمت الهى و انتخاب اسلام به عنوان دين مى‌باشد، چرا كه دين به مرحله‌اى رسيده است كه با درگذشت يك شخص، حتى اگر پيام‌آور دين باشد، طومارش در هم پيچيده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از نظر تاريخى</w:t>
      </w:r>
      <w:r>
        <w:rPr>
          <w:rStyle w:val="FootnoteAnchor"/>
          <w:rtl w:val="true"/>
        </w:rPr>
        <w:footnoteReference w:id="191"/>
      </w:r>
      <w:r>
        <w:rPr>
          <w:rFonts w:ascii="IRNazanin" w:hAnsi="IRNazanin" w:eastAsia="IRNazanin"/>
          <w:color w:val="111111"/>
          <w:sz w:val="28"/>
          <w:sz w:val="28"/>
          <w:szCs w:val="28"/>
          <w:rtl w:val="true"/>
          <w:lang w:bidi="fa-IR"/>
        </w:rPr>
        <w:t xml:space="preserve">و هم از نظر شواهد موجود در آيه،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است نه روز عرفه، چون روز عرفه نشانه‌هاى بيان شده در آيه را دارا نيست</w:t>
      </w:r>
      <w:r>
        <w:rPr>
          <w:rFonts w:eastAsia="IRNazanin" w:cs="IRNazanin"/>
          <w:color w:val="111111"/>
          <w:sz w:val="28"/>
          <w:szCs w:val="28"/>
          <w:rtl w:val="true"/>
          <w:lang w:bidi="fa-IR"/>
        </w:rPr>
        <w:t>.</w:t>
      </w:r>
    </w:p>
    <w:p>
      <w:pPr>
        <w:pStyle w:val="Heading5"/>
        <w:numPr>
          <w:ilvl w:val="4"/>
          <w:numId w:val="1"/>
        </w:numPr>
        <w:rPr/>
      </w:pPr>
      <w:bookmarkStart w:id="356" w:name="__RefHeading___Toc18313207_1280447820"/>
      <w:bookmarkStart w:id="357" w:name="_Toc141"/>
      <w:bookmarkEnd w:id="356"/>
      <w:r>
        <w:rPr/>
        <w:t>2</w:t>
      </w:r>
      <w:r>
        <w:rPr>
          <w:rtl w:val="true"/>
        </w:rPr>
        <w:t xml:space="preserve"> - </w:t>
      </w:r>
      <w:r>
        <w:rPr>
          <w:rtl w:val="true"/>
        </w:rPr>
        <w:t xml:space="preserve">مراد از </w:t>
      </w:r>
      <w:r>
        <w:rPr>
          <w:rtl w:val="true"/>
        </w:rPr>
        <w:t>«</w:t>
      </w:r>
      <w:r>
        <w:rPr>
          <w:rtl w:val="true"/>
        </w:rPr>
        <w:t>يَئِسَ الَذينَ كَفَروا مِن دينِكُم فَلا تَخشَوهُم وَ اخشَونِ</w:t>
      </w:r>
      <w:r>
        <w:rPr>
          <w:rtl w:val="true"/>
        </w:rPr>
        <w:t>»</w:t>
      </w:r>
      <w:bookmarkEnd w:id="357"/>
    </w:p>
    <w:p>
      <w:pPr>
        <w:pStyle w:val="BookText"/>
        <w:rPr/>
      </w:pPr>
      <w:r>
        <w:rPr>
          <w:rFonts w:ascii="IRNazanin" w:hAnsi="IRNazanin" w:eastAsia="IRNazanin"/>
          <w:color w:val="111111"/>
          <w:sz w:val="28"/>
          <w:sz w:val="28"/>
          <w:szCs w:val="28"/>
          <w:rtl w:val="true"/>
          <w:lang w:bidi="fa-IR"/>
        </w:rPr>
        <w:t>نخستين صفتى كه براى روز غدير خم بيان شده، نااميدى كافران از دين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كافرانى كه از روزهاى نخست رسالت پيامبر صلى‌الله‌عليه‌و‌آله با شيوه‌هاى گوناگونى چون وعده، وعيد، آزار و اذيت، محاصره، جنگ، ريختن خون و مبارزه فرهنگى در پى براندازى اين حركت الهى بودند و از هيچ اقدامى كوتاهى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كافرانى كه خداوند پيش از اين مسلمانان را از آنان بر حذر مى‌داشت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دائم نقشه مى‌كشند و دوست دارند شما را از دينتان برگردانند و عليه دينتان اقدام كنند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حكومت بر قدرت اسلامى با تعيين جانشين پيامبر صلى‌الله‌عليه‌و‌آله و سرپرست جامعه مى‌تواند با صلابت و قدرت به راه خود ادامه دهد، و نقشه‌ها و آرزوهاى كافران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 به درگذشت پيامبر صلى‌الله‌عليه‌و‌آله دوخته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 آب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مسلمانان بايد به اين زنگ خطر گوش فرا </w:t>
      </w:r>
    </w:p>
    <w:p>
      <w:pPr>
        <w:pStyle w:val="BookText"/>
        <w:rPr/>
      </w:pPr>
      <w:r>
        <w:rPr>
          <w:rFonts w:ascii="IRNazanin" w:hAnsi="IRNazanin" w:eastAsia="IRNazanin"/>
          <w:color w:val="111111"/>
          <w:sz w:val="28"/>
          <w:sz w:val="28"/>
          <w:szCs w:val="28"/>
          <w:rtl w:val="true"/>
          <w:lang w:bidi="fa-IR"/>
        </w:rPr>
        <w:t>دهند، كه اگر قدر نعمت الهى و جانشين پيامبر صلى‌الله‌عليه‌و‌آله را ندانند، بلاهاى بسيار بزرگى در انتظارشان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خداوند ترسيد، چرا كه سنت الهى اين است كه اگر ملتى قدر نعمت الهى را ندانند، خداوند آن نعمت را از آنها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 وَ أنَّ اللّه‌َ سَميعٌ عَليمٌ</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كه خداوند نعمتى را كه به قومى ارزانى داشته تغيير نمى‌دهد مگر آنكه آنان آنچه را در دل دارند تغيير دهند و خداوند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قسمت، چند صفت ديگر براى اين روز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مجموعه معارف و احكام تشريع در اين روز با تعيين جانشين پيامبر صلى‌الله‌عليه‌و‌آله كامل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محبت عملى و پيروى از ولايت به عنوان آخرين فريضه، دين را معنى مى‌بخشد و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اهل‌بيت و ذريه‌ام عليهم‌السلام به كمال رسيدن دين است، و سپس آيه اكمال را تلاوت مى‌كنند</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امام رضا عليه‌السلام نيز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امامت، عامل تمام شدن اجزاء دين است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دوم اينكه نعمت الهى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وسيله رشد و كمال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از مرحله وابستگى به پيام‌آور آن و تكيه بر مقام ولايت تمام و دائمى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عَلَيكُم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نِعمَتى</w:t>
      </w:r>
      <w:r>
        <w:rPr>
          <w:rFonts w:eastAsia="Amiri" w:cs="Amiri" w:ascii="Amiri" w:hAnsi="Amiri"/>
          <w:color w:val="111111"/>
          <w:sz w:val="28"/>
          <w:szCs w:val="28"/>
          <w:rtl w:val="true"/>
          <w:lang w:bidi="ar-SA"/>
        </w:rPr>
        <w:t xml:space="preserve">» . </w:t>
      </w:r>
      <w:bookmarkStart w:id="358" w:name="pg19262_205169"/>
    </w:p>
    <w:p>
      <w:pPr>
        <w:pStyle w:val="BookText"/>
        <w:rPr/>
      </w:pPr>
      <w:bookmarkEnd w:id="358"/>
      <w:r>
        <w:rPr>
          <w:rFonts w:ascii="IRNazanin" w:hAnsi="IRNazanin" w:eastAsia="IRNazanin"/>
          <w:color w:val="111111"/>
          <w:sz w:val="28"/>
          <w:sz w:val="28"/>
          <w:szCs w:val="28"/>
          <w:rtl w:val="true"/>
          <w:lang w:bidi="fa-IR"/>
        </w:rPr>
        <w:t>پس تدبير امور بندگان به وسيله دين آنگاه تمام و كامل مى‌گردد كه در راستاى ولايت الهى، سر سپردگى در مقابل دين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اين مسير مشخص گرديده است، نعمت تمام شده و تدين به دين اسلام مورد پسند خداوند قرار گرفته است</w:t>
      </w:r>
      <w:r>
        <w:rPr>
          <w:rFonts w:eastAsia="IRNazanin" w:cs="IRNazanin"/>
          <w:color w:val="111111"/>
          <w:sz w:val="28"/>
          <w:szCs w:val="28"/>
          <w:rtl w:val="true"/>
          <w:lang w:bidi="fa-IR"/>
        </w:rPr>
        <w:t>.</w:t>
      </w:r>
    </w:p>
    <w:p>
      <w:pPr>
        <w:pStyle w:val="Heading4"/>
        <w:numPr>
          <w:ilvl w:val="3"/>
          <w:numId w:val="1"/>
        </w:numPr>
        <w:rPr/>
      </w:pPr>
      <w:bookmarkStart w:id="359" w:name="__RefHeading___Toc18313209_1280447820"/>
      <w:bookmarkStart w:id="360" w:name="_Toc142"/>
      <w:bookmarkEnd w:id="359"/>
      <w:r>
        <w:rPr>
          <w:rtl w:val="true"/>
        </w:rPr>
        <w:t xml:space="preserve">شأن نزول آيه اكمال </w:t>
      </w:r>
      <w:r>
        <w:rPr>
          <w:rtl w:val="true"/>
        </w:rPr>
        <w:t xml:space="preserve">( </w:t>
      </w:r>
      <w:r>
        <w:rPr>
          <w:rtl w:val="true"/>
        </w:rPr>
        <w:t xml:space="preserve">ش </w:t>
      </w:r>
      <w:r>
        <w:rPr/>
        <w:t>4</w:t>
      </w:r>
      <w:r>
        <w:rPr>
          <w:rtl w:val="true"/>
        </w:rPr>
        <w:t xml:space="preserve"> ) </w:t>
      </w:r>
      <w:r>
        <w:rPr>
          <w:rtl w:val="true"/>
        </w:rPr>
        <w:t>و تحقّق اكمال با انتصاب امام</w:t>
      </w:r>
      <w:bookmarkEnd w:id="360"/>
    </w:p>
    <w:p>
      <w:pPr>
        <w:pStyle w:val="Heading5"/>
        <w:numPr>
          <w:ilvl w:val="4"/>
          <w:numId w:val="1"/>
        </w:numPr>
        <w:rPr/>
      </w:pPr>
      <w:bookmarkStart w:id="361" w:name="__RefHeading___Toc18313211_1280447820"/>
      <w:bookmarkStart w:id="362" w:name="_Toc143"/>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يكى از نكاتى كه در مورد آيه اكمال حائز اهميت است،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دو مرتبه در آيه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 اليَومَ أكمَلتُ لَكُم دينَكُم وَ أتمَمتُ عَلَيكُم نِعمَتى وَ رَضيتُ لَكُمُ الإسلامَ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كافران از دين شما مأيوس شدند پس از آنان نهراسيد و از من پروا داشته باشيد امروز دين شما را كامل كردم و نعمتم را بر شما تمام ساختم و اسلام را به عنوان دين براى شما پسنديدم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اينحا به چند نكته مى‌توان اشاره كرد</w:t>
      </w:r>
      <w:r>
        <w:rPr>
          <w:rFonts w:eastAsia="IRNazanin" w:cs="IRNazanin"/>
          <w:color w:val="111111"/>
          <w:sz w:val="28"/>
          <w:szCs w:val="28"/>
          <w:rtl w:val="true"/>
          <w:lang w:bidi="fa-IR"/>
        </w:rPr>
        <w:t>:</w:t>
      </w:r>
    </w:p>
    <w:p>
      <w:pPr>
        <w:pStyle w:val="Heading5"/>
        <w:numPr>
          <w:ilvl w:val="4"/>
          <w:numId w:val="1"/>
        </w:numPr>
        <w:rPr/>
      </w:pPr>
      <w:bookmarkStart w:id="363" w:name="__RefHeading___Toc18313213_1280447820"/>
      <w:bookmarkStart w:id="364" w:name="_Toc144"/>
      <w:bookmarkEnd w:id="363"/>
      <w:r>
        <w:rPr/>
        <w:t>1</w:t>
      </w:r>
      <w:r>
        <w:rPr>
          <w:rtl w:val="true"/>
        </w:rPr>
        <w:t xml:space="preserve"> - </w:t>
      </w:r>
      <w:r>
        <w:rPr>
          <w:rtl w:val="true"/>
        </w:rPr>
        <w:t>اكمال دين</w:t>
      </w:r>
      <w:bookmarkEnd w:id="364"/>
    </w:p>
    <w:p>
      <w:pPr>
        <w:pStyle w:val="Heading6"/>
        <w:numPr>
          <w:ilvl w:val="5"/>
          <w:numId w:val="1"/>
        </w:numPr>
        <w:rPr/>
      </w:pPr>
      <w:bookmarkStart w:id="365" w:name="__RefHeading___Toc18313215_1280447820"/>
      <w:bookmarkStart w:id="366" w:name="_Toc145"/>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جملات آيه اكمال در ميان آيه‌اى قرار گرفته كه آغاز و پايان آن مربوط به خوردنى‌هاى حرام همچون گوشت مردار و خوك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بيان اين مطالب كه قبلاً نيز در سوره‌هاى انعام و بقره و نحل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اولاً حرف تازه‌اى نيست، و ثانيا موجب اكمال و اتمام دين نمى‌شود، بلكه برخى چيزها بايد تكرار شوند تا مؤثر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چه روزى است كه داراى چنين ويژگى‌هاى مهمى است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روزهاى عمر شريف پيامبر اكرم صلى‌الله‌عليه‌و‌آله را بررسى كنيم، مى‌بينيم كه ايشان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پيامبرى مبعوث شد، و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پيامبر صلى‌الله‌عليه‌و‌آله، كدام روز است كه احتمال دارد اين آيه با آن مطابقت داشته باشد</w:t>
      </w:r>
      <w:r>
        <w:rPr>
          <w:rFonts w:eastAsia="IRNazanin" w:cs="IRNazanin"/>
          <w:color w:val="111111"/>
          <w:sz w:val="28"/>
          <w:szCs w:val="28"/>
          <w:rtl w:val="true"/>
          <w:lang w:bidi="fa-IR"/>
        </w:rPr>
        <w:t xml:space="preserve">: </w:t>
      </w:r>
      <w:bookmarkStart w:id="367" w:name="pg19262_205170"/>
    </w:p>
    <w:p>
      <w:pPr>
        <w:pStyle w:val="Heading6"/>
        <w:numPr>
          <w:ilvl w:val="5"/>
          <w:numId w:val="1"/>
        </w:numPr>
        <w:rPr/>
      </w:pPr>
      <w:bookmarkStart w:id="368" w:name="__RefHeading___Toc18313217_1280447820"/>
      <w:bookmarkStart w:id="369" w:name="_Toc146"/>
      <w:bookmarkEnd w:id="367"/>
      <w:bookmarkEnd w:id="368"/>
      <w:r>
        <w:rPr>
          <w:rtl w:val="true"/>
        </w:rPr>
        <w:t>يك</w:t>
      </w:r>
      <w:r>
        <w:rPr>
          <w:rtl w:val="true"/>
        </w:rPr>
        <w:t xml:space="preserve">. </w:t>
      </w:r>
      <w:r>
        <w:rPr>
          <w:rtl w:val="true"/>
        </w:rPr>
        <w:t>روز بعثت</w:t>
      </w:r>
      <w:bookmarkEnd w:id="369"/>
    </w:p>
    <w:p>
      <w:pPr>
        <w:pStyle w:val="BookText"/>
        <w:rPr/>
      </w:pPr>
      <w:r>
        <w:rPr>
          <w:rFonts w:ascii="IRNazanin" w:hAnsi="IRNazanin" w:eastAsia="IRNazanin"/>
          <w:color w:val="111111"/>
          <w:sz w:val="28"/>
          <w:sz w:val="28"/>
          <w:szCs w:val="28"/>
          <w:rtl w:val="true"/>
          <w:lang w:bidi="fa-IR"/>
        </w:rPr>
        <w:t>اولين روزى است كه حضرت به پيامبرى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اتفاقى نيفتاده است كه بگوييم امروز دين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روز اولى كه دانش‌آموز به مدرسه مى‌رود، معلم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فارغ‌التحصيل شدى </w:t>
      </w:r>
      <w:r>
        <w:rPr>
          <w:rFonts w:eastAsia="IRNazanin" w:cs="IRNazanin"/>
          <w:color w:val="111111"/>
          <w:sz w:val="28"/>
          <w:szCs w:val="28"/>
          <w:rtl w:val="true"/>
          <w:lang w:bidi="fa-IR"/>
        </w:rPr>
        <w:t>!</w:t>
      </w:r>
    </w:p>
    <w:p>
      <w:pPr>
        <w:pStyle w:val="Heading6"/>
        <w:numPr>
          <w:ilvl w:val="5"/>
          <w:numId w:val="1"/>
        </w:numPr>
        <w:rPr/>
      </w:pPr>
      <w:bookmarkStart w:id="370" w:name="__RefHeading___Toc18313219_1280447820"/>
      <w:bookmarkStart w:id="371" w:name="_Toc147"/>
      <w:bookmarkEnd w:id="370"/>
      <w:r>
        <w:rPr>
          <w:rtl w:val="true"/>
        </w:rPr>
        <w:t>دو</w:t>
      </w:r>
      <w:r>
        <w:rPr>
          <w:rtl w:val="true"/>
        </w:rPr>
        <w:t xml:space="preserve">. </w:t>
      </w:r>
      <w:r>
        <w:rPr>
          <w:rtl w:val="true"/>
        </w:rPr>
        <w:t>روز هجرت</w:t>
      </w:r>
      <w:bookmarkEnd w:id="371"/>
    </w:p>
    <w:p>
      <w:pPr>
        <w:pStyle w:val="BookText"/>
        <w:rPr/>
      </w:pPr>
      <w:r>
        <w:rPr>
          <w:rFonts w:ascii="IRNazanin" w:hAnsi="IRNazanin" w:eastAsia="IRNazanin"/>
          <w:color w:val="111111"/>
          <w:sz w:val="28"/>
          <w:sz w:val="28"/>
          <w:szCs w:val="28"/>
          <w:rtl w:val="true"/>
          <w:lang w:bidi="fa-IR"/>
        </w:rPr>
        <w:t>هنگام هجرت پيامبر صلى‌الله‌عليه‌و‌آله از مكه به مدينه هم، نه دين كامل شده بود و نه كافران مأيوس گشته بودند، زيرا از هر قبيله‌اى يك نفر آمده بود تا پيامبر صلى‌الله‌عليه‌و‌آله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على بن ابى‌طالب عليه‌السلام را در جاى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جنگ‌هاى بسيارى به راه انداختند</w:t>
      </w:r>
      <w:r>
        <w:rPr>
          <w:rFonts w:eastAsia="IRNazanin" w:cs="IRNazanin"/>
          <w:color w:val="111111"/>
          <w:sz w:val="28"/>
          <w:szCs w:val="28"/>
          <w:rtl w:val="true"/>
          <w:lang w:bidi="fa-IR"/>
        </w:rPr>
        <w:t>.</w:t>
      </w:r>
    </w:p>
    <w:p>
      <w:pPr>
        <w:pStyle w:val="Heading6"/>
        <w:numPr>
          <w:ilvl w:val="5"/>
          <w:numId w:val="1"/>
        </w:numPr>
        <w:rPr/>
      </w:pPr>
      <w:bookmarkStart w:id="372" w:name="__RefHeading___Toc18313221_1280447820"/>
      <w:bookmarkStart w:id="373" w:name="_Toc148"/>
      <w:bookmarkEnd w:id="372"/>
      <w:r>
        <w:rPr>
          <w:rtl w:val="true"/>
        </w:rPr>
        <w:t>سه</w:t>
      </w:r>
      <w:r>
        <w:rPr>
          <w:rtl w:val="true"/>
        </w:rPr>
        <w:t xml:space="preserve">. </w:t>
      </w:r>
      <w:r>
        <w:rPr>
          <w:rtl w:val="true"/>
        </w:rPr>
        <w:t>روز پيروزى</w:t>
      </w:r>
      <w:bookmarkEnd w:id="373"/>
    </w:p>
    <w:p>
      <w:pPr>
        <w:pStyle w:val="BookText"/>
        <w:rPr/>
      </w:pPr>
      <w:r>
        <w:rPr>
          <w:rFonts w:ascii="IRNazanin" w:hAnsi="IRNazanin" w:eastAsia="IRNazanin"/>
          <w:color w:val="111111"/>
          <w:sz w:val="28"/>
          <w:sz w:val="28"/>
          <w:szCs w:val="28"/>
          <w:rtl w:val="true"/>
          <w:lang w:bidi="fa-IR"/>
        </w:rPr>
        <w:t>مسلمانان در برخى جنگ‌ها پيروز مى‌شدند و در برخى شكست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شكست مى‌خوردند كفار اميدوارتر مى‌شدند، و آنجا كه پيروز مى‌شدند دشمن مأيوس نمى‌گشت و در صدد حمله‌اى ديگر بر مى‌آمد</w:t>
      </w:r>
      <w:r>
        <w:rPr>
          <w:rFonts w:eastAsia="IRNazanin" w:cs="IRNazanin"/>
          <w:color w:val="111111"/>
          <w:sz w:val="28"/>
          <w:szCs w:val="28"/>
          <w:rtl w:val="true"/>
          <w:lang w:bidi="fa-IR"/>
        </w:rPr>
        <w:t>.</w:t>
      </w:r>
    </w:p>
    <w:p>
      <w:pPr>
        <w:pStyle w:val="Heading6"/>
        <w:numPr>
          <w:ilvl w:val="5"/>
          <w:numId w:val="1"/>
        </w:numPr>
        <w:rPr/>
      </w:pPr>
      <w:bookmarkStart w:id="374" w:name="__RefHeading___Toc18313223_1280447820"/>
      <w:bookmarkStart w:id="375" w:name="_Toc149"/>
      <w:bookmarkEnd w:id="374"/>
      <w:r>
        <w:rPr>
          <w:rtl w:val="true"/>
        </w:rPr>
        <w:t>چهار</w:t>
      </w:r>
      <w:r>
        <w:rPr>
          <w:rtl w:val="true"/>
        </w:rPr>
        <w:t xml:space="preserve">. </w:t>
      </w:r>
      <w:r>
        <w:rPr>
          <w:rtl w:val="true"/>
        </w:rPr>
        <w:t>روز فتح مكه</w:t>
      </w:r>
      <w:bookmarkEnd w:id="375"/>
    </w:p>
    <w:p>
      <w:pPr>
        <w:pStyle w:val="BookText"/>
        <w:rPr/>
      </w:pPr>
      <w:r>
        <w:rPr>
          <w:rFonts w:ascii="IRNazanin" w:hAnsi="IRNazanin" w:eastAsia="IRNazanin"/>
          <w:color w:val="111111"/>
          <w:sz w:val="28"/>
          <w:sz w:val="28"/>
          <w:szCs w:val="28"/>
          <w:rtl w:val="true"/>
          <w:lang w:bidi="fa-IR"/>
        </w:rPr>
        <w:t>گر چه با فتح مكه، كافران از غلبه بر پيامبر اسلام صلى‌الله‌عليه‌و‌آله مأيوس شدند، اما اميد داشتند با وفات پيامبر صلى‌الله‌عليه‌و‌آله مسلمانان دچار ضعف گشته و آنان غالب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صلى‌الله‌عليه‌و‌آله پسرى نداشت كه ادامه دهنده راه او باشد</w:t>
      </w:r>
      <w:r>
        <w:rPr>
          <w:rFonts w:eastAsia="IRNazanin" w:cs="IRNazanin"/>
          <w:color w:val="111111"/>
          <w:sz w:val="28"/>
          <w:szCs w:val="28"/>
          <w:rtl w:val="true"/>
          <w:lang w:bidi="fa-IR"/>
        </w:rPr>
        <w:t>.</w:t>
      </w:r>
    </w:p>
    <w:p>
      <w:pPr>
        <w:pStyle w:val="Heading6"/>
        <w:numPr>
          <w:ilvl w:val="5"/>
          <w:numId w:val="1"/>
        </w:numPr>
        <w:rPr/>
      </w:pPr>
      <w:bookmarkStart w:id="376" w:name="__RefHeading___Toc18313225_1280447820"/>
      <w:bookmarkStart w:id="377" w:name="_Toc150"/>
      <w:bookmarkEnd w:id="376"/>
      <w:r>
        <w:rPr>
          <w:rtl w:val="true"/>
        </w:rPr>
        <w:t>پنج</w:t>
      </w:r>
      <w:r>
        <w:rPr>
          <w:rtl w:val="true"/>
        </w:rPr>
        <w:t xml:space="preserve">. </w:t>
      </w:r>
      <w:r>
        <w:rPr>
          <w:rtl w:val="true"/>
        </w:rPr>
        <w:t>روز نصب امام</w:t>
      </w:r>
      <w:bookmarkEnd w:id="377"/>
    </w:p>
    <w:p>
      <w:pPr>
        <w:pStyle w:val="BookText"/>
        <w:rPr/>
      </w:pPr>
      <w:r>
        <w:rPr>
          <w:rFonts w:ascii="IRNazanin" w:hAnsi="IRNazanin" w:eastAsia="IRNazanin"/>
          <w:color w:val="111111"/>
          <w:sz w:val="28"/>
          <w:sz w:val="28"/>
          <w:szCs w:val="28"/>
          <w:rtl w:val="true"/>
          <w:lang w:bidi="fa-IR"/>
        </w:rPr>
        <w:t>روشن است هيچ موضوعى نيست كه مايه نااميدى كامل دشمنان گردد، جز تعيين جانشين؛ آن هم جانشينى همچون على بن ابى‌طالب عليه‌السلام، كه شجاعت و زكاوت او مورد پذيرش همه از دوست 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روز هجدهم ذى الحجه و در سرزمين غدير خم اتفاق افتاد، و حضرت على عليه‌السلام به امامت مسلمين منصوب گرديد</w:t>
      </w:r>
      <w:r>
        <w:rPr>
          <w:rFonts w:eastAsia="IRNazanin" w:cs="IRNazanin"/>
          <w:color w:val="111111"/>
          <w:sz w:val="28"/>
          <w:szCs w:val="28"/>
          <w:rtl w:val="true"/>
          <w:lang w:bidi="fa-IR"/>
        </w:rPr>
        <w:t>.</w:t>
      </w:r>
    </w:p>
    <w:p>
      <w:pPr>
        <w:pStyle w:val="Heading5"/>
        <w:numPr>
          <w:ilvl w:val="4"/>
          <w:numId w:val="1"/>
        </w:numPr>
        <w:rPr/>
      </w:pPr>
      <w:bookmarkStart w:id="378" w:name="__RefHeading___Toc18313227_1280447820"/>
      <w:bookmarkStart w:id="379" w:name="_Toc151"/>
      <w:bookmarkEnd w:id="378"/>
      <w:r>
        <w:rPr/>
        <w:t>2</w:t>
      </w:r>
      <w:r>
        <w:rPr>
          <w:rtl w:val="true"/>
        </w:rPr>
        <w:t xml:space="preserve"> - </w:t>
      </w:r>
      <w:r>
        <w:rPr>
          <w:rtl w:val="true"/>
        </w:rPr>
        <w:t>اتمام نعمت</w:t>
      </w:r>
      <w:bookmarkEnd w:id="379"/>
    </w:p>
    <w:p>
      <w:pPr>
        <w:pStyle w:val="Heading6"/>
        <w:numPr>
          <w:ilvl w:val="5"/>
          <w:numId w:val="1"/>
        </w:numPr>
        <w:rPr/>
      </w:pPr>
      <w:bookmarkStart w:id="380" w:name="__RefHeading___Toc18313229_1280447820"/>
      <w:bookmarkStart w:id="381" w:name="_Toc152"/>
      <w:bookmarkEnd w:id="380"/>
      <w:r>
        <w:rPr>
          <w:rtl w:val="true"/>
        </w:rPr>
        <w:t>اشاره</w:t>
      </w:r>
      <w:bookmarkEnd w:id="3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نكته هم در مورد اتمام نعمت وجود دارد</w:t>
      </w:r>
      <w:r>
        <w:rPr>
          <w:rFonts w:eastAsia="IRNazanin" w:cs="IRNazanin"/>
          <w:color w:val="111111"/>
          <w:sz w:val="28"/>
          <w:szCs w:val="28"/>
          <w:rtl w:val="true"/>
          <w:lang w:bidi="fa-IR"/>
        </w:rPr>
        <w:t xml:space="preserve">: </w:t>
      </w:r>
      <w:bookmarkStart w:id="382" w:name="pg19262_205171"/>
    </w:p>
    <w:p>
      <w:pPr>
        <w:pStyle w:val="Heading6"/>
        <w:numPr>
          <w:ilvl w:val="5"/>
          <w:numId w:val="1"/>
        </w:numPr>
        <w:rPr/>
      </w:pPr>
      <w:bookmarkStart w:id="383" w:name="__RefHeading___Toc18313231_1280447820"/>
      <w:bookmarkStart w:id="384" w:name="_Toc153"/>
      <w:bookmarkEnd w:id="382"/>
      <w:bookmarkEnd w:id="383"/>
      <w:r>
        <w:rPr>
          <w:rtl w:val="true"/>
        </w:rPr>
        <w:t>يك</w:t>
      </w:r>
      <w:r>
        <w:rPr>
          <w:rtl w:val="true"/>
        </w:rPr>
        <w:t xml:space="preserve">. </w:t>
      </w:r>
      <w:r>
        <w:rPr>
          <w:rtl w:val="true"/>
        </w:rPr>
        <w:t>قرآن در سه مورد مى‌گويد</w:t>
      </w:r>
      <w:bookmarkEnd w:id="384"/>
    </w:p>
    <w:p>
      <w:pPr>
        <w:pStyle w:val="BookText"/>
        <w:rPr/>
      </w:pPr>
      <w:r>
        <w:rPr>
          <w:rFonts w:ascii="IRNazanin" w:hAnsi="IRNazanin" w:eastAsia="IRNazanin"/>
          <w:color w:val="111111"/>
          <w:sz w:val="28"/>
          <w:sz w:val="28"/>
          <w:szCs w:val="28"/>
          <w:rtl w:val="true"/>
          <w:lang w:bidi="fa-IR"/>
        </w:rPr>
        <w:t>در آينده نعمت را بر شما تمام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پس از تغيير قبله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نِعمَتى عَلَيكُم</w:t>
      </w:r>
      <w:r>
        <w:rPr>
          <w:rFonts w:eastAsia="IRNazanin" w:cs="IRNazanin"/>
          <w:color w:val="111111"/>
          <w:sz w:val="28"/>
          <w:szCs w:val="28"/>
          <w:rtl w:val="true"/>
          <w:lang w:bidi="fa-IR"/>
        </w:rPr>
        <w:t>» .</w:t>
      </w:r>
      <w:r>
        <w:rPr>
          <w:rStyle w:val="FootnoteAnchor"/>
          <w:rtl w:val="true"/>
        </w:rPr>
        <w:footnoteReference w:id="196"/>
      </w:r>
      <w:r>
        <w:rPr>
          <w:rFonts w:ascii="IRNazanin" w:hAnsi="IRNazanin" w:eastAsia="IRNazanin"/>
          <w:color w:val="111111"/>
          <w:sz w:val="28"/>
          <w:sz w:val="28"/>
          <w:szCs w:val="28"/>
          <w:rtl w:val="true"/>
          <w:lang w:bidi="fa-IR"/>
        </w:rPr>
        <w:t>در فتح مكه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يُتِمَّ نِعمَتَهُ عَلَيكَ</w:t>
      </w:r>
      <w:r>
        <w:rPr>
          <w:rFonts w:eastAsia="IRNazanin" w:cs="IRNazanin"/>
          <w:color w:val="111111"/>
          <w:sz w:val="28"/>
          <w:szCs w:val="28"/>
          <w:rtl w:val="true"/>
          <w:lang w:bidi="fa-IR"/>
        </w:rPr>
        <w:t>» .</w:t>
      </w:r>
      <w:r>
        <w:rPr>
          <w:rStyle w:val="FootnoteAnchor"/>
          <w:rtl w:val="true"/>
        </w:rPr>
        <w:footnoteReference w:id="197"/>
      </w:r>
      <w:r>
        <w:rPr>
          <w:rFonts w:ascii="IRNazanin" w:hAnsi="IRNazanin" w:eastAsia="IRNazanin"/>
          <w:color w:val="111111"/>
          <w:sz w:val="28"/>
          <w:sz w:val="28"/>
          <w:szCs w:val="28"/>
          <w:rtl w:val="true"/>
          <w:lang w:bidi="fa-IR"/>
        </w:rPr>
        <w:t>در پايان آيه كسب طهارت براى نماز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لِيُتِمَّ نِعمَتَهُ عَلَيكُم</w:t>
      </w:r>
      <w:r>
        <w:rPr>
          <w:rFonts w:eastAsia="IRNazanin" w:cs="IRNazanin"/>
          <w:color w:val="111111"/>
          <w:sz w:val="28"/>
          <w:szCs w:val="28"/>
          <w:rtl w:val="true"/>
          <w:lang w:bidi="fa-IR"/>
        </w:rPr>
        <w:t>» .</w:t>
      </w:r>
      <w:r>
        <w:rPr>
          <w:rStyle w:val="FootnoteAnchor"/>
          <w:rtl w:val="true"/>
        </w:rPr>
        <w:footnoteReference w:id="198"/>
      </w:r>
      <w:r>
        <w:rPr>
          <w:rFonts w:ascii="Amiri" w:hAnsi="Amiri" w:eastAsia="Amiri" w:cs="Amiri"/>
          <w:color w:val="111111"/>
          <w:sz w:val="28"/>
          <w:sz w:val="28"/>
          <w:szCs w:val="28"/>
          <w:rtl w:val="true"/>
          <w:lang w:bidi="ar-SA"/>
        </w:rPr>
        <w:t>اما در آيه غدير خم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نعمتم را بر شما تمام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نصب امام نعمت الهى بر مردم كامل شد</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8313233_1280447820"/>
      <w:bookmarkStart w:id="386" w:name="_Toc154"/>
      <w:bookmarkEnd w:id="385"/>
      <w:r>
        <w:rPr>
          <w:rtl w:val="true"/>
        </w:rPr>
        <w:t>دو</w:t>
      </w:r>
      <w:r>
        <w:rPr>
          <w:rtl w:val="true"/>
        </w:rPr>
        <w:t xml:space="preserve">. </w:t>
      </w:r>
      <w:r>
        <w:rPr>
          <w:rtl w:val="true"/>
        </w:rPr>
        <w:t>سه مرتبه در قرآن آمده است</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يعنى اسلام بر همه اديان غالب شده و كره زمين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اسلام ؟ آيه اكمال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كره زمين را فرا مى‌گيرد، اسلام غدير خم است، زيرا در آيه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اسلامى را كه در غدير خم كامل كردم به عنوان دين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مورد آينده جهان مى‌گويد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لَيُمَكِنَنَّ لَهُم دينَهُمُ الَذِى ارتَضى لَهُم</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كه از شما كه ايمان آورده و كارهاى شايسته كرده‌اند وعده داده است كه حتما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دينى را كه برايشان پسنديده است براى آن مستقر كند</w:t>
      </w:r>
      <w:r>
        <w:rPr>
          <w:rFonts w:eastAsia="IRNazanin" w:cs="IRNazanin"/>
          <w:color w:val="111111"/>
          <w:sz w:val="28"/>
          <w:szCs w:val="28"/>
          <w:rtl w:val="true"/>
          <w:lang w:bidi="fa-IR"/>
        </w:rPr>
        <w:t xml:space="preserve">» . </w:t>
      </w:r>
      <w:bookmarkStart w:id="387" w:name="pg19262_205172"/>
    </w:p>
    <w:p>
      <w:pPr>
        <w:pStyle w:val="BookText"/>
        <w:rPr/>
      </w:pPr>
      <w:bookmarkEnd w:id="387"/>
      <w:r>
        <w:rPr>
          <w:rFonts w:ascii="IRNazanin" w:hAnsi="IRNazanin" w:eastAsia="IRNazanin"/>
          <w:color w:val="111111"/>
          <w:sz w:val="28"/>
          <w:sz w:val="28"/>
          <w:szCs w:val="28"/>
          <w:rtl w:val="true"/>
          <w:lang w:bidi="fa-IR"/>
        </w:rPr>
        <w:t>در غدير خم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حكومت بر زمين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ريشه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مكتبى كه مى‌تواند همه دنيا را زير پرچم خودش جمع كند مكتب اهل‌بيت عليهم‌السلام است</w:t>
      </w:r>
      <w:r>
        <w:rPr>
          <w:rFonts w:eastAsia="IRNazanin" w:cs="IRNazanin"/>
          <w:color w:val="111111"/>
          <w:sz w:val="28"/>
          <w:szCs w:val="28"/>
          <w:rtl w:val="true"/>
          <w:lang w:bidi="fa-IR"/>
        </w:rPr>
        <w:t>.</w:t>
      </w:r>
    </w:p>
    <w:p>
      <w:pPr>
        <w:pStyle w:val="Heading6"/>
        <w:numPr>
          <w:ilvl w:val="5"/>
          <w:numId w:val="1"/>
        </w:numPr>
        <w:rPr/>
      </w:pPr>
      <w:bookmarkStart w:id="388" w:name="__RefHeading___Toc18313235_1280447820"/>
      <w:bookmarkStart w:id="389" w:name="_Toc155"/>
      <w:bookmarkEnd w:id="388"/>
      <w:r>
        <w:rPr>
          <w:rtl w:val="true"/>
        </w:rPr>
        <w:t>سه</w:t>
      </w:r>
      <w:r>
        <w:rPr>
          <w:rtl w:val="true"/>
        </w:rPr>
        <w:t xml:space="preserve">. </w:t>
      </w:r>
      <w:r>
        <w:rPr>
          <w:rtl w:val="true"/>
        </w:rPr>
        <w:t>آيه اكمال و مهدويت</w:t>
      </w:r>
      <w:bookmarkEnd w:id="389"/>
    </w:p>
    <w:p>
      <w:pPr>
        <w:pStyle w:val="BookText"/>
        <w:rPr/>
      </w:pPr>
      <w:r>
        <w:rPr>
          <w:rFonts w:ascii="IRNazanin" w:hAnsi="IRNazanin" w:eastAsia="IRNazanin"/>
          <w:color w:val="111111"/>
          <w:sz w:val="28"/>
          <w:sz w:val="28"/>
          <w:szCs w:val="28"/>
          <w:rtl w:val="true"/>
          <w:lang w:bidi="fa-IR"/>
        </w:rPr>
        <w:t>نكته ديگر اينكه سنى و شيعه همه قبول دارند كه در آخرالزمان فردى از نسل پيامبر صلى‌الله‌عليه‌و‌آله قيام مى‌كند كه نامش مهدى است، و جهان را از ظلم و جور پاك ساخته و حكومت عدل اسلامى را برپا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طرفى قيام مهدى عليه‌السلام را قبول داريد، و از طرفى هم مى‌گوييد امام با نظر مردم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رأى بدهيد و مهدى عليه‌السلام را مشخص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را بايد خدا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اولين امام را شما تعيين كرديد، ولى آخرين امام را خدا بايد تعيين كند ؟ اگر امام جامعه را بايد خدا تعيين كند، هم اولش با خداست و هم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اگر اولى را رأى داديد، رأى بدهيد و يك مهدى هم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تعيين آخرين حاكم جهان به عهده خداست، ولى اولين آنها به عهده مردم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اين است كه تعيين امام كار خداست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هر چه را بخواهد مى‌آفريند و بر مى‌گزيند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قرآن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يعنى كارهايى كه مربوط به مردم است بايد به صورت شورى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كار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وقتى حضرت ابراهيم عليه‌السلام را امام كرد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يعنى من كه خدا هستم تو را امام مردم قرار دادم</w:t>
      </w:r>
      <w:r>
        <w:rPr>
          <w:rFonts w:eastAsia="Amiri" w:cs="Amiri" w:ascii="Amiri" w:hAnsi="Amiri"/>
          <w:color w:val="111111"/>
          <w:sz w:val="28"/>
          <w:szCs w:val="28"/>
          <w:rtl w:val="true"/>
          <w:lang w:bidi="ar-SA"/>
        </w:rPr>
        <w:t xml:space="preserve">. </w:t>
      </w:r>
      <w:bookmarkStart w:id="390" w:name="pg19262_205173"/>
    </w:p>
    <w:p>
      <w:pPr>
        <w:pStyle w:val="BookText"/>
        <w:rPr/>
      </w:pPr>
      <w:bookmarkEnd w:id="390"/>
      <w:r>
        <w:rPr>
          <w:rFonts w:ascii="Amiri" w:hAnsi="Amiri" w:eastAsia="Amiri" w:cs="Amiri"/>
          <w:color w:val="111111"/>
          <w:sz w:val="28"/>
          <w:sz w:val="28"/>
          <w:szCs w:val="28"/>
          <w:rtl w:val="true"/>
          <w:lang w:bidi="ar-SA"/>
        </w:rPr>
        <w:t>حضرت ابراهيم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ذريه و نسل من نيز امام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به ظالمين نمى‌رسد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8313237_1280447820"/>
      <w:bookmarkStart w:id="392" w:name="_Toc156"/>
      <w:bookmarkEnd w:id="391"/>
      <w:r>
        <w:rPr>
          <w:rtl w:val="true"/>
        </w:rPr>
        <w:t>استدلال شيعه به آيه اكمال</w:t>
      </w:r>
      <w:bookmarkEnd w:id="392"/>
    </w:p>
    <w:p>
      <w:pPr>
        <w:pStyle w:val="Heading5"/>
        <w:numPr>
          <w:ilvl w:val="4"/>
          <w:numId w:val="1"/>
        </w:numPr>
        <w:rPr/>
      </w:pPr>
      <w:bookmarkStart w:id="393" w:name="__RefHeading___Toc18313239_1280447820"/>
      <w:bookmarkStart w:id="394" w:name="_Toc157"/>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در تقرير استدلال به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النَبىَّ صلى‌الله‌عليه‌و‌آله لَمّا أخَذَ بَضِبعَى عَلىٍّ يَومَ الغَديرِ، لَم يَتَفَرَّقَ الناسُ حَتّى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إكمالِ الدينِ وَ إتمامِ النِعمَةِ وَ رِضاءِ الرَبِّ، بِرِسالَتى وَ بِالوِلايَةِ لِعَلىٍّ عليه‌السلام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اهل‌سنت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هنگامى كه بازوى على عليه‌السلام در دست نبى اكرم صلى‌الله‌عليه‌و‌آله بود، هنوز مردم پراكنده نشده بودند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نزول آيه،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كامل شدن دين و اتمام نعمت و رضايت خداوند، به رسالت من و به ولايت على عليه‌السلام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دوستان او دوست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كند يارش باش، و هر كس او را تحقير كند تحقير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مطلب در مورد آيه اكمال را در چند مرحله مى‌توان بيان كرد؛ در اينجا مناسب است مطلب را بر اساس محتواى آيه اينگونه تقسيم بندى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پايان بيان احكام اسلامى را اعلام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حجة الوداع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غدير، رسول خدا صلى‌الله‌عليه‌و‌آله مراسم معارفه را برگزار كرده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غدير، رسول خدا صلى‌الله‌عليه‌و‌آله ولايت على عليه‌السلام را اعلام كرده است</w:t>
      </w:r>
      <w:r>
        <w:rPr>
          <w:rFonts w:eastAsia="Amiri" w:cs="Amiri" w:ascii="Amiri" w:hAnsi="Amiri"/>
          <w:color w:val="111111"/>
          <w:sz w:val="28"/>
          <w:szCs w:val="28"/>
          <w:rtl w:val="true"/>
          <w:lang w:bidi="ar-SA"/>
        </w:rPr>
        <w:t xml:space="preserve">. </w:t>
      </w:r>
      <w:bookmarkStart w:id="395" w:name="pg19262_205174"/>
    </w:p>
    <w:p>
      <w:pPr>
        <w:pStyle w:val="BookText"/>
        <w:rPr/>
      </w:pPr>
      <w:bookmarkEnd w:id="395"/>
      <w:r>
        <w:rPr>
          <w:rFonts w:ascii="IRNazanin" w:hAnsi="IRNazanin" w:eastAsia="IRNazanin"/>
          <w:color w:val="111111"/>
          <w:sz w:val="28"/>
          <w:sz w:val="28"/>
          <w:szCs w:val="28"/>
          <w:rtl w:val="true"/>
          <w:lang w:bidi="fa-IR"/>
        </w:rPr>
        <w:t>آنچه مهم است مورد اول و دوم است، كه ذيلاً به بررسى و توضيح آن مى‌پردازيم</w:t>
      </w:r>
      <w:r>
        <w:rPr>
          <w:rFonts w:eastAsia="IRNazanin" w:cs="IRNazanin"/>
          <w:color w:val="111111"/>
          <w:sz w:val="28"/>
          <w:szCs w:val="28"/>
          <w:rtl w:val="true"/>
          <w:lang w:bidi="fa-IR"/>
        </w:rPr>
        <w:t>:</w:t>
      </w:r>
    </w:p>
    <w:p>
      <w:pPr>
        <w:pStyle w:val="Heading5"/>
        <w:numPr>
          <w:ilvl w:val="4"/>
          <w:numId w:val="1"/>
        </w:numPr>
        <w:rPr/>
      </w:pPr>
      <w:bookmarkStart w:id="396" w:name="__RefHeading___Toc18313241_1280447820"/>
      <w:bookmarkStart w:id="397" w:name="_Toc158"/>
      <w:bookmarkEnd w:id="396"/>
      <w:r>
        <w:rPr>
          <w:rtl w:val="true"/>
        </w:rPr>
        <w:t>مقدمه اول</w:t>
      </w:r>
      <w:r>
        <w:rPr>
          <w:rtl w:val="true"/>
        </w:rPr>
        <w:t xml:space="preserve">: </w:t>
      </w:r>
      <w:r>
        <w:rPr>
          <w:rtl w:val="true"/>
        </w:rPr>
        <w:t>پايان بيان احكام اسلامى</w:t>
      </w:r>
      <w:bookmarkEnd w:id="397"/>
    </w:p>
    <w:p>
      <w:pPr>
        <w:pStyle w:val="Heading6"/>
        <w:numPr>
          <w:ilvl w:val="5"/>
          <w:numId w:val="1"/>
        </w:numPr>
        <w:rPr/>
      </w:pPr>
      <w:bookmarkStart w:id="398" w:name="__RefHeading___Toc18313243_1280447820"/>
      <w:bookmarkStart w:id="399" w:name="_Toc159"/>
      <w:bookmarkEnd w:id="398"/>
      <w:r>
        <w:rPr>
          <w:rtl w:val="true"/>
        </w:rPr>
        <w:t>يك</w:t>
      </w:r>
      <w:r>
        <w:rPr>
          <w:rtl w:val="true"/>
        </w:rPr>
        <w:t xml:space="preserve">. </w:t>
      </w:r>
      <w:r>
        <w:rPr>
          <w:rtl w:val="true"/>
        </w:rPr>
        <w:t>پايان بيان احكام اسلامى در منابع اهل‌سنت</w:t>
      </w:r>
      <w:bookmarkEnd w:id="399"/>
    </w:p>
    <w:p>
      <w:pPr>
        <w:pStyle w:val="BookText"/>
        <w:rPr/>
      </w:pPr>
      <w:r>
        <w:rPr>
          <w:rFonts w:ascii="IRNazanin" w:hAnsi="IRNazanin" w:eastAsia="IRNazanin"/>
          <w:color w:val="111111"/>
          <w:sz w:val="28"/>
          <w:sz w:val="28"/>
          <w:szCs w:val="28"/>
          <w:rtl w:val="true"/>
          <w:lang w:bidi="fa-IR"/>
        </w:rPr>
        <w:t>با توجه به واژه‌هاى به كار رفته در آيه از قبيل اكمال و اتمام، اين آيه بايد پايان نزول دستورات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عده‌اى گفته‌اند كه اكمال و اتمام مترادف هستند</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ولى با توجه به كاربرد آن در اين آيه بايد متفاوت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تفاوت اين دو واژه وجوهى گفته شده است، كه بهترين آنها سخن ابوهلال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لغت‌شناس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كمال و تمام در اين است كه كاربرد كمال براى جمع شدن اجزاء شى‌ء است؛ كه وقتى اجزاء شى‌ء جمع شد گفته مى‌شود كامل است، و كاربرد تمام در موردى است كه با آمدن آن شى‌ء تمام مى‌شود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تعبير ديگر، كمال درباره خود شى‌ء كاربرد دارد، ولى تمام ممكن است درباره خود شى‌ء باشد و يا درباره هدف و غرض از آن 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خداوند درباره دين واژه كمال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آخرين جزء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درباره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هدايت خلق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تمام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با اعلام امامت هدف مورد نظر از آن نيز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پس از نزول آخرين واجب كه امامت باشد و تأمين هدف، نعمت هدايت دين اسلام به عنوان دين مورد پسند خداوند تمام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نيز با توجه به همين نكته معتقد است كه با نزول آيه اكمال دين به گونه‌اى استقرار يافته كه تا قيامت قابل نسخ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 سخن پروردگارت اشاره است به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w:t>
      </w:r>
    </w:p>
    <w:p>
      <w:pPr>
        <w:pStyle w:val="BookText"/>
        <w:rPr/>
      </w:pPr>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با اين آيه به اين مسئله توجه داشته است كه شريعت بعد از اين نسخ نخواهد شد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با توجه به نكات ياد شده، بايد اين آيه آخرين آيه از آيات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سيد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 برتر، اين آيه بايد آخرين آيه نازل شده از قرآن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جا دارد در اينجا در مورد اسباب نزول آيه اكمال تحقيقى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به تناسب رخدادهاى اجتماعى، سياسى و فكرى مسلمانان، يا در حوادث اجتماعى كه موضع‌گيرى مسلمانان لازم بود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براى تبيين حقايق جهان هستى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آيه مى‌تواند نقش بسيار ارزنده‌اى در تبيين آيه يا سوره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دست جعل و تحريف در اين ميدان بسيار فعال بوده، و عده‌اى به سليقه خود براى منافع سياسى عقيدتى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نزول جعل نموده، و برخى از اسباب نزول‌ها را تحريف كرده‌اند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چنانچه گاه ديده مى‌شود درباره يك آيه چندين سبب نزول ياد مى‌شود كه از نظر زمانى و مكانى و حوادث تاريخى با هم سازگار نبوده و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با توجه به مسلمات تاريخى نيز اين همه اسباب نزول نمى‌تواند واقعى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هم تنها به اين دليل كه در عصر رسول خدا صلى‌الله‌عليه‌و‌آله زندگى كرده‌اند در مقابل دريافت پول‌هاى كلان از سياستمداران شأن نزول آيات را تغيير داده‌اند</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تا بتوانند به اهداف سياسى خود برسند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عده‌اى نيز بدون اينكه پولى دريافت كنند، تنها به دليل حسن ظنى كه به بعضى از اصحاب داشته و دارند سخنان آنان را در شأن نزول آيات و سوره‌ها و بدون توجه به تعارض‌ها و تناقض‌هاى آن پذيرفته‌اند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آيه مورد بحث آيه‌اى روشن است كه اگر كسى بدون پيش‌داورى درباره آن نظر دهد، اذعان مى‌كند كه آخرين آيه از قرآن است كه بر پيامبر صلى‌الله‌عليه‌و‌آله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دارد در اينجا در مورد اولين و آخرين آيه‌هاى قرآن بيانى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اولين سوره‌اى كه بر رسول خدا صلى‌الله‌عليه‌و‌آله نازل شده اختلاف نظر وجود دارد؛ به گونه‌اى كه حداقل چهار قول را مطرح كرده‌اند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درباره اختلاف در اولين سوره‌اى كه بر رسول خدا صلى‌الله‌عليه‌و‌آله نازل شده است شايد بتوان چنين توجيه كرد كه در آن زمان مسلمانان اندك بودند و كمتر مى‌توانستند بنويسند، و شايد هم چندان به نوشتن و ثبت و ضبط قرآن توجه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آيا پذيرفتنى است كه بگوييم درباره آخرين آيه‌اى كه بر رسول خدا صلى‌الله‌عليه‌و‌آله نازل شده است، دوازده قول وجود دارد ؟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با اينكه در اين دوران در مدينه ده‌ها حافظ قرآن و صدها كاتب وجود داشته است، و با توجه به اينكه از مدت‌ها قبل نيز رسول خدا صلى‌الله‌عليه‌و‌آله اعلام كرده بود كه در آستانه ارتحال از اين جهان قرار دارد، اين مسئله حساسيت بيشترى براى ثبت آخرين آيه‌اى كه بر رسول خدا صلى‌الله‌عليه‌و‌آله نازل شده ايجاد مى‌كرد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دانشمندان اهل‌سنت در توجيه اختلاف اقوال در اين مسئله مطالبى گفته‌اند</w:t>
      </w:r>
      <w:r>
        <w:rPr>
          <w:rStyle w:val="FootnoteAnchor"/>
          <w:rtl w:val="true"/>
        </w:rPr>
        <w:footnoteReference w:id="213"/>
      </w:r>
      <w:r>
        <w:rPr>
          <w:rFonts w:ascii="IRNazanin" w:hAnsi="IRNazanin" w:eastAsia="IRNazanin"/>
          <w:color w:val="111111"/>
          <w:sz w:val="28"/>
          <w:sz w:val="28"/>
          <w:szCs w:val="28"/>
          <w:rtl w:val="true"/>
          <w:lang w:bidi="fa-IR"/>
        </w:rPr>
        <w:t>، ولى با توجه به نكات ياد شده در دوران پايانى عمر رسول خدا صلى‌الله‌عليه‌و‌آله، آراء ياد شده براى توجيه علل اختلاف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دليلى قوى‌تر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به بررسى اين علت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اهل‌سنت</w:t>
      </w:r>
    </w:p>
    <w:p>
      <w:pPr>
        <w:pStyle w:val="BookText"/>
        <w:rPr/>
      </w:pPr>
      <w:r>
        <w:rPr>
          <w:rFonts w:ascii="IRNazanin" w:hAnsi="IRNazanin" w:eastAsia="IRNazanin"/>
          <w:color w:val="111111"/>
          <w:sz w:val="28"/>
          <w:sz w:val="28"/>
          <w:szCs w:val="28"/>
          <w:rtl w:val="true"/>
          <w:lang w:bidi="fa-IR"/>
        </w:rPr>
        <w:t>اكثريت اهل‌سنت درباره صحابه ديدگاهى افراطى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اين ديدگاه، آراء برخى از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درباره صحابه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بر عدالت همه صحابه اتفاق نظر دارند، و جز اندكى از بدعت گذاران كسى با اين مسئله مخالف نيست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خطيب بغدادى پس از ذكر آياتى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او بر عدالت صحابه دلالت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آيات نيازى به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چند روايت را نقل كرده و سپس چنين اظهار نظر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زمينه بسيار است، و همه آنها مطابق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روايات بر پاكى صحابه دلالت مى‌كند و موجب يقين به عدالت و وارستگى آنان مى‌شود، و پس از عادل دانستن خداوندى كه بر باطن انسان‌ها آگاه است، صحابه نيازى به تأييد هيچ كس از خلق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همچنان در اين زمينه ادامه مى‌دهد، تا اينكه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ديدگاه همه علما و فقهايى است كه به نظر آنان توجه مى‌شود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افزون بر اينها، درباره تعريف صحابى نيز ديدگاهى افراطى دارند كه صحيح‌ترين تعريف آن را ابن‌حجر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صحيح‌ترين تعريفى كه من از آن اطلاع يافتم اين است كه صحابى كسى است كه پيامبر صلى‌الله‌عليه‌و‌آله را در حال اسلام ملاقات كرده و بر حال اسلام هم از دنيا رفته باشد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توضيحى كه ابن‌حجر درباره ابن قيود مى‌دهد،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مشهور و غير مشهور را هم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افراطى درباره صحابه، آنان را به جايى </w:t>
      </w:r>
    </w:p>
    <w:p>
      <w:pPr>
        <w:pStyle w:val="BookText"/>
        <w:rPr/>
      </w:pPr>
      <w:r>
        <w:rPr>
          <w:rFonts w:ascii="IRNazanin" w:hAnsi="IRNazanin" w:eastAsia="IRNazanin"/>
          <w:color w:val="111111"/>
          <w:sz w:val="28"/>
          <w:sz w:val="28"/>
          <w:szCs w:val="28"/>
          <w:rtl w:val="true"/>
          <w:lang w:bidi="fa-IR"/>
        </w:rPr>
        <w:t xml:space="preserve">كشانده است كه هر گونه نقد درباره اصحاب را نقد رسول خدا صلى‌الله‌عليه‌و‌آله تلقى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يكى از رهبران مذاهب چهارگانه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عملكرد صحابه را نقد مى‌كنند كسانى هستند كه مى‌خواهند پيامبر صلى‌الله‌عليه‌و‌آله را زير سؤال ببرند، ولى چون نمى‌توانند اين كار را انجام دهند اصحاب آن حضرت را زير سؤال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بدى بوده است، و اگر مرد شايسته‌اى بود اصحابش انسان‌هايى شايسته بودند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بايد توجه داشت كه اين ديدگاه افراطى بر خلاف عقل، قرآن، حديث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آيات و روايات از آنان تجليل شده است، ولى تعميم اين آيات و روايات درباره هر مسلمانى كه پيامبر صلى‌الله‌عليه‌و‌آله را ديده منطقى نيست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افراط ناديده گرفتن آياتى است كه در مذمّت اصحاب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با اين 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بعضى از آنان منافقان قابل شناخت</w:t>
      </w:r>
      <w:r>
        <w:rPr>
          <w:rStyle w:val="FootnoteAnchor"/>
          <w:rtl w:val="true"/>
        </w:rPr>
        <w:footnoteReference w:id="218"/>
      </w:r>
      <w:r>
        <w:rPr>
          <w:rFonts w:ascii="Amiri" w:hAnsi="Amiri" w:eastAsia="Amiri" w:cs="Amiri"/>
          <w:color w:val="111111"/>
          <w:sz w:val="28"/>
          <w:sz w:val="28"/>
          <w:szCs w:val="28"/>
          <w:rtl w:val="true"/>
          <w:lang w:bidi="ar-SA"/>
        </w:rPr>
        <w:t>، و برخى از آنان منافقان غير قابل شناخت هستند</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شمارى از آنان بيمار دل و مريض هستند</w:t>
      </w:r>
      <w:r>
        <w:rPr>
          <w:rStyle w:val="FootnoteAnchor"/>
          <w:rtl w:val="true"/>
        </w:rPr>
        <w:footnoteReference w:id="220"/>
      </w:r>
      <w:r>
        <w:rPr>
          <w:rFonts w:ascii="Amiri" w:hAnsi="Amiri" w:eastAsia="Amiri" w:cs="Amiri"/>
          <w:color w:val="111111"/>
          <w:sz w:val="28"/>
          <w:sz w:val="28"/>
          <w:szCs w:val="28"/>
          <w:rtl w:val="true"/>
          <w:lang w:bidi="ar-SA"/>
        </w:rPr>
        <w:t>، بعضى از آنان از دستور خدا و رسول خدا صلى‌الله‌عليه‌و‌آله تخلّف مى‌كردند</w:t>
      </w:r>
      <w:r>
        <w:rPr>
          <w:rStyle w:val="FootnoteAnchor"/>
          <w:rtl w:val="true"/>
        </w:rPr>
        <w:footnoteReference w:id="221"/>
      </w:r>
      <w:r>
        <w:rPr>
          <w:rFonts w:ascii="Amiri" w:hAnsi="Amiri" w:eastAsia="Amiri" w:cs="Amiri"/>
          <w:color w:val="111111"/>
          <w:sz w:val="28"/>
          <w:sz w:val="28"/>
          <w:szCs w:val="28"/>
          <w:rtl w:val="true"/>
          <w:lang w:bidi="ar-SA"/>
        </w:rPr>
        <w:t>، برخى از آنان براى دشمن جاسوسى مى‌كردند</w:t>
      </w:r>
      <w:r>
        <w:rPr>
          <w:rStyle w:val="FootnoteAnchor"/>
          <w:rtl w:val="true"/>
        </w:rPr>
        <w:footnoteReference w:id="222"/>
      </w:r>
      <w:r>
        <w:rPr>
          <w:rFonts w:ascii="IRNazanin" w:hAnsi="IRNazanin" w:eastAsia="IRNazanin"/>
          <w:color w:val="111111"/>
          <w:sz w:val="28"/>
          <w:sz w:val="28"/>
          <w:szCs w:val="28"/>
          <w:rtl w:val="true"/>
          <w:lang w:bidi="fa-IR"/>
        </w:rPr>
        <w:t>، بعضى از آنان ناخالصى داشتند</w:t>
      </w:r>
      <w:r>
        <w:rPr>
          <w:rStyle w:val="FootnoteAnchor"/>
          <w:rtl w:val="true"/>
        </w:rPr>
        <w:footnoteReference w:id="223"/>
      </w:r>
      <w:r>
        <w:rPr>
          <w:rFonts w:ascii="IRNazanin" w:hAnsi="IRNazanin" w:eastAsia="IRNazanin"/>
          <w:color w:val="111111"/>
          <w:sz w:val="28"/>
          <w:sz w:val="28"/>
          <w:szCs w:val="28"/>
          <w:rtl w:val="true"/>
          <w:lang w:bidi="fa-IR"/>
        </w:rPr>
        <w:t>، شمارى از آنان مرتدان مخفى بودند</w:t>
      </w:r>
      <w:r>
        <w:rPr>
          <w:rStyle w:val="FootnoteAnchor"/>
          <w:rtl w:val="true"/>
        </w:rPr>
        <w:footnoteReference w:id="224"/>
      </w:r>
      <w:r>
        <w:rPr>
          <w:rFonts w:ascii="Amiri" w:hAnsi="Amiri" w:eastAsia="Amiri" w:cs="Amiri"/>
          <w:color w:val="111111"/>
          <w:sz w:val="28"/>
          <w:sz w:val="28"/>
          <w:szCs w:val="28"/>
          <w:rtl w:val="true"/>
          <w:lang w:bidi="ar-SA"/>
        </w:rPr>
        <w:t>، بعضى از آنان به تصريح خداوند فاسق بودند</w:t>
      </w:r>
      <w:r>
        <w:rPr>
          <w:rStyle w:val="FootnoteAnchor"/>
          <w:rtl w:val="true"/>
        </w:rPr>
        <w:footnoteReference w:id="225"/>
      </w:r>
      <w:r>
        <w:rPr>
          <w:rFonts w:ascii="IRNazanin" w:hAnsi="IRNazanin" w:eastAsia="IRNazanin"/>
          <w:color w:val="111111"/>
          <w:sz w:val="28"/>
          <w:sz w:val="28"/>
          <w:szCs w:val="28"/>
          <w:rtl w:val="true"/>
          <w:lang w:bidi="fa-IR"/>
        </w:rPr>
        <w:t xml:space="preserve">، برخى از آنان از جبهه جنگ فرار كرده و پيامبر صلى‌الله‌عليه‌و‌آله را تنها گذاشته و به سخن رسول خدا صلى‌الله‌عليه‌و‌آله اعتنايى </w:t>
      </w:r>
    </w:p>
    <w:p>
      <w:pPr>
        <w:pStyle w:val="BookText"/>
        <w:rPr/>
      </w:pPr>
      <w:r>
        <w:rPr>
          <w:rFonts w:ascii="Amiri" w:hAnsi="Amiri" w:eastAsia="Amiri" w:cs="Amiri"/>
          <w:color w:val="111111"/>
          <w:sz w:val="28"/>
          <w:sz w:val="28"/>
          <w:szCs w:val="28"/>
          <w:rtl w:val="true"/>
          <w:lang w:bidi="ar-SA"/>
        </w:rPr>
        <w:t>نكرده‌اند</w:t>
      </w:r>
      <w:r>
        <w:rPr>
          <w:rStyle w:val="FootnoteAnchor"/>
          <w:rtl w:val="true"/>
        </w:rPr>
        <w:footnoteReference w:id="226"/>
      </w:r>
      <w:r>
        <w:rPr>
          <w:rFonts w:ascii="Amiri" w:hAnsi="Amiri" w:eastAsia="Amiri" w:cs="Amiri"/>
          <w:color w:val="111111"/>
          <w:sz w:val="28"/>
          <w:sz w:val="28"/>
          <w:szCs w:val="28"/>
          <w:rtl w:val="true"/>
          <w:lang w:bidi="ar-SA"/>
        </w:rPr>
        <w:t>، بعضى از آنان مسلمان ولى غير مؤمن بودند</w:t>
      </w:r>
      <w:r>
        <w:rPr>
          <w:rStyle w:val="FootnoteAnchor"/>
          <w:rtl w:val="true"/>
        </w:rPr>
        <w:footnoteReference w:id="227"/>
      </w:r>
      <w:r>
        <w:rPr>
          <w:rFonts w:ascii="IRNazanin" w:hAnsi="IRNazanin" w:eastAsia="IRNazanin"/>
          <w:color w:val="111111"/>
          <w:sz w:val="28"/>
          <w:sz w:val="28"/>
          <w:szCs w:val="28"/>
          <w:rtl w:val="true"/>
          <w:lang w:bidi="fa-IR"/>
        </w:rPr>
        <w:t>، و ده‌ها آيه ديگر كه از مذمت اصحاب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تبيين ديدگاه قرآن درباره اصحاب تنها كافى است انسان سوره توبه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عملكرد اصحاب رسول خدا صلى‌الله‌عليه‌و‌آله در جنگ تبوك را به نقد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نبوى نيز، ضمن آنكه از بعضى از صحابه تجليل شده، نسبت به عملكرد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عصر خود آن حضرت و چه در عصر بعد از شهادت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در مذمت آنان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عملكرد عده‌اى از اصحاب را عملكردى جاهلانه مى‌دانست و از آن برائت مى‌جست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در عصر رسول خدا صلى‌الله‌عليه‌و‌آله آشكارا به او دروغ مى‌بستند، به گونه‌اى كه حضرت در حضور جمع آنان را تهديد مى‌كرد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عده‌اى از اصحاب خود را دنياطلبان و سفّاك مى‌دانست، كه بعد از او به خاطر دنيا به كشتار يكديگر مى‌پردازند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عده‌اى از اصحاب خود را مرتدّ خواند، كه بعد از او راه ارتداد را در پيش مى‌گيرند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صلى‌الله‌عليه‌و‌آله عده‌اى از اصحاب خود را بدعت‌گذاران خوانده است، كه بعد از او به بدعت‌گذارى روى مى‌آورند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صلى‌الله‌عليه‌و‌آله عده‌اى از اصحاب خود را منافق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نيز تصريح دارد كه عده‌اى از اطرافيان رسول خدا صلى‌الله‌عليه‌و‌آله منافق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سوره‌اى به همين نام به بيان ويژگى‌هاى آنان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عده‌اى از اصحاب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كه به خاطر حسادت به كشتار مى‌پردازند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صلى‌الله‌عليه‌و‌آله عده‌اى از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شكنان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صلى‌الله‌عليه‌و‌آله عده‌اى از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تاريخ نيز نقد عملكرد صحابه از يكديگر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به هم نسبت كفر، نفاق، و فسق مى‌دادند و يكديگر را لعن مى‌كردند، و حتى درگيرى‌هايى در حضور رسول خدا صلى‌الله‌عليه‌و‌آله بين آنان صورت مى‌گرفت و آن حضرت به اصلاح ميان آنان مى‌پرداخت، كه نقل اينگونه مسائل بسيار طولانى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ديدگاه افراطى اهل‌سنت نسبت به صحابه مشكلات فراوانى را براى آنان به وجود آورده است، كه در فهم دين تأثير منفى داشته و مانع روشن شدن واقعيت‌هاى تاريخ اسلام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آخرين آيه‌اى كه بر رسول خدا صلى‌الله‌عليه‌و‌آله نازل شده، بيش از دوازده قول از چندين نفر از صحابه نقل شده است، و حتى گاه از يك نفر چند قول نقل شده است كه نمى‌توان اين مسئله را با اين ادعا كه از رسول خدا صلى‌الله‌عليه‌و‌آله شنيده است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صلى‌الله‌عليه‌و‌آله يك قول را بيشتر نگفته است و واقعيت امر هم يكى بيش نيست، و اين تعداد آراء چيزى جزء دخالت اغراض غير دينى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كه نخواسته‌اند عملكرد صحابه را نقد كنند، تنها با نقل آنچه در صدر اسلام اتفاق افتاده چشم خود را بر تعارض‌ها و تناقض‌هاى آن بسته‌اند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آخرين سوره قرآن</w:t>
      </w:r>
    </w:p>
    <w:p>
      <w:pPr>
        <w:pStyle w:val="BookText"/>
        <w:rPr/>
      </w:pPr>
      <w:r>
        <w:rPr>
          <w:rFonts w:ascii="IRNazanin" w:hAnsi="IRNazanin" w:eastAsia="IRNazanin"/>
          <w:color w:val="111111"/>
          <w:sz w:val="28"/>
          <w:sz w:val="28"/>
          <w:szCs w:val="28"/>
          <w:rtl w:val="true"/>
          <w:lang w:bidi="fa-IR"/>
        </w:rPr>
        <w:t>پيشتر نقل كرديم كه در بين اهل‌سنت اختلاف است كه آخرين سوره نازل شده از قرآن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چهار قول نقل شده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هر چند در روايات آنان نيز فراوان يافت مى شود كه سوره مائده آخرين سوره قرآن است كه بر رسول خدا صلى‌الله‌عليه‌و‌آله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بن نفير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بر عايشه وارد شدم،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سوره مائده را مى‌خوانى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آخرين سوره‌اى است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آن حلال شمرده شده است حلال بدانيد، و آنچه را در آن حرام شمرده شده است حرام بدانيد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اكنون سؤال اين است كه به چه دليل سوره‌هاى ديگرى به عنوان آخرين سوره مطرح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قضيه اين است كه اين مشكل برگرفته از ديدگاه خاص اهل‌سنت درباره صحابه است، زيرا روزى شخصى از عمر بن خطاب درباره ربا و احكام آن مسئله‌اى پرسيد و او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جاى آنكه بگويد نمى‌دانم،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آخِرَ ما نَزَلَ مِنَ القُرآنِ آيَةَ الرِبا، وَ إنِّ رِسولِ اللّه‌ِ قُبِضَ وَ لَم يُفَسِّرها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الرِبا وَ الرَيبَةَ</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آيه‌اى كه نازل شده آيه رباست، و رسول خدا قبل از آنكه آن را براى ما شرح دهد از دنيا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ربا و ريبه را رها كنيد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بدين سان و بر اساس نظر خليفه دوم، آيه ربا آخرين آيه‌اى است كه بر پيامبر صلى‌الله‌عليه‌و‌آله نازل شده است، و چون در سوره مائده آيه‌اى درباره ربا وجود ندارد، بلكه آيات ربا در چهار سوره ديگر آمده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پس سوره ديگرى غير از مائده بايد آخرين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اتهامى نيز به رسول خدا صلى‌الله‌عليه‌و‌آله وارد شده است كه گويى آن حضرت دين را تفسير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سخن با 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آيه اكمال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چه آن را آخرين آيه بدانيم و چه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چگونه ادعا مى‌شود كه رسول خدا صلى‌الله‌عليه‌و‌آله احكام ربا را بيان نكرده است، با اينكه فقها به استناد روايات آن حضرت احكام ربا را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جصّاص پس از ذكر روايات متعارض و متناقض از خليفه دوم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اخبارى كه ذكر كرديم دلالت مى‌كند كه خليفه دوم در مسئله كلاله اطمينان به معنى و مراد از آن پيدا نكرده بود و حكم آن برايش روشن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گفته است كه عمر دستورى درباره كلاله نوشته بود، ولى هنگام مرگ دستور داد آن را از بين ببرند و گفت در اين مسئله به نظر خود عمل كنيد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قضيه اين است كه خليفه دوم تا پايان عمر مسئله كلاله را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خودش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برايم مهم‌تر از كلاله نيست؛ آن قدر كه در معناى كلاله از رسول خدا پرسيدم درباره هيچ چيزى نپرسيدم، و آن قدر كه رسول خدا در اين مسئله بر من درشتى كرد در هيچ مسئله‌اى درشتى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انگشتش را در سينه‌ام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تابستانى كه در پايان سوره نساء است برايت كافى‌نيست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پس خليفه دوم خود اعتراف مى‌كند مسئله كلاله را تا پايان عمر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نيز اتهام كاستى و قصور را به رسول خدا صلى‌الله‌عليه‌و‌آله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روى منبر رسول اللّه صلى‌الله‌عليه‌و‌آله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دوست داشتم رسول خدا صلى‌الله‌عليه‌و‌آله درباره آنها به ما توصيه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ميراث جد، يكى ميراث كلاله و يكى هم بخش‌هايى از ربا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بدين ترتيب، آيه كلاله آخرين آيه‌اى است كه بر رسول خدا صلى‌الله‌عليه‌و‌آله نازل شد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بقيه اقوال هم اين چنين بوده است، و يكى از اصحاب به هر دليل جمله‌اى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 سخن ديگران شده است، بدون اينكه به تعارض و تناقض آن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دو قول ياد شده از عمر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سخنان عمر را از معتبرترين كتب اهل‌سنت نقل كرديم، ولى هيچ يك به اين نكته توجه نكرده‌اند كه آخرين آيه بودن بهانه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عجيب اين است كه در هر دو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و مسلم كه به نظر آنان صحيح‌ترين كتب بعد از قرآن است</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صلى‌الله‌عليه‌و‌آله متهم شده كه وظيفه‌اش را درست انجام نداده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عجيب‌تر اينكه توجه نكرده‌اند كه اينگونه روايات با نصّ قرآن تعارض دارد، زيرا خداوند در آيه مورد بحث تصريح مى‌كند كه دين را كامل و نعمت را تمام كردم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با توجه به تناقض اين روايات با هم و تعارض آنها با صريح قرآن و متهم شدن رسول خدا صلى‌الله‌عليه‌و‌آله، نمى‌توان به اين روايات اعتماد كرد، و نيازى به بحث و بررسى سند آنها نيست</w:t>
      </w:r>
      <w:r>
        <w:rPr>
          <w:rFonts w:eastAsia="Amiri" w:cs="Amiri" w:ascii="Amiri" w:hAnsi="Amiri"/>
          <w:color w:val="111111"/>
          <w:sz w:val="28"/>
          <w:szCs w:val="28"/>
          <w:rtl w:val="true"/>
          <w:lang w:bidi="ar-SA"/>
        </w:rPr>
        <w:t xml:space="preserve">. </w:t>
      </w:r>
      <w:bookmarkStart w:id="400" w:name="pg19262_205184"/>
    </w:p>
    <w:p>
      <w:pPr>
        <w:pStyle w:val="Heading6"/>
        <w:numPr>
          <w:ilvl w:val="5"/>
          <w:numId w:val="1"/>
        </w:numPr>
        <w:rPr/>
      </w:pPr>
      <w:bookmarkStart w:id="401" w:name="__RefHeading___Toc18313245_1280447820"/>
      <w:bookmarkStart w:id="402" w:name="_Toc160"/>
      <w:bookmarkEnd w:id="400"/>
      <w:bookmarkEnd w:id="401"/>
      <w:r>
        <w:rPr>
          <w:rtl w:val="true"/>
        </w:rPr>
        <w:t>دو</w:t>
      </w:r>
      <w:r>
        <w:rPr>
          <w:rtl w:val="true"/>
        </w:rPr>
        <w:t xml:space="preserve">. </w:t>
      </w:r>
      <w:r>
        <w:rPr>
          <w:rtl w:val="true"/>
        </w:rPr>
        <w:t>پايان بيان احكام اسلامى در منابع شيعه</w:t>
      </w:r>
      <w:bookmarkEnd w:id="402"/>
    </w:p>
    <w:p>
      <w:pPr>
        <w:pStyle w:val="BookText"/>
        <w:rPr/>
      </w:pPr>
      <w:r>
        <w:rPr>
          <w:rFonts w:ascii="IRNazanin" w:hAnsi="IRNazanin" w:eastAsia="IRNazanin"/>
          <w:color w:val="111111"/>
          <w:sz w:val="28"/>
          <w:sz w:val="28"/>
          <w:szCs w:val="28"/>
          <w:rtl w:val="true"/>
          <w:lang w:bidi="fa-IR"/>
        </w:rPr>
        <w:t>شيعه در اينجا تبعيت از عترت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عترتى كه رسول خدا صلى‌الله‌عليه‌و‌آله در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توافق امت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عدل قرآن قرار داده و به مسلمانان دستور داده است تا از آنان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اهل‌بيت عليهم‌السلام زمان نزول آيه اكمال به طور واضح بيان شده، و آن در پايان بيان احكام اسلامى است و آيه مورد بحث را اعلام آخرين واجب الهى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صلى‌الله‌عليه‌و‌آله را مأموريت داد تا ولايت على عليه‌السلام را اعلام كند و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سرپرست شما خدا و رسول او و كسانى هستند كه نماز را به پا مى‌دارند و زكات 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ولايت ولى‌الامر را واجب كرد، ولى مردم نمى‌دانستند ولايت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اساس، خداوند محمد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درود خدا بر او و خاندانش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 داد تا ولايت را براى آنان تفسير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نماز، زكات، روزه و حج را تفسير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آمدن اين دستور، رسول خدا صلى‌الله‌عليه‌و‌آله احساس دلتنگى كرد، و از اينكه مبادا مردم از دين برگردند و او را تكذيب كنند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احساس دلتنگى از خداوند تقاضا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معاف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پروردگارت به تو رسيده تبليغ كن و اگر اين كار را نكنى رسالت او را تبليغ نكرده‌اى و خداوند تو را از مردم نگهدار است</w:t>
      </w:r>
      <w:r>
        <w:rPr>
          <w:rFonts w:eastAsia="IRNazanin" w:cs="IRNazanin"/>
          <w:color w:val="111111"/>
          <w:sz w:val="28"/>
          <w:szCs w:val="28"/>
          <w:rtl w:val="true"/>
          <w:lang w:bidi="fa-IR"/>
        </w:rPr>
        <w:t>» .</w:t>
      </w:r>
      <w:r>
        <w:rPr>
          <w:rStyle w:val="FootnoteAnchor"/>
          <w:rtl w:val="true"/>
        </w:rPr>
        <w:footnoteReference w:id="2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رسول خدا صلى‌الله‌عليه‌و‌آله دستور خداوند را علنى اعلام كرد، و در روز غدير خم با اعلام نماز جماعت عمومى ولايت على عليه‌السلام را اعلام فرمود، و به مردم دستور داد اين مطلب را شاهدان به غائبان برسانند</w:t>
      </w:r>
      <w:r>
        <w:rPr>
          <w:rFonts w:eastAsia="IRNazanin" w:cs="IRNazanin"/>
          <w:color w:val="111111"/>
          <w:sz w:val="28"/>
          <w:szCs w:val="28"/>
          <w:rtl w:val="true"/>
          <w:lang w:bidi="fa-IR"/>
        </w:rPr>
        <w:t xml:space="preserve">. </w:t>
      </w:r>
      <w:bookmarkStart w:id="403" w:name="pg19262_205185"/>
    </w:p>
    <w:p>
      <w:pPr>
        <w:pStyle w:val="BookText"/>
        <w:rPr/>
      </w:pPr>
      <w:bookmarkEnd w:id="403"/>
      <w:r>
        <w:rPr>
          <w:rFonts w:ascii="IRNazanin" w:hAnsi="IRNazanin" w:eastAsia="IRNazanin"/>
          <w:color w:val="111111"/>
          <w:sz w:val="28"/>
          <w:sz w:val="28"/>
          <w:szCs w:val="28"/>
          <w:rtl w:val="true"/>
          <w:lang w:bidi="fa-IR"/>
        </w:rPr>
        <w:t>سپس امام باقر عليه‌السلام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الهى يكى پس از ديگرى نازل مى‌شد، و ولايت آخرين واجبى بود كه نازل شد، و به دنبال آن خداوند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و نعمت خودم را بر شما تمام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واجب، واجب ديگرى بر شما نازل نمى‌كنم، و بدون ترديد واجبات شما را كامل كردم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 اين اساس، ترديدى نيست كه اين آيه آخرين آيه‌اى است كه متضمن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نه پيامبر صلى‌الله‌عليه‌و‌آله متهم به قصور در انجام وظايف خود مى‌شود، و نه تعارض با قرآن صدق مى‌كند، و نه روايات متعارض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مقدمه اولِ بحث روشن شد؛ و آن پايان بيان احكام اسلامى در آيه مورد بحث و مشخص شدن آخرين واجب اسلامى از طرف خداوند يعنى تعيين رهبرى امت اسلامى بود</w:t>
      </w:r>
      <w:r>
        <w:rPr>
          <w:rFonts w:eastAsia="IRNazanin" w:cs="IRNazanin"/>
          <w:color w:val="111111"/>
          <w:sz w:val="28"/>
          <w:szCs w:val="28"/>
          <w:rtl w:val="true"/>
          <w:lang w:bidi="fa-IR"/>
        </w:rPr>
        <w:t>.</w:t>
      </w:r>
    </w:p>
    <w:p>
      <w:pPr>
        <w:pStyle w:val="Heading5"/>
        <w:numPr>
          <w:ilvl w:val="4"/>
          <w:numId w:val="1"/>
        </w:numPr>
        <w:rPr/>
      </w:pPr>
      <w:bookmarkStart w:id="404" w:name="__RefHeading___Toc18313247_1280447820"/>
      <w:bookmarkStart w:id="405" w:name="_Toc161"/>
      <w:bookmarkEnd w:id="404"/>
      <w:r>
        <w:rPr>
          <w:rtl w:val="true"/>
        </w:rPr>
        <w:t>مقدمه دوم</w:t>
      </w:r>
      <w:r>
        <w:rPr>
          <w:rtl w:val="true"/>
        </w:rPr>
        <w:t xml:space="preserve">: </w:t>
      </w:r>
      <w:r>
        <w:rPr>
          <w:rtl w:val="true"/>
        </w:rPr>
        <w:t>نزول آيه در حجة الوداع</w:t>
      </w:r>
      <w:bookmarkEnd w:id="405"/>
    </w:p>
    <w:p>
      <w:pPr>
        <w:pStyle w:val="Heading6"/>
        <w:numPr>
          <w:ilvl w:val="5"/>
          <w:numId w:val="1"/>
        </w:numPr>
        <w:rPr/>
      </w:pPr>
      <w:bookmarkStart w:id="406" w:name="__RefHeading___Toc18313249_1280447820"/>
      <w:bookmarkStart w:id="407" w:name="_Toc16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در اينكه آيه اكمال در حجة الوداع نازل شده است شبهه اى نيست و مورد اتفاق امت اسلامى است، ولى اينكه در چه روزى نازل شده است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ذهنيت اهل‌سنت درباره صحابه در اين مسئله نيز دخالت داشته و آنان نيز با انگيزه ديگرى اين آراء را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تناقض گويى كشيده شده‌اند، كه اكنون به بررسى آنها مى‌پردازيم</w:t>
      </w:r>
      <w:r>
        <w:rPr>
          <w:rFonts w:eastAsia="IRNazanin" w:cs="IRNazanin"/>
          <w:color w:val="111111"/>
          <w:sz w:val="28"/>
          <w:szCs w:val="28"/>
          <w:rtl w:val="true"/>
          <w:lang w:bidi="fa-IR"/>
        </w:rPr>
        <w:t>:</w:t>
      </w:r>
    </w:p>
    <w:p>
      <w:pPr>
        <w:pStyle w:val="Heading6"/>
        <w:numPr>
          <w:ilvl w:val="5"/>
          <w:numId w:val="1"/>
        </w:numPr>
        <w:rPr/>
      </w:pPr>
      <w:bookmarkStart w:id="408" w:name="__RefHeading___Toc18313251_1280447820"/>
      <w:bookmarkStart w:id="409" w:name="_Toc163"/>
      <w:bookmarkEnd w:id="408"/>
      <w:r>
        <w:rPr>
          <w:rtl w:val="true"/>
        </w:rPr>
        <w:t>اول</w:t>
      </w:r>
      <w:r>
        <w:rPr>
          <w:rtl w:val="true"/>
        </w:rPr>
        <w:t xml:space="preserve">. </w:t>
      </w:r>
      <w:r>
        <w:rPr>
          <w:rtl w:val="true"/>
        </w:rPr>
        <w:t>نزول در روز جمعه در عرفات</w:t>
      </w:r>
      <w:bookmarkEnd w:id="40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اهل‌سنت آمده است كه اين آيه روز جمعه در عرفات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از عمر بن خطاب نقل مى‌كند كه مردى يهودى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در كتاب شما آيه‌اى است مى‌خوانيد كه اگر اين آيه بر يهوديان نازل مى‌شد ما آن روز را عيد مى‌دانستيم</w:t>
      </w:r>
      <w:r>
        <w:rPr>
          <w:rFonts w:eastAsia="IRNazanin" w:cs="IRNazanin"/>
          <w:color w:val="111111"/>
          <w:sz w:val="28"/>
          <w:szCs w:val="28"/>
          <w:rtl w:val="true"/>
          <w:lang w:bidi="fa-IR"/>
        </w:rPr>
        <w:t xml:space="preserve">. </w:t>
      </w:r>
      <w:bookmarkStart w:id="410" w:name="pg19262_205186"/>
    </w:p>
    <w:p>
      <w:pPr>
        <w:pStyle w:val="BookText"/>
        <w:rPr/>
      </w:pPr>
      <w:bookmarkEnd w:id="410"/>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و نعمتم را بر شما تمام كردم و دين اسلام را براى شما پسنديدم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و آن مكانى را كه اين آيه در آن بر پيامبر صلى‌الله‌عليه‌و‌آله نازل شده است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جمعه در عرفات، در حالى كه رسول خدا صلى‌الله‌عليه‌و‌آله ايستاده بود نازل شده است</w:t>
      </w:r>
      <w:r>
        <w:rPr>
          <w:rFonts w:eastAsia="IRNazanin" w:cs="IRNazanin"/>
          <w:color w:val="111111"/>
          <w:sz w:val="28"/>
          <w:szCs w:val="28"/>
          <w:rtl w:val="true"/>
          <w:lang w:bidi="fa-IR"/>
        </w:rPr>
        <w:t>.</w:t>
      </w:r>
      <w:r>
        <w:rPr>
          <w:rStyle w:val="FootnoteAnchor"/>
          <w:rtl w:val="true"/>
        </w:rPr>
        <w:footnoteReference w:id="245"/>
      </w:r>
    </w:p>
    <w:p>
      <w:pPr>
        <w:pStyle w:val="Heading6"/>
        <w:numPr>
          <w:ilvl w:val="5"/>
          <w:numId w:val="1"/>
        </w:numPr>
        <w:rPr/>
      </w:pPr>
      <w:bookmarkStart w:id="411" w:name="__RefHeading___Toc18313253_1280447820"/>
      <w:bookmarkStart w:id="412" w:name="_Toc164"/>
      <w:bookmarkEnd w:id="411"/>
      <w:r>
        <w:rPr>
          <w:rtl w:val="true"/>
        </w:rPr>
        <w:t>دوم</w:t>
      </w:r>
      <w:r>
        <w:rPr>
          <w:rtl w:val="true"/>
        </w:rPr>
        <w:t xml:space="preserve">. </w:t>
      </w:r>
      <w:r>
        <w:rPr>
          <w:rtl w:val="true"/>
        </w:rPr>
        <w:t>نزول در شب جمعه</w:t>
      </w:r>
      <w:bookmarkEnd w:id="412"/>
    </w:p>
    <w:p>
      <w:pPr>
        <w:pStyle w:val="BookText"/>
        <w:rPr/>
      </w:pPr>
      <w:r>
        <w:rPr>
          <w:rFonts w:ascii="IRNazanin" w:hAnsi="IRNazanin" w:eastAsia="IRNazanin"/>
          <w:color w:val="111111"/>
          <w:sz w:val="28"/>
          <w:sz w:val="28"/>
          <w:szCs w:val="28"/>
          <w:rtl w:val="true"/>
          <w:lang w:bidi="fa-IR"/>
        </w:rPr>
        <w:t>در بعضى از روايات اهل‌سنت آمده است كه اين آيه در شب جمعه در عرفات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مى‌شد ما آن را عيد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من روز و شبى كه اين آيه در آن نازل شده است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شب جمعه بر رسول خدا صلى‌الله‌عليه‌و‌آله در عرفات نازل شد و ما با او بوديم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عجيب اين است كه نسائى در كتاب خود از همين راوى از عمر</w:t>
      </w:r>
      <w:r>
        <w:rPr>
          <w:rStyle w:val="FootnoteAnchor"/>
          <w:rtl w:val="true"/>
        </w:rPr>
        <w:footnoteReference w:id="247"/>
      </w:r>
      <w:r>
        <w:rPr>
          <w:rFonts w:ascii="IRNazanin" w:hAnsi="IRNazanin" w:eastAsia="IRNazanin"/>
          <w:color w:val="111111"/>
          <w:sz w:val="28"/>
          <w:sz w:val="28"/>
          <w:szCs w:val="28"/>
          <w:rtl w:val="true"/>
          <w:lang w:bidi="fa-IR"/>
        </w:rPr>
        <w:t>نقل مى‌كند كه اين آيه در روز جمعه نازل شده است، و اكنون نقل مى‌كند كه روز عرفه پنجشنبه بوده و آيه در شب جمعه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اين نظريه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صحابه همانند ابوهريره و ابوسعيد خدرى نقل كرده‌اند كه اين آيه در روز غدير نازل شده است</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بنا بر اين، بين گفته عمر و بقيه صحابه تعارض ايجاد مى‌شود، و با توجه به تعارض‌هايى كه قول عمر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بيان مى‌كنيم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 از درجه اعتبار ساقط مى‌شود، و بايد گفته ديگران را كه روز غدير باشد پذيرفت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مى‌گويد اين آيه در عرفات نازل شده است، راوى آنها عمر و معاويه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در مراسم حج، در عرفات بيشترين ازدحام و تجمع وجود دارد، چگونه مى‌شود كه بين چندين هزار صحابى تنها اين دو نفر نقل مى‌كنند كه اين آيه در آنجا نازل شده و ديگران چيزى نشنيده‌اند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عمر مبنى بر اينكه آيه اكمال در شب جمعه و در عرفات نازل شده را بپذيريم، بر خلاف فقه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شيعه و چه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بنا بر اين، هيچ مسلمانى نبايد شب را در عرفه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بعد از غروب آفتاب به طرف مشعر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نقل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واقِفا حَتّى غَرُبَت الشَمسُ وَ ذَهَبَت الصُفرَةُ قَليلاً حينَ غابَ القُرصُ، وَ أردَفَ أُسامَةَ خَلفَهُ فَدَفَعَ رَسولُ اللّه‌ِ</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عرفه حضور داشت، تا اينكه خورشيد غروب كرد و مقدار كمى از زردى خورشيد از بين رفته بود كه سوار شد، و اسامه را نيز پشت سر خود سوار كرد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 صلى‌الله‌عليه‌و‌آله آن شب نماز مغرب و عشاء را در مزدلفه خوانده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پس چگونه قابل قبول است كه بگوييم رسول خدا صلى‌الله‌عليه‌و‌آله آن شب را در عرفات مانده و اين آيه بر او نازل شده و عمر نيز همراه او بوده است ؟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عمر مبنى بر اينكه روز عرفه مصادف با روز جمعه بوده است را بپذيريم، اين مسئله با تاريخ حركت پيامبر صلى‌الله‌عليه‌و‌آله از مدينه و ورود آن حضرت به مكه و بقيه ايام آن سال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اين مسئله طولانى است، و براى آگاهى از شرح اين جريان مى‌توان به منابع رجوع كرد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تعارضى كه بين آراء خليفه دوم در اين مسئله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بقيه دانشمندان هم با توجه به ذهنيت خود درباره صحابه گرفتار آن شده‌اند و راهى براى آن نمى‌يابند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به شرح زير بر اين نظر وارد مى‌شود،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 عرفه را پنجشنبه بدانيم و چه جمعه، و چه نزول آيه را روز و يا شب جمعه بدانيم، اين قول با تاريخ شهادت رسول خدا صلى‌الله‌عليه‌و‌آله سازگار نيست؛ زيرا از يك طرف اكثريت اهل‌سنت شهادت رسول خدا صلى‌الله‌عليه‌و‌آله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مى‌دانند</w:t>
      </w:r>
      <w:r>
        <w:rPr>
          <w:rStyle w:val="FootnoteAnchor"/>
          <w:rtl w:val="true"/>
        </w:rPr>
        <w:footnoteReference w:id="252"/>
      </w:r>
      <w:r>
        <w:rPr>
          <w:rFonts w:ascii="IRNazanin" w:hAnsi="IRNazanin" w:eastAsia="IRNazanin"/>
          <w:color w:val="111111"/>
          <w:sz w:val="28"/>
          <w:sz w:val="28"/>
          <w:szCs w:val="28"/>
          <w:rtl w:val="true"/>
          <w:lang w:bidi="fa-IR"/>
        </w:rPr>
        <w:t>، و از طرفى مدعى هستند كه فاصله نزول اين آيه تا شهادت پيامبر صلى‌الله‌عليه‌و‌آله هشتاد و يا هشتاد و يك روز بوده است</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آيه اكمال در روز عرفه كه مصادف با نهم ذى‌حجه است نازل شده باشد و روز شهادت را دوازدهم ربيع‌الاول بدانيم، بيش از نود 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اشكال‌هايى كه بر نظريه نزول آيه در عرفات بيان شد، شبهات ديگرى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عبارت كه در نقل مورد نظر آمده كه آيه در حالى بر رسول خدا صلى‌الله‌عليه‌و‌آله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بِعَرَفَةِ عَلى ناقَتِهِ 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فَكادَ عَضُدُ الناقَةِ يَنقَدُّ مِن ثِقلِها، فَبَرَكَت</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شترش به نام عضباء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بازوى شترش از سنگينى آن فرو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مى‌بايد رسول خدا صلى‌الله‌عليه‌و‌آله اين آيه را در خطبه عرفه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كس اين جمله را جزء خطبه عرفه آن حضرت نقل نكرده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عده‌اى تلاش گسترده‌اى را به كار گرفته‌اند تا اثبات كنند كه اين آيه در روز غدير نازل نشده، تا ولايت امام على عليه‌السلام را از طرف رسول خدا صلى‌الله‌عليه‌و‌آله اعلام نشده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داشته باشند كه حتى اگر بپذيريم كه آيه مورد بحث روز عرفه در حالى كه آن حضرت بر شتر عضبايش سوار بود نازل شده است، باز هم با ولايت امام على عليه‌السلام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احاديث متفق بين شيعه و اهل‌سنت حديث ثقلين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صلى‌الله‌عليه‌و‌آله در آن حديث اهل‌بيت خود را عدل قرآن و امانت ماندگار بين امت تا قيامت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 اساس منابع اهل‌سنت، رسول خدا صلى‌الله‌عليه‌و‌آله حديث را در سال پايانى عمر شريفش چهار بار، و نخستين بار در حجة الوداع و در روز عرفه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جريان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فى حَجِّهِ يَومَ عَرَفَةِ، وَ هُوَ عَلى ناقَتِهِ القَصواءِ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إنّى تَرَكتُ فيكُم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 لَن تَضِلُّوا؛ كِتابَ اللّه‌ِ وَ عَترِتى أهلَ‌بَيتى</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را روز عرفه در حال سخنرانى ديدم، كه بر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چيزى را در بين شما گذاشتم كه اگر از آن پيروى كنيد گمراه نمى‌شويد؛ آن كتاب خدا و عترتم و اهل‌بيتم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عنوان بحث مطرح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آيه در حجة الوداع ترديدى نيست، و با توجه به محتواى آيه مى‌بايد مشخص شدن جانشين رسول خدا صلى‌الله‌عليه‌و‌آله از طرف خداوند باشد، تا اكمال دين و اتمام نعمت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چنانكه در شرح آيه تبليغ بيان كرديم، اين آيه در غدير خم نازل شده است و محتواى آيه تبليغ حكايت دارد كه چيزى به عهده رسول خدا صلى‌الله‌عليه‌و‌آله گذاشته شده است كه تبليغ نكردن آن مساوى با عدم ابلاغ رسالت آن حضرت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اختلاف قرائت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منابع آن را مشخص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جمله پايانى آيه تبليغ كه از خوف رسول خدا صلى‌الله‌عليه‌و‌آله حكايت </w:t>
      </w:r>
    </w:p>
    <w:p>
      <w:pPr>
        <w:pStyle w:val="BookText"/>
        <w:rPr/>
      </w:pPr>
      <w:r>
        <w:rPr>
          <w:rFonts w:ascii="IRNazanin" w:hAnsi="IRNazanin" w:eastAsia="IRNazanin"/>
          <w:color w:val="111111"/>
          <w:sz w:val="28"/>
          <w:sz w:val="28"/>
          <w:szCs w:val="28"/>
          <w:rtl w:val="true"/>
          <w:lang w:bidi="fa-IR"/>
        </w:rPr>
        <w:t xml:space="preserve">دارد، و همچنين قرائنى كه در مشخص كردن مقصود از ناس در آيه و در بحث آيه تبليغ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سران قريش هستند كه مدعى مشاركت در قدرت و تصاحب رهبرى امت بعد از پيامبر صلى‌الله‌عليه‌و‌آله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آيه مورد بحث بايد قبل از غدير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آيه تبليغ، رسول خدا صلى‌الله‌عليه‌و‌آله اعلام اين آيه را به تأخير انداخته است، تا با نزول آيه تبليغ و تهديد رسول خدا صلى‌الله‌عليه‌و‌آله از طرف خداوند آن را در غدير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با نقل منابع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در غدير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زيرا تا رسول خدا صلى‌الله‌عليه‌و‌آله آيه‌اى را براى مردم نخواند مردم نمى‌دانند آيه‌اى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قرائت آيه را تا روز غدير به تأخير انداخت كه آيه تبليغ نازل شد، و به دنبال آن رسول خدا صلى‌الله‌عليه‌و‌آله مراسم غدير را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تكميل دين با اعلام امامت و نزول آيه قبل از غدير و ترس رسول خدا صلى‌الله‌عليه‌و‌آله از اعلام آن و نزول آيه تبليغ و به دنبال آن برگزارى مراسم در روز غدير و اعلام رسول خدا صلى‌الله‌عليه‌و‌آله به نزول آيه اكمال دين در روايتى بسيار زيبا از امام باقر عليه‌السلام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أبِى‌الجارودِ، عَن أبى‌جَعفَرٍ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عَلَى العِبادِ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أربَعا وَ تَرَكوا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تُسَمّيهِنَّ لى جُعِلتُ فِداكَ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كانَ الناسُ لا يَدرونَ كَيفَ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بِمَواقيتِ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مِن زَكاتِهِم ما أخبَرتَهُم مِن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صلى‌الله‌عليه‌و‌آله إذا كانَ يَومَ عاشوراءِ، بَعَثَ إلى ما حَولَهُ مِنَ القُرى فَصاموا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بَينَ شَعبانٍ وَ شَوّالٍ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مِن حَجِّهِم ما أخبَرتَهُم مِن صَلاتِهِم وَ زَكاتِهِم وَ 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الوِلايَةُ، وَ إنَّما أتاهُ ذلِكَ فى يَومِ الجُمعَةِ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كَمالُ الدينِ بِوِلايَةِ </w:t>
      </w:r>
    </w:p>
    <w:p>
      <w:pPr>
        <w:pStyle w:val="BookText"/>
        <w:rPr/>
      </w:pPr>
      <w:r>
        <w:rPr>
          <w:rFonts w:ascii="Amiri" w:hAnsi="Amiri" w:eastAsia="Amiri" w:cs="Amiri"/>
          <w:color w:val="111111"/>
          <w:sz w:val="28"/>
          <w:sz w:val="28"/>
          <w:szCs w:val="28"/>
          <w:rtl w:val="true"/>
          <w:lang w:bidi="ar-SA"/>
        </w:rPr>
        <w:t>عَلىِّ بنِ أبى‌طالِبٍ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أُمَّتى حَديثوا عَهدٍ بِالجاهِليَّةِ، وَ مَتى أخبَرتَهُم بِهذا فى إبنِ‌عَمّى ؟ يَقولُ قائِلٌ وَ يَقولُ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فى نَفسى مِن غَيرِ أن يَنطِقَ بِهِ لِسانى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فَاتَتنى عَزيمَةٌ مِنَ اللّه‌َ عَزَّ وَ جَلَّ بِقِلَّةٍ، أوعَدَنى إن لَم أبلُغ أن يُعَذِّبُنى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256"/>
      </w:r>
      <w:r>
        <w:rPr>
          <w:rFonts w:ascii="Amiri" w:hAnsi="Amiri" w:eastAsia="Amiri" w:cs="Amiri"/>
          <w:color w:val="111111"/>
          <w:sz w:val="28"/>
          <w:sz w:val="28"/>
          <w:szCs w:val="28"/>
          <w:rtl w:val="true"/>
          <w:lang w:bidi="ar-SA"/>
        </w:rPr>
        <w:t>إنَّه لَم يَكُن نَبىٌّ مِنَ الأنبياءِ عليهم‌السلام مِمَّن كانَ قَبلى إلاّ وَ قَد عَمَّرَهُ اللّه‌ُ، ثُمَّ دَعاهُ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فَأوشَكَ أن أُدعى فَأُجيبُ، وَ أنَا مَسؤولٌ وَ أنتُم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أنتُم قائِلونَ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قَد بَلَّغتَ وَ نَصَحتَ وَ أدَّيتَ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أفضلَ جَزاءِ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هذا وَليُّكُم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فَليُبَلِّغِ الشاهِدُ مِنكُم الغائِبَ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ابوجارود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پنج چيز را بر بندگان واجب ساخت، و آنان به چهار مورد آن عمل كردند و يكى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آنها را براى من نام مى‌برى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مردم نمى‌دانستند چگونه نماز گزارند تا جبرئيل فرود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وقت‌هاى نماز را به مردم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پس از نماز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درباره زكات آنان را خبر بده، چنانكه درباره نماز خبر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بعد از زكات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مى‌رسيد، پيامبر صلى‌الله‌عليه‌و‌آله به روستاهاى اطراف خود افرادى را مى‌فرستاد تا آن روز را روزه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شعبان و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امر به حج رسيد، و جبرئيل فرود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نماز و زكات و روزه به مردم خبر دادى درباره حج هم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ولايت رسيد، و آن روز روز جمعه در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دينتان </w:t>
      </w:r>
      <w:bookmarkStart w:id="413" w:name="pg19262_205192"/>
    </w:p>
    <w:p>
      <w:pPr>
        <w:pStyle w:val="BookText"/>
        <w:rPr/>
      </w:pPr>
      <w:bookmarkEnd w:id="413"/>
      <w:r>
        <w:rPr>
          <w:rFonts w:ascii="IRNazanin" w:hAnsi="IRNazanin" w:eastAsia="IRNazanin"/>
          <w:color w:val="111111"/>
          <w:sz w:val="28"/>
          <w:sz w:val="28"/>
          <w:szCs w:val="28"/>
          <w:rtl w:val="true"/>
          <w:lang w:bidi="fa-IR"/>
        </w:rPr>
        <w:t>را براى شما كامل و نعمتم را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كمال دين با ولايت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هنوز به دوران جاهليت نزديك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از جاهليت به اسلام گرويده‌اند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 نسبت به پسرعمويم به آنان خبر دهم، كسى سخنى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مطلب را بدون اين كه به زبان آورم در دل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فرمان قطعى خداى عزوجل به من رسيد، و مرا تهديد كرد كه اگر ابلاغ نكنم عذابم خواهد كرد؛ 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از سوى پروردگارت بر تو نازل شده برسان و اگر اين كار را انجام ندهى رسالت خدا را نرسانده‌اى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وظيفه‌ات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از شر مردم نگاه مى‌دارد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صلى‌الله‌عليه‌و‌آله دست على عليه‌السلام 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پيامبران عليهم‌السلام پيش از مرا عمرى معين داد و سپس به جانب خود خواند و آنان هم اجابتش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فانى به عالم باقى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نزديك است كه مرا هم بخواند و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مسئوليت دارم و شما هم مسئوليت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چه مى‌گوييد ؟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تو ابلاغ كردى و خيرخواهى نمودى و آنچه بر تو بود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بهترين پاداش پيامبران عليهم‌السلام را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مسلمانان،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روى دست من و نامش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حاضريد به غايبان برسانيد</w:t>
      </w:r>
      <w:r>
        <w:rPr>
          <w:rFonts w:eastAsia="IRNazanin" w:cs="IRNazanin"/>
          <w:color w:val="111111"/>
          <w:sz w:val="28"/>
          <w:szCs w:val="28"/>
          <w:rtl w:val="true"/>
          <w:lang w:bidi="fa-IR"/>
        </w:rPr>
        <w:t>.</w:t>
      </w:r>
    </w:p>
    <w:p>
      <w:pPr>
        <w:pStyle w:val="Heading4"/>
        <w:numPr>
          <w:ilvl w:val="3"/>
          <w:numId w:val="1"/>
        </w:numPr>
        <w:rPr/>
      </w:pPr>
      <w:bookmarkStart w:id="414" w:name="__RefHeading___Toc18313255_1280447820"/>
      <w:bookmarkStart w:id="415" w:name="_Toc165"/>
      <w:bookmarkEnd w:id="414"/>
      <w:r>
        <w:rPr>
          <w:rtl w:val="true"/>
        </w:rPr>
        <w:t>بررسى آيه اكمال</w:t>
      </w:r>
      <w:bookmarkEnd w:id="415"/>
    </w:p>
    <w:p>
      <w:pPr>
        <w:pStyle w:val="Heading5"/>
        <w:numPr>
          <w:ilvl w:val="4"/>
          <w:numId w:val="1"/>
        </w:numPr>
        <w:rPr/>
      </w:pPr>
      <w:bookmarkStart w:id="416" w:name="__RefHeading___Toc18313257_1280447820"/>
      <w:bookmarkStart w:id="417" w:name="_Toc166"/>
      <w:bookmarkEnd w:id="416"/>
      <w:r>
        <w:rPr>
          <w:rtl w:val="true"/>
        </w:rPr>
        <w:t>اشاره</w:t>
      </w:r>
      <w:bookmarkEnd w:id="41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دلالت بر امامت و ولايت حضرت على عليه‌السلام دارد و مى‌تواند پشتوانه بسيار محكمى براى حديث غدير در معناى ولايت و امامت باشد، آيه اكمال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روايات بسيارى از فريقين وارد شده، كه آيه در شأن اميرالمؤمنين عليه‌السلام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بحث و بررسى درباره بعضى جوانب آن مى‌پردازيم</w:t>
      </w:r>
      <w:r>
        <w:rPr>
          <w:rFonts w:eastAsia="IRNazanin" w:cs="IRNazanin"/>
          <w:color w:val="111111"/>
          <w:sz w:val="28"/>
          <w:szCs w:val="28"/>
          <w:rtl w:val="true"/>
          <w:lang w:bidi="fa-IR"/>
        </w:rPr>
        <w:t xml:space="preserve">: </w:t>
      </w:r>
      <w:bookmarkStart w:id="418" w:name="pg19262_205193"/>
    </w:p>
    <w:p>
      <w:pPr>
        <w:pStyle w:val="Heading5"/>
        <w:numPr>
          <w:ilvl w:val="4"/>
          <w:numId w:val="1"/>
        </w:numPr>
        <w:rPr/>
      </w:pPr>
      <w:bookmarkStart w:id="419" w:name="__RefHeading___Toc18313259_1280447820"/>
      <w:bookmarkStart w:id="420" w:name="_Toc167"/>
      <w:bookmarkEnd w:id="418"/>
      <w:bookmarkEnd w:id="419"/>
      <w:r>
        <w:rPr/>
        <w:t>1</w:t>
      </w:r>
      <w:r>
        <w:rPr>
          <w:rtl w:val="true"/>
        </w:rPr>
        <w:t xml:space="preserve"> - </w:t>
      </w:r>
      <w:r>
        <w:rPr>
          <w:rtl w:val="true"/>
        </w:rPr>
        <w:t>بررسى احاديث</w:t>
      </w:r>
      <w:bookmarkEnd w:id="420"/>
    </w:p>
    <w:p>
      <w:pPr>
        <w:pStyle w:val="Heading6"/>
        <w:numPr>
          <w:ilvl w:val="5"/>
          <w:numId w:val="1"/>
        </w:numPr>
        <w:rPr/>
      </w:pPr>
      <w:bookmarkStart w:id="421" w:name="__RefHeading___Toc18313261_1280447820"/>
      <w:bookmarkStart w:id="422" w:name="_Toc16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با مراجعه به مصادر حديثى اهل‌سنت، به وجود رواياتى صحيح السند در رابطه با نزول آيه در شأن امام على عليه‌السلام پى مى‌بريم، اينك به بررسى برخى از اين روايات مى‌پردازيم</w:t>
      </w:r>
      <w:r>
        <w:rPr>
          <w:rFonts w:eastAsia="IRNazanin" w:cs="IRNazanin"/>
          <w:color w:val="111111"/>
          <w:sz w:val="28"/>
          <w:szCs w:val="28"/>
          <w:rtl w:val="true"/>
          <w:lang w:bidi="fa-IR"/>
        </w:rPr>
        <w:t>:</w:t>
      </w:r>
    </w:p>
    <w:p>
      <w:pPr>
        <w:pStyle w:val="Heading6"/>
        <w:numPr>
          <w:ilvl w:val="5"/>
          <w:numId w:val="1"/>
        </w:numPr>
        <w:rPr/>
      </w:pPr>
      <w:bookmarkStart w:id="423" w:name="__RefHeading___Toc18313263_1280447820"/>
      <w:bookmarkStart w:id="424" w:name="_Toc169"/>
      <w:bookmarkEnd w:id="423"/>
      <w:r>
        <w:rPr>
          <w:rtl w:val="true"/>
        </w:rPr>
        <w:t>يك</w:t>
      </w:r>
      <w:r>
        <w:rPr>
          <w:rtl w:val="true"/>
        </w:rPr>
        <w:t xml:space="preserve">. </w:t>
      </w:r>
      <w:r>
        <w:rPr>
          <w:rtl w:val="true"/>
        </w:rPr>
        <w:t>روايت ابونعيم اصفهانى</w:t>
      </w:r>
      <w:bookmarkEnd w:id="424"/>
    </w:p>
    <w:p>
      <w:pPr>
        <w:pStyle w:val="BookText"/>
        <w:rPr/>
      </w:pPr>
      <w:r>
        <w:rPr>
          <w:rFonts w:ascii="IRNazanin" w:hAnsi="IRNazanin" w:eastAsia="IRNazanin"/>
          <w:color w:val="111111"/>
          <w:sz w:val="28"/>
          <w:sz w:val="28"/>
          <w:szCs w:val="28"/>
          <w:rtl w:val="true"/>
          <w:lang w:bidi="fa-IR"/>
        </w:rPr>
        <w:t>ابونعيم از محمد بن احمد بن على بن مخلّد، از محمد بن عثمان بن ابوشيبه، از يحيى حمانى، از قيس بن ربيع، از ابوهارون عبدى، از ابوسعيد خدرى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مردم را در روز غدير خم به على عليه‌السلام دعوت نمود، و امر كرد كه هر چه خار و خاشاك زير درخت بود بكنند، و اين واقعه در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صدا زد، آنگاه بازوهاى او را گرفت و هر دو را بلند نمود، به حدّى كه مردم سفيدى زير بغل‌هاى رسول خدا صلى‌الله‌عليه‌و‌آله را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متفرّق نشدند تا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كامل كردن دين و تمام نمودن نعمت و رضايت پروردگار به رسالت من و به ولايت على عليه‌السلامبعد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هر كس ولايت او را پذيرفت او را دوست بدار، و هر كس با او دشمنى نمود او را دشمن دار، و هر كس او را يارى كرد يارى كن، و هر كس او را خار كرد خارش نما </w:t>
      </w:r>
      <w:r>
        <w:rPr>
          <w:rFonts w:eastAsia="IRNazanin" w:cs="IRNazanin"/>
          <w:color w:val="111111"/>
          <w:sz w:val="28"/>
          <w:szCs w:val="28"/>
          <w:rtl w:val="true"/>
          <w:lang w:bidi="fa-IR"/>
        </w:rPr>
        <w:t>...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بررسى سند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على بن مخلّد معروف به ابن‌محرّم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شاگردان ابن‌جرير طبرى و ملازمين او است، كه دارقطنى و ابوبكر برقانى او را معتبر دانسته‌اند، و ذهبى از او به امام تعبير كرده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اگر هم برخى او را تضعيف كرده‌اند به جهت نقل احاديث مناقب اهل‌بيت عليهم‌السلام است </w:t>
      </w:r>
      <w:r>
        <w:rPr>
          <w:rFonts w:eastAsia="IRNazanin" w:cs="IRNazanin"/>
          <w:color w:val="111111"/>
          <w:sz w:val="28"/>
          <w:szCs w:val="28"/>
          <w:rtl w:val="true"/>
          <w:lang w:bidi="fa-IR"/>
        </w:rPr>
        <w:t xml:space="preserve">! </w:t>
      </w:r>
      <w:bookmarkStart w:id="425" w:name="pg19262_205194"/>
    </w:p>
    <w:p>
      <w:pPr>
        <w:pStyle w:val="BookText"/>
        <w:rPr/>
      </w:pPr>
      <w:bookmarkEnd w:id="425"/>
      <w:r>
        <w:rPr>
          <w:rFonts w:ascii="IRNazanin" w:hAnsi="IRNazanin" w:eastAsia="IRNazanin"/>
          <w:color w:val="111111"/>
          <w:sz w:val="28"/>
          <w:sz w:val="28"/>
          <w:szCs w:val="28"/>
          <w:rtl w:val="true"/>
          <w:lang w:bidi="fa-IR"/>
        </w:rPr>
        <w:t>محمد بن عثمان 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او را به امام حافظ تعبير كرده، و صالح جزره او را توثيق نموده، و ابن‌عدى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حديث منكرى نديده‌ام تا آن را نقل كنم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يحيى 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مسلم در صحيح او است، و نيز از مشايخ ابوحاتم و مطيّن و امثال اين دو از بزرگان اهل‌سنت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يحيى بن معين نقل كرده‌اند كه او را صدوق و ثقه معرفى نموده است، و نيز گروهى ديگر از علماى اهل جرح و تعديل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نموده‌اند، و هر كس درباره او سخنى ناشايست گفته به جهت حسد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 عثمان را دوست نداشته، و درباره معاويه مى‌گفته كه او بر غير ملت اسلام بوده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قيس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رجال ابى‌داوود و ترمذى و ابن‌ماجه به‌حساب مى‌آيد، و ابن‌حجر او را صدوق دانسته است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ابوهارون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عمارة بن جوين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مشاهير تابعين بوده و از رجال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ترمذى و ابن‌ماجه و از شيوخ ثورى و حمّادين و ديگران از بزرگان اهل‌سنت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برخى به جهت تشيع بر او خرده گرفته‌اند، ولى نمى‌توانند او را ردّ كنند، زيرا حديث او در كتب بخارى و دو كتاب از صحاح اهل‌سنت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در جاى خود به اثبات رسيده كه تشيع با وجود صداقت وى مضرّ به حديث او نيست</w:t>
      </w:r>
      <w:r>
        <w:rPr>
          <w:rFonts w:eastAsia="IRNazanin" w:cs="IRNazanin"/>
          <w:color w:val="111111"/>
          <w:sz w:val="28"/>
          <w:szCs w:val="28"/>
          <w:rtl w:val="true"/>
          <w:lang w:bidi="fa-IR"/>
        </w:rPr>
        <w:t>.</w:t>
      </w:r>
      <w:r>
        <w:rPr>
          <w:rStyle w:val="FootnoteAnchor"/>
          <w:rtl w:val="true"/>
        </w:rPr>
        <w:footnoteReference w:id="263"/>
      </w:r>
    </w:p>
    <w:p>
      <w:pPr>
        <w:pStyle w:val="Heading6"/>
        <w:numPr>
          <w:ilvl w:val="5"/>
          <w:numId w:val="1"/>
        </w:numPr>
        <w:rPr/>
      </w:pPr>
      <w:bookmarkStart w:id="426" w:name="__RefHeading___Toc18313265_1280447820"/>
      <w:bookmarkStart w:id="427" w:name="_Toc170"/>
      <w:bookmarkEnd w:id="426"/>
      <w:r>
        <w:rPr>
          <w:rtl w:val="true"/>
        </w:rPr>
        <w:t>دو</w:t>
      </w:r>
      <w:r>
        <w:rPr>
          <w:rtl w:val="true"/>
        </w:rPr>
        <w:t xml:space="preserve">. </w:t>
      </w:r>
      <w:r>
        <w:rPr>
          <w:rtl w:val="true"/>
        </w:rPr>
        <w:t>روايت خطيب بغدادى</w:t>
      </w:r>
      <w:bookmarkEnd w:id="4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بغدادى از عبداللّه بن على بن محمد بن بشران، از على بن عمر حافظ، از ابونصر حبشون بن موسى بن ايوب خلاّل، از على بن سعيد رملى، از ضمرة بن ربيعه </w:t>
      </w:r>
    </w:p>
    <w:p>
      <w:pPr>
        <w:pStyle w:val="BookText"/>
        <w:rPr/>
      </w:pPr>
      <w:r>
        <w:rPr>
          <w:rFonts w:ascii="IRNazanin" w:hAnsi="IRNazanin" w:eastAsia="IRNazanin"/>
          <w:color w:val="111111"/>
          <w:sz w:val="28"/>
          <w:sz w:val="28"/>
          <w:szCs w:val="28"/>
          <w:rtl w:val="true"/>
          <w:lang w:bidi="fa-IR"/>
        </w:rPr>
        <w:t>قرشى، از ابن‌شوذب، از مطر ورّاق، از شهر بن حوشب، از ابوهريره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روز هجدهم ذى‌حجّه روزه بگيرد ثواب شصت ماه روزه بر او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غدير خم است؛ زمانى كه پيامبر صلى‌الله‌عليه‌و‌آله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ولىّ مؤمنين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باد، مبارك باد اى پسر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مسلمان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بررسى سند</w:t>
      </w:r>
    </w:p>
    <w:p>
      <w:pPr>
        <w:pStyle w:val="BookText"/>
        <w:rPr/>
      </w:pPr>
      <w:r>
        <w:rPr>
          <w:rFonts w:ascii="Amiri" w:hAnsi="Amiri" w:eastAsia="Amiri" w:cs="Amiri"/>
          <w:color w:val="111111"/>
          <w:sz w:val="28"/>
          <w:sz w:val="28"/>
          <w:szCs w:val="28"/>
          <w:rtl w:val="true"/>
          <w:lang w:bidi="ar-SA"/>
        </w:rPr>
        <w:t xml:space="preserve">ابن‌بشران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بغدادى او را صدوق، ثقه، ثبت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 و ذهبى نيز او را عدل دانسته است</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على بن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همان دارقطنى معروف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علماى رجال او را بسيار تمجيد كرده‌اند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ابونصر حبشون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او را صدوق دانسته و خطيب بغدادى نيز او را توثيق كرده و درباره او قول مخالفى ذكر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سعيد 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تصريح به وثاقت او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كسى را نديدم كه درباره او مذمّتى بگويد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ضمرة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رجال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صحيح ديگر از صحاح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پدرش نقل كرده كه او صالح الحديث و از ثقات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دارمى، از يحيى بن معين </w:t>
      </w:r>
      <w:bookmarkStart w:id="428" w:name="pg19262_205196"/>
    </w:p>
    <w:p>
      <w:pPr>
        <w:pStyle w:val="BookText"/>
        <w:rPr/>
      </w:pPr>
      <w:bookmarkEnd w:id="428"/>
      <w:r>
        <w:rPr>
          <w:rFonts w:ascii="IRNazanin" w:hAnsi="IRNazanin" w:eastAsia="IRNazanin"/>
          <w:color w:val="111111"/>
          <w:sz w:val="28"/>
          <w:sz w:val="28"/>
          <w:szCs w:val="28"/>
          <w:rtl w:val="true"/>
          <w:lang w:bidi="fa-IR"/>
        </w:rPr>
        <w:t>و نسائى توثيق او را نقل كرده، و ابوحاتم او را صالح، و محمد بن سعد او را ثقه، مأمون و خيّر دانسته و گفته كه افضل از او وجود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عبداللّه بن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رجال ابى‌داوود و ترمذى و نسائى و ابن‌ماجه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او را توثيق كرده‌اند، و ابن‌حجر او را صدوق عابد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نقل كرده كه ابن‌شوذب از ثقات مشايخ ما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و ابن‌عمار و نسائى نيز او را ثقه معرفى كرده است، و ابن‌جبّان نيز او را در جمله ثقات به حساب آورده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مطر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رجال بخارى و رجال مسلم و چهار نفر ديگر از صاحبان صحاح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رجال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چهار نفر ديگر از صاحبان صحاح به حساب مى‌آيد، و همين معنى در توثيق او نزد اهل‌سنت كافى است</w:t>
      </w:r>
      <w:r>
        <w:rPr>
          <w:rFonts w:eastAsia="IRNazanin" w:cs="IRNazanin"/>
          <w:color w:val="111111"/>
          <w:sz w:val="28"/>
          <w:szCs w:val="28"/>
          <w:rtl w:val="true"/>
          <w:lang w:bidi="fa-IR"/>
        </w:rPr>
        <w:t>.</w:t>
      </w:r>
      <w:r>
        <w:rPr>
          <w:rStyle w:val="FootnoteAnchor"/>
          <w:rtl w:val="true"/>
        </w:rPr>
        <w:footnoteReference w:id="271"/>
      </w:r>
    </w:p>
    <w:p>
      <w:pPr>
        <w:pStyle w:val="Heading6"/>
        <w:numPr>
          <w:ilvl w:val="5"/>
          <w:numId w:val="1"/>
        </w:numPr>
        <w:rPr/>
      </w:pPr>
      <w:bookmarkStart w:id="429" w:name="__RefHeading___Toc18313267_1280447820"/>
      <w:bookmarkStart w:id="430" w:name="_Toc171"/>
      <w:bookmarkEnd w:id="429"/>
      <w:r>
        <w:rPr>
          <w:rtl w:val="true"/>
        </w:rPr>
        <w:t>سه</w:t>
      </w:r>
      <w:r>
        <w:rPr>
          <w:rtl w:val="true"/>
        </w:rPr>
        <w:t xml:space="preserve">. </w:t>
      </w:r>
      <w:r>
        <w:rPr>
          <w:rtl w:val="true"/>
        </w:rPr>
        <w:t>روايت ابن‌عساكر</w:t>
      </w:r>
      <w:bookmarkEnd w:id="430"/>
    </w:p>
    <w:p>
      <w:pPr>
        <w:pStyle w:val="BookText"/>
        <w:rPr/>
      </w:pPr>
      <w:r>
        <w:rPr>
          <w:rFonts w:ascii="IRNazanin" w:hAnsi="IRNazanin" w:eastAsia="IRNazanin"/>
          <w:color w:val="111111"/>
          <w:sz w:val="28"/>
          <w:sz w:val="28"/>
          <w:szCs w:val="28"/>
          <w:rtl w:val="true"/>
          <w:lang w:bidi="fa-IR"/>
        </w:rPr>
        <w:t>ابن‌عساكر دمشقى به طرق مختلف و متعدد اين مضمون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سند از خطيب بغدادى، و به سند ديگر نيز از خطيب بغدادى نقل كرده كه هر دو قبلاً ذكر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سندى ديگر از ابوبكر بن مزرفى، از حسين بن مهتدى، از عمر بن احمد، از احمد بن عبداللّه بن احمد، از على بن سعيد رقّى، از ضمره، از ابن‌شوذب، از مطر ورّاق، از شهر بن حوشب از ابوهريره، همان مضمون كه گذشت را نقل كرده است</w:t>
      </w:r>
      <w:r>
        <w:rPr>
          <w:rFonts w:eastAsia="IRNazanin" w:cs="IRNazanin"/>
          <w:color w:val="111111"/>
          <w:sz w:val="28"/>
          <w:szCs w:val="28"/>
          <w:rtl w:val="true"/>
          <w:lang w:bidi="fa-IR"/>
        </w:rPr>
        <w:t>.</w:t>
      </w:r>
      <w:r>
        <w:rPr>
          <w:rStyle w:val="FootnoteAnchor"/>
          <w:rtl w:val="true"/>
        </w:rPr>
        <w:footnoteReference w:id="272"/>
      </w:r>
      <w:bookmarkStart w:id="431" w:name="pg19262_205197"/>
    </w:p>
    <w:p>
      <w:pPr>
        <w:pStyle w:val="BookText"/>
        <w:rPr/>
      </w:pPr>
      <w:bookmarkEnd w:id="431"/>
      <w:r>
        <w:rPr>
          <w:rFonts w:ascii="IRNazanin" w:hAnsi="IRNazanin" w:eastAsia="IRNazanin"/>
          <w:color w:val="111111"/>
          <w:sz w:val="28"/>
          <w:sz w:val="28"/>
          <w:szCs w:val="28"/>
          <w:rtl w:val="true"/>
          <w:lang w:bidi="fa-IR"/>
        </w:rPr>
        <w:t>بررسى سند</w:t>
      </w:r>
    </w:p>
    <w:p>
      <w:pPr>
        <w:pStyle w:val="BookText"/>
        <w:rPr/>
      </w:pPr>
      <w:r>
        <w:rPr>
          <w:rFonts w:ascii="IRNazanin" w:hAnsi="IRNazanin" w:eastAsia="IRNazanin"/>
          <w:color w:val="111111"/>
          <w:sz w:val="28"/>
          <w:sz w:val="28"/>
          <w:szCs w:val="28"/>
          <w:rtl w:val="true"/>
          <w:lang w:bidi="fa-IR"/>
        </w:rPr>
        <w:t xml:space="preserve">ابوبكر بن مزرفى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ابن‌جوزى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حديث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ثبت، عالم و خوش عقيده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ذهبى نيز او را ثقه و متقن دانسته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ابوالحسين بن مهتدى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بغدادى او را ثقه، و سمعانى او را ثقه حجت معرفى كرده‌اند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عمر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ابن‌شاهين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و ابن‌ماكولا او را ثقه امين، و دارقطنى و ابوالوليد باجى و ازهرى او را ثقه، و ذهبى او را شيخ صدوق و حافظ معرفى كرده است</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احمد بن عبداللّه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ابن‌النيرى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بقيه رجال سند نيز قبلاً مورد بررسى قرار گرفت</w:t>
      </w:r>
      <w:r>
        <w:rPr>
          <w:rFonts w:eastAsia="IRNazanin" w:cs="IRNazanin"/>
          <w:color w:val="111111"/>
          <w:sz w:val="28"/>
          <w:szCs w:val="28"/>
          <w:rtl w:val="true"/>
          <w:lang w:bidi="fa-IR"/>
        </w:rPr>
        <w:t>.</w:t>
      </w:r>
    </w:p>
    <w:p>
      <w:pPr>
        <w:pStyle w:val="Heading6"/>
        <w:numPr>
          <w:ilvl w:val="5"/>
          <w:numId w:val="1"/>
        </w:numPr>
        <w:rPr/>
      </w:pPr>
      <w:bookmarkStart w:id="432" w:name="__RefHeading___Toc18313269_1280447820"/>
      <w:bookmarkStart w:id="433" w:name="_Toc172"/>
      <w:bookmarkEnd w:id="432"/>
      <w:r>
        <w:rPr>
          <w:rtl w:val="true"/>
        </w:rPr>
        <w:t>چهار</w:t>
      </w:r>
      <w:r>
        <w:rPr>
          <w:rtl w:val="true"/>
        </w:rPr>
        <w:t xml:space="preserve">. </w:t>
      </w:r>
      <w:r>
        <w:rPr>
          <w:rtl w:val="true"/>
        </w:rPr>
        <w:t>طريق ديگر از ابن‌عساكر</w:t>
      </w:r>
      <w:bookmarkEnd w:id="433"/>
    </w:p>
    <w:p>
      <w:pPr>
        <w:pStyle w:val="BookText"/>
        <w:rPr/>
      </w:pPr>
      <w:r>
        <w:rPr>
          <w:rFonts w:ascii="IRNazanin" w:hAnsi="IRNazanin" w:eastAsia="IRNazanin"/>
          <w:color w:val="111111"/>
          <w:sz w:val="28"/>
          <w:sz w:val="28"/>
          <w:szCs w:val="28"/>
          <w:rtl w:val="true"/>
          <w:lang w:bidi="fa-IR"/>
        </w:rPr>
        <w:t>ابن‌عساكر همچنين از ابوالقاسم سمرقندى، از ابوالحسين بن نقور، از محمد بن عبداللّه بن حسين دقّاق، از احمد بن عبداللّه بن احمد بن عباس بن سالم بن مهران معروف به ابن‌النيرى، از سعيد رقّى، از ضمره، از ابن‌شوذب، از مطر ورّاق، از شهر بن حوشب از ابوهريره همين مضمون را نقل كرده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بررسى سند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بن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ابن‌عساكر و سلفى او را ثقه، و ذهبى او را شيخ امام معرفى كرده است</w:t>
      </w:r>
      <w:r>
        <w:rPr>
          <w:rFonts w:eastAsia="Amiri" w:cs="Amiri" w:ascii="Amiri" w:hAnsi="Amiri"/>
          <w:color w:val="111111"/>
          <w:sz w:val="28"/>
          <w:szCs w:val="28"/>
          <w:rtl w:val="true"/>
          <w:lang w:bidi="ar-SA"/>
        </w:rPr>
        <w:t>.</w:t>
      </w:r>
      <w:r>
        <w:rPr>
          <w:rStyle w:val="FootnoteAnchor"/>
          <w:rtl w:val="true"/>
        </w:rPr>
        <w:footnoteReference w:id="277"/>
      </w:r>
      <w:bookmarkStart w:id="434" w:name="pg19262_205198"/>
    </w:p>
    <w:p>
      <w:pPr>
        <w:pStyle w:val="BookText"/>
        <w:rPr/>
      </w:pPr>
      <w:bookmarkEnd w:id="434"/>
      <w:r>
        <w:rPr>
          <w:rFonts w:ascii="Amiri" w:hAnsi="Amiri" w:eastAsia="Amiri" w:cs="Amiri"/>
          <w:color w:val="111111"/>
          <w:sz w:val="28"/>
          <w:sz w:val="28"/>
          <w:szCs w:val="28"/>
          <w:rtl w:val="true"/>
          <w:lang w:bidi="ar-SA"/>
        </w:rPr>
        <w:t xml:space="preserve">ابوالحسين بن 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او را صدوق، و ابن‌خيرون او را ثقه، و ذهبى او را شيخ جليل صدوق معرفى كرده‌اند</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به بقيه رجال حديث قبلاً اشاره شد</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8313271_1280447820"/>
      <w:bookmarkStart w:id="436" w:name="_Toc173"/>
      <w:bookmarkEnd w:id="435"/>
      <w:r>
        <w:rPr/>
        <w:t>2</w:t>
      </w:r>
      <w:r>
        <w:rPr>
          <w:rtl w:val="true"/>
        </w:rPr>
        <w:t xml:space="preserve"> - </w:t>
      </w:r>
      <w:r>
        <w:rPr>
          <w:rtl w:val="true"/>
        </w:rPr>
        <w:t>راويان نزول آيه اكمال در روز غدير خم</w:t>
      </w:r>
      <w:bookmarkEnd w:id="436"/>
    </w:p>
    <w:p>
      <w:pPr>
        <w:pStyle w:val="BookText"/>
        <w:rPr/>
      </w:pPr>
      <w:r>
        <w:rPr>
          <w:rFonts w:ascii="Amiri" w:hAnsi="Amiri" w:eastAsia="Amiri" w:cs="Amiri"/>
          <w:color w:val="111111"/>
          <w:sz w:val="28"/>
          <w:sz w:val="28"/>
          <w:szCs w:val="28"/>
          <w:rtl w:val="true"/>
          <w:lang w:bidi="ar-SA"/>
        </w:rPr>
        <w:t>جماعت بسيارى از علماى اهل‌سنت، روايت نزول آيه در روز هجدهم ذى الحجه در سرزمين غدير خم را در كتاب‌هاى خود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اسامى برخى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حافظ ابن‌مردويه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حافظ ابونعيم اصفهانى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حافظ ابوبكر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حافظ ابوسعيد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ابوالحسن بن 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حافظ ابوالقاسم حسكانى</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ابوالقاسم بن عساكر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286"/>
      </w:r>
      <w:bookmarkStart w:id="437" w:name="pg19262_205199"/>
    </w:p>
    <w:p>
      <w:pPr>
        <w:pStyle w:val="BookText"/>
        <w:rPr/>
      </w:pPr>
      <w:bookmarkEnd w:id="437"/>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شيخ الاسلام حمّوئى</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عمادالدين ابن‌كثير دمشقى شافعى</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جلال‌الدين سيوطى شافعى</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ميرزا محمد بدخشى</w:t>
      </w:r>
      <w:r>
        <w:rPr>
          <w:rFonts w:eastAsia="Amiri" w:cs="Amiri" w:ascii="Amiri" w:hAnsi="Amiri"/>
          <w:color w:val="111111"/>
          <w:sz w:val="28"/>
          <w:szCs w:val="28"/>
          <w:rtl w:val="true"/>
          <w:lang w:bidi="ar-SA"/>
        </w:rPr>
        <w:t>.</w:t>
      </w:r>
      <w:r>
        <w:rPr>
          <w:rStyle w:val="FootnoteAnchor"/>
          <w:rtl w:val="true"/>
        </w:rPr>
        <w:footnoteReference w:id="292"/>
      </w:r>
    </w:p>
    <w:p>
      <w:pPr>
        <w:pStyle w:val="Heading5"/>
        <w:numPr>
          <w:ilvl w:val="4"/>
          <w:numId w:val="1"/>
        </w:numPr>
        <w:rPr/>
      </w:pPr>
      <w:bookmarkStart w:id="438" w:name="__RefHeading___Toc18313273_1280447820"/>
      <w:bookmarkStart w:id="439" w:name="_Toc174"/>
      <w:bookmarkEnd w:id="438"/>
      <w:r>
        <w:rPr/>
        <w:t>3</w:t>
      </w:r>
      <w:r>
        <w:rPr>
          <w:rtl w:val="true"/>
        </w:rPr>
        <w:t xml:space="preserve"> - </w:t>
      </w:r>
      <w:r>
        <w:rPr>
          <w:rtl w:val="true"/>
        </w:rPr>
        <w:t>شأن نزول آيه</w:t>
      </w:r>
      <w:bookmarkEnd w:id="439"/>
    </w:p>
    <w:p>
      <w:pPr>
        <w:pStyle w:val="BookText"/>
        <w:rPr/>
      </w:pPr>
      <w:r>
        <w:rPr>
          <w:rFonts w:ascii="IRNazanin" w:hAnsi="IRNazanin" w:eastAsia="IRNazanin"/>
          <w:color w:val="111111"/>
          <w:sz w:val="28"/>
          <w:sz w:val="28"/>
          <w:szCs w:val="28"/>
          <w:rtl w:val="true"/>
          <w:lang w:bidi="fa-IR"/>
        </w:rPr>
        <w:t>نظر شيعه امامى و بسيارى از علماى اهل‌سنت آن است كه آيه اكمال در روز هجدهم ذى‌حجّه و در سرزمين غدير خم بر پيامبر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برخى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عليه‌السلام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الوِلايَةُ آخِرَ الفَرائِضِ،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فَريضَةٌ، قَد أكمَلتُ لَكُمُ الفَرائِضَ</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خدا يكى پس از ديگرى نازل مى‌شد و امر ولايت آخرين آنها بود؛ كه خداى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واجبى بر شما نازل نكنم، چون واجبات را براى شما كامل كردم</w:t>
      </w:r>
      <w:r>
        <w:rPr>
          <w:rFonts w:eastAsia="IRNazanin" w:cs="IRNazanin"/>
          <w:color w:val="111111"/>
          <w:sz w:val="28"/>
          <w:szCs w:val="28"/>
          <w:rtl w:val="true"/>
          <w:lang w:bidi="fa-IR"/>
        </w:rPr>
        <w:t xml:space="preserve">. </w:t>
      </w:r>
      <w:bookmarkStart w:id="440" w:name="pg19262_205200"/>
    </w:p>
    <w:p>
      <w:pPr>
        <w:pStyle w:val="BookText"/>
        <w:rPr/>
      </w:pPr>
      <w:bookmarkEnd w:id="440"/>
      <w:r>
        <w:rPr>
          <w:rFonts w:ascii="IRNazanin" w:hAnsi="IRNazanin" w:eastAsia="IRNazanin"/>
          <w:color w:val="111111"/>
          <w:sz w:val="28"/>
          <w:sz w:val="28"/>
          <w:szCs w:val="28"/>
          <w:rtl w:val="true"/>
          <w:lang w:bidi="fa-IR"/>
        </w:rPr>
        <w:t>اين نظريه با مضمون و محتواى آيه شريفه نيز سازگار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ناكامى در تمام توطئه‌ها، تنها به يك چيز دل بسته بودند و آن اينكه پيامبر صلى‌الله‌عليه‌و‌آله از دنيا برود و پس از شهادت آن حضرت بتوانند به آرزوى خود برسند و ضربه نهايى را بر اسلام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ديدند كه آن حضرت در روز هجدهم ذى‌حجّه سال دهم هجرت در بين عموم مردم شخصى بى‌نظير را به جانشينى خود انتخاب كرد، آرزوهاى خويش را بر باد رفته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انتخاب اميرالمؤمنين عليه‌السلام به ولايت و امامت، نبوت به سير تكاملى خود ادامه داد و با آن دين خود را تمام و كامل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با نصب امامت و رهبرى پس از پيامبر صلى‌الله‌عليه‌و‌آله تكميل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اسلام بدون امامت و رهبرى پس از پيامبر صلى‌الله‌عليه‌و‌آله يك دين فراگير و جهانى نخواهد شد</w:t>
      </w:r>
      <w:r>
        <w:rPr>
          <w:rFonts w:eastAsia="IRNazanin" w:cs="IRNazanin"/>
          <w:color w:val="111111"/>
          <w:sz w:val="28"/>
          <w:szCs w:val="28"/>
          <w:rtl w:val="true"/>
          <w:lang w:bidi="fa-IR"/>
        </w:rPr>
        <w:t>.</w:t>
      </w:r>
    </w:p>
    <w:p>
      <w:pPr>
        <w:pStyle w:val="Heading5"/>
        <w:numPr>
          <w:ilvl w:val="4"/>
          <w:numId w:val="1"/>
        </w:numPr>
        <w:rPr/>
      </w:pPr>
      <w:bookmarkStart w:id="441" w:name="__RefHeading___Toc18313275_1280447820"/>
      <w:bookmarkStart w:id="442" w:name="_Toc175"/>
      <w:bookmarkEnd w:id="441"/>
      <w:r>
        <w:rPr/>
        <w:t>4</w:t>
      </w:r>
      <w:r>
        <w:rPr>
          <w:rtl w:val="true"/>
        </w:rPr>
        <w:t xml:space="preserve"> - </w:t>
      </w:r>
      <w:r>
        <w:rPr>
          <w:rtl w:val="true"/>
        </w:rPr>
        <w:t xml:space="preserve">استعمالات واژه </w:t>
      </w:r>
      <w:r>
        <w:rPr>
          <w:rtl w:val="true"/>
        </w:rPr>
        <w:t>«</w:t>
      </w:r>
      <w:r>
        <w:rPr>
          <w:rtl w:val="true"/>
        </w:rPr>
        <w:t>اليَومَ</w:t>
      </w:r>
      <w:r>
        <w:rPr>
          <w:rtl w:val="true"/>
        </w:rPr>
        <w:t>»</w:t>
      </w:r>
      <w:bookmarkEnd w:id="442"/>
    </w:p>
    <w:p>
      <w:pPr>
        <w:pStyle w:val="Heading6"/>
        <w:numPr>
          <w:ilvl w:val="5"/>
          <w:numId w:val="1"/>
        </w:numPr>
        <w:rPr/>
      </w:pPr>
      <w:bookmarkStart w:id="443" w:name="__RefHeading___Toc18313277_1280447820"/>
      <w:bookmarkStart w:id="444" w:name="_Toc176"/>
      <w:bookmarkEnd w:id="443"/>
      <w:r>
        <w:rPr>
          <w:rtl w:val="true"/>
        </w:rPr>
        <w:t>اشاره</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معنى استعمال شده است</w:t>
      </w:r>
      <w:r>
        <w:rPr>
          <w:rFonts w:eastAsia="IRNazanin" w:cs="IRNazanin"/>
          <w:color w:val="111111"/>
          <w:sz w:val="28"/>
          <w:szCs w:val="28"/>
          <w:rtl w:val="true"/>
          <w:lang w:bidi="fa-IR"/>
        </w:rPr>
        <w:t>:</w:t>
      </w:r>
    </w:p>
    <w:p>
      <w:pPr>
        <w:pStyle w:val="Heading6"/>
        <w:numPr>
          <w:ilvl w:val="5"/>
          <w:numId w:val="1"/>
        </w:numPr>
        <w:rPr/>
      </w:pPr>
      <w:bookmarkStart w:id="445" w:name="__RefHeading___Toc18313279_1280447820"/>
      <w:bookmarkStart w:id="446" w:name="_Toc177"/>
      <w:bookmarkEnd w:id="445"/>
      <w:r>
        <w:rPr>
          <w:rtl w:val="true"/>
        </w:rPr>
        <w:t>معناى اول</w:t>
      </w:r>
      <w:r>
        <w:rPr>
          <w:rtl w:val="true"/>
        </w:rPr>
        <w:t xml:space="preserve">: </w:t>
      </w:r>
      <w:r>
        <w:rPr>
          <w:rtl w:val="true"/>
        </w:rPr>
        <w:t>روز</w:t>
      </w:r>
      <w:bookmarkEnd w:id="44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زمانى كه از طلوع فجر آغاز و به غروب خورشيد ختم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روز در مقابل شب به 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تَأتيهِم حيتانُهُم يَومَ سَبتِهِم شُرَّعا وَ يَومَ لا يَسبِتونَ لا تَأتيهِم</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شنبه ماهى‌هايشان روى آب مى‌آمدند و روز غير شنبه به سوى آنان نمى‌آمدند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شما كه در ماه رمضان بيمار يا در سفر باشد پس روزهاى ديگرى را روزه بگيرد</w:t>
      </w:r>
      <w:r>
        <w:rPr>
          <w:rFonts w:eastAsia="IRNazanin" w:cs="IRNazanin"/>
          <w:color w:val="111111"/>
          <w:sz w:val="28"/>
          <w:szCs w:val="28"/>
          <w:rtl w:val="true"/>
          <w:lang w:bidi="fa-IR"/>
        </w:rPr>
        <w:t xml:space="preserve">» . </w:t>
      </w:r>
      <w:bookmarkStart w:id="447" w:name="pg19262_205201"/>
    </w:p>
    <w:p>
      <w:pPr>
        <w:pStyle w:val="Heading6"/>
        <w:numPr>
          <w:ilvl w:val="5"/>
          <w:numId w:val="1"/>
        </w:numPr>
        <w:rPr/>
      </w:pPr>
      <w:bookmarkStart w:id="448" w:name="__RefHeading___Toc18313281_1280447820"/>
      <w:bookmarkStart w:id="449" w:name="_Toc178"/>
      <w:bookmarkEnd w:id="447"/>
      <w:bookmarkEnd w:id="448"/>
      <w:r>
        <w:rPr>
          <w:rtl w:val="true"/>
        </w:rPr>
        <w:t>معناى دوم</w:t>
      </w:r>
      <w:r>
        <w:rPr>
          <w:rtl w:val="true"/>
        </w:rPr>
        <w:t xml:space="preserve">: </w:t>
      </w:r>
      <w:r>
        <w:rPr>
          <w:rtl w:val="true"/>
        </w:rPr>
        <w:t>مجموع شبانه روز</w:t>
      </w:r>
      <w:bookmarkEnd w:id="449"/>
    </w:p>
    <w:p>
      <w:pPr>
        <w:pStyle w:val="BookText"/>
        <w:rPr/>
      </w:pPr>
      <w:r>
        <w:rPr>
          <w:rFonts w:ascii="IRNazanin" w:hAnsi="IRNazanin" w:eastAsia="IRNazanin"/>
          <w:color w:val="111111"/>
          <w:sz w:val="28"/>
          <w:sz w:val="28"/>
          <w:szCs w:val="28"/>
          <w:rtl w:val="true"/>
          <w:lang w:bidi="fa-IR"/>
        </w:rPr>
        <w:t>چنانكه بر مجموع نمازهايى كه در يك شبانه‌روز خوانده مى‌شود نمازهاى يوميه مى‌گويند</w:t>
      </w:r>
      <w:r>
        <w:rPr>
          <w:rFonts w:eastAsia="IRNazanin" w:cs="IRNazanin"/>
          <w:color w:val="111111"/>
          <w:sz w:val="28"/>
          <w:szCs w:val="28"/>
          <w:rtl w:val="true"/>
          <w:lang w:bidi="fa-IR"/>
        </w:rPr>
        <w:t>.</w:t>
      </w:r>
    </w:p>
    <w:p>
      <w:pPr>
        <w:pStyle w:val="Heading6"/>
        <w:numPr>
          <w:ilvl w:val="5"/>
          <w:numId w:val="1"/>
        </w:numPr>
        <w:rPr/>
      </w:pPr>
      <w:bookmarkStart w:id="450" w:name="__RefHeading___Toc18313283_1280447820"/>
      <w:bookmarkStart w:id="451" w:name="_Toc179"/>
      <w:bookmarkEnd w:id="450"/>
      <w:r>
        <w:rPr>
          <w:rtl w:val="true"/>
        </w:rPr>
        <w:t>معناى سوم</w:t>
      </w:r>
      <w:r>
        <w:rPr>
          <w:rtl w:val="true"/>
        </w:rPr>
        <w:t xml:space="preserve">: </w:t>
      </w:r>
      <w:r>
        <w:rPr>
          <w:rtl w:val="true"/>
        </w:rPr>
        <w:t>عصر</w:t>
      </w:r>
      <w:bookmarkEnd w:id="451"/>
    </w:p>
    <w:p>
      <w:pPr>
        <w:pStyle w:val="BookText"/>
        <w:rPr/>
      </w:pPr>
      <w:r>
        <w:rPr>
          <w:rFonts w:ascii="IRNazanin" w:hAnsi="IRNazanin" w:eastAsia="IRNazanin"/>
          <w:color w:val="111111"/>
          <w:sz w:val="28"/>
          <w:sz w:val="28"/>
          <w:szCs w:val="28"/>
          <w:rtl w:val="true"/>
          <w:lang w:bidi="fa-IR"/>
        </w:rPr>
        <w:t>روزگار و برهه‌اى از زمان؛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الأيّامُ نُداوِلُها بَينَ الناسِ</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ظفر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نوبت ميان مردم مى‌گردانيم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اميرالمؤمنين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 يَومٌ لَكَ وَ يَومٌ عَلَيكَ</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زمانه دو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به نفع تو است و يك روز به ضرر تو</w:t>
      </w:r>
      <w:r>
        <w:rPr>
          <w:rFonts w:eastAsia="Amiri" w:cs="Amiri" w:ascii="Amiri" w:hAnsi="Amiri"/>
          <w:color w:val="111111"/>
          <w:sz w:val="28"/>
          <w:szCs w:val="28"/>
          <w:rtl w:val="true"/>
          <w:lang w:bidi="ar-SA"/>
        </w:rPr>
        <w:t>» .</w:t>
      </w:r>
    </w:p>
    <w:p>
      <w:pPr>
        <w:pStyle w:val="Heading6"/>
        <w:numPr>
          <w:ilvl w:val="5"/>
          <w:numId w:val="1"/>
        </w:numPr>
        <w:rPr/>
      </w:pPr>
      <w:bookmarkStart w:id="452" w:name="__RefHeading___Toc18313285_1280447820"/>
      <w:bookmarkStart w:id="453" w:name="_Toc180"/>
      <w:bookmarkEnd w:id="452"/>
      <w:r>
        <w:rPr>
          <w:rtl w:val="true"/>
        </w:rPr>
        <w:t>معناى چهارم</w:t>
      </w:r>
      <w:r>
        <w:rPr>
          <w:rtl w:val="true"/>
        </w:rPr>
        <w:t xml:space="preserve">: </w:t>
      </w:r>
      <w:r>
        <w:rPr>
          <w:rtl w:val="true"/>
        </w:rPr>
        <w:t>مرحله</w:t>
      </w:r>
      <w:bookmarkEnd w:id="453"/>
    </w:p>
    <w:p>
      <w:pPr>
        <w:pStyle w:val="BookText"/>
        <w:rPr/>
      </w:pPr>
      <w:r>
        <w:rPr>
          <w:rFonts w:ascii="IRNazanin" w:hAnsi="IRNazanin" w:eastAsia="IRNazanin"/>
          <w:color w:val="111111"/>
          <w:sz w:val="28"/>
          <w:sz w:val="28"/>
          <w:szCs w:val="28"/>
          <w:rtl w:val="true"/>
          <w:lang w:bidi="fa-IR"/>
        </w:rPr>
        <w:t>چنانكه درباره خلقت آسمان و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خَلَقَ السَماواتَ وَ الأرضَ فى سِتَّةِ أيّامٍ</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آسمان و زمين را در شش مرحله خلق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الأرضَ فى يَومَينِ</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زمين را در دو مرحله خلق كرد</w:t>
      </w:r>
      <w:r>
        <w:rPr>
          <w:rFonts w:eastAsia="Amiri" w:cs="Amiri" w:ascii="Amiri" w:hAnsi="Amiri"/>
          <w:color w:val="111111"/>
          <w:sz w:val="28"/>
          <w:szCs w:val="28"/>
          <w:rtl w:val="true"/>
          <w:lang w:bidi="ar-SA"/>
        </w:rPr>
        <w:t>» .</w:t>
      </w:r>
    </w:p>
    <w:p>
      <w:pPr>
        <w:pStyle w:val="Heading5"/>
        <w:numPr>
          <w:ilvl w:val="4"/>
          <w:numId w:val="1"/>
        </w:numPr>
        <w:rPr/>
      </w:pPr>
      <w:bookmarkStart w:id="454" w:name="__RefHeading___Toc18313287_1280447820"/>
      <w:bookmarkStart w:id="455" w:name="_Toc181"/>
      <w:bookmarkEnd w:id="454"/>
      <w:r>
        <w:rPr/>
        <w:t>5</w:t>
      </w:r>
      <w:r>
        <w:rPr>
          <w:rtl w:val="true"/>
        </w:rPr>
        <w:t xml:space="preserve"> - </w:t>
      </w:r>
      <w:r>
        <w:rPr>
          <w:rtl w:val="true"/>
        </w:rPr>
        <w:t>ويژگى‌هاى روز غدير در آيه</w:t>
      </w:r>
      <w:bookmarkEnd w:id="455"/>
    </w:p>
    <w:p>
      <w:pPr>
        <w:pStyle w:val="Heading6"/>
        <w:numPr>
          <w:ilvl w:val="5"/>
          <w:numId w:val="1"/>
        </w:numPr>
        <w:rPr/>
      </w:pPr>
      <w:bookmarkStart w:id="456" w:name="__RefHeading___Toc18313289_1280447820"/>
      <w:bookmarkStart w:id="457" w:name="_Toc182"/>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مطابق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شش ويژگى براى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كه واقعه غدير و نصب امامت حضرت امير عليه‌السلام در آن روز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6"/>
        <w:numPr>
          <w:ilvl w:val="5"/>
          <w:numId w:val="1"/>
        </w:numPr>
        <w:rPr/>
      </w:pPr>
      <w:bookmarkStart w:id="458" w:name="__RefHeading___Toc18313291_1280447820"/>
      <w:bookmarkStart w:id="459" w:name="_Toc183"/>
      <w:bookmarkEnd w:id="458"/>
      <w:r>
        <w:rPr>
          <w:rtl w:val="true"/>
        </w:rPr>
        <w:t>ويژگى اول</w:t>
      </w:r>
      <w:bookmarkEnd w:id="45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تمام دشمنان را كه براى نابودى اسلام دندان طمع تيز كرده بودند، به يأس مبدّل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 </w:t>
      </w:r>
      <w:bookmarkStart w:id="460" w:name="pg19262_205202"/>
    </w:p>
    <w:p>
      <w:pPr>
        <w:pStyle w:val="Heading6"/>
        <w:numPr>
          <w:ilvl w:val="5"/>
          <w:numId w:val="1"/>
        </w:numPr>
        <w:rPr/>
      </w:pPr>
      <w:bookmarkStart w:id="461" w:name="__RefHeading___Toc18313293_1280447820"/>
      <w:bookmarkStart w:id="462" w:name="_Toc184"/>
      <w:bookmarkEnd w:id="460"/>
      <w:bookmarkEnd w:id="461"/>
      <w:r>
        <w:rPr>
          <w:rtl w:val="true"/>
        </w:rPr>
        <w:t>ويژگى دوم</w:t>
      </w:r>
      <w:bookmarkEnd w:id="462"/>
    </w:p>
    <w:p>
      <w:pPr>
        <w:pStyle w:val="BookText"/>
        <w:rPr/>
      </w:pPr>
      <w:r>
        <w:rPr>
          <w:rFonts w:ascii="IRNazanin" w:hAnsi="IRNazanin" w:eastAsia="IRNazanin"/>
          <w:color w:val="111111"/>
          <w:sz w:val="28"/>
          <w:sz w:val="28"/>
          <w:szCs w:val="28"/>
          <w:rtl w:val="true"/>
          <w:lang w:bidi="fa-IR"/>
        </w:rPr>
        <w:t>افزون بر تبديل شدن اميدشان به يأس، آنچنان زمينه فعاليت آنها را خنثى كرد كه ترس مسلمانان را از آنان بى‌جهت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w:t>
      </w:r>
    </w:p>
    <w:p>
      <w:pPr>
        <w:pStyle w:val="Heading6"/>
        <w:numPr>
          <w:ilvl w:val="5"/>
          <w:numId w:val="1"/>
        </w:numPr>
        <w:rPr/>
      </w:pPr>
      <w:bookmarkStart w:id="463" w:name="__RefHeading___Toc18313295_1280447820"/>
      <w:bookmarkStart w:id="464" w:name="_Toc185"/>
      <w:bookmarkEnd w:id="463"/>
      <w:r>
        <w:rPr>
          <w:rtl w:val="true"/>
        </w:rPr>
        <w:t>ويژگى سوم</w:t>
      </w:r>
      <w:bookmarkEnd w:id="464"/>
    </w:p>
    <w:p>
      <w:pPr>
        <w:pStyle w:val="BookText"/>
        <w:rPr/>
      </w:pPr>
      <w:r>
        <w:rPr>
          <w:rFonts w:ascii="IRNazanin" w:hAnsi="IRNazanin" w:eastAsia="IRNazanin"/>
          <w:color w:val="111111"/>
          <w:sz w:val="28"/>
          <w:sz w:val="28"/>
          <w:szCs w:val="28"/>
          <w:rtl w:val="true"/>
          <w:lang w:bidi="fa-IR"/>
        </w:rPr>
        <w:t>امكان داشت مسلمانان با پشت پا زدن و ناديده گرفتن آن نعمت بزرگ، كفران نعمت كنند و زمينه غضب الهى و بازگشت سلطه كفار را فراهم و اميد تازه‌اى در آنان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 براى پيشگيرى از اين مسئله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w:t>
      </w:r>
    </w:p>
    <w:p>
      <w:pPr>
        <w:pStyle w:val="Heading6"/>
        <w:numPr>
          <w:ilvl w:val="5"/>
          <w:numId w:val="1"/>
        </w:numPr>
        <w:rPr/>
      </w:pPr>
      <w:bookmarkStart w:id="465" w:name="__RefHeading___Toc18313297_1280447820"/>
      <w:bookmarkStart w:id="466" w:name="_Toc186"/>
      <w:bookmarkEnd w:id="465"/>
      <w:r>
        <w:rPr>
          <w:rtl w:val="true"/>
        </w:rPr>
        <w:t>ويژگى چهارم</w:t>
      </w:r>
      <w:bookmarkEnd w:id="466"/>
    </w:p>
    <w:p>
      <w:pPr>
        <w:pStyle w:val="BookText"/>
        <w:rPr/>
      </w:pPr>
      <w:r>
        <w:rPr>
          <w:rFonts w:ascii="IRNazanin" w:hAnsi="IRNazanin" w:eastAsia="IRNazanin"/>
          <w:color w:val="111111"/>
          <w:sz w:val="28"/>
          <w:sz w:val="28"/>
          <w:szCs w:val="28"/>
          <w:rtl w:val="true"/>
          <w:lang w:bidi="fa-IR"/>
        </w:rPr>
        <w:t xml:space="preserve">پيشرفتى كيفى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الهى ايجاد كرد و مايه تكامل آن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p>
    <w:p>
      <w:pPr>
        <w:pStyle w:val="Heading6"/>
        <w:numPr>
          <w:ilvl w:val="5"/>
          <w:numId w:val="1"/>
        </w:numPr>
        <w:rPr/>
      </w:pPr>
      <w:bookmarkStart w:id="467" w:name="__RefHeading___Toc18313299_1280447820"/>
      <w:bookmarkStart w:id="468" w:name="_Toc187"/>
      <w:bookmarkEnd w:id="467"/>
      <w:r>
        <w:rPr>
          <w:rtl w:val="true"/>
        </w:rPr>
        <w:t>ويژگى پنجم</w:t>
      </w:r>
      <w:bookmarkEnd w:id="468"/>
    </w:p>
    <w:p>
      <w:pPr>
        <w:pStyle w:val="BookText"/>
        <w:rPr/>
      </w:pPr>
      <w:r>
        <w:rPr>
          <w:rFonts w:ascii="IRNazanin" w:hAnsi="IRNazanin" w:eastAsia="IRNazanin"/>
          <w:color w:val="111111"/>
          <w:sz w:val="28"/>
          <w:sz w:val="28"/>
          <w:szCs w:val="28"/>
          <w:rtl w:val="true"/>
          <w:lang w:bidi="fa-IR"/>
        </w:rPr>
        <w:t xml:space="preserve">پيشرفتى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مطلق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 و آن را به مراحل پايانى و اتمام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w:t>
      </w:r>
    </w:p>
    <w:p>
      <w:pPr>
        <w:pStyle w:val="Heading6"/>
        <w:numPr>
          <w:ilvl w:val="5"/>
          <w:numId w:val="1"/>
        </w:numPr>
        <w:rPr/>
      </w:pPr>
      <w:bookmarkStart w:id="469" w:name="__RefHeading___Toc18313301_1280447820"/>
      <w:bookmarkStart w:id="470" w:name="_Toc188"/>
      <w:bookmarkEnd w:id="469"/>
      <w:r>
        <w:rPr>
          <w:rtl w:val="true"/>
        </w:rPr>
        <w:t>ويژگى ششم</w:t>
      </w:r>
      <w:bookmarkEnd w:id="470"/>
    </w:p>
    <w:p>
      <w:pPr>
        <w:pStyle w:val="BookText"/>
        <w:rPr/>
      </w:pPr>
      <w:r>
        <w:rPr>
          <w:rFonts w:ascii="IRNazanin" w:hAnsi="IRNazanin" w:eastAsia="IRNazanin"/>
          <w:color w:val="111111"/>
          <w:sz w:val="28"/>
          <w:sz w:val="28"/>
          <w:szCs w:val="28"/>
          <w:rtl w:val="true"/>
          <w:lang w:bidi="fa-IR"/>
        </w:rPr>
        <w:t>در مرحله ابلاغ نيز خدا راضى شد تا اسلام با ولايت دين ابدى مردم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 بر اين، آن روز آغاز برهه‌اى جديد در تاريخ اسلام شد</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8313303_1280447820"/>
      <w:bookmarkStart w:id="472" w:name="_Toc189"/>
      <w:bookmarkEnd w:id="471"/>
      <w:r>
        <w:rPr>
          <w:rtl w:val="true"/>
        </w:rPr>
        <w:t>آيه اكمال از وجود دلالت حديث غدير</w:t>
      </w:r>
      <w:bookmarkEnd w:id="472"/>
    </w:p>
    <w:p>
      <w:pPr>
        <w:pStyle w:val="Heading5"/>
        <w:numPr>
          <w:ilvl w:val="4"/>
          <w:numId w:val="1"/>
        </w:numPr>
        <w:rPr/>
      </w:pPr>
      <w:bookmarkStart w:id="473" w:name="__RefHeading___Toc18313305_1280447820"/>
      <w:bookmarkStart w:id="474" w:name="_Toc190"/>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يكى از وجوه دلالت حديث غدير بر امامت اميرالمؤمنين عليه‌السلام نزول آيه اكمال در رويداد غدير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برايتان كامل و نعمتم را بر شما تمام كردم و اسلام را به عنوان دين براى شما برگزيدم</w:t>
      </w:r>
      <w:r>
        <w:rPr>
          <w:rFonts w:eastAsia="IRNazanin" w:cs="IRNazanin"/>
          <w:color w:val="111111"/>
          <w:sz w:val="28"/>
          <w:szCs w:val="28"/>
          <w:rtl w:val="true"/>
          <w:lang w:bidi="fa-IR"/>
        </w:rPr>
        <w:t xml:space="preserve">» . </w:t>
      </w:r>
      <w:bookmarkStart w:id="475" w:name="pg19262_205203"/>
    </w:p>
    <w:p>
      <w:pPr>
        <w:pStyle w:val="BookText"/>
        <w:rPr/>
      </w:pPr>
      <w:bookmarkEnd w:id="475"/>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رسول اللّه صلى‌الله‌عليه‌و‌آله سخنرانى‌اش را در روز غدير خم به پايان رساند و اميرالمؤمنين عليه‌السلام را به امامت و جانشينى تعيين كرد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از ادلّه قوى و براهين استوار بر اين است كه مراد از سخن پيامبر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و جانشينى على عليه‌السلام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امامت و جانشينى امر ديگرى وجود ندارد كه سبب كامل گشتن دين و تمام شدن نعمت باشد، و اينكه امامت و جانشينى اصل بزرگى از اصول دين است و دين به سبب آن كامل و نعمت به وسيله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در اكثر نقل‌ها در انتهاى حديث،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كامل شدن دين و تمام گشتن نعمت و خشنودى خداوند به رسالت من و ولايت على عليه‌السلام پس از من</w:t>
      </w:r>
      <w:r>
        <w:rPr>
          <w:rFonts w:eastAsia="IRNazanin" w:cs="IRNazanin"/>
          <w:color w:val="111111"/>
          <w:sz w:val="28"/>
          <w:szCs w:val="28"/>
          <w:rtl w:val="true"/>
          <w:lang w:bidi="fa-IR"/>
        </w:rPr>
        <w:t>.</w:t>
      </w:r>
    </w:p>
    <w:p>
      <w:pPr>
        <w:pStyle w:val="Heading5"/>
        <w:numPr>
          <w:ilvl w:val="4"/>
          <w:numId w:val="1"/>
        </w:numPr>
        <w:rPr/>
      </w:pPr>
      <w:bookmarkStart w:id="476" w:name="__RefHeading___Toc18313307_1280447820"/>
      <w:bookmarkStart w:id="477" w:name="_Toc191"/>
      <w:bookmarkEnd w:id="476"/>
      <w:r>
        <w:rPr>
          <w:rtl w:val="true"/>
        </w:rPr>
        <w:t>يك</w:t>
      </w:r>
      <w:r>
        <w:rPr>
          <w:rtl w:val="true"/>
        </w:rPr>
        <w:t xml:space="preserve">. </w:t>
      </w:r>
      <w:r>
        <w:rPr>
          <w:rtl w:val="true"/>
        </w:rPr>
        <w:t>نام شمارى از راويان نزول آيه اكمال در روز غدير خم</w:t>
      </w:r>
      <w:bookmarkEnd w:id="477"/>
    </w:p>
    <w:p>
      <w:pPr>
        <w:pStyle w:val="Heading6"/>
        <w:numPr>
          <w:ilvl w:val="5"/>
          <w:numId w:val="1"/>
        </w:numPr>
        <w:rPr/>
      </w:pPr>
      <w:bookmarkStart w:id="478" w:name="__RefHeading___Toc18313309_1280447820"/>
      <w:bookmarkStart w:id="479" w:name="_Toc192"/>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نزول آيه اكمال در روز غدير خم را شمارى از بزرگان پيشوايان اهل‌سنت و مشاهير اعيان علماى آنان نقل كرده‌اند،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 اصفهانى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گلابى، ابوالحسن، ابن‌مَغازلى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بن احمد خوارزمى، اخطب خوارزم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ابراهيم نطنزى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محمد صالحانى، ابوحامد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مؤيّد حموينى</w:t>
      </w:r>
    </w:p>
    <w:p>
      <w:p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8313311_1280447820"/>
      <w:bookmarkStart w:id="481" w:name="_Toc193"/>
      <w:bookmarkEnd w:id="480"/>
      <w:r>
        <w:rPr/>
        <w:t>1</w:t>
      </w:r>
      <w:r>
        <w:rPr>
          <w:rtl w:val="true"/>
        </w:rPr>
        <w:t xml:space="preserve">. </w:t>
      </w:r>
      <w:r>
        <w:rPr>
          <w:rtl w:val="true"/>
        </w:rPr>
        <w:t xml:space="preserve">احمد بن موسى بن مَردَوَيه اصفهانى، ابوبكر، ابن‌مَردَوَيه </w:t>
      </w:r>
      <w:r>
        <w:rPr>
          <w:rtl w:val="true"/>
        </w:rPr>
        <w:t>(</w:t>
      </w:r>
      <w:r>
        <w:rPr>
          <w:rtl w:val="true"/>
        </w:rPr>
        <w:t xml:space="preserve">ت </w:t>
      </w:r>
      <w:r>
        <w:rPr/>
        <w:t>323</w:t>
      </w:r>
      <w:r>
        <w:rPr>
          <w:rtl w:val="true"/>
        </w:rPr>
        <w:t xml:space="preserve"> - </w:t>
      </w:r>
      <w:r>
        <w:rPr>
          <w:rtl w:val="true"/>
        </w:rPr>
        <w:t xml:space="preserve">م </w:t>
      </w:r>
      <w:r>
        <w:rPr/>
        <w:t>410</w:t>
      </w:r>
      <w:r>
        <w:rPr>
          <w:rtl w:val="true"/>
        </w:rPr>
        <w:t xml:space="preserve"> </w:t>
      </w:r>
      <w:r>
        <w:rPr>
          <w:rtl w:val="true"/>
        </w:rPr>
        <w:t>ق</w:t>
      </w:r>
      <w:r>
        <w:rPr>
          <w:rtl w:val="true"/>
        </w:rPr>
        <w:t>)</w:t>
      </w:r>
      <w:bookmarkEnd w:id="4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بن معتمدخان بدخشى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آل‌العبا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bookmarkStart w:id="482" w:name="pg19262_205204"/>
    </w:p>
    <w:p>
      <w:pPr>
        <w:pStyle w:val="BookText"/>
        <w:rPr/>
      </w:pPr>
      <w:bookmarkEnd w:id="482"/>
      <w:r>
        <w:rPr>
          <w:rFonts w:ascii="Amiri" w:hAnsi="Amiri" w:eastAsia="Amiri" w:cs="Amiri"/>
          <w:color w:val="111111"/>
          <w:sz w:val="28"/>
          <w:sz w:val="28"/>
          <w:szCs w:val="28"/>
          <w:rtl w:val="true"/>
          <w:lang w:bidi="ar-SA"/>
        </w:rPr>
        <w:t>نزول آيه اكمال در واقعه غدير خم را از ابن مردويه از ابوسعيد خُدرى و نيز از عبدالرزاق رَسعَنى از ابن‌عباس روايت كرده است</w:t>
      </w:r>
      <w:r>
        <w:rPr>
          <w:rFonts w:eastAsia="Amiri" w:cs="Amiri" w:ascii="Amiri" w:hAnsi="Amiri"/>
          <w:color w:val="111111"/>
          <w:sz w:val="28"/>
          <w:szCs w:val="28"/>
          <w:rtl w:val="true"/>
          <w:lang w:bidi="ar-SA"/>
        </w:rPr>
        <w:t>.</w:t>
      </w:r>
      <w:r>
        <w:rPr>
          <w:rStyle w:val="FootnoteAnchor"/>
          <w:rtl w:val="true"/>
        </w:rPr>
        <w:footnoteReference w:id="300"/>
      </w:r>
    </w:p>
    <w:p>
      <w:pPr>
        <w:pStyle w:val="Heading6"/>
        <w:numPr>
          <w:ilvl w:val="5"/>
          <w:numId w:val="1"/>
        </w:numPr>
        <w:rPr/>
      </w:pPr>
      <w:bookmarkStart w:id="483" w:name="__RefHeading___Toc18313313_1280447820"/>
      <w:bookmarkStart w:id="484" w:name="_Toc194"/>
      <w:bookmarkEnd w:id="483"/>
      <w:r>
        <w:rPr/>
        <w:t>2</w:t>
      </w:r>
      <w:r>
        <w:rPr>
          <w:rtl w:val="true"/>
        </w:rPr>
        <w:t xml:space="preserve">. </w:t>
      </w:r>
      <w:r>
        <w:rPr>
          <w:rtl w:val="true"/>
        </w:rPr>
        <w:t>احمد بن عبداللّه اصفهانى، ابونُعَيم</w:t>
      </w:r>
      <w:bookmarkEnd w:id="484"/>
    </w:p>
    <w:p>
      <w:pPr>
        <w:pStyle w:val="BookText"/>
        <w:rPr/>
      </w:pPr>
      <w:r>
        <w:rPr>
          <w:rFonts w:ascii="Amiri" w:hAnsi="Amiri" w:eastAsia="Amiri" w:cs="Amiri"/>
          <w:color w:val="111111"/>
          <w:sz w:val="28"/>
          <w:sz w:val="28"/>
          <w:szCs w:val="28"/>
          <w:rtl w:val="true"/>
          <w:lang w:bidi="ar-SA"/>
        </w:rPr>
        <w:t xml:space="preserve">ابونعيم اصفهانى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روز غدير را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301"/>
      </w:r>
    </w:p>
    <w:p>
      <w:pPr>
        <w:pStyle w:val="Heading6"/>
        <w:numPr>
          <w:ilvl w:val="5"/>
          <w:numId w:val="1"/>
        </w:numPr>
        <w:rPr/>
      </w:pPr>
      <w:bookmarkStart w:id="485" w:name="__RefHeading___Toc18313315_1280447820"/>
      <w:bookmarkStart w:id="486" w:name="_Toc195"/>
      <w:bookmarkEnd w:id="485"/>
      <w:r>
        <w:rPr/>
        <w:t>3</w:t>
      </w:r>
      <w:r>
        <w:rPr>
          <w:rtl w:val="true"/>
        </w:rPr>
        <w:t xml:space="preserve">. </w:t>
      </w:r>
      <w:r>
        <w:rPr>
          <w:rtl w:val="true"/>
        </w:rPr>
        <w:t>على بن محمد بن خطيب جُلاّبى، ابوالحسن، ابن‌مَغازلى</w:t>
      </w:r>
      <w:bookmarkEnd w:id="486"/>
    </w:p>
    <w:p>
      <w:pPr>
        <w:pStyle w:val="BookText"/>
        <w:rPr/>
      </w:pPr>
      <w:r>
        <w:rPr>
          <w:rFonts w:ascii="Amiri" w:hAnsi="Amiri" w:eastAsia="Amiri" w:cs="Amiri"/>
          <w:color w:val="111111"/>
          <w:sz w:val="28"/>
          <w:sz w:val="28"/>
          <w:szCs w:val="28"/>
          <w:rtl w:val="true"/>
          <w:lang w:bidi="ar-SA"/>
        </w:rPr>
        <w:t>ابن‌مغازلى در كتاب مناقب خود خبر نزول آيه اكمال در روز غدير خم را همراه با روزه روز غدير به سند خود از ابوهريره نقل كرده است</w:t>
      </w:r>
      <w:r>
        <w:rPr>
          <w:rFonts w:eastAsia="Amiri" w:cs="Amiri" w:ascii="Amiri" w:hAnsi="Amiri"/>
          <w:color w:val="111111"/>
          <w:sz w:val="28"/>
          <w:szCs w:val="28"/>
          <w:rtl w:val="true"/>
          <w:lang w:bidi="ar-SA"/>
        </w:rPr>
        <w:t>.</w:t>
      </w:r>
      <w:r>
        <w:rPr>
          <w:rStyle w:val="FootnoteAnchor"/>
          <w:rtl w:val="true"/>
        </w:rPr>
        <w:footnoteReference w:id="302"/>
      </w:r>
    </w:p>
    <w:p>
      <w:pPr>
        <w:pStyle w:val="Heading6"/>
        <w:numPr>
          <w:ilvl w:val="5"/>
          <w:numId w:val="1"/>
        </w:numPr>
        <w:rPr/>
      </w:pPr>
      <w:bookmarkStart w:id="487" w:name="__RefHeading___Toc18313317_1280447820"/>
      <w:bookmarkStart w:id="488" w:name="_Toc196"/>
      <w:bookmarkEnd w:id="487"/>
      <w:r>
        <w:rPr/>
        <w:t>4</w:t>
      </w:r>
      <w:r>
        <w:rPr>
          <w:rtl w:val="true"/>
        </w:rPr>
        <w:t xml:space="preserve">. </w:t>
      </w:r>
      <w:r>
        <w:rPr>
          <w:rtl w:val="true"/>
        </w:rPr>
        <w:t>موفّق بن احمد بن ابى‌سعيد مكّى خوارزمى، اخطب خوارزم</w:t>
      </w:r>
      <w:bookmarkEnd w:id="488"/>
    </w:p>
    <w:p>
      <w:pPr>
        <w:pStyle w:val="BookText"/>
        <w:rPr/>
      </w:pPr>
      <w:r>
        <w:rPr>
          <w:rFonts w:ascii="Amiri" w:hAnsi="Amiri" w:eastAsia="Amiri" w:cs="Amiri"/>
          <w:color w:val="111111"/>
          <w:sz w:val="28"/>
          <w:sz w:val="28"/>
          <w:szCs w:val="28"/>
          <w:rtl w:val="true"/>
          <w:lang w:bidi="ar-SA"/>
        </w:rPr>
        <w:t>خوارزمى در كتاب مناقب خود نزول آيه اكمال در واقعه غدير را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303"/>
      </w:r>
    </w:p>
    <w:p>
      <w:pPr>
        <w:pStyle w:val="Heading6"/>
        <w:numPr>
          <w:ilvl w:val="5"/>
          <w:numId w:val="1"/>
        </w:numPr>
        <w:rPr/>
      </w:pPr>
      <w:bookmarkStart w:id="489" w:name="__RefHeading___Toc18313319_1280447820"/>
      <w:bookmarkStart w:id="490" w:name="_Toc197"/>
      <w:bookmarkEnd w:id="489"/>
      <w:r>
        <w:rPr/>
        <w:t>5</w:t>
      </w:r>
      <w:r>
        <w:rPr>
          <w:rtl w:val="true"/>
        </w:rPr>
        <w:t xml:space="preserve"> . </w:t>
      </w:r>
      <w:r>
        <w:rPr>
          <w:rtl w:val="true"/>
        </w:rPr>
        <w:t>محمد بن على بن ابراهيم نطنزى، ابوالفتح</w:t>
      </w:r>
      <w:bookmarkEnd w:id="490"/>
    </w:p>
    <w:p>
      <w:pPr>
        <w:pStyle w:val="BookText"/>
        <w:rPr/>
      </w:pPr>
      <w:r>
        <w:rPr>
          <w:rFonts w:ascii="Amiri" w:hAnsi="Amiri" w:eastAsia="Amiri" w:cs="Amiri"/>
          <w:color w:val="111111"/>
          <w:sz w:val="28"/>
          <w:sz w:val="28"/>
          <w:szCs w:val="28"/>
          <w:rtl w:val="true"/>
          <w:lang w:bidi="ar-SA"/>
        </w:rPr>
        <w:t xml:space="preserve">نطنزى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واقعه غدير را همراه با روزه روز غدير به سند خود نقل كرده است</w:t>
      </w:r>
      <w:r>
        <w:rPr>
          <w:rFonts w:eastAsia="Amiri" w:cs="Amiri" w:ascii="Amiri" w:hAnsi="Amiri"/>
          <w:color w:val="111111"/>
          <w:sz w:val="28"/>
          <w:szCs w:val="28"/>
          <w:rtl w:val="true"/>
          <w:lang w:bidi="ar-SA"/>
        </w:rPr>
        <w:t>.</w:t>
      </w:r>
      <w:r>
        <w:rPr>
          <w:rStyle w:val="FootnoteAnchor"/>
          <w:rtl w:val="true"/>
        </w:rPr>
        <w:footnoteReference w:id="304"/>
      </w:r>
    </w:p>
    <w:p>
      <w:pPr>
        <w:pStyle w:val="Heading6"/>
        <w:numPr>
          <w:ilvl w:val="5"/>
          <w:numId w:val="1"/>
        </w:numPr>
        <w:rPr/>
      </w:pPr>
      <w:bookmarkStart w:id="491" w:name="__RefHeading___Toc18313321_1280447820"/>
      <w:bookmarkStart w:id="492" w:name="_Toc198"/>
      <w:bookmarkEnd w:id="491"/>
      <w:r>
        <w:rPr/>
        <w:t>6</w:t>
      </w:r>
      <w:r>
        <w:rPr>
          <w:rtl w:val="true"/>
        </w:rPr>
        <w:t xml:space="preserve"> . </w:t>
      </w:r>
      <w:r>
        <w:rPr>
          <w:rtl w:val="true"/>
        </w:rPr>
        <w:t>محمود بن محمد صالحانى، ابوحامد</w:t>
      </w:r>
      <w:bookmarkEnd w:id="49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شهاب‌الدين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نزول آيه اكمال در روز غدير گفته كه صالحانى اين خبر را نقل كرده است</w:t>
      </w:r>
      <w:r>
        <w:rPr>
          <w:rFonts w:eastAsia="IRNazanin" w:cs="IRNazanin"/>
          <w:color w:val="111111"/>
          <w:sz w:val="28"/>
          <w:szCs w:val="28"/>
          <w:rtl w:val="true"/>
          <w:lang w:bidi="fa-IR"/>
        </w:rPr>
        <w:t>.</w:t>
      </w:r>
      <w:r>
        <w:rPr>
          <w:rStyle w:val="FootnoteAnchor"/>
          <w:rtl w:val="true"/>
        </w:rPr>
        <w:footnoteReference w:id="305"/>
      </w:r>
      <w:bookmarkStart w:id="493" w:name="pg19262_205205"/>
    </w:p>
    <w:p>
      <w:pPr>
        <w:pStyle w:val="Heading6"/>
        <w:numPr>
          <w:ilvl w:val="5"/>
          <w:numId w:val="1"/>
        </w:numPr>
        <w:rPr/>
      </w:pPr>
      <w:bookmarkStart w:id="494" w:name="__RefHeading___Toc18313323_1280447820"/>
      <w:bookmarkStart w:id="495" w:name="_Toc199"/>
      <w:bookmarkEnd w:id="493"/>
      <w:bookmarkEnd w:id="494"/>
      <w:r>
        <w:rPr/>
        <w:t>7</w:t>
      </w:r>
      <w:r>
        <w:rPr>
          <w:rtl w:val="true"/>
        </w:rPr>
        <w:t xml:space="preserve">. </w:t>
      </w:r>
      <w:r>
        <w:rPr>
          <w:rtl w:val="true"/>
        </w:rPr>
        <w:t>ابراهيم بن مؤيّد حموينى</w:t>
      </w:r>
      <w:bookmarkEnd w:id="495"/>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روز غدير خم را به اِسناد خود از ابوسعيد خُدرى روايت كرده است</w:t>
      </w:r>
      <w:r>
        <w:rPr>
          <w:rFonts w:eastAsia="Amiri" w:cs="Amiri" w:ascii="Amiri" w:hAnsi="Amiri"/>
          <w:color w:val="111111"/>
          <w:sz w:val="28"/>
          <w:szCs w:val="28"/>
          <w:rtl w:val="true"/>
          <w:lang w:bidi="ar-SA"/>
        </w:rPr>
        <w:t>.</w:t>
      </w:r>
      <w:r>
        <w:rPr>
          <w:rStyle w:val="FootnoteAnchor"/>
          <w:rtl w:val="true"/>
        </w:rPr>
        <w:footnoteReference w:id="306"/>
      </w:r>
    </w:p>
    <w:p>
      <w:pPr>
        <w:pStyle w:val="Heading5"/>
        <w:numPr>
          <w:ilvl w:val="4"/>
          <w:numId w:val="1"/>
        </w:numPr>
        <w:rPr/>
      </w:pPr>
      <w:bookmarkStart w:id="496" w:name="__RefHeading___Toc18313325_1280447820"/>
      <w:bookmarkStart w:id="497" w:name="_Toc200"/>
      <w:bookmarkEnd w:id="496"/>
      <w:r>
        <w:rPr>
          <w:rtl w:val="true"/>
        </w:rPr>
        <w:t>دو</w:t>
      </w:r>
      <w:r>
        <w:rPr>
          <w:rtl w:val="true"/>
        </w:rPr>
        <w:t xml:space="preserve">. </w:t>
      </w:r>
      <w:r>
        <w:rPr>
          <w:rtl w:val="true"/>
        </w:rPr>
        <w:t>ابن‌كثير و تكذيب نزول آيه اكمال در غدير خم</w:t>
      </w:r>
      <w:bookmarkEnd w:id="497"/>
    </w:p>
    <w:p>
      <w:pPr>
        <w:pStyle w:val="Heading6"/>
        <w:numPr>
          <w:ilvl w:val="5"/>
          <w:numId w:val="1"/>
        </w:numPr>
        <w:rPr/>
      </w:pPr>
      <w:bookmarkStart w:id="498" w:name="__RefHeading___Toc18313327_1280447820"/>
      <w:bookmarkStart w:id="499" w:name="_Toc20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پس از اينكه معلوم شد نزول آيه اكمال در روز غدير خم قطعى بوده و راويانش همه از بزرگان اهل‌سنت‌اند، لازم است شبهه حافظ عمادالدين ابن‌كثير دمشقى را نيز بيان و جواب دهيم</w:t>
      </w:r>
      <w:r>
        <w:rPr>
          <w:rFonts w:eastAsia="IRNazanin" w:cs="IRNazanin"/>
          <w:color w:val="111111"/>
          <w:sz w:val="28"/>
          <w:szCs w:val="28"/>
          <w:rtl w:val="true"/>
          <w:lang w:bidi="fa-IR"/>
        </w:rPr>
        <w:t>:</w:t>
      </w:r>
    </w:p>
    <w:p>
      <w:pPr>
        <w:pStyle w:val="Heading6"/>
        <w:numPr>
          <w:ilvl w:val="5"/>
          <w:numId w:val="1"/>
        </w:numPr>
        <w:rPr/>
      </w:pPr>
      <w:bookmarkStart w:id="500" w:name="__RefHeading___Toc18313329_1280447820"/>
      <w:bookmarkStart w:id="501" w:name="_Toc202"/>
      <w:bookmarkEnd w:id="500"/>
      <w:r>
        <w:rPr/>
        <w:t>1</w:t>
      </w:r>
      <w:r>
        <w:rPr>
          <w:rtl w:val="true"/>
        </w:rPr>
        <w:t xml:space="preserve">. </w:t>
      </w:r>
      <w:r>
        <w:rPr>
          <w:rtl w:val="true"/>
        </w:rPr>
        <w:t>شبهه ابن‌كثير</w:t>
      </w:r>
      <w:bookmarkEnd w:id="501"/>
    </w:p>
    <w:p>
      <w:pPr>
        <w:pStyle w:val="BookText"/>
        <w:rPr/>
      </w:pPr>
      <w:r>
        <w:rPr>
          <w:rFonts w:ascii="IRNazanin" w:hAnsi="IRNazanin" w:eastAsia="IRNazanin"/>
          <w:color w:val="111111"/>
          <w:sz w:val="28"/>
          <w:sz w:val="28"/>
          <w:szCs w:val="28"/>
          <w:rtl w:val="true"/>
          <w:lang w:bidi="fa-IR"/>
        </w:rPr>
        <w:t xml:space="preserve">ابن كثير در تاريخش پس از نقل نزول آيه اكمال در روز غدير به اضافه نقل ثواب روزه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روزه شصت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ابوهريره، گفته است كه اين حديث جدا منكَر بلكه دروغ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اشاره به سخن او مى‌كنيم و به تفصيل ادعاى وى را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جدّا منكر بلكه دروغ است، زيرا با آنچه در صحيحين از اميرالمؤمنين عمر بن خطاب ثبت شده كه اين آيه در روز جمعه و در روز عرفه، وقتى كه رسول اللّه صلى‌الله‌عليه‌و‌آله در عرفه بود نازل شده،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روز هجدهم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روزه شصت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نيست، چرا كه در حديث صحيح آمده كه روزه ماه رمضان معادل روزه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روزه يك روز معادل شصت ماه باشد ؟ پس اين باطل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ما حافظ ابوعبداللّه ذهبى بعد از نقل حديث نزول آيه اكمال در روز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جدّا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حَبشون خلاّل و احمد بن عبداللّه بن احمد نيرى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بسيار راستگويند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على بن سعيد رملى از ضَمرَه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502" w:name="pg19262_205206"/>
    </w:p>
    <w:p>
      <w:pPr>
        <w:pStyle w:val="BookText"/>
        <w:rPr/>
      </w:pPr>
      <w:bookmarkEnd w:id="502"/>
      <w:r>
        <w:rPr>
          <w:rFonts w:ascii="IRNazanin" w:hAnsi="IRNazanin" w:eastAsia="IRNazanin"/>
          <w:color w:val="111111"/>
          <w:sz w:val="28"/>
          <w:sz w:val="28"/>
          <w:szCs w:val="28"/>
          <w:rtl w:val="true"/>
          <w:lang w:bidi="fa-IR"/>
        </w:rPr>
        <w:t>حديث از عمر بن خطاب و مالك بن حُوَيرِث و انس بن مالك و ابوسعيد و غير ايشان، به اسانيد واهى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حديث متواتر است و من يقين دارم كه پيامبر صلى‌الله‌عليه‌و‌آله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با هر كس با او دوستى كند دوستى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افزونه‌اى قوىّ 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يادشده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اين آيه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واقعه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Style w:val="FootnoteAnchor"/>
          <w:rtl w:val="true"/>
        </w:rPr>
        <w:footnoteReference w:id="307"/>
      </w:r>
    </w:p>
    <w:p>
      <w:pPr>
        <w:pStyle w:val="Heading6"/>
        <w:numPr>
          <w:ilvl w:val="5"/>
          <w:numId w:val="1"/>
        </w:numPr>
        <w:rPr/>
      </w:pPr>
      <w:bookmarkStart w:id="503" w:name="__RefHeading___Toc18313331_1280447820"/>
      <w:bookmarkStart w:id="504" w:name="_Toc203"/>
      <w:bookmarkEnd w:id="503"/>
      <w:r>
        <w:rPr/>
        <w:t>2</w:t>
      </w:r>
      <w:r>
        <w:rPr>
          <w:rtl w:val="true"/>
        </w:rPr>
        <w:t xml:space="preserve">. </w:t>
      </w:r>
      <w:r>
        <w:rPr>
          <w:rtl w:val="true"/>
        </w:rPr>
        <w:t>پاسخ شبهه ابن‌كثير</w:t>
      </w:r>
      <w:bookmarkEnd w:id="504"/>
    </w:p>
    <w:p>
      <w:pPr>
        <w:pStyle w:val="BookText"/>
        <w:rPr/>
      </w:pPr>
      <w:r>
        <w:rPr>
          <w:rFonts w:ascii="IRNazanin" w:hAnsi="IRNazanin" w:eastAsia="IRNazanin"/>
          <w:color w:val="111111"/>
          <w:sz w:val="28"/>
          <w:sz w:val="28"/>
          <w:szCs w:val="28"/>
          <w:rtl w:val="true"/>
          <w:lang w:bidi="fa-IR"/>
        </w:rPr>
        <w:t>سخن ابن‌كثير در غايت بطلان است، به چند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كتب صحاح اهل‌سنت و راويانش</w:t>
      </w:r>
    </w:p>
    <w:p>
      <w:pPr>
        <w:pStyle w:val="BookText"/>
        <w:rPr/>
      </w:pPr>
      <w:r>
        <w:rPr>
          <w:rFonts w:ascii="IRNazanin" w:hAnsi="IRNazanin" w:eastAsia="IRNazanin"/>
          <w:color w:val="111111"/>
          <w:sz w:val="28"/>
          <w:sz w:val="28"/>
          <w:szCs w:val="28"/>
          <w:rtl w:val="true"/>
          <w:lang w:bidi="fa-IR"/>
        </w:rPr>
        <w:t>ابن‌كثير اعتراف كرده كه اين حديث را ضَمرَه از ابن‌شَوذَب، از مَطَر ورّاق، از شهر بن حَوشَب، از ابوهُرَيره روايت كرده، و اينها همه از رجال صحاح‌اند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و عبداللّه بن شَوذَب از رجال تِرمِذى و ابوداوود و ابن‌ماجه و نَسايى در صحاح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ورّاق از رجال مسلم و صحاح چهارگانه يادشده و ابن‌حِبّان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نيز از رجال مسلم بن حجّاج و صحاح چهارگانه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خواهيم گفت كه روايت يكى از رجال صحاح از يك راوى، دليل آن است كه او نزد آنان ثقه و عادل و معتمَد و صحيح الضبط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چگونه است كه ابن‌كثير حديثى را تكذيب مى‌كند كه اهل‌سنت آن را به اسانيدشان از راويانى روايت كرده‌اند كه در صحاح از ايشان حديث نقل كرده و به آنان اعتماد نموده‌اند ؟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دانشمندان و مصنّفان اهل‌تسنّن كتاب‌هاى صحاح را بسيار مى‌ستايند، و حتى شيعه اماميه را به سبب اينكه در بعضى از اخبار و راويان اين كتاب‌ها خدشه مى‌كنند بسيار نكوهش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ميرزا مخدوم شريفى و فضل بن روزبهان هستند كه صحيح بخارى و صحيح مسلم را صحيح‌ترين كتاب‌ها پس از قرآن، و آنچه مسلم و بخارى در آن همداستان باشند را صحيح نزد امت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شيعه را به خاطر خدشه وارد كردن در اين دو كتاب بسيار مورد طعن قرار داده‌اند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اينجا به ابن‌روزبهان و امثال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چرا در كتاب خود حديث نزول آيه اكمال در روز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رجال صحاح روايتش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ساخته‌هاى شيعه مى‌دانيد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از شيعه بد گفته‌ايد و مطاعنى به آنان نسبت مى‌دهيد، به اين سبب كه آنان بر صحاح اهل‌سنت خرده مى‌گيرند و دسته‌اى از روايات آنان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اين بدگويى‌ها متوجه حافظ ابن‌كثير نيز هست، چرا كه حديث نزول آيه اِكمال در روز غدير را دروغ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راويان اين حديث از رجال صحاح‌اند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اهل‌سنت بر توثيق رجال صحاح اجماع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 حديث ابوهريره از رجال صحاح و ثقه‌اند</w:t>
      </w:r>
    </w:p>
    <w:p>
      <w:p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راويان حديث ابوهريره درباره روزه روز غدير از رجال صحاح ستّه اهل‌سنت هستند و در وثاقتشان نزد اهل‌سنت شكى نيست، ولى باز هم در اينجا توثيق هر يك از آنان نزد رجاليان بزرگ اهل‌سنت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ضَمرَة بن ربيعه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حنبل و عبدالغنى بن عبدالواحد مَقدِسى و ابوحاتِم و ابوسعيد بن يونس و محمد بن سعد و ذهبى</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توثيق كرده و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راويان و مؤلفين اهل‌سنت از جمله ابوداوود و تِرمِذى و نَسايى و ابن‌ماجه از او روايت كرده‌اند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شَوذَب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ذهبى و ابن‌حجر</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و تِرمِذى و نَسايى و ابن‌ماجه از او روايت كرده‌اند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سفيان ثورى، وليد بن كثير، يحيى بن مَعين، احمد بن حنبل، ضَمرَه، ابوزُرعه دمشقى، ابن‌عمّار، نَسايى، ابوحاتم، ابن‌حبّان، ابن‌خلفون، ابن‌نُمَير و عِجلى او را توثيق كرده و ستوده‌اند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 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ابونعيم</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ابوعيسى و مالك بن دينار او را توثيق كرده و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اشعرى شامى حِمصى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عبدالغنى مَقدِسى و ابن‌حجر و ذهبى</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الاعتدال فى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عمّار، يعقوب بن شَيبَه، صالح بن محمد بغدادى، ابن‌مَعين، ابن‌مدينى، عبدالرحمن، يعقوب بن شَيبه، يعقوب بن سفيان، ابوجعفر طبرى، ابوبكر بزّار، حرب بن اسماعيل كرمانى، احمد بن حنبل، احمد بن عبداللّه، ابن‌ابى‌خَيثَمه، ابوحاتم، ابوزُرعه، ابن‌عدى، فسوى، حنبل و عثمان دارمى و احمد بن عبداللّه عِجلى از احمد و تِرمِذى از احمد و بخارى، همگى او را توثيق كرده و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راويان صاحبان صحاح جز بخارى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على گفته كه مُعاذ بن مُعاذ در حديث شهر بن حوشب تأمل داشت، ولى او از اسماء بنت يزيد روايات حسن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چند نفر شهر بن حوشب را جرح كرده‌اند كه البته در برابر اين توثيقات فراوان از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محدّثان اهل‌سنت پذيرفته‌اند كه اگر تعديل بر جرح راجح باشد، در هنگام تعارض جرح را بى‌اثر مى‌گرداند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نمونه ابوالمؤيّد خوارزمى از ابن‌جوزى نقل كرده كه وى در مورد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نامش در سند حديثى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قاعده كلى تصريح كرده، </w:t>
      </w:r>
    </w:p>
    <w:p>
      <w:pPr>
        <w:pStyle w:val="BookText"/>
        <w:rPr/>
      </w:pPr>
      <w:r>
        <w:rPr>
          <w:rFonts w:ascii="Amiri" w:hAnsi="Amiri" w:eastAsia="Amiri" w:cs="Amiri"/>
          <w:color w:val="111111"/>
          <w:sz w:val="28"/>
          <w:sz w:val="28"/>
          <w:szCs w:val="28"/>
          <w:rtl w:val="true"/>
          <w:lang w:bidi="ar-SA"/>
        </w:rPr>
        <w:t>و به توثيق ابن‌جوزى در مورد او استناد كرده، و تضعيف در مورد او را ردّ كرده است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سخن ابن‌كثير پيرامون روزه روز غدير</w:t>
      </w:r>
    </w:p>
    <w:p>
      <w:pPr>
        <w:pStyle w:val="BookText"/>
        <w:rPr/>
      </w:pPr>
      <w:r>
        <w:rPr>
          <w:rFonts w:ascii="IRNazanin" w:hAnsi="IRNazanin" w:eastAsia="IRNazanin"/>
          <w:color w:val="111111"/>
          <w:sz w:val="28"/>
          <w:sz w:val="28"/>
          <w:szCs w:val="28"/>
          <w:rtl w:val="true"/>
          <w:lang w:bidi="fa-IR"/>
        </w:rPr>
        <w:t xml:space="preserve">ابن‌كثير درباره ثواب روزه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ابوهريره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روزه روز هجدهم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روزه شصت ماه است نيز صحيح نيست، چرا كه در حديث صحيح آمده كه روزه ماه رمضان معادل روزه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روزه يك روز معادل شصت ماه باشد ؟ پس اين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اين سخن بر كسى كه آگاهى اندكى از اخبار داشته باشد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مى‌توان اين شبهه او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pStyle w:val="BookText"/>
        <w:rPr/>
      </w:pPr>
      <w:r>
        <w:rPr>
          <w:rFonts w:ascii="Amiri" w:hAnsi="Amiri" w:eastAsia="Amiri" w:cs="Amiri"/>
          <w:color w:val="111111"/>
          <w:sz w:val="28"/>
          <w:sz w:val="28"/>
          <w:szCs w:val="28"/>
          <w:rtl w:val="true"/>
          <w:lang w:bidi="ar-SA"/>
        </w:rPr>
        <w:t>مانند آن در اخبار بسيار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بعضى از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روزه بيست و هفتم ماه رجب</w:t>
      </w:r>
    </w:p>
    <w:p>
      <w:pPr>
        <w:pStyle w:val="BookText"/>
        <w:rPr/>
      </w:pPr>
      <w:r>
        <w:rPr>
          <w:rFonts w:ascii="IRNazanin" w:hAnsi="IRNazanin" w:eastAsia="IRNazanin"/>
          <w:color w:val="111111"/>
          <w:sz w:val="28"/>
          <w:sz w:val="28"/>
          <w:szCs w:val="28"/>
          <w:rtl w:val="true"/>
          <w:lang w:bidi="fa-IR"/>
        </w:rPr>
        <w:t>نورالدين حلبى در مورد مبعث پيامبر صلى‌الله‌عليه‌و‌آله در شب يا روز بيست و هفتم ماه رجب از حافظ دِمياطى در سيره‌اش، از ابوهريره نقل كرده كه روزه روز بيست و هفتم ماه رجب معادل روزه شصت ماه است</w:t>
      </w:r>
      <w:r>
        <w:rPr>
          <w:rFonts w:eastAsia="IRNazanin" w:cs="IRNazanin"/>
          <w:color w:val="111111"/>
          <w:sz w:val="28"/>
          <w:szCs w:val="28"/>
          <w:rtl w:val="true"/>
          <w:lang w:bidi="fa-IR"/>
        </w:rPr>
        <w:t>... .</w:t>
      </w:r>
      <w:r>
        <w:rPr>
          <w:rStyle w:val="FootnoteAnchor"/>
          <w:rtl w:val="true"/>
        </w:rPr>
        <w:footnoteReference w:id="3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اينجاست كه حلبى در سخنى مانند ابن‌كثير به حديث ابوهريره درباره روزه روز غدير اعتراض مى‌كند، ولى مثل آن را درباره روز مبعث از ابوهريره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در پايان اعتراضش خواننده را به تأمّل امر كرده، و از قول ذهبى نقل كرده كه اين حديث جدا منكر بلكه دروغ است، زيرا در حديث صحيح آمده كه روزه ماه رمضان معادل روزه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ممكن است كه روزه يك روز معادل روزه شصت ماه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باطل است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اما راوى اين حديث يعنى حافظ دِمياطى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حافظ ذهبى شرح حال او را نوشته و بسيار توثيق كرده و ستوده است</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دِمياطى در فضيلت روزه روز بيست و هفتم ماه رجب را جماعتى از بزرگان اهل‌سنت روايت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عبدالقادر گيلانى با سندش از شهر بن حَوشَب از ابوهريره،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همچنين بعضى روايت كرده‌اند كه هر كس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بگيرد، مانند كسى است كه صد سال روزه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يحيى بخارى زَندَويستى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عبدالقادر گيلانى با اسنادش از ابوهريره و سلمان فارسى از رسول اللّه صلى‌الله‌عليه‌و‌آله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در ماه رجب روز و شبى است كه هر كس آن روز را روزه بگيرد و آن شب را به نماز بايستد، پاداشش همچون كسى است كه صد سال را روزه بگيرد و به نماز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سه روز مانده به پايان ماه رجب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مبعث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حديث را گيلانى نقل كرده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روزه روزهاى ماه رجب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فضيلت روزه يك يا دو يا سه روز از روزهاى ماه رجب روايتى با اسناد خود اميرالمؤمنين عليه‌السلام نقل كرده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قطعا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روزى از آن را روزه بگيرد، خداى تعالى روزه هزار ماه را برايش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دو روز از آن را روزه بگيرد، خداى تعالى روزه دو هزار ماه را برايش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سه روز از آن را روزه بگيرد، خداى تعالى روزه سه هزار ماه را برايش خواهد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روايتى طولانى‌تر در اين كتاب آمده كه ثواب هر يك از روزهاى ماه رجب از روز نخست ذكر شده، و سپس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آفرين، آفرين بر كسى كه ده روز از ماه رجب را روزه بگيرد كه به او پاداش ده روز نخست و ده برابر آن را مى‌دهند و او از آنان خواهد گشت كه خدا بدى‌هاى ايشان را به خوبى تبديل مى‌كند، و در شمار مقرّبان و كسانى در خواهد آمد كه به دادگرى براى خدا به پا خيزند، و همچون كسى خواهد گشت كه هزار سال صبورانه و با نيّت پاك خدا را به نماز و روزه عبادت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كه بيست روز را روزه بگيرد مانند پاداش مذكور و بيست برابرش را به او خواهند داد، و از كسانى خواهد گشت كه ابراهيم خليل اللّه را در بارگاهش همراهى كنند و خطاكاران و گناهكارنى را به شمار افراد دو قبيله ربيعه و مُضَر شفاعت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سى روز را روزه بگيرد پاداش مذكور و سى برابر آن را خواهد داشت</w:t>
      </w:r>
      <w:r>
        <w:rPr>
          <w:rFonts w:eastAsia="IRNazanin" w:cs="IRNazanin"/>
          <w:color w:val="111111"/>
          <w:sz w:val="28"/>
          <w:szCs w:val="28"/>
          <w:rtl w:val="true"/>
          <w:lang w:bidi="fa-IR"/>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بزرگى است كه خدا حسنات را در آن چندين برابر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آن سه روز روزه بگيرد مانند آن است كه يك سال روزه گرفته باشد</w:t>
      </w:r>
      <w:r>
        <w:rPr>
          <w:rFonts w:eastAsia="IRNazanin" w:cs="IRNazanin"/>
          <w:color w:val="111111"/>
          <w:sz w:val="28"/>
          <w:szCs w:val="28"/>
          <w:rtl w:val="true"/>
          <w:lang w:bidi="fa-IR"/>
        </w:rPr>
        <w:t>...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سيزدهم رجب مانند روزه سه هزار سال و روزه چهاردهم رجب مانند روزه ده هزار سال و روزه بيستم رجب مانند صد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حديث درباره روزه ايّام البيض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سيزدهم و چهاردهم و پانزدهم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پيامبر صلى‌الله‌عليه‌و‌آله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ماه رجب بر ديگر ماه‌ها مانند برترى قرآن بر ديگر سخن‌هاست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ماه رجب را روزه بگيرد، گويا چهل سال را روزه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ابن‌مسعود از رسول خدا صلى‌الله‌عليه‌و‌آله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از ماه رجب را روزه بگيرد و شب‌هاى آن سه روز را به نماز بايستد، پاداشش مانند كسى است كه سه هزار سال را روزه گرفته و شب‌هايش را به نماز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برابر هر روز هفتاد گناه كبيره او را مى‌آمرزد و هنگام جان دادن، هفتاد حاجت او را بر مى‌آورد و هفتاد حاجت ديگر را در قبر و هفتاد حاجت ديگر را هنگام عرضه كردن نامه اعمال و هفتاد حاجت ديگر را نزد ميزان و هفتاد حاجت ديگر را هنگام گذر از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از پيامبر صلى‌الله‌عليه‌و‌آله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ماه رجب را روزه بگيرد گويا كه هزار سال را روزه گرفته و هزار بنده را آزاد كرده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روزه روز عرفه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روزه روز عرفه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عرفه را روزه بگيرد، مانند آن است كه دو سال روزه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از ابوهريره آمده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عرفه را روزه بگيرد، خدا ده برابر تعداد تمام كسانى كه در عمر جهان آن روز را روزه گرفته‌اند و تمام مسلمانانى كه آن روز را روزه نگرفته‌اند براى او پاداش مى‌نويسد، و در قيامت هفتاد هزار فرشته او را از قبرش تا موقف حساب و كتاب و جايگاه نصب ميزان و از موقف تا صراط و از صراط تا بهشت همراهى مى‌كنند و هراس‌هاى روز قيامت و برخاستن از قبر را بر او آسان مى‌گردانند، و در هر قدمى كه مركبش بر مى‌دارد مژده تازه‌اى به او مى‌دهند،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كه مى‌خواهى بر خداى وارد شو و به بهشت وارد شو</w:t>
      </w:r>
      <w:r>
        <w:rPr>
          <w:rFonts w:eastAsia="IRNazanin" w:cs="IRNazanin"/>
          <w:color w:val="111111"/>
          <w:sz w:val="28"/>
          <w:szCs w:val="28"/>
          <w:rtl w:val="true"/>
          <w:lang w:bidi="fa-IR"/>
        </w:rPr>
        <w:t>.</w:t>
      </w:r>
      <w:r>
        <w:rPr>
          <w:rStyle w:val="FootnoteAnchor"/>
          <w:rtl w:val="true"/>
        </w:rPr>
        <w:footnoteReference w:id="32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ابواللّيث نصر بن محمد سمرقندى از عايشه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اهل سماع بود</w:t>
      </w:r>
      <w:r>
        <w:rPr>
          <w:rStyle w:val="FootnoteAnchor"/>
          <w:rtl w:val="true"/>
        </w:rPr>
        <w:footnoteReference w:id="323"/>
      </w:r>
      <w:r>
        <w:rPr>
          <w:rFonts w:ascii="IRNazanin" w:hAnsi="IRNazanin" w:eastAsia="IRNazanin"/>
          <w:color w:val="111111"/>
          <w:sz w:val="28"/>
          <w:sz w:val="28"/>
          <w:szCs w:val="28"/>
          <w:rtl w:val="true"/>
          <w:lang w:bidi="fa-IR"/>
        </w:rPr>
        <w:t>، و هنگامى كه هلال ماه ذى الحجه را مى‌ديد شروع به روزه گرفتن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آن جوان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كسى را نزد او فرستاد و وى را به سوى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نزد رسول خدا صلى‌الله‌عليه‌و‌آله آمد، 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روزه اين روزها وا مى‌دارد ؟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رسول خدا، روزهاى مشعر و حج را روزه مى‌گيرم، باشد كه خدا مرا در دعاى اهل مشعر و حج شريك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هر روز تو برابر آزاد كردن صد برده و قربانى كردن صد شتر و فرستادن صد اسب به نبرد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در آن روز ثوابى معادل ثواب آزاد كردن هزار برده و قربانى كردن هزار شتر و فرستادن هزار اسب به نبرد در راه خدا را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عرفه فرا رسد، در آن روز ثوابى معادل ثواب آزاد كردن دو هزار برده و قربانى كردن دو هزار شتر و فرستادن دو هزار اسب به نبرد در راه خدا را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روزه‌ها معادل روزه دو سال است؛ سال قبل و سال بعد از اين سالى كه در آن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پيامبر صلى‌الله‌عليه‌و‌آله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عرفه معادل روزه دو سال و روزه روز عاشورا معادل روزه يكسال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فضيلت روزه سه روز از هر ماه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هنگام ظهر نزد رسول خدا صلى‌الله‌عليه‌و‌آله رفتم، در اتاقى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 سلامم را پاسخ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اين جبرئيل است كه به تو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بر تو و بر او 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نزديك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هر ماه را روزه بگير، تا برايت در برابر روز نخست ثواب ده هزار سال روزه، و در برابر روز دوم ثواب سى هزار سال روزه، و در برابر روز سوم ثواب صد هزار سال روزه نوشته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اين ثواب تنها ويژه من است يا به هر كس كه چنين كند اين ثواب داده مى‌شود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 اين ثواب را به تو و به هر كس پس از تو چنين كند خواهد داد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روزه روز عاشورا و هر يك از روزهاى ماه محرم الحرام</w:t>
      </w:r>
    </w:p>
    <w:p>
      <w:pPr>
        <w:pStyle w:val="BookText"/>
        <w:rPr/>
      </w:pPr>
      <w:r>
        <w:rPr>
          <w:rFonts w:ascii="IRNazanin" w:hAnsi="IRNazanin" w:eastAsia="IRNazanin"/>
          <w:color w:val="111111"/>
          <w:sz w:val="28"/>
          <w:sz w:val="28"/>
          <w:szCs w:val="28"/>
          <w:rtl w:val="true"/>
          <w:lang w:bidi="fa-IR"/>
        </w:rPr>
        <w:t>شيخ عبدالقادر گيلانى درباره فضيلت روزه عاشورا و هر يك از روزهاى ماه محرّم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فضائل روز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اثناعَشَرَ شَهرا فى كِتابِ اللّه‌ِ يَومَ خَلَقَ السَماواتِ وَ الأرضَ مِنها أربَعَةٌ حُرُمٌ</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تعداد ماه‌ها نزد خدا در كتاب خدا روزى كه آسمان‌ها و زمين را آفريد دوازده تا است كه چهار ماه از آنها ماه‌هاى حرام‌اند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چند روايت درباره محرم و روزه در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از 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محرّم را روزه بگيرد، در برابر هر روز سى روز را برايش خواهند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از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دهم ماه محرّم را روزه بگيرد، پاداش ده هزار فرشته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دهم ماه محرّم را روزه بگيرد ثواب ده هزار حج گزارنده و عمره‌گزار و ثواب ده هزار شهيد را به او عطا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عاشورا را روزه بگيرد، عبادت شصت سال همراه با روزه و نماز برايش ثبت مى‌شود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صَفّورى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طبرانى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ماه محرّم را روزه بگيرد، در برابر هر روز سى روز را برايش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عاشورا را روزه بگيرد، گويا تمام دهر را روزه گرفته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روز غدير مانند روزه شصت ماه است</w:t>
      </w:r>
    </w:p>
    <w:p>
      <w:pPr>
        <w:pStyle w:val="BookText"/>
        <w:rPr/>
      </w:pPr>
      <w:r>
        <w:rPr>
          <w:rFonts w:ascii="IRNazanin" w:hAnsi="IRNazanin" w:eastAsia="IRNazanin"/>
          <w:color w:val="111111"/>
          <w:sz w:val="28"/>
          <w:sz w:val="28"/>
          <w:szCs w:val="28"/>
          <w:rtl w:val="true"/>
          <w:lang w:bidi="fa-IR"/>
        </w:rPr>
        <w:t>غير از كسانى كه نام آنان گذشت، گروه ديگرى نيز حديث فضيلت روزه روز غدير خم را از ابوهريره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همدانى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ابوهريره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ماه ذى الحجه را روزه بگيرد مانند آن است كه شصت ماه را روزه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در آن، پيامبر صلى‌الله‌عليه‌و‌آله دست على عليه‌السلام را در غدير خم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كند دشمنى فرما، و هر كس او را رها كند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روايت از امام باقر از پدرانش عليهم‌السلام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خبر از شمار بسيارى از صحابه در جاهاى گوناگون نقل گشته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خطيب خوارزمى و حموئى هر كدام با اسنادشان از ابوهريره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ماه ذى الحجه را روزه بگيرد، برايش روزه شصت ماه را ثبت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غدير خم است؛ وقتى كه پيامبر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كند دشمنى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به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آفرين به تو 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مولاى هر مرد و زن مسلمانى گشتى</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IRNazanin" w:hAnsi="IRNazanin" w:eastAsia="IRNazanin"/>
          <w:color w:val="111111"/>
          <w:sz w:val="28"/>
          <w:sz w:val="28"/>
          <w:szCs w:val="28"/>
          <w:rtl w:val="true"/>
          <w:lang w:bidi="fa-IR"/>
        </w:rPr>
        <w:t>و اما پاسخ معارضه حديث ثواب روزه روز غدير با حديث منقول در صحيحين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جدّا منكر بلكه دروغ است، زيرا با آنچه در صحيحين از اميرالمؤمنين عمر بن خطاب ثبت شده كه اين آيه در روز جمعه و در روز عرفه؛ وقتى كه رسول اللّه صلى‌الله‌عليه‌و‌آله در عرفه بود نازل شده،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اگر صحّت حديث منقول در صحيحين را از حيث سند بپذيريم و از اينكه حديث ياد شده صلاحيت معارضه با حديث ابوهريره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دو گروه شيعه و سنّى آن را 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كنيم،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آيه اكمال دو بار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حديث بر اساس اين احتمال، بين دانشمندان شايع و متداول است و اين بر هر كس كه در كتاب‌هاى حديث و تفسير و شروح حديث كاوش كرده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در شرح دليل ششم 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سبط ابن‌جوزى در خصوص اين آيه كريمه به احتمالى كه گفته شد تصريح كرده و بر اساس آن ادعاى ضعف حديث نزول آيه اكمال در روز غدير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در آن، سخن عمر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و مولاى هر مرد و زن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پاسخ آن است كه اين روايت صحيح است، بلكه ضعيف حديثى است كه ابوبكر احمد بن ثابت خطيب از عبداللّه بن على بن محمد بن بشر، از على بن عمر دارقطنى، از ابونصر حَبشون بن موسى بن ايّوب خلاّل، از ابوهريره روايت كرده و در پايان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براى شما كامل كردم و نعمتم را بر شما تمام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bookmarkStart w:id="505" w:name="pg19262_205217"/>
    </w:p>
    <w:p>
      <w:pPr>
        <w:pStyle w:val="BookText"/>
        <w:rPr/>
      </w:pPr>
      <w:bookmarkEnd w:id="505"/>
      <w:r>
        <w:rPr>
          <w:rFonts w:ascii="IRNazanin" w:hAnsi="IRNazanin" w:eastAsia="IRNazanin"/>
          <w:color w:val="111111"/>
          <w:sz w:val="28"/>
          <w:sz w:val="28"/>
          <w:szCs w:val="28"/>
          <w:rtl w:val="true"/>
          <w:lang w:bidi="fa-IR"/>
        </w:rPr>
        <w:t>درباره اين حديث گفته‌اند كه حَبشون در نقل آن منفرد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حديث حَبشون استدلال نكرديم، بلكه به حديثى استدلال كرديم كه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روايت كرده و اِسناد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حَبشون مضطرب است، زيرا در صحيحين آمده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عرفه در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ازهرى از حَبشون روايت كرده و تضعيفش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روايت حَبشون پذيرفته شود، احتمال دارد كه آيه اكمال دو بار نازل شده باشد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506" w:name="__RefHeading___Toc18313333_1280447820"/>
      <w:bookmarkStart w:id="507" w:name="_Toc204"/>
      <w:bookmarkEnd w:id="506"/>
      <w:r>
        <w:rPr>
          <w:rtl w:val="true"/>
        </w:rPr>
        <w:t>آيه اكمال، نشان دهنده راه كمال</w:t>
      </w:r>
      <w:bookmarkEnd w:id="507"/>
    </w:p>
    <w:p>
      <w:pPr>
        <w:pStyle w:val="Heading5"/>
        <w:numPr>
          <w:ilvl w:val="4"/>
          <w:numId w:val="1"/>
        </w:numPr>
        <w:rPr/>
      </w:pPr>
      <w:bookmarkStart w:id="508" w:name="__RefHeading___Toc18313335_1280447820"/>
      <w:bookmarkStart w:id="509" w:name="_Toc20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اكثر مفسرين، محدثين، و مورّخين در تاريخ اسلام اعم از شيعه و سنى معترف اند كه آيه اكمال در مكان غدير خم در روز هجدهم ذى الحجه و در سال آخر عمر پيامبر صلى‌الله‌عليه‌و‌آله نازل شده است</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510" w:name="__RefHeading___Toc18313337_1280447820"/>
      <w:bookmarkStart w:id="511" w:name="_Toc206"/>
      <w:bookmarkEnd w:id="510"/>
      <w:r>
        <w:rPr/>
        <w:t>1</w:t>
      </w:r>
      <w:r>
        <w:rPr>
          <w:rtl w:val="true"/>
        </w:rPr>
        <w:t xml:space="preserve"> - </w:t>
      </w:r>
      <w:r>
        <w:rPr>
          <w:rtl w:val="true"/>
        </w:rPr>
        <w:t>توضيح اكمال و اتمام</w:t>
      </w:r>
      <w:bookmarkEnd w:id="511"/>
    </w:p>
    <w:p>
      <w:pPr>
        <w:pStyle w:val="BookText"/>
        <w:rPr/>
      </w:pPr>
      <w:r>
        <w:rPr>
          <w:rFonts w:ascii="IRNazanin" w:hAnsi="IRNazanin" w:eastAsia="IRNazanin"/>
          <w:color w:val="111111"/>
          <w:sz w:val="28"/>
          <w:sz w:val="28"/>
          <w:szCs w:val="28"/>
          <w:rtl w:val="true"/>
          <w:lang w:bidi="fa-IR"/>
        </w:rPr>
        <w:t>تعدادى از نويسندگان مغرض در پنجاه سال اخير در نوشته‌هاى خود مدعى شده‌اند كه اين آيه در روز غدير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جواب كوتاهى به اين افراد مى‌دهيم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در قرن پانزدهم هستيد به چه دليل ادعا مى‌كنيد كه آنچه تا كنون علماى شيعه و سنى نقل كرده‌اند اشتباه است ؟ اين سخن مانند آن است كه كسى ادعا كند كه جنگ بدر و خيبر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تاريخ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نمى باشند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طبق اين آيه شريفه تا قبل از روز غدير خم اسلام ناقص بود ؟ اين دين چه چيزى نداشت كه ناقص بود ؟ آيا تا قبل از غدير خم در اعتقاد به خدا مشكلى وجود داشت ؟ در صورتى كه مى‌بينيم موحدين و مسلمين و پيروان پيامبر اسلام صلى‌الله‌عليه‌و‌آله، در امر </w:t>
      </w:r>
    </w:p>
    <w:p>
      <w:pPr>
        <w:pStyle w:val="BookText"/>
        <w:rPr/>
      </w:pPr>
      <w:r>
        <w:rPr>
          <w:rFonts w:ascii="IRNazanin" w:hAnsi="IRNazanin" w:eastAsia="IRNazanin"/>
          <w:color w:val="111111"/>
          <w:sz w:val="28"/>
          <w:sz w:val="28"/>
          <w:szCs w:val="28"/>
          <w:rtl w:val="true"/>
          <w:lang w:bidi="fa-IR"/>
        </w:rPr>
        <w:t>توحيد و خداشناسى با بعد از غدير فرقى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به پيامبر شناسى و معاد شناسى تفاوتى حاصل شد ؟ در حالى كه چنين تفاوتى نيز نبود و در روز غدير نسبت به مقام نبوت با قبل از آن تغييرى ايجاد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نظر احكام عملى مسئله جديدى نازل گرديد ؟ آيا نماز نمى‌خواندند و روز غدير نماز مطرح شد ؟ در صورتى كه مى‌دانيم پيامبر صلى‌الله‌عليه‌و‌آله سال‌ها اقامه نماز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تنها خود پيامبر و اميرالمؤمنين عليه‌السلام نماز مى‌خواندند، سپس عمومى گرديد و اصحاب نيز آن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ده سال در مدينه نماز جماعت را شخص پيامبر صلى‌الله‌عليه‌و‌آله اقامه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نمى گرفتند ؟ آيا حج انجام نمى دادند ؟ يا احكام جهاد نازل نشده بود ؟ همه احكام اسلامى به وسيله پيامبر صلى‌الله‌عليه‌و‌آله و يارانش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جنبه‌هاى اخلاقى نيز قبل از غدير با بعد از آن هيچ تفاوتى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در دين ناقص بود كه در روز غدير كامل گرديد ؟</w:t>
      </w:r>
    </w:p>
    <w:p>
      <w:pPr>
        <w:pStyle w:val="BookText"/>
        <w:rPr/>
      </w:pPr>
      <w:r>
        <w:rPr>
          <w:rFonts w:ascii="IRNazanin" w:hAnsi="IRNazanin" w:eastAsia="IRNazanin"/>
          <w:color w:val="111111"/>
          <w:sz w:val="28"/>
          <w:sz w:val="28"/>
          <w:szCs w:val="28"/>
          <w:rtl w:val="true"/>
          <w:lang w:bidi="fa-IR"/>
        </w:rPr>
        <w:t xml:space="preserve">اجازه دهيد در مورد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عرض كنم تا مطلب بهتر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مى‌باشند ؟ در زبان عربى و به خصوص در قرآن كريم اين كلمات به قدرى حساب شده مطرح گشته كه توجه به آنها، قطعا براى فهم اين آيه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سالنى را در نظر بگيريد، اگر فرض كنيم كه ديوارها را چيدند و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زدند، در و پنجره را سر جايش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را گچ كشيدند، اما هنوز سالن تمام نشده است، چون شيشه نگذاشته‌اند و نقاشى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همه اجزاى تشكيل دهنده اين بنا در سر جاى خود قرار گرفت، مى‌گويند اين ساختمان تمام شد، پس تا زمانى كه يك جزئش باقى مانده است، هنوز كسى نمى گويد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يك بنا را در نظر بگيريد كه تمام اجزاء لازم آن در جاى خودش باشد، مى‌تواند در عين حال ناقص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بناى مذكور همه چيز سر جاى خودش مى‌باشد، ولى يك مهندس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در، در فلان نقطه قرار مى‌گرفت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به عنوان مثال ما در اين ساختمان چراغ و نور افكن لازم داريم، اگر چراغ و نور افكن لازم داريم، اگر چراغ و نور افكن را به كار نگيريد، ساختمانتان ناقص است و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به كار بگيريد، اما نه در جاى مناسب بلكه آن را در گوشه‌اى بگذاريد كه فضا را خوب روشن نكند، ساختمان كامل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از نظر مهندسى نقطه معينى را انتخاب مى‌كنند ؟ مى‌خواهند اين نور به صورت بهترى همه فضا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غدير خم خداوند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اكمال را در جايى به كار مى‌بريم كه جان و روح زيبايى و حسابگرى دقيق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شما را كامل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روز حكم ديگرى اضافه نشد و از نظر احكام و دستورالعمل‌ها چيز جديدى 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فرمايد دين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كَلِمَةُ رَبِّكَ صِدقا وَ عَدلاً لا مُبَدِّلَ لِكَلِماتِهِ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پيامبر اسلام صلى‌الله‌عليه‌و‌آله همه چيز را به صورت تمام براى ما بيان فرموده بودند، اما اين كالبد جانى لازم داشت كه با دميدن آن روح در اين كالبد است كه دين 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 در دو، چهار مى‌شود، و صد نفر ديگر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پنج مى‌شود، تمامى عقلاى عالم مى‌گويند كه ما اين يك نفر را قبول داريم، به دليل آن كه حرفش روى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نمى‌خواهيم زور بگوييم، بلكه بر مبناى استدلال و منطق و انديشه و فكر بحث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اين كه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بدن جانى لازم داشت كه آن جان را امروز به آن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 چيست ؟ در اين جا مثالى بيان مى‌كنم تا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روشن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مهندس برقى به شما بگويد، در يك بنا تمامى كارهايى كه از نظر سيستم برقى صورت گرفته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به منبعى متصل شود، و اگر متصل گرديد آنجا روشن خواهد شد و اگر متصل نگرديد تاريك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بگويد كه همه اين تأسيسات يك طرف و اتصال به منبع يك طرف مبالغه كرده است ؟ لذا اگر نماز باشد، روزه باشد، حج باشد، اخلاق باشد، عبادت باشد و همه احكام ديگر باشند ولى كانال ارتباطى با حضرت حق نباشد آيا تأثيرى خواهد داشت ؟</w:t>
      </w:r>
    </w:p>
    <w:p>
      <w:pPr>
        <w:pStyle w:val="BookText"/>
        <w:rPr/>
      </w:pPr>
      <w:r>
        <w:rPr>
          <w:rFonts w:ascii="IRNazanin" w:hAnsi="IRNazanin" w:eastAsia="IRNazanin"/>
          <w:color w:val="111111"/>
          <w:sz w:val="28"/>
          <w:sz w:val="28"/>
          <w:szCs w:val="28"/>
          <w:rtl w:val="true"/>
          <w:lang w:bidi="fa-IR"/>
        </w:rPr>
        <w:t xml:space="preserve">خدا به من گفته است نماز صبح دو ركعت است و بايد رو به قبله و با وضو باشد، اما كسى بگويد صد ركعت مى‌خوانم و دوست دارم پشت به قبله و بى وضو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مى‌گوييم اگر مى‌خواهى عبادت كنى ببين خدا براى تو چگونه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وابسته 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غدير دميدن جان ولايت در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مجموعه اعتقادات، احكام و دستورات عملى و اخلاقيات است كه از طرف خدا براى خلق معين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راهى كه خدا براى ما معين كرده است؛ مى‌فرمايد از اين راه برو و از اين راه نرو، اين كار را بكن و اين كار را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طريقت الهى، امامت و ولايت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مى‌خواهم به حرم يكى از معصومين عليهم‌السلام مشرف شوم، اما راه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مى‌گويد از آگاهى ديگران استفاده كن و دستوراتشان را به كار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راهى را طى كردم كه كسانى كه اهل آن هستند به من نشان مى‌دهند، به حرم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گفتند سر چهار راه دست راست برو و من دست چپ پيچيدم، به مقصد نخواهم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مقصد نخواهم رسيد ؟ من كه راه مى‌روم، حركت مى‌كنم و حتى مى‌دوم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آن است كه در بيراهه حركت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همان مثالى كه بيان كرديم، فردى به جاى دو ركعت، صد ركعت نماز مى‌خواند ولى پشت به قبله و بدون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غَيرِ بَصيرَةٍ كَالسائِرِ عَلى غَيرِ الطَريقِ، وَ لا يَزيدُهُ سُرعَةُ السَيرِ مِنَ الطَريقِ إلاّ بُعدا</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كننده غير آگاه چون رونده در غير مسير صحيح است، و سرعت حركت جز دورى از مقصد بر او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خم امام به اين جهت معين نگرديد كه راهى غير از راه پيامبر صلى‌الله‌عليه‌و‌آله به ما معرفى كند، بلكه حافظ و نگهبان و چراغ روشنگر راه مشخص و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 چراغ بر سر راه قرار نگيرد، دزدان به راحتى راه را بر ما خواهند بست، و به جاى آنكه راه معين شده پيامبر صلى‌الله‌عليه‌و‌آله را ادامه بدهيم، ما را به بيراهه‌ها هدايت مى‌كنند و از راه اصلى دور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خيانتى كه كردند، مردم را به دست دزدان نسپردند ؟ وليد به عنوان خليفه عباسى جاى پيامبر صلى‌الله‌عليه‌و‌آله نشسته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بياوريد تا تفأل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آمد كه ظالمين را تهديد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w:t>
      </w:r>
      <w:r>
        <w:rPr>
          <w:rStyle w:val="FootnoteAnchor"/>
          <w:rtl w:val="true"/>
        </w:rPr>
        <w:footnoteReference w:id="335"/>
      </w:r>
      <w:r>
        <w:rPr>
          <w:rFonts w:ascii="Amiri" w:hAnsi="Amiri" w:eastAsia="Amiri" w:cs="Amiri"/>
          <w:color w:val="111111"/>
          <w:sz w:val="28"/>
          <w:sz w:val="28"/>
          <w:szCs w:val="28"/>
          <w:rtl w:val="true"/>
          <w:lang w:bidi="ar-SA"/>
        </w:rPr>
        <w:t xml:space="preserve">وليد عصبانى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زمان 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قرآن دارد گوش مرا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مرا تكان بدهد و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مى‌كنم، توبه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او برعكس؛ نه تنها متنبّه نشد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ببنديد و بگذاريد روى طاقچه، تير و كمان مرا نيز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نوشته‌اند كه تير و كمان را برداشت و به طرف قرآن تيراندازى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نامش خليفه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مى‌نويسند آنقدر تير به قرآن زد كه ورق‌هايش را پاره پاره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شعر هم مى‌خواند و سرخوش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عنوان جانشين پيامبر صلى‌الله‌عليه‌و‌آله بر مسند خلافت تكيه مى‌زند، به جاى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اين است، قرآن اين است، كتاب اين است، چگونه بايد عمل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كمك كنيد تا راه خدا را هموار كنيم، زمانى كه قرآن كريم مطلبى مى‌گويد كه با راه او مناسب نيست، همان قرآن را نشانه مى‌گيرد و تير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كوچك در تاريخ اسلام و در دوران حكومت بنى‌اميه و بنى‌العباس است، و از اين نمونه‌ها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شيعيان مى‌گوييم على عليه‌السلام را نبايد عبدالرحمن بن عوف در ماجراى شوراى عمر معين كند، بلكه او را خدا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رحمن دلسوزتر از امثال عبدالرحمن 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نمى‌شود جامعه اسلامى را بى سرپرست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است كه اهل‌سنت مى‌گويند ابوبكر و عمر متوجه اين اكمال و اتمام دين بودند و امت را رها نكردند، ولى خدا و رسولش چنين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نقل كرده‌اند كه عبداللّه بن عمر هنگام بيمارى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بيابان بى چوپان نمى گذارند، شما براى امت تعيين امير بنما</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عايشه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مردم را هم چون شتران بى افسار رها نكند و حتما جانشين خود را معرفى نمايد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 حتى معاويه براى تعيين جانشين خود و خلافت يزيد به همين نكته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امت محمد، را بعد خودم همچون گله‌اى بدون شبان رها كنم</w:t>
      </w:r>
      <w:r>
        <w:rPr>
          <w:rFonts w:eastAsia="IRNazanin" w:cs="IRNazanin"/>
          <w:color w:val="111111"/>
          <w:sz w:val="28"/>
          <w:szCs w:val="28"/>
          <w:rtl w:val="true"/>
          <w:lang w:bidi="fa-IR"/>
        </w:rPr>
        <w:t>.</w:t>
      </w:r>
      <w:r>
        <w:rPr>
          <w:rStyle w:val="FootnoteAnchor"/>
          <w:rtl w:val="true"/>
        </w:rPr>
        <w:footnoteReference w:id="33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شاهد تاريخى، شيعه چه گناهى كرده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صلى‌الله‌عليه‌و‌آله از همه دلسوزتر اند و جامعه اسلامى را بدون سرپرست نمى گذارند، و غدير زمان تعيين خليفه الهى و اكمال دين و اتمام نعمت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اكمال دين و اتمام نعمت با امامت به قدرى مهم است كه پيامبر صلى‌الله‌عليه‌و‌آله در جواب قبايل عرب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تو را يارى كنيم جانشينى خود را در قبيله ما قرار مى‌دهى ؟</w:t>
      </w:r>
    </w:p>
    <w:p>
      <w:pPr>
        <w:pStyle w:val="BookText"/>
        <w:rPr/>
      </w:pPr>
      <w:r>
        <w:rPr>
          <w:rFonts w:ascii="Amiri" w:hAnsi="Amiri" w:eastAsia="Amiri" w:cs="Amiri"/>
          <w:color w:val="111111"/>
          <w:sz w:val="28"/>
          <w:sz w:val="28"/>
          <w:szCs w:val="28"/>
          <w:rtl w:val="true"/>
          <w:lang w:bidi="ar-SA"/>
        </w:rPr>
        <w:t>فرمودند كه اين امرى الهى است و خداوند آن را تعيين مى‌كند نه من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جلوه بشرى اكمال و اتمام را هم مكرر در همه موارد اجتماعى مى‌بينيم؛ مثلاً وقتى يك تاجر مى‌خواهد يك ماه حجره‌اش را ترك كند و به مسافرت برود، كسى را جاى خود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يك اداره اگر بخواهد يك ماه به سفر برود، معاون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مملكت، وزير يك وزارتخانه، رئيس يك دانشگاه، اگر قرار شد چند ماه به مسافرت بروند، آيا جامعه را، كشور را، وزارتخانه و دانشگاه را، به حال خودش رها مى‌كنند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مديريت در دنيا اين انديشه را مى‌پذيرد، تا ما در دنياى دين اين مطلب را قبول كنيم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وجود مقدس محمد بن عبداللّه صلى‌الله‌عليه‌و‌آله كه از طرف خدا مبعوث شده و حتى مستحبات و مكروهات خوردن و خوابيدن را به ما دستور داده‌اند، يك مسئله حياتى و سرنوشت ساز؛ يعنى هدايت و رهبرى جامعه را بيان نفرموده‌اند ؟ و در اين زمينه، خدا و پيامبر صلى‌الله‌عليه‌و‌آله فردى را معين كرده اند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عليه‌السلام در اين زمينه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تَقَمَّصَهَا ابنُ أبى‌قُحافَةٍ، وَ إنَّهُ لَيَعلَمُ أنَّ مَحلّى مِنها مَحَلَّ القُطبِ مِنَ الرُّحى</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پيراهن خلافت را پسر ابى‌قحافه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 در حالى كه مى‌دانست موقعيت من و خلافت مثل ميله ميان دو سنگ آسياست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تشبيه قشنگى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آسيا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ميله‌اى بين سنگ زيرين و سنگى كه بايد روى ديگرى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گندم يا جو را آرد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وقتى نيروى محركه سنگ را به حركت در آورد چه اتفاقى مى‌افتد ؟ اين سنگ پرتاب مى‌شود، به </w:t>
      </w:r>
    </w:p>
    <w:p>
      <w:pPr>
        <w:pStyle w:val="BookText"/>
        <w:rPr/>
      </w:pPr>
      <w:r>
        <w:rPr>
          <w:rFonts w:ascii="IRNazanin" w:hAnsi="IRNazanin" w:eastAsia="IRNazanin"/>
          <w:color w:val="111111"/>
          <w:sz w:val="28"/>
          <w:sz w:val="28"/>
          <w:szCs w:val="28"/>
          <w:rtl w:val="true"/>
          <w:lang w:bidi="fa-IR"/>
        </w:rPr>
        <w:t>انسان صدمه مى‌زند و خطرناك است و گندمى هم آرد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نيروها نيز به هدر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بخشيدن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به نماز و روزه و جهاد روح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چقدر نماز خواندند كه با آن بلاها بر سر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پيشانى‌هاى خوارج از شدت عبادت پينه بسته بود و صداى زمزمه قرآن آنها از شب تا به صبح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نيز قرآن خواندند و با امام حسين عليه‌السلام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پيشوايى و زعامتى نباشد، انحراف جامعه را به كجاها كه نمى كشاند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مقاتل نوشته‌اند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عُمَرُ بنُ سَعدٍ، فَرَمى نَحوَ عَسكَرِ الحُسَينِ عليه‌السلام بِسَهمٍ،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لى عِندَ الأميرِ إنّى أوَّلُ مَن رَمى</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پيش آمد و تيرى سمت خيام امام حسين عليه‌السلام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نفر از اطرافيان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براى‌اطاعت از خليفه پيامبر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هستم كه به پسر پيامبر تير مى‌زنم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نقلى ابن‌عباس بعد از وقايع كربلا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كسى مُحرم وارد شد و 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تو در دين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پشه روى لباس احرام من كشته شد و لباس مقدارى آلوده 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احرام من اشكال دارد و بايد لباس را عوض كنم يا نه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اين دقت‌ها را 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بن ذى الجوشن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نمى‌كشى ؟ خون پسر پيامبر را ريختى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جاى احتياط نبود ؟ اينجا براى خون پشه‌اى احتياط 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تكليف شرعى است كه دقت كنم، آنجا تكليف شرعى من بود كه حسين را بكشم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ابواسحاق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ما نماز خواند، پس از اتمام نماز دست خود را به طرف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شَريفٌ، تُحِبُّ الشَرَفَ، وَ إنَّكَ تَعلَمُ أنّى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لى</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شريفى و شرف را دوست دارى، و مى‌دانى كه من شريفم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يعنى با نام تكليف شرعى حسين عليه‌السلام را مى‌كشند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نتيجه كنار گذاردن اكمال دين و اتمام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غزالى</w:t>
      </w:r>
      <w:r>
        <w:rPr>
          <w:rStyle w:val="FootnoteAnchor"/>
          <w:rtl w:val="true"/>
        </w:rPr>
        <w:footnoteReference w:id="343"/>
      </w:r>
      <w:r>
        <w:rPr>
          <w:rFonts w:ascii="Amiri" w:hAnsi="Amiri" w:eastAsia="Amiri" w:cs="Amiri"/>
          <w:color w:val="111111"/>
          <w:sz w:val="28"/>
          <w:sz w:val="28"/>
          <w:szCs w:val="28"/>
          <w:rtl w:val="true"/>
          <w:lang w:bidi="ar-SA"/>
        </w:rPr>
        <w:t xml:space="preserve">در يكى از كتاب‌هاى معروف خود، كه در كشورهاى اسلامى خيلى سر و صدا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و الاستبداد السياسى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بنى‌اميه بر اوضاع مسلط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به صورت يك قدرت فردى و پادشاهى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زمامداران نايب و خادم از ميان رفتند و حكّام ظالم فرمانرواى مطلق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ضعيف‌العقل و بى‌بهره از معارف اسلام و گناهكاران حاكم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جاهلى و قبيله‌اى جاى وحدت مسلمين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كارگزار حكومت آزاد بود و هر كارى مى‌خواست مى‌كرد و چون او را خليفه پيامبر صلى‌الله‌عليه‌و‌آله مى‌دانستند، حتى اگر شراب مى‌خورد كسى حق اعتراض نداشت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اين كلام از يك نويسنده و انديشمند اهل‌سنت است، آن هم از مصر كه پايگاه فكرى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كتاب شيعه نيست كه بگويند شيعه متعصب است كه حقيقت را بيان كرده است؛ در طول تاريخ، بنى‌اميه و بنى‌العباس با همين نماز و قرآن و روزه و جهاد و مسائل شرعى ديگر، چه بلاها كه در دنياى اسلام به وجود نيامد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يك ساختمان همه اجزائش را داشته باشد، اما آن چه كه لازمه محافظت از اين ساختمان است را نداشته باشد سالم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باره و براى بيشتر معلوم شدن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ديگرى مى‌توان گفت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كنيم يك ساختمان ده هزار جزء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هزار جزئش را ايجاد كردند و بقيه را فراهم نكردند؛ مثلاً هنوز در و پنجره ندارد و يا موزائيك و رنگ نشده است، در اين صورت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ديگر، همه چيز ايجاد شده است، اما آن قدر پىِ ساختمان لرزان است و بد ساخته شده كه با اولين باد و طوفان فرو مى‌ريزد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هم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خواجه نصير طوسى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ناصرى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كمال و نقص، بيانى دارد كه بسيار زيباست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گوييم هر موجودى كه مركب بود، كمال او غير كمال اجزاء و بسائط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سكنجبين غير كمال سركه و انگبين بود و كمال خانه غير كمال چوب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آدمى مركب است، كمال او نيز غير كمال بسائط و اجزاى او بود بلكه او را كمالى بوَد كه هيچ موجودى را با او در آن مشاركت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اَكمل مردمان كسى بوَد كه قادرترين ايشان باشد بر اظهار آن خاصيت</w:t>
      </w:r>
      <w:r>
        <w:rPr>
          <w:rFonts w:eastAsia="IRNazanin" w:cs="IRNazanin"/>
          <w:color w:val="111111"/>
          <w:sz w:val="28"/>
          <w:szCs w:val="28"/>
          <w:rtl w:val="true"/>
          <w:lang w:bidi="fa-IR"/>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سكنجبين را در نظر بگيريد؛ يك جزئش سركه است و يك جزئش آب است و يك جزئش مواد قندى كه همان انگبين يا شيرينى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دو جزء باشد؛ مثلاً آب و قند، ولى سركه نباشد، مخلوط ما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سركه و آب باشد ولى قند نباشد، باز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همه 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همه اجزاء هم باشد، تازه در اينجا هنر آشپزى مطرح است كه به چه نسبتى اينها را با هم مخلوط كنيم تا سكنجبين خوبى به عمل آيد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خم هم چيزى اضافه نشد، بلكه پِى محكم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قسمت قبلى اين آيه را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فَلا تَخشَوهُم </w:t>
      </w:r>
    </w:p>
    <w:p>
      <w:pPr>
        <w:pStyle w:val="BookText"/>
        <w:rPr/>
      </w:pPr>
      <w:r>
        <w:rPr>
          <w:rFonts w:ascii="Amiri" w:hAnsi="Amiri" w:eastAsia="Amiri" w:cs="Amiri"/>
          <w:color w:val="111111"/>
          <w:sz w:val="28"/>
          <w:sz w:val="28"/>
          <w:szCs w:val="28"/>
          <w:rtl w:val="true"/>
          <w:lang w:bidi="ar-SA"/>
        </w:rPr>
        <w:t>وَ اخشَونِ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كفار از دين شما مأيوس شدند از آنان هراسى نداشته باشيد و از من بترسيد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 شد كه كفار مأيوس شدند ؟ اميد كفار نسبت به ما چه بود ؟ آنها كه در مكه با پيامبر صلى‌الله‌عليه‌و‌آله در افتادند و بالاخره پيامبر صلى‌الله‌عليه‌و‌آله را از مكه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كه به مدينه آمد چه كرد ؟ جنگ‌ها، درگيرى‌ها و منافقانه برخورد كردن‌ها، تا اينكه جنگ خندق را پيش آوردند و اسمش 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حزب‌ها متحد شدند كه با پيامبر صلى‌الله‌عليه‌و‌آله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نتوانستند بر پيامبر صلى‌الله‌عليه‌و‌آله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اميدشان چه بود ؟</w:t>
      </w:r>
    </w:p>
    <w:p>
      <w:pPr>
        <w:pStyle w:val="BookText"/>
        <w:rPr/>
      </w:pPr>
      <w:r>
        <w:rPr>
          <w:rFonts w:ascii="IRNazanin" w:hAnsi="IRNazanin" w:eastAsia="IRNazanin"/>
          <w:color w:val="111111"/>
          <w:sz w:val="28"/>
          <w:sz w:val="28"/>
          <w:szCs w:val="28"/>
          <w:rtl w:val="true"/>
          <w:lang w:bidi="fa-IR"/>
        </w:rPr>
        <w:t>به اين اميد بودند كه پيامبر صلى‌الله‌عليه‌و‌آله از دنيا برود تا آنها آب را گل‌آلود كنند و ماهى بگيرند و آنجا فاتحه اسلام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وقتى كفار فهميدند كه قرار است على عليه‌السلام جاى پيامبر صلى‌الله‌عليه‌و‌آله بنشيند و كشتى به كشتى‌بان داده شد،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كمال تأسف هر بلايى بعد از غدير بر سر اسلام آوردند، منافقان آوردند نه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كافر چه كار مى‌توانست بكند ؟ آيا كفار امام حسين عليه‌السلام را كشتند يا مسلمانان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به صورت حضرت زهرا عليهاالسلام كه زد ؟ به نام جانشين پيامبر صلى‌الله‌عليه‌و‌آله چه كارها كه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زنى كه بعد از پيامبر صلى‌الله‌عليه‌و‌آله در جامعه اسلامى به اسارت رفت، نوه پيامبر صلى‌الله‌عليه‌و‌آله حضرت زينب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 كسى او را به اسارت برد ؟ همين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كفار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پى محكم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نكته‌اى كه خدا به آن توجه مى‌دهد و مسئوليت من و شما را زياد مى‌كند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داريد و على بن ابى‌طالب عليه‌السلام داريد، چه مى‌توانند بكنند ؟ وقتى اينها با هم باشند شما چه ترسى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مگر نعوذ باللّه خدا يك موجود وحشتناك و هول‌انگيز است ؟ بلكه ترس از خدا يعنى ترس از عذاب خدا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عليهاالسلام اولين كسى بود كه بعد از رحلت پيامبر صلى‌الله‌عليه‌و‌آله اين اخطار را در خطبه خود در بستر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إستَبدَلوا وَ اللّه‌ِ الذَّنابىَّ بِالقَوادِمِ وَ العَجُزَ بِالكاهِلِ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فَرَغما </w:t>
      </w:r>
    </w:p>
    <w:p>
      <w:pPr>
        <w:pStyle w:val="BookText"/>
        <w:rPr/>
      </w:pPr>
      <w:r>
        <w:rPr>
          <w:rFonts w:ascii="IRNazanin" w:hAnsi="IRNazanin" w:eastAsia="IRNazanin"/>
          <w:color w:val="111111"/>
          <w:sz w:val="28"/>
          <w:sz w:val="28"/>
          <w:szCs w:val="28"/>
          <w:rtl w:val="true"/>
          <w:lang w:bidi="fa-IR"/>
        </w:rPr>
        <w:t>لِمَعاطِسِ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بر روى بال به جاى پرهاى بزرگ دُم قرار داده‌اند و سر را واگذارده و دُم اختيار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مى‌دانيد چه كرده‌ايد ؟ فكر نكنيد امروز كه على عليه‌السلام كنار رفت و ديگرى آمد، مختصر تفاوتى پيدا مى‌شود و چهار صباحى باز عده‌اى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به درستى كه گارىِ امت اسلام از حركت باز ماند، مرغ اسلام بالش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 به جاى آنكه پرواز كند روى زمين افتاده و بال بال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طيبوا عَن دُنياكُم نَفسا، وَ اطمَئَنُّوا لِلفِتنَةِ جَأشا وَ أبشِروا بِسَيفٍ صارِمٍ وَ سَطوَةٍ مُعتَدٍ غاشِمٍ وَ بِهَرَجٍ شامِلٍ وَ استِبدادٍ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فَيئَكُم زَهيدا، وَ جَمعَكُم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حَسرَةً لَكُم وَ أنّى بِكُم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قلبتان با فتنه‌ها آرام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به شمشيرهاى كشيده و برّان، و حمله جائر و متجاسر ستمكار، و در هم شدن امورتان و خودرأيى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غنيمت‌ها و حقوق شما را اندك خواهند داد، و جمع شما را با شمشيرهاى خود دور خواهند كرد، و شما جزء ميوه حسرت برداشت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كارتان به كجا خواهد انجاميد ؟</w:t>
      </w:r>
    </w:p>
    <w:p>
      <w:pPr>
        <w:pStyle w:val="BookText"/>
        <w:rPr/>
      </w:pPr>
      <w:r>
        <w:rPr>
          <w:rFonts w:ascii="IRNazanin" w:hAnsi="IRNazanin" w:eastAsia="IRNazanin"/>
          <w:color w:val="111111"/>
          <w:sz w:val="28"/>
          <w:sz w:val="28"/>
          <w:szCs w:val="28"/>
          <w:rtl w:val="true"/>
          <w:lang w:bidi="fa-IR"/>
        </w:rPr>
        <w:t>حضرت اشاره مى‌فرمايد كه به شما بشارت مى‌دهم كه شمشيرها بالاى سرتان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عامل نگهبانى و نگهدارى اين دين را براى شما قرار داديم تا به چنين روزگارى گرفتار نشويد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اكمال اضافه كردن يك جزء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را به صورت عالى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كار مى‌رود كه هنوز جزئى باقى مانده باشد كه مى‌بايست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نبرده است، بلكه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خدا تا روز غدير تمام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مى‌فرمايد بعد از نبوت، ولىّ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خدايى كه دائما در حال نعمت دادن است، در مسئله امامت مى‌فرمايد كه نعمت بر شما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امام معين شد، هر چه قرار است به شما برسد از طريق امام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زيارت جامعه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فَتَحَ اللّه‌ُ وَ بِكُم يَختِمُ،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بِيُمنِهِ رُزِقَ الوَرى وَ بِوُجودِهِ ثَبَتَتِ الأرضُ وَ السَماءُ؛ يعنى آنچه بناست خداوند به عنوان نعمت براى بشر معين كند، از كانال امام در غدير خم معين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اين نكته را نيز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وَ لا تَخشَوهُم وَ اخشَونِ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غدير براى امروز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بدانيم اگر قدر نعمت ولايت على و آل على عليهم‌السلام را ندانيم سنت خدا اين است كه ما را دچار عذاب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مى‌بينيم چهارده قرن است كه مسلمانان به طرق مختلف گرفتار اين عذاب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عصرى زندگى مى‌كنيم كه دنياى فكر، علم، انديشه، تحقيق و ارتباطات بر مبناى ريشه‌يابى كردن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اين مسئله را ريشه‌يابى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قبول كرده‌ايم، اين فرياد قرآن در روز غدير خم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نهج البلاغه بيانى عجيب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لَو لَم تَتَخاذَلوا عَن نَصرِ الحَقِّ وَ لَم تَهِنوا عَن تَوهينِ الباطِلِ، لَم يَطمَع فيكُم مَن لَيسَ مِثلَكُم وَ لَم يَقوِ مَن قَوى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شما از يارى حق دست بر نمى داشتيد و حق را تنها نمى‌گذاشتيد و باطل را تقويت نمى‌كرديد، كسانى كه امروز بر شما مسلط شدند به شما طمع نمى‌كردند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تِهتُم مَتاهَ بَنى‌إسرائيلَ، وَ لَعُمرى لَيُضَعَّفَنَّ لَكُمُ التّيهُ مِن بَعدى أضعافا بِما خَلَّفتُم الحَقَّ وَراءَ ظُهورِكُم، وَ قَطَّعتُمُ الأدنى، وَ وَصَلتُمُ الأبعَدَ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بنى‌اسرائيل وقتى كفران نعمت حضرت موسى عليه‌السلام را كردند و گوساله پرست شدند و دنبال سامرى رفتند، چهل سال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ناله به درگاه خدا كردند و توبه نمودند، و خدا توبه شان را پذيرفت و بعد از چهل سال نجاتشان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مى‌فرمايد به جان خودم سوگند كه با كفران نعمت ما، شما مسلمان‌ها دچار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سرگردانى شما نسبت به قوم بنى‌اسرائيل به مراتب بيشتر خواهد بود، زيرا حق را پشت سر افكنديد و از آن كس كه به رسول خدا صلى‌الله‌عليه‌و‌آله نزديك‌تر است بريديد و به آن كس كه دورتر است پيوستيد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البرهان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از حضرت على عليه‌السلام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غَيَّروا سُنَّةَ رَسولِ اللّه‌ِ صلى‌الله‌عليه‌و‌آله وَ عَدَلوا عَن وَصيِّهِ، لا يَخوفونَ أن يُنَزَّلَ بِهِمُ العَذابَ ؟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نِعمَةَ اللّه‌ِ كُفرا وَ أحَلُّوا قَومَهُم دارَ البَوارِ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الَتى أنعَمَ اللّه‌ُ بِها عَلى عَبادَهُ وَ بِنا يَفوزُ مَن فازَ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مردمى كه سنت رسول خدا صلى‌الله‌عليه‌و‌آله را تغيير داده و از وصيت او روى گردانند، نمى ترسند از اينكه عذاب بر آنها نازل گردد ؟ سپس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نمى‌بينيد كسانى را كه نعمت خدا را كفران ورزيده و قوم خود را به سوى جهنم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را كه خدا در قرآن مى‌فرمايد كفران كردند و بدبخت شدند، نعمت ولايت ما است، و هر كس در قيامت رستگار گرديد به وسيله ولايت ما بوده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كدام اسلام ؟ يعنى اسلامى كه تمام اجزائش را دادم و تمام كردم و عامل حفظ آن را هم قرار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راضى شدم كه اين اسلام دين شما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اسلامى كه </w:t>
      </w:r>
      <w:bookmarkStart w:id="512" w:name="pg19262_205231"/>
    </w:p>
    <w:p>
      <w:pPr>
        <w:pStyle w:val="BookText"/>
        <w:rPr/>
      </w:pPr>
      <w:bookmarkEnd w:id="512"/>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 وَ مَن يَبتَغِ غَيرَ الإسلامِ دينا فَلَن يُقبَل مِنهُ فَهُوَ فِى الآخِرَةِ مِنَ الخاسِرينَ</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دين مورد قبول خدا اسلام است و هر كس غير از اسلام دينى را برگزيند هرگز مورد قبول واقع نمى‌شود و او در آخرت از زيان كاران 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مى‌فرمايد هدايت از طرف من تمام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 را نشان دادم مى‌خواهى بپذير و مى‌خواهى نپذير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پذيرفتى سربلندى، و اگر نپذيرفتى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مى‌شوى </w:t>
      </w:r>
      <w:r>
        <w:rPr>
          <w:rFonts w:eastAsia="IRNazanin" w:cs="IRNazanin"/>
          <w:color w:val="111111"/>
          <w:sz w:val="28"/>
          <w:szCs w:val="28"/>
          <w:rtl w:val="true"/>
          <w:lang w:bidi="fa-IR"/>
        </w:rPr>
        <w:t>!</w:t>
      </w:r>
    </w:p>
    <w:p>
      <w:pPr>
        <w:pStyle w:val="Heading5"/>
        <w:numPr>
          <w:ilvl w:val="4"/>
          <w:numId w:val="1"/>
        </w:numPr>
        <w:rPr/>
      </w:pPr>
      <w:bookmarkStart w:id="513" w:name="__RefHeading___Toc18313339_1280447820"/>
      <w:bookmarkStart w:id="514" w:name="_Toc207"/>
      <w:bookmarkEnd w:id="513"/>
      <w:r>
        <w:rPr/>
        <w:t>2</w:t>
      </w:r>
      <w:r>
        <w:rPr>
          <w:rtl w:val="true"/>
        </w:rPr>
        <w:t xml:space="preserve"> - </w:t>
      </w:r>
      <w:r>
        <w:rPr>
          <w:rtl w:val="true"/>
        </w:rPr>
        <w:t>بيان كننده اكمال و اتمام</w:t>
      </w:r>
      <w:bookmarkEnd w:id="514"/>
    </w:p>
    <w:p>
      <w:pPr>
        <w:pStyle w:val="BookText"/>
        <w:rPr/>
      </w:pPr>
      <w:r>
        <w:rPr>
          <w:rFonts w:ascii="IRNazanin" w:hAnsi="IRNazanin" w:eastAsia="IRNazanin"/>
          <w:color w:val="111111"/>
          <w:sz w:val="28"/>
          <w:sz w:val="28"/>
          <w:szCs w:val="28"/>
          <w:rtl w:val="true"/>
          <w:lang w:bidi="fa-IR"/>
        </w:rPr>
        <w:t>دين راه و مسيرى است كه انسان، از نظر تكامل معنوى، براى رسيدن به سر منزل مقصود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دين و مذهب و شريعت از معناى مشتركى برخوردار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راه شريعت مى‌گوييم به اين جهت است كه در زبان عربى به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مسيرى كه براى رسيدن به جايى از آن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بستر رودخانه گودتر از كناره آن است، لذا براى رسيدن به كنار آب مسير يا پله‌هايى درست مى‌كنند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راهى كه كنار رودخانه فرات براى رسيدن به آب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خداوند براى رسيدن بشر به اهداف بلند معنوى قرار مى‌دهد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 و رفتن در يك طريقه خاص و حركت در يك بستر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مى‌خواهم به مشهد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مى‌گويند اگر مى‌خواهيد به مقصد برسيد و راه و روش و حركتتان مفيد باشد، بايد از خيابان معين، شارع معين و طريق معين عبور كنيد تا به بيراهه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كردن نيروها در بيراهه نه تنها شما را به مقصد نمى‌رساند، بلكه شما را از آن دور مى‌كند و خسته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مشابه اگر مى‌خواهيد به مدارج علمى برسيد بايد از استادى راه رسيدن به اهدافتان را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استاد شما را راهنمايى مى‌كند و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اينگونه طى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مشخص يا خيابان و شارع به معناى فيزيكى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منظور اين است كه ببينيد پيشگامان علم و دانش و آنان كه قبل از شما در اين راه گام برداشته‌اند و توانسته‌اند به جايى برسند از چه طريق در اين مسير پيش رفتند و چگونه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و مسير به معناى خاص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مذهب هم راهى است كه انسان را به درجه‌اى كه شايستگى رسيدن به آن را دارد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مقصود آدمى كمالى است كه خدا قرار داده است و قله‌اى است كه خالق جهان مى‌خواهد ما به آن قله نائل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راهى كه ما را به آن قله مى‌رساند، راهى است كه خود خدا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موجودى استكمالى هستيم و مى‌بايد در مسير كمال قرار بگيريم، بايد كسى كه كمال را معين كرده و آن را مى‌شناسد آن را به ما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عالم گياه، دانه گياهى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اين دانه مى‌تواند درخت سرسبز و بارور و يا گياهى مفيد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رسيدن به اين هدف چه بايد كرد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بايد آن را در راه صحيح رشد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راه و طريقه آن را معين مى‌كند ؟ مثلاً در اين مورد راه را باغبان يا مهندس كشاورزى معين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راه را مى‌شناسد و در اين كار تجربه دارد، بر اساس تجربه و اطلاعاتش مسير رشد درخت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غير از اين طريق معين رفتار كنيد، بذر ضايع مى‌شود و به نتيجه نخواهد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كسى به غير از خالق انسان مى‌تواند باغبان وجود او باشد تا بذر انسانيت در نهاد او شكوفا گردد و ثمرات الهى آن از نهال انسان آشكار گردد ؟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دينِ اللّه‌ِ يَبغونَ وَ لَهُ أسلَمَ مَن فِى السَمواتِ وَ الأرضِ طَوعا وَ كُرها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يعنى آيا دينى غير از آنچه خدا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راهى كه خدا براى رشد شما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مى‌كنيد و حال آن كه آنچه در 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او است و چون او فرموده است كه اين راه را بروند اطاعت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موجوداتى كه اراده ندارند به صورت جبرى تسليم مى‌باشند، و موجوداتى كه اختيار دارند به ميل خودشان و يا به اكراه تسليم او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مى‌خواهيد غير از اين راه را انتخاب كنيد ؟</w:t>
      </w:r>
    </w:p>
    <w:p>
      <w:pPr>
        <w:pStyle w:val="BookText"/>
        <w:rPr/>
      </w:pPr>
      <w:r>
        <w:rPr>
          <w:rFonts w:ascii="IRNazanin" w:hAnsi="IRNazanin" w:eastAsia="IRNazanin"/>
          <w:color w:val="111111"/>
          <w:sz w:val="28"/>
          <w:sz w:val="28"/>
          <w:szCs w:val="28"/>
          <w:rtl w:val="true"/>
          <w:lang w:bidi="fa-IR"/>
        </w:rPr>
        <w:t>خداوند در آيه ديگرى، در مورد راه رسيدن انسان به كمال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 وَ نَحنَ أقرَبُ إلَيهِ مِن حَبلِ الوَريدِ</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خلق كرديم و مى‌دانيم كه در درون اين انسان چه انگيزه‌هايى وجود دارد و به او از رگ گردن نزديك تريم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خالق انسان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راه سعادتش چيست و چه مشكلاتى دارد و بنا بر اين، تنها ما هستيم كه بايد اين مسائل را براى او معين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اين راه تكامل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ابوالبشر تا زمان پيامبر اكرم صلى‌الله‌عليه‌و‌آله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يعنى دينى كه نزد خدا قابل قبول است و راهى كه شما را به كمال مى‌رساند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فَهُوَ فِى الآخِرَةِ مِنَ الخاسِرينَ</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xml:space="preserve">يعنى آن كسى كه دينى به غير از روش اسلام انتخاب كند و غير از آن </w:t>
      </w:r>
    </w:p>
    <w:p>
      <w:pPr>
        <w:pStyle w:val="BookText"/>
        <w:rPr/>
      </w:pPr>
      <w:r>
        <w:rPr>
          <w:rFonts w:ascii="IRNazanin" w:hAnsi="IRNazanin" w:eastAsia="IRNazanin"/>
          <w:color w:val="111111"/>
          <w:sz w:val="28"/>
          <w:sz w:val="28"/>
          <w:szCs w:val="28"/>
          <w:rtl w:val="true"/>
          <w:lang w:bidi="fa-IR"/>
        </w:rPr>
        <w:t xml:space="preserve">راه كمالى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نمى‌شود و چنين فردى در آخرت ورشكسته و بيچاره است، زيرا هر چه داشته است را از دست رفته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دين و راهى را كه خدا مى‌پذيرد تسليم بودن است، و لازمه تسليم خدا شدن مطلبى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به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 مشخص مى‌كند كه يك روز مشخص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به يك دانشجو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عام است؛ يعنى تشويق به مطالعه و تحريض و تحريك به كتاب خواندن و كتاب خاصى مورد نظرم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او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براى او و ديگرانى كه سخن مرا مى‌شنوند، توجه به يك كتاب خاص پيش مى‌آيد، زيرا وقتى كه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دوخته مى‌شود كه كدام كتاب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براى همه مفسرين اين معنى را ايجاد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مشخص و معين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مطرح مى‌شود كه اين كدام روز است ؟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روز، روزى است كه 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صيغه متكلم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شما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روزى كه دين كامل شده است چه روزى است ؟</w:t>
      </w:r>
    </w:p>
    <w:p>
      <w:pPr>
        <w:pStyle w:val="BookText"/>
        <w:rPr/>
      </w:pPr>
      <w:r>
        <w:rPr>
          <w:rFonts w:ascii="IRNazanin" w:hAnsi="IRNazanin" w:eastAsia="IRNazanin"/>
          <w:color w:val="111111"/>
          <w:sz w:val="28"/>
          <w:sz w:val="28"/>
          <w:szCs w:val="28"/>
          <w:rtl w:val="true"/>
          <w:lang w:bidi="fa-IR"/>
        </w:rPr>
        <w:t>سه حديث بيان مى‌كنيم كه به طور مستقيم به اين مطلب مربوط نمى‌شود، اما به صورت غير مستقيم از آنها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سنّى و شيعه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نمازى نيست مگر آنكه سوره حمد در آن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نيست مگر با طهارت داشتن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فِى المَسجِدِ؛ يعنى نماز كسى كه همسايه مسجد است نماز حساب نمى‌شود مگر آنكه آن را در مسجد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حديث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سوم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 از نماز است و يك تكه تشكيل دهنده ساختمان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كسى نمازى خواند كه اين تكه در آن نبود، اين نماز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ساختمانى كه هنوز پنجره‌اش را نصب نكرده‌اند و يا هنوز سقفش را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صَلاةَ إلاّ بِطَهورٍ؛ يعنى لازمه نماز مقدمات واجب را رعايت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اين مقدمه نيامد، نتيجه مى‌گيريم كه نماز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اينجا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ناقص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إلاّ فِى المَسجِدِ، هم شيعه و هم سنى در بحث فقهى اين توضيح را مى‌دهند كه منظور اين نيست كه اگر در منزل نماز خواند واقعا نمازش درست نيست، بلكه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جهت ديگر نگاه كنيم واقعا نماز است و قبول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كامل نيست و تمام آنچه به عنوان عامل عروج لازم است در آن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روز، روزى نيست كه جزء ديگرى بر اركان اصلى دين اضافه شده باشد، بلكه دين همان است كه تا امروز براى شما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دينى است كه گفتيم از زمان حضرت آدم تا كنون به اشكال مختلف به وسيله پيامبران عليهم‌السلام تبليغ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نعمت الهى هنوز باقى مانده است و مرحله تام نعمت در اين روز بر جامعه فرو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متكلم وحده است و فاعل آن پروردگار مى‌باشد؛ يعنى منِ خدا راضى شدم كه اين دين براى شما باشد و اين نحوه از اسلام براى شما دين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مسير بشر به قله رفيع قرب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مهم‌ترين مسئله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كسى كه دينى را قبول دارد، اين مطلب را تصديق مى‌كند كه جان و مال است كه فداى دين مى‌شود و دين فداى جان و مال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مهم‌ترين امور نيست، چرا خدا راضى مى‌شود كه كار برجسته‌ترين افراد در عالم كار دينى باشد ؟ انبياء و اولياء برجسته‌ترين و بالاترين انسان‌ها در عالم وجود هستند، به طورى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در بين مخلوقاتم اينان را برگزيدم و جدا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غربال شده جامعه‌ها، نبى يا ولى‌اللّه شده‌اند، و خداوند نبى و ولى را مأمور امور دينى مردم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پيامبران حضرت نوح عليه‌السلام است كه نهصد و پنجاه يا هزار سال تبليغ مى‌كند و به فرموده امام جعفر صادق عليه‌السلام در كل اين مدت تنها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دعوت او را قبول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 يك پيامبر هزار سال صرف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خدا اين مدت ارزش هدايت اين تعداد را نداشت، به حضرت نوح عليه‌السلام مى‌فرمود كه دعوت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حضرت نوح عليه‌السلام به عنوان يك انسان برجسته كامل و عاقل حيف است كه عمرش به بيهودگى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آنقدر مهم است كه خداوند به برجسته‌ترين مخلوقاتش فرمان مى‌دهد كه عمرتان را صرف دين كنيد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هنگامى كه دين انقدر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چه اندازه اهميت پيدا مى‌كند ؟ در حالى كه يكى از الطاف خداوند در اين عالم، قرار دادن انسان‌هاى برجسته به صورت نبى و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نعمت زياد است، و در آيه اكمال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دو آيه را در كنار يكديگر قرار دهيم، نتيجه مى‌دهد كه اكمال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اتمام نعمت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شدم كه اسلام دين شما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مى‌كند كه اين روز، روزى است كه كارى مهم در آن صورت گرفته و نسبت به همه امور ديگرى كه از خدا سر زده است مهم‌تر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كارها يا احكام است و يا اخلاق و يا ساير شئون عقايدى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آيه سوم سوره مائده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وَ لا تَخشَوهُم وَ اخشَونِ اليَومَ أكمَلتُ لَكُم دينَكُم وَ أتمَمتُ عَلَيكُم نِعمَتى وَ رضيتُ لَكُمُ الإسلامَ دينا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قسمت در وسط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مطالب خداوند در اين آيه مى‌فرمايد كه گوشت خوك و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كفار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آنها نترسيد بلكه از من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را براى شما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راضى شدم كه اين اسلام دين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انتهاى آيه به مطلب قبلى خود بر مى‌گردد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كسى مشكلى داشته باشد و مجبور باشد كه مثلاً گوشت مردار بخورد، عيبى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اينجا بحث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عدم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 كه خود مجالى ديگر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باشيم و اين آيه شريفه و بخواهيم از روى آيه استنباط كنيم، چه كار خواهيم كرد ؟ ظاهر عبارت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گوشت خوك را بر شما حرام كردم و حكم الهى نازل گرديد كه شما حق نداريد گوشت خوك بخوريد، دين شما كامل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روزى كه دستور نماز يا روزه و يا خمس و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دين كامل نبود و فقط در رابطه با دستوراتى كه درباره گوشت حرام و حلال است اكمال دين مطرح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نزول اين مطالب اتمام نعمت است، و بعد از اين احكام است كه خدا مى‌فرمايد كه اكنون راضى شدم كه از اين دين تبعيت كنيد ؟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با ادامه معناى آيه مناسبتى ندارد، زيرا معناى آيه اينگونه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امروز به شما گفتم گوشت خوك حرام است دشمنان از اينكه بتوانند دين شما را از بين ببرند مأيوس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تا اين احكام را انجام مى‌دهيد از آنها نترسيد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كفار چه كارى مى‌توانند بكنند ؟ اگر شما با اهل‌بيت عليهم‌السلام باشيد كفار كارى نمى‌توانند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بانى داريد كه كشتى شما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من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خدا بترسيم يعنى چه ؟</w:t>
      </w:r>
    </w:p>
    <w:p>
      <w:pPr>
        <w:pStyle w:val="BookText"/>
        <w:rPr/>
      </w:pPr>
      <w:r>
        <w:rPr>
          <w:rFonts w:ascii="Amiri" w:hAnsi="Amiri" w:eastAsia="Amiri" w:cs="Amiri"/>
          <w:color w:val="111111"/>
          <w:sz w:val="28"/>
          <w:sz w:val="28"/>
          <w:szCs w:val="28"/>
          <w:rtl w:val="true"/>
          <w:lang w:bidi="ar-SA"/>
        </w:rPr>
        <w:t>خدا در قرآن قانونى به نام سنت الهى معرفى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عَذابى لَشَديدٌ</w:t>
      </w:r>
      <w:r>
        <w:rPr>
          <w:rFonts w:eastAsia="Amiri" w:cs="Amiri" w:ascii="Amiri" w:hAnsi="Amiri"/>
          <w:color w:val="111111"/>
          <w:sz w:val="28"/>
          <w:szCs w:val="28"/>
          <w:rtl w:val="true"/>
          <w:lang w:bidi="ar-SA"/>
        </w:rPr>
        <w:t>» .</w:t>
      </w:r>
      <w:r>
        <w:rPr>
          <w:rStyle w:val="FootnoteAnchor"/>
          <w:rtl w:val="true"/>
        </w:rPr>
        <w:footnoteReference w:id="357"/>
      </w:r>
      <w:r>
        <w:rPr>
          <w:rFonts w:ascii="IRNazanin" w:hAnsi="IRNazanin" w:eastAsia="IRNazanin"/>
          <w:color w:val="111111"/>
          <w:sz w:val="28"/>
          <w:sz w:val="28"/>
          <w:szCs w:val="28"/>
          <w:rtl w:val="true"/>
          <w:lang w:bidi="fa-IR"/>
        </w:rPr>
        <w:t>اين قانون الهى است كه اگر شكر كرديد، نعمت را زياد مى‌كند و اگر كفران ورزيديد عذاب بر شما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پس كه نعمتم بر شما تمام شد از كفران نعمت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 به خدا نعمتى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نِعمتَ اللّه‌ِ كُفرا وَ أهَلُّوا قَومَهُم دارَ البَوارِ</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ما هستيم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هيچ نمازى بدون فاتحة الكتاب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نماز نيز در 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عرضه مى‌داريم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صراطى كه به آن نعمت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صراطى است كه در روز غدير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وقتى كه دين بى نگهبان شد، كار به جايى مى‌رسد كه 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كسى است كه داراى حكومت و سلطنت باشد و چنين كسى مفترض الطاعه است، خواه ظالم باشد و خواه عادل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عجيب‌تر اينكه اهل‌سنت به 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يعنى پيرمرد و ريش سفيد عالم اسلام </w:t>
      </w:r>
      <w:r>
        <w:rPr>
          <w:rFonts w:eastAsia="IRNazanin" w:cs="IRNazanin"/>
          <w:color w:val="111111"/>
          <w:sz w:val="28"/>
          <w:szCs w:val="28"/>
          <w:rtl w:val="true"/>
          <w:lang w:bidi="fa-IR"/>
        </w:rPr>
        <w:t>!</w:t>
      </w:r>
      <w:r>
        <w:rPr>
          <w:rStyle w:val="FootnoteAnchor"/>
          <w:rtl w:val="true"/>
        </w:rPr>
        <w:footnoteReference w:id="36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فردى مانند ابن‌حزم اندلسى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القوانين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اختلاف على و معاويه حكم اين است كه اصلاً نظر ندهيم و به آن نپردازيم و از هر دوى آنان به نيكى ياد كنيم و از آنچه واقع شده است تفسير به خوبى كنيم، زيرا ما حق اظهار نظر در اين مسائل را نداريم </w:t>
      </w:r>
      <w:r>
        <w:rPr>
          <w:rFonts w:eastAsia="IRNazanin" w:cs="IRNazanin"/>
          <w:color w:val="111111"/>
          <w:sz w:val="28"/>
          <w:szCs w:val="28"/>
          <w:rtl w:val="true"/>
          <w:lang w:bidi="fa-IR"/>
        </w:rPr>
        <w:t>!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يعنى چه ؟ يعنى اگر ظالمى كه سلطنت و حكومت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خاك سياه مى‌نشانم، من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 را مى‌برم،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داريد، اطاعت شما واجب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همفكران ابن‌تيميه اين مطالب را به اين هدف عنوان مى‌كنند تا هنگامى كه بحث به امثال يزيد رسيد بتوانند بگويند، وقتى يزيد روى كار آمد اگر چه ظالم بود، امام حسين عليه‌السلام حق نداشت عليه او اقدام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فرداى قيامت بايد جوابگوى خون‌هايى كه در كربلا ريخته شده است باشد، زيرا در مقابل امام زمانش يزيد شورش كرد و او يك شورشى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نتيجه دين و اسلام بدون اكمال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نگهبانى براى دين نباشد به كجا كشيده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صحيح البخارى و 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اهل‌سنت از فقها، محدثان و متكلمان اين است كه خليفه و حاكم به دليل فسق و ظلم و تعطيل احكام خدا عزل و خلع نمى شود، و خروج و قيام عليه او حرام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يعنى شما حق نداريد در مقابلش بايستيد و بايد مطيع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صلى‌الله‌عليه‌و‌آله فرموده است كه اطاعت حاكم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ابن‌حزم اندلسى فقيه معروف اهل‌سنت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فى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در به شهادت رساندن على عليه‌السلام اجتهاد كرد، و بنا بر اين، با وجود اشتباهى كه كرد مأجور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تفكر، اگر اجتهادش صحيح باشد اجر دارد، و اگر اجتهادش صحيح نباشد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يعنى همين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توضيح داديم مهم‌ترين امر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معنى است ؟ فرض كنيد من گوشت مردار نخورم، در زمينه‌هاى ديگر هم به ظاهر مراقب باشم، اما بر مبناى تفكر دينى خود با امام حسين عليه‌السلام بجنگم و در مقابل يزيد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دين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بر اين دين و بايد فاتحه اين دين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چنين دينى بنى‌اميه و بنى‌العباس چه جناياتى كه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 مورد چنين دينى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چنين دينى كامل است ؟ زيرا از اين پس ديگر گوشت خوك نمى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 دينى است كه در آن امام معصوم، حجت خدا، ولى‌اللّه و خليفه الهى تعيين مى‌شود ؟ كسى كه اگر برادر او عقيل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گندم از بيت المال را به من اضافه‌تر بده، آتش گداخته را به او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افرادى را در كنار كتاب خدا قرار دادند، دين كامل مى‌شود و ديگر لوث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يك فراز از خطبه غدير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خدا و رسولش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مردمى كه در حجة الوداع دور پيامبر صلى‌الله‌عليه‌و‌آله جمع شده بودند مسلمان نبودند ؟ حتى حج نيز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ايمانى كه پيامبر صلى‌الله‌عليه‌و‌آله از آنها مى‌خواهد، ايمان واقعى و راستين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 نباشيد، تظاهر نكنيد و صادقانه عمل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إبليسَ أخرَجَ آدَمَ مِنَ الجَنَّةِ بِالحَسَدِ فَإنَّ آدَمَ أهبَطَ إلَى الأرضِ لِخَطيئَةٍ واحِدَةٍ وَ هُوَ صَفوَةُ اللّه‌ِ عَزَّ وَ جَلَّ وَ كَيفَ بِكُم ؟ وَ مِنكُم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تَحسِدوهُ فَتَحبِطَ أعمالُكُم وَ تَزِلَّ أقدامَكُم، وَ أنتُم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لا يُبغِضُ عَليّا إلاّ شَقىٌّ وَ لا يَتَوالى عَليّا إلاّ تَقىٌّ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 ابليس آدم را به خاطر حسادتى كه به او ورزيد از بهشت خارج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على بن ابى‌طالب عليه‌السلام حسد نورزيد كه اعمالتان تباه مى‌شود و قدم‌هايتان مى‌لغزد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برگزيده الهى بود، اما به خاطر يك ترك اولى كه مرتكب شد بر </w:t>
      </w:r>
    </w:p>
    <w:p>
      <w:pPr>
        <w:pStyle w:val="BookText"/>
        <w:rPr/>
      </w:pPr>
      <w:r>
        <w:rPr>
          <w:rFonts w:ascii="IRNazanin" w:hAnsi="IRNazanin" w:eastAsia="IRNazanin"/>
          <w:color w:val="111111"/>
          <w:sz w:val="28"/>
          <w:sz w:val="28"/>
          <w:szCs w:val="28"/>
          <w:rtl w:val="true"/>
          <w:lang w:bidi="fa-IR"/>
        </w:rPr>
        <w:t>زمين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شما به كجا خواهد رسيد ؟ در حالى كه شما شماييد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شما كه صفى اللّه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ميان شما دشمنان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به على بغض نمى ورزد مگر اين كه شقاوتمند باشد و كسى با على دوستى نمى كند مگر كسى كه با تقوى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پيامبر صلى‌الله‌عليه‌و‌آله در روز غدير خم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اين حكم را برايتان گفتم دورويى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به نماز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جاى قرآن نفرموده است كه چند ركعت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اينگونه موارد بازيگرى در نمى‌آورند، خيلى هم مقدس مآبى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زكات و خمس را مى‌پردازند، اما نوبت به ولايت على بن ابى‌طالب عليه‌السلام كه مى‌رسد بهانه جويى‌ها گل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حَسكانى نويسنده معروف اهل‌سنت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آيه را در مورد حضرت على عليه‌السلام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بحث جانشينى پيامبر صلى‌الله‌عليه‌و‌آله كه مى‌رسند بهانه جويى مى‌كنند كه چرا اين آيه چنين است ؟ و يا چرا آن آيه چنان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صلى‌الله‌عليه‌و‌آله در غدير اين مطلب را نفرموده‌اند ؟ مگر به حد تواتر نقل نشده است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احمد حنبل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مسند خود نقل مى‌كند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اينها به خاطر بازيگرى با دين بعد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شدند؛ البته بعد از پيامبر صلى‌الله‌عليه‌و‌آله مسخ شدن،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شخصيت جامعه‌اى كه در آن امثال ابن‌تيميه را شيخ الاسلام مى‌دانند، مسخ نشده است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خطبه غدير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باقى باشيد و دينتان كامل و نعمت تمام باشد، بايد من و على عليه‌السلام را قبول كنيد تا يك جامعه پويا و باقى داشته </w:t>
      </w:r>
    </w:p>
    <w:p>
      <w:pPr>
        <w:pStyle w:val="BookText"/>
        <w:rPr/>
      </w:pP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بى‌توجهى به اين سخنان پيامبر صلى‌الله‌عليه‌و‌آله، امروز مسلمانان با يك ميليارد و چند صد ميليون نفر پيرو و با كتابى با اين غنا به نام قرآن و با اين سابقه فرهنگى كهن، مسخ شخصيتى شده‌اند و جهان سومى شناخته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به صريح قرآن و آيه اكمال دين كامل و نعمت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w:t>
      </w:r>
    </w:p>
    <w:p>
      <w:pPr>
        <w:pStyle w:val="BookText"/>
        <w:rPr/>
      </w:pPr>
      <w:r>
        <w:rPr>
          <w:rFonts w:ascii="IRNazanin" w:hAnsi="IRNazanin" w:eastAsia="IRNazanin"/>
          <w:color w:val="111111"/>
          <w:sz w:val="28"/>
          <w:sz w:val="28"/>
          <w:szCs w:val="28"/>
          <w:rtl w:val="true"/>
          <w:lang w:bidi="fa-IR"/>
        </w:rPr>
        <w:t xml:space="preserve">عداوت دشمنان به جايى رسيده كه برخى از مفسرانشان براى آنكه ولايت اميرالمؤمنين عليه‌السلام را در اينجا نپذيرند و شيطنت كنند، گفته‌اند اين روز، روز فتح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فتح مكه دو سال قبل از وفات پيامبر صلى‌الله‌عليه‌و‌آله است و هنوز يك سرى از احكام و دستورات اعتقادى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در اين شرايط هنوز دين تمام نشده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بحث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شواهد موجود اين روز نمى‌تواند مربوط به فتح مكه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بعضى‌ها مى‌گويند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هجرت پيامبر صلى‌الله‌عليه‌و‌آله و ورود به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مى‌دانيم هنوز ده سال از رسالت پيامبر صلى‌الله‌عليه‌و‌آله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است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هيچ جزءاى از نعمتم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تاريخ مراجعه نكنيم و يا به تفسير و نقل قول‌هاى حديثى نيز مراجعه نكنيم، بلكه تنها همين آيه را در نظر بگيريم،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نتيجه مى‌گيريم كه بايد روزى باشد كه ديگر چيزى از اجزاء دين باقى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است كه در آن اتمام نعمت و اكمال دين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 بايد آخرين مطلبى باشد كه پيامبر صلى‌الله‌عليه‌و‌آله فرموده‌اند، و عقل حكم مى‌كند كه قاعدتا پيامبر صلى‌الله‌عليه‌و‌آله در پايان رسالت خود فرمانى بيان كرده‌اند كه جلا و روشنى دين و اتمام نعمتى كه ممكن بوده است نازل شود در آن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روز كفار نيز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مى‌دانستند كه تا پيامبر صلى‌الله‌عليه‌و‌آله زنده است كارى نمى 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515" w:name="pg19262_205243"/>
    </w:p>
    <w:p>
      <w:pPr>
        <w:pStyle w:val="BookText"/>
        <w:rPr/>
      </w:pPr>
      <w:bookmarkEnd w:id="515"/>
      <w:r>
        <w:rPr>
          <w:rFonts w:ascii="IRNazanin" w:hAnsi="IRNazanin" w:eastAsia="IRNazanin"/>
          <w:color w:val="111111"/>
          <w:sz w:val="28"/>
          <w:sz w:val="28"/>
          <w:szCs w:val="28"/>
          <w:rtl w:val="true"/>
          <w:lang w:bidi="fa-IR"/>
        </w:rPr>
        <w:t>اميد بسته بودند تا بعد از پيامبر صلى‌الله‌عليه‌و‌آله فاتحه اين دين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اتفاقى افتاده است كه كفار مأيوس شده‌اند ؟ آيا عقل مى‌پذيرد كه با حرام شدن فلان گوشت و امثال آن، كفار مأيوس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اكمال دين و اتمام نعمت به اين است كه فلان گوشت حرام است و فلان گوشت حلال ؟</w:t>
      </w:r>
    </w:p>
    <w:p>
      <w:pPr>
        <w:pStyle w:val="BookText"/>
        <w:rPr/>
      </w:pPr>
      <w:r>
        <w:rPr>
          <w:rFonts w:ascii="IRNazanin" w:hAnsi="IRNazanin" w:eastAsia="IRNazanin"/>
          <w:color w:val="111111"/>
          <w:sz w:val="28"/>
          <w:sz w:val="28"/>
          <w:szCs w:val="28"/>
          <w:rtl w:val="true"/>
          <w:lang w:bidi="fa-IR"/>
        </w:rPr>
        <w:t>بنا بر اين، تنها مطلبى كه عقل نتيجه مى‌گيرد آن است كه در اين روز كشتى به دست ناخدا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هيچ حكمى از احكام دين اكمال دين نيست مگر امامت، و هيچ نعمتى اتمام نعمت خدا نيست مگر امامت، و هيچ مسئله‌اى در اسلام كفار را مأيوس نمى‌كند مگر مسئله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اعلام امامت است، و بنا بر اين، از نظر قرآن كريم مهم‌ترين واقعه مى‌باشد</w:t>
      </w:r>
      <w:r>
        <w:rPr>
          <w:rFonts w:eastAsia="IRNazanin" w:cs="IRNazanin"/>
          <w:color w:val="111111"/>
          <w:sz w:val="28"/>
          <w:szCs w:val="28"/>
          <w:rtl w:val="true"/>
          <w:lang w:bidi="fa-IR"/>
        </w:rPr>
        <w:t>.</w:t>
      </w:r>
    </w:p>
    <w:p>
      <w:pPr>
        <w:pStyle w:val="Heading4"/>
        <w:numPr>
          <w:ilvl w:val="3"/>
          <w:numId w:val="1"/>
        </w:numPr>
        <w:rPr/>
      </w:pPr>
      <w:bookmarkStart w:id="516" w:name="__RefHeading___Toc18313341_1280447820"/>
      <w:bookmarkStart w:id="517" w:name="_Toc208"/>
      <w:bookmarkEnd w:id="516"/>
      <w:r>
        <w:rPr>
          <w:rtl w:val="true"/>
        </w:rPr>
        <w:t>چند نكته در آيه اكمال</w:t>
      </w:r>
      <w:bookmarkEnd w:id="517"/>
    </w:p>
    <w:p>
      <w:pPr>
        <w:pStyle w:val="Heading5"/>
        <w:numPr>
          <w:ilvl w:val="4"/>
          <w:numId w:val="1"/>
        </w:numPr>
        <w:rPr/>
      </w:pPr>
      <w:bookmarkStart w:id="518" w:name="__RefHeading___Toc18313343_1280447820"/>
      <w:bookmarkStart w:id="519" w:name="_Toc209"/>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از جمله نكاتى كه در مورد آيه اكمال مى‌توان بيان كرد اينكه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8313345_1280447820"/>
      <w:bookmarkStart w:id="521" w:name="_Toc210"/>
      <w:bookmarkEnd w:id="520"/>
      <w:r>
        <w:rPr>
          <w:rtl w:val="true"/>
        </w:rPr>
        <w:t>نكته اول</w:t>
      </w:r>
      <w:r>
        <w:rPr>
          <w:rtl w:val="true"/>
        </w:rPr>
        <w:t xml:space="preserve">: </w:t>
      </w:r>
      <w:r>
        <w:rPr>
          <w:rtl w:val="true"/>
        </w:rPr>
        <w:t>روز نوميدى كافران</w:t>
      </w:r>
      <w:bookmarkEnd w:id="521"/>
    </w:p>
    <w:p>
      <w:pPr>
        <w:pStyle w:val="BookText"/>
        <w:rPr/>
      </w:pPr>
      <w:r>
        <w:rPr>
          <w:rFonts w:ascii="IRNazanin" w:hAnsi="IRNazanin" w:eastAsia="IRNazanin"/>
          <w:color w:val="111111"/>
          <w:sz w:val="28"/>
          <w:sz w:val="28"/>
          <w:szCs w:val="28"/>
          <w:rtl w:val="true"/>
          <w:lang w:bidi="fa-IR"/>
        </w:rPr>
        <w:t>پيامبر صلى‌الله‌عليه‌و‌آله روز غدير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رسالت الهى خود عمل كردم، و آيا نسبت به شما اولى و والى هستم ؟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و سرپرست اويم، على عليه‌السلام والى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آيه اكمال نازل شد،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كارشكنى در دين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شدند پس از ايشان مترسيد و از من بترسيد امروز دين شما را برايتان كامل و نعمت خود را بر شما تمام كردم و اسلام را براى شما برگزيدم</w:t>
      </w:r>
      <w:r>
        <w:rPr>
          <w:rFonts w:eastAsia="IRNazanin" w:cs="IRNazanin"/>
          <w:color w:val="111111"/>
          <w:sz w:val="28"/>
          <w:szCs w:val="28"/>
          <w:rtl w:val="true"/>
          <w:lang w:bidi="fa-IR"/>
        </w:rPr>
        <w:t>» .</w:t>
      </w:r>
      <w:r>
        <w:rPr>
          <w:rStyle w:val="FootnoteAnchor"/>
          <w:rtl w:val="true"/>
        </w:rPr>
        <w:footnoteReference w:id="36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اغلب،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معاد است، و 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ولايت و امامت به كار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قرآن تبيين مطالب مهم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آيات كه درباره احكام نازل شده خدا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اينگونه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مهمى رسيده و آن ولايت است، كه دوستان بر اثر تولاى اولياى حق به كمال و تمام رسيده و شادمان اند، و دشمنان كه طمعشان قطع شده و نااميد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پيامبر اكرم صلى‌الله‌عليه‌و‌آله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رَيبَ المَنونِ</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ما مرگ پيامبر صلى‌الله‌عليه‌و‌آله را انتظار مى‌كشيم كه با مرگ او بساطش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كتاب و قانون مى‌شود مبارزه كرد، ولى با رهبر محيى و مجرى قانون نمى‌شود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خم حادثه‌اى اتفاق افتاد كه كافران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اساس سوره مباركه كوثر، خدا به پيامبر صلى‌الله‌عليه‌و‌آله چيزى داد كه دشمن نااميد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سوره كوثر اين است كه خدا به پيامبر صلى‌الله‌عليه‌و‌آله كوثرى داد كه مايه بقا و دوام نبوتش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ابتر نيستى؛ يعنى بى نتيجه و عقيم نيستى، بلكه دشمن تو عقيم و كارش نافرجام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كه كارش بى هدف است و به مقصد نمى‌رسد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بارزترين مصداق كوثر وجود مبارك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كه حضرت فاطمه عليهاالسلام چشم به جهان مى‌گشايد و روزى كه على عليه‌السلام در غدير خم به خلافت منصوب مى‌شود، دوام و بقاى دين تضمين مى‌شود، و دشمن در آن روز ابتر و نااميد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ظهور فيض الهى است؛ يعنى روزى كه فيض ويژه الهى تجلى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كه دينِ ناقص كامل و نعمتِ ناتمام تمام و اسلامِ خداپسند به مردم معرفى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صدر سومين آيه سوره مائده چند حكم فقهى، مانند حرمت مردار، خون و گوشت خوك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 وَ الدَمُ وَ لَحمُ الخِنزيرِ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احكام فقهى در سوره‌هاى نحل، انعام و بقره نيز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مكه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حُرِّمَ عَلَيكُمُ المَيتَةُ وَ الدَمُ وَ لَحمُ الخِنزيرِ وَ ما أُهِلَّ لِغَيرِ اللّه‌ِ بِهِ </w:t>
      </w:r>
      <w:r>
        <w:rPr>
          <w:rFonts w:eastAsia="Amiri" w:cs="Amiri" w:ascii="Amiri" w:hAnsi="Amiri"/>
          <w:color w:val="111111"/>
          <w:sz w:val="28"/>
          <w:szCs w:val="28"/>
          <w:rtl w:val="true"/>
          <w:lang w:bidi="ar-SA"/>
        </w:rPr>
        <w:t>... »</w:t>
      </w:r>
      <w:r>
        <w:rPr>
          <w:rStyle w:val="FootnoteAnchor"/>
          <w:rtl w:val="true"/>
        </w:rPr>
        <w:footnoteReference w:id="367"/>
      </w:r>
      <w:r>
        <w:rPr>
          <w:rFonts w:ascii="IRNazanin" w:hAnsi="IRNazanin" w:eastAsia="IRNazanin"/>
          <w:color w:val="111111"/>
          <w:sz w:val="28"/>
          <w:sz w:val="28"/>
          <w:szCs w:val="28"/>
          <w:rtl w:val="true"/>
          <w:lang w:bidi="fa-IR"/>
        </w:rPr>
        <w:t>خدا مردار و خون و گوشت خوك و آنچه را كه نام غير خدا بر آن برده شده حرام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انعام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سوره‌هاى مكى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فى ما أوحى إلَىَّ مُحَرَّما عَلى طاعِمٍ يَطعَمُهُ إلاّ أن يَكونَ مَيتَةً أو دَما مَسفوحا أو لَحمَ خِنزيرٍ فَإنَّهُ رِجسٌ أو فِسقٌ أُهِلَّ لِغَيرِ اللّه‌ِ بِهِ </w:t>
      </w:r>
      <w:r>
        <w:rPr>
          <w:rFonts w:eastAsia="Amiri" w:cs="Amiri" w:ascii="Amiri" w:hAnsi="Amiri"/>
          <w:color w:val="111111"/>
          <w:sz w:val="28"/>
          <w:szCs w:val="28"/>
          <w:rtl w:val="true"/>
          <w:lang w:bidi="ar-SA"/>
        </w:rPr>
        <w:t>... »</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آنچه بر من وحى شده بر خورنده‌اى كه آن را مى‌خورد هيچ حرامى نمى‌يابم مگر آنكه مردار يا خون ريخته يا گوشت خوك باشد كه اينها همه پليد است يا قربانى كه از روى نافرمانى به هنگام ذبح نام غير خدا بر آن برده شده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سوره بقره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اول هجرت رسول اكرم صلى‌الله‌عليه‌و‌آله به مدينه بر آن حضرت نازل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w:t>
      </w:r>
      <w:r>
        <w:rPr>
          <w:rFonts w:eastAsia="Amiri" w:cs="Amiri" w:ascii="Amiri" w:hAnsi="Amiri"/>
          <w:color w:val="111111"/>
          <w:sz w:val="28"/>
          <w:szCs w:val="28"/>
          <w:rtl w:val="true"/>
          <w:lang w:bidi="ar-SA"/>
        </w:rPr>
        <w:t>... »</w:t>
      </w:r>
      <w:r>
        <w:rPr>
          <w:rStyle w:val="FootnoteAnchor"/>
          <w:rtl w:val="true"/>
        </w:rPr>
        <w:footnoteReference w:id="369"/>
      </w:r>
      <w:r>
        <w:rPr>
          <w:rFonts w:ascii="IRNazanin" w:hAnsi="IRNazanin" w:eastAsia="IRNazanin"/>
          <w:color w:val="111111"/>
          <w:sz w:val="28"/>
          <w:sz w:val="28"/>
          <w:szCs w:val="28"/>
          <w:rtl w:val="true"/>
          <w:lang w:bidi="fa-IR"/>
        </w:rPr>
        <w:t>خداوند تنها مردار و خون و گوشت خوك و آنچه را كه هنگام سر بريدن نام غير خدا بر آن برده است حرام گردانيده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چند حكم فقهى مانند حرمت مردار و خون و گوشت خوك كه در مكه و مدينه مكرر گفته شده دين كامل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حكم فقهى كه كافران آن را اسطوره مى‌پنداشتند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تُتلى عَلَيهِم آياتُنا قالوا قَد سَمِعنا لَو نَشاءُ </w:t>
      </w:r>
    </w:p>
    <w:p>
      <w:pPr>
        <w:pStyle w:val="BookText"/>
        <w:rPr/>
      </w:pPr>
      <w:r>
        <w:rPr>
          <w:rFonts w:ascii="Amiri" w:hAnsi="Amiri" w:eastAsia="Amiri" w:cs="Amiri"/>
          <w:color w:val="111111"/>
          <w:sz w:val="28"/>
          <w:sz w:val="28"/>
          <w:szCs w:val="28"/>
          <w:rtl w:val="true"/>
          <w:lang w:bidi="ar-SA"/>
        </w:rPr>
        <w:t>لَقُلنا مُثلَ هذا إن هذا إلاّ أساطيرُ الأوَّلينَ</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به خوبى شنيديم و اگر مى‌خواستيم قطعا ما نيز همانند اين را مى‌گفتيم اين جز افسانه‌هاى پيشينيان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عامل نوميدى كافران مى‌شود ؟ نوشتن و نشر دادن رساله عمليه كامل دشمن را نااميد نمى‌كند، تا چه رسد به چند حكم فقهى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پيش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كافران كه توطئه براندازى نظام دينى را داشتند نااميد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قرآن از كفار كافران حجاز نيست، زيرا آنان پس از فتح مكه سپر انداختند و فوج فوج به دين خدا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الناسَ يَدخُلونَ فى دينِ اللّه‌ِ أفواجا</w:t>
      </w:r>
      <w:r>
        <w:rPr>
          <w:rFonts w:eastAsia="IRNazanin" w:cs="IRNazanin"/>
          <w:color w:val="111111"/>
          <w:sz w:val="28"/>
          <w:szCs w:val="28"/>
          <w:rtl w:val="true"/>
          <w:lang w:bidi="fa-IR"/>
        </w:rPr>
        <w:t>» .</w:t>
      </w:r>
      <w:r>
        <w:rPr>
          <w:rStyle w:val="FootnoteAnchor"/>
          <w:rtl w:val="true"/>
        </w:rPr>
        <w:footnoteReference w:id="371"/>
      </w:r>
      <w:r>
        <w:rPr>
          <w:rFonts w:ascii="Amiri" w:hAnsi="Amiri" w:eastAsia="Amiri" w:cs="Amiri"/>
          <w:color w:val="111111"/>
          <w:sz w:val="28"/>
          <w:sz w:val="28"/>
          <w:szCs w:val="28"/>
          <w:rtl w:val="true"/>
          <w:lang w:bidi="ar-SA"/>
        </w:rPr>
        <w:t>آنان يا مسلمان شدند يا تسليم شدند، و از براندازى دين اسلام نوميد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مراد كافران روم ايران و حجاز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چند حكم فقهى كه چندين بار قبلاً نازل شده مايه نااميدى كافران است ؟</w:t>
      </w:r>
    </w:p>
    <w:p>
      <w:pPr>
        <w:pStyle w:val="BookText"/>
        <w:rPr/>
      </w:pPr>
      <w:r>
        <w:rPr>
          <w:rFonts w:ascii="IRNazanin" w:hAnsi="IRNazanin" w:eastAsia="IRNazanin"/>
          <w:color w:val="111111"/>
          <w:sz w:val="28"/>
          <w:sz w:val="28"/>
          <w:szCs w:val="28"/>
          <w:rtl w:val="true"/>
          <w:lang w:bidi="fa-IR"/>
        </w:rPr>
        <w:t>معلوم مى‌شود خبر جديدى در يوم اللّه غدير ظهور كرده و پايگاه مستحكمى براى امت و آئين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معلم و مفسر قرآن، مدافع دين، معلم و مزكّى مردم و حافظ اسلام و بيت‌المال و مرزهاى كشور و بالاخره صاحب دين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عَلى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احكامى نوشته شده بر چهره پوست و كاغذ و چوب نيست، تا بتوان آن را به بازى گرفت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غدير والى، امام و خليفه معرفى شد، و كافر بدخواهى كه در كمين نشسته بود تا دين و نظام دينى را از ريشه براندازد نااميد شد، زيرا فهميد كه دين صاحب، متولّى، مجرى و مبيّن دارد</w:t>
      </w:r>
      <w:r>
        <w:rPr>
          <w:rFonts w:eastAsia="Amiri" w:cs="Amiri" w:ascii="Amiri" w:hAnsi="Amiri"/>
          <w:color w:val="111111"/>
          <w:sz w:val="28"/>
          <w:szCs w:val="28"/>
          <w:rtl w:val="true"/>
          <w:lang w:bidi="ar-SA"/>
        </w:rPr>
        <w:t xml:space="preserve">. </w:t>
      </w:r>
      <w:bookmarkStart w:id="522" w:name="pg19262_205247"/>
    </w:p>
    <w:p>
      <w:pPr>
        <w:pStyle w:val="BookText"/>
        <w:rPr/>
      </w:pPr>
      <w:bookmarkEnd w:id="52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از كافران نترسيد، زيرا رهبر و والى داريد و از دشمنِ نااميد هراسى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امام و امامت و ولايت مايه اميد مسلمانان و موجب نااميدى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از مذهب و فرقه خاص نيست، بلكه سخن از اصل اسلام است؛ كه اگر امامت و ولايت حفظ شود دين زنده مى‌ماند</w:t>
      </w:r>
      <w:r>
        <w:rPr>
          <w:rFonts w:eastAsia="IRNazanin" w:cs="IRNazanin"/>
          <w:color w:val="111111"/>
          <w:sz w:val="28"/>
          <w:szCs w:val="28"/>
          <w:rtl w:val="true"/>
          <w:lang w:bidi="fa-IR"/>
        </w:rPr>
        <w:t>.</w:t>
      </w:r>
    </w:p>
    <w:p>
      <w:pPr>
        <w:pStyle w:val="Heading5"/>
        <w:numPr>
          <w:ilvl w:val="4"/>
          <w:numId w:val="1"/>
        </w:numPr>
        <w:rPr/>
      </w:pPr>
      <w:bookmarkStart w:id="523" w:name="__RefHeading___Toc18313347_1280447820"/>
      <w:bookmarkStart w:id="524" w:name="_Toc211"/>
      <w:bookmarkEnd w:id="523"/>
      <w:r>
        <w:rPr>
          <w:rtl w:val="true"/>
        </w:rPr>
        <w:t>نكته دوم</w:t>
      </w:r>
      <w:r>
        <w:rPr>
          <w:rtl w:val="true"/>
        </w:rPr>
        <w:t xml:space="preserve">: </w:t>
      </w:r>
      <w:r>
        <w:rPr>
          <w:rtl w:val="true"/>
        </w:rPr>
        <w:t>خطر منافقان</w:t>
      </w:r>
      <w:bookmarkEnd w:id="524"/>
    </w:p>
    <w:p>
      <w:pPr>
        <w:pStyle w:val="BookText"/>
        <w:rPr/>
      </w:pPr>
      <w:r>
        <w:rPr>
          <w:rFonts w:ascii="IRNazanin" w:hAnsi="IRNazanin" w:eastAsia="IRNazanin"/>
          <w:color w:val="111111"/>
          <w:sz w:val="28"/>
          <w:sz w:val="28"/>
          <w:szCs w:val="28"/>
          <w:rtl w:val="true"/>
          <w:lang w:bidi="fa-IR"/>
        </w:rPr>
        <w:t>برخى از مفسران اهل‌سنت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ولايت و امامت على بن ابى‌طالب عليه‌السلام از طرف خدا به پيامبر اكرم صلى‌الله‌عليه‌و‌آله بيان و ابلاغ شده بود، به مقتضاى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هيچ كس قدرت انكار يا تغيير آن را نداشت و همه آن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امت آن را نپذيرفت، معلوم مى‌شود امامت او دستور خدا و پيامبر صلى‌الله‌عليه‌و‌آله نبوده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مفسر مزبور از اين نكته غفلت كرده است كه خداوند نفرمود امروز كافران و منافقان از دين شما نوميد شدند، بلكه تنها سخن از نوميدى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كافرانى كه در پى مبارزه با اصل دين و براندازى اسلام بودند، و چون دين و امت به رهبر معصوم متكى شد نااميد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كافران همان منافقانى هستند كه بدترين دشمنان داخلى هستند و خطرشان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خداى سبحان در ذيل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داخلى بودند كه از خدا نهراسيدند و حق را كتمان و دروغ را جعل كردند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كه با ناسپاسى متنعمان روبرو شود رخت بر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سوره انفال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 اللّه‌َ لَم يَكُ مُغَيِّرا نِعمَةً أنعَمَها عَلى </w:t>
      </w:r>
    </w:p>
    <w:p>
      <w:pPr>
        <w:pStyle w:val="BookText"/>
        <w:rPr/>
      </w:pPr>
      <w:r>
        <w:rPr>
          <w:rFonts w:ascii="Amiri" w:hAnsi="Amiri" w:eastAsia="Amiri" w:cs="Amiri"/>
          <w:color w:val="111111"/>
          <w:sz w:val="28"/>
          <w:sz w:val="28"/>
          <w:szCs w:val="28"/>
          <w:rtl w:val="true"/>
          <w:lang w:bidi="ar-SA"/>
        </w:rPr>
        <w:t>قَومٍ حَتّى يُغَيِّروا ما بِأنفُسِهِم</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نعمتى كه به مردمى داده شد از آنان ستانده نمى‌شود و به عذاب مبدل نمى‌گردد، مگر آنگاه كه آن قوم حال خود را دگرگون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هر گاه مردمى را براى نگهدارى و پاسدارى از نعمت و امانتش لايق نداند، آنان را مى‌برد و گروهى از شايستگان را جايگزين آنان مى‌كند، تا حرمت آئين الهى را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تَتَوَلَّوا يَستَبدِل قَوما غَيرَكُم ثُمَّ لا يَكونوا أمثالَكُم</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در سوره مائده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يَأتِى اللّه‌ُ بِقَومٍ يُحِبُّهُم وَ يُحِبّونَهُ أذِلَّةٍ عَلَى المُؤمِنينَ أعِزَّةٍ عَلَى الكافِرينَ يُجاهِدونَ فى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اگر از دين خدا برگرديد به زودى خدا قومى را برخواهد گزيد كه آنان را دوست دارد و آنان نيز خدا را دوست دارند و نسبت به مؤمنان فروتن و در برابر كافران با صلابت و سرافرازند كسانى كه در راه خدا پيكار مى‌كنند و در اين راه از سرزنش هيچ ملامت‌گرى نمى‌هراسند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اميرمؤمنان عليه‌السلام درباره منافقان به ياران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الَذى فَلَقَ الحَبَّةَ وَ بَرِأ النَسِمَةَ، ما أسلَموا وَ لكِنِ استَسلَموا وَ أسرُّوا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أعوانا عَلَيهِ أظهَروهُ</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دانه را شكافت و انسان را آفريد، آنان در باطن اسلام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تسليم شدند و كفر خود را پنهان كردند، و هنگامى كه ياران و همراهانى يافتند كفر خود را آشكار كردند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 مصداق آيه ابوبكر و عمر و دار و دسته‌اشان و نيز امويان و ديگر منافقان بودند، كه يا از ترس و يا از سر طمع مسلمان شده بودند</w:t>
      </w:r>
      <w:r>
        <w:rPr>
          <w:rFonts w:eastAsia="IRNazanin" w:cs="IRNazanin"/>
          <w:color w:val="111111"/>
          <w:sz w:val="28"/>
          <w:szCs w:val="28"/>
          <w:rtl w:val="true"/>
          <w:lang w:bidi="fa-IR"/>
        </w:rPr>
        <w:t xml:space="preserve">. </w:t>
      </w:r>
      <w:bookmarkStart w:id="525" w:name="pg19262_205249"/>
    </w:p>
    <w:p>
      <w:pPr>
        <w:pStyle w:val="BookText"/>
        <w:rPr/>
      </w:pPr>
      <w:bookmarkEnd w:id="525"/>
      <w:r>
        <w:rPr>
          <w:rFonts w:ascii="IRNazanin" w:hAnsi="IRNazanin" w:eastAsia="IRNazanin"/>
          <w:color w:val="111111"/>
          <w:sz w:val="28"/>
          <w:sz w:val="28"/>
          <w:szCs w:val="28"/>
          <w:rtl w:val="true"/>
          <w:lang w:bidi="fa-IR"/>
        </w:rPr>
        <w:t>يا مثلاً امويان پيش از فتح مكه كافر بودند و پس از آن به ظاهر مسلمان شدند ولى در درون كافر و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پى آن بودند كه به تدريج امامت و خلافت را به صورت سلطنت در آورند، و البته به هدف خود هم رسيدند</w:t>
      </w:r>
      <w:r>
        <w:rPr>
          <w:rFonts w:eastAsia="IRNazanin" w:cs="IRNazanin"/>
          <w:color w:val="111111"/>
          <w:sz w:val="28"/>
          <w:szCs w:val="28"/>
          <w:rtl w:val="true"/>
          <w:lang w:bidi="fa-IR"/>
        </w:rPr>
        <w:t>.</w:t>
      </w:r>
    </w:p>
    <w:p>
      <w:pPr>
        <w:pStyle w:val="Heading5"/>
        <w:numPr>
          <w:ilvl w:val="4"/>
          <w:numId w:val="1"/>
        </w:numPr>
        <w:rPr/>
      </w:pPr>
      <w:bookmarkStart w:id="526" w:name="__RefHeading___Toc18313349_1280447820"/>
      <w:bookmarkStart w:id="527" w:name="_Toc212"/>
      <w:bookmarkEnd w:id="526"/>
      <w:r>
        <w:rPr>
          <w:rtl w:val="true"/>
        </w:rPr>
        <w:t>نكته سوم</w:t>
      </w:r>
      <w:r>
        <w:rPr>
          <w:rtl w:val="true"/>
        </w:rPr>
        <w:t xml:space="preserve">: </w:t>
      </w:r>
      <w:r>
        <w:rPr>
          <w:rtl w:val="true"/>
        </w:rPr>
        <w:t>بزرگ‌ترين نعمت</w:t>
      </w:r>
      <w:bookmarkEnd w:id="527"/>
    </w:p>
    <w:p>
      <w:pPr>
        <w:pStyle w:val="BookText"/>
        <w:rPr/>
      </w:pPr>
      <w:r>
        <w:rPr>
          <w:rFonts w:ascii="Amiri" w:hAnsi="Amiri" w:eastAsia="Amiri" w:cs="Amiri"/>
          <w:color w:val="111111"/>
          <w:sz w:val="28"/>
          <w:sz w:val="28"/>
          <w:szCs w:val="28"/>
          <w:rtl w:val="true"/>
          <w:lang w:bidi="ar-SA"/>
        </w:rPr>
        <w:t>همه نعمت‌هاى مادى و معنوى از سوى خداى سبحان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w:t>
      </w:r>
      <w:r>
        <w:rPr>
          <w:rStyle w:val="FootnoteAnchor"/>
          <w:rtl w:val="true"/>
        </w:rPr>
        <w:footnoteReference w:id="378"/>
      </w:r>
      <w:r>
        <w:rPr>
          <w:rFonts w:ascii="IRNazanin" w:hAnsi="IRNazanin" w:eastAsia="IRNazanin"/>
          <w:color w:val="111111"/>
          <w:sz w:val="28"/>
          <w:sz w:val="28"/>
          <w:szCs w:val="28"/>
          <w:rtl w:val="true"/>
          <w:lang w:bidi="fa-IR"/>
        </w:rPr>
        <w:t>نعمت‌هايى كه انسان‌هاى عادى هرگز توان شمارش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خداى سبحان در قرآن كريم گاهى از نعمت‌هاى مادى و روزى‌هاى ظاهرى مانند آسمان و زمين و آفتاب و ماه ياد مى‌كند، و گاهى از نعمت‌هاى معنوى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عيساى مسيح عليه‌السلام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نعمت‌هايى باش كه به تو و مادرت مريم دادم آنگاه كه تو را به روح القدس تأييد كردم كه در گهواره و نيز در ميانسالى با مردم سخن گفتى و آنگاه كه تو را كتاب و حكت و تورات و انجيل آموختم و </w:t>
      </w:r>
      <w:r>
        <w:rPr>
          <w:rFonts w:eastAsia="IRNazanin" w:cs="IRNazanin"/>
          <w:color w:val="111111"/>
          <w:sz w:val="28"/>
          <w:szCs w:val="28"/>
          <w:rtl w:val="true"/>
          <w:lang w:bidi="fa-IR"/>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نعمت‌هاى معنوى مراتب و درجاتى دارد كه برترين آنها نعمت رسالت و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در قرآن كريم از هر دو نعمت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ياد مى‌كند، زيرا پيامبران و امامان عليهم‌السلام تأمين كنندگان سعادت ابدى انسان هستند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درباره آفرينش آسمان‌ها، زمين، بهشت و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نفرموده است، زيرا آسمان‌ها و زمين گر چه بزرگ است، ولى در برابر نعمت سنگين و توانفرساى رسالت و امامت كوچك است</w:t>
      </w:r>
      <w:r>
        <w:rPr>
          <w:rFonts w:eastAsia="IRNazanin" w:cs="IRNazanin"/>
          <w:color w:val="111111"/>
          <w:sz w:val="28"/>
          <w:szCs w:val="28"/>
          <w:rtl w:val="true"/>
          <w:lang w:bidi="fa-IR"/>
        </w:rPr>
        <w:t xml:space="preserve">. </w:t>
      </w:r>
      <w:bookmarkStart w:id="528" w:name="pg19262_205250"/>
    </w:p>
    <w:p>
      <w:pPr>
        <w:pStyle w:val="BookText"/>
        <w:rPr/>
      </w:pPr>
      <w:bookmarkEnd w:id="528"/>
      <w:r>
        <w:rPr>
          <w:rFonts w:ascii="Amiri" w:hAnsi="Amiri" w:eastAsia="Amiri" w:cs="Amiri"/>
          <w:color w:val="111111"/>
          <w:sz w:val="28"/>
          <w:sz w:val="28"/>
          <w:szCs w:val="28"/>
          <w:rtl w:val="true"/>
          <w:lang w:bidi="ar-SA"/>
        </w:rPr>
        <w:t xml:space="preserve">در قرآن كريم تنها درباره جريان غدير خم و ولايت اميرمؤمنان عليه‌السلام تعبير منحصر به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گرداندم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نعمتم را بر شما تامّ و تمام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منظر قرآن كريم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عيد بزرگ ولايت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معنوى الهى به برترين حدّ و بالاترين نصاب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نعمتى برتر از ولايت على و اولاد على عليهم‌السلام نيست، عيد غدير برترين اعياد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است كه عيد غدير در روايات بزرگ‌ترينِ اعياد شمرده شده، كه همان نعمت ولايت و پيشوايى اهل‌بيت عليهم‌السلام است، چرا كه ريشه‌اى قرآنى دارد</w:t>
      </w:r>
      <w:r>
        <w:rPr>
          <w:rFonts w:eastAsia="IRNazanin" w:cs="IRNazanin"/>
          <w:color w:val="111111"/>
          <w:sz w:val="28"/>
          <w:szCs w:val="28"/>
          <w:rtl w:val="true"/>
          <w:lang w:bidi="fa-IR"/>
        </w:rPr>
        <w:t>.</w:t>
      </w:r>
    </w:p>
    <w:p>
      <w:pPr>
        <w:pStyle w:val="Heading5"/>
        <w:numPr>
          <w:ilvl w:val="4"/>
          <w:numId w:val="1"/>
        </w:numPr>
        <w:rPr/>
      </w:pPr>
      <w:bookmarkStart w:id="529" w:name="__RefHeading___Toc18313351_1280447820"/>
      <w:bookmarkStart w:id="530" w:name="_Toc213"/>
      <w:bookmarkEnd w:id="529"/>
      <w:r>
        <w:rPr>
          <w:rtl w:val="true"/>
        </w:rPr>
        <w:t>نكته چهارم</w:t>
      </w:r>
      <w:r>
        <w:rPr>
          <w:rtl w:val="true"/>
        </w:rPr>
        <w:t xml:space="preserve">: </w:t>
      </w:r>
      <w:r>
        <w:rPr>
          <w:rtl w:val="true"/>
        </w:rPr>
        <w:t>آخرين آيه نازل شده</w:t>
      </w:r>
      <w:bookmarkEnd w:id="530"/>
    </w:p>
    <w:p>
      <w:pPr>
        <w:pStyle w:val="BookText"/>
        <w:rPr/>
      </w:pPr>
      <w:r>
        <w:rPr>
          <w:rFonts w:ascii="IRNazanin" w:hAnsi="IRNazanin" w:eastAsia="IRNazanin"/>
          <w:color w:val="111111"/>
          <w:sz w:val="28"/>
          <w:sz w:val="28"/>
          <w:szCs w:val="28"/>
          <w:rtl w:val="true"/>
          <w:lang w:bidi="fa-IR"/>
        </w:rPr>
        <w:t>مبالغه نيست اگر گفته شود تحقيق و بررسى درست درباره اسباب نزول آيات و سوره‌هاى قرآن سبب دگرگونى و پيشرفت علمى عميق در علوم قرآنى مى‌گردد، زيرا بر اساس چنين تحقيقى است كه حقايق بى‌شمارى كشف شده و باطل بودن بسيارى از مسائلى كه طى قرون متمادى در تصور مردم به عنوان حق مسلم جا خوش كرده بودند،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جهت است كه چنانكه پنج روايت در سبب نزول يك آيه داشته باشيم كه هر كدام از روايات نزول آيه را در تاريخ به خصوصى يادآور مى‌شود، قطعا از حيث زمان، مكان و اصل حادثه نيز دچار تعارض و اختلاف مى‌شويم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نمى‌توان گفت همه اين روايات مورد قبول هستند، يا راوى همه آنها از صحابه است و يا همه اينها ستارگانى هستند كه روايت هر يك را پيروى كرديم </w:t>
      </w:r>
    </w:p>
    <w:p>
      <w:pPr>
        <w:pStyle w:val="BookText"/>
        <w:rPr/>
      </w:pPr>
      <w:r>
        <w:rPr>
          <w:rFonts w:ascii="Amiri" w:hAnsi="Amiri" w:eastAsia="Amiri" w:cs="Amiri"/>
          <w:color w:val="111111"/>
          <w:sz w:val="28"/>
          <w:sz w:val="28"/>
          <w:szCs w:val="28"/>
          <w:rtl w:val="true"/>
          <w:lang w:bidi="ar-SA"/>
        </w:rPr>
        <w:t>و به سر منزل هدايت رهنمون مى‌شويم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بلكه واقعيت آن است كه قطعا يكى از سبب‌ها درست و بقيه نادرست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طبيعت محدود در سبب نزول است كه موجب مى‌شود 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بسيار مهم و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دشوارى كار درباره اسباب نزول، در حد متعالى موجب غناى بحث خواهد شد، بلكه بر غناى آن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درباره سبب نزول آيات، تشويش‌ها، تناقضات و روايتى جعلى و ساختگى فراوانى وجود دارد، كه حقيقت همه آنها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شايسته است پژوهشگران علوم قرآنى و تفسير با كوشش و صبر بيشترى در مباحث اسباب نزول كار كنند، تا نتايج نو و سودمندى را در فهم قرآن و سيره پيشوايان و بلكه در فهم عمومى عقائد، فقه و مجموعه اسلام به امت مسلمان و نسل‌هاى آينده تقديم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موضوع به همين اشاره كوتاه بسنده مى‌كنيم، تا بتوانيم در موضوع بحث از آن بهره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شگفتى و تعجب نيست كه مسلمانان درباره اولين آيه‌هايى كه بر پيامبر اكرم صلى‌الله‌عليه‌و‌آله نازل شده با همديگر اختلاف داشته باشند، زيرا هم مسلمانان در عصر نزول آيه‌هاى نخستين هنوز مسلمان نشده بودند، و هم آنكه بيشتر آنها آنچه از پيامبر صلى‌الله‌عليه‌و‌آله مى‌شنيدند نمى‌نوشتند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پس از شهادت آن حضرت درباره احاديث و سيره ايشان با هم اختلاف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هيچ تعجبى نمى‌كنيم وقتى ببينيم درباره اولين سوره‌اى از قرآن كه بر پيامبر صلى‌الله‌عليه‌و‌آله نازل شده چهار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سوره نازل شده قرآن سوره إقرا يا سوره مدثر يا سوره فاتحه يا سوره بسمله است</w:t>
      </w:r>
      <w:r>
        <w:rPr>
          <w:rFonts w:eastAsia="IRNazanin" w:cs="IRNazanin"/>
          <w:color w:val="111111"/>
          <w:sz w:val="28"/>
          <w:szCs w:val="28"/>
          <w:rtl w:val="true"/>
          <w:lang w:bidi="fa-IR"/>
        </w:rPr>
        <w:t>.</w:t>
      </w:r>
      <w:r>
        <w:rPr>
          <w:rStyle w:val="FootnoteAnchor"/>
          <w:rtl w:val="true"/>
        </w:rPr>
        <w:footnoteReference w:id="384"/>
      </w:r>
      <w:bookmarkStart w:id="531" w:name="pg19262_205252"/>
    </w:p>
    <w:p>
      <w:pPr>
        <w:pStyle w:val="BookText"/>
        <w:rPr/>
      </w:pPr>
      <w:bookmarkEnd w:id="531"/>
      <w:r>
        <w:rPr>
          <w:rFonts w:ascii="IRNazanin" w:hAnsi="IRNazanin" w:eastAsia="IRNazanin"/>
          <w:color w:val="111111"/>
          <w:sz w:val="28"/>
          <w:sz w:val="28"/>
          <w:szCs w:val="28"/>
          <w:rtl w:val="true"/>
          <w:lang w:bidi="fa-IR"/>
        </w:rPr>
        <w:t>اما آنجا كه درباره آخرين سوره نازل شده قرآن اختلاف مى‌شود واقعا جاى شگفتى است، چرا كه آن زمان مسلمانان به عنوان يك امت داراى حكومت و انسجام در كنار پيامبرشان بودند، و در حالى كه پيامبرشان اعلام كرد كه به زودى از ميان شما خواهم رفت، و اتفاقا آخرين حجّى كه با امت خويش به جا آورد آن را حجة الوداع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شهادتش نيز مدتى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با امتش وداع كرد، و هم امت با او وداع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همه فرصتى كه در اختيار امت اسلامى بود، چگونه شد كه درباره آخرين آيه يا آخرين سوره نازل شده قرآن اختلاف پيدا كرده كردند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 آن است كه درباره نخستين آيه يا سوره نازل شده، اغراض سياسى و شخصى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قطعا درباره آخرين آيه يا سوره قرآن، اغراض شخصى و سياسى مانع از تشخيص موضوع و مسئله شده است</w:t>
      </w:r>
      <w:r>
        <w:rPr>
          <w:rFonts w:eastAsia="IRNazanin" w:cs="IRNazanin"/>
          <w:color w:val="111111"/>
          <w:sz w:val="28"/>
          <w:szCs w:val="28"/>
          <w:rtl w:val="true"/>
          <w:lang w:bidi="fa-IR"/>
        </w:rPr>
        <w:t>.</w:t>
      </w:r>
    </w:p>
    <w:p>
      <w:pPr>
        <w:pStyle w:val="Heading5"/>
        <w:numPr>
          <w:ilvl w:val="4"/>
          <w:numId w:val="1"/>
        </w:numPr>
        <w:rPr/>
      </w:pPr>
      <w:bookmarkStart w:id="532" w:name="__RefHeading___Toc18313353_1280447820"/>
      <w:bookmarkStart w:id="533" w:name="_Toc214"/>
      <w:bookmarkEnd w:id="532"/>
      <w:r>
        <w:rPr>
          <w:rtl w:val="true"/>
        </w:rPr>
        <w:t>نكته پنجم</w:t>
      </w:r>
      <w:r>
        <w:rPr>
          <w:rtl w:val="true"/>
        </w:rPr>
        <w:t xml:space="preserve">: </w:t>
      </w:r>
      <w:r>
        <w:rPr>
          <w:rtl w:val="true"/>
        </w:rPr>
        <w:t>سوره مائده آخرين سوره قرآن</w:t>
      </w:r>
      <w:bookmarkEnd w:id="533"/>
    </w:p>
    <w:p>
      <w:pPr>
        <w:pStyle w:val="Heading6"/>
        <w:numPr>
          <w:ilvl w:val="5"/>
          <w:numId w:val="1"/>
        </w:numPr>
        <w:rPr/>
      </w:pPr>
      <w:bookmarkStart w:id="534" w:name="__RefHeading___Toc18313355_1280447820"/>
      <w:bookmarkStart w:id="535" w:name="_Toc215"/>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هر پژوهشگرى كه به منابع حديث، فقه و تفسير مراجعه كند به اين نتيجه مى‌رسد كه سوره مائده آخرين سوره قرآن است كه بر پيامبر صلى‌الله‌عليه‌و‌آله نازل شده،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تكميل جميع واجبات دين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عده‌اى از صحابه كوشيده‌اند آخرين سوره قرآن را سوره ديگرى بدانند، و به جاى آيه اكمال دين نيز آيات ديگرى جايگزين كنند </w:t>
      </w:r>
      <w:r>
        <w:rPr>
          <w:rFonts w:eastAsia="IRNazanin" w:cs="IRNazanin"/>
          <w:color w:val="111111"/>
          <w:sz w:val="28"/>
          <w:szCs w:val="28"/>
          <w:rtl w:val="true"/>
          <w:lang w:bidi="fa-IR"/>
        </w:rPr>
        <w:t>!</w:t>
      </w:r>
    </w:p>
    <w:p>
      <w:pPr>
        <w:pStyle w:val="Heading6"/>
        <w:numPr>
          <w:ilvl w:val="5"/>
          <w:numId w:val="1"/>
        </w:numPr>
        <w:rPr/>
      </w:pPr>
      <w:bookmarkStart w:id="536" w:name="__RefHeading___Toc18313357_1280447820"/>
      <w:bookmarkStart w:id="537" w:name="_Toc216"/>
      <w:bookmarkEnd w:id="536"/>
      <w:r>
        <w:rPr>
          <w:rtl w:val="true"/>
        </w:rPr>
        <w:t>اول</w:t>
      </w:r>
      <w:r>
        <w:rPr>
          <w:rtl w:val="true"/>
        </w:rPr>
        <w:t xml:space="preserve">. </w:t>
      </w:r>
      <w:r>
        <w:rPr>
          <w:rtl w:val="true"/>
        </w:rPr>
        <w:t>نظريه اهل‌بيت عليهم‌السلام درباره آخرين سوره قرآن</w:t>
      </w:r>
      <w:bookmarkEnd w:id="537"/>
    </w:p>
    <w:p>
      <w:pPr>
        <w:pStyle w:val="BookText"/>
        <w:rPr/>
      </w:pPr>
      <w:r>
        <w:rPr>
          <w:rFonts w:ascii="IRNazanin" w:hAnsi="IRNazanin" w:eastAsia="IRNazanin"/>
          <w:color w:val="111111"/>
          <w:sz w:val="28"/>
          <w:sz w:val="28"/>
          <w:szCs w:val="28"/>
          <w:rtl w:val="true"/>
          <w:lang w:bidi="fa-IR"/>
        </w:rPr>
        <w:t>عيّاشى در تفسير خود به نقل از عيسى بن عبداللّه، و او از پدرش و از جدش، از على عليه‌السلام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گونه‌اى بود كه قسمتى از آن قسمت ديگر را نسخ مى‌كرد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دستور رسول خدا صلى‌الله‌عليه‌و‌آله آن آيه‌اى كه عقب‌تر يا ديرتر نازل شده بود بر اساس همان عمل مى‌شد، از جمله آخرين سوره‌اى كه بر پيامبر صلى‌الله‌عليه‌و‌آله نازل شد سوره مائده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برخى از آيات ماقبل خودش را نسخ مى‌كرد، ولى چيزى سوره مائده را نسخ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در حالى بر پيامبر صلى‌الله‌عليه‌و‌آله نازل شد كه بر استر سفيد خود نشسته بود و سنگينى وحى وجودش را فراگرفته بود؛ به گونه‌اى كه مشاهده كردم حيوان از سنگينىِ وحى ايستاده و شكمش را تكان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ديدم پوزه‌اش را به زمين نزديك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نيز در حال اغما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بى‌حسّى مخصوص كه هنگام دريافت وحى عارضش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دست خود را بر پيشانى شيبة بن وهب جمحى گذاشت، و آنگاه سرش را بلند كرد و سوره مائده را براى ما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پيامبر صلى‌الله‌عليه‌و‌آله بر اساس سوره مائده عمل كرد، و ما نيز بر همان اساس عمل مى‌كرديم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حضرت على عليه‌السلام مى‌خواهد با اين حديث بفهماند كه مسح پاها در وضو واجب مى‌باشد نه شستن پاها، زيرا مسح در سوره مائده نازل شده، و نيز پيامبر صلى‌الله‌عليه‌و‌آله و مسلمانان به آن عمل كرده‌اند، و هم نسخ نشده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شيخ كلينى در الكافى از على بن ابراهيم و او از پدرش، از عمر بن اذينه، از زاره و فضيل بن يسار و بكير بن اعين و محمد بن سلم و بريد بن معاويه و ابى‌الجارود، همگى از امام باقر عليه‌السلام ثقل مى‌كنند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پيامبرش صلى‌الله‌عليه‌و‌آله دستور داد على عليه‌السلام را به ولايت و خلافت خويش برگزيند، و از اين رو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ولى و حاكم شما خدا و رسولش و كسانى هستند كه ايمان آورده‌اند همانان كه نماز را بر پا مى‌دارند و زكات مى‌پردازند را نازل كرد</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ندانستند منظور از ولايت چيست ؟ بنا بر اين، خداوند به حضرت محمد صلى‌الله‌عليه‌و‌آله دستور داد تا همچنان كه معنى نماز، زكات، حج و روزه را برايشان گفته، معنى ولايت را نيز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اين مأموريت به پيامبر صلى‌الله‌عليه‌و‌آله رسيد بسيار نگران شد، و از آن ترسيد كه با اعلام ولايت مردم از دين خدا برگردند و او را تكذيب كنند</w:t>
      </w:r>
      <w:r>
        <w:rPr>
          <w:rFonts w:eastAsia="IRNazanin" w:cs="IRNazanin"/>
          <w:color w:val="111111"/>
          <w:sz w:val="28"/>
          <w:szCs w:val="28"/>
          <w:rtl w:val="true"/>
          <w:lang w:bidi="fa-IR"/>
        </w:rPr>
        <w:t xml:space="preserve">. </w:t>
      </w:r>
      <w:bookmarkStart w:id="538" w:name="pg19262_205254"/>
    </w:p>
    <w:p>
      <w:pPr>
        <w:pStyle w:val="BookText"/>
        <w:rPr/>
      </w:pPr>
      <w:bookmarkEnd w:id="538"/>
      <w:r>
        <w:rPr>
          <w:rFonts w:ascii="IRNazanin" w:hAnsi="IRNazanin" w:eastAsia="IRNazanin"/>
          <w:color w:val="111111"/>
          <w:sz w:val="28"/>
          <w:sz w:val="28"/>
          <w:szCs w:val="28"/>
          <w:rtl w:val="true"/>
          <w:lang w:bidi="fa-IR"/>
        </w:rPr>
        <w:t>از اين رو دلتنگ شد و رو به سوى خدا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بر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رسول ما آنچه از جانب خدا بر تو نازل شده به مردم ابلاغ كن كه اگر چنين نكنى بدان كه رسالت پروردگارت را انجام نداده‌اى از مردم هم نترس زيرا خدا تو را از مردم محفوظ خواهد داشت</w:t>
      </w:r>
      <w:r>
        <w:rPr>
          <w:rFonts w:eastAsia="IRNazanin" w:cs="IRNazanin"/>
          <w:color w:val="111111"/>
          <w:sz w:val="28"/>
          <w:szCs w:val="28"/>
          <w:rtl w:val="true"/>
          <w:lang w:bidi="fa-IR"/>
        </w:rPr>
        <w:t>» .</w:t>
      </w:r>
      <w:r>
        <w:rPr>
          <w:rStyle w:val="FootnoteAnchor"/>
          <w:rtl w:val="true"/>
        </w:rPr>
        <w:footnoteReference w:id="388"/>
      </w:r>
      <w:r>
        <w:rPr>
          <w:rFonts w:ascii="IRNazanin" w:hAnsi="IRNazanin" w:eastAsia="IRNazanin"/>
          <w:color w:val="111111"/>
          <w:sz w:val="28"/>
          <w:sz w:val="28"/>
          <w:szCs w:val="28"/>
          <w:rtl w:val="true"/>
          <w:lang w:bidi="fa-IR"/>
        </w:rPr>
        <w:t>پس در اجراى دستور خدا پايدار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نويد الهى پيامبر صلى‌الله‌عليه‌و‌آله در روز غدير، نخست نداى نماز جماعت داد و آنگاه ولايت على عليه‌السلام را اعلام كرد، و دستور داد حاضران اين مطلب را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و بكير بن اعين و محمد بن مسلم و بريد بن معاويه، همگى از امام باقر عليه‌السلام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واجبات به گونه‌اى بود كه پس از هر واجبى واجب ديگرى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آخرين واجبى كه از سوى خدا نازل شد ولايت بود، كه پس از آن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برايتان كامل كردم و نعمتم را براى شما تمام كردم</w:t>
      </w:r>
      <w:r>
        <w:rPr>
          <w:rFonts w:eastAsia="IRNazanin" w:cs="IRNazanin"/>
          <w:color w:val="111111"/>
          <w:sz w:val="28"/>
          <w:szCs w:val="28"/>
          <w:rtl w:val="true"/>
          <w:lang w:bidi="fa-IR"/>
        </w:rPr>
        <w:t>» .</w:t>
      </w:r>
      <w:r>
        <w:rPr>
          <w:rStyle w:val="FootnoteAnchor"/>
          <w:rtl w:val="true"/>
        </w:rPr>
        <w:footnoteReference w:id="389"/>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آيه آن است كه پس از اين ديگر واجبى بر شما نازل نمى‌كنم، بدان جهت كه واجبات شما را كامل كرده‌ام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يعقوبى، مورخ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عقيده دارند آخرين آيه‌اى كه بر پيامبر صلى‌الله‌عليه‌و‌آله نازل شد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نظر سند صحيح و از نظر دلالت نيز ثابت مى‌باشد</w:t>
      </w:r>
      <w:r>
        <w:rPr>
          <w:rFonts w:eastAsia="IRNazanin" w:cs="IRNazanin"/>
          <w:color w:val="111111"/>
          <w:sz w:val="28"/>
          <w:szCs w:val="28"/>
          <w:rtl w:val="true"/>
          <w:lang w:bidi="fa-IR"/>
        </w:rPr>
        <w:t>.</w:t>
      </w:r>
      <w:r>
        <w:rPr>
          <w:rStyle w:val="FootnoteAnchor"/>
          <w:rtl w:val="true"/>
        </w:rPr>
        <w:footnoteReference w:id="391"/>
      </w:r>
    </w:p>
    <w:p>
      <w:pPr>
        <w:pStyle w:val="Heading6"/>
        <w:numPr>
          <w:ilvl w:val="5"/>
          <w:numId w:val="1"/>
        </w:numPr>
        <w:rPr/>
      </w:pPr>
      <w:bookmarkStart w:id="539" w:name="__RefHeading___Toc18313359_1280447820"/>
      <w:bookmarkStart w:id="540" w:name="_Toc217"/>
      <w:bookmarkEnd w:id="539"/>
      <w:r>
        <w:rPr>
          <w:rtl w:val="true"/>
        </w:rPr>
        <w:t>دوم</w:t>
      </w:r>
      <w:r>
        <w:rPr>
          <w:rtl w:val="true"/>
        </w:rPr>
        <w:t xml:space="preserve">. </w:t>
      </w:r>
      <w:r>
        <w:rPr>
          <w:rtl w:val="true"/>
        </w:rPr>
        <w:t>موافقت برخى منابع اهل‌سنت به نظريه اهل‌بيت عليهم‌السلام</w:t>
      </w:r>
      <w:bookmarkEnd w:id="5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شمارى از علماى اهل‌سنت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نظريه اهل‌بيت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معتقدند آخرين </w:t>
      </w:r>
    </w:p>
    <w:p>
      <w:pPr>
        <w:pStyle w:val="BookText"/>
        <w:rPr/>
      </w:pPr>
      <w:r>
        <w:rPr>
          <w:rFonts w:ascii="IRNazanin" w:hAnsi="IRNazanin" w:eastAsia="IRNazanin"/>
          <w:color w:val="111111"/>
          <w:sz w:val="28"/>
          <w:sz w:val="28"/>
          <w:szCs w:val="28"/>
          <w:rtl w:val="true"/>
          <w:lang w:bidi="fa-IR"/>
        </w:rPr>
        <w:t xml:space="preserve">سوره‌اى كه بر پيامبر صلى‌الله‌عليه‌و‌آله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مطلب را به صراحت در كتاب‌هاى خود نيز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اين نظريه‌ها را مرور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جلال‌الدين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منصور و ابن‌منذر حديثى را از ابى‌ميسره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سوره‌اى كه نازل شد سوره مائده بود، كه در آن به هفده مورد از واجبات اشاره شده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ابن‌حزم اندلسى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عايشه ام‌المؤمنين عليه‌السلام روايتى به ما رسيده كه سوره مائده آخرين سوره نازل شده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حكم حلالى را در آن ديديد حلال بشماريد، و هر حرامى را در آن ديديد حرام شمرده و از ارتكاب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مائده به هيچ وجه منسوخ نشده، بلكه همه آنها جزء آيات محكمات مى‌باشند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عايشه، از طريق ابن‌وهب، از معاويه بن وهب، از جرى بن كليب، از جبير بن نفير به ما رسيده، كه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امّ المؤمنين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سوره مائده را مى‌خوانى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مائده آخرين سوره‌اى است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آن يافتيد كه تحريم شده باشد شما نيز آن را بر خود حرام كنيد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ابن‌حزم روايتى از عبداللّه بن عمر نقل كرده كه متن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 نازل شده قرآن سوره مائده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گويد اين حديث به شرطى صحيح است كه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صحيح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اين حديث را نقل نكرده‌اند، و همين نقل نكردن يعنى صحت آن را تأييد نكرده‌اند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چنانكه در ادامه مى‌بينيم، شيخين به جهت مراعات عمر اينگونه احاديث را نقل نمى‌كنند، زيرا عمر در جايى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سوره‌اى كه بر پيامبر صلى‌الله‌عليه‌و‌آله نازل شده غير از سوره مائده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 و عبداللّه بن عمر نزد پدر خود بودند و درباره مسح بر روى كفش صحبت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تو فقيه‌تر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مجلس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سعد، ما انكار نمى‌كنيم كه پيامبر صلى‌الله‌عليه‌و‌آله روى پاپوش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كرده باشد، ولى آيا پس از نزول سوره مائده نيز چنين كرده است ؟ چون سوره مائده حكم همه چيز را بيان كرده و آخرين سوره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خوب به اين سوره نگاه كرده‌اى كه مى‌گويد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اين سخنان عبداللّه بن عباس ديگر كسى هيچ سخنى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طبرانى تمام اين جريان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ابن‌ماجه قسمتى از آن را در سنن خود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اشخاص حاضر در آن بحث عبيد بن عبيده تمار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ابن‌حبّان، عبيده را نخست در رديف افراد موثق نام برده، ولى بعدا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بودن امر غريبى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البته هيثمى چنين نظر دارد كه روايت با اين راوى ضعيف است، اگر چه اين راوى نزد ابن‌حبّان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اين راوى روايات عجيبى نقل مى‌كند؛ يعنى رواياتى نقل مى‌كند كه مخالف مقررات رسمى مذهبى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پاها در وضو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مخالف مذهبى سخن مى‌گويد كه قائل است به اينكه سوره مائده آخرين سوره نازل شده نيست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از ضمرة بن حبيب و عطية بن قيس روايت كرده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مِن آخَرِ القُرآنِ تَنزيلاً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فَأحِلُّوا حَلالَها وَ حَرِّموا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از جمله آخرين سوره‌هاى نازل شده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آن را پاس بداريد و از حرامش اجتناب كنيد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پيامبر صلى‌الله‌عليه‌و‌آله آمده مشكوك است؛ زيرا اين روايت تنها روايتى است كه اين كلمه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راوى روايت جهت جمع بين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مائده آخرين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مبناى سلطه قريشى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مائده آخرين سوره نيست ولى امكان دارد از آخرين سوره‌هاى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 و از آن پس نيز اين چنين مشهور شده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طوسى در تفسير تبيان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 نازل شده قرآن مائده مى‌باشد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از طريق احمد بن حنبل و حاكم نيشابورى و نسائى، از عايشه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آخرين سوره‌اى است كه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مجموع بحث‌ها و روايات روشن مى‌شود آنچه نزد اهل‌بيت عليهم‌السلام مسلم و پذيرفته شده مى‌باشد آن است كه آخرين سوره قرآنى كه نازل شده مائده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روايات صحيح بسيار موجود در منابع اهل‌سنت تأييد مى‌شود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مى‌توان قائل شد كه آيه اكمال به تنهايى كفايت مى‌كند كه اين آيه آخرين آيه از آخرين سوره قرآن است كه خداوند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آنكه اين </w:t>
      </w:r>
      <w:bookmarkStart w:id="541" w:name="pg19262_205258"/>
    </w:p>
    <w:p>
      <w:pPr>
        <w:pStyle w:val="BookText"/>
        <w:rPr/>
      </w:pPr>
      <w:bookmarkEnd w:id="541"/>
      <w:r>
        <w:rPr>
          <w:rFonts w:ascii="IRNazanin" w:hAnsi="IRNazanin" w:eastAsia="IRNazanin"/>
          <w:color w:val="111111"/>
          <w:sz w:val="28"/>
          <w:sz w:val="28"/>
          <w:szCs w:val="28"/>
          <w:rtl w:val="true"/>
          <w:lang w:bidi="fa-IR"/>
        </w:rPr>
        <w:t>آيه تصريح دارد به اينكه با نزول آن، تشريع واجبات نيز به اتمام رسيده است و ديگر درست نيست گفته شود پس از اين هم واجبى نازل يا تشريع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رواياتى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از امام باقر عليه‌السلام نقل كرديم، و در ادامه نيز روايت سدى را به نقل از طبرى و بيهقى ارائه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آيه يا سوره‌اى از قرآن كه پس از آيه اكمال نازل شده باشد، به ناچار بايد خالى از هر گونه واجبات يا احكام باشد، زيرا با نزول آن آيه تشريع واجبات و احكام به پايان رسيده و پس از آن حكمى در كار نخواهد بود</w:t>
      </w:r>
      <w:r>
        <w:rPr>
          <w:rFonts w:eastAsia="IRNazanin" w:cs="IRNazanin"/>
          <w:color w:val="111111"/>
          <w:sz w:val="28"/>
          <w:szCs w:val="28"/>
          <w:rtl w:val="true"/>
          <w:lang w:bidi="fa-IR"/>
        </w:rPr>
        <w:t>.</w:t>
      </w:r>
    </w:p>
    <w:p>
      <w:pPr>
        <w:pStyle w:val="Heading6"/>
        <w:numPr>
          <w:ilvl w:val="5"/>
          <w:numId w:val="1"/>
        </w:numPr>
        <w:rPr/>
      </w:pPr>
      <w:bookmarkStart w:id="542" w:name="__RefHeading___Toc18313361_1280447820"/>
      <w:bookmarkStart w:id="543" w:name="_Toc218"/>
      <w:bookmarkEnd w:id="542"/>
      <w:r>
        <w:rPr>
          <w:rtl w:val="true"/>
        </w:rPr>
        <w:t>سوم</w:t>
      </w:r>
      <w:r>
        <w:rPr>
          <w:rtl w:val="true"/>
        </w:rPr>
        <w:t xml:space="preserve">. </w:t>
      </w:r>
      <w:r>
        <w:rPr>
          <w:rtl w:val="true"/>
        </w:rPr>
        <w:t>ديدگاه‌هاى مخالف و متناقض</w:t>
      </w:r>
      <w:bookmarkEnd w:id="543"/>
    </w:p>
    <w:p>
      <w:pPr>
        <w:pStyle w:val="BookText"/>
        <w:rPr/>
      </w:pPr>
      <w:r>
        <w:rPr>
          <w:rFonts w:ascii="IRNazanin" w:hAnsi="IRNazanin" w:eastAsia="IRNazanin"/>
          <w:color w:val="111111"/>
          <w:sz w:val="28"/>
          <w:sz w:val="28"/>
          <w:szCs w:val="28"/>
          <w:rtl w:val="true"/>
          <w:lang w:bidi="fa-IR"/>
        </w:rPr>
        <w:t xml:space="preserve">با آنكه مباحث و روايات مربوط به سوره مائده موضوع را كاملاً مشخص و واضح مى‌كند، در عين حال در نزد اهل‌سنت به يك امر نامعلوم و مبهم تبديل شده است؛ چنانكه روايات زيادى درباره آن وارد و همه هم متناقص و مغاير همديگر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آنان از اين قضيه خوشحال نيز هستند، و مطابق معيارهاى خودشان، همان روايات متناقص روايت صحيح قلمداد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با آنها برخورد مى‌كنند كه گويا با نظريات صحابه بزرگ مواجه شده‌اند، و از اين رو جرأت ردّ آن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اينكه سيوطى روايت مربوط به آخرين سوره نازل شده قرآن را به اجمال و تلخيص در كتاب خود آورده از آن جهت باشد كه از كثرت روايات مربوط به چنين مسئله كوچكى شرم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اولين آيه‌اى كه نازل شده، هم روايات و هم نظريات را كاملاً بر شمرده و گفته كه چهار نظر در اين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آخرين سوره و آيه قرآن رسيده، نتوانسته روايات و نظريات مختلف را جمع كند و به يك جمع‌بندى برسد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ما در اينجا نظريه‌هاى مربوط به آخرين آيه و سوره قرآن را بر مى‌شماريم، تا علت پيدايش آن همه پراكندگى را هم به دست آوريم</w:t>
      </w:r>
      <w:r>
        <w:rPr>
          <w:rFonts w:eastAsia="IRNazanin" w:cs="IRNazanin"/>
          <w:color w:val="111111"/>
          <w:sz w:val="28"/>
          <w:szCs w:val="28"/>
          <w:rtl w:val="true"/>
          <w:lang w:bidi="fa-IR"/>
        </w:rPr>
        <w:t xml:space="preserve">: </w:t>
      </w:r>
      <w:bookmarkStart w:id="544" w:name="pg19262_205259"/>
    </w:p>
    <w:p>
      <w:pPr>
        <w:pStyle w:val="BookText"/>
        <w:rPr/>
      </w:pPr>
      <w:bookmarkEnd w:id="544"/>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آيه نازل شده قرآن آيه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مى‌باشد، كه به آيه ربا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آيه نازل شده آيه كلاله است، كه مربوط به خويشان و نزديكانى است كه وارث مستقيم فرد فوت شده نمى‌باشند، و به عبارتى وارث درجه يك او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كلاله، آيه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آيه نازل شده قرآن،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 كه آيه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قرآن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جائَكُم رَسولٌ مِن أنفُسِكُم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كه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قَبلِكَ مِن 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كه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آيه قرآن،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يَرجو لِقاءَ رَبِّهِ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نظريه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آيه قرآن،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نظريه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سوره نازل شده قرآن سوره توبه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سوره نازل شده قرآن، سوره نصر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نُه نظر فقط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آمده است</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اگر منابع آنها خوب بررسى شود، روايات و نظريه‌هاى آنان دو برابر اين عدد نيز خواهد بود</w:t>
      </w:r>
      <w:r>
        <w:rPr>
          <w:rFonts w:eastAsia="IRNazanin" w:cs="IRNazanin"/>
          <w:color w:val="111111"/>
          <w:sz w:val="28"/>
          <w:szCs w:val="28"/>
          <w:rtl w:val="true"/>
          <w:lang w:bidi="fa-IR"/>
        </w:rPr>
        <w:t>.</w:t>
      </w:r>
    </w:p>
    <w:p>
      <w:pPr>
        <w:pStyle w:val="Heading6"/>
        <w:numPr>
          <w:ilvl w:val="5"/>
          <w:numId w:val="1"/>
        </w:numPr>
        <w:rPr/>
      </w:pPr>
      <w:bookmarkStart w:id="545" w:name="__RefHeading___Toc18313363_1280447820"/>
      <w:bookmarkStart w:id="546" w:name="_Toc219"/>
      <w:bookmarkEnd w:id="545"/>
      <w:r>
        <w:rPr>
          <w:rtl w:val="true"/>
        </w:rPr>
        <w:t>چهارم</w:t>
      </w:r>
      <w:r>
        <w:rPr>
          <w:rtl w:val="true"/>
        </w:rPr>
        <w:t xml:space="preserve">. </w:t>
      </w:r>
      <w:r>
        <w:rPr>
          <w:rtl w:val="true"/>
        </w:rPr>
        <w:t>منشأ پيدايش نظريات متناقض</w:t>
      </w:r>
      <w:bookmarkEnd w:id="5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جاست در اينجا به دو داستان اشاره كنيم تا گوشه‌هايى از منشأ اين همه اختلاف و پريشانى براى ما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ماجراى اول</w:t>
      </w:r>
    </w:p>
    <w:p>
      <w:pPr>
        <w:pStyle w:val="BookText"/>
        <w:rPr/>
      </w:pPr>
      <w:r>
        <w:rPr>
          <w:rFonts w:ascii="IRNazanin" w:hAnsi="IRNazanin" w:eastAsia="IRNazanin"/>
          <w:color w:val="111111"/>
          <w:sz w:val="28"/>
          <w:sz w:val="28"/>
          <w:szCs w:val="28"/>
          <w:rtl w:val="true"/>
          <w:lang w:bidi="fa-IR"/>
        </w:rPr>
        <w:t>روزى از عمر درباره تفسير آيه ربا و احكام ربا سؤال شد، جوابى نذاشت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متأسفم، زيرا اين آيه آخرين آيه‌اى است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صلى‌الله‌عليه‌و‌آله در قيد حيات بود تفسير آن را برايم نگفت، و اينك هم كه آن حضرت به شهادت رشيده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آيات ربا را در نوشته‌هاى قرآن وارد كردند، كه با سوره مائده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آيات يا سوره نازل شده آيات ربا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سوره مائده همچنان مردد و مشكوك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به اين نكته اشاره شود كه آيات مربوط به ربا در چهار سوره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چهار سوره مكى و بعضى مدنى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خليفه درباره آيات ربا سخن مى‌گفت و اينكه آخرين آيات نازل شده آيات ربا هستند، منظورش كدام يك از آيات مربوط به ربا بود است ؟</w:t>
      </w:r>
    </w:p>
    <w:p>
      <w:pPr>
        <w:pStyle w:val="BookText"/>
        <w:rPr/>
      </w:pPr>
      <w:r>
        <w:rPr>
          <w:rFonts w:ascii="IRNazanin" w:hAnsi="IRNazanin" w:eastAsia="IRNazanin"/>
          <w:color w:val="111111"/>
          <w:sz w:val="28"/>
          <w:sz w:val="28"/>
          <w:szCs w:val="28"/>
          <w:rtl w:val="true"/>
          <w:lang w:bidi="fa-IR"/>
        </w:rPr>
        <w:t>دوستان خليفه برايش خيرخواهى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آيه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براى هميشه اين نظر را انتخاب كردند كه آخرين آيه نازل شده قرآن در سوره بقره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سوره‌اى كه در اول هجرت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اين عقيده شده‌اند كه تحريم ربا نوعى تشريعى اضافى است؛ چون آيات ربا بعد از آيه اكمال دين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شايد آنان گمان مى‌كنند از آنجا كه هدف مقدسى چون دفاع از خليفه را دنبال مى‌كنند، اين همه تفاوت و جدايى افكندن در نزول قرآن و وحى اشكالى ندارد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سعيد بن مسيب روايت مى‌كند كه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قرآنى كه نازل شده آيه رباست، كه رسول خدا صلى‌الله‌عليه‌و‌آله پيش از بيان تفسير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اين ربا و ريبه را رها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احكام آن چيزى نپرسيد</w:t>
      </w:r>
      <w:r>
        <w:rPr>
          <w:rFonts w:eastAsia="IRNazanin" w:cs="IRNazanin"/>
          <w:color w:val="111111"/>
          <w:sz w:val="28"/>
          <w:szCs w:val="28"/>
          <w:rtl w:val="true"/>
          <w:lang w:bidi="fa-IR"/>
        </w:rPr>
        <w:t>)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سرخسى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ربا آخرين آيه نازل شده است، و رسول خدا صلى‌الله‌عليه‌و‌آله پيش از آنكه تفسير و اسباب نزولش را براى ما بيان كند از دنيا رفت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سيوطى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ابن‌عباس روايت كرده است كه آخرين آيه قرآن آيه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نيز عين همين حديث را از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ابن‌ماجه معتقدند آيه ربا از آخرين آيات نازل شده بر پيامبر صلى‌الله‌عليه‌و‌آله مى‌باشد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ماجراى دوم</w:t>
      </w:r>
    </w:p>
    <w:p>
      <w:pPr>
        <w:pStyle w:val="BookText"/>
        <w:rPr/>
      </w:pPr>
      <w:r>
        <w:rPr>
          <w:rFonts w:ascii="IRNazanin" w:hAnsi="IRNazanin" w:eastAsia="IRNazanin"/>
          <w:color w:val="111111"/>
          <w:sz w:val="28"/>
          <w:sz w:val="28"/>
          <w:szCs w:val="28"/>
          <w:rtl w:val="true"/>
          <w:lang w:bidi="fa-IR"/>
        </w:rPr>
        <w:t>روزى يا روزگارى عمر بن خطاب به معنى كلاله</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نبرد و در تبيين معناى آن متحير ماند، و تا آخر عمر هم فهم معناى كلاله برايش ممكن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نقل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كلاله آخرين آيه‌اى است كه نازل شده، و پيامبر صلى‌الله‌عليه‌و‌آله پيش از آنكه آن را برايم تبيين كند از دار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پيامبر صلى‌الله‌عليه‌و‌آله برايش بيان كرده ولى بيانش كامل و رسا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به نقل از براء روايت شده كه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سوره‌اى كه به طور كامل نازل شد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آيه‌اى كه نازل شده آخرين آيه سوره نساء است، كه عبارت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يَستَفتونَكَ قُلِ اللّه‌ُ يُفتيكُم فِى الكَلالَةِ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آن را جويا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حكم كلاله را خداوند برايتان بيان مى‌كند</w:t>
      </w:r>
      <w:r>
        <w:rPr>
          <w:rFonts w:eastAsia="IRNazanin" w:cs="IRNazanin"/>
          <w:color w:val="111111"/>
          <w:sz w:val="28"/>
          <w:szCs w:val="28"/>
          <w:rtl w:val="true"/>
          <w:lang w:bidi="fa-IR"/>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مسلم و بخارى، از براء بن عازب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آيه‌اى كه نازل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يَستَفتونَكَ قُلِ اللّه‌ُ يُفتيكُم فِى 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آخرين سوره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احمد بن حنبل نيز از براء بن عازب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سوره‌اى كه به طور كامل بر پيامبر صلى‌الله‌عليه‌و‌آله نازل شده سوره برائت بود، و آخرين آيه نازل شده آيه پايانى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روزى كه آيه كلاله نازل شد، وارد در كتابت شد؛ يعنى كاتبان آن را نوشتند و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مائده هم به قولى آخرين سوره مى‌باشد، آيه كلاله با آن اشتباه شد و اين ترديد باقى ماند كه آخرين آيه نازل شده قرآن آيه ربا و آيه كلاله است يا بقيه سوره مائده، كه در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و اكمال دين وجود دارد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پس از مراجعه به همه منابع اهل‌سنت درباره مسئله ربا و كلاله، از مشكلى كه خليفه با ربا و كلاله دارد انسان در هراس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مسئله كلاله كه خليفه آن را در رديف مسائل مهم امت بزرگ اسلامى قرار داده بود، و همه خطباى زمان بر بالاى منبرها درباره كلاله سخن مى‌گفتند، و تا آخرين ساعت‌هاى زندگى خليفه اين مطلب پيوسته به عنوان مشكلى بزرگ مطرح بود، و او خود به مسلمانان توصيه مى‌كرد كه آن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عحيب است كه چرا كه خود نتوانست حكم آن را فرا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مهم‌تر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مسئله انقدر مهم است و آيا از مشكلاتى است كه پيش روى مسلمانان قرار دارد ؟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بخارى به نقل از ابن‌عمر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منبر رسول خدا صلى‌الله‌عليه‌و‌آله براى مردم خطبه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حرمت شرابخوارى را بيان كرده، و خمر از </w:t>
      </w:r>
    </w:p>
    <w:p>
      <w:pPr>
        <w:pStyle w:val="BookText"/>
        <w:rPr/>
      </w:pPr>
      <w:r>
        <w:rPr>
          <w:rFonts w:ascii="IRNazanin" w:hAnsi="IRNazanin" w:eastAsia="IRNazanin"/>
          <w:color w:val="111111"/>
          <w:sz w:val="28"/>
          <w:sz w:val="28"/>
          <w:szCs w:val="28"/>
          <w:rtl w:val="true"/>
          <w:lang w:bidi="fa-IR"/>
        </w:rPr>
        <w:t>پنج چيز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خرماى تازه، گندم، جو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به چيزى گفته مى‌شود كه عقل را زايل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رسول خدا صلى‌الله‌عليه‌و‌آله پيش از آنكه از ما جدا شود درباره سه چيز توضيحاتى مى‌داد و مشكلاتمان را مى‌گشود و با ما براى عمل به آنها عهد مى‌بست؛ آن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نياى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كلاله و بابهايى از ابواب ربا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ديدگاه اهل‌سنت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عمر درباره كلاله از پيامبر صلى‌الله‌عليه‌و‌آله هيچ سؤالى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عمر درباره كلاله از پيامبر صلى‌الله‌عليه‌و‌آله چيزى نپرسيده، روايت صحيحه اى را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طلحة بن يزيد بن ركانه از عمر بن خطاب كلامى نقل مى‌كرد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سه چيز از رسول خدا صلى‌الله‌عليه‌و‌آله سؤال مى‌كردم، از هر گونه نعمت گوارايى برايم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پس از پيامبر صلى‌الله‌عليه‌و‌آله، درباره مردمى كه مى‌گويند ما زكات را قبول داريم اما آن را نمى‌پردازيم، آيا جنگيدن با آنها جايز است ؟ و همچنين از كلاله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آنكه بخارى و مسلم ابن حديث را صحيح دانسته‌اند، ولى از نقل آن خوددارى كرده‌اند</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اما مسلم در صحيح رواياتى آورده كه عمر بارها درباره كلاله از پيامبر صلى‌الله‌عليه‌و‌آله سؤال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آن روايات چنين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معدان بن ابى‌طلحه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جمعه‌اى عمر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رسول خدا صلى‌الله‌عليه‌و‌آله و ابوبكر ياد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بعد از خودم چيزى نمى‌گذارم كه از كلاله مهم‌تر باشد؛ هيچ چيز براى من گران‌تر و سنگين‌تر از كلاله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هيچ موضوعى به اندازه مسئله كلاله از رسول خدا صلى‌الله‌عليه‌و‌آله سؤال </w:t>
      </w:r>
    </w:p>
    <w:p>
      <w:pPr>
        <w:pStyle w:val="BookText"/>
        <w:rPr/>
      </w:pPr>
      <w:r>
        <w:rPr>
          <w:rFonts w:ascii="IRNazanin" w:hAnsi="IRNazanin" w:eastAsia="IRNazanin"/>
          <w:color w:val="111111"/>
          <w:sz w:val="28"/>
          <w:sz w:val="28"/>
          <w:szCs w:val="28"/>
          <w:rtl w:val="true"/>
          <w:lang w:bidi="fa-IR"/>
        </w:rPr>
        <w:t>نمى‌كردم، و هيچ موضوعى مانند كلاله مرا به غلظت و جستجو وادار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در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انگشتش به سينه‌ام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آخرين آيه سوره نساء تو را بس نيست ؟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زنده ماندم حكمى درباره آن بكنم كه همه كسانى كه قرآن مى‌خوانند و يا نمى‌خوانند آن را به كار بندند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مطابق اين روايات مى‌توان گفت، عمر بارها درباره كلاله از رسول خدا صلى‌الله‌عليه‌و‌آله پرسيده، ولى از بس سؤالش را تكرار كرده كه پيامبر صلى‌الله‌عليه‌و‌آله هم از شرح مكرر و كند فهمى او به خشم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دو روايت صحيحه وجود دارد كه پيامبر صلى‌الله‌عليه‌و‌آله به عمر گفته تا آخر عمرت كلاله را نخواهى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عمر را نفرين كرد كه تا آخر عمر معناى كلاله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دو صحيحه را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عدنى و بزّار در دو روايت مسند و ابوالشيخ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حذيفه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مسيرى در حركت بود كه آيه كلاله بر ايشان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به احترام وحى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حذيفه را ديد و آيه را برايش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نگاهى كرد، عمر را ديد و آيه را برايش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 تا روزگار خلافت 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كلاله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حذيفه را به حضور طلبيد و از او درباره كلاله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را به من القا كرد و من هم به همان صورت بر تو القا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بيش از اين چيزى برايت نخواهم گفت</w:t>
      </w:r>
      <w:r>
        <w:rPr>
          <w:rFonts w:eastAsia="IRNazanin" w:cs="IRNazanin"/>
          <w:color w:val="111111"/>
          <w:sz w:val="28"/>
          <w:szCs w:val="28"/>
          <w:rtl w:val="true"/>
          <w:lang w:bidi="fa-IR"/>
        </w:rPr>
        <w:t>.</w:t>
      </w:r>
      <w:r>
        <w:rPr>
          <w:rStyle w:val="FootnoteAnchor"/>
          <w:rtl w:val="true"/>
        </w:rPr>
        <w:footnoteReference w:id="41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بن مسيب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رسول خدا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كلاله چه مى‌شود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 حكمش را بيان نكرده است ؟ آنگاه خود حضرت آيه كلاله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كانَ رَجُلٌ يورَثُ كَلالَةً أو إمرَاةً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گويا عمر مقصود آيه را در نيافت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حال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يَستَفنونَكَ قُلِ اللّه‌ُ يُفتيكُم فِى الكَلالَةِ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بگو حكمش را خدا 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چنان بود كه گويا عمر موضوع را نفهميد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دخترش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صلى‌الله‌عليه‌و‌آله را راحت و با نشاط ديدى درباره كلاله از او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هم در موقعيتى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چنين سؤالى كرده است ؟ آنگونه كه من مى‌بينيم او هرگز كلاله را نخواهد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عمر نيز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هرگز كلاله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رسول خدا صلى‌الله‌عليه‌و‌آله گفته همان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ابن‌راهويه و ابن‌مردويه حديث را صحيح مى‌دانند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همچنين سيوطى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آيه و معناى كلاله را روى استخوان كتف گوسفندى براى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عبدالرزاق، سعيد بن منصور و ابن‌مردويه از طاووس روايت كرده‌اند كه عمر را حفصه خواست تا درباره كلاله از رسول خدا صلى‌الله‌عليه‌و‌آله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حفصه سؤال خود را مطرح كرد، پيامبر صلى‌الله‌عليه‌و‌آله دستور داد آيه كلاله را استخوان كتف گوسفندى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حفطه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 پاسخ اين سؤال را از تو خواسته است ؟ گمان نمى‌كنم به اين آيه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تابستان همان آيه كلاله و آخرين آيه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كفايت نخواهد كرد ؟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صيف همان است كه در سوره نساء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كانَ رَجُلُ يورَثُ كَلالَةً أو إمرَأةً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زمانى كه درباره مرد بى‌فرزند و اينكه چه كسى وارث اموالش مى‌باشد از پيامبر صلى‌الله‌عليه‌و‌آله سؤال مى‌شد اين آيه نازل شد، و چون آن زمان جريان نزول سوره نساء و آيات ارث بود اين آيه پايان بخش سوره نساء قرار گرفت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اين روايات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آنها صحيح السند و معتبر مى‌باشند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جهت مى‌آوريم تا خواننده محترم اين همه تناقص درباره مسئله عمر بن خطاب و كلاله را خوب لمس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ملاحظه كند كه بخارى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 يكى از سه مسئله است كه پيامبر صلى‌الله‌عليه‌و‌آله آنها را بيان نكرد و عمر نيز درباره آنها از پيامبر صلى‌الله‌عليه‌و‌آله چيزى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روايات صحيحه‌اى كه خود نقل كرده‌اند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كلاله يا حكمش را براى عمر روى استخوان كتف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دومى كه پيامبر صلى‌الله‌عليه‌و‌آله بيان نكرد خلافت پس از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بخارى روايت كرده كه پيامبر صلى‌الله‌عليه‌و‌آله دوات و كتفى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تا چيزى براى امت اسلامى بنويسد تا امت پس از او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از دادن دوات و كتف ابا كرد و سبب شد چيزى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سومين مسئله‌اى كه ادعا شده پيامبر صلى‌الله‌عليه‌و‌آله درباره آن چيزى نگفته ابواب رباست، كه از نظر ما محال است پيامبر صلى‌الله‌عليه‌و‌آله آن را تبيين نكرده و شرح آن را براى مسلمانان بيان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مى‌آيد كه پيامبر صلى‌الله‌عليه‌و‌آله احكام ابواب ربا را نيز براى عمر و ديگران روى استخوان كتفى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اين دو داستان</w:t>
      </w:r>
    </w:p>
    <w:p>
      <w:pPr>
        <w:pStyle w:val="BookText"/>
        <w:rPr/>
      </w:pPr>
      <w:r>
        <w:rPr>
          <w:rFonts w:ascii="IRNazanin" w:hAnsi="IRNazanin" w:eastAsia="IRNazanin"/>
          <w:color w:val="111111"/>
          <w:sz w:val="28"/>
          <w:sz w:val="28"/>
          <w:szCs w:val="28"/>
          <w:rtl w:val="true"/>
          <w:lang w:bidi="fa-IR"/>
        </w:rPr>
        <w:t xml:space="preserve">از دو داستانى كه بيان شد دانسته مى‌شود كه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تناقضات فراوانى وجود دارد، كه هيچ پژوهشگرى نمى‌تواند همه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ناچار بايد برخى را ترجيحا بپذيرد و برخى را رد 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فرد عاقل چگونه مى‌تواند قبول كند كه در يك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پيامبر صلى‌الله‌عليه‌و‌آله چيزى نپرسيده باشد، به دليل آنكه آن آخرين آيه قرآن بوده است ؟ در حالى كه همان مسئله را بارها از پيامبر صلى‌الله‌عليه‌و‌آله پرسيده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گونه‌اى كه پيامبر صلى‌الله‌عليه‌و‌آله با انگشتش به سينه عمر زده و از او ناراحت شده باشد </w:t>
      </w:r>
      <w:r>
        <w:rPr>
          <w:rFonts w:eastAsia="IRNazanin" w:cs="IRNazanin"/>
          <w:color w:val="111111"/>
          <w:sz w:val="28"/>
          <w:szCs w:val="28"/>
          <w:rtl w:val="true"/>
          <w:lang w:bidi="fa-IR"/>
        </w:rPr>
        <w:t xml:space="preserve">! </w:t>
      </w:r>
      <w:bookmarkStart w:id="547" w:name="pg19262_205267"/>
    </w:p>
    <w:p>
      <w:pPr>
        <w:pStyle w:val="BookText"/>
        <w:rPr/>
      </w:pPr>
      <w:bookmarkEnd w:id="547"/>
      <w:r>
        <w:rPr>
          <w:rFonts w:ascii="IRNazanin" w:hAnsi="IRNazanin" w:eastAsia="IRNazanin"/>
          <w:color w:val="111111"/>
          <w:sz w:val="28"/>
          <w:sz w:val="28"/>
          <w:szCs w:val="28"/>
          <w:rtl w:val="true"/>
          <w:lang w:bidi="fa-IR"/>
        </w:rPr>
        <w:t>همچنين چگونه باور كردنى است كه كلاله آخرين آيه قرآن است و آيات ربا هم آخرين آيه قرآن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تناقضات ديگرى از اين دو داستان فهميده مى‌شود كه برخى را تذكر داديم و بيشتر آنها را وا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خليفه‌اى چون عمر بر اهل‌سنت به حدى است كه توانسته ادعاهاى غير معقولش را معقول و طبيعى جلوه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براى پيروانش مهم آن است كه تفسير قرآن و حوادث مربوط به نزول قرآن و اسباب نزول قرآن با گفته‌ها و نظرات خليفه مطابقت و سازگارى داشته باشد، و لو آنكه نظريات خليفه متناقض باشند، و حتى اگر از نظرات و رفتارهاى خليفه شبهه‌اى به دين خدا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كسى بر چنين روشى اعتراض كرد، او را رافضى و دشمن اسلام و رسول خدا صلى‌الله‌عليه‌و‌آله و دشمن صحابه معرفى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اين دو داستان فهميده مى‌شود كه آيات ربا، ارث كلاله و چه بسا واجباتى ديگر بر اساس نظر خليفه بعد از آيه اكمال دين نازل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معنى اين كار آن مى‌شود كه خداى متعال به مسلمانان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ولى احكام مربوط به موتردى چون ارث و ربا و قتل را كامل نكرده و بيان ننموده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انسان با شخصيتى نمى‌تواند منطقى را بپذيرد كه در آن سعى مى‌شود انسان غير معصومى را از خطا و تناقص مبرّا بداند، ولو آنكه اين تناقض به خداى عزوجل و پيامبرش نسبت داده شود</w:t>
      </w:r>
      <w:r>
        <w:rPr>
          <w:rFonts w:eastAsia="IRNazanin" w:cs="IRNazanin"/>
          <w:color w:val="111111"/>
          <w:sz w:val="28"/>
          <w:szCs w:val="28"/>
          <w:rtl w:val="true"/>
          <w:lang w:bidi="fa-IR"/>
        </w:rPr>
        <w:t>.</w:t>
      </w:r>
    </w:p>
    <w:p>
      <w:pPr>
        <w:pStyle w:val="Heading6"/>
        <w:numPr>
          <w:ilvl w:val="5"/>
          <w:numId w:val="1"/>
        </w:numPr>
        <w:rPr/>
      </w:pPr>
      <w:bookmarkStart w:id="548" w:name="__RefHeading___Toc18313365_1280447820"/>
      <w:bookmarkStart w:id="549" w:name="_Toc220"/>
      <w:bookmarkEnd w:id="548"/>
      <w:r>
        <w:rPr>
          <w:rtl w:val="true"/>
        </w:rPr>
        <w:t>پنجم</w:t>
      </w:r>
      <w:r>
        <w:rPr>
          <w:rtl w:val="true"/>
        </w:rPr>
        <w:t xml:space="preserve">. </w:t>
      </w:r>
      <w:r>
        <w:rPr>
          <w:rtl w:val="true"/>
        </w:rPr>
        <w:t>نظريات ديگر درباره آخرين آيه يا سوره قرآن</w:t>
      </w:r>
      <w:bookmarkEnd w:id="54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با نقل بقيه نظرياتى كه درباره آخرين آيه يا سوره قرآن ارائه كرده‌اند و همچنين احاديث صحيحى كه درباره آن نقل كرده‌اند طولانى نمى‌كنيم، بلكه به طور خلاصه تعدادى از نظريه‌هاى مفسران و محدثان اهل‌سنت را كه تا كنون نقل نكرده‌ايم در اينجا از نظر مى‌گذرانيم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آيه نازل شده آيه قتل مؤمن است</w:t>
      </w:r>
    </w:p>
    <w:p>
      <w:pPr>
        <w:pStyle w:val="BookText"/>
        <w:rPr/>
      </w:pPr>
      <w:r>
        <w:rPr>
          <w:rFonts w:ascii="IRNazanin" w:hAnsi="IRNazanin" w:eastAsia="IRNazanin"/>
          <w:color w:val="111111"/>
          <w:sz w:val="28"/>
          <w:sz w:val="28"/>
          <w:szCs w:val="28"/>
          <w:rtl w:val="true"/>
          <w:lang w:bidi="fa-IR"/>
        </w:rPr>
        <w:t>در صحيح بخارى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درباره آيه‌اى از قرآن اختلاف نظر پيدا كردند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از اين رو من براى دريافت پاسخ درست نزد ابن‌عباس رفتم و از او درباره اين آيه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فَجَزاؤُهُ جَهَنَّمَ</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مؤمنى را به عمد بكشد جزايش جهنم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آخرين آيه‌اى است كه نازل شده و هيچ چيز هم آن را نسخ نكرده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سعيد بن جبير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درباره قتل مؤمن اختلاف كردند و من به نزد ابن‌عباس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آخرين آيه نازل شده مى‌باشد و چيزى آن را نسخ نكرده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عبد بن حميد، بخارى، مسلم، ابوداوود، نسائى، ابن‌جرير و طبرانى از طريق سعيد بن جبير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درباره آيه قتل مؤمن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براى دريافت پاسخ درست به مدينه نزد ابن‌عباس 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آخرين آيه نازل شده است و هيچ چيز آن را نسخ نكرده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احمد بن حنبل، سعيد بن منصور، نسائى، ابن‌ماجه، عبد بن حميد، ابن‌جرير، ابن‌منذر، ابن‌ابى‌حاتم، نحاس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طبرانى از طريق سالم بن ابى‌الجعد، از ابن‌عباس روايت كرده‌اند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قتل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آيه‌اى است كه نازل شده و هيچ چيزى هم آن را نسخ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رسول خدا صلى‌الله‌عليه‌و‌آله از دار دنيا </w:t>
      </w:r>
    </w:p>
    <w:p>
      <w:pPr>
        <w:pStyle w:val="BookText"/>
        <w:rPr/>
      </w:pPr>
      <w:r>
        <w:rPr>
          <w:rFonts w:ascii="IRNazanin" w:hAnsi="IRNazanin" w:eastAsia="IRNazanin"/>
          <w:color w:val="111111"/>
          <w:sz w:val="28"/>
          <w:sz w:val="28"/>
          <w:szCs w:val="28"/>
          <w:rtl w:val="true"/>
          <w:lang w:bidi="fa-IR"/>
        </w:rPr>
        <w:t>رفت، و پس از پيامبر صلى‌الله‌عليه‌و‌آله نيز كه وحيى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فرد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 و ايمان بياورد و عمل صالح انجام دهد و در مسير هدايت قرار گيرد، باز هم جزايش جهنم است ؟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چگونه مى‌تواند توبه كند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محى‌الدين 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آخرين آيه قرآن است، و هيچ چيزى هم آن را نسخ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نسايى نيز از طرق مختلف از شعبه همين گونه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ابوداوود به نقل از احمد بن حنبل، از سعيد بن جبير، از ابن‌عباس درباره اين آيه چنين روايت كرده‌اند كه ابن‌عباس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اين آيه را نسخ نكرده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با اين حال، آيا هيچ مسلمانى مى‌تواند اينگونه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راويان و محدثانش صحيح هم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افرادى مانند بخارى و حتى ابن‌عباس و ديگران بپذيرد، و ملتزم شود كه تحريم قتل مؤمن نوعى تشريع اضافى در اسلام است كه بعد از آيه اكمالِ دين نازل و تشريع شده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آيه قرآن آيه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مهران، از ابن‌عباس، از ابىّ بن كعب روايت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آيه‌اى كه از قرآن نازل شده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جائَكُم رَسولٌ مِن أنفُسِكُم عَزيزٌ عَلَيهِ ما عَنِتُّم حَريصٌ عَلَيكُم بِالمُؤمِنينَ رَؤوفٌ رَحيمٌ</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رسولى از جنس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خلق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محبت و نوع‌پرورى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پريشانى و جهل شما بر او سخت مى‌آيد و بر آسايش و نجات شما بسيار حريص و نسبت به </w:t>
      </w:r>
    </w:p>
    <w:p>
      <w:pPr>
        <w:pStyle w:val="BookText"/>
        <w:rPr/>
      </w:pPr>
      <w:r>
        <w:rPr>
          <w:rFonts w:ascii="IRNazanin" w:hAnsi="IRNazanin" w:eastAsia="IRNazanin"/>
          <w:color w:val="111111"/>
          <w:sz w:val="28"/>
          <w:sz w:val="28"/>
          <w:szCs w:val="28"/>
          <w:rtl w:val="true"/>
          <w:lang w:bidi="fa-IR"/>
        </w:rPr>
        <w:t>مؤمنان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حديثى كه شعبه از يونس بن عبيد نقل كرد صحيح است، به دليل آنكه بخارى و مسلم آن را صحيح دانسته‌اند، اگر چه خود آن را را روايت نكرده‌اند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ابن‌ابى‌شيبه، اسحاق بن راهويه، ابن‌منيع در مسند، ابن‌جرير، ابن‌منذر، ابوالشيخ، ابن‌مردويه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يوسف بن مهران، از ابن‌عباس روايت كرده‌اند كه ابىّ بن كعب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آيه‌اى كه بر پيامبر صلى‌الله‌عليه‌و‌آله نازل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جائكم رسول من انفسكم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همچين ابن‌ضريس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ابن‌انبارى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ابن‌مردويه از حسن روايت كرده‌اند كه ابىّ بن كعب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جديدترين بخش قرآن كه از سوى خدا آمده يا از آسمان رسيده اين دو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جائَكُم رَسولٌ مِن أنفُسِكُم </w:t>
      </w:r>
      <w:r>
        <w:rPr>
          <w:rFonts w:eastAsia="IRNazanin" w:cs="IRNazanin"/>
          <w:color w:val="111111"/>
          <w:sz w:val="28"/>
          <w:szCs w:val="28"/>
          <w:rtl w:val="true"/>
          <w:lang w:bidi="fa-IR"/>
        </w:rPr>
        <w:t>... »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عبداللّه بن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ابن‌ضريس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ابن‌ابى‌داوود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ابن‌ابى‌حاتم، ابوالشيخ، ابن‌مردويه،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خطيب بغدادى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ابى‌العاليه، از ابىّ بن كعب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عصر خلافت ابوبكر قرآن را در مصحفى جمع 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كار چنين بود كه ابىّ بن كعب املا مى‌كرد و مردانى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قرآن را مى‌نوشتند، به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رسيدند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انَصَرَفوا صَرَفَ اللّه‌ُ قُلوبَهُم بِأنَّهُم قَومٌ لا يَفقَهونَ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همه برگشتند خدا دل‌هاشان را برگرداند كه مردمى بسيار بى‌شعور و نادان اند</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كاتبان گمان كردند اين آيه آخرين آيه قرآن است، كه ابىّ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اين آيه دو آيه ديگر نيز برايم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جائَكُم رَسولٌ مِن أنفُسِكُم </w:t>
      </w:r>
    </w:p>
    <w:p>
      <w:pPr>
        <w:pStyle w:val="BookText"/>
        <w:rPr/>
      </w:pPr>
      <w:r>
        <w:rPr>
          <w:rFonts w:ascii="Amiri" w:hAnsi="Amiri" w:eastAsia="Amiri" w:cs="Amiri"/>
          <w:color w:val="111111"/>
          <w:sz w:val="28"/>
          <w:sz w:val="28"/>
          <w:szCs w:val="28"/>
          <w:rtl w:val="true"/>
          <w:lang w:bidi="ar-SA"/>
        </w:rPr>
        <w:t xml:space="preserve">عَزيزٌ عَلَيهِ ما عَنِتُّم حَريصٌ عَلَيكُم بِالمُؤمِنينَ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حَسبِىَ اللّه‌ُ لا إلهَ إلاّ هُوَ عَلَيهِ تَوَكَّلتُ وَ هُوَ رَبُّ العَرشِ العَظيمِ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آينه پيامبرى از خود شما بر شما مبعوث شد كه هر چه موجب رنجش شما مى‌شود بر او گران مى‌آيد سخت به شما دلبسته است و با مؤمنان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حق و دين باز گردند بگو خدا براى من كافى است خدايى جز او نيست بر او توكل كردم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آخرين آيات قرآن اين دو آيه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آيه‌اى پايان پذيرفت كه با لا اله الا اللّه آغاز شده است؛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قَبلِكَ مِن رَسولٍ إلاّ نوحى إلَيهِ إنَّهُ لا إلهَ إلاّ أنَا فَاعبُدونِ</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پيامبرى كه پيش از تو فرستاديم به او وحى مى‌كرديم كه جز من خدايى وجود ندارد پس مرا بپرستيد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ابوداوود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يحيى بن عبدالرحمن حاطب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تصميم گرفت قرآن را جمع 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ميان مردم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آيه‌اى از قرآن را از پيامبر اكرم صلى‌الله‌عليه‌و‌آله شنيده، يا به عبارتى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پيامبر صلى‌الله‌عليه‌و‌آله آيه‌اى را به او القا كرده آن را براى 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قرآن‌هاى جمع شده را در لوح‌ها، پوست‌ها و يا سنگ‌هاى داخل شكاف كوه‌ها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مطمئن شوند آنچه آورده مى‌شود واقعا قرآن است، شرط گذاشته بودند كه حتما بايد دو نفر به قرآن بودن آن شهادت مى‌دادند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اجل عمر به سر آمد و كشته شد، در حالى كه قرآن‌ها همچنان جمع آورى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خلافت عمر به پايان رسيد و عثمان بن عفان زعامت امت را در دست گرفت، او هم مانند عمر دستور داد هر كس آيه يا سوره‌اى از قرآن را نزد </w:t>
      </w:r>
    </w:p>
    <w:p>
      <w:pPr>
        <w:pStyle w:val="BookText"/>
        <w:rPr/>
      </w:pPr>
      <w:r>
        <w:rPr>
          <w:rFonts w:ascii="Amiri" w:hAnsi="Amiri" w:eastAsia="Amiri" w:cs="Amiri"/>
          <w:color w:val="111111"/>
          <w:sz w:val="28"/>
          <w:sz w:val="28"/>
          <w:szCs w:val="28"/>
          <w:rtl w:val="true"/>
          <w:lang w:bidi="ar-SA"/>
        </w:rPr>
        <w:t>خود دارد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به شرط شهادت دو شاهد، قرآن‌هاى آورده شده را از افراد قبول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خزيمة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مى‌بينم كه شما دو آيه را ننوشته‌ايد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كدامند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 را خود رسول خدا صلى‌الله‌عليه‌و‌آله به من القا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لَقَد جائَكُم رَسولٌ مِن أنفُسِكُم عَزيزٌ عَلَيهِ ما عَنِتُّم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عثمان با شنيدن اين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اين دو آيه از سوى خدا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مى‌گويى كه آنها را در كجاى قرآن قرار دهيم ؟ خزيمه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پايان آخرين سوره نازل شده قرآن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سوره برائت را با همان دو آيه ختم كرد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نظريه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نصر، آخرين سوره قرآن</w:t>
      </w:r>
    </w:p>
    <w:p>
      <w:pPr>
        <w:pStyle w:val="BookText"/>
        <w:rPr/>
      </w:pPr>
      <w:r>
        <w:rPr>
          <w:rFonts w:ascii="IRNazanin" w:hAnsi="IRNazanin" w:eastAsia="IRNazanin"/>
          <w:color w:val="111111"/>
          <w:sz w:val="28"/>
          <w:sz w:val="28"/>
          <w:szCs w:val="28"/>
          <w:rtl w:val="true"/>
          <w:lang w:bidi="fa-IR"/>
        </w:rPr>
        <w:t>در صحيح مسلم از عبيداللّه بن عبداللّه بن عتبه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آخرين سوره قرآن كه همه آيات آن به طور كامل نازل شده كدام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روايتى از ابن‌ابى‌شيبه نقل شده و در آن به جاى پرسش از آخرين سوره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كدام سوره قرآن است كه مجموع آيات آن به طور يكجا نازل شده است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سوره‌اى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ابن‌كثير در تفسير خود به نقل از عبداللّه بن عمر روايت كرده كه آخرين سوره قرآن كه بر پيامبر صلى‌الله‌عليه‌و‌آله نازل شده سوره مائده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ابن‌مردويه، خطيب بغدادى و ابن‌عساكر از ابوهريره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علم و حدى است كه خداوند آن را براى پيامبرش صلى‌الله‌عليه‌و‌آله ترسيم نمود است، با نزول از سوره پيامبر صلى‌الله‌عليه‌و‌آله بر خويشتن بانگ بر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چندان در اين دنيا باقى نخواهى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ابن‌ابى‌شيبه و ابن‌مردويه به نقل از ابن‌عباس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سوره قرآنى كه همه آيات با هم نازل شده،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نظريه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قرآن، آيه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مى‌باشد</w:t>
      </w:r>
    </w:p>
    <w:p>
      <w:pPr>
        <w:pStyle w:val="BookText"/>
        <w:rPr/>
      </w:pPr>
      <w:r>
        <w:rPr>
          <w:rFonts w:ascii="IRNazanin" w:hAnsi="IRNazanin" w:eastAsia="IRNazanin"/>
          <w:color w:val="111111"/>
          <w:sz w:val="28"/>
          <w:sz w:val="28"/>
          <w:szCs w:val="28"/>
          <w:rtl w:val="true"/>
          <w:lang w:bidi="fa-IR"/>
        </w:rPr>
        <w:t>طبرانى به نقل از 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آيه‌اى كه نازل شده آيه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كه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تُرجَعونَ فيهِ إلَى اللّه‌ِ</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بترسيد از روزى كه به سوى خدا برگشت داده مى‌شويد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پايان بررسى نظريه‌هاى اهل‌سنت درباره آخرين آيه قرآن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در صدر اسلام به اين موضوع پرداخته، معاوية بن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بالاى منبر خطابه، اين نظر را كه آخرين آيه نازل شده بر پيامبر صلى‌الله‌عليه‌و‌آله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مِثلُكُم يوحى إلَىَّ إنَّما إلهكُم إلهٌ واحِدٌ فَمَن كانَ يَرجو لِقاءَ رَبِّهِ فَليَعمَل عَمَلاً صالِحا وَ لا يُشرِك بِعِبادَةِ رَبِّهِ أحَدا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هم مثل شما بشرى هستم به من وحى شده است كه خداى شما همان خداى واحد است پس هر كس به 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خويش اميدوار است بايد عمل صالح انجام دهد و در عبادت پروردگارش احدى را شريك او قرار ندهد</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را خداوند براى ادب كردن پيامبر صلى‌الله‌عليه‌و‌آله نازل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قيس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بالاى منبر بود و من شنيدم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سپردم، شنيدم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روز عرفه نازل شده است كه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كانَ يَرجو لِقاءَ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قرائت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آيه از قرآن است كه از جهت تأديب رسول خدا صلى‌الله‌عليه‌و‌آله نازل شده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ميان قرآن پژوهان و مفسران، سيوطى به خوبى واقف شده است كه پيمانه تناقض‌گويى‌ها براى دور كردن و جدا ساختن آيه اكمال دين از خاتمه قرآن و از حجة الوداع و غدير خم لبريز شده است، و از همين جهت است كه پذيرش نظر معاويه و عمر را خالى از اشكال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نيز همانند ديگر هم مسلكان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سرپوش گذاشتن و طفره رفتن در مسائل عادت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سريع از اين موضوع گذشته و به خوبى آن را نشكافته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پذيرش نظر معاوية بن ابى‌سفيان را با مشكل مواجه مى‌سازد، آن است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عرفه در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ظاهر آيه چنين پيداست كه همه احكام و واجبات پيش از آن تكميل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جماعتى از محققان و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آيه اكمالِ دين هيچ حلال و حرامى نازل نشده است، هر چند رواياتى هم وارد شده كه نزول آيات مربوط به ربا،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كلاله را پس از آيه اكمال دين مى‌داند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ابن‌جرير طبرى بر اين نظر اشكال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اينجا معناى آيه اين گونه تأويل شود كه خدا با كوچاندن مشركان از مكه و اختصاص يافتن مكه به مسلمانان تا در هنگام حج با مشركان مخلوط نباشند، دين آنان را كامل كرد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معنى سخن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سيوطى را نيز راضى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تناقض مربوط در كلام صحابه بدين گونه قابل حل است كه آيه اكمال دين و اتمام نعمت را به تشريع و تنزيل احكام و واجبات مربوط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فقط به آزادى مكه مربوط كنيم تا احاديث عمر درباره كلاله و ربا و نيز حديث معاويه درباره آخرين آيه كه درباره تأديب پيامبر صلى‌الله‌عليه‌و‌آله بود، همچنان مسلم و قابل عمل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وجوب قبول كلام صحابه، فتوايى است كه همواره از جانب علماى اهل‌سنت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پذيرش كلام آنان موجب تهى ساختن آيات الهى و احاديث پيامبر صلى‌الله‌عليه‌و‌آله از معنى واقعى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آنان هيچ جايگاهى براى سخنان و نظريات اهل‌بيت عليهم‌السلام قائل نيستند و عملاً تنها براى صحابه درجه عصمت قائل مى‌شوند، و از آنجا كه كلام آنان را بر كلام خدا و پيامبر صلى‌الله‌عليه‌و‌آله حاكم مى‌دانند، حتى به آنان حق نقض كلام خداى تعالى و پيامبرش صلى‌الله‌عليه‌و‌آله را نيز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ديگران مى‌خواهند تا سخنان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بپذيرند، و چشمان خود بربندند و فرياد قربانيانى كه از آيات ظاهرى و احاديث صحيحه آنان بر جاى مانده‌اند نشنيده بگيرند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اين انديشه آن مى‌شود كه آيه إكمال دين آخرين آيه قرآن نيست، و سوره‌اى كه اين آيه در آن است آخرين سوره قرآن نيست، و معناى آيه نيز تكميل فرائض و احكام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آيه اكمال دين به معناى تكميل فتح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روز نزول آيه نيست، بلكه اين آيه دو سال پيش از حجة الوداع نازل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ادامه، اين نكته را خواهيم آورد كه عمر بن خطاب، در پاسخ به يك فرد يهودى اقرار كرده است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روز نزول آيه اشاره دارد، نه روز فتح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اما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ساعتى است كه آيه در آن نازل شده است</w:t>
      </w:r>
      <w:r>
        <w:rPr>
          <w:rFonts w:eastAsia="IRNazanin" w:cs="IRNazanin"/>
          <w:color w:val="111111"/>
          <w:sz w:val="28"/>
          <w:szCs w:val="28"/>
          <w:rtl w:val="true"/>
          <w:lang w:bidi="fa-IR"/>
        </w:rPr>
        <w:t xml:space="preserve">. </w:t>
      </w:r>
      <w:bookmarkStart w:id="550" w:name="pg19262_205276"/>
    </w:p>
    <w:p>
      <w:pPr>
        <w:pStyle w:val="Heading5"/>
        <w:numPr>
          <w:ilvl w:val="4"/>
          <w:numId w:val="1"/>
        </w:numPr>
        <w:rPr/>
      </w:pPr>
      <w:bookmarkStart w:id="551" w:name="__RefHeading___Toc18313367_1280447820"/>
      <w:bookmarkStart w:id="552" w:name="_Toc221"/>
      <w:bookmarkEnd w:id="550"/>
      <w:bookmarkEnd w:id="551"/>
      <w:r>
        <w:rPr>
          <w:rtl w:val="true"/>
        </w:rPr>
        <w:t>نكته ششم</w:t>
      </w:r>
      <w:r>
        <w:rPr>
          <w:rtl w:val="true"/>
        </w:rPr>
        <w:t xml:space="preserve">: </w:t>
      </w:r>
      <w:r>
        <w:rPr>
          <w:rtl w:val="true"/>
        </w:rPr>
        <w:t>متن كامل آيه اكمال دين</w:t>
      </w:r>
      <w:bookmarkEnd w:id="552"/>
    </w:p>
    <w:p>
      <w:pPr>
        <w:pStyle w:val="BookText"/>
        <w:rPr/>
      </w:pPr>
      <w:r>
        <w:rPr>
          <w:rFonts w:ascii="Amiri" w:hAnsi="Amiri" w:eastAsia="Amiri" w:cs="Amiri"/>
          <w:color w:val="111111"/>
          <w:sz w:val="28"/>
          <w:sz w:val="28"/>
          <w:szCs w:val="28"/>
          <w:rtl w:val="true"/>
          <w:lang w:bidi="ar-SA"/>
        </w:rPr>
        <w:t>جا دارد در اينجا متن كامل آيه اكمال را مرور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الهَدىَ وَ لا القَلائِدَ وَ لا آمّينَ البَيتِ الحَرامِ يَبتَغونَ فَضلاً مِن رَبِّهِم وَ رِضوانا وَ إذا حَلَلتُم فَاصطادوا وَ لا يَجرِمَنَّكُم شَنَآنُ قَومٍ إن صَدُّوكُم عَنِ المَسجِدِ الحَرامِ إن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نِعمَتى وَ رضيتُ لَكُمُ الإسلامَ دينا فَمَنِ اضطُرَّ فى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حرمت شعائر خدا و ماه‌هاى حرام را نگاه داريد و نيز معترض هدى و 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قربانى‌هاى حاجيان چه علامت قربانى به گردن آن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نشويد و نيز تعرض به زائران خانه محترم كعبه را كه در طلب فضل خدا و خشنودى او آمده‌اند حلال نشماريد و چون از احرام بيرون شديد مجازيد صيد كنيد و دشمنى گروهى كه شما را از مسجدالحرام بازداشتند شما را بر ظلم و بى‌عدالتى وادار نكند و بايد شما به يكديگر در نيكوكارى و تقوى كمك كنيد نه بر گناه و ستمكارى و از خدا بترسيد كه عقاب خدا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مؤمنان گوشت مردار و خون و خوك و آن ذبيحه‌اى را كه به نام غير خدا كشتند همه حرام شد و نيز حرام است هر حيوانى كه به خفه كردن يا به چوب زدن يا از بلندى افكندن يا به شاخ زدن به هم بميرند و نيز نيم خورده درندگان جز آن را كه قبلاً تذكيه كرده باشيد حرام است و نيز آن را كه براى بتان مى‌كشيد و آن را كه به تيرها قسمت مى‌كنيد كه اين كار فسق است </w:t>
      </w:r>
      <w:bookmarkStart w:id="553" w:name="pg19262_205277"/>
    </w:p>
    <w:p>
      <w:pPr>
        <w:pStyle w:val="BookText"/>
        <w:rPr/>
      </w:pPr>
      <w:bookmarkEnd w:id="553"/>
      <w:r>
        <w:rPr>
          <w:rFonts w:ascii="IRNazanin" w:hAnsi="IRNazanin" w:eastAsia="IRNazanin"/>
          <w:color w:val="111111"/>
          <w:sz w:val="28"/>
          <w:sz w:val="28"/>
          <w:szCs w:val="28"/>
          <w:rtl w:val="true"/>
          <w:lang w:bidi="fa-IR"/>
        </w:rPr>
        <w:t>امروز كافران از اينكه به دين شما دستبرد زنند و اختلالى رسانند طمع بريدند پس شما از آنان بيمناك نباشيد و از من بترسيد امروز دين شما را به حد كمال رساندم و نعمتم را بر شما تمام كردم و بهترين آئين را كه اسلام است برايتان برگزيدم پس هر گاه كسى در ايام خشكسالى و قحطى و سختى از روى اضطرار نه به قصد گناه چيزى از آنچه حرام شده مرتكب شود حق بر او سخت نگيرد كه خدا بر خلق بسيار بخشنده و مهربان است</w:t>
      </w:r>
      <w:r>
        <w:rPr>
          <w:rFonts w:eastAsia="IRNazanin" w:cs="IRNazanin"/>
          <w:color w:val="111111"/>
          <w:sz w:val="28"/>
          <w:szCs w:val="28"/>
          <w:rtl w:val="true"/>
          <w:lang w:bidi="fa-IR"/>
        </w:rPr>
        <w:t>» .</w:t>
      </w:r>
    </w:p>
    <w:p>
      <w:pPr>
        <w:pStyle w:val="Heading5"/>
        <w:numPr>
          <w:ilvl w:val="4"/>
          <w:numId w:val="1"/>
        </w:numPr>
        <w:rPr/>
      </w:pPr>
      <w:bookmarkStart w:id="554" w:name="__RefHeading___Toc18313369_1280447820"/>
      <w:bookmarkStart w:id="555" w:name="_Toc222"/>
      <w:bookmarkEnd w:id="554"/>
      <w:r>
        <w:rPr>
          <w:rtl w:val="true"/>
        </w:rPr>
        <w:t>نكته هفتم</w:t>
      </w:r>
      <w:r>
        <w:rPr>
          <w:rtl w:val="true"/>
        </w:rPr>
        <w:t xml:space="preserve">: </w:t>
      </w:r>
      <w:r>
        <w:rPr>
          <w:rtl w:val="true"/>
        </w:rPr>
        <w:t>موقعيت كنونى آيه اكمال دين در قرآن</w:t>
      </w:r>
      <w:bookmarkEnd w:id="555"/>
    </w:p>
    <w:p>
      <w:pPr>
        <w:pStyle w:val="BookText"/>
        <w:rPr/>
      </w:pPr>
      <w:r>
        <w:rPr>
          <w:rFonts w:ascii="IRNazanin" w:hAnsi="IRNazanin" w:eastAsia="IRNazanin"/>
          <w:color w:val="111111"/>
          <w:sz w:val="28"/>
          <w:sz w:val="28"/>
          <w:szCs w:val="28"/>
          <w:rtl w:val="true"/>
          <w:lang w:bidi="fa-IR"/>
        </w:rPr>
        <w:t>نخستين چيزى كه يك پژوهشگر درباره اكمال دين با آن مواجه مى‌شود، موقعيت به ظاهر نامناسب اين آيه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آنچه مفسران و محدثان درباره اين آيه روايت كرده‌اند، چنين بر مى‌آيد كه آيه إكمال دين در حجة الوداع و به صورت يك آيه مستقل نازل شده است، نه آنكه بخشى از يك آيه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كمال تعجب، آيه در قرآن به عنوان بخشى از آيه احكام گوشت‌ها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اكمال دين چنان در ميانه احكام گوشت‌ها قرار داده شد كه اگر آن را از آنجا برداريم نه تنها هيچ نقصى به معناى آيه وارد نمى‌شود، بلكه جريان صدر و ذيل آيه بيشتر به هم متصل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به دقت بررسى كرد كه چرا سياق آيه چنين وضعيتى دارد ؟ آيا جاى اصلى آيه اكمال دين در ميانه احكام گوشت‌هاست، يا به اجتهاد شخصى و سليقه برخى از صحابه در آنجا قرار گرفته است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شيعيان هيچ گاه قائل به تحريف قرآن نيستيم و از اين انديشه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پرسش را همواره مطرح مى‌كنيم كه آيه اكمال دين چه ارتباطى با گوشت‌هاى حرام مى‌تواند داشته باشد ؟ آيا احتمال داده نمى‌شود كه آيه اكمال دين در اصل در پايان سوره مائده قرار داشت، ولى آنان كه قران را جمع آورى مى‌كردند متوجه آن نشدند و آيه را در وسط احكام گوشت‌ها قرار دادند ؟ </w:t>
      </w:r>
    </w:p>
    <w:p>
      <w:pPr>
        <w:pStyle w:val="BookText"/>
        <w:rPr/>
      </w:pPr>
      <w:r>
        <w:rPr>
          <w:rFonts w:ascii="IRNazanin" w:hAnsi="IRNazanin" w:eastAsia="IRNazanin"/>
          <w:color w:val="111111"/>
          <w:sz w:val="28"/>
          <w:sz w:val="28"/>
          <w:szCs w:val="28"/>
          <w:rtl w:val="true"/>
          <w:lang w:bidi="fa-IR"/>
        </w:rPr>
        <w:t>بر فرض بپذيريم كه آيه اكمال دين پس از آيات مربوط به احكام گوشت‌ها نازل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خداوند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دينتان را برايتان كامل تكميل كردم، به معناى آن است كه تشريع احكام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پس چگونه بلافاصله پس از ادعاى تكميل دين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فى مَخمَصَةٍ غَيرَ مُتَجانِفٍ لإثمٍ فَإنَّ اللّه‌َ غَفورٌ رَحيمٌ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هر كس بدون اقدام به گناهى در موردى مضطر شود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آنكه اگر نخست بگويد دينتان را كامل كردم، آيا پس از آن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مى‌پرسند چه چيزى برايشان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چيز پاكيزه‌اى و به هر چيز كه علم پيدا كرديد برايتان حلال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احكامى كه حكيم‌ترين حكما لحظاتى پيش گفته، آن را تكميل و تمام كرده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ابن‌جرير به نقل سدى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عرفه نازل، و پس از آن هيچ حلال و حرامى نازل نشد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رسول خدا صلى‌الله‌عليه‌و‌آله مشغول انجام فريضه وقوف عرفات بود و دستانش را به همراه مسلمانان بلند كرده بود و دعا مى‌كرد،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پيامبر صلى‌الله‌عليه‌و‌آله فرموده كه مقصود از تكميل دين يعنى تكميل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هيچ حلال و حرامى از سوى خدا نازل شد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اينكه پس از نزول آيه اكمال دين هيچ حكمى نازل نشده روايات بسيارى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به برخى از آنها اشاره كرديم، و چون از اصل آيه اين مطلب در مى‌آيد كه خداوند ديگر واجب و حرامى نازل خواهد كرد، نيازى به بررسى </w:t>
      </w:r>
    </w:p>
    <w:p>
      <w:pPr>
        <w:pStyle w:val="BookText"/>
        <w:rPr/>
      </w:pPr>
      <w:r>
        <w:rPr>
          <w:rFonts w:ascii="IRNazanin" w:hAnsi="IRNazanin" w:eastAsia="IRNazanin"/>
          <w:color w:val="111111"/>
          <w:sz w:val="28"/>
          <w:sz w:val="28"/>
          <w:szCs w:val="28"/>
          <w:rtl w:val="true"/>
          <w:lang w:bidi="fa-IR"/>
        </w:rPr>
        <w:t>جداگانه همه آن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اهل لغت نيز تأييد مى‌كنند كه پس از اكمال و تمام، ديگر چيزى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لغت‌شناس معروف زبيدى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معناى كمال و تمام را به صورت زير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التمام؛ اين دو واژه مترادف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مترادف بودنشان را 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معناشناسان ميان آن دو فرق گذشته‌اند، و براى روشن شدن مطلب به توضيح 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گستره عنايت خداوند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سبكى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الافراح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گسترده‌اى در اين باره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اجزاء آن از همديگر قابل تجزيه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كمال سه كلمه 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 مانند نصر يعنى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كرم كرد،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سه فعل، آنكه كسر دارد از نظر رتبه پايين‌تر و پست‌تر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يكمل مانند ضرب يضرب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صاغانى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 و كمولاً فهو كمال و كميل، يعنى آن امر يا كار را به طور كامل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الشَى‌ءِ وَ تَمامَتُهُ وَ تَتِمَّتُهُ؛ يعنى چيزى كه كارى با آن به پايان و انتها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از ابوزيد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الشَى‌ء يعنى چيزى كه فتح و پيروزى با آن كامل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هر شى‌ء يعنى آخر هدف، مثل آنكه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درهم‌ها تمام اين صد درهم را تشكيل مى‌دهد، و تمام اين صد درهم را همين درهم‌ها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كمال از نظر مصنف و ديگران مترادف اند، اگر چه عده‌اى ميان آنها فرق مى‌گذارند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است بين آنها يك فرق ظاهرى وجود دارد، ولى آن را توضيح نداده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 معناى انجام چيزى است كه از كارى ناقص مانده باشد، و كمال يعنى چيزى كه از تمام هم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يك شنونده عرب، تنها در </w:t>
      </w:r>
    </w:p>
    <w:p>
      <w:pPr>
        <w:pStyle w:val="BookText"/>
        <w:rPr/>
      </w:pPr>
      <w:r>
        <w:rPr>
          <w:rFonts w:ascii="IRNazanin" w:hAnsi="IRNazanin" w:eastAsia="IRNazanin"/>
          <w:color w:val="111111"/>
          <w:sz w:val="28"/>
          <w:sz w:val="28"/>
          <w:szCs w:val="28"/>
          <w:rtl w:val="true"/>
          <w:lang w:bidi="fa-IR"/>
        </w:rPr>
        <w:t>صورتى از يك گوينده عرب چيزى نمى‌فهمد كه اعضاى بيانى گوينده ناقص باشد، و گرنه از فرد سالم به خوبى مى‌شنود و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كمال را بيش از تمام دانسته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حسن و برترى ذاتى يا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كمال همان تمام است، با مقدارى افزونى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اخصّ از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روى مجاز، هر يك از كمال و تمام به جاى همديگر استعمال مى‌شوند،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توكيد ابن‌ابى‌الاصبع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كمال به جاى همديگر استعمال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تمام گفته مى‌شود به معنى آن است كه پيش از آن نقصى در كار بوده، اما وقتى كمال گفته مى‌شود يعنى پيش از آن نقصى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تفاوت‌هاى اين دو كلمه، بهاء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الافراح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ابن‌زملكانى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سخن‌ها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اشاره مى‌كنم كه حرّانى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يعنى به هدف رسيدن به گونه‌اى كه پس از آن ديگر هدفى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ابن‌كمال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چيزى يعنى دستيابى به غرضى كه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گفته شود كَمُل، به معنى آن است كه غرض آن به طور كامل حاصل شده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تا اينجا درباره مكان آيه اكمال دين در قرآن سخن گفتيم،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اين آيه قرار داده شده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 مستقل است، نه بخشى از آيه احكام گوشت‌ها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پرسش ديگرى پيش روى ما قرار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اكمال دين و اتمام نعمت چيست و شأن نزول آيه چيست ؟</w:t>
      </w:r>
    </w:p>
    <w:p>
      <w:pPr>
        <w:pStyle w:val="BookText"/>
        <w:rPr/>
      </w:pPr>
      <w:r>
        <w:rPr>
          <w:rFonts w:ascii="IRNazanin" w:hAnsi="IRNazanin" w:eastAsia="IRNazanin"/>
          <w:color w:val="111111"/>
          <w:sz w:val="28"/>
          <w:sz w:val="28"/>
          <w:szCs w:val="28"/>
          <w:rtl w:val="true"/>
          <w:lang w:bidi="fa-IR"/>
        </w:rPr>
        <w:t>در اين باره سه ديدگاه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اهل‌بيت عليهم‌السلام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اهل‌بيت عليهم‌السلام فرموده‌اند آيه اكمال دين روز پنجشنبه هجدهم ذى الحجه در جحفه </w:t>
      </w:r>
    </w:p>
    <w:p>
      <w:pPr>
        <w:pStyle w:val="BookText"/>
        <w:rPr/>
      </w:pPr>
      <w:r>
        <w:rPr>
          <w:rFonts w:ascii="IRNazanin" w:hAnsi="IRNazanin" w:eastAsia="IRNazanin"/>
          <w:color w:val="111111"/>
          <w:sz w:val="28"/>
          <w:sz w:val="28"/>
          <w:szCs w:val="28"/>
          <w:rtl w:val="true"/>
          <w:lang w:bidi="fa-IR"/>
        </w:rPr>
        <w:t>هنگام رجوع پيامبر صلى‌الله‌عليه‌و‌آله از حجة الوداع نازل شده است؛ هنگامى كه خداوند دستور داد تا پيش از آنكه مسلمانان پراكنده شوند و هر كس راه ديار خويش در پيش گيرد، آنان را در غدير خم متوقف سازد و ولايت على عليه‌السلام پس از خود را به آنان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آنان را متوقف كرد و دستور خداوند را به آنان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احاديث مربوط به اين ديدگاه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روايتى نقل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يكى پس از ديگرى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واجبى كه نازل شد ولايت بود، كه پس از آن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هرگز هيچ واجبى را نازل نمى‌كنم، چرا كه واجبات را برايتان تكميل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قمى از صالح بن سندى، از جعفر بن يشير، از هارون بن خارجه از ابوبصير و او از امام باقر عليه‌السلام روايت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عليه‌السلام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 عليه‌السلام برايم سخن بگو، آيا ولايت او از جانب خداست يا از جانب رسول خدا صلى‌الله‌عليه‌و‌آله ؟ امام عليه‌السلام از اين سؤال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رسول خدا صلى‌الله‌عليه‌و‌آله به قدرى خوف خدا داشت كه چيزى بدون دستور خدا بيان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ولايت على عليه‌السلام را خدا واجب كرده، چنانكه نماز و زكات و روزه و حج را واجب كرده 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قاسم بن علاء سلسله سند حديثى را تا عبدالعزيز بن مسلم رسانده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همراه امام رضا عليه‌السلام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ورود به مرو بود، روز جمعه در مسجد جامع گرد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خلافت و شدت اختلافات درباره آن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مولاى خود امام رضا عليه‌السلام رفتم و ايشان را از گفتگوى پيش آمده خبر دادم، امام عليه‌السلام تبسمى كرد و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نادانى كردند و از نظر خود برگشتند و نيرنگ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خداوند عزيز و بزرگ زمانى جان پيامبرش صلى‌الله‌عليه‌و‌آله را گرفت كه دين را برايش كامل كرده بود، قرآن را بر او نازل كرده بود كه حكم هر چيزى از قبيل حلال، حرام، حدود، احكام و تمام آنچه را مردم نياز دارند، به طور كامل در آن بيان كرده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فِى الكِتابِ مِن شَى‌ءٍ</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هيچ چيزى را فروگذار نكرديم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در حجة الوداع كه روزگار پايانى عمر رسول خدا صلى‌الله‌عليه‌و‌آله بود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امور كامل كننده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از دنيا نرفت مگر آنكه معالم دين را براى امت خويش تبيين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برايشان روشن كرد، و در حالى آنان را ترك كرد كه آنان را در مسير حق قرار داده بود، و على عليه‌السلام را به عنوان امام و رهبر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هيچ يك از نيازهاى امت را مبهم و ناگفته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گمان كند خداوند دينش را كامل نكرده در حقيقت كتاب خدا را رد كرده، و هر كس كتاب خدا را رد كند در حقيقت به آن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آنان جايگاه امامت و رابطه آن با امت را مى‌شناسند تا انتخاب امام به اختيار خودشان باشد ؟ جلالت قدر امامت، شأن عظيم و رتبه والاى آن چنان است كه براى مردم امكان آن نيست كه با عقل خويش همه جوانب آن را بشناسد و در اعماق آن راه يابند، يا با نظر خود به آن برسند تا بتوانند به انتخاب خود امامى برگزينند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مقامى است كه خداوند تنها به ابراهيم خليل عليه‌السلام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آنكه ابراهيم عليه‌السلام به مقام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رسيد، توانست حائز رتبه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فضيلتى است كه خداوند ابراهيم عليه‌السلام را به آن مفتخر ساخته، و نام و يادش را به وسيله آن بالا برد، و 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تو </w:t>
      </w:r>
    </w:p>
    <w:p>
      <w:pPr>
        <w:pStyle w:val="BookText"/>
        <w:rPr/>
      </w:pPr>
      <w:r>
        <w:rPr>
          <w:rFonts w:ascii="IRNazanin" w:hAnsi="IRNazanin" w:eastAsia="IRNazanin"/>
          <w:color w:val="111111"/>
          <w:sz w:val="28"/>
          <w:sz w:val="28"/>
          <w:szCs w:val="28"/>
          <w:rtl w:val="true"/>
          <w:lang w:bidi="fa-IR"/>
        </w:rPr>
        <w:t>را امام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ابراهيم عليه‌السلام از خوشحالى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خاندان من هم كسى به اين مقام مى‌رسد ؟ 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هرگز به مردم ستمكار نخواهد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آيه امامت هر فرد ظالمى تا روز قيامت باطل شده، و تنها انسان‌هاى پاك و برگزيده شايستگى اين مقام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همچنان بوده و امامت در ميان فرزندان صالح و پاك ابراهيم عليه‌السلام وجود داشته، هر يك از ديگرى آن را به ارث برده‌اند و نسلى به نسل ديگر منتقل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حضرت محمد صلى‌الله‌عليه‌و‌آله رسيد، كه خداوند بزرگ و والا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النَبىُّ وَ الَذينَ آمَنوا وَ اللّه‌ُ وَلىُّ المُؤمِنينَ</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مردم به ابراهيم كسانى هستند كه از او پيروى كنند و اين پيامبر و امتش كه اهل ايمان هستند و خدا دوستدار مؤمنان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امامت نخست به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 و آن حضرت بر اساس آئينى كه خداوند واجب فرموده آن را به على عليه‌السلام عطا كرد، و پس از آن حضرت نيز در ميان فرزندان پاك ايشان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كسانى كه خداوند به آنان علم و ايمان داده است و درباره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أوتوا العِلمَ وَ الإيمانَ لَقَد لَبِثتُم فى كِتابِ اللّه‌ِ إلى يَومِ البَعثِ</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به مقام علم و ايمان رسيده‌اند به آن فرقه بدكار گويند شما تا روز قيامت در عالم علم خدا مهلت يافتيد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امامت تا روز قيامت در فرزندان على عليه‌السلام خواهد ماند، زيرا كه پس از محمد صلى‌الله‌عليه‌و‌آله پيامبرى نخواهد آمد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نادان‌ها چگونه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مى‌كنند ؟ </w:t>
      </w:r>
      <w:r>
        <w:rPr>
          <w:rFonts w:eastAsia="IRNazanin" w:cs="IRNazanin"/>
          <w:color w:val="111111"/>
          <w:sz w:val="28"/>
          <w:szCs w:val="28"/>
          <w:rtl w:val="true"/>
          <w:lang w:bidi="fa-IR"/>
        </w:rPr>
        <w:t>! ...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مفسران اهل‌سنت كه با ديدگاه اهل‌بيت عليهم‌السلام موافق اند</w:t>
      </w:r>
    </w:p>
    <w:p>
      <w:pPr>
        <w:pStyle w:val="BookText"/>
        <w:rPr/>
      </w:pPr>
      <w:r>
        <w:rPr>
          <w:rFonts w:ascii="Amiri" w:hAnsi="Amiri" w:eastAsia="Amiri" w:cs="Amiri"/>
          <w:color w:val="111111"/>
          <w:sz w:val="28"/>
          <w:sz w:val="28"/>
          <w:szCs w:val="28"/>
          <w:rtl w:val="true"/>
          <w:lang w:bidi="ar-SA"/>
        </w:rPr>
        <w:t>علماى اهل‌سنت درباره بيعت غدير بالغ بر صدها روايت نقل كرده‌اند، كه بعضى از روايتشان از صحت بسيار بالايى در نزد خودشان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آن روايات را عده‌اى از علماى متقدم آنان مانند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كرده، به گونه‌اى كه بيان طرق روايى و متن روايات آن در دو جلد به سامان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اين كتاب تصريح دارد به اينكه پيامبر صلى‌الله‌عليه‌و‌آله، حضرت على عليه‌السلام را به همراه خود بالاى منبر برد و دستانش را چنان بالا برد كه سفيدى زير بغل‌هاى هر دو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دستورى كه خداوند درباره على عليه‌السلام به ايشان داده بود به مردم ابلاغ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عده‌اى از افراد متعصب اهل‌سنت و عامه از محمد بن جرير طبرى به خاطر تأليف اين كتاب انتقاد كرده‌اند، براى آنكه شيعيان با استناد به آن كتاب با آنان مجادله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برخى روايات غدير در نزد اهل‌سنت تصريح دارد كه آيه اكمال دين روز غدير در جحفه و پس از آنكه پيامبر صلى‌الله‌عليه‌و‌آله ولايت على عليه‌السلام را ابلاغ كرد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شايان توجه و دقت است كه بيشتر علماى اهل‌سنت با آنكه روايات غدير را صحيح و معتبر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احاديثى را كه نزول آيه اكمال دين را روز غدير دانسته قبول نكرده‌اند، بلكه همان نظر خليفه عمر و معاويه را پذيرفته‌اند كه آيه در روز عرفه نازل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عده‌اى از علماى متقدم و متأخر شيعه نيز احاديث بيعت غدير را جمع آورى كرده‌اند، كه مشهورترين آنها سيد حامدحسين محمد بن محمدقلى كنتورى لكهنوى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عبدالحسين امينى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قاضى سيد نوراللّه حسينى مرعشى شوشترى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ميلانى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روايات را از منابع اهل‌سنت نقل كرده است كه همه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 دين در روز غدير و پس از معرفى على عليه‌السلام به ولايت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خلاصه‌اى از آن روايت را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 در آغاز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آياتى كه در روز غدير و در شأن على عليه‌السلام نازل شده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تعدادى از منابعى كه اين روايات را ذكر كرده نام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سندهاى خود از زيد بن ارقم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كريمه اكمال دين در روز غدير خم و درباره اميرالمؤمنين عليه‌السلام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ابن‌مردويه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ابوهارون عبدى، از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از ابوهريره روايت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آياتى كه درباره على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از ابوسعيد خدرى روايت مى‌كند كه رسول خدا صلى‌الله‌عليه‌و‌آله در غدير خم مردم را به ولايت على عليه‌السلام دعوت كرد؛ نخست دستور داد خار و خاشاك زير درخت رُفته شود، و آن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على عليه‌السلام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بازوى او را گرفت و بلند كرد، چنان دستهايش را بالا برد كه مردم سفيدى زير بغل‌هاى پيامبر صلى‌الله‌عليه‌و‌آله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مردم پراكنده نشده بودند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ابوبكر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روايت كرده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اى پسر ابوطالب، اكنون مولاى من و مولاى همه مسلمانان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ابونعيم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يحيى بن عبدالحميد حمّانى كوفى، از قيس بن ربيع، از ابو هارون، از ابوسعيد خدرى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ابن‌مغازلى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ابوبكر احمد بن محمد بن طاوان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حسين بن سماك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جعفر بن محمد بن نصير خلدى برايم حديثى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على بن سعيد بن قتيبه رملى برايم نقل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ابوهريره روايت شده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ابوالقاسم 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ابوسعيد خدرى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اين اكمال دين، بر اين اتمام نعمت، بر خشنودى پروردگار از انجام رسالت من و ولايت على بن ابى‌طالب عليه‌السلام پس از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ابوالقاسم بن عساكر شافعى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همين طريق از ابن‌مردويه نقل كرده، و او هم از ابوسعيد و ابوهريره روايت مى‌كند</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ابوسعيد خدرى روايت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 صلى‌الله‌عليه‌و‌آله مردم را در غدير خم فرا خواند و دستور داد همه زير درختى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پنجشنبه بود، از اين رو پيامبر صلى‌الله‌عليه‌و‌آله مردم را به ولايت على عليه‌السلام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بازوى على عليه‌السلام را گرفت و آن قدر بالا برد كه مردم سفيدى زير بغل پيامبر صلى‌الله‌عليه‌و‌آله را ديدند، تا آنكه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ضمره، از ابن‌شوذب، از مطر وراق تا آخرين راوى كه از خطيب نقل كرديم، عين همان حديث را بدون كم و زياد نقل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نطنزى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با همان طريق خطيب بغدادى و از خدرى و جابر انصارى همان روايت را نقل كرده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ابن‌حامد سعدالدين صالحانى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شهاب‌الدين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روايت مجاهد به دست آمده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نازل شده است، و از همين رو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اكمال دين، اتمام نعمت، خشنودى خداوند به انجام رسالت من و ولايت على عليه‌السلام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شيخ‌الاسلام حموينى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دوازدهم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تاج‌الدين به من خبر داد</w:t>
      </w:r>
      <w:r>
        <w:rPr>
          <w:rFonts w:eastAsia="IRNazanin" w:cs="IRNazanin"/>
          <w:color w:val="111111"/>
          <w:sz w:val="28"/>
          <w:szCs w:val="28"/>
          <w:rtl w:val="true"/>
          <w:lang w:bidi="fa-IR"/>
        </w:rPr>
        <w:t>...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عمر و مشهور اهل‌سنت</w:t>
      </w:r>
    </w:p>
    <w:p>
      <w:pPr>
        <w:pStyle w:val="BookText"/>
        <w:rPr/>
      </w:pPr>
      <w:r>
        <w:rPr>
          <w:rFonts w:ascii="Amiri" w:hAnsi="Amiri" w:eastAsia="Amiri" w:cs="Amiri"/>
          <w:color w:val="111111"/>
          <w:sz w:val="28"/>
          <w:sz w:val="28"/>
          <w:szCs w:val="28"/>
          <w:rtl w:val="true"/>
          <w:lang w:bidi="ar-SA"/>
        </w:rPr>
        <w:t>عمر بر اين عقيده است كه آيه اكمال دين در روز جمعه، روز عرفه حجة الوداع نازل شده، و همين نظر نيز ميان اهل‌سنت مشهور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بخارى، طارق بن شهاب به نقل از عمر بن خطاب روايت كرده است كه خود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در كتاب قرآن شما هست كه اگر درباره ما يهوديان نازل مى‌شد ما آن روز را جشن مى‌گرفتيم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آيه است ؟ مرد 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آن مكان و روزى را كه اين آيه بر پيامبر صلى‌الله‌عليه‌و‌آله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آنحضزت در عرفه ايستاده بود و روز جمعه بود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بخارى در جايى ديگر درباره اين آيه دو روايت ديگر نقل كرده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بن 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از يهود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درباره ما نازل شده بود، آن روز را عيد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w:t>
      </w:r>
    </w:p>
    <w:p>
      <w:pPr>
        <w:pStyle w:val="BookText"/>
        <w:rPr/>
      </w:pPr>
      <w:r>
        <w:rPr>
          <w:rFonts w:ascii="IRNazanin" w:hAnsi="IRNazanin" w:eastAsia="IRNazanin"/>
          <w:color w:val="111111"/>
          <w:sz w:val="28"/>
          <w:sz w:val="28"/>
          <w:szCs w:val="28"/>
          <w:rtl w:val="true"/>
          <w:lang w:bidi="fa-IR"/>
        </w:rPr>
        <w:t>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اين آيه در كجا نازل شده است؛ اين آيه زمانى نازل شد كه رسول خدا صلى‌الله‌عليه‌و‌آله مشغول انجام اعمال عرفه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آيه‌اى را مى‌خوانيد كه اگر درباره ما نازل مى‌شد، همان روز را جشن مى‌گرفتيم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عيد قرار مى‌داديم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بار هم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كجا و چه زمانى نازل شده است و رسول خدا صلى‌الله‌عليه‌و‌آله هنگام نزول اين آيه كجا بود؛ لحظه‌اى كه اين آيه نازل شد روز عرفه بود، و به خدا سوگند من هم در عرفه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دارم كه آن روزى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جمعه بود يا نه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طارق بن 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نازل شده بود، هر آينه آن روز را عيد خود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مى‌دانم اين آيه در چه روزى نازل شده است؛ اين آيه روز عرفه و روز جمعه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روايت اين حديث اينگونه است كه سفيان آن را از مسعر، و مسعر از قيس، و قيس هم از طارق شنيده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اهل‌سنت همين روايت بخارى را از طرق متعدد روايت كرده‌اند، و اكثر علما نيز به همان عمل كرده‌اند، و هيچ هم توجه نكرده‌اند كه بعضى از علماى خودشان مانند سفيان ثورى و نسائى شك دارند كه روز عرفه حجة الوداع در روز جمعه واقع شده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نكرده‌اند به رواياتى كه از علما و راويان خودشان نقل شده كه موافق نظر اهل‌بيت عليهم‌السلام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بى‌توجهى آن است كه خليفه عمر نگفته آيه در روز غدير نازل شده، بلكه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نه روز پيش از غدير در عرفات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نظر و گفته او به كلى بر همه نظرها و روايات مقدم 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آيه‌هايى از قرآن كه در سفر نازل شده‌اند،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آياتى كه در سفر بر پيامبر صلى‌الله‌عليه‌و‌آله نازل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صحيح از عمر نقل شده كه اين آيه در شب عرفه روز جمعه سال حجة الوداع نازل شده است، و از قضا روايت عمر، از نظر سند طرق مختلف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ابن‌مردويه از ابوسعيد خدرى روايت كرده كه آيه در روز غدير خم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ابن‌مردويه روايتى از ابوهريره نقل كرده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اين آيه هجدهم ذى الحجه و هنگام بازگشت رسول خدا از حجة الوداع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حديث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ابن‌مردويه و ابن‌عساكر با سند ضعيف از ابوسعيد خدرى روايت كرده‌اند كه ابوسعيد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صلى‌الله‌عليه‌و‌آله على عليه‌السلام را در روز غدير به ولايت منصوب كرد، جبرئيل نازل شد 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همچنين ابن‌مردويه، خطيب بغدادى و ابن‌عساكر به سند ضعيف از ابوهريره روايت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هجدهم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44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سيوطى در اين باره همان موضعى است كه علوم علماى اهل‌سنت اتخاد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معنى نيست كه آنان حديث غدير را ضعيف بدانند، بلكه از نظر آنان حديث غدير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با تمسك به گفته عمر كه در كتاب‌هاى مجامع روايى و احاديث صحيحه وارد شده، معتقدند آيه پيش از روز غدير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قول را گرفته‌اند، حتى اگر حديث صحيحى مخالف آن باشد يا و لو آنكه حساب و تاريخ نيز با آن موافقت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كسانى كه نسبت به رأى عمر تعصب بيشترى نشان مى‌دهد، ابن‌كثير دمشقى است، كه گوشه‌اى از تفسير او بر آيه اكمال دين را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اسباط از سدى نقل كردخ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عرفه نازل شده، و پس از آن هيچ حلال و حرام ديگرى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ابن‌جرير و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روز عرفه از دنيا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روايت را ابن‌جرير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ابن‌كثير روايت مسلم و احمد و نسائى و ترمذى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به آن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دارم روزى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روز جمعه بود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سفيان اگر در اصل روايت باشد، كه نوعى پرهيزكارى و احتياط به شمار مى‌آيد، مانند آنكه شك مى‌كنند آيا استادش چنين روايتى به او گفته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شك او در اين باشد كه آيا وقوف در عرفات در حجة الوداع روز جمعه بوده يا نه، اين تنها يك اشتباه و خيال ورزى از جانب خود سفيان است، زيرا اينكه عرفه حجة الوداع در روز جمعه واقع شده امرى است معلوم، و همه علما به آن يقين و قطع دارند، و احدى از سيره نويسان و مورخان و فقها درباره آن اختلاف نظر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روايات متواتر زيادى هم در اين باره وارد شده است كه كسى در صحت آنها هيچ شكى به خود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خداوند آگاه‌تر است و درباره اينكه عرفه حجة الوداع در روز جمعه واقع شده، احاديث مختلفى از طرق مختلف از عمر نقل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ابن‌جرير از قبيصه يعنى ابن‌ابى‌ذئب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اكمال دين بر هر امتى نازل مى‌شد، به دقت بررسى مى‌كردند كه در چه روزى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روز را عيد قرار مى‌دادند و جشن بر پا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 كدام آيه را مى‌گويى ؟ گفت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من روز و مكان نزول اين آيه را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 روز عرفه نازل شده، كه هم روز عرفه و هم جمعه بحمد اللّه براى ما عيد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ابن‌جرير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قيس سكونى براى ما حديث كرد كه معاوية بن ابى‌سفيان بالاى منبر بود، شنيدم به آيه اكمال دين پرداخته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در جمعه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ابن‌جرير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معلوم نشد چه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طريق عوفى از ابن‌عباس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معلوم نشد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گفته‌ها حكايت از آن دارد كه آيه در مسير بازگشت پيامبر صلى‌الله‌عليه‌و‌آله از حجة الوداع بر ايشان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ابن‌كثير با ديدن اين روايات و تحليل‌ها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رواياتى كه روز نزول آيه را مشخص نمى‌كنند،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ابن‌مردويه از طريق ابوهارون از ابوسعيد خدرى روايت مى‌كند كه آيه اكمال دين روز غدير خم بر پيامبر صلى‌الله‌عليه‌و‌آله نازل شد؛ زمانى كه پيامبر صلى‌الله‌عليه‌و‌آله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ابوهريره نيز چنين روايت كرده كه روز نزول آيه اكمال دين هجدهم ذى الحجه مى‌باشد؛ زمانى كه رسول خدا صلى‌الله‌عليه‌و‌آله از حجة الوداع باز مى‌گشت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ابن‌كثير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احاديث صحيح نيستند، بلكه نظريه حق بدون شك و شبهه آن است كه آيه در روز عرفه نازل شده كه روز جمعه بود، چنانكه اميرالمؤمنين عمر بن خطاب، على بن ابى‌طالب عليه‌السلام، نخستين پادشاه اسلام معاوية بن ابى‌سفيان، مفسر قرآن عبداللّه بن عباس و سمرة بن جندب نزول اين آيه را روز عرفه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عمر را شعبى و قتاده بن دعامه و شهر بن حوشب و عده زيادى از امامان و علما نقل كرده‌اند، و ابن‌جرير طبرى نيز همان را اختيار كرده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ملاحظه مى‌شود ابن‌كثير نمى‌خواهد اعتراف كند به اينكه عرفه حجة الوداع در جمعه بوده يا نه مورد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شكى را نمى‌پذيرد ؟ زيرا پذيرش اين نظر با نظر عمر مخالف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نيز تشكيك صريح راوى معتبرى چون سفيان ثورى در جمعه بودن عرفه حجة الوداع بر ابن‌كثير گران آمده، و در صدد بر آمده تا به نوعى چهره سفيان را مخدوش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دلايلى كه مى‌رساند راويان حديث هم شك دارند كه آيا روز عرفه حجة الوداع روز جمعه بود يا نه، روايتى است كه طبرى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ابن‌كثير حتى اشاره‌اى هم به آن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ابن‌مثنى براى ما نقل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براى ما عبدالوهاب از داوود كه گفت به عامر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مى‌گويند چگونه عرب‌ها روزى را كه خداوند دينشان را در آن كامل كرده عزيز نمى‌شمارند و آن را حفظ نمى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يهود كدام روز است ؟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خداوند در روز عرفه آيه اكمال دين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ديگرى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مى‌گويد سوره مائده در مدينه نازل شده، به اين روايت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برايم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نمود براى ما اسحاق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براى ما روايت كرده كه ابن‌لهيعه نقل حديث كرده براى ما، از خالد بن ابى‌عمران، از حنش و از ابن‌عباس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شما صلى‌الله‌عليه‌و‌آله روز دوشنبه به دنيا آمد، روز دوشنبه از مكه بيرون رفت، روز دوشنبه وارد مدينه شد، و سوره مائده روز دوشنبه نازل شد،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آغاز تشريع نماز هم روز دوشنبه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سپس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و بهترين نظرها درباره زمان نزول آيه، قولى است كه از عمر بن خطاب روايت شده كه آيه اكمال دين در روز عرفه كه روز جمعه بود نازل شده است، زيرا سند آن صحيح و سند روايات مقابل آن سست است</w:t>
      </w:r>
      <w:r>
        <w:rPr>
          <w:rFonts w:eastAsia="IRNazanin" w:cs="IRNazanin"/>
          <w:color w:val="111111"/>
          <w:sz w:val="28"/>
          <w:szCs w:val="28"/>
          <w:rtl w:val="true"/>
          <w:lang w:bidi="fa-IR"/>
        </w:rPr>
        <w:t>.</w:t>
      </w:r>
      <w:r>
        <w:rPr>
          <w:rStyle w:val="FootnoteAnchor"/>
          <w:rtl w:val="true"/>
        </w:rPr>
        <w:footnoteReference w:id="452"/>
      </w:r>
      <w:bookmarkStart w:id="556" w:name="pg19262_205293"/>
    </w:p>
    <w:p>
      <w:pPr>
        <w:pStyle w:val="Heading5"/>
        <w:numPr>
          <w:ilvl w:val="4"/>
          <w:numId w:val="1"/>
        </w:numPr>
        <w:rPr/>
      </w:pPr>
      <w:bookmarkStart w:id="557" w:name="__RefHeading___Toc18313371_1280447820"/>
      <w:bookmarkStart w:id="558" w:name="_Toc223"/>
      <w:bookmarkEnd w:id="556"/>
      <w:bookmarkEnd w:id="557"/>
      <w:r>
        <w:rPr>
          <w:rtl w:val="true"/>
        </w:rPr>
        <w:t>نكته هشتم</w:t>
      </w:r>
      <w:r>
        <w:rPr>
          <w:rtl w:val="true"/>
        </w:rPr>
        <w:t xml:space="preserve">: </w:t>
      </w:r>
      <w:r>
        <w:rPr>
          <w:rtl w:val="true"/>
        </w:rPr>
        <w:t>تحليل علمى چگونگى نزول آيه اكمال دين</w:t>
      </w:r>
      <w:bookmarkEnd w:id="558"/>
    </w:p>
    <w:p>
      <w:pPr>
        <w:pStyle w:val="Heading6"/>
        <w:numPr>
          <w:ilvl w:val="5"/>
          <w:numId w:val="1"/>
        </w:numPr>
        <w:rPr/>
      </w:pPr>
      <w:bookmarkStart w:id="559" w:name="__RefHeading___Toc18313373_1280447820"/>
      <w:bookmarkStart w:id="560" w:name="_Toc224"/>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هر پژوهشگرى مى‌تواند براى كشف تاريخ درست نزول آيه اكمال دين، احاديث حجة الوداع را مورد تحقيق و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آخرين حج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حجة الوداع ناميده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انجام گرفت كه پيش از آن خداوند پايان عمر پيامبر صلى‌الله‌عليه‌و‌آله را گوشزد كرده بود، و پيامبر صلى‌الله‌عليه‌و‌آله نيز كاملاً آماده شده بود، و بيشتر مسلمانان نيز در جريان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تعداد حجاج حاضر در حجة الوداع بين هفتاد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تخمين زده شده است، و حوادث متعددى از حجة الوداع سخنان پيامبر صلى‌الله‌عليه‌و‌آله و رفتار آن حضرت در آن سفر عبادى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پيامبر صلى‌الله‌عليه‌و‌آله در اثناى حجة الوداع پنج مرتبه يا بيشتر براى مردم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حركت آن حضرت از مدينه، مكان‌هايى كه در مسير راه از آن گذشت و يا توقف كرد، چه زمانى داخل مكه شد، و چه زمانى و چگونه اعمالش را به جا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را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بازگشت آن حضرت و جرياناتى كه در راه با آن برخورد كرده، تا زمانى كه وارد مدينه منوره شده و حدود دو ماه باقى مانده، عمر شريفش را در آن گذرانده، همه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عنصر تعيين وقت و تعيين تاريخ در چنين مسئله حساسى بسيار سرنوشت‌ساز مى‌باشد، و در هنگام تعارض دو نظر هر كدام با آن عنصر تعيين شده سازگار باشد، ترجيحا حكم به صحت آن مى‌شود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اين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اختلاف بر زمان و مكان نزول آيه 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 ديدگاه اهل‌بيت عليهم‌السلام و ديدگاه آن عده از اهل‌سنت را كه با اهل‌بيت عليهم‌السلام موافقند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ترجيح ديدگاه اهل‌بيت عليهم‌السلام عنصر تعيين زمان و تاريخ مرجح انحصارى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مرحجات منطقى ديگرى هم وجود دارد، كه يكايك آنها را در اينجا يادآور مى‌شويم</w:t>
      </w:r>
      <w:r>
        <w:rPr>
          <w:rFonts w:eastAsia="IRNazanin" w:cs="IRNazanin"/>
          <w:color w:val="111111"/>
          <w:sz w:val="28"/>
          <w:szCs w:val="28"/>
          <w:rtl w:val="true"/>
          <w:lang w:bidi="fa-IR"/>
        </w:rPr>
        <w:t xml:space="preserve">: </w:t>
      </w:r>
      <w:bookmarkStart w:id="561" w:name="pg19262_205294"/>
    </w:p>
    <w:p>
      <w:pPr>
        <w:pStyle w:val="Heading6"/>
        <w:numPr>
          <w:ilvl w:val="5"/>
          <w:numId w:val="1"/>
        </w:numPr>
        <w:rPr/>
      </w:pPr>
      <w:bookmarkStart w:id="562" w:name="__RefHeading___Toc18313375_1280447820"/>
      <w:bookmarkStart w:id="563" w:name="_Toc225"/>
      <w:bookmarkEnd w:id="561"/>
      <w:bookmarkEnd w:id="562"/>
      <w:r>
        <w:rPr>
          <w:rtl w:val="true"/>
        </w:rPr>
        <w:t>مُرَجِّح اول</w:t>
      </w:r>
      <w:bookmarkEnd w:id="563"/>
    </w:p>
    <w:p>
      <w:pPr>
        <w:pStyle w:val="BookText"/>
        <w:rPr/>
      </w:pPr>
      <w:r>
        <w:rPr>
          <w:rFonts w:ascii="IRNazanin" w:hAnsi="IRNazanin" w:eastAsia="IRNazanin"/>
          <w:color w:val="111111"/>
          <w:sz w:val="28"/>
          <w:sz w:val="28"/>
          <w:szCs w:val="28"/>
          <w:rtl w:val="true"/>
          <w:lang w:bidi="fa-IR"/>
        </w:rPr>
        <w:t>تعارضى كه در اينجا هست تنها تعارض بين دو حديث نيست كه سند يكى صحيح‌تر و از نظر طريق‌هاى روايتى طرق بيشترى داشته باشد، چنانكه بعضى اين توهم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تعارض در اينجا بين حديث از پيامبر صلى‌الله‌عليه‌و‌آله و نظر خليفه عمر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اهل‌سنت آن را ضعيف دانسته و رد كرده‌اند، اتفاقا احاديثى هستند كه از پيامبر صلى‌الله‌عليه‌و‌آله نقل شده و همه هم از نظر سند قوى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احاديث بخارى و ديگران گفته شخص عمر مى‌باشد و به پيامبر صلى‌الله‌عليه‌و‌آله اسناد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يك پژوهشگر اهل‌سنت كافى نيست كه در بيان شأن نزول قرآن به گفته عمر استدلال كند، و با تمسك به آن حديث پيامبر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سبب نزول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درباره سند و متن حديث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در نظر او صحيح بود به آن عمل كند و قول عمر را رها نمايد، و اگر حديث صحيح نبود بايد به نظرات متعارض صحابه رجوع كند و در صورت امكان بين احاديث موثق آنها جمع كند، و اگر امكان جمع نبود بعضى را با ملاك‌هايى ترجيح دهد و بقيه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علماى اهل‌سنت درباره آيه اكمال دين متأسفانه به اين روش عمل نكرده‌اند</w:t>
      </w:r>
      <w:r>
        <w:rPr>
          <w:rFonts w:eastAsia="IRNazanin" w:cs="IRNazanin"/>
          <w:color w:val="111111"/>
          <w:sz w:val="28"/>
          <w:szCs w:val="28"/>
          <w:rtl w:val="true"/>
          <w:lang w:bidi="fa-IR"/>
        </w:rPr>
        <w:t>.</w:t>
      </w:r>
    </w:p>
    <w:p>
      <w:pPr>
        <w:pStyle w:val="Heading6"/>
        <w:numPr>
          <w:ilvl w:val="5"/>
          <w:numId w:val="1"/>
        </w:numPr>
        <w:rPr/>
      </w:pPr>
      <w:bookmarkStart w:id="564" w:name="__RefHeading___Toc18313377_1280447820"/>
      <w:bookmarkStart w:id="565" w:name="_Toc226"/>
      <w:bookmarkEnd w:id="564"/>
      <w:r>
        <w:rPr>
          <w:rtl w:val="true"/>
        </w:rPr>
        <w:t>مُرَجِّح دوم</w:t>
      </w:r>
      <w:bookmarkEnd w:id="565"/>
    </w:p>
    <w:p>
      <w:pPr>
        <w:pStyle w:val="BookText"/>
        <w:rPr/>
      </w:pPr>
      <w:r>
        <w:rPr>
          <w:rFonts w:ascii="IRNazanin" w:hAnsi="IRNazanin" w:eastAsia="IRNazanin"/>
          <w:color w:val="111111"/>
          <w:sz w:val="28"/>
          <w:sz w:val="28"/>
          <w:szCs w:val="28"/>
          <w:rtl w:val="true"/>
          <w:lang w:bidi="fa-IR"/>
        </w:rPr>
        <w:t>اگر ما از موضع خود تنزّل كرديم و گفتيم احاديث اهل‌بيت عليهم‌السلام و احاديث آن دسته از علماى اهل‌سنت كه موافق نظر اهل‌بيت عليهم‌السلام هستند فقط نظر اهل‌بيت عليهم‌السلام و طرفداران آنهاست، در نتيجه حديث آنها هم به پيامبر صلى‌الله‌عليه‌و‌آله اسناد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تعارض ميان دو دسته از صحابه و يا تعارض بين نظر صحابى و نظر بعضى از ائمه اهل‌بيت عليهم‌السلام پيش آمده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به امتش توصيه كرد تا دين را از اهل‌بيتش عليهم‌السلام بگيرند، ولى وصيت نكرد كه امت دين را از صحابه‌اش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همه مسلمانان صحيح و متواتر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bookmarkStart w:id="566" w:name="pg19262_205295"/>
    </w:p>
    <w:p>
      <w:pPr>
        <w:pStyle w:val="BookText"/>
        <w:rPr/>
      </w:pPr>
      <w:bookmarkEnd w:id="566"/>
      <w:r>
        <w:rPr>
          <w:rFonts w:ascii="IRNazanin" w:hAnsi="IRNazanin" w:eastAsia="IRNazanin"/>
          <w:color w:val="111111"/>
          <w:sz w:val="28"/>
          <w:sz w:val="28"/>
          <w:szCs w:val="28"/>
          <w:rtl w:val="true"/>
          <w:lang w:bidi="fa-IR"/>
        </w:rPr>
        <w:t>چنانكه احمد بن حنبل در مسند خود از ابوسعيد خدرى روايت كرده كه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مى‌گذارم، كه يكى از آنها از ديگرى بزرگ‌تر است؛ يكى كتاب خدا ريسمان كشيده از آسمان به زمين است، و ديگرى عترت و اهل‌بيتم عليهم‌السلام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نمى‌شوند تا در حوض كوثر بر من وارد شوند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اين حديث از نظر همه مسلمانان در عالى‌ترين درجه صحت قرار دارد، كه دلالت مى‌كند يگانه منبع دين پس از پيامبر صلى‌الله‌عليه‌و‌آله اهل‌بيت عليهم‌السلام آن حضرت هستند، و در مقام تعارض نظر آنان با ديگران نظر اهل‌بيت عليهم‌السلام ترجيح داده مى‌شود</w:t>
      </w:r>
      <w:r>
        <w:rPr>
          <w:rFonts w:eastAsia="IRNazanin" w:cs="IRNazanin"/>
          <w:color w:val="111111"/>
          <w:sz w:val="28"/>
          <w:szCs w:val="28"/>
          <w:rtl w:val="true"/>
          <w:lang w:bidi="fa-IR"/>
        </w:rPr>
        <w:t>.</w:t>
      </w:r>
    </w:p>
    <w:p>
      <w:pPr>
        <w:pStyle w:val="Heading6"/>
        <w:numPr>
          <w:ilvl w:val="5"/>
          <w:numId w:val="1"/>
        </w:numPr>
        <w:rPr/>
      </w:pPr>
      <w:bookmarkStart w:id="567" w:name="__RefHeading___Toc18313379_1280447820"/>
      <w:bookmarkStart w:id="568" w:name="_Toc227"/>
      <w:bookmarkEnd w:id="567"/>
      <w:r>
        <w:rPr>
          <w:rtl w:val="true"/>
        </w:rPr>
        <w:t>مُرَجِّح سوم</w:t>
      </w:r>
      <w:bookmarkEnd w:id="568"/>
    </w:p>
    <w:p>
      <w:pPr>
        <w:pStyle w:val="BookText"/>
        <w:rPr/>
      </w:pPr>
      <w:r>
        <w:rPr>
          <w:rFonts w:ascii="IRNazanin" w:hAnsi="IRNazanin" w:eastAsia="IRNazanin"/>
          <w:color w:val="111111"/>
          <w:sz w:val="28"/>
          <w:sz w:val="28"/>
          <w:szCs w:val="28"/>
          <w:rtl w:val="true"/>
          <w:lang w:bidi="fa-IR"/>
        </w:rPr>
        <w:t>روايتى كه از عمر بن خطاب نقل شده خود داراى تعارض است، و تعارضش موجب توقف در عمل به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روايت شده كه عرفه حجة الوداع روز جمعه بود، همچنان از او روايت شده كه روز عرفه حجة الوداع در روز پنجشنبه واقع شده و روز جمعه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تعارض گفته‌هاى عمر، روايات او را از سنن نسايى استخراج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ابراهيم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ادريس، از پدرش، از قيس بن مسلم، از طارق بن شهاب به ما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يهودى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مى‌شد، ما آن روز را عيد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روز و شبى كه اين آيه در آن نازل شد شب جمعه بود، و ما به همراه پيامبر صلى‌الله‌عليه‌و‌آله در عرفات بوديم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و جالب آن است كه نسائى در جلد هشتم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روايت ديگرى از عمر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عرفات در روز جمعه نازل شده است</w:t>
      </w:r>
      <w:r>
        <w:rPr>
          <w:rFonts w:eastAsia="IRNazanin" w:cs="IRNazanin"/>
          <w:color w:val="111111"/>
          <w:sz w:val="28"/>
          <w:szCs w:val="28"/>
          <w:rtl w:val="true"/>
          <w:lang w:bidi="fa-IR"/>
        </w:rPr>
        <w:t xml:space="preserve">. </w:t>
      </w:r>
      <w:bookmarkStart w:id="569" w:name="pg19262_205296"/>
    </w:p>
    <w:p>
      <w:pPr>
        <w:pStyle w:val="Heading6"/>
        <w:numPr>
          <w:ilvl w:val="5"/>
          <w:numId w:val="1"/>
        </w:numPr>
        <w:rPr/>
      </w:pPr>
      <w:bookmarkStart w:id="570" w:name="__RefHeading___Toc18313381_1280447820"/>
      <w:bookmarkStart w:id="571" w:name="_Toc228"/>
      <w:bookmarkEnd w:id="569"/>
      <w:bookmarkEnd w:id="570"/>
      <w:r>
        <w:rPr>
          <w:rtl w:val="true"/>
        </w:rPr>
        <w:t>مُرَجِّح چهارم</w:t>
      </w:r>
      <w:bookmarkEnd w:id="571"/>
    </w:p>
    <w:p>
      <w:pPr>
        <w:pStyle w:val="BookText"/>
        <w:rPr/>
      </w:pPr>
      <w:r>
        <w:rPr>
          <w:rFonts w:ascii="IRNazanin" w:hAnsi="IRNazanin" w:eastAsia="IRNazanin"/>
          <w:color w:val="111111"/>
          <w:sz w:val="28"/>
          <w:sz w:val="28"/>
          <w:szCs w:val="28"/>
          <w:rtl w:val="true"/>
          <w:lang w:bidi="fa-IR"/>
        </w:rPr>
        <w:t xml:space="preserve">روايت بخارى از سفيان ثورى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حديث و عقيده در ميان اهل‌سنت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اين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سفيان موافق اين نظر نيست كه روز عرفه حجة الوداع در جمعه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دارم عرفه در روز جمعه بوده يا نه ؟</w:t>
      </w:r>
    </w:p>
    <w:p>
      <w:pPr>
        <w:pStyle w:val="BookText"/>
        <w:rPr/>
      </w:pPr>
      <w:r>
        <w:rPr>
          <w:rFonts w:ascii="Amiri" w:hAnsi="Amiri" w:eastAsia="Amiri" w:cs="Amiri"/>
          <w:color w:val="111111"/>
          <w:sz w:val="28"/>
          <w:sz w:val="28"/>
          <w:szCs w:val="28"/>
          <w:rtl w:val="true"/>
          <w:lang w:bidi="ar-SA"/>
        </w:rPr>
        <w:t>اتفاقا در اين مورد تعدادى روايت وجود دارد كه شك سفيان را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از اين روايات ظاهر مى‌شود كه سفيان يقين داشت به اينكه عرفه حجة الوداع در روز جمعه واقع نشده بود و فقط از روى مدارا با جماعت عمر بود كه همه روايات مربوط به حوادث حجة الوداع و تمام حوادث تاريخ اسلام را بر اين اساس تهيه و مرتب كرده‌اند كه روز عرفه حجة الوداع روز جمعه بوده است</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8313383_1280447820"/>
      <w:bookmarkStart w:id="573" w:name="_Toc229"/>
      <w:bookmarkEnd w:id="572"/>
      <w:r>
        <w:rPr>
          <w:rtl w:val="true"/>
        </w:rPr>
        <w:t>مُرَجِّح پنجم</w:t>
      </w:r>
      <w:bookmarkEnd w:id="573"/>
    </w:p>
    <w:p>
      <w:pPr>
        <w:pStyle w:val="BookText"/>
        <w:rPr/>
      </w:pPr>
      <w:r>
        <w:rPr>
          <w:rFonts w:ascii="IRNazanin" w:hAnsi="IRNazanin" w:eastAsia="IRNazanin"/>
          <w:color w:val="111111"/>
          <w:sz w:val="28"/>
          <w:sz w:val="28"/>
          <w:szCs w:val="28"/>
          <w:rtl w:val="true"/>
          <w:lang w:bidi="fa-IR"/>
        </w:rPr>
        <w:t>همه مى‌دانند عيد مسلمانان روز عيد قربان است نه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روايتى پيدا نكرده‌ايم كه روز عرفه عيد شرعى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عيد بودن روز عرفه را تنها عمر بن خطاب عنوان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مسلمانان با او هم عقيده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ادعايى در نظر سنيان بدعت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اساس روايت نسائى، عرفه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اكمال در آن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واقع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عيدى نمى‌ماند كه عيد نازل شده جديد با آن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نيازى به قانون ادغام اعياد همزمان الهى ندارد، تا ادعاى عمر صحت داشته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جواب خليفه به اين روايت آن است كه شايسته است روز نزول آيه اكمال دين عيد باشد، ولى آيه آن دو روز پيشتر نازل شده است و ما آن را عيد قرار نداديم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سخنى دو پهلو و بى پايه است</w:t>
      </w:r>
      <w:r>
        <w:rPr>
          <w:rFonts w:eastAsia="IRNazanin" w:cs="IRNazanin"/>
          <w:color w:val="111111"/>
          <w:sz w:val="28"/>
          <w:szCs w:val="28"/>
          <w:rtl w:val="true"/>
          <w:lang w:bidi="fa-IR"/>
        </w:rPr>
        <w:t xml:space="preserve">. </w:t>
      </w:r>
      <w:bookmarkStart w:id="574" w:name="pg19262_205297"/>
    </w:p>
    <w:p>
      <w:pPr>
        <w:pStyle w:val="Heading6"/>
        <w:numPr>
          <w:ilvl w:val="5"/>
          <w:numId w:val="1"/>
        </w:numPr>
        <w:rPr/>
      </w:pPr>
      <w:bookmarkStart w:id="575" w:name="__RefHeading___Toc18313385_1280447820"/>
      <w:bookmarkStart w:id="576" w:name="_Toc230"/>
      <w:bookmarkEnd w:id="574"/>
      <w:bookmarkEnd w:id="575"/>
      <w:r>
        <w:rPr>
          <w:rtl w:val="true"/>
        </w:rPr>
        <w:t>مُرَجِّح ششم</w:t>
      </w:r>
      <w:bookmarkEnd w:id="576"/>
    </w:p>
    <w:p>
      <w:pPr>
        <w:pStyle w:val="BookText"/>
        <w:rPr/>
      </w:pPr>
      <w:r>
        <w:rPr>
          <w:rFonts w:ascii="IRNazanin" w:hAnsi="IRNazanin" w:eastAsia="IRNazanin"/>
          <w:color w:val="111111"/>
          <w:sz w:val="28"/>
          <w:sz w:val="28"/>
          <w:szCs w:val="28"/>
          <w:rtl w:val="true"/>
          <w:lang w:bidi="fa-IR"/>
        </w:rPr>
        <w:t>روايت عمر با آنچه اهل‌سنت از راويان خودشان به سند صحيح روايت كرده‌اند تناقص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يهودى كه درباره آيه اكمال دين با عمر سخن مى‌گويد، از آيه چنين فهميده است كه خداوند متعال تشريع اسلام را كامل كرده و در روز نزول آيه اكمال دين به پايان رسانده، و عمر نيز اين تفسير و برداشت را از او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تفسير، آيه اكمال دين قطعا بايد پس از نزول همه واجبات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پذيرش اين تفسير، عمر نيز بايد به آنچه اهل‌بيت عليهم‌السلام و سدى و ابن‌عباس و ديگران گفته‌اند گردن نهاده باشد؛ كه پس از آيه اكمال دين هيچ واجب و حكمى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گفته خود عمر، آيه اكمال دين پيش از آيات كلاله و احكام ارث و امثال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اين نظر بايد به فرد يهودى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چنان نيست كه تو پنداشتى، بلكه عده‌اى از احكام و شرايع دين باقى مانده، و پس از آيه اكمال دين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همان روزى كه آخرين حكم واجب الهى نازل شده عيد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روايت يك راوى با هم متناقض و متعارض مى‌شوند، قاعده آن است كه در عمل به همه آنها 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عمل به همه روايات عمر درباره آخرين آيه قرآن و زمان نزول آيه اكمال دين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خود خليفه اذعان دارد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همان روز معينى است كه آيه اكمال دين نازل شده، نه آنكه زمانى مجمل باشد، و نه يك روز در سال گذشته مانند فتح مكه، و نه روزى كه مثلاً يك ماه ديگر خواهد آمد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اين اذعان خليفه ترتيب اثر داده شود، لازمه‌اش آن است كه سخن طبرى را كه عمدا و به خاطر موافقت با عمر رواياتش را انتخاب كرده، و همچنين همه رواياتى كه مى‌خواهند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كلمه‌اى عام بدانند و يا مى‌خواهند آن را به روز فتح مكه نسبت دهند، رد كنيم</w:t>
      </w:r>
      <w:r>
        <w:rPr>
          <w:rFonts w:eastAsia="IRNazanin" w:cs="IRNazanin"/>
          <w:color w:val="111111"/>
          <w:sz w:val="28"/>
          <w:szCs w:val="28"/>
          <w:rtl w:val="true"/>
          <w:lang w:bidi="fa-IR"/>
        </w:rPr>
        <w:t xml:space="preserve">. </w:t>
      </w:r>
      <w:bookmarkStart w:id="577" w:name="pg19262_205298"/>
    </w:p>
    <w:p>
      <w:pPr>
        <w:pStyle w:val="BookText"/>
        <w:rPr/>
      </w:pPr>
      <w:bookmarkEnd w:id="577"/>
      <w:r>
        <w:rPr>
          <w:rFonts w:ascii="IRNazanin" w:hAnsi="IRNazanin" w:eastAsia="IRNazanin"/>
          <w:color w:val="111111"/>
          <w:sz w:val="28"/>
          <w:sz w:val="28"/>
          <w:szCs w:val="28"/>
          <w:rtl w:val="true"/>
          <w:lang w:bidi="fa-IR"/>
        </w:rPr>
        <w:t>قرطبى در تفسير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ساعتى از زمان هم يوم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يوم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ايام ايوام بود كه با ادغام و او در الف خوانده مى‌شود ايام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گاهى مقصود از روز، پاره‌اى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گاهى به بخشى از ماه، يك ماه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فلان ماه يا در فلان سال چنين و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كار انجام شده در تمام ماه يا سال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استعمالى در ميان عرب و عجم رايج است</w:t>
      </w:r>
      <w:r>
        <w:rPr>
          <w:rFonts w:eastAsia="IRNazanin" w:cs="IRNazanin"/>
          <w:color w:val="111111"/>
          <w:sz w:val="28"/>
          <w:szCs w:val="28"/>
          <w:rtl w:val="true"/>
          <w:lang w:bidi="fa-IR"/>
        </w:rPr>
        <w:t>.</w:t>
      </w:r>
    </w:p>
    <w:p>
      <w:pPr>
        <w:pStyle w:val="Heading6"/>
        <w:numPr>
          <w:ilvl w:val="5"/>
          <w:numId w:val="1"/>
        </w:numPr>
        <w:rPr/>
      </w:pPr>
      <w:bookmarkStart w:id="578" w:name="__RefHeading___Toc18313387_1280447820"/>
      <w:bookmarkStart w:id="579" w:name="_Toc231"/>
      <w:bookmarkEnd w:id="578"/>
      <w:r>
        <w:rPr>
          <w:rtl w:val="true"/>
        </w:rPr>
        <w:t>مُرَجِّح هفتم</w:t>
      </w:r>
      <w:bookmarkEnd w:id="579"/>
    </w:p>
    <w:p>
      <w:pPr>
        <w:pStyle w:val="BookText"/>
        <w:rPr/>
      </w:pPr>
      <w:r>
        <w:rPr>
          <w:rFonts w:ascii="IRNazanin" w:hAnsi="IRNazanin" w:eastAsia="IRNazanin"/>
          <w:color w:val="111111"/>
          <w:sz w:val="28"/>
          <w:sz w:val="28"/>
          <w:szCs w:val="28"/>
          <w:rtl w:val="true"/>
          <w:lang w:bidi="fa-IR"/>
        </w:rPr>
        <w:t>جوابى كه خليفه به مرد يهودى داد، نه براى يهودى قانع كننده بود و نه براى هيچ مسلمانى،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خليفه مى‌خواست از همزمانى عيد اكمال دين با عيد ديگرى عذر بخواهد و بگويد چون با عيد ديگرى مصادف شد پس ما آن را عيد نگرفتيم، در اين صورت يهودى مى‌توانست در جواب او بگويد چرا خداى شما با نزول اين آيه در چنين روزى عيد شما را خراب كرد ؟</w:t>
      </w:r>
    </w:p>
    <w:p>
      <w:pPr>
        <w:pStyle w:val="BookText"/>
        <w:rPr/>
      </w:pPr>
      <w:r>
        <w:rPr>
          <w:rFonts w:ascii="IRNazanin" w:hAnsi="IRNazanin" w:eastAsia="IRNazanin"/>
          <w:color w:val="111111"/>
          <w:sz w:val="28"/>
          <w:sz w:val="28"/>
          <w:szCs w:val="28"/>
          <w:rtl w:val="true"/>
          <w:lang w:bidi="fa-IR"/>
        </w:rPr>
        <w:t>و اگر مى‌خواست عيد اكمال دين را با عيد عرفه ادغام كند تا عيد اكمال دين جزئى از عيد عرفه باشد، باز هم جاى سؤال است كه يعنى شما روز اكمال دين را با عيد عرفه به صورت مشترك عيد قرار داديد، و در حقيقت روز اكمال دين را نصف يك عيد به حساب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كه حتى چنين چيزى را نيز از خليفه بپذيريم، اثر چنين عيدى در كجاى تاريخ اهل‌سنت مشاهده مى‌شود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مقصود خليفه آن بود كه چون اين روز شريف و عيد بزرگ با روز جمعه و روز عرفه همزمان شده، پس در آنها ادغام شده و يا آنها اين روز را در خود فرو خورده‌اند و مسئله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w:t>
      </w:r>
    </w:p>
    <w:p>
      <w:pPr>
        <w:pStyle w:val="BookText"/>
        <w:rPr/>
      </w:pPr>
      <w:r>
        <w:rPr>
          <w:rFonts w:ascii="IRNazanin" w:hAnsi="IRNazanin" w:eastAsia="IRNazanin"/>
          <w:color w:val="111111"/>
          <w:sz w:val="28"/>
          <w:sz w:val="28"/>
          <w:szCs w:val="28"/>
          <w:rtl w:val="true"/>
          <w:lang w:bidi="fa-IR"/>
        </w:rPr>
        <w:t xml:space="preserve">مى‌دانست اين عيد در برخورد با عيدهاى ديگر ناديده گرفته مى‌شود، چرا آن را همزمان با آنها قرار داد ؟ آيا خداوند عمد داشت كه اين عيد را در عيدهاى ديگر حلّ كند ؟ يا آنكه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فراموشى عيدى را همزمان با عيد ديگر نازل كرد و مسلمانان هم قرار را برآميختگى و ادغام يا نصف كردن عيدها گذاشتند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اگر چنين بوده باشد، چه كسى تصميم به ادغام گرفت ؟ چه كسى شايسته است تا يك عيد الهى را در عيدى ديگر ادغام كند، يا عيدى ربانى را طعمه عيدى ديگر كند ؟</w:t>
      </w:r>
    </w:p>
    <w:p>
      <w:pPr>
        <w:pStyle w:val="BookText"/>
        <w:rPr/>
      </w:pPr>
      <w:r>
        <w:rPr>
          <w:rFonts w:ascii="IRNazanin" w:hAnsi="IRNazanin" w:eastAsia="IRNazanin"/>
          <w:color w:val="111111"/>
          <w:sz w:val="28"/>
          <w:sz w:val="28"/>
          <w:szCs w:val="28"/>
          <w:rtl w:val="true"/>
          <w:lang w:bidi="fa-IR"/>
        </w:rPr>
        <w:t xml:space="preserve">امت اسلامى را چه شده بود كه خبر از برخورد عيدهاى ربانى در عرفه نداشت ؟ تا آنكه يك يهودى در عصر خلافت عمر از راه برسد و آنان را از آن ماجرا باخبر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خليفه مسلمانان به يهودى بگويد موافق ادعاى او است، و آنگاه خليفه خبر برخورد اعياد الهى در عرفات را به يهودى و به مسلمانان برساند؛ و بگويد حكم شرعى در چنين موردى آن است كه دو عيد در همديگر ادغام شوند و مصلحت آن است كه عيد سابق بر جاى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اينگونه حكم صادر كردن درباره اعياد، احكام ربانى اسلامى است يا احكامى است كه از برداشت و سليقه شخصى افراد بر مى‌خيزد ؟ مانند قوانين راهنمايى و رانندگى يا قوانين مربوط به برخورد و همزمانى اعياد دينى و ملى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اشكالى كه فرد يهودى مطرح كرد همچنان پيش روى خليفه و پيروانش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خليفه راه حلى براى آن نيافت، بلكه تنها به نوعى اعتراف كرد كه اشكال يهودى وارد است، و سپس هم احكامى صادر كرد كه امكان قبول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چه گفت از نزد خود گفت، و در هيچ يك از گفته‌هاى خود حتى اشاره‌اى هم نكرد كه چنين چيزى را از پيامبر صلى‌الله‌عليه‌و‌آله شنيده‌ام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مسلمانان اعتراف كرد كه روز نزول آيه‌ى اكمال دين براى مسلمانان روزى بزرگ و سرنوشت ساز و تاريخى است، زيرا خداوند تشريع و تنزيل اسلام را در آن </w:t>
      </w:r>
    </w:p>
    <w:p>
      <w:pPr>
        <w:pStyle w:val="BookText"/>
        <w:rPr/>
      </w:pPr>
      <w:r>
        <w:rPr>
          <w:rFonts w:ascii="IRNazanin" w:hAnsi="IRNazanin" w:eastAsia="IRNazanin"/>
          <w:color w:val="111111"/>
          <w:sz w:val="28"/>
          <w:sz w:val="28"/>
          <w:szCs w:val="28"/>
          <w:rtl w:val="true"/>
          <w:lang w:bidi="fa-IR"/>
        </w:rPr>
        <w:t>روز به حد كمال رسانده و نعمتش را بر امتش تمام نموده و دينى براى آنان برگزيده تا بر اساس آن حركت كنند و امت‌هاى ديگر را نيز به دين خود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روز بزرگى شايسته است در كنار عيد فطر و قربان و جمعه، به عنوان يكى از اعياد شرعى امت اسلامى قرار داده شود، تا مسلمانان گرد هم آيند و مجلس جشن و سرور بر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امت ديگرى چنين روز مباركى مى‌داشت حتما آن را عيد اعلام مى‌كرد، چرا كه حق چنين روزى شرعا آن است كه عيد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خليفه با پيشنهاد يهودى با همه اينها موافقت كرده، و هم از اين جهت است كه در فقه اهل‌سنت ما عيد اكمال دين به عنوان عيد شرعى ساليانه، در كنار عيد فطر و قربان و عيد هفتگى جمعه گرامى داشته مى‌شود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هر كس به ديده دقت در اين مسئله نظر كند، در مى‌يابد كه خليفه از دو ناحيه در ورطه اشتباه افتاده است؛ از طرفى سخن خود را درباره آخرين آيه نازل شده قرآن نقض كرده است، و از سوى ديگر درخواست عيد بودن روز نزول آيه را تا روز قيامت به روى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حق مسلم آن است كه از فقهاى پيرو عمر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 آن عيد اكمال دين؛ عيدى كه به جز در نزد شيعه ديگر هيچ اسم و اثرى از آن در تاريخ و حيات و منابع مسلمانان وجود ندارد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اعياد اسلامى توقيفيه هستند؛ يعنى همان گونه كه شرع مشخص كرده و غير قابل اضافه و كم، و كسى اجازه ندارد از پيش خود عيدى جعل 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شعيان براى عيد قرار دادن روز غدير آن است كه هم اهل‌بيت عليهم‌السلام و هم شيعيانشان از رسول خدا صلى‌الله‌عليه‌و‌آله روايت كرده‌اند كه روز نزول آيه اكمال دين كه همان روز غدير است، پس عيد شرعى مى‌باشد</w:t>
      </w:r>
      <w:r>
        <w:rPr>
          <w:rFonts w:eastAsia="IRNazanin" w:cs="IRNazanin"/>
          <w:color w:val="111111"/>
          <w:sz w:val="28"/>
          <w:szCs w:val="28"/>
          <w:rtl w:val="true"/>
          <w:lang w:bidi="fa-IR"/>
        </w:rPr>
        <w:t xml:space="preserve">. </w:t>
      </w:r>
      <w:bookmarkStart w:id="580" w:name="pg19262_205301"/>
    </w:p>
    <w:p>
      <w:pPr>
        <w:pStyle w:val="BookText"/>
        <w:rPr/>
      </w:pPr>
      <w:bookmarkEnd w:id="580"/>
      <w:r>
        <w:rPr>
          <w:rFonts w:ascii="IRNazanin" w:hAnsi="IRNazanin" w:eastAsia="IRNazanin"/>
          <w:color w:val="111111"/>
          <w:sz w:val="28"/>
          <w:sz w:val="28"/>
          <w:szCs w:val="28"/>
          <w:rtl w:val="true"/>
          <w:lang w:bidi="fa-IR"/>
        </w:rPr>
        <w:t>همچنين از اهل‌بيت عليهم‌السلام روايت شده كه جبرئيل به پيامبر صلى‌الله‌عليه‌و‌آله خبر داده كه انبياى پيشين عليهم‌السلام به امت خود دستور مى‌دادند روز تعيين وصى پيامبر خود را عيد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چه دليلى در تأييد سخن يهودى و موافقت با او مبنى بر اينكه شايسته است روز اكمال دين براى امت اسلامى عيد شرعى مى‌باشد دارد، كه بعد عذر بياورد كه مصادف شدن روز اكمال دين با دو عيد ديگر موجب شد تا مسلمانان استثنائا چنين روزى را عيد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خليفه از پيش خود حكم كرد كه شايسته است روز نزول آيه عيد باشد، اين كار نوعى تشريع و بدعت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حكم را از پيامبر صلى‌الله‌عليه‌و‌آله شنيده بود، پس چرا بيان نكرد و چرا احدى از مسلمانان غير از شيعه هيچ روايتى درباره عيد بودن روز نزول آيه نقل نكرده‌اند ؟</w:t>
      </w:r>
    </w:p>
    <w:p>
      <w:pPr>
        <w:pStyle w:val="Heading6"/>
        <w:numPr>
          <w:ilvl w:val="5"/>
          <w:numId w:val="1"/>
        </w:numPr>
        <w:rPr/>
      </w:pPr>
      <w:bookmarkStart w:id="581" w:name="__RefHeading___Toc18313389_1280447820"/>
      <w:bookmarkStart w:id="582" w:name="_Toc232"/>
      <w:bookmarkEnd w:id="581"/>
      <w:r>
        <w:rPr>
          <w:rtl w:val="true"/>
        </w:rPr>
        <w:t>مُرَِّح هشتم</w:t>
      </w:r>
      <w:bookmarkEnd w:id="582"/>
    </w:p>
    <w:p>
      <w:pPr>
        <w:pStyle w:val="BookText"/>
        <w:rPr/>
      </w:pPr>
      <w:r>
        <w:rPr>
          <w:rFonts w:ascii="IRNazanin" w:hAnsi="IRNazanin" w:eastAsia="IRNazanin"/>
          <w:color w:val="111111"/>
          <w:sz w:val="28"/>
          <w:sz w:val="28"/>
          <w:szCs w:val="28"/>
          <w:rtl w:val="true"/>
          <w:lang w:bidi="fa-IR"/>
        </w:rPr>
        <w:t>اگر آنچنان كه در بعضى از گفته‌هاى عمر ديده مى‌شود روز عرفه روز جمعه بوده باشد، بايد پيامبر صلى‌الله‌عليه‌و‌آله با مسلمانان نماز جمعه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روايتى نرسيده كه پيامبر صلى‌الله‌عليه‌و‌آله در عرفات حجة الوداع با مسلمانان نماز جمعه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نسائى و عده‌اى ديگر روايت كرده‌اند پيامبر صلى‌الله‌عليه‌و‌آله نماز ظهر و عصر خواند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نسائى هم در جريان تفسير و تعيين وقت آيه اكمال دين با سفيان ثورى هم‌عقيده است، نه 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در كتاب خود بابى قرار داده است تحت عنوان الجَمعُ بَينَ الظُهرِ وَ العَصرِ بِعَرَفَةِ</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و در آن جابر بن عبداللّه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همچنان راه رفت تا به عرفه رسيد، و در چادرى كه بر روى تپه‌اى برايش نصب كرده بودند فرود آمد تا خورشيد به بالاترين حد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مركب خويش را درخواست كرد و سوار شد تا به ميانه صحراى عرفات رسيد، و شروع كرد براى مردم خطبه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اذان گفت و پس از آن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نماز عصر را نيز خواند، به گونه‌اى كه بين دو نماز عملى انجام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سنن ابوداود نيز از ابن‌عمر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صبح روز عرفه نماز صبح را در منى خواند و حركت كرد، تا به عرفه رسيد و در داخل چادرى منزل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چادر ويژه كسانى بود كه در عرفه امام جماعت مردم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چادر بود تا نزديك نماز ظهر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نماز ظهر و عصر هر دو را با صداى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مردم سخنرانى كرد، و سپس به محل وقوف خود در عرفه بازگشت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اگر گفته شود علت آنكه پيامبر اكرم صلى‌الله‌عليه‌و‌آله در عرفه نماز ظهر و عصر خواند آن بود كه حضرت در عرفه مسافر بود و نماز جمعه در سفر ساقط مى‌باشد، پاسخ اين حرف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اينكه نماز جمعه در سفر ساقط مى‌شود يا خير، ميان علماى اهل‌سنت اختلافى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روز عرفه روز جمعه بود و پيامبر صلى‌الله‌عليه‌و‌آله هم نماز جمعه نخواند، بايد صدها مسلمانى كه در حجة الوداع حضور داشتند اين را بيان مى‌كردند و روايت آن همانند روايت ديگر به دست امت اسلام و به ويژه نسل‌هاى آينده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ابن‌حزم تقلاى بسيارى كرده تا به اين مطلب پاسخى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 عرفه و روز جمعه با هم مصادف شدند و امام نماز را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معلوم مى‌شود اين نماز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نماز جمعه را در مكه و منى بخواند مى‌تواند به جهر بخواند، زيرا منع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نودِىَ لِلصَلاةِ مِن يَومِ الجُمُعَةِ فَاسعَوا إلى ذِكرِ اللّه‌ِ وَ ذَروا البَيعَ</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روز جمعه براى نماز ندا داده شويد به سوى ذكر خدا بشتابيد و تجارت را رها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جهر نماز فقط مخصوص روز عرفه و منى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از عطاء بن ابى‌رياح به ما روايت رسيده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روز عرفه در جمعه واقع شد، امام جماعت نماز را به جهر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روايت را خواسته باشند، مى‌گوييم ما از حسن بن مسلم شنيده‌ايم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يا 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حجه‌الوداعِ پيامبر صلى‌الله‌عليه‌و‌آله كه در روز جمعه واقع شد، حضرت رسول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مى‌تواند نماز ظهر را در منى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پيامبر صلى‌الله‌عليه‌و‌آله نماز ظهر را بدون خطبه در منى اقامه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يك روايت جعلى است كه نقائص فراوانى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راويان آن ابراهيم بن ابى يحيى است كه به دروغگويى مشهور و از سوى همه رجاليون متروك و رها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روايت مرسله مى‌باشد؛ يعنى راوى نگفته از پيامبر صلى‌الله‌عليه‌و‌آله شنيدم يا ديدم، بلكه فقط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سند آن ابن‌زبير و ابى‌يحيى حجاج بن ارطاة قرار دارند، كه از متن سند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آنكه دروغ بودن حديث كاملاً هويداست، زيرا روز ترويه در حجة الوداع پيامبر صلى‌الله‌عليه‌و‌آله در روز پنجشنبه واقع شده بود، و روز عرفه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طريق بخارى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آثار موجود وارد شده كه رسول خدا صلى‌الله‌عليه‌و‌آله در عرفه بين نماز ظهر و عصر جمع كرده است، در پاسخ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نماز جمعه همان نماز ظهر است و در هيچ يك از روايت و كتب وارد نشده كه رسول خدا صلى‌الله‌عليه‌و‌آله نماز ظهر را در عرفه به جهر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جهر خواندن نماز ظهر نيز واجب نيست، اما فرق در اين است كه نماز روز جمعه هم در سفر و هم در حضر وقتى به جماعت خوانده شود، دو ركعتى خوانده مى‌شود</w:t>
      </w:r>
      <w:r>
        <w:rPr>
          <w:rFonts w:eastAsia="IRNazanin" w:cs="IRNazanin"/>
          <w:color w:val="111111"/>
          <w:sz w:val="28"/>
          <w:szCs w:val="28"/>
          <w:rtl w:val="true"/>
          <w:lang w:bidi="fa-IR"/>
        </w:rPr>
        <w:t>.</w:t>
      </w:r>
      <w:r>
        <w:rPr>
          <w:rStyle w:val="FootnoteAnchor"/>
          <w:rtl w:val="true"/>
        </w:rPr>
        <w:footnoteReference w:id="45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كلام ابن‌حزم آن است كه او مصادره به مطلوب كرده است؛ چرا كه روايت را تنها از آن جهت رد كرده كه مخالف قول عمر است؛ روايت مى‌گويد روز عرفه جمعه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ابن‌حزم اندلسى راست مى‌گويد، پس چرا قول ديگر عمر </w:t>
      </w:r>
      <w:bookmarkStart w:id="583" w:name="pg19262_205304"/>
    </w:p>
    <w:p>
      <w:pPr>
        <w:pStyle w:val="BookText"/>
        <w:rPr/>
      </w:pPr>
      <w:bookmarkEnd w:id="583"/>
      <w:r>
        <w:rPr>
          <w:rFonts w:ascii="IRNazanin" w:hAnsi="IRNazanin" w:eastAsia="IRNazanin"/>
          <w:color w:val="111111"/>
          <w:sz w:val="28"/>
          <w:sz w:val="28"/>
          <w:szCs w:val="28"/>
          <w:rtl w:val="true"/>
          <w:lang w:bidi="fa-IR"/>
        </w:rPr>
        <w:t>را رد نكرده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پنجشنبه بوده و اتفاقا روايت آن هم صحيح است ؟</w:t>
      </w:r>
    </w:p>
    <w:p>
      <w:pPr>
        <w:pStyle w:val="BookText"/>
        <w:rPr/>
      </w:pPr>
      <w:r>
        <w:rPr>
          <w:rFonts w:ascii="IRNazanin" w:hAnsi="IRNazanin" w:eastAsia="IRNazanin"/>
          <w:color w:val="111111"/>
          <w:sz w:val="28"/>
          <w:sz w:val="28"/>
          <w:szCs w:val="28"/>
          <w:rtl w:val="true"/>
          <w:lang w:bidi="fa-IR"/>
        </w:rPr>
        <w:t xml:space="preserve">اگر آنچه ابن‌حزم در روايت اول به پيامبر صلى‌الله‌عليه‌و‌آله نسبت داد كه دو ركعت نماز ظهر پيامبر صلى‌الله‌عليه‌و‌آله در عرفه، از آنجا كه به جهر خوانده معلوم مى‌شود نماز جمعه بوده صحيح باشد، بايد ميان مسلمانان معروف مى‌شد به اينكه پيامبر اكرم صلى‌الله‌عليه‌و‌آله نماز ظهر را كه بايد اخفاتا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 به جهر خوانده، تا خود به خود تبديل به نماز جمعه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مى‌شود روايتى كه ابن‌حزم به سبب مخالفت با قول عمر آن را دروغ و جعل دانسته و به آن هجوم برده، تصريح دارد كه پيامبر صلى‌الله‌عليه‌و‌آله نماز جمعه را در منى خوانده است، و اتفاقا مضمون اين روايت با سفر پيامبر صلى‌الله‌عليه‌و‌آله نزديك‌تر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سفر پيامبر صلى‌الله‌عليه‌و‌آله از مدينه روز پنجشنبه چهار روز مانده به پايان ذى‌قعده آغاز شده، و روز پنجشنبه چهارم ذى الحجه وارد مكه شده، و اول ذى الحجه هم روز دوشنبه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نهم ذى الحجه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سه‌شنبه واقع مى‌شود، و عيد قربان در روز چهارشنبه، و روز جمعه مى‌شود دوازدهم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گفته راوى كه پيامبر صلى‌الله‌عليه‌و‌آله روز جمعه در منى نماز خوانده درست است، ولى ابن‌حزم بر اثر اشتباه در محاسبه، نماز مناى پيامبر صلى‌الله‌عليه‌و‌آله را پيش از وقوف در عرفات حساب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نماز جمعه پيامبر صلى‌الله‌عليه‌و‌آله در منى پس از انجام اعمال عرفه و در بازگشت صورت گرفته است</w:t>
      </w:r>
      <w:r>
        <w:rPr>
          <w:rFonts w:eastAsia="IRNazanin" w:cs="IRNazanin"/>
          <w:color w:val="111111"/>
          <w:sz w:val="28"/>
          <w:szCs w:val="28"/>
          <w:rtl w:val="true"/>
          <w:lang w:bidi="fa-IR"/>
        </w:rPr>
        <w:t>.</w:t>
      </w:r>
    </w:p>
    <w:p>
      <w:pPr>
        <w:pStyle w:val="Heading6"/>
        <w:numPr>
          <w:ilvl w:val="5"/>
          <w:numId w:val="1"/>
        </w:numPr>
        <w:rPr/>
      </w:pPr>
      <w:bookmarkStart w:id="584" w:name="__RefHeading___Toc18313391_1280447820"/>
      <w:bookmarkStart w:id="585" w:name="_Toc233"/>
      <w:bookmarkEnd w:id="584"/>
      <w:r>
        <w:rPr>
          <w:rtl w:val="true"/>
        </w:rPr>
        <w:t>مُرَجِّح نهم</w:t>
      </w:r>
      <w:bookmarkEnd w:id="58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 كه روز عرفه سال حجة الوداع در روز جمعه واقع شده، با روايت ديگر اهل‌سنت كه قائل هستند رسول خدا صلى‌الله‌عليه‌و‌آله پس از نزول آيه اكمال دين هشتاد يا هشتاد و يك شب زنده بوده در تعارض است، چرا كه آنان وفات پيامبر صلى‌الله‌عليه‌و‌آله را روز دوازدهم ربيع‌الاول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نهم ذى الحجه تا دوازده ربيع‌الاول بالغ بر نود روز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يا بايد همانند ما وفات پيامبر صلى‌الله‌عليه‌و‌آله را پيش از دوازدهم ربيع‌الاول يعنى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بدانند، يا نظر ما بپذيرند كه آيه اكمال دين در روز غدير هجدهم ذى الحجه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به نقل از ابن‌جرير، از ابن‌جريح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اقامت كردند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ابن‌حجر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 از حجاج و او از ابن‌جريح روايت كرده كه رسول خدا صلى‌الله‌عليه‌و‌آله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هشتاد و يك شب در اين دنيا زندگى كرد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طبرى اين روايت را به اين صورت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براى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حسين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ابن‌جريح برايم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بعد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هشتاد و يك شب در دنيا به سر برد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سال حجة الوداع و در منى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نِعمَزتى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نزول اين سوره و آيه، هشتاد و يك روز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آيه، آيه كلاله</w:t>
      </w:r>
      <w:r>
        <w:rPr>
          <w:rStyle w:val="FootnoteAnchor"/>
          <w:rtl w:val="true"/>
        </w:rPr>
        <w:footnoteReference w:id="463"/>
      </w:r>
      <w:r>
        <w:rPr>
          <w:rFonts w:ascii="IRNazanin" w:hAnsi="IRNazanin" w:eastAsia="IRNazanin"/>
          <w:color w:val="111111"/>
          <w:sz w:val="28"/>
          <w:sz w:val="28"/>
          <w:szCs w:val="28"/>
          <w:rtl w:val="true"/>
          <w:lang w:bidi="fa-IR"/>
        </w:rPr>
        <w:t>نازل شده، كه پس از آن پيامبر صلى‌الله‌عليه‌و‌آله پنجاه روز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جائَكُم رَسولٌ مِن أنفُسِكُم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نازل شد و پيامبر صلى‌الله‌عليه‌و‌آله پس از آن سى و پنج روز زندگى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يَوما تُرجَعُونَ فيهِ إلَى اللّه‌ِ</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بترسيد از روزى كه به سوى خدا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و پس از آن رسول خدا صلى‌الله‌عليه‌و‌آله تنها بيست و يك روز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آخرين آيه، پيامبر صلى‌الله‌عليه‌و‌آله هفت روز زنده بود، و برخى ديگر گمانه‌زنى‌هاى ديگرى كرده‌اند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روايت ابن‌عمر نيز همان نظر پدرش را تأييد مى‌كند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كلاله پس از آيه اكمال دين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ابن‌عمر فراموش كرده از آيه ربا هم نامى ببرد، چنانكه پدرش معتقد بود آيه ربا نيز پس از آيه اكمال دين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ابن‌عمر درباره نزول آيه اكمال دين با نظر پدرش مخالفت كرده است، زيرا پدرش نزول آيه را در عرفه مى‌دانست، ولى او معتقد است آيه اكمال دين پس از نزول سوره نصر در منى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آيه اكمال دين پس از انجام مناسك حجة الوداع و در پايان سفر پيامبر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نظر در واقع ابن‌عمر به عقيده شيعه نزيك‌تر شده كه نزول آيه را در روز غدير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تفسير فخر رازى وارد شده كه روايت ابن‌عمر را اعتبار مى‌بخشد، و اتفاقا روايات ثابتى وجود دارد كه تأكيد بر صحت روايت ابن‌عمر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اصحاب حديث و تاريخ و 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مى‌آيد كه پس از نزول آيه اكمال دين، پيامبر اكرم صلى‌الله‌عليه‌و‌آله تنها هشتاد يا هشتاد و دو روز زند ماند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همين حديث را ابوالسعود در حاشيه تفسير فخر رازى آورده، و در آنجا يادآور مى‌شود كه مورخان اهل‌سنت نوشته‌اند كه وفات رسول خدا صلى‌الله‌عليه‌و‌آله در دوازدهم ربيع‌الاول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تاريخ پس از آنكه روز غدير و وفات را خارج نموده، تسامحا يك روز بر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اين نظر نسبت به نظرى كه نزول آيه را در عرفه مى‌داند به واقعيت نزديك‌تر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صحيح بخارى و مسلم و ديگران نيز در محاسبه آن ايام زيادى وجود دارد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ديدگاه عمر مبنى بر نزول آيه اكمال دين در روز عرفه جمعه، همچنين با روايات ديگرى از اهل‌سنت تعارض دارد كه قائل اند آيه اكمال دين روز دوشنبه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ابن‌عباس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صلى‌الله‌عليه‌و‌آله در روز دوشنبه متولد شد، روز دوشنبه به پيامبرى برگزيده شد، روز دوشنبه از مكه بيرون رفت، روز دوشنبه مكه را فتح كرد، سوره مائده روز دوشنبه نازل شد كه آيه اكمال دين در آن است، و پيامبر شما صلى‌الله‌عليه‌و‌آله روز دوشنبه وفات يافت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را با عبارات بيشترى نقل كرده‌اند، و بر آن چنين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جنگ بدر روز دوشنبه به دست آمد، سوره مائده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دو مورخ بزرگ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حديث ابن‌ابى‌لهيعه قرار گرفته كه ضعيف مى‌باشد، ولى بقيه رجال آن ثقه هستند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البته اين حديث به طرق ديگر نيز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ابن‌ابى‌لهيعه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اصلى مخالفت امثال طبرانى و احمد بن حنبل با روايت مخالفت آن با نظر عمر بن خطاب مى‌باشد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سيوطى به اين مطلب تصريح كرده، و ابن‌كثير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اصلى اين حديث فقط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بن بكير از ابن‌لهيعه روايت كرده و به آن افزود قسمتى را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برخى راويان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داوودبه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در آنجا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بدر هم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اين ادعا را مطرح كرده يزيد بن حبيب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قسمت‌هاى اضافى كه به حديث ابن‌عباس افزوده شده، قطعا از سوى اهل حديث انكار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تاريخى مشهور آن است كه جنگ بدر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نظر ابن‌عساكر درست باشد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چنين حديثى بر ابن‌عساكر مى‌آيد آن است كه اين روايت مخالف نظريه عمر و معاويه مى‌باشد، و گرنه ابن‌عساكر بسيار وزين‌تر و بزرگ‌تر از آن است كه چنين حديثى برايش ناشناخته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او نگفت اين حديث صحيح يا مجهول است، بلكه گفت مخالف مشهور است و مشهور نزد آنان نظرى است كه عمر ابراز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به جاست دقت شود اشكالى كه بر آنان درباره روايات مربوط به نزول آيه در روز دوشنبه وارد است، آنان را ملتزم مى‌كند كه حداقل به آنچه خود گفته‌اند و عقيده دارند پايبند باشند، و گر نه ما كه قبول نداريم پيامبر صلى‌الله‌عليه‌و‌آله پس از نزول آيه اكمال دين فقط هشتاد روز زنده مانده است، زيرا ما به راوى و روايتى اعتماد داريم كه نزول آيه را در هجدهم ذى الحجه و شهادت رسول خدا صلى‌الله‌عليه‌و‌آله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فاصله ميان نزول آيه تا شهادت آن حضرت حدود هفتاد روز خواهد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ثابت شده است كه آيه اكمال دين در روز پنجشنبه نازل شده، اگر چه روايتى هم نزول آيه را روز جمعه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براى ما ثابت شده كه بعثت پيامبر صلى‌الله‌عليه‌و‌آله روز دوشنبه بود، و حضرت على عليه‌السلام روز سه شنبه به همراه آن حضرت نماز گذارد</w:t>
      </w:r>
      <w:r>
        <w:rPr>
          <w:rFonts w:eastAsia="IRNazanin" w:cs="IRNazanin"/>
          <w:color w:val="111111"/>
          <w:sz w:val="28"/>
          <w:szCs w:val="28"/>
          <w:rtl w:val="true"/>
          <w:lang w:bidi="fa-IR"/>
        </w:rPr>
        <w:t xml:space="preserve">. </w:t>
      </w:r>
      <w:bookmarkStart w:id="586" w:name="pg19262_205309"/>
    </w:p>
    <w:p>
      <w:pPr>
        <w:pStyle w:val="BookText"/>
        <w:rPr/>
      </w:pPr>
      <w:bookmarkEnd w:id="586"/>
      <w:r>
        <w:rPr>
          <w:rFonts w:ascii="IRNazanin" w:hAnsi="IRNazanin" w:eastAsia="IRNazanin"/>
          <w:color w:val="111111"/>
          <w:sz w:val="28"/>
          <w:sz w:val="28"/>
          <w:szCs w:val="28"/>
          <w:rtl w:val="true"/>
          <w:lang w:bidi="fa-IR"/>
        </w:rPr>
        <w:t>همچنين براى ما ثابت است كه شهادت رسول خدا صلى‌الله‌عليه‌و‌آله روز دوشنبه واقع شده، و بيشتر سوره مائده نيز روز دوشنبه نازل شده، و بقيه سوره بعد از آن دوشنبه نازل شده، كه از جمله آن باقيمانده آيه تبليغ و آيه اكمال دين است</w:t>
      </w:r>
      <w:r>
        <w:rPr>
          <w:rFonts w:eastAsia="IRNazanin" w:cs="IRNazanin"/>
          <w:color w:val="111111"/>
          <w:sz w:val="28"/>
          <w:szCs w:val="28"/>
          <w:rtl w:val="true"/>
          <w:lang w:bidi="fa-IR"/>
        </w:rPr>
        <w:t>.</w:t>
      </w:r>
    </w:p>
    <w:p>
      <w:pPr>
        <w:pStyle w:val="Heading6"/>
        <w:numPr>
          <w:ilvl w:val="5"/>
          <w:numId w:val="1"/>
        </w:numPr>
        <w:rPr/>
      </w:pPr>
      <w:bookmarkStart w:id="587" w:name="__RefHeading___Toc18313393_1280447820"/>
      <w:bookmarkStart w:id="588" w:name="_Toc234"/>
      <w:bookmarkEnd w:id="587"/>
      <w:r>
        <w:rPr>
          <w:rtl w:val="true"/>
        </w:rPr>
        <w:t>مُرَجِّح دهم</w:t>
      </w:r>
      <w:bookmarkEnd w:id="588"/>
    </w:p>
    <w:p>
      <w:pPr>
        <w:pStyle w:val="BookText"/>
        <w:rPr/>
      </w:pPr>
      <w:r>
        <w:rPr>
          <w:rFonts w:ascii="IRNazanin" w:hAnsi="IRNazanin" w:eastAsia="IRNazanin"/>
          <w:color w:val="111111"/>
          <w:sz w:val="28"/>
          <w:sz w:val="28"/>
          <w:szCs w:val="28"/>
          <w:rtl w:val="true"/>
          <w:lang w:bidi="fa-IR"/>
        </w:rPr>
        <w:t>ديدگاهى كه قائل است عرفه سال حجة الوداع روز جمعه بوده است مخالف رواياتى است كه حركت رسول خدا صلى‌الله‌عليه‌و‌آله را از مدينه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روايات نوشته‌اند پيامبر صلى‌الله‌عليه‌و‌آله روز پنجشنبه چهار روز مانده به آخر ماه ذى‌القعده از مدينه به سوى مكه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از اهل‌بيت عليهم‌السلام رسيده و مشهور هم مى‌باشد، و همچنين با تاريخ نزول آيه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هجدهم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اين مطابقت بدان دليل است كه سفر رسول خدا صلى‌الله‌عليه‌و‌آله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آغاز شده، و تا پايان ماه در واقع چهار روز باقى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جمعه، شنبه، و يكشنبه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اول ذى الحجه مى‌شود دوشنبه، و ورود پيامبر صلى‌الله‌عليه‌و‌آله به مكه مى‌شود غروب روز پنجشنبه چهارم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كلينى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محاسبه‌اى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مى‌شود سه‌شنبه و روز غدير مى‌شود پنجشنبه هجدهم ذى الحجه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اينك نمونه‌هايى از روايات اهل‌بيت عليهم‌السلام درباره تاريخ نزول آيه اكمال دين و زمان مسافرت رسول خدا صلى‌الله‌عليه‌و‌آله براى حجة الوداع را مرور مى‌كنيم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ادريس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حسن بن محبوب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مانده به پايان ذى‌قعده رسول خدا صلى‌الله‌عليه‌و‌آله ازمدينه خارج شد، </w:t>
      </w:r>
    </w:p>
    <w:p>
      <w:pPr>
        <w:pStyle w:val="BookText"/>
        <w:rPr/>
      </w:pPr>
      <w:r>
        <w:rPr>
          <w:rFonts w:ascii="IRNazanin" w:hAnsi="IRNazanin" w:eastAsia="IRNazanin"/>
          <w:color w:val="111111"/>
          <w:sz w:val="28"/>
          <w:sz w:val="28"/>
          <w:szCs w:val="28"/>
          <w:rtl w:val="true"/>
          <w:lang w:bidi="fa-IR"/>
        </w:rPr>
        <w:t>و چهار روز از ذى الحجه گذشته بود كه داخل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شهر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عقبه مدينه‌اى‌ها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هنگام خروج از پايين شهر خارج 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بيست مرتبه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در مدينه بود ده سال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 براى حج ندا در ده كه پياده و سوار بر هر شتر لاغرى رو به سوى تو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نزول اين آيه، پيامبر صلى‌الله‌عليه‌و‌آله به مناديان و جارچيان خويش دستور داد تا به بلندترين آواز ندا در دهند كه رسول خدا صلى‌الله‌عليه‌و‌آله در اين سال به حج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تمام اهالى مدينه و بلندى‌هاى اطراف و باديه نشينان از آن با خبر شدند، و همگان هنگام حج نزد رسول خدا صلى‌الله‌عليه‌و‌آله گرد آمدند، و چشم‌هاى خويش را دوخته بودند تا ببينند حضرت چه دستورى مى‌رسد كه اطاعت كنند، يا پيامبر صلى‌الله‌عليه‌و‌آله چه مى‌كند تا خود نيز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روز مانده به پايان ذى‌قعده، رسول خدا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خورشيد به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الحليفة</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غسل كرد، آنگاه حركت كرد تا به مسجدى رسيد كه نزديك شجره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همان جا به جا آورد و عازم عمره مفرده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حركت كرد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 يك ميلى مسجد قرار دارد، و مردم در دو صف ايستادند و پيامبر صلى‌الله‌عليه‌و‌آله تلبيه</w:t>
      </w:r>
      <w:r>
        <w:rPr>
          <w:rStyle w:val="FootnoteAnchor"/>
          <w:rtl w:val="true"/>
        </w:rPr>
        <w:footnoteReference w:id="477"/>
      </w:r>
      <w:r>
        <w:rPr>
          <w:rFonts w:ascii="IRNazanin" w:hAnsi="IRNazanin" w:eastAsia="IRNazanin"/>
          <w:color w:val="111111"/>
          <w:sz w:val="28"/>
          <w:sz w:val="28"/>
          <w:szCs w:val="28"/>
          <w:rtl w:val="true"/>
          <w:lang w:bidi="fa-IR"/>
        </w:rPr>
        <w:t xml:space="preserve">فرمود،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خود در شبانگاه روز چهارم ذى الحجه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كعبه را طواف كرد و سپس </w:t>
      </w:r>
      <w:bookmarkStart w:id="589" w:name="pg19262_205311"/>
    </w:p>
    <w:p>
      <w:pPr>
        <w:pStyle w:val="BookText"/>
        <w:rPr/>
      </w:pPr>
      <w:bookmarkEnd w:id="589"/>
      <w:r>
        <w:rPr>
          <w:rFonts w:ascii="IRNazanin" w:hAnsi="IRNazanin" w:eastAsia="IRNazanin"/>
          <w:color w:val="111111"/>
          <w:sz w:val="28"/>
          <w:sz w:val="28"/>
          <w:szCs w:val="28"/>
          <w:rtl w:val="true"/>
          <w:lang w:bidi="fa-IR"/>
        </w:rPr>
        <w:t>پشت مقام ابراهيم عليه‌السلام دو ركعت نماز خواند و آنگاه برگشت و حجرالاسود را استلام كرد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عبدى از ابوسعيد روايت مى‌كند كه روز غدير خم، رسول خدا صلى‌الله‌عليه‌و‌آله مردم را به ولايت على عليه‌السلام دعوت كرد، و دستور داد زير درختى جمع شوند و مردم نيز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صلى‌الله‌عليه‌و‌آله مردم را صدا كرد و دو بازوى على عليه‌السلام را گرفت و آنقدر بالا برد كه مردم سفيدى زير بغل‌هايشان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مردم پراكنده نشده بودند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اين اكمال دين و از اين اتمام نعمت، و از اين خشنودى پروردگار به رسالت من و به ولايتى كه پس از من با على است</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590" w:name="__RefHeading___Toc18313395_1280447820"/>
      <w:bookmarkStart w:id="591" w:name="_Toc235"/>
      <w:bookmarkEnd w:id="590"/>
      <w:r>
        <w:rPr>
          <w:rtl w:val="true"/>
        </w:rPr>
        <w:t>مرورى بر آنچه گفته شد</w:t>
      </w:r>
      <w:bookmarkEnd w:id="591"/>
    </w:p>
    <w:p>
      <w:pPr>
        <w:pStyle w:val="BookText"/>
        <w:rPr/>
      </w:pPr>
      <w:r>
        <w:rPr>
          <w:rFonts w:ascii="IRNazanin" w:hAnsi="IRNazanin" w:eastAsia="IRNazanin"/>
          <w:color w:val="111111"/>
          <w:sz w:val="28"/>
          <w:sz w:val="28"/>
          <w:szCs w:val="28"/>
          <w:rtl w:val="true"/>
          <w:lang w:bidi="fa-IR"/>
        </w:rPr>
        <w:t>نظر اهل‌بيت عليهم‌السلام درباره آيه اكمال دين آن است كه اين آيه آخرين آيه قرآن است، و روز پنجشنبه هجدهم ذى الحجه در غدير 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اهل‌بيت عليهم‌السلام از طريق منابع هر دو فرقه شيعه و سنى تأييد مى‌شود، زيرا در منابع فريقين آمده است كه رسول خدا صلى‌الله‌عليه‌و‌آله فقط روزهاى پنجشنبه به سفر مى‌رفت، و به ندرت روز ديگر براى سفر حركت مى‌كرد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مقبول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هر گاه در تابستان عزم سفر مى‌كرد روز پنجشنبه از منزل خارج مى‌شد، و هر گاه در زمستان از مسافرت بر مى‌گشت روز جمعه وارد منزل مى‌شد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از جمله دلائلى كه ديدگاه اهل‌بيت عليهم‌السلام را تأييد مى‌كند، روايتى است كه اهل‌سنت به نقل از جابر روايت كرده‌اند، مبنى بر اينكه حركت رسول خدا صلى‌الله‌عليه‌و‌آله از مدينه چهار روز مانده به پايان ذى‌قعده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مؤيد ديدگاه اهل‌بيت عليهم‌السلام روايتى است كه بخارى و بيشتر صحاح شش‌گانه نوشته‌اند كه سفر رسول خدا صلى‌الله‌عليه‌و‌آله پنج روز مانده به پايان ذى‌قعده بود، بدون آنكه روز خاصى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حالى وارد مكه شد كه چهار شب از ذى الحجه گذشته بود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علاوه بر همه دلائل فوق، شاهد درستى نظريه اهل‌بيت عليهم‌السلام آن است كه با توجه به مسيرى كه رسول خدا صلى‌الله‌عليه‌و‌آله از مدينه تا مكه پيمود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سرعتى كه در راه رفتن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بعضى از همراهان از درد پا و خستگى خود گلايه‌مند شدند و رسول خدا صلى‌الله‌عليه‌و‌آله به آنها يادآور شد كه چگونه پاهاى خود را مقاومت و نيرو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حركت پيامبر صلى‌الله‌عليه‌و‌آله از مدينه تا مكه از هشت روز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علاوه بر آن، با ملاحظه اين مطالب هم هست كه هيچ كس روايت نكرده كه رسول خدا صلى‌الله‌عليه‌و‌آله در راه توقفى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بازگشت پيامبر صلى‌الله‌عليه‌و‌آله و ورود ايشان به مدينه هم گواه آن است كه اگر چه در بازگشت توقفى طولانى در غدير داشته، ولى با اين حال زمان بازگشت از هشت روز تجاوز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نيز، رواياتى وارد شده كه پيامبر اكرم صلى‌الله‌عليه‌و‌آله روز چهارم ذى الحجه به مكه رسيده، كه هم روايات اهل‌بيت عليهم‌السلام و هم روايت بخارى آن را تأييد مى‌كند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شواهد، مى‌توان گفت نظرياتى كه در كتاب‌هاى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ابن‌حزم و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آمده مبنى بر اينكه پيامبر صلى‌الله‌عليه‌و‌آله </w:t>
      </w:r>
    </w:p>
    <w:p>
      <w:pPr>
        <w:pStyle w:val="BookText"/>
        <w:rPr/>
      </w:pPr>
      <w:r>
        <w:rPr>
          <w:rFonts w:ascii="IRNazanin" w:hAnsi="IRNazanin" w:eastAsia="IRNazanin"/>
          <w:color w:val="111111"/>
          <w:sz w:val="28"/>
          <w:sz w:val="28"/>
          <w:szCs w:val="28"/>
          <w:rtl w:val="true"/>
          <w:lang w:bidi="fa-IR"/>
        </w:rPr>
        <w:t>شش روز به پايان ذى القعده از مدينه حركت كرده، از اعتبار ساقط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در آن صورت مدت زمان حركت از مدينه تا مكه ده 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شواهد موجود، نادرستى نظر مخالفان اهل‌بيت عليهم‌السلام روشن مى‌شود كه بنيان نظر خود را بر روايتى استوار كرده بودند كه مى‌گفت رسول خدا صلى‌الله‌عليه‌و‌آله پنج روز مانده به پايان ذى‌قعده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مى‌كوشند تا با محور قرار دادن اين روايت ثابت كنند حركت پيامبر صلى‌الله‌عليه‌و‌آله روز شنبه بوده، و نيز اول ذى الحجة سال حجة الوداع در روز پنجشنبه واقع شده است، تا بدان وسيله بتوانند براى تصديق نظر عمر روز عرفه را با روز جمعه همان سال مطابقت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حكومت طلبانى داغ‌تر از خود عمر هستند، چرا كه پيش از اين گفتيم و در يك مورد حتى خود عمر هم تصريح كرد به اينكه عرفه در روز پنجشنبه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كسانى كه بسيار كوشيده‌اند تا ثابت كنند اول ذى الحجة سال حجة الوداع برابر روز شنبه بوده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ابن‌سعد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 واقدى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حاشيه سيره حلبى</w:t>
      </w:r>
      <w:r>
        <w:rPr>
          <w:rStyle w:val="FootnoteAnchor"/>
          <w:rtl w:val="true"/>
        </w:rPr>
        <w:footnoteReference w:id="486"/>
      </w:r>
      <w:r>
        <w:rPr>
          <w:rFonts w:ascii="Amiri" w:hAnsi="Amiri" w:eastAsia="Amiri" w:cs="Amiri"/>
          <w:color w:val="111111"/>
          <w:sz w:val="28"/>
          <w:sz w:val="28"/>
          <w:szCs w:val="28"/>
          <w:rtl w:val="true"/>
          <w:lang w:bidi="ar-SA"/>
        </w:rPr>
        <w:t>، تاريخ طبرى</w:t>
      </w:r>
      <w:r>
        <w:rPr>
          <w:rStyle w:val="FootnoteAnchor"/>
          <w:rtl w:val="true"/>
        </w:rPr>
        <w:footnoteReference w:id="487"/>
      </w:r>
      <w:r>
        <w:rPr>
          <w:rFonts w:ascii="Amiri" w:hAnsi="Amiri" w:eastAsia="Amiri" w:cs="Amiri"/>
          <w:color w:val="111111"/>
          <w:sz w:val="28"/>
          <w:sz w:val="28"/>
          <w:szCs w:val="28"/>
          <w:rtl w:val="true"/>
          <w:lang w:bidi="ar-SA"/>
        </w:rPr>
        <w:t>، تاريخ ذهبى</w:t>
      </w:r>
      <w:r>
        <w:rPr>
          <w:rStyle w:val="FootnoteAnchor"/>
          <w:rtl w:val="true"/>
        </w:rPr>
        <w:footnoteReference w:id="4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روايت، حركت پيامبر صلى‌الله‌عليه‌و‌آله پنج روز مانده به پايان ذى القعدة آغاز شده، و آن پنج روز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يكشنبه، دوشنبه، سه‌شنبه و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اول ذى الحجه مى‌شود پنجشنبه، و روز عرفه كه نهم ذى الحجه مى‌باشد در روز جمعه هفته بعد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مدت زمان حركت پيامبر صلى‌الله‌عليه‌و‌آله از مدينه تا مكه نه 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راوى گمان كرده ماه ذى‌قعده سى روز كامل است ولى سپس مشخص شود كه ناقص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ابن‌كثير در دفاع از اين نظر كوشش بسيار زيادى كرده است؛ از اين رو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انس بن مالك انصارى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در مسجد مدينه نماز ظهر را با ما چهار ركعتى خواند، اما در حجة الوداع نماز عصر را در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امنيت كامل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روايتى با اين دو وجه را فقط احمد بن حنبل به شرط صحت نقل كرده است، و قطعا نادرستى اين روايت آن نظرى را ثابت مى‌كند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روز جمعه از مدينه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اساس اين روايت نمى‌توان گفت پيامبر صلى‌الله‌عليه‌و‌آله روز پنجشنبه از مدينه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ابن‌حزم مى‌گويد كه روز پنجشنبه بيست و جهارم ذى‌قعده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اختلافى در اين نيست كه اول ذى الحجه بر اساس اخبار متواتر روز پنجشنبه بوده، و همچنين ثابت شده كه رسول خدا صلى‌الله‌عليه‌و‌آله روز جمعه در عرفه وقوف كرده است، و روز عرفه به اتفاق همگان روز نهم ذى الحجه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خروج پيامبر صلى‌الله‌عليه‌و‌آله از مدينه در روز پنجشنبه بيست و چهارم ذى‌قعده صورت گرفته باشد، قطعا شش شب از ماه ذى‌قعده باقى مانده؛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شب شنبه، شب يكشنبه، شب دوشنبه، شب سه‌شنبه و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ابن‌عباس و جابر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روز جمعه از منزل خارج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پيامبر صلى‌الله‌عليه‌و‌آله قطعا روز شنبه بوده، و چون راوى گمان كرده ماه ذى‌قعده سى روز كامل مى‌شود و سپس متوجه شده در آن سال ماه ذى‌قعده بيست و نه روزى بود، همين كه روز چهارشنبه تمام شده، در همان شب پنجشنبه ماه ذى الحجه آغاز شده است، و روز پنجشنبه مى‌شود اول ذى الحجه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مطلب روايت جابر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پيامبر صلى‌الله‌عليه‌و‌آله چهار يا پنج روز مانده به ذى الحجه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محاسبه و اين تحليل بهترين و روشن‌ترين راه تبيين آن فراز تاريخ اسلام است، و هيچ راه ديگرى نيز جز اين وجود ندارد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از سخنان ابن‌كثير پيداست كه خودش هم به محاسبات خود اطمينان چندانى ندارد، زيرا او خود ديده است كه شخص عمر نسبت به اين مسئله شك دارد، و همچنين او شك سفيان ثورى، بخارى و نسايى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ابن‌حزم با جزميت و قطعيت تمام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حركت پيامبر صلى‌الله‌عليه‌و‌آله روز پنجشنبه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ابن‌كثير مشاهده مى‌شود كه او نخست مسئله خروج پيامبر صلى‌الله‌عليه‌و‌آله در روز پنجشنبه را مصادره به مطلوب مى‌كند، و سپس بر اساس آن به استدلال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احاديث متواتر و اجماع علما ثابت شده است كه پيامبر صلى‌الله‌عليه‌و‌آله روز جمعه در عرفه وقوف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وقتى كسى پيش از اثبات تاريخ و زمان حركت به مسئله‌اى در حين سفر بپردازد و به آن قطعيت بدهد، آنگاه صدور ذيل آن را نيز مطابق همان مسئله قطعى شده تنظيم و از آن دفاع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از ابن‌كثير پرسيد درباره وقوف در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يك مسئله رخ داده در مجموعه سفر حجة الوداع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تواتر و اجماع به دست آمد كه حتما در روز جمعه واقع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با آن همه تشكيك هم‌مسلكان خود چه مى‌كند ؟</w:t>
      </w:r>
    </w:p>
    <w:p>
      <w:pPr>
        <w:pStyle w:val="BookText"/>
        <w:rPr/>
      </w:pPr>
      <w:r>
        <w:rPr>
          <w:rFonts w:ascii="IRNazanin" w:hAnsi="IRNazanin" w:eastAsia="IRNazanin"/>
          <w:color w:val="111111"/>
          <w:sz w:val="28"/>
          <w:sz w:val="28"/>
          <w:szCs w:val="28"/>
          <w:rtl w:val="true"/>
          <w:lang w:bidi="fa-IR"/>
        </w:rPr>
        <w:t>ابن‌كثير با تمسك به روايت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 پيامبر صلى‌الله‌عليه‌و‌آله از مدينه روز جمعه هم نمى‌تواند باشد، زيرا پيامبر صلى‌الله‌عليه‌و‌آله روز حركت نماز ظهر و عصر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روز جمعه بود بايد نماز جمعه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استدلال نظر ابن‌كثير رد مى‌شود و در مقابل ديدگاه اهل‌بيت عليهم‌السلام تأييد مى‌شود كه قائل اند آغاز سفر پيامبر صلى‌الله‌عليه‌و‌آله روز پنجشنبه چهار روز مانده به پايان ذى‌قعده بوده است، و روايت آن را نيز بيان كرديم كه پيامبر صلى‌الله‌عليه‌و‌آله نماز ظهر و عصر را در ذى‌الحليفه خوانده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روايت انس صحيح باشد؛ به اينكه پيامبر صلى‌الله‌عليه‌و‌آله نماز ظهر را در مسجد مدينه و عصر را در ذى‌الحليفة خوانده، اين مطلب هيچ منافاتى با نظر ما ندارد كه مى‌گوييم سفر روز پنجشنبه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معنايش اين مى‌شود كه رسول خدا صلى‌الله‌عليه‌و‌آله پس از خواندن نماز عصر در ذى‌الحليفة مُحرم شده و درواقع سفرش تحقق يافته است</w:t>
      </w:r>
      <w:r>
        <w:rPr>
          <w:rFonts w:eastAsia="IRNazanin" w:cs="IRNazanin"/>
          <w:color w:val="111111"/>
          <w:sz w:val="28"/>
          <w:szCs w:val="28"/>
          <w:rtl w:val="true"/>
          <w:lang w:bidi="fa-IR"/>
        </w:rPr>
        <w:t xml:space="preserve">. </w:t>
      </w:r>
      <w:bookmarkStart w:id="592" w:name="pg19262_205316"/>
    </w:p>
    <w:p>
      <w:pPr>
        <w:pStyle w:val="BookText"/>
        <w:rPr/>
      </w:pPr>
      <w:bookmarkEnd w:id="592"/>
      <w:r>
        <w:rPr>
          <w:rFonts w:ascii="IRNazanin" w:hAnsi="IRNazanin" w:eastAsia="IRNazanin"/>
          <w:color w:val="111111"/>
          <w:sz w:val="28"/>
          <w:sz w:val="28"/>
          <w:szCs w:val="28"/>
          <w:rtl w:val="true"/>
          <w:lang w:bidi="fa-IR"/>
        </w:rPr>
        <w:t>نتيجه سخن آنكه اگر گفته شود آيه اكمال دين در روز عرفه نازل شده، اشكالات متعددى از نظر منطق حديث، تاريخ و تعيين وقت بر آن وارد مى‌شود، كه موجب مى‌شود يك پژوهشگر با انصاف در عمل به آن توقف و احتياط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ديدگاه اهل‌بيت عليهم‌السلام و موافقان آنها بدون اشكال و بدون معارض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معارضى كه نتواند براى معارضه خود دليل و مدركى ارائه كند بسان آن است كه اصلاً وجود ندارد، و اگر هم متنى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دلالت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ناتوان بود، هر چند سند آن هم صحيح باشد مفيد فايده نخواهد بود</w:t>
      </w:r>
      <w:r>
        <w:rPr>
          <w:rFonts w:eastAsia="IRNazanin" w:cs="IRNazanin"/>
          <w:color w:val="111111"/>
          <w:sz w:val="28"/>
          <w:szCs w:val="28"/>
          <w:rtl w:val="true"/>
          <w:lang w:bidi="fa-IR"/>
        </w:rPr>
        <w:t>.</w:t>
      </w:r>
    </w:p>
    <w:p>
      <w:pPr>
        <w:pStyle w:val="Heading6"/>
        <w:numPr>
          <w:ilvl w:val="5"/>
          <w:numId w:val="1"/>
        </w:numPr>
        <w:rPr/>
      </w:pPr>
      <w:bookmarkStart w:id="593" w:name="__RefHeading___Toc18313397_1280447820"/>
      <w:bookmarkStart w:id="594" w:name="_Toc236"/>
      <w:bookmarkEnd w:id="593"/>
      <w:r>
        <w:rPr>
          <w:rtl w:val="true"/>
        </w:rPr>
        <w:t>جمع بندى آنچه گفته شد</w:t>
      </w:r>
      <w:bookmarkEnd w:id="594"/>
    </w:p>
    <w:p>
      <w:pPr>
        <w:pStyle w:val="BookText"/>
        <w:rPr/>
      </w:pPr>
      <w:r>
        <w:rPr>
          <w:rFonts w:ascii="IRNazanin" w:hAnsi="IRNazanin" w:eastAsia="IRNazanin"/>
          <w:color w:val="111111"/>
          <w:sz w:val="28"/>
          <w:sz w:val="28"/>
          <w:szCs w:val="28"/>
          <w:rtl w:val="true"/>
          <w:lang w:bidi="fa-IR"/>
        </w:rPr>
        <w:t xml:space="preserve">همه مسلمانان اجماع دارند كه روز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بزرگ الهى است، و از آن به عيد اكمال دين و اتمام نعمت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اهل‌بيت عليهم‌السلام نيز روايت شده كه عيد اكمال دين بزرگ‌ترين عيد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نيز روشن است، چون عيد هفتگى مسلمانان به جمعه، عيد فطر به عبادت و روزه ماه رمضان و عيد قربان به عبادت حج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عيد اكمال دين با اتمام همه نعمت‌هاى خدا بر امت آميخته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اهل‌سنت نيز عيد اكمال دين با نازل شدن و تكميل احكام دين به صورت خودكار و بدون تعيين رهبر براى تداوم آن تحقق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ما عيد اكمال دين، هم به تكميل نزول احكام دين و هم به نعمت حل مشكل رهبرى و استوار ساختن نظام امامت تا روز قيامت در اهل‌بيت خاتم پيامبران عليهم‌السلام تحقق يافته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وقتى كه همه مسلمانان اتفاق نظر دارند كه روز نزول آيه عيد شرعى مسلمانان است، پس چرا علما و انديشمندان و بزرگان امت اسلام اجازه دهند امت اسلام بزرگ‌ترين عيد خود را از دست بدهد، و در مناسبت آن هيچ نامى از آن برده نمى‌شود و مراسمى متناسب با شرعيت و قداست آن بر پا نمى‌گردد ؟ </w:t>
      </w:r>
      <w:r>
        <w:rPr>
          <w:rFonts w:eastAsia="IRNazanin" w:cs="IRNazanin"/>
          <w:color w:val="111111"/>
          <w:sz w:val="28"/>
          <w:szCs w:val="28"/>
          <w:rtl w:val="true"/>
          <w:lang w:bidi="fa-IR"/>
        </w:rPr>
        <w:t xml:space="preserve">! </w:t>
      </w:r>
      <w:bookmarkStart w:id="595" w:name="pg19262_205317"/>
    </w:p>
    <w:p>
      <w:pPr>
        <w:pStyle w:val="BookText"/>
        <w:rPr/>
      </w:pPr>
      <w:bookmarkEnd w:id="595"/>
      <w:r>
        <w:rPr>
          <w:rFonts w:ascii="IRNazanin" w:hAnsi="IRNazanin" w:eastAsia="IRNazanin"/>
          <w:color w:val="111111"/>
          <w:sz w:val="28"/>
          <w:sz w:val="28"/>
          <w:szCs w:val="28"/>
          <w:rtl w:val="true"/>
          <w:lang w:bidi="fa-IR"/>
        </w:rPr>
        <w:t xml:space="preserve">آيا علماى اهل‌سنت دعوت ما را مى‌پذيرند تا درباره اين عيد مظلوم و ناديده گرفته شده و بازگرداندن آن به عرصه زندگى مسلمانان به گونه‌اى كه با عقائد و فقه مذاهب آنان هم سازگار باشد مناظره كنيم ؟ </w:t>
      </w:r>
      <w:r>
        <w:rPr>
          <w:rFonts w:eastAsia="IRNazanin" w:cs="IRNazanin"/>
          <w:color w:val="111111"/>
          <w:sz w:val="28"/>
          <w:szCs w:val="28"/>
          <w:rtl w:val="true"/>
          <w:lang w:bidi="fa-IR"/>
        </w:rPr>
        <w:t>! !</w:t>
      </w:r>
    </w:p>
    <w:p>
      <w:pPr>
        <w:pStyle w:val="Heading5"/>
        <w:numPr>
          <w:ilvl w:val="4"/>
          <w:numId w:val="1"/>
        </w:numPr>
        <w:rPr/>
      </w:pPr>
      <w:bookmarkStart w:id="596" w:name="__RefHeading___Toc18313399_1280447820"/>
      <w:bookmarkStart w:id="597" w:name="_Toc237"/>
      <w:bookmarkEnd w:id="596"/>
      <w:r>
        <w:rPr>
          <w:rtl w:val="true"/>
        </w:rPr>
        <w:t>نكته نهم</w:t>
      </w:r>
      <w:r>
        <w:rPr>
          <w:rtl w:val="true"/>
        </w:rPr>
        <w:t xml:space="preserve">: </w:t>
      </w:r>
      <w:r>
        <w:rPr>
          <w:rtl w:val="true"/>
        </w:rPr>
        <w:t>نعمت در آيه اكمال</w:t>
      </w:r>
      <w:bookmarkEnd w:id="597"/>
    </w:p>
    <w:p>
      <w:pPr>
        <w:pStyle w:val="BookText"/>
        <w:rPr/>
      </w:pPr>
      <w:r>
        <w:rPr>
          <w:rFonts w:ascii="IRNazanin" w:hAnsi="IRNazanin" w:eastAsia="IRNazanin"/>
          <w:color w:val="111111"/>
          <w:sz w:val="28"/>
          <w:sz w:val="28"/>
          <w:szCs w:val="28"/>
          <w:rtl w:val="true"/>
          <w:lang w:bidi="fa-IR"/>
        </w:rPr>
        <w:t>يكى از نكات مهمى كه در آيه اكمال قابل توجه است اينكه خداى متعال اتمام نعمت بر خلق با ولايت را از پيوندى تنگاتنگ برخوردار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كمال يافتگى دين در گرو ولايت محمد صلى‌الله‌عليه‌و‌آله و خاندان پاك او عليهم‌السلام است، چنين ولايتى مسلمانان را از تماميت نعمت‌ها برخوردار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نعمت مورد نظر آيه كريمه، تمام گونه‌هاى ظاهرى و باطنى آن را در بر مى‌گيرد،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مساوات، همبستگى، برادرى، اخلاق، دانش، آرامش روحى و آزادى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خلاصه تمام گونه‌هاى نعمت‌ها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نظريه آنان كه مى‌كوشند نعمت مورد اشاره قرآن را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نعمت‌هاى معنوى تفسير كنند قابل تأمل و نظر است، چه اينكه آيه مورد نظر به اصل نعمت نپرداخته، بلكه صريح آيه اتمام نعمت را بيان مى‌كند كه شامل تمام گونه‌هاى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در اين آيه، كه هر جايى از قرآن كريم سخن از اتمام نعمت به ميان آمده، مراد تمام نعمت‌هايى است كه انسان در اين جهان از آن برخوردار مى‌شود</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تفصيل، رابطه مستقيم و تنگاتنگ ولايت اميرالمؤمنين على عليه‌السلام و برخوردارى از نعمت‌هاى مشروع مادى را روشن مى‌كند، چرا كه ولايت محورى علوى از اركان </w:t>
      </w:r>
    </w:p>
    <w:p>
      <w:pPr>
        <w:pStyle w:val="BookText"/>
        <w:rPr/>
      </w:pPr>
      <w:r>
        <w:rPr>
          <w:rFonts w:ascii="IRNazanin" w:hAnsi="IRNazanin" w:eastAsia="IRNazanin"/>
          <w:color w:val="111111"/>
          <w:sz w:val="28"/>
          <w:sz w:val="28"/>
          <w:szCs w:val="28"/>
          <w:rtl w:val="true"/>
          <w:lang w:bidi="fa-IR"/>
        </w:rPr>
        <w:t>اساسى و مهم رسيدن به جامعه مبتنى بر آزادى، عدالت و ارزش‌ها و فضائل اخلاقى و انسانى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مى‌بايست به آخرين رسالت پيامبر صلى‌الله‌عليه‌و‌آله در روز غدير خم تن دهيم و در عمل ولايت اميرالمؤمنين عليه‌السلام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پذيرفتن ولايت اميرالمؤمنين عليه‌السلام با تمام لوازم آن كه خداوند در غدير خم آن را بر مسلمانان واجب گرداند، اثر تكوينى داشته و مردم را از خيرات و بركات بى‌شمار آسمان و زمين بهره‌مند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درباره تأثير پذيرى از فرمان حضرتش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أقاموا التَوراةَ وَ الإنجيلَ وَ ما أُنزِلَ إلَيهِم مِن رَبِّهِم لأكَلوا مِن فَوقِهِم وَ مِن تَحتِ أرجُلِهِم </w:t>
      </w:r>
      <w:r>
        <w:rPr>
          <w:rFonts w:eastAsia="IRNazanin" w:cs="IRNazanin"/>
          <w:color w:val="111111"/>
          <w:sz w:val="28"/>
          <w:szCs w:val="28"/>
          <w:rtl w:val="true"/>
          <w:lang w:bidi="fa-IR"/>
        </w:rPr>
        <w:t>... »</w:t>
      </w:r>
      <w:r>
        <w:rPr>
          <w:rStyle w:val="FootnoteAnchor"/>
          <w:rtl w:val="true"/>
        </w:rPr>
        <w:footnoteReference w:id="4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به تورات و انجيل و آنچه از جانب پروردگارشان به سويشان نازل شده است عمل مى‌كردند قطعا از بالاى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بخواهيم در عبارتى كوتاه غدير را تعريف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است كه تمام اسلام را در دامن، و كليه فداكارى‌ها و تلاش‌هاى پيامبر صلى‌الله‌عليه‌و‌آله را در آغوش دارد، و سينه‌اش مخزن احكام و آداب و برنامه‌هايى است كه از سوى خدا بر پيامبرش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مفهوم آيه تبليغ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غدير گنجينه فضائل و اخلاق و مكارم و محاسن، بلكه عين آن است، و كليه پيشرفت‌هاى تمدنى و معنوى وام‌دار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مهم‌ترين عامل حفظ دين است، و انكار آن به معنى انكار كليه مضامين پيشرفته اسلامى مندرج در سرزمين پهناورش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خطى كه به غدير منتهى نگشته و به آن وصل نباشد، در حكم رد اهل‌بيت عليهم‌السلام و رد رسول خدا صلى‌الله‌عليه‌و‌آله و رد خداوند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به معنى واقعى كلمه، همان خط اميرالمؤمنين عليه‌السلام است كه بر كل تاريخ حكم مى‌راند و بر تمام بشريت و انسانيت حاكم است</w:t>
      </w:r>
      <w:r>
        <w:rPr>
          <w:rFonts w:eastAsia="Amiri" w:cs="Amiri" w:ascii="Amiri" w:hAnsi="Amiri"/>
          <w:color w:val="111111"/>
          <w:sz w:val="28"/>
          <w:szCs w:val="28"/>
          <w:rtl w:val="true"/>
          <w:lang w:bidi="ar-SA"/>
        </w:rPr>
        <w:t xml:space="preserve">. </w:t>
      </w:r>
      <w:bookmarkStart w:id="598" w:name="pg19262_205319"/>
    </w:p>
    <w:p>
      <w:pPr>
        <w:pStyle w:val="BookText"/>
        <w:rPr/>
      </w:pPr>
      <w:bookmarkEnd w:id="598"/>
      <w:r>
        <w:rPr>
          <w:rFonts w:ascii="IRNazanin" w:hAnsi="IRNazanin" w:eastAsia="IRNazanin"/>
          <w:color w:val="111111"/>
          <w:sz w:val="28"/>
          <w:sz w:val="28"/>
          <w:szCs w:val="28"/>
          <w:rtl w:val="true"/>
          <w:lang w:bidi="fa-IR"/>
        </w:rPr>
        <w:t>اميرالمؤمنين عليه‌السلام بزرگ‌ترين آيت خداست، و هيچ نشانه ديگرى به پاى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امام باقر عليه‌السلام به كسى كه بدون اميرالمؤمنين عليه‌السلام به دنبال معرفت خدا و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فَليُشَرِّق وَ ليُغَرِّب</w:t>
      </w:r>
      <w:r>
        <w:rPr>
          <w:rStyle w:val="FootnoteAnchor"/>
          <w:rtl w:val="true"/>
        </w:rPr>
        <w:footnoteReference w:id="492"/>
      </w:r>
      <w:r>
        <w:rPr>
          <w:rFonts w:ascii="IRNazanin" w:hAnsi="IRNazanin" w:eastAsia="IRNazanin"/>
          <w:color w:val="111111"/>
          <w:sz w:val="28"/>
          <w:sz w:val="28"/>
          <w:szCs w:val="28"/>
          <w:rtl w:val="true"/>
          <w:lang w:bidi="fa-IR"/>
        </w:rPr>
        <w:t>او اگر شرق و غرب را هم به زير پا بگذارد به مطلوب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بيچارگى و شوربختى انسان است كه از راهى غير از راه على و آل على عليهم‌السلام بخواهد به علم و معرفت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علم و معرفت به فرض هم كه حاصل شود، به دليل آن كه فاقد جوهر اخلاقى و روحى بوده و تهى از معنويت و شريعت مى‌باشد، علم و معرفتى غير مفيد و ناصحيح است</w:t>
      </w:r>
      <w:r>
        <w:rPr>
          <w:rFonts w:eastAsia="IRNazanin" w:cs="IRNazanin"/>
          <w:color w:val="111111"/>
          <w:sz w:val="28"/>
          <w:szCs w:val="28"/>
          <w:rtl w:val="true"/>
          <w:lang w:bidi="fa-IR"/>
        </w:rPr>
        <w:t>.</w:t>
      </w:r>
    </w:p>
    <w:p>
      <w:pPr>
        <w:pStyle w:val="Heading5"/>
        <w:numPr>
          <w:ilvl w:val="4"/>
          <w:numId w:val="1"/>
        </w:numPr>
        <w:rPr/>
      </w:pPr>
      <w:bookmarkStart w:id="599" w:name="__RefHeading___Toc18313401_1280447820"/>
      <w:bookmarkStart w:id="600" w:name="_Toc238"/>
      <w:bookmarkEnd w:id="599"/>
      <w:r>
        <w:rPr>
          <w:rtl w:val="true"/>
        </w:rPr>
        <w:t>نكته دهم</w:t>
      </w:r>
      <w:r>
        <w:rPr>
          <w:rtl w:val="true"/>
        </w:rPr>
        <w:t xml:space="preserve">: </w:t>
      </w:r>
      <w:r>
        <w:rPr>
          <w:rtl w:val="true"/>
        </w:rPr>
        <w:t>رابطه اكمال و اسلام</w:t>
      </w:r>
      <w:bookmarkEnd w:id="600"/>
    </w:p>
    <w:p>
      <w:pPr>
        <w:pStyle w:val="BookText"/>
        <w:rPr/>
      </w:pPr>
      <w:r>
        <w:rPr>
          <w:rFonts w:ascii="IRNazanin" w:hAnsi="IRNazanin" w:eastAsia="IRNazanin"/>
          <w:color w:val="111111"/>
          <w:sz w:val="28"/>
          <w:sz w:val="28"/>
          <w:szCs w:val="28"/>
          <w:rtl w:val="true"/>
          <w:lang w:bidi="fa-IR"/>
        </w:rPr>
        <w:t>اسلام به معنى سِلم و سلام و تسليم و سلامت نفس و دين و آئين است، كه پيامبر خاتم النبيين صلى‌الله‌عليه‌و‌آله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مؤمنين احسان فرمود و رسولانى فرستاد شما منت نگذاريد كه اسلام آورديد خداوند در دعوت به دين اسلام بر شما احسان فرمود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اسلام آخرين برنامه و آئين انسانيت و كمال آدميت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w:t>
      </w:r>
      <w:r>
        <w:rPr>
          <w:rStyle w:val="FootnoteAnchor"/>
          <w:rtl w:val="true"/>
        </w:rPr>
        <w:footnoteReference w:id="494"/>
      </w:r>
      <w:r>
        <w:rPr>
          <w:rFonts w:ascii="IRNazanin" w:hAnsi="IRNazanin" w:eastAsia="IRNazanin"/>
          <w:color w:val="111111"/>
          <w:sz w:val="28"/>
          <w:sz w:val="28"/>
          <w:szCs w:val="28"/>
          <w:rtl w:val="true"/>
          <w:lang w:bidi="fa-IR"/>
        </w:rPr>
        <w:t xml:space="preserve">اسلام دين كمال نفس و ترقى عقل و منطق مستدلِ علم و حكمت است، و بدون برنامه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بشرى به كمال مطلوب خود نمى‌رسد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تسليم شدن به معنى واقعى به توحيد و اقرار به معاد و عمل به قرآن است، و غير از اين راهى براى تكامل بشر تا روز قيامت نيست</w:t>
      </w:r>
      <w:r>
        <w:rPr>
          <w:rFonts w:eastAsia="Amiri" w:cs="Amiri" w:ascii="Amiri" w:hAnsi="Amiri"/>
          <w:color w:val="111111"/>
          <w:sz w:val="28"/>
          <w:szCs w:val="28"/>
          <w:rtl w:val="true"/>
          <w:lang w:bidi="ar-SA"/>
        </w:rPr>
        <w:t xml:space="preserve">. </w:t>
      </w:r>
      <w:bookmarkStart w:id="601" w:name="pg19262_205320"/>
    </w:p>
    <w:p>
      <w:pPr>
        <w:pStyle w:val="BookText"/>
        <w:rPr/>
      </w:pPr>
      <w:bookmarkEnd w:id="601"/>
      <w:r>
        <w:rPr>
          <w:rFonts w:ascii="Amiri" w:hAnsi="Amiri" w:eastAsia="Amiri" w:cs="Amiri"/>
          <w:color w:val="111111"/>
          <w:sz w:val="28"/>
          <w:sz w:val="28"/>
          <w:szCs w:val="28"/>
          <w:rtl w:val="true"/>
          <w:lang w:bidi="ar-SA"/>
        </w:rPr>
        <w:t>اسلام دينى است كه بشر را به مراتب كمال راهنمايى مى‌نمايد، و اين قرآن كريم است كه ايصال به مطلوب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مراحل مختلف اعمال احكام شريعت و تفقّه و فهم دقايق قرآن در سير كمال مطلوب تا رضوان حق جل شانه از مختصات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جهات، اسلام و دين و قرآن و ايمان در عالم آفرينش از همه چيز ارزنده‌تر و پر 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كامل است كه علم و عقل را براى بشر تفهيم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فداى اين دين شدند تا شايد بشر بفهمند و به كمال لايق خود برسند و به علت غائى خلقت پى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عظمت غدير و امر امامت و ولايت اميزالمؤمنين عليه‌السلام روشن مى‌شود؛ چرا كه كمالِ اين اسلامِ با اين عظمت و كمال، در غدير و با امر امامت و مسئله ولايت رخ داد</w:t>
      </w:r>
      <w:r>
        <w:rPr>
          <w:rFonts w:eastAsia="IRNazanin" w:cs="IRNazanin"/>
          <w:color w:val="111111"/>
          <w:sz w:val="28"/>
          <w:szCs w:val="28"/>
          <w:rtl w:val="true"/>
          <w:lang w:bidi="fa-IR"/>
        </w:rPr>
        <w:t>.</w:t>
      </w:r>
    </w:p>
    <w:p>
      <w:pPr>
        <w:pStyle w:val="Heading4"/>
        <w:numPr>
          <w:ilvl w:val="3"/>
          <w:numId w:val="1"/>
        </w:numPr>
        <w:rPr/>
      </w:pPr>
      <w:bookmarkStart w:id="602" w:name="__RefHeading___Toc18313403_1280447820"/>
      <w:bookmarkStart w:id="603" w:name="_Toc239"/>
      <w:bookmarkEnd w:id="602"/>
      <w:r>
        <w:rPr>
          <w:rtl w:val="true"/>
        </w:rPr>
        <w:t>نكاتى از فرازهاى آيه اكمال و شبهات مطرح شده</w:t>
      </w:r>
      <w:bookmarkEnd w:id="603"/>
    </w:p>
    <w:p>
      <w:pPr>
        <w:pStyle w:val="Heading5"/>
        <w:numPr>
          <w:ilvl w:val="4"/>
          <w:numId w:val="1"/>
        </w:numPr>
        <w:rPr/>
      </w:pPr>
      <w:bookmarkStart w:id="604" w:name="__RefHeading___Toc18313405_1280447820"/>
      <w:bookmarkStart w:id="605" w:name="_Toc240"/>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در اينجا نكاتى از فرازهاى آيه اكمال و شبهات مطرح شده را بيان مى‌كنيم</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8313407_1280447820"/>
      <w:bookmarkStart w:id="607" w:name="_Toc241"/>
      <w:bookmarkEnd w:id="606"/>
      <w:r>
        <w:rPr>
          <w:rtl w:val="true"/>
        </w:rPr>
        <w:t>فراز اول</w:t>
      </w:r>
      <w:r>
        <w:rPr>
          <w:rtl w:val="true"/>
        </w:rPr>
        <w:t>: «</w:t>
      </w:r>
      <w:r>
        <w:rPr>
          <w:rtl w:val="true"/>
        </w:rPr>
        <w:t>اليَومَ</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قطعه‌اى از زمان 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از طلوع آفتاب تا غروب آن مدت زمان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حقيقى يوم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 بار تكرار شده، و از سياق و ارتباط بين دو موضوع كه در اين دو جمله آمده معلوم مى‌شود هر دو به يك زمان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آيه ى شريفه در مقام بيان حكم ولايت و جانشينى اميرالمؤمنين عليه‌السلام است، ناچار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مشخصى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در آن روز مشخص واقعه‌اى اتفاق افتاده و يا فرمانى صادر شده باشد كه وقوع آن باعث يأس و نااميدى كفار از دين مسلمانان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يَئِسَ الَذينَ كَفَروا </w:t>
      </w:r>
    </w:p>
    <w:p>
      <w:pPr>
        <w:pStyle w:val="BookText"/>
        <w:rPr/>
      </w:pPr>
      <w:r>
        <w:rPr>
          <w:rFonts w:ascii="IRNazanin" w:hAnsi="IRNazanin" w:eastAsia="IRNazanin"/>
          <w:color w:val="111111"/>
          <w:sz w:val="28"/>
          <w:sz w:val="28"/>
          <w:szCs w:val="28"/>
          <w:rtl w:val="true"/>
          <w:lang w:bidi="fa-IR"/>
        </w:rPr>
        <w:t>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همچنين سبب كامل شدن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كردن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رضايت الهى از اسلام به عنوان دين مسلمانان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روز مخصوصى دارد كه در زمان نزول آيه براى مخاطبين شناخته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 نيز دارد كه آنها مجازى اند و در استعمال نيازمند به قرينه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رازى در تفسير خود ذيل همين آيه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روز به معناى حقيقى نيست، بلكه اين كلمه بر قسمتى از زمان دلالت دارد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زمان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مجازى است، و هنگامى مى‌توان به آن استناد كرد و آن را مصداق آيه دانست كه دليل آورده شود، و اين ادعاى فخر رازى بى‌دليل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عامه تصريح كرده‌اند كه اين آيه در مقام بيان حكم است، و روشن است كه حكم زمان مشخصى مى‌خواهد تا مسلمانان بدانند كه چه زمانى موظف به انجام حكم ياد شده هستند تا بتوانند به آن عمل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ذهنى است، چون قبلاً ذكر و نشانى از شناخت آن روز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خداوند و مخاطبين زمان نزول آيه، كاملاً روشن و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مسلمانان زمان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وقايع آن را كاملاً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 به ذكر خصوصيات ديگرى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مفسران و علماى اهل‌سنت همچون فخر رازى</w:t>
      </w:r>
      <w:r>
        <w:rPr>
          <w:rStyle w:val="FootnoteAnchor"/>
          <w:rtl w:val="true"/>
        </w:rPr>
        <w:footnoteReference w:id="496"/>
      </w:r>
      <w:r>
        <w:rPr>
          <w:rFonts w:ascii="Amiri" w:hAnsi="Amiri" w:eastAsia="Amiri" w:cs="Amiri"/>
          <w:color w:val="111111"/>
          <w:sz w:val="28"/>
          <w:sz w:val="28"/>
          <w:szCs w:val="28"/>
          <w:rtl w:val="true"/>
          <w:lang w:bidi="ar-SA"/>
        </w:rPr>
        <w:t>، سيوطى</w:t>
      </w:r>
      <w:r>
        <w:rPr>
          <w:rStyle w:val="FootnoteAnchor"/>
          <w:rtl w:val="true"/>
        </w:rPr>
        <w:footnoteReference w:id="497"/>
      </w:r>
      <w:r>
        <w:rPr>
          <w:rFonts w:ascii="Amiri" w:hAnsi="Amiri" w:eastAsia="Amiri" w:cs="Amiri"/>
          <w:color w:val="111111"/>
          <w:sz w:val="28"/>
          <w:sz w:val="28"/>
          <w:szCs w:val="28"/>
          <w:rtl w:val="true"/>
          <w:lang w:bidi="ar-SA"/>
        </w:rPr>
        <w:t>و ابن‌كثير</w:t>
      </w:r>
      <w:r>
        <w:rPr>
          <w:rStyle w:val="FootnoteAnchor"/>
          <w:rtl w:val="true"/>
        </w:rPr>
        <w:footnoteReference w:id="498"/>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از حجة الوداع در سال دهم هجرى است، و آن روز مصادف با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عامه اين نظريه را از عمر بن الخطاب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به سند خود از عمر بن خطاب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آيه‌اى در كتاب شما وجود دارد كه اگر بر ما جماعت يهود نازل شده بود، قطعا روز نزولش را عيد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را مى گوييد ؟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تحقيق از آن روز و مكانى كه اين آيه بر پيامبر صلى‌الله‌عليه‌و‌آله نازل شد آگاهى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عرفه و مصادف با روز جمعه بود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حتى روز اكمال حج هم نيست، زيرا بعد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وقوف در مشعرالحرام، منى، رمى جمرات و قربانى، بعد از روز عرفه انجام مى‌پذيرند، و بدون آنها حج كامل نيست، چه رسد به اينكه گفته شود در روز عرفه اكمال 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اكمال دين، اتمام دستورها و اعمال حج باشد، پس بايد در پايان مراسم حج آيه نازل مى‌شد كه ناظر به آن مراسم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بپذيريم كه روز عرفه روز اكمال حج باشد، روشن است كه اكمال يك قسمت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تمام و مجموع دين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اكمال احكام اسلام هم واقع نشده است، زيرا برخى از مفسرين اهل‌سنت مانند سيوطى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ربا در آخر عمر شريف رسول خدا صلى‌الله‌عليه‌و‌آله نازل شده است</w:t>
      </w:r>
      <w:r>
        <w:rPr>
          <w:rStyle w:val="FootnoteAnchor"/>
          <w:rtl w:val="true"/>
        </w:rPr>
        <w:footnoteReference w:id="500"/>
      </w:r>
      <w:r>
        <w:rPr>
          <w:rFonts w:ascii="IRNazanin" w:hAnsi="IRNazanin" w:eastAsia="IRNazanin"/>
          <w:color w:val="111111"/>
          <w:sz w:val="28"/>
          <w:sz w:val="28"/>
          <w:szCs w:val="28"/>
          <w:rtl w:val="true"/>
          <w:lang w:bidi="fa-IR"/>
        </w:rPr>
        <w:t xml:space="preserve">، و يا ابن‌كثير از صحيح بخارى نقل مى‌كند كه حكم كلاله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برادرهاى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حكم بوده كه بر پيامبر اكرم صلى‌الله‌عليه‌و‌آله نازل شده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عرفه روز اكمال دين باشد، با مطالبى كه در اول آيه آمده هماهنگى ندارد؛ زيرا در ابتداى آيه اكمال از حرام بودن بعضى از گوشت حيوانات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بعضى از گوشت‌ها چه ارتباطى به تكميل مناسك حج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بوده، چرا اين مسئله بر بسيارى از مسلمانان مخفى ماند ؟ چگونه اين صحابه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چون آيه اكمال در روز عرفه نازل شده، پس آن روز روز عيد شماست ؟ در حالى كه اهل‌سنت معتقدند دو عيد بيشتر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و عيد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مى‌بايد روز عرفه را به خاطر نزول آيه اكمال عيد قرار داد، چرا مسلمانان با اين موضوع بيگانه بوده و هستند ؟ اگر مسلمانان آن روز را عيد قرار داده بودند ديگر جاى سوال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سؤال مى‌رساند كه مسلمانان هيچ وقت روز عرفه را به سبب نزول آيه اكمال جشن نمى‌گرفته و عيد قرار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عدم آگاهى تا جايى ادامه داشته كه بايد عمر پاسخگو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 در كتاب الغدير</w:t>
      </w:r>
      <w:r>
        <w:rPr>
          <w:rStyle w:val="FootnoteAnchor"/>
          <w:rtl w:val="true"/>
        </w:rPr>
        <w:footnoteReference w:id="50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اهل‌سنت، شهادت پيامبر اكرم صلى‌الله‌عليه‌و‌آله را در روز دوازدهم ربيع‌الاول سال يازدهم هجرى</w:t>
      </w:r>
      <w:r>
        <w:rPr>
          <w:rStyle w:val="FootnoteAnchor"/>
          <w:rtl w:val="true"/>
        </w:rPr>
        <w:footnoteReference w:id="503"/>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برخى از مفسرين اهل‌سنت از جمله فخر رازى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بعد از نزول آيه اكمال،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زندگى كرد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حال اگر روز نزول آيه را روز عرفه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ذى الحجه سال دهم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فاصله‌اش تا دوازدهم ربيع‌الاول سال يازدهم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شود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در حالى كه اگر از هجدهم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دوازدهم ربيع‌الاول محاسبه كنيم،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معلوم مى‌شود فاصله زمانى روز عرفه تا زمان شهادت پيامبر اكرم صلى‌الله‌عليه‌و‌آله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فاصله روز غدير تا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تاريخ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روايات و شواهد تاريخى، تنها مصداقى كه مى‌تواند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و صحيح باشد، روز هجدهم ذى الحجه است؛ يعنى روز غدير خم، كه در آن روز رسول خدا صلى‌الله‌عليه‌و‌آله به امر خداوند اميرالمؤمنين عليه‌السلام را به ولايت و امامت مسلمانان منصوب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نظريه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نظر شيعه اماميه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مضمون و محتواى آيه شريفه مطابقت دارد، زيرا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نااميد شدن در تمام توطئه‌ها، فقط به يك چيز اميد داشتند، و آن اينكه بعد از شهادت پيامبر صلى‌الله‌عليه‌و‌آله بتوانند به آرزوى خود برسند و ضربه نهايى را بر اسلام وارد و اسلام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ديدند رسول خدا صلى‌الله‌عليه‌و‌آله در روز هجدهم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عموم مردم شخصى بى‌نظير را به جانشينى خود انتخاب كرد، آرزوهاى خود را بر باد رفته ديدند، و از اينكه بتوانند به اسلام ضربه‌اى بزنند مأيوس و نااميد 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انتخاب اميرالمؤمنين عليه‌السلام به ولايت و جانشينى رسول خدا صلى‌الله‌عليه‌و‌آله نبوت به سير تكاملى خود ادامه داد، و آن حضرت با ولايت دين خود را كامل كرد</w:t>
      </w:r>
      <w:r>
        <w:rPr>
          <w:rFonts w:eastAsia="Amiri" w:cs="Amiri" w:ascii="Amiri" w:hAnsi="Amiri"/>
          <w:color w:val="111111"/>
          <w:sz w:val="28"/>
          <w:szCs w:val="28"/>
          <w:rtl w:val="true"/>
          <w:lang w:bidi="ar-SA"/>
        </w:rPr>
        <w:t xml:space="preserve">. </w:t>
      </w:r>
      <w:bookmarkStart w:id="608" w:name="pg19262_205325"/>
    </w:p>
    <w:p>
      <w:pPr>
        <w:pStyle w:val="BookText"/>
        <w:rPr/>
      </w:pPr>
      <w:bookmarkEnd w:id="60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با نصب امامت و رهبرى پس از پيامبر اكرم صلى‌الله‌عليه‌و‌آله تكميل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اسلام بدون امامت و رهبرى پس از رسول خدا صلى‌الله‌عليه‌و‌آله يك دين فراگير و جهانى نخواهد شد</w:t>
      </w:r>
      <w:r>
        <w:rPr>
          <w:rFonts w:eastAsia="IRNazanin" w:cs="IRNazanin"/>
          <w:color w:val="111111"/>
          <w:sz w:val="28"/>
          <w:szCs w:val="28"/>
          <w:rtl w:val="true"/>
          <w:lang w:bidi="fa-IR"/>
        </w:rPr>
        <w:t>.</w:t>
      </w:r>
    </w:p>
    <w:p>
      <w:pPr>
        <w:pStyle w:val="Heading5"/>
        <w:numPr>
          <w:ilvl w:val="4"/>
          <w:numId w:val="1"/>
        </w:numPr>
        <w:rPr/>
      </w:pPr>
      <w:bookmarkStart w:id="609" w:name="__RefHeading___Toc18313409_1280447820"/>
      <w:bookmarkStart w:id="610" w:name="_Toc242"/>
      <w:bookmarkEnd w:id="609"/>
      <w:r>
        <w:rPr>
          <w:rtl w:val="true"/>
        </w:rPr>
        <w:t>فراز دوم</w:t>
      </w:r>
      <w:r>
        <w:rPr>
          <w:rtl w:val="true"/>
        </w:rPr>
        <w:t>: «</w:t>
      </w:r>
      <w:r>
        <w:rPr>
          <w:rtl w:val="true"/>
        </w:rPr>
        <w:t>اليَومَ يَئِسَ الَذينَ كَفَروا مِن دينِكُم</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مشركان مكه يا حجاز نيستند، بلكه به علت مطلب بودنش، شامل مشركان، بت پرستان، يهوديان، مسيحيان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كه تلاش كافران به اميد نفوذ در دين با انگيزه نابودى آن، از برخى آيات قرآن كريم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اهداف كافران را در محورهاى زير تشريح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تلاش مى‌كردند تا چراغ دين را كلاً خاموش كنند و اين نهال نوپا را از ريشه بيرون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يُطفِؤوا نورَ اللّه‌ِ بِأفواهِهِم وَ يَأبَى اللّه‌ُ إلاّ أن يُتِمَّ نورَهُ وَ لَو كَرِهَ الكافِرونَ</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اراده دائمى دارند كه نور خدا را با دهان‌هايشان خاموش كنند در حالى كه خدا مى‌خواهد نورش را تمام و كامل كند هر چند كافران را خوش نيايد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موفق به ريشه كن ساختن دين و خاموش كردن چراغ آن نشدند، تلاش كردند تا مسلمانان را از دين و آئينشان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يَزالونَ يُقاتِلونَكُم حَتّى يَردّوكُم عَن دينِكُم إنِ استَطاعوا</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پيوسته با شما مى‌جنگند تا اگر بتوانند شما را از آئينتان برگردانند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تلاش فرهنگى و نظامى به مشركان اختصاص ندارد، بلكه اهل كتاب نيز در چنين تلاش و كوششى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كَثيرٌ مِن أهلِ الكِتابِ لَو يَرُدّونَكُم مِن بَعدِ إيمانِكُم كُفّارا حَسَدا</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اهل كتاب دوست دارند شما را بعد از ايمان آوردنتان به كفر برگردانند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بى‌ثمر ماندن كوشش‌هايشان، در دو مرحله قبل تلاش كردند تا با پيشنهاد گرويدن به آئين يهود و نصارى، در حقيقت دين بدلى بسازند و حس دين‌گرايى آنان را اينگونه اقناع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مردم عوام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يَدخُلَ الجَنَّةَ إلاّ مَن كانَ هودا أو نَصارى</w:t>
      </w:r>
      <w:r>
        <w:rPr>
          <w:rFonts w:eastAsia="IRNazanin" w:cs="IRNazanin"/>
          <w:color w:val="111111"/>
          <w:sz w:val="28"/>
          <w:szCs w:val="28"/>
          <w:rtl w:val="true"/>
          <w:lang w:bidi="fa-IR"/>
        </w:rPr>
        <w:t>»</w:t>
      </w:r>
      <w:r>
        <w:rPr>
          <w:rStyle w:val="FootnoteAnchor"/>
          <w:rtl w:val="true"/>
        </w:rPr>
        <w:footnoteReference w:id="5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داخل بهشت نمى‌شود جز آنكه يهودى و يا نصرانى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يا آنجا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هودا أو نَصارى تَهتَدوا</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يهودى يا نصرانى باشيد تا هدايت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كفر نيز در مقام توصيه به استقامت و پايدارى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خدايانتان و عبادت آنها صبر و استقامت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امشوا وَ اصبِروا عَلى آلِهَتِكُم</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بر خدايانتان استقامت و پايدارى بورزيد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همه نقشه‌هاى پيشين آنان بر باد رفت، به فكر ديگرى افتادند و خود را به آن دلخوش كردند؛ و آن اينكه محمد صلى‌الله‌عليه‌و‌آله فرزند پسرى ندارد تا جانشين او و ادامه دهنده راهش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به طور علنى به جانشينى خود نصب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نقشه‌ها را براى بعد از شهادت رسول اكرم صلى‌الله‌عليه‌و‌آله ريختند و به آن دلخوش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روز غدير خم، رسول گرامى اسلام صلى‌الله‌عليه‌و‌آله اميرالمؤمنين على عليه‌السلام را به عنوان جانشين خود معرفى فرمود، و در ميان جماعت بسيارى او را به اين سمت نصب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اينجا بود كه كافران و منافقان از اين نقشه خود نيز مأيوس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خداوند متعال اين آيه را نازل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اين يأس و نااميدى كامل مى‌شود و به طور كلى مخالفان اميد خويش را از دست مى‌دهند كه رهبر و مولايى هم‌عرض</w:t>
      </w:r>
      <w:r>
        <w:rPr>
          <w:rStyle w:val="FootnoteAnchor"/>
          <w:rtl w:val="true"/>
        </w:rPr>
        <w:footnoteReference w:id="514"/>
      </w:r>
      <w:r>
        <w:rPr>
          <w:rFonts w:ascii="Amiri" w:hAnsi="Amiri" w:eastAsia="Amiri" w:cs="Amiri"/>
          <w:color w:val="111111"/>
          <w:sz w:val="28"/>
          <w:sz w:val="28"/>
          <w:szCs w:val="28"/>
          <w:rtl w:val="true"/>
          <w:lang w:bidi="ar-SA"/>
        </w:rPr>
        <w:t>با رهبرى رسول خدا صلى‌الله‌عليه‌و‌آله وجود داشته باشد، تا اسلام بقا و استمرار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ولايت و رهبرى اميرالمؤمنين و امامان معصوم عليهم‌السلام مانند رهبرى پيامبر صلى‌الله‌عليه‌و‌آله از هر گونه خطا و اشتباهى به دور است</w:t>
      </w:r>
      <w:r>
        <w:rPr>
          <w:rStyle w:val="FootnoteAnchor"/>
          <w:rtl w:val="true"/>
        </w:rPr>
        <w:footnoteReference w:id="515"/>
      </w:r>
      <w:r>
        <w:rPr>
          <w:rFonts w:ascii="IRNazanin" w:hAnsi="IRNazanin" w:eastAsia="IRNazanin"/>
          <w:color w:val="111111"/>
          <w:sz w:val="28"/>
          <w:sz w:val="28"/>
          <w:szCs w:val="28"/>
          <w:rtl w:val="true"/>
          <w:lang w:bidi="fa-IR"/>
        </w:rPr>
        <w:t>، لذا اين ذئات مقدس مى‌توانند در كنار قرآن، پيروان خويش را از هر گونه گمراهى نجات دهند و آنها را به صراط مستقيم هدايت كرده و به رستگارى برسانند</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اما بدون امام و هبر، به طور قطع در اركان دين نقص به وجود مى‌آيد و باعث نفوذ دشمنان اسلام در دين و ضربه زدن به آن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در جنگ با كفار قريش در فتح مكه پيروز شدند، خدا به آنان مژده داد كه كفار از اين كه بر شما مسلط شوند كاملاً مأيوس شدند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اين نظر به چند دليل صحيح نيست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فتح مكه در سال هشتم هجرى صورت گرفته است، اگر منظور از يأس كفار به لحاظ شكست در مكه باشد، منطقى نيست كه خداوند اين مژده بزرگ را بيش از دو سال به تأخير اندازد و آن را به مسلمانان ابلاغ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احاديث بسيارى كه در كتب صحيح و معتبر اهل‌سنت آمده، روز نزول آيه اكمال در روز عرفه از حجة الوداع بوده، نه در 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نظر با نظر بسيارى از علماى عامه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فتح مكه باعث شوكت و قدرت مسلمانان و موجب يأس كفار شده بود، چرا بعد از فتح مكه و در جنگ هوازن مسلمانان در ابتدا شكست خوردند،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ابن‌هشام</w:t>
      </w:r>
      <w:r>
        <w:rPr>
          <w:rStyle w:val="FootnoteAnchor"/>
          <w:rtl w:val="true"/>
        </w:rPr>
        <w:footnoteReference w:id="518"/>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تعداد كمى، بقيه مسلمانان پيامبر اكرم صلى‌الله‌عليه‌و‌آله را تنها گذاشتند و فرار كردند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روزگار دو قدرت بزرگ نظامى جهان يعنى امپراطورى روم و ايران وجود داشتند، كه براى اسلام و عرب هيچ ارزشى قائل نبودند، چه مكه فتح شود يا فتح نشود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رازى ادعا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به لحاظ قدرت نظامى اسلام از غلبه بر مسلمانان مأيوس شدند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اين نظر هم به چند دليل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يأس و نااميدى كفار از دين مسلمانان خبر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از غلبه نكردن كفار بر خود مسلمانان، چرا كه در اين صورت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گفته شود تنها واقعه‌اى كه در طول زندگانى رسول خدا صلى‌الله‌عليه‌و‌آله اتفاق افتاد و با وقوع آن كفار به طور كامل از پيروزى بر مسلمانان مأيوس شدند فتح مكه بود، كه در نكته قبل به آن پرداخته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رسول خدا صلى‌الله‌عليه‌و‌آله نيز در هيچ زمانى كفار از غلبه يافتن بر مسلمانان مأيوس نشدند، و از اين رو همواره به دنبال ضربه زدن به اسلام و مسلمانان بوده‌اند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علماى عامه معتقدند روزى كه سبب يأس كفار شد، روز نزول آيه برائت</w:t>
      </w:r>
      <w:r>
        <w:rPr>
          <w:rStyle w:val="FootnoteAnchor"/>
          <w:rtl w:val="true"/>
        </w:rPr>
        <w:footnoteReference w:id="522"/>
      </w:r>
      <w:r>
        <w:rPr>
          <w:rFonts w:ascii="IRNazanin" w:hAnsi="IRNazanin" w:eastAsia="IRNazanin"/>
          <w:color w:val="111111"/>
          <w:sz w:val="28"/>
          <w:sz w:val="28"/>
          <w:szCs w:val="28"/>
          <w:rtl w:val="true"/>
          <w:lang w:bidi="fa-IR"/>
        </w:rPr>
        <w:t>است، زيرا در آن روز مردم جزيره‌العرب تقريبا قدرت اسلام را پذيرفته و مسلمانان قدرت برتر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است كه در روز نزول آيه برائت، اسلام صاحب قدرت و عظمت بود،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اسلام در آن روز به صورتى نبود كه يأس و نااميدى كامل كفار را از غلبه بر مسلمانان ايجاد كند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 از نااميد شدن از دين مسلمانان خبر مى‌دهد، نه از يأس آنان از مسلمانان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انتهاى آيه شريفه در مورد احكامى است كه در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 نيست كه در اين قسمت از آيه سخن از روز نزول آيه برائت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گفته شود آيه اكمال در روز نزول آيه برائت نازل شده است، كه هيچ كس چنين قولى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اكمال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نيست كه خبر و مژده‌اى با اين عظمت، اگر در روز نزول آيه برائت محقق شده، بيش از يك سال به تأخير افتد و در روز عرفه از حجة الوداع بيان شود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بعضى از بزرگان اهل‌سنت، وقتى كه مسلمانان بدون همراهى مشركين حج را به جا آوردند، مشركان از اينكه آنان را به دين خويش برگردانند مأيوس شدند و دين كامل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نظريه نيز صحيح نيست،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يأس و نا اميدى قبل از نزول آيه حاصل شده بود، زيرا مشركان در سال نهم با ابلاغ سوره برائت، از اينكه بتوانند حج را با مراسم خويش به جا آورند محروم 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با نزول آيه برائت، اين يأس و نااميدى ايجاد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مشركين و اكمال دين ربطى به روش و آراء ديگران ندارد، بلكه مربوط به امور دينى مسلمانان است؛ چه مشركى باشد و حج را با روش خويش به جا آورد، و يا مشركى نباشد و حج به جا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يك از احكام و مناسك حج اهل‌سنت آمده است كه يكى از شروط تحقق و صحت و اكمال حج به شركت نكردن مشركان است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خداوند در آيه اكمال، از اكمال دين خبر داده نه از اكمال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اكمال حج و مراسم و مناسك آن با رعايت شرايط گفته شده در بالا بود، بايد خداوند </w:t>
      </w:r>
    </w:p>
    <w:p>
      <w:pPr>
        <w:pStyle w:val="BookText"/>
        <w:rPr/>
      </w:pP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مَناسِكَ حَجِّكُم، نه اينكه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هم يا در روز ابلاغ سوره برائت در سال نهم ذكر مى‌شد، و يا در اول مراسم حجة الوداع مى‌فرمود، نه در وسط اعمال حج از سال دهم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علماى عامه معتقدند كه در روز عرفه خداوند احكامى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 كاملاً مأيوس شدند و دين كامل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نظريه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نزول چند حكم فرعى سبب يأس و نااميدى كفار شود، چرا در ابتداى ظهور اسلام كه دستور باطل بودن بت‌پرستى و قوانين مشركان و اعلام بى‌فايده بودن بت‌ها صادر شد، هيچ كدام باعث ايجاد يأس و نااميدى در كفار نشد ؟ بنا بر اين، نزول چند حكم فرعى سبب يأس كفار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 از مأيوس شدن كلى كفار به سبب وقوع حادثه‌اى در آن روز خبر مى‌دهد، و بيان چند حكم جزئى اثبات كل يأس و نااميدى نمى‌كند، با توجه به آيه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تمام اميد كفار به دين مسلمانان از بين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اساس بايد در آن روز همه مصاديق اميد و يا دست كم مصاديق مهم و سرنوشت ساز اميد كفار از بين برود تا يأس كامل كفار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بيان چند حكم فرعى نمى‌تواند از مصاديق مهم و سرنوشت‌ساز اميد كفار باشد</w:t>
      </w:r>
      <w:r>
        <w:rPr>
          <w:rFonts w:eastAsia="IRNazanin" w:cs="IRNazanin"/>
          <w:color w:val="111111"/>
          <w:sz w:val="28"/>
          <w:szCs w:val="28"/>
          <w:rtl w:val="true"/>
          <w:lang w:bidi="fa-IR"/>
        </w:rPr>
        <w:t>.</w:t>
      </w:r>
      <w:r>
        <w:rPr>
          <w:rStyle w:val="FootnoteAnchor"/>
          <w:rtl w:val="true"/>
        </w:rPr>
        <w:footnoteReference w:id="52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مى‌دانيم معلوم شدن حكم خون و امثال آن موجب يأس كفار و تكميل دين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آن است كه اين احكام قبلاً در دو سوره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نحل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سوره مدنى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ولى عنوان يأس كفار و تكميل دين در آنها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نزول و ابلاغ اين احكام داراى چنين ويژگى خاص باشد، بايد در آن سوره‌ها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اين، آيه اكمال نمى‌تواند اشاره به روز نزول حكم خون،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بايد اشاره به روزى باشد كه در آن حادثه مهم ديگرى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شيعه اعتقاد دارد آيه اكمال اشاره به روزى دارد كه رسول خدا صلى‌الله‌عليه‌و‌آله طبق دستور پروردگار كه در آيه تبليغ به آن مأموريت يافته بود، اميرالمؤمنين عليه‌السلام را وصى و جانشين خود معرفى كند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بيانات مفسرين و تجزيه و تحليل ديدگاه‌هاى آنان معلوم مى‌شود اين تحول بايد حركتى درونى و در دين باشد؛ يعنى در خود دين بايد اتفاقى افتاده باشد كه تا روز نزول آيه چنان واقعه‌اى در دين به طور رسمى واقع نشده بود، و آن حادثه تاريخى با وقوع خويش عامل قاطع در ايجاد يأس و نااميدى كامل كفار از نفوذ در دين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كه در حجة الوداع رخ داده و تاريخ آن را ثبت كرده است و كاملاً با آيه شريفه هماهنگ است و مى‌تواند مبدأ ظهور آثار پر خير و بركت شود، واقعه تاريخى غدير خم و انتصاب اميرالمؤمنين عليه‌السلام به عنوان جانشين رسول خدا صلى‌الله‌عليه‌و‌آله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تيميه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شيعه مى‌گويد باشد كه با تحقق ولايت ديگر هيچ انحرافى در دين پيش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 كاملاً مأيوس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چطور شد كه با وجود اعلام الهى و تصريح رسول خدا صلى‌الله‌عليه‌و‌آله به ولايت اميرالمؤمنين عليه‌السلام دگرگونى در دين پيش آمد و انحراف ايجاد شد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نمى‌خواهد بيان كند كه كسى نمى‌تواند منحرف شود و يا منحرف كند و يا نمى‌تواند حقيقتى را كتمان كند يا موضوع آيه را انكار كند، </w:t>
      </w:r>
      <w:bookmarkStart w:id="611" w:name="pg19262_205333"/>
    </w:p>
    <w:p>
      <w:pPr>
        <w:pStyle w:val="BookText"/>
        <w:rPr/>
      </w:pPr>
      <w:bookmarkEnd w:id="611"/>
      <w:r>
        <w:rPr>
          <w:rFonts w:ascii="IRNazanin" w:hAnsi="IRNazanin" w:eastAsia="IRNazanin"/>
          <w:color w:val="111111"/>
          <w:sz w:val="28"/>
          <w:sz w:val="28"/>
          <w:szCs w:val="28"/>
          <w:rtl w:val="true"/>
          <w:lang w:bidi="fa-IR"/>
        </w:rPr>
        <w:t>بلكه آيه اكمال در مقام بيان اجراى دستورى توسط پيامبر اكرم صلى‌الله‌عليه‌و‌آله است كه با انجام آن و در صورت پذيرش مردم، خطر نفوذ كافر در دين كاملاً و دائما از بين مى‌رود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سوم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كفار از دينتان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كافران با نزول اين آيه نااميد مى‌شوند، در حالى كه يك آيه بيشتر نبوده و كافران به هيچ عنوان وحى الهى را قبول نداشتند ؟</w:t>
      </w:r>
    </w:p>
    <w:p>
      <w:p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كاملاً صحيح است؛ يعنى علت يأس كفار نزول اين آيه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 بر گفته سؤال كننده، كافران به قرآن و پيامبر خاتم صلى‌الله‌عليه‌و‌آله ايمان نداشتند تا با نزول يك آيه نااميد شوند، بلكه بايد توجه كرد و پى برد كه آيه كريمه به چه موضوع و رويدادى اشاره مى‌كند كه آن واقعه سبب تحقق يأس و نااميدى در كفار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مخصوصى دارد كه نزد مخاطبين زمان نزول آيه كاملاً شناخته شده بود، و با جستجو در وقايعى كه در حجة الوداع اتفاق افتاده، تنها رويدادى كه مى‌تواند پاسخگوى سوالات درباره آيه اكمال باشد و هيچ نكته ابهامى نداشته باشد، اعلام ولايت و امامت اميرالمؤمنين عليه‌السلام است</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612" w:name="__RefHeading___Toc18313411_1280447820"/>
      <w:bookmarkStart w:id="613" w:name="_Toc243"/>
      <w:bookmarkEnd w:id="612"/>
      <w:r>
        <w:rPr>
          <w:rtl w:val="true"/>
        </w:rPr>
        <w:t>فراز سوم</w:t>
      </w:r>
      <w:r>
        <w:rPr>
          <w:rtl w:val="true"/>
        </w:rPr>
        <w:t>: «</w:t>
      </w:r>
      <w:r>
        <w:rPr>
          <w:rtl w:val="true"/>
        </w:rPr>
        <w:t>فَلا تَخشَوهُم وَ اخشَونِ</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رهبر غدير و امامت الهى در جامعه باشد، مسلمانان نبايد ترسى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تبديل شدن اميد كفار به يأس، آنچنان زمينه فعاليت آنها را خنثى كرد كه ترس مسلمانان را از آنان بى‌جهت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دشمن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را رها كند، دشمن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بايد با خشيت از خدا به مقابله با آنان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واخشون</w:t>
      </w:r>
      <w:r>
        <w:rPr>
          <w:rFonts w:eastAsia="IRNazanin" w:cs="IRNazanin"/>
          <w:color w:val="111111"/>
          <w:sz w:val="28"/>
          <w:szCs w:val="28"/>
          <w:rtl w:val="true"/>
          <w:lang w:bidi="fa-IR"/>
        </w:rPr>
        <w:t xml:space="preserve">» . </w:t>
      </w:r>
      <w:bookmarkStart w:id="614" w:name="pg19262_205334"/>
    </w:p>
    <w:p>
      <w:pPr>
        <w:pStyle w:val="BookText"/>
        <w:rPr/>
      </w:pPr>
      <w:bookmarkEnd w:id="6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داشت كه مسلمانان با پشت پا زدن و ناديده گرفتن آن نعمت بزرگ، كفران نعمت كنند و زمينه غضب الهى و بازگشت سلطه كفار را فراهم و اميد تازه‌اى در آنان ايجاد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رو خداوند براى پيشگيرى از اقدام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از خط رهبرى غدير و ولايت اميرالمؤمنين عليه‌السلام دست بر نمى‌داشتند هيچ خطرى از كفار متوجه آنان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مسلمانان به وصيت پيامبر صلى‌الله‌عليه‌و‌آله عمل مى‌كردند و به قرآن و اهل‌بيت عليهم‌السلام تمسك مى‌جستند</w:t>
      </w:r>
      <w:r>
        <w:rPr>
          <w:rStyle w:val="FootnoteAnchor"/>
          <w:rtl w:val="true"/>
        </w:rPr>
        <w:footnoteReference w:id="529"/>
      </w:r>
      <w:r>
        <w:rPr>
          <w:rFonts w:ascii="IRNazanin" w:hAnsi="IRNazanin" w:eastAsia="IRNazanin"/>
          <w:color w:val="111111"/>
          <w:sz w:val="28"/>
          <w:sz w:val="28"/>
          <w:szCs w:val="28"/>
          <w:rtl w:val="true"/>
          <w:lang w:bidi="fa-IR"/>
        </w:rPr>
        <w:t>، هيچ گاه گمراه نمى‌شدند</w:t>
      </w:r>
      <w:r>
        <w:rPr>
          <w:rFonts w:eastAsia="IRNazanin" w:cs="IRNazanin"/>
          <w:color w:val="111111"/>
          <w:sz w:val="28"/>
          <w:szCs w:val="28"/>
          <w:rtl w:val="true"/>
          <w:lang w:bidi="fa-IR"/>
        </w:rPr>
        <w:t>.</w:t>
      </w:r>
    </w:p>
    <w:p>
      <w:pPr>
        <w:pStyle w:val="Heading5"/>
        <w:numPr>
          <w:ilvl w:val="4"/>
          <w:numId w:val="1"/>
        </w:numPr>
        <w:rPr/>
      </w:pPr>
      <w:bookmarkStart w:id="615" w:name="__RefHeading___Toc18313413_1280447820"/>
      <w:bookmarkStart w:id="616" w:name="_Toc244"/>
      <w:bookmarkEnd w:id="615"/>
      <w:r>
        <w:rPr>
          <w:rtl w:val="true"/>
        </w:rPr>
        <w:t>فراز چهارم</w:t>
      </w:r>
      <w:r>
        <w:rPr>
          <w:rtl w:val="true"/>
        </w:rPr>
        <w:t>: «</w:t>
      </w:r>
      <w:r>
        <w:rPr>
          <w:rtl w:val="true"/>
        </w:rPr>
        <w:t>اليَومَ أكمَلتُ لَكُم دينَكُم</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شدن اركان دين به دست ولايت و امامت اميرالمؤمنين عليه‌السلام است، زيرا با ادامه نبوت از مسير امامت است كه دين به قله كمال خود خواهد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آيه تبليغ، ابلاغ و اعلام رهبرى اميرالمؤمنين عليه‌السلام آن قدر مهم است كه عدم ابلاغ و عدم اعلام رهبرى چنان است كه گويى رسول خدا صلى‌الله‌عليه‌و‌آله رسالت خود را انجام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ابلاغ چه موضوع مهمى است كه هم‌وزن و همسنگ رسالت نبوى قرار گرفته است ؟ اين ابلاغ به جز اعلام ولايت علوى نخواهد بود كه سبب اكمال دين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دين از آن رو است كه اگر مقررات و قوانين به صورت كامل وضع شود، اما براى امت و جامعه رهبرى معصوم و كامل تعيين نشود مقررات ناقص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از مجموعه‌اى اجزاء مختلف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اجزا به گونه‌اى است كه اگر نباشد مجموعه دين ناقص است، هر چند همه اجزاى ديگر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كه دين بدون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امام سبب كمال دين مى‌شود</w:t>
      </w:r>
      <w:r>
        <w:rPr>
          <w:rFonts w:eastAsia="IRNazanin" w:cs="IRNazanin"/>
          <w:color w:val="111111"/>
          <w:sz w:val="28"/>
          <w:szCs w:val="28"/>
          <w:rtl w:val="true"/>
          <w:lang w:bidi="fa-IR"/>
        </w:rPr>
        <w:t xml:space="preserve">. </w:t>
      </w:r>
      <w:bookmarkStart w:id="617" w:name="pg19262_205335"/>
    </w:p>
    <w:p>
      <w:pPr>
        <w:pStyle w:val="BookText"/>
        <w:rPr/>
      </w:pPr>
      <w:bookmarkEnd w:id="617"/>
      <w:r>
        <w:rPr>
          <w:rFonts w:ascii="IRNazanin" w:hAnsi="IRNazanin" w:eastAsia="IRNazanin"/>
          <w:color w:val="111111"/>
          <w:sz w:val="28"/>
          <w:sz w:val="28"/>
          <w:szCs w:val="28"/>
          <w:rtl w:val="true"/>
          <w:lang w:bidi="fa-IR"/>
        </w:rPr>
        <w:t>همچنين در بسيارى از روايات نقل شده از امامان معصوم عليهم‌السلام اينگونه آمده كه دين اسلام بر پنج پايه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ولايت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ترك يا انجام ندادن آنها را داده‌اند، ولى در مورد ولايت هيچ گونه اجازه‌اى بر ترك آن داده نشده است، براى مثال شيخ صدوق به سند صحيح از امام باقر عليه‌السلام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 ايتاءِ الزَكاةِ وَ حَجِّ البَيتِ وَ صَومِ شَهرِ رَمَضانَ وَ الوِلايَةِ لَنا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فى أربَعٍ مِنها رُخصَةً وَ لَم يَجعَل فِى الوِلايَةِ رُخصَةً؛ مَن لَم يَكُن لَهُ مالٌ لَم يَكُن عَلَيهِ الزَكاةُ، وَ مَن لَم يَكُن عِندَهُ مالٌ فَلَيسَ عَلَيهِ حَجٌّ، وَ مَن كانَ مَريضا صَلّى قاعِدا وَ أفطَرَ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 صَحيحا كانَ أو مَريضا أو ذا مالٍ أو لا مالٍ لَهُ فَهِىَ لازِمَةٌ واجِبَةٌ</w:t>
      </w:r>
      <w:r>
        <w:rPr>
          <w:rFonts w:eastAsia="Amiri" w:cs="Amiri" w:ascii="Amiri" w:hAnsi="Amiri"/>
          <w:color w:val="111111"/>
          <w:sz w:val="28"/>
          <w:szCs w:val="28"/>
          <w:rtl w:val="true"/>
          <w:lang w:bidi="ar-SA"/>
        </w:rPr>
        <w:t>.</w:t>
      </w:r>
      <w:r>
        <w:rPr>
          <w:rStyle w:val="FootnoteAnchor"/>
          <w:rtl w:val="true"/>
        </w:rPr>
        <w:footnoteReference w:id="530"/>
      </w:r>
    </w:p>
    <w:p>
      <w:pPr>
        <w:pStyle w:val="Heading5"/>
        <w:numPr>
          <w:ilvl w:val="4"/>
          <w:numId w:val="1"/>
        </w:numPr>
        <w:rPr/>
      </w:pPr>
      <w:bookmarkStart w:id="618" w:name="__RefHeading___Toc18313415_1280447820"/>
      <w:bookmarkStart w:id="619" w:name="_Toc245"/>
      <w:bookmarkEnd w:id="618"/>
      <w:r>
        <w:rPr>
          <w:rtl w:val="true"/>
        </w:rPr>
        <w:t>فراز پنجم</w:t>
      </w:r>
      <w:r>
        <w:rPr>
          <w:rtl w:val="true"/>
        </w:rPr>
        <w:t>: «</w:t>
      </w:r>
      <w:r>
        <w:rPr>
          <w:rtl w:val="true"/>
        </w:rPr>
        <w:t>وَ أتمَمتُ عَلَيكُم نِعمَتى</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نعمت بدان سبب است كه قرآن بزرگ‌ترين نعمت را نعمت رهبرى و ولايت معرفى كرده است، تا آنجا كه امام باقر عليه‌السلام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قيامت از شما درباره ولايت ما اهل‌بيت عليهم‌السلام سوال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اگر رسول خدا صلى‌الله‌عليه‌و‌آله از دنيا برود و مردم را بى‌سرپرست بگذارد، كارى كرده كه چوپان هم با گله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تعيين رهبرى الهى نعمت تمام مى‌شود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اميرالمؤمنين عليه‌السلام به امامت اتمام نعمت است، و رها كردن ولايت او كفران و ناسپاسى نعمت است كه عواقب بدى به دنبال دارد</w:t>
      </w:r>
      <w:r>
        <w:rPr>
          <w:rFonts w:eastAsia="IRNazanin" w:cs="IRNazanin"/>
          <w:color w:val="111111"/>
          <w:sz w:val="28"/>
          <w:szCs w:val="28"/>
          <w:rtl w:val="true"/>
          <w:lang w:bidi="fa-IR"/>
        </w:rPr>
        <w:t>.</w:t>
      </w:r>
      <w:bookmarkStart w:id="620" w:name="pg19262_205336"/>
    </w:p>
    <w:p>
      <w:pPr>
        <w:pStyle w:val="BookText"/>
        <w:rPr/>
      </w:pPr>
      <w:bookmarkEnd w:id="620"/>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را ناسپاسى كردند و خداوند بر اثر اعمالى كه انجام مى‌دادند لباس گرسنگى و ترس را بر اندامشان پوشانيد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اشياء گاهى مترتب بر جمع بودن همه اجزاء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 كه اگر يك لحظه پيش از اذان افطار كنيم روزه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جهت در قرآن براى روزه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Style w:val="FootnoteAnchor"/>
          <w:rtl w:val="true"/>
        </w:rPr>
        <w:footnoteReference w:id="532"/>
      </w:r>
      <w:r>
        <w:rPr>
          <w:rFonts w:ascii="IRNazanin" w:hAnsi="IRNazanin" w:eastAsia="IRNazanin"/>
          <w:color w:val="111111"/>
          <w:sz w:val="28"/>
          <w:sz w:val="28"/>
          <w:szCs w:val="28"/>
          <w:rtl w:val="true"/>
          <w:lang w:bidi="fa-IR"/>
        </w:rPr>
        <w:t xml:space="preserve">، در آيه اكمال نيز براى نعمت ولايت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الإمامَةِ مِن تَمامِ الدينِ</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امامت متمّم دين است</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8313417_1280447820"/>
      <w:bookmarkStart w:id="622" w:name="_Toc246"/>
      <w:bookmarkEnd w:id="621"/>
      <w:r>
        <w:rPr>
          <w:rtl w:val="true"/>
        </w:rPr>
        <w:t>فراز ششم</w:t>
      </w:r>
      <w:r>
        <w:rPr>
          <w:rtl w:val="true"/>
        </w:rPr>
        <w:t>: «</w:t>
      </w:r>
      <w:r>
        <w:rPr>
          <w:rtl w:val="true"/>
        </w:rPr>
        <w:t>وَ رَضيتُ لَكُمُ الإسلامَ دينا</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فراز آيه بر مى‌آيد كه رضايت خدا در آن است كه قانون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مجرى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پيوند بخورند و در كنار هم قرار گيرند، و با پيوند اين دو رضايت پروردگار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اسلام بدون امام و رهبر مورد رضايت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آيه اكمال در روز غدير خدا اعلام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راضى شدم كه اسلام دين شما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از طرف خداوند در آن روز تحول و دگرگونى مهمى اتفاق افتاده باشد، كه آن تحول سبب چنين اعلامى از سوى پروردگار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اسلام قبل از آن تحول و اسلام بعد از آن تحول با يكديگر تفاوت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آن تحول در كنار پذيرش يگانگى خداوند و رسالت پيامبر اكرم صلى‌الله‌عليه‌و‌آله باعث شد كه از آن روز به بعد رضايت الهى از دين اسلام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آن تحول بزرگ روى داده، پس دين كامل شده و چون دين كامل گرديده خداوند از آن راضى شده و نام آن را اسلام گذاشته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خود قضاوت كنيد، آيا غير از مسئله اعلام ولايت و امامت اميرالمؤمنين عليه‌السلام موضوع ديگرى مى‌تواند مورد اشاره آيه شريفه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اعلام ولايت و وصايت اميرالمؤمنين عليه‌السلام تمامى قرينه‌هاى آيه بر آن منطبق مى‌شود، و با اين اعلام، علاوه بر آنكه دين كامل و نعمت تمام شد، باعث شد كه تمام دشمنان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مشركان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از اينكه بتوانند در دين نفوذ كنند مأيوس و نا اميد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اجماع و اتفاق مسلمانان، اگر كسى شهادتين را بگويد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طبق عقايد شيعيان، علاوه بر شهادتين، براى ورود در اسلام اقرار به ولايت نيز لازم است، كه اين سخن مخالف با اجماع و اتفاق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شرط ورود در اسلام علاوه بر شهادتين اقرار به ولايت نيز لازم است، بلكه شرط ورود در اسلام همان گفتن شهادتين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رضايت خداوند از اسلام افراد اين است كه پس از اعلام رسمى ولايت و خلافت اميرالمؤمنين عليه‌السلام در روز غدير، لازم است به ولايت و امامت آن حضرت نه تنها به زبان بلكه به قلب نيز اقرار كنند و گواهى دهند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ديگر بر مطالب فوق اين آيه شريفه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ولايت خدا و پيامبرش و آنان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عليه‌السلام طبق آيه قبل كه معروف به آيه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و گروه خداوند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حزب خداوند پيروز است</w:t>
      </w:r>
      <w:r>
        <w:rPr>
          <w:rFonts w:eastAsia="IRNazanin" w:cs="IRNazanin"/>
          <w:color w:val="111111"/>
          <w:sz w:val="28"/>
          <w:szCs w:val="28"/>
          <w:rtl w:val="true"/>
          <w:lang w:bidi="fa-IR"/>
        </w:rPr>
        <w:t xml:space="preserve">» . </w:t>
      </w:r>
      <w:bookmarkStart w:id="623" w:name="pg19262_205338"/>
    </w:p>
    <w:p>
      <w:pPr>
        <w:pStyle w:val="BookText"/>
        <w:rPr/>
      </w:pPr>
      <w:bookmarkEnd w:id="62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چه كسانى هستند ؟ حزب اللّه كسانى اند كه خداوند از ايشان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است و آنان نيز از خداوند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عَنهُم وَ رَضوا عَنهُ أولئِكَ حِزبُ اللّه‌ِ ألا إنَّ حِزبَ اللّه‌ِ هُمُ المُفلِحونَ</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از ايشان خشنود است و آنان از خداوند خشنود هستند آنان حزب خدايند آگاه باشيد كه حزب خدا پيروز و رستگار اند</w:t>
      </w:r>
      <w:r>
        <w:rPr>
          <w:rFonts w:eastAsia="IRNazanin" w:cs="IRNazanin"/>
          <w:color w:val="111111"/>
          <w:sz w:val="28"/>
          <w:szCs w:val="28"/>
          <w:rtl w:val="true"/>
          <w:lang w:bidi="fa-IR"/>
        </w:rPr>
        <w:t>» .</w:t>
      </w:r>
      <w:r>
        <w:rPr>
          <w:rStyle w:val="FootnoteAnchor"/>
          <w:rtl w:val="true"/>
        </w:rPr>
        <w:footnoteReference w:id="536"/>
      </w:r>
      <w:r>
        <w:rPr>
          <w:rFonts w:ascii="Amiri" w:hAnsi="Amiri" w:eastAsia="Amiri" w:cs="Amiri"/>
          <w:color w:val="111111"/>
          <w:sz w:val="28"/>
          <w:sz w:val="28"/>
          <w:szCs w:val="28"/>
          <w:rtl w:val="true"/>
          <w:lang w:bidi="ar-SA"/>
        </w:rPr>
        <w:t>رسول خدا صلى‌الله‌عليه‌و‌آله به 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حِزبَكَ حِزبى وَ حِزبى حِزبُ اللّه‌ِ</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حزب تو حزب من است و حزب من حزب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آيات قرآن، خداوند از دين كسانى راضى است كه به ولايت و سرپرستى خداوند و رسول اكرم صلى‌الله‌عليه‌و‌آله و اميرالمؤمنين على عليه‌السلام اقرار و اعتراف كنند، و اين مطلب كاملاً منطبق بر آيه ولايت</w:t>
      </w:r>
      <w:r>
        <w:rPr>
          <w:rStyle w:val="FootnoteAnchor"/>
          <w:rtl w:val="true"/>
        </w:rPr>
        <w:footnoteReference w:id="5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24" w:name="__RefHeading___Toc18313419_1280447820"/>
      <w:bookmarkStart w:id="625" w:name="_Toc247"/>
      <w:bookmarkEnd w:id="624"/>
      <w:r>
        <w:rPr>
          <w:rtl w:val="true"/>
        </w:rPr>
        <w:t>پاسخ به سه شبهه كلى در مورد آيه اكمال</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اهل‌سنت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اكمال دلالت دارد بر كامل شدن دين و عدم اهمال چيزى از دين، و براى عدم اهمال كافى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رأى و نظر و عقيده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به امت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آيه بر تعيين شخص خاصى كه شيعه عقيده دارد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شبهه مى‌گوييم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ادعا نمى‌كنند كه امر امامت از طريق نصّى از خدا و پيامبر صلى‌الله‌عليه‌و‌آله به امت واگذار شده است، بلكه فقط ادعا مى‌كنند كه پيامبر صلى‌الله‌عليه‌و‌آله آن را سر بسته گذاشت و چيزى </w:t>
      </w:r>
    </w:p>
    <w:p>
      <w:pPr>
        <w:pStyle w:val="BookText"/>
        <w:rPr/>
      </w:pP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بيعت ابوبكر اجماع كردند و اجماع آنها دليل بر درستى سخن رسول خدا صلى‌الله‌عليه‌و‌آله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گمراهى اجتماع نمى‌كنند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اگر ادعا مى‌كردند كه امامت به نصّ و سفارش پيامبر صلى‌الله‌عليه‌و‌آله بستگى دارد، ديگر ابوبكر، عمر را به جاى خود تعيين نمى‌كرد، و ابوبكر در حال احتضار و جان دادن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از پيامبر پرسيده بودم كه انصار هم حقى در امر امامت دارند يا نه</w:t>
      </w:r>
      <w:r>
        <w:rPr>
          <w:rStyle w:val="FootnoteAnchor"/>
          <w:rtl w:val="true"/>
        </w:rPr>
        <w:footnoteReference w:id="540"/>
      </w:r>
      <w:r>
        <w:rPr>
          <w:rFonts w:ascii="IRNazanin" w:hAnsi="IRNazanin" w:eastAsia="IRNazanin"/>
          <w:color w:val="111111"/>
          <w:sz w:val="28"/>
          <w:sz w:val="28"/>
          <w:szCs w:val="28"/>
          <w:rtl w:val="true"/>
          <w:lang w:bidi="fa-IR"/>
        </w:rPr>
        <w:t>؟ پس پايه و اساس مذهب آنها سخن ابوبكر است كه به طور صريح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چيزى درباره خلافت نگفت و آن را سر بسته گذاشت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ولايت بزرگ‌تر و والاتر از اين است كه مردم سررشته‌دار آن باشند و به هر كس خواستند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رضا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سررشته‌دار كارى بايد با حدود آن كار آشنا باشد و از خداى داناى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اسرار و ضمائر بندگان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است كه مقام والاى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همتاى رسالت بلكه كامل‌تر از آن است</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بى‌اطلاع از حدود آن كار بزرگ واگذار كند</w:t>
      </w:r>
      <w:r>
        <w:rPr>
          <w:rFonts w:eastAsia="IRNazanin" w:cs="IRNazanin"/>
          <w:color w:val="111111"/>
          <w:sz w:val="28"/>
          <w:szCs w:val="28"/>
          <w:rtl w:val="true"/>
          <w:lang w:bidi="fa-IR"/>
        </w:rPr>
        <w:t>.</w:t>
      </w:r>
      <w:r>
        <w:rPr>
          <w:rStyle w:val="FootnoteAnchor"/>
          <w:rtl w:val="true"/>
        </w:rPr>
        <w:footnoteReference w:id="54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معناى سربسته گذاشتن امر خلافت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بهتر مى‌داند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كجا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خداوند به بندگانش يادآورى كرده است كه راه تعيين خليفه منحصر به تعيين خود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آنچه اهل‌سنت عقيده دارند و مذهب خود را بر اساس آن بنا نهاده‌اند، با كامل كردن دين كه در آيه اكمال آمده است، مطابقت پيدا نمى‌كند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اهل‌سنت در حاشيه آيه اكمال دين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اكرم صلى‌الله‌عليه‌و‌آله موضوع ولايت و خلافت بعد از خود را مانند احكام نماز و روزه و حج و جهاد و ساير احكام براى اصحاب خود روشن مى‌ساخت، آنها مخالفت نمى‌ورزيدند و على عليه‌السلام را رها نمى‌كردند، همانطور كه با نماز خواندن و ساير احكامى كه پيامبر صلى‌الله‌عليه‌و‌آله بيان كرد مخالفت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بعيد است كه پيامبر صلى‌الله‌عليه‌و‌آله درباره اميرالمؤمنين عليه‌السلام سفارش كرده باشد و اصحاب مخالفت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جواب اين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مسلّمات تاريخى و قرآنى و حديثى در كل فرقه‌هاى اسلامى و حتى اديان ديكر داستان بنى‌اسرائيل و قوم حضرت موسى عليه‌السلام است؛ كه چگونه در نبودن حضرت موسى عليه‌السلام از راه راست برگشتند و حضرت هارون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كردند و گوساله سامرى را خداى خود دانستند و فريفته آن شدند، و تا حضرت موسى عليه‌السلام از ميقات برنگشت دست از گوساله‌پرستى بر نداشتند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با دانستن اين قصه، نبايد مخالفت اكثر صحابه پيامبر اسلام صلى‌الله‌عليه‌و‌آله با اميرالمؤمنين عليه‌السلام را بعيد بدانيم، زيرا ارتداد بنى اسرائيل بنا به عللى بعيدتر از انحراف امت اسلام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بنى‌اسرائيل در آن موقع پشت در پشت موحد و يكتاپرست بودند و انتظار ظهور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ولى اصحاب پيامبر صلى‌الله‌عليه‌و‌آله در جاهليت پرورش يافته بودند و بيشتر عمرشان در پرستش بت‌ها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بيشتر آنها بر اثر ترس يا به طمع دنيا مسلمان شدند، چنانچه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لكِن قولوا أسلَمنا</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عرب‌هاى باديه‌نشين گفتند ايمان آورديم </w:t>
      </w:r>
    </w:p>
    <w:p>
      <w:pPr>
        <w:pStyle w:val="BookText"/>
        <w:rPr/>
      </w:pPr>
      <w:r>
        <w:rPr>
          <w:rFonts w:ascii="IRNazanin" w:hAnsi="IRNazanin" w:eastAsia="IRNazanin"/>
          <w:color w:val="111111"/>
          <w:sz w:val="28"/>
          <w:sz w:val="28"/>
          <w:szCs w:val="28"/>
          <w:rtl w:val="true"/>
          <w:lang w:bidi="fa-IR"/>
        </w:rPr>
        <w:t>بگو ايمان نياورده‌ايد بلكه بگوييد اسلام آورده‌ايم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عده‌اى هم منافق بودند، كه خداوند آيات سوره منافقون را درباره آنها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روشن است كه ارتداد بنى‌اسرائيل بعيدتر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بنى‌اسرائيل پديد آمد و گوساله را خداى خود دانستند، به مراتب بزرگ‌تر و سخت‌تر از خليفه دانستن شخصى است كه پيامبر صلى‌الله‌عليه‌و‌آله او را به جانشينى خود منصوب نداشته بود؛ زيرا بنى‌اسرائيل همين كه گوساله را خدا دانستند به كلى از دين بيرون رفتند، ولى اصحاب پيامبر صلى‌الله‌عليه‌و‌آله با كارى كه انجام دادند به ظاهر از اصل اسلام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هم به عقيده اهل‌سنت اتفاقى ساده است، زيرا عقيده دارند امامت و خلافت جزء فروع دين است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انحراف بنى‌اسرائيل در زمان حيات پيامبر صلى‌الله‌عليه‌و‌آله آنها پديد آمد، ولى مخالفت اصحاب رسول خدا صلى‌الله‌عليه‌و‌آله در موضوع جانشينى آن حضرت بعد از شهادت آن وجود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كار بنى‌اسرائيل بعيدتر از عمل اصحاب پيامبر صلى‌الله‌عليه‌و‌آله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از بنى‌اسرائيل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همه به خدا نزديك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از همه امت اسلام كه تازه از بت پرستى نجات يافته بودند، وقوع آن بعيد به نظر نمى‌رسد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از دگرگونى امت پيامبر اسلام صلى‌الله‌عليه‌و‌آله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فَإن ماتَ أو قُتِلَ انقَلَبتُم عَلى أعقابِكُم وَ مَن يَنقَلِب عَلى عَقِبَيهِ فَلن يَضُرَّ اللّه‌َ شَيئا وَ سَيَجزِى </w:t>
      </w:r>
    </w:p>
    <w:p>
      <w:pPr>
        <w:pStyle w:val="BookText"/>
        <w:rPr/>
      </w:pPr>
      <w:r>
        <w:rPr>
          <w:rFonts w:ascii="Amiri" w:hAnsi="Amiri" w:eastAsia="Amiri" w:cs="Amiri"/>
          <w:color w:val="111111"/>
          <w:sz w:val="28"/>
          <w:sz w:val="28"/>
          <w:szCs w:val="28"/>
          <w:rtl w:val="true"/>
          <w:lang w:bidi="ar-SA"/>
        </w:rPr>
        <w:t>اللّه‌ُ الشاكِرينَ</w:t>
      </w:r>
      <w:r>
        <w:rPr>
          <w:rFonts w:eastAsia="Amiri" w:cs="Amiri" w:ascii="Amiri" w:hAnsi="Amiri"/>
          <w:color w:val="111111"/>
          <w:sz w:val="28"/>
          <w:szCs w:val="28"/>
          <w:rtl w:val="true"/>
          <w:lang w:bidi="ar-SA"/>
        </w:rPr>
        <w:t>»</w:t>
      </w:r>
      <w:r>
        <w:rPr>
          <w:rStyle w:val="FootnoteAnchor"/>
          <w:rtl w:val="true"/>
        </w:rPr>
        <w:footnoteReference w:id="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يا كشته شود از عقيده خود بر مى‌گرديد و هر كس از عقيده خود باز گردد هرگز هيچ زيانى به خدا نمى‌رساند و به زودى خداوند سپاسگزاران را پاداش 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حكم ولايت با احكام نماز و ساير احكام هم بى‌مورد است، زيرا حسدى كه به خاندان پيامبر صلى‌الله‌عليه‌و‌آله مى‌بردند در مورد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آلَ‌إبراهيمَ الكِتابَ وَ الحِكمَةَ وَ آتَيناهُم مُلكا عَظيما</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 مردم حسد مى‌برند براى آنچه خداوند از فضل خود به آنها داده است در حقيقت ما به خاندان ابراهيم كتاب و حكمت داديم و به آنان حكومتى بزرگ بخشيديم</w:t>
      </w:r>
      <w:r>
        <w:rPr>
          <w:rFonts w:eastAsia="IRNazanin" w:cs="IRNazanin"/>
          <w:color w:val="111111"/>
          <w:sz w:val="28"/>
          <w:szCs w:val="28"/>
          <w:rtl w:val="true"/>
          <w:lang w:bidi="fa-IR"/>
        </w:rPr>
        <w:t>» .</w:t>
      </w:r>
      <w:r>
        <w:rPr>
          <w:rStyle w:val="FootnoteAnchor"/>
          <w:rtl w:val="true"/>
        </w:rPr>
        <w:footnoteReference w:id="551"/>
      </w:r>
      <w:r>
        <w:rPr>
          <w:rFonts w:ascii="Amiri" w:hAnsi="Amiri" w:eastAsia="Amiri" w:cs="Amiri"/>
          <w:color w:val="111111"/>
          <w:sz w:val="28"/>
          <w:sz w:val="28"/>
          <w:szCs w:val="28"/>
          <w:rtl w:val="true"/>
          <w:lang w:bidi="ar-SA"/>
        </w:rPr>
        <w:t xml:space="preserve">در روايات صحيح السند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امامان معصوم عليهم‌السلام بيان شده است</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علماى عامه اعتراف كرده‌اند كه آيه اكمال فقط مى‌تواند ولايت و رهبرى اميرالمؤمنين عليه‌السلام را تأييد و تثبيت كند، ولى هيچ اشاره‌اى به امامت امامان بعدى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آيه شريفه هيچ اشاره‌اى به امامت امامان معصوم عليهم‌السلام نداشته باشد، زيرا دشمنان اسلام محدود به زمان پيامبر اكرم صلى‌الله‌عليه‌و‌آله و يا زمان اميرالمؤمنين عليه‌السلام نبودند و بعد از ظهور اسلام اين خطر هميشه احساس مى‌شود و ضرورت نياز دين به حافظ و مدافع بدون خطا كاملاً مشهود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تا باقى بودن اين خطر و نيز باقى بودن دين بايد سرپرستى مانند </w:t>
      </w:r>
    </w:p>
    <w:p>
      <w:pPr>
        <w:pStyle w:val="BookText"/>
        <w:rPr/>
      </w:pPr>
      <w:r>
        <w:rPr>
          <w:rFonts w:ascii="IRNazanin" w:hAnsi="IRNazanin" w:eastAsia="IRNazanin"/>
          <w:color w:val="111111"/>
          <w:sz w:val="28"/>
          <w:sz w:val="28"/>
          <w:szCs w:val="28"/>
          <w:rtl w:val="true"/>
          <w:lang w:bidi="fa-IR"/>
        </w:rPr>
        <w:t>رسول اعظم صلى‌الله‌عليه‌و‌آله آگاه و به دور از هر گونه خطا براى امت اسلامى وجود داشته باشد تا دين اصيل الهى محفوظ بماند</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اين همان استمرار امامت است كه شيعه به آن اعتقاد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جانشينى پيامبر صلى‌الله‌عليه‌و‌آله بلافاصله بعد از شهادت آن حضرت مورد اختلاف بود كه آيا انعقاد امر خلافت با شورى است يا با نصّ الهى ؟ بنا بر پيام دو آيه تبليغ و اكمال روشن مى‌شود كه اين امر شورايى نيست و از محدوده اختيارات شورى خارج است، و خود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واجد شرايط مى‌داند براى منصب رهبرى و امامت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اين آيه و پذيرش آن، چون خداوند از لطف خود در باب ارشاد و هدايت خلق كوتاه نيامده و قطعا سرپرستان و جانشينان بعدى را توسط پيامبر صلى‌الله‌عليه‌و‌آله به مردم معرفى فرموده، بر عهده هر مسلمانى است كه تحقيق كند و مصاديق بعدى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اشاره است به استمرار امامت و در نهايت از امام منصوص كه خداوند متعال تعيين كرده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روز غدير به ولايت اميرالمؤمنين عليه‌السلام تصريح فرمود و تأكيد كرد كه جانشينان بعد از على عليه‌السلام هم از ذريه و دودمان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طبرسى به سند صحيح نقل كرده كه پيامبر صلى‌الله‌عليه‌و‌آله بعد از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امر خداوند على عليه‌السلام اختيار دار و امام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امامت در ذريه و دودمان من خواهد ماند كه از نسل على است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كتاب سليم بن قيس هلالى آمده است كه روزى اميرالمؤمنين عليه‌السلام در ميان لشكر خود در حضور مهاجران و انصار به منبر رفت و بعد از حمد و ثناى الهى، به ذكر تعدادى از فضائل و مناقب خود پرداخت، و نزديك به هفتاد مرد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p>
    <w:p>
      <w:pPr>
        <w:pStyle w:val="BookText"/>
        <w:rPr/>
      </w:pPr>
      <w:r>
        <w:rPr>
          <w:rFonts w:ascii="IRNazanin" w:hAnsi="IRNazanin" w:eastAsia="IRNazanin"/>
          <w:color w:val="111111"/>
          <w:sz w:val="28"/>
          <w:sz w:val="28"/>
          <w:szCs w:val="28"/>
          <w:rtl w:val="true"/>
          <w:lang w:bidi="fa-IR"/>
        </w:rPr>
        <w:t xml:space="preserve">جنگ بدر شركت داشتند، از انصار و بقيه از 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شهادت دادند كه اين مطالب را ما از پيامبر اكرم صلى‌الله‌عليه‌و‌آله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پيامبر صلى‌الله‌عليه‌و‌آله در غدير خم با مردم نماز ظهر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مولا و اختياردار من است و من هم مولا و اختياردار مؤمنين هستم و از آنها نسبت به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و اختياردار او هستم على عليه‌السلام هم ولىّ و اختيار 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دوست او را، و دشمن بدار دشمن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سلمان فارسى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ولايتى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مانند ولايت و اختيارى كه من بر مؤمنين دارم و از خود آنها سزاوارتر به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خدا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آيه فقط درباره على عليه‌السلام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درباره جانشينان او است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نام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برادرم و وزيرم، جانشين من در ميان امتم و ولىّ هر مرد و زن مؤمنى بعد از من، و يازده امام از نسل او؛ فرزندانم 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نفر از دودمان حسين عليه‌السلام، يكى بعد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آنهاست و آنها هم با قرآن هستند، و آنها از قرآن جدا نمى‌شوند تا بر حوض كوثر نزد من بيايند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باب دوازدهم كتاب غاية المرام احاديث زيادى از طرق عامه نقل شده است كه تعداد امامان دوازده تن هستند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از جمله از ابن‌عباس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كه براى خداوند درى است، كه هر كس داخل آن شود از آتش دوزخ و انقلاب روز محشر ايمن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ابوسعيد خدرى برخواست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را به اين در راهنمايى كن تا آن را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ابى‌طالب عليه‌السلام سرور جانشينان و اميرمؤمنان و برادر رسول خدا و نماينده خدا بر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مى‌خواهد چنگ بزند به ريسمان محكمى كه گسستنى نيست، چنگ بزند به ولايت على بن ابى‌طالب عليه‌السلام، زيرا ولايت او ولايت من است و پيروى از او پيروى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مى‌خواهد حجت بعد از من را بشناسد على بن ابى‌طالب عليه‌السلام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خوشحال مى‌شود به من اقتدا كند، مى‌بايد كه ولايت على بن ابى‌طالب عليه‌السلام و امامان از دودمان مرا دوست بدارد، زيرا آنها خزينه دار علم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جابر بن عبداللّه انصارى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تعداد امامان چند نفر است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همه اسلام را از من پرسيدى ؟ عدد آنها در كتاب خدا به تعداد ماه‌ها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خداوند آسمان‌ها و زمين را آفريده است، تعداد دوازده ماه بوده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تعداد آنها به عدد دوازده چشمه‌اى است كه خداوند براى موسى بن عمران عليه‌السلام باز كرد؛ در وقتى كه عصاى خود را به صخره زد و دوازده چشمه جارى شد</w:t>
      </w:r>
      <w:r>
        <w:rPr>
          <w:rStyle w:val="FootnoteAnchor"/>
          <w:rtl w:val="true"/>
        </w:rPr>
        <w:footnoteReference w:id="559"/>
      </w:r>
      <w:r>
        <w:rPr>
          <w:rFonts w:ascii="Amiri" w:hAnsi="Amiri" w:eastAsia="Amiri" w:cs="Amiri"/>
          <w:color w:val="111111"/>
          <w:sz w:val="28"/>
          <w:sz w:val="28"/>
          <w:szCs w:val="28"/>
          <w:rtl w:val="true"/>
          <w:lang w:bidi="ar-SA"/>
        </w:rPr>
        <w:t>، و به عدد نقباى بنى‌اسرائيل است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بَنى‌إسرائيلَ وَ بَعَثنا مِنهُمُ اثنَى‌عَشَرَ نَقيبا</w:t>
      </w:r>
      <w:r>
        <w:rPr>
          <w:rFonts w:eastAsia="Amiri" w:cs="Amiri" w:ascii="Amiri" w:hAnsi="Amiri"/>
          <w:color w:val="111111"/>
          <w:sz w:val="28"/>
          <w:szCs w:val="28"/>
          <w:rtl w:val="true"/>
          <w:lang w:bidi="ar-SA"/>
        </w:rPr>
        <w:t>» .</w:t>
      </w:r>
      <w:r>
        <w:rPr>
          <w:rStyle w:val="FootnoteAnchor"/>
          <w:rtl w:val="true"/>
        </w:rPr>
        <w:footnoteReference w:id="560"/>
      </w:r>
      <w:r>
        <w:rPr>
          <w:rFonts w:ascii="IRNazanin" w:hAnsi="IRNazanin" w:eastAsia="IRNazanin"/>
          <w:color w:val="111111"/>
          <w:sz w:val="28"/>
          <w:sz w:val="28"/>
          <w:szCs w:val="28"/>
          <w:rtl w:val="true"/>
          <w:lang w:bidi="fa-IR"/>
        </w:rPr>
        <w:t>پس اى جابر، امامان دوازده نفر اند؛ اول آنها على بن ابى‌طالب عليه‌السلام و آخر آنها قائم عليه‌السلام است</w:t>
      </w:r>
      <w:r>
        <w:rPr>
          <w:rFonts w:eastAsia="IRNazanin" w:cs="IRNazanin"/>
          <w:color w:val="111111"/>
          <w:sz w:val="28"/>
          <w:szCs w:val="28"/>
          <w:rtl w:val="true"/>
          <w:lang w:bidi="fa-IR"/>
        </w:rPr>
        <w:t>.</w:t>
      </w:r>
      <w:r>
        <w:rPr>
          <w:rStyle w:val="FootnoteAnchor"/>
          <w:rtl w:val="true"/>
        </w:rPr>
        <w:footnoteReference w:id="561"/>
      </w:r>
      <w:bookmarkStart w:id="626" w:name="pg19262_205346"/>
    </w:p>
    <w:p>
      <w:pPr>
        <w:pStyle w:val="Heading4"/>
        <w:numPr>
          <w:ilvl w:val="3"/>
          <w:numId w:val="1"/>
        </w:numPr>
        <w:rPr/>
      </w:pPr>
      <w:bookmarkStart w:id="627" w:name="__RefHeading___Toc18313421_1280447820"/>
      <w:bookmarkStart w:id="628" w:name="_Toc248"/>
      <w:bookmarkEnd w:id="626"/>
      <w:bookmarkEnd w:id="627"/>
      <w:r>
        <w:rPr>
          <w:rtl w:val="true"/>
        </w:rPr>
        <w:t>نقدى بر بزرگان اهل‌سنت پيرامون آيه اكمال</w:t>
      </w:r>
      <w:bookmarkEnd w:id="628"/>
    </w:p>
    <w:p>
      <w:pPr>
        <w:pStyle w:val="Heading5"/>
        <w:numPr>
          <w:ilvl w:val="4"/>
          <w:numId w:val="1"/>
        </w:numPr>
        <w:rPr/>
      </w:pPr>
      <w:bookmarkStart w:id="629" w:name="__RefHeading___Toc18313423_1280447820"/>
      <w:bookmarkStart w:id="630" w:name="_Toc249"/>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دكتر تيجانى درباره سخنان اهل‌سنت پيرامون آيات مربوط به غدير نقدى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آيه اكمال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اهل‌سنت در مقابل آيه اكمال دين و شأن نزول آن ادعايى عجيب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در صحيحش</w:t>
      </w:r>
      <w:r>
        <w:rPr>
          <w:rStyle w:val="FootnoteAnchor"/>
          <w:rtl w:val="true"/>
        </w:rPr>
        <w:footnoteReference w:id="56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از سفيان از قيس بن مسلم از طارق بن شهاب نقل كرده است كه برخى از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درباره ما نازل شده بود، ما آن روز را عيد قرار مى‌داديم ؟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آيه‌اى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اين آيه در كجا نازل شده است؛ اين آيه بر پيامبر صلى‌الله‌عليه‌و‌آله نازل شده، در حالى كه حضرت در عرفه وقوف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ابن‌جريد از عيسى بن حارثه انصارى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نشسته بوديم كه يك 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بر شما نازل شده كه اگر بر ما نازل شده بود، ما آن روز و آن ساعت را عيد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أكلمَتُ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ما پاسخ را نداد، تا اينكه من محمد بن كعب قرظى را ملاقات كردم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پاسخش را نداديد ؟ همانا عمر بن خطاب گفته است اين آيه بر پيامبر صلى‌الله‌عليه‌و‌آله نازل شده در حالى كه بر كوه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 روز مسلمانان اين روز را عيد مى‌گيرند، و هيچ كس در آن اختلاف ندارد</w:t>
      </w:r>
      <w:r>
        <w:rPr>
          <w:rFonts w:eastAsia="IRNazanin" w:cs="IRNazanin"/>
          <w:color w:val="111111"/>
          <w:sz w:val="28"/>
          <w:szCs w:val="28"/>
          <w:rtl w:val="true"/>
          <w:lang w:bidi="fa-IR"/>
        </w:rPr>
        <w:t>.</w:t>
      </w:r>
      <w:r>
        <w:rPr>
          <w:rStyle w:val="FootnoteAnchor"/>
          <w:rtl w:val="true"/>
        </w:rPr>
        <w:footnoteReference w:id="56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كنيد كه در روايت دوم، راوى اعتراف مى‌كند كه هيچ يك از ما به آن نصرانى پاسخ نداديم، زيرا به تاريخ و عظمت آن روز جهل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خود راوى نيز تعجب مى‌كند كه چرا مسلمانان از جشن گرفتن در مثل آن روز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از محمد بن كعب قرطنى مى‌پرسد و او آن پاسخ را داد</w:t>
      </w:r>
      <w:r>
        <w:rPr>
          <w:rFonts w:eastAsia="IRNazanin" w:cs="IRNazanin"/>
          <w:color w:val="111111"/>
          <w:sz w:val="28"/>
          <w:szCs w:val="28"/>
          <w:rtl w:val="true"/>
          <w:lang w:bidi="fa-IR"/>
        </w:rPr>
        <w:t xml:space="preserve">. </w:t>
      </w:r>
      <w:bookmarkStart w:id="631" w:name="pg19262_205347"/>
    </w:p>
    <w:p>
      <w:pPr>
        <w:pStyle w:val="BookText"/>
        <w:rPr/>
      </w:pPr>
      <w:bookmarkEnd w:id="631"/>
      <w:r>
        <w:rPr>
          <w:rFonts w:ascii="IRNazanin" w:hAnsi="IRNazanin" w:eastAsia="IRNazanin"/>
          <w:color w:val="111111"/>
          <w:sz w:val="28"/>
          <w:sz w:val="28"/>
          <w:szCs w:val="28"/>
          <w:rtl w:val="true"/>
          <w:lang w:bidi="fa-IR"/>
        </w:rPr>
        <w:t>پس اگر اين روز نزد مسلمانان معروف بود و واقعا روز عيد بود، قطعا اين راويان از آن اطلاع داشتند، چه از صحابه باشند و چه از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نزد آنان مسلم است اينكه مسلمانان بيش از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علما و محدثين همچون بخارى و مسلم و ديگران در كتاب‌هايشان بابى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العيدين و خطبة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عيد سومى نزد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عرفه را نيز محققا روز عيد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توجيهات</w:t>
      </w:r>
      <w:r>
        <w:rPr>
          <w:rFonts w:eastAsia="IRNazanin" w:cs="IRNazanin"/>
          <w:color w:val="111111"/>
          <w:sz w:val="28"/>
          <w:szCs w:val="28"/>
          <w:rtl w:val="true"/>
          <w:lang w:bidi="fa-IR"/>
        </w:rPr>
        <w:t>:</w:t>
      </w:r>
    </w:p>
    <w:p>
      <w:pPr>
        <w:pStyle w:val="Heading5"/>
        <w:numPr>
          <w:ilvl w:val="4"/>
          <w:numId w:val="1"/>
        </w:numPr>
        <w:rPr/>
      </w:pPr>
      <w:bookmarkStart w:id="632" w:name="__RefHeading___Toc18313425_1280447820"/>
      <w:bookmarkStart w:id="633" w:name="_Toc250"/>
      <w:bookmarkEnd w:id="632"/>
      <w:r>
        <w:rPr>
          <w:rtl w:val="true"/>
        </w:rPr>
        <w:t>پاسخ اول</w:t>
      </w:r>
      <w:bookmarkEnd w:id="633"/>
    </w:p>
    <w:p>
      <w:pPr>
        <w:pStyle w:val="BookText"/>
        <w:rPr/>
      </w:pPr>
      <w:r>
        <w:rPr>
          <w:rFonts w:ascii="IRNazanin" w:hAnsi="IRNazanin" w:eastAsia="IRNazanin"/>
          <w:color w:val="111111"/>
          <w:sz w:val="28"/>
          <w:sz w:val="28"/>
          <w:szCs w:val="28"/>
          <w:rtl w:val="true"/>
          <w:lang w:bidi="fa-IR"/>
        </w:rPr>
        <w:t>از اين روايت‌ها روشن مى‌شود كه مسلمانان آن روز مهم و با عظمت را ناديده مى‌گرفتند و در آن روز جشن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يهوديان و گاهى نصرانيان به آنها اعتراض كرده و مى‌گفتند كه اگر اين آيه درباره ما نازل شده بود ما آن روز را عيد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عمر ناچار مى‌شود و به آنها پاسخ مى‌دهد كه من از نزول آيه خبر دارم؛ اين آيه در حالى نازل شد كه حضرت رسول صلى‌الله‌عليه‌و‌آله در عرفه وقوف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بودن اين روايت كاملاً واضح است؛ حال يا حود عمر دروغ گفته، و يا آنها كه اين روايت را از زبان عمر بن خطاب و در دوران بخارى وضع كرده‌اند، مى‌خواستند بين نظرات و آراء 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روز عظيمى است و بايد عيد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جشن نگرفتن در آن روز مهم و بى‌اعتنايى به آن و ناديده گرفتنش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لازم است اين عيد از بزرگ‌ترين اعياد مسلمين باشد، زيرا خداى سبحان در آن روز دين خود را كامل و نعمتش را بر مردم تمام و اسلام را براى آنها برگزيده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اولين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عيد صغير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است، كه با آن ماه رمضان را به پايان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عيد كبير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تاريخش روز 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حجّاج بيت‌اللّه الحرام پس از طواف افاضه و رمى جمره عقبه و پس از قربانى كردن و حلق، از احرام </w:t>
      </w:r>
    </w:p>
    <w:p>
      <w:pPr>
        <w:pStyle w:val="BookText"/>
        <w:rPr/>
      </w:pPr>
      <w:r>
        <w:rPr>
          <w:rFonts w:ascii="IRNazanin" w:hAnsi="IRNazanin" w:eastAsia="IRNazanin"/>
          <w:color w:val="111111"/>
          <w:sz w:val="28"/>
          <w:sz w:val="28"/>
          <w:szCs w:val="28"/>
          <w:rtl w:val="true"/>
          <w:lang w:bidi="fa-IR"/>
        </w:rPr>
        <w:t>خارج مى‌شوند و آن روز 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به يكديگر تبريك و تهنيت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حج مانند ماه رمضان است كه بر انسان روزه‌دار چيزهايى حرام مى‌شود، و عيد فطر همه آن حرام‌ها حلال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انسان محرم در حج، كه از احرامش نمى‌تواند خارج شود و چيزى از قبيل عطر و زينت و لباس دوخته و صيد و ناخن گرفتن و تراشيدن مو و همبستر شدن براى او حلال نمى‌شود، جز در روز دهم ذى الحجه و پس از 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معلوم مى‌شود كه روز عرفه روز عيد نيست، بلكه روز عيدى كه تمام مسلمانان در شرق و غرب جهان به هم تبريك مى‌گويند روز دهم ذى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لازم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در روز عرفه دو از حقيقت است و قانع كننده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به نظر مى‌رسد معتقدين به نظريه شورى در خلافت و بنيان گذاران آن، پس از اعلام جانشينى حضرت على عليه‌السلام در غدير خم، شأن نزول آيه را تحريف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براى مردم مطلب بهتر جا مى‌افتد اگر روز نزولش را روز عرفه تعيين كنند، زيرا در روز غدير بيش از صد هزار نفر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هيچ مناسبتى از روز عرفه به غدير نزديك نيست كه اين همه حجاج خانه خدا در يك جا جمع شوند، زيرا مردم در تمام ايام حج متفرق اند و تنها در يك موقف گرد هم مى‌آيند و آن روز عرفه و 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مى‌بينيم آنان كه معتقد به نزول آيه در روز عرفه هستند، بر اين باور اند كه در اين روز پس از خطبه معروف پيامبر صلى‌الله‌عليه‌و‌آله نازل شد، و برخى از راويان حديث آن را نقل كرده‌اند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شخص عمر به خطاب اين شأن نزول را ساخته است، زيرا او قهرمان مبارزه با خلافت على عليه‌السلام بود، و او بنيانگذار بيعت براى ابوبكر در روز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به </w:t>
      </w:r>
      <w:bookmarkStart w:id="634" w:name="pg19262_205349"/>
    </w:p>
    <w:p>
      <w:pPr>
        <w:pStyle w:val="BookText"/>
        <w:rPr/>
      </w:pPr>
      <w:bookmarkEnd w:id="634"/>
      <w:r>
        <w:rPr>
          <w:rFonts w:ascii="IRNazanin" w:hAnsi="IRNazanin" w:eastAsia="IRNazanin"/>
          <w:color w:val="111111"/>
          <w:sz w:val="28"/>
          <w:sz w:val="28"/>
          <w:szCs w:val="28"/>
          <w:rtl w:val="true"/>
          <w:lang w:bidi="fa-IR"/>
        </w:rPr>
        <w:t>آنجا رسيد كه مخالفين بيعت با ابوبكر را كه در منزل فاطمه زهرا عليهاالسلام جمع شده بودند، اگر براى بيعت كردن با ابوبكر بيرون نيايند تهديد به سوزاندن كرد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پس كسى كه چنين خشونتى در اين مورد داشته باشد، هرگز براى او دشوار نيست كه مردم را قانع سازد به اينكه در روز عرفه اين آيه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كه نص حضرت رسول صلى‌الله‌عليه‌و‌آله در مورد خلافت على بن ابى‌طالب عليه‌السلام را به تحريف كشاندند، و در حالى كه مسلمانان و در رأس آنها حضرت على عليه‌السلام مشغول تجهيز و دفن و كفن كردن حضرت رسول صلى‌الله‌عليه‌و‌آله بودند مسئله بيعت با ابوبكر را بدون هيچ سابقه ذهنى و آمادگى مردم در سقيفه بنى‌ساعده جا انداختند و حديث غدير را به ديوار زدند و آن را به كلى ناديده گرفتند، پس ديگر چه كسى مى‌تواند بعد از اين همه حادثه‌ها به نزول آيه در روز غدير استدلال و احتجاج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مفهوم آيه روشن‌تر از حديث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معنى اكمال دين و اتمام نعمت و رضايت پروردگار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 آن روز عيد معنوى باشد، نه عيد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صحت اين عقيده مى‌افزايد، روايتى است كه ابن‌جريد از قبيصة بن ابى‌ذؤيب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امتى غير از اين امت بود و چنين آيه‌اى بر آنها نازل مى‌شد، بى‌گمان آن روز را عيد مى‌گرفتند و در آن روز اجتماع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آيه‌اى است اى كعب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ناگهان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و آن مكان را كه آيه در آن نازل شده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روز عرفه كه مصادف با جمعه بود نازل شد، و بحمد اللّه هر دو روز براى ما عيد است </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635" w:name="__RefHeading___Toc18313427_1280447820"/>
      <w:bookmarkStart w:id="636" w:name="_Toc251"/>
      <w:bookmarkEnd w:id="635"/>
      <w:r>
        <w:rPr>
          <w:rtl w:val="true"/>
        </w:rPr>
        <w:t>پاسخ دوم</w:t>
      </w:r>
      <w:bookmarkEnd w:id="63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قول كه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در روز عرفه مى‌داند، با آيه </w:t>
      </w:r>
      <w:bookmarkStart w:id="637" w:name="pg19262_205350"/>
    </w:p>
    <w:p>
      <w:pPr>
        <w:pStyle w:val="BookText"/>
        <w:rPr/>
      </w:pPr>
      <w:bookmarkEnd w:id="637"/>
      <w:r>
        <w:rPr>
          <w:rFonts w:ascii="IRNazanin" w:hAnsi="IRNazanin" w:eastAsia="IRNazanin"/>
          <w:color w:val="111111"/>
          <w:sz w:val="28"/>
          <w:sz w:val="28"/>
          <w:szCs w:val="28"/>
          <w:rtl w:val="true"/>
          <w:lang w:bidi="fa-IR"/>
        </w:rPr>
        <w:t>بلاغ منافات 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آيه‌اى كه پيامبر صلى‌الله‌عليه‌و‌آله را امر مى‌كند به ابلاغ مطلب مهمى كه رسالتش بدون آن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كه به اتفاق شيعه و سنى در ميان راه مكه و مدينه و پس از اتمام حجة الوداع نازل شده و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از دانشمندان اهل‌سنت و جماعت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خداوند در روز عرفه دينش را به كمال برساند و نعمتش را تمام كند و پس از يك هفته به پيامبر صلى‌الله‌عليه‌و‌آله دستور دهد مطلب مهمى كه رسالتش بدون آن تمام نمى‌شود را به مردم ابلاغ كند، در حالى كه پيامبر صلى‌الله‌عليه‌و‌آله به مدينه باز مى‌گشت ؟</w:t>
      </w:r>
    </w:p>
    <w:p>
      <w:pPr>
        <w:pStyle w:val="Heading5"/>
        <w:numPr>
          <w:ilvl w:val="4"/>
          <w:numId w:val="1"/>
        </w:numPr>
        <w:rPr/>
      </w:pPr>
      <w:bookmarkStart w:id="638" w:name="__RefHeading___Toc18313429_1280447820"/>
      <w:bookmarkStart w:id="639" w:name="_Toc252"/>
      <w:bookmarkEnd w:id="638"/>
      <w:r>
        <w:rPr>
          <w:rtl w:val="true"/>
        </w:rPr>
        <w:t>پاسخ سوم</w:t>
      </w:r>
      <w:bookmarkEnd w:id="639"/>
    </w:p>
    <w:p>
      <w:pPr>
        <w:pStyle w:val="BookText"/>
        <w:rPr/>
      </w:pPr>
      <w:r>
        <w:rPr>
          <w:rFonts w:ascii="IRNazanin" w:hAnsi="IRNazanin" w:eastAsia="IRNazanin"/>
          <w:color w:val="111111"/>
          <w:sz w:val="28"/>
          <w:sz w:val="28"/>
          <w:szCs w:val="28"/>
          <w:rtl w:val="true"/>
          <w:lang w:bidi="fa-IR"/>
        </w:rPr>
        <w:t>انسان پژوهشگر و انديشمند اگر با دقت به خطبه حضرت رسول صلى‌الله‌عليه‌و‌آله در روز عرفه بنگرد، مطلب تازه‌اى كه مسلمانان آن را قبلاً نشنيده باشند در آن نمى‌يابد، تا بتوان پذيرفت بدون آن دين تكميل نمى‌شود و نعمت اتمام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اينكه بعضى از سفارش‌ها و وصيت‌هايى در آن خطبه آمده است كه قرآن آنها را ذكر كرده و خود حضرت رسول صلى‌الله‌عليه‌و‌آله در مناسبت‌هاى گوناگون براى مردم بيان كرده و در روز عرفه تأكيد بر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شأن نزول آيه را طبق قول دوم بگيريم؛ يعنى بپذيريم كه اين آيه در روز غدير خم و پس از نصب امام على عليه‌السلام به عنوان جانشين پيامبر صلى‌الله‌عليه‌و‌آله و فرمانرواى مؤمنان نازل شده، مطلب كاملاً منطقى و مطابق واقع خواهد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 مطلب هم اين است كه خلافت پس از پيامبر صلى‌الله‌عليه‌و‌آله از اهمّ امور است، و ممكن نيست كه بندگان خدا پس از پيامبر صلى‌الله‌عليه‌و‌آله رها شوند، و سزاوارتر نيست كه حضرت رسول صلى‌الله‌عليه‌و‌آله از دنيا برود بى آنكه جانشينى براى خود تعيين نمايد و امت را بدون سرپرست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هرگز از مدينه خارج نمى‌شد مگر اينكه يكى از اصحاب را بر آن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باور كنيم كه از دنيا رحلت فرمايد و در مسئله خلافت هيچ انديشه‌اى نكند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ملحدين دوران به اين قانون معتقد باشند كه بايد هر رئيسى پيش از وفاتش جانشينى براى خود تعيين كند و يك روز را بدون رئيس نمى‌گذارند، پس دين اسلام كه برترين و كامل‌ترين آئين‌هاست، چگونه ممكن است كه اين امر مهم را ناديده بگيرد و از آن غفلت ورزد ؟ دينى كه خداوند تمام شرايع و آئين‌ها را به آن ختم كرده، و از آن بهتر، عظيم‌تر، كامل تر و پيشرفته‌تر در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خداوند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يَهدى لِلَّتى هِىَ أقوَمُ</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قرآن هدايت مى‌كند به آنچه پابرجاتر و محكم‌تر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در حالى كه عايشه و ابن‌عمر و پيش از آنها ابوبكر و عمر، همه به اين نتيجه رسيده بودند كه بايد جانشين تعيين و نصب شود، و گرنه فتنه در زمين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 خلفايى كه پس از آنها آمدند، همه براى خود جانشين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اين حكمت مهم بر خدا و رسولش صلى‌الله‌عليه‌و‌آله پنهان 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 به پيامبرش صلى‌الله‌عليه‌و‌آله وحى نمود تا در حال بازگشت از حجة الوداع على عليه‌السلام را به عنوان خليفه و جانشين خود نصب نمايد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مردم ابلاغ نكنى آنچه را به تو دستور داده‌ام به اينكه على عليه‌السلام ولىّ و فرمانرواى مؤمنين پس از تو است، رسالتت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تو را مبعوث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اتمام دين فقط با امامت ميسر مى‌شود، و ولايت امرى ضرورى نزد تمام عقلا و خردمندان است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عليرغم سفارش‌ها و صراحت‌ها، دشمنان برنامه ديگرى براى خود اختيار كردند، و با جمع شدن نبوت و خلافت در بنى‌هاشم مبارزه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گفتگويى بين عمر بن خطاب و عبداللّه بن عباس انجام شده، كه در آن عمر اين مطلب را به صراحت مورد انتقاد قرار داده است</w:t>
      </w:r>
      <w:r>
        <w:rPr>
          <w:rFonts w:eastAsia="IRNazanin" w:cs="IRNazanin"/>
          <w:color w:val="111111"/>
          <w:sz w:val="28"/>
          <w:szCs w:val="28"/>
          <w:rtl w:val="true"/>
          <w:lang w:bidi="fa-IR"/>
        </w:rPr>
        <w:t xml:space="preserve">. </w:t>
      </w:r>
      <w:bookmarkStart w:id="640" w:name="pg19262_205352"/>
    </w:p>
    <w:p>
      <w:pPr>
        <w:pStyle w:val="BookText"/>
        <w:rPr/>
      </w:pPr>
      <w:bookmarkEnd w:id="640"/>
      <w:r>
        <w:rPr>
          <w:rFonts w:ascii="IRNazanin" w:hAnsi="IRNazanin" w:eastAsia="IRNazanin"/>
          <w:color w:val="111111"/>
          <w:sz w:val="28"/>
          <w:sz w:val="28"/>
          <w:szCs w:val="28"/>
          <w:rtl w:val="true"/>
          <w:lang w:bidi="fa-IR"/>
        </w:rPr>
        <w:t>اينگونه بود كه هيچ كس توان و جرأت آن را نداشت اين عيد را جشن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گذشت يكسال از زمانى كه پيامبر اكرم صلى‌الله‌عليه‌و‌آله شخصا در آن روز عيد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جامعه‌اى كه هنوز بيش از دو ماه از نص به جانشينى على عليه‌السلام در غدير نگذشته بود، با ايجاد جو رعب و وحشت آن را از ياد برده و به كلى از محدوده ذهن خارج كرده بودند و هيچ كس را ياراى يادآورى آن نبود، طبيعى است كه در سالگرد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گذشت يكسال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آن برده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روز روزى است كه خلافت على عليه‌السلام در آن روز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نص و متن سخن پيامبر صلى‌الله‌عليه‌و‌آله را از بين برده و به فراموشى سپرده باشند، ديگر زمينه‌اى براى عيد قرار دادن آن روز باقى نمى‌ماند</w:t>
      </w:r>
      <w:r>
        <w:rPr>
          <w:rFonts w:eastAsia="IRNazanin" w:cs="IRNazanin"/>
          <w:color w:val="111111"/>
          <w:sz w:val="28"/>
          <w:szCs w:val="28"/>
          <w:rtl w:val="true"/>
          <w:lang w:bidi="fa-IR"/>
        </w:rPr>
        <w:t>.</w:t>
      </w:r>
    </w:p>
    <w:p>
      <w:pPr>
        <w:pStyle w:val="Heading4"/>
        <w:numPr>
          <w:ilvl w:val="3"/>
          <w:numId w:val="1"/>
        </w:numPr>
        <w:rPr/>
      </w:pPr>
      <w:bookmarkStart w:id="641" w:name="__RefHeading___Toc18313431_1280447820"/>
      <w:bookmarkStart w:id="642" w:name="_Toc253"/>
      <w:bookmarkEnd w:id="641"/>
      <w:r>
        <w:rPr>
          <w:rtl w:val="true"/>
        </w:rPr>
        <w:t>شبهه سياق آيه اكمال و پاسخ آن</w:t>
      </w:r>
      <w:bookmarkEnd w:id="642"/>
    </w:p>
    <w:p>
      <w:pPr>
        <w:pStyle w:val="Heading5"/>
        <w:numPr>
          <w:ilvl w:val="4"/>
          <w:numId w:val="1"/>
        </w:numPr>
        <w:rPr/>
      </w:pPr>
      <w:bookmarkStart w:id="643" w:name="__RefHeading___Toc18313433_1280447820"/>
      <w:bookmarkStart w:id="644" w:name="_Toc254"/>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از جمله ايرادهايى كه اهل‌سنت در معنى و مفهوم حديث غدير مطرح مى‌كنند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در سياق و جوار جملات تحريم اكل ميته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ربطى به واقعه غدير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آيه در جوار و در سياق جملات حرمت اكل ميته و در وسط آن آيه قرار گرفته است، و ليكن با جملات قبلى و بعدى هيچ گونه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ربطى ندارد، بلكه با اينكه در وسط جمله است، اما اگر فرضا اين آيه را حذف كنيم در مطلب خلل و نارسايى مشاهده نمى‌شود، بلكه مطلب مهم وصل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قبلى و بعدى توجه كنيد كه چكونه متصل مى‌شوند</w:t>
      </w:r>
      <w:r>
        <w:rPr>
          <w:rFonts w:eastAsia="IRNazanin" w:cs="IRNazanin"/>
          <w:color w:val="111111"/>
          <w:sz w:val="28"/>
          <w:szCs w:val="28"/>
          <w:rtl w:val="true"/>
          <w:lang w:bidi="fa-IR"/>
        </w:rPr>
        <w:t xml:space="preserve">: </w:t>
      </w:r>
      <w:bookmarkStart w:id="645" w:name="pg19262_205353"/>
    </w:p>
    <w:p>
      <w:pPr>
        <w:pStyle w:val="BookText"/>
        <w:rPr/>
      </w:pPr>
      <w:bookmarkEnd w:id="645"/>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ذَكَّيتُم وَ ما ذُبَحَ عَلَى النُصُبِ وَ أن تَستَقسِموا بِالأزلامِ ذلِكَ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اليَومَ أكمَلتُ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اينجاست را حذف كنيد، و سپس ادامه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اضطُرَّ فى مَخمَصَةٍ غَيرَ مُتَجانِفٍ لأثمٍ فَإنَّ اللّه‌َ غَفورٌ رَحيمٌ</w:t>
      </w:r>
      <w:r>
        <w:rPr>
          <w:rFonts w:eastAsia="IRNazanin" w:cs="IRNazanin"/>
          <w:color w:val="111111"/>
          <w:sz w:val="28"/>
          <w:szCs w:val="28"/>
          <w:rtl w:val="true"/>
          <w:lang w:bidi="fa-IR"/>
        </w:rPr>
        <w:t>»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ديديم كه آيه اكمال در بين اين آيه، حكم جمله معترضه را داشته و فقط در وسط اين جملات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اين آيه هر چند در سياق آيه قبلى است، اما آيه مستقلى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اين آيه در اينجا قرار گرفته است تا مسئله سياقِ آيات امر را مشتبه كند، چند جواب دارد</w:t>
      </w:r>
      <w:r>
        <w:rPr>
          <w:rFonts w:eastAsia="IRNazanin" w:cs="IRNazanin"/>
          <w:color w:val="111111"/>
          <w:sz w:val="28"/>
          <w:szCs w:val="28"/>
          <w:rtl w:val="true"/>
          <w:lang w:bidi="fa-IR"/>
        </w:rPr>
        <w:t>:</w:t>
      </w:r>
    </w:p>
    <w:p>
      <w:pPr>
        <w:pStyle w:val="Heading5"/>
        <w:numPr>
          <w:ilvl w:val="4"/>
          <w:numId w:val="1"/>
        </w:numPr>
        <w:rPr/>
      </w:pPr>
      <w:bookmarkStart w:id="646" w:name="__RefHeading___Toc18313435_1280447820"/>
      <w:bookmarkStart w:id="647" w:name="_Toc255"/>
      <w:bookmarkEnd w:id="646"/>
      <w:r>
        <w:rPr>
          <w:rtl w:val="true"/>
        </w:rPr>
        <w:t>جواب اول</w:t>
      </w:r>
      <w:bookmarkEnd w:id="647"/>
    </w:p>
    <w:p>
      <w:pPr>
        <w:pStyle w:val="BookText"/>
        <w:rPr/>
      </w:pPr>
      <w:r>
        <w:rPr>
          <w:rFonts w:ascii="IRNazanin" w:hAnsi="IRNazanin" w:eastAsia="IRNazanin"/>
          <w:color w:val="111111"/>
          <w:sz w:val="28"/>
          <w:sz w:val="28"/>
          <w:szCs w:val="28"/>
          <w:rtl w:val="true"/>
          <w:lang w:bidi="fa-IR"/>
        </w:rPr>
        <w:t>طبق نقل روايات وارده، خود پيامبر صلى‌الله‌عليه‌و‌آله دستور داده‌اند كه هر آيه را در جاى خاصى بگذارند</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648" w:name="__RefHeading___Toc18313437_1280447820"/>
      <w:bookmarkStart w:id="649" w:name="_Toc256"/>
      <w:bookmarkEnd w:id="648"/>
      <w:r>
        <w:rPr>
          <w:rtl w:val="true"/>
        </w:rPr>
        <w:t>جواب دوم</w:t>
      </w:r>
      <w:bookmarkEnd w:id="649"/>
    </w:p>
    <w:p>
      <w:pPr>
        <w:pStyle w:val="BookText"/>
        <w:rPr/>
      </w:pPr>
      <w:r>
        <w:rPr>
          <w:rFonts w:ascii="IRNazanin" w:hAnsi="IRNazanin" w:eastAsia="IRNazanin"/>
          <w:color w:val="111111"/>
          <w:sz w:val="28"/>
          <w:sz w:val="28"/>
          <w:szCs w:val="28"/>
          <w:rtl w:val="true"/>
          <w:lang w:bidi="fa-IR"/>
        </w:rPr>
        <w:t>آيات را به ترتيب تاريخ نزول قرار نداده‌اند كه موجب تعجب شود و مشكل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مى‌بينيد كه آيات مدنى را در سوره مكى و آيات مكى را در سوره مدنى قرار داده‌اند</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650" w:name="__RefHeading___Toc18313439_1280447820"/>
      <w:bookmarkStart w:id="651" w:name="_Toc257"/>
      <w:bookmarkEnd w:id="650"/>
      <w:r>
        <w:rPr>
          <w:rtl w:val="true"/>
        </w:rPr>
        <w:t>جواب سوم</w:t>
      </w:r>
      <w:bookmarkEnd w:id="65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حفظ قرآن از تحريف، طبق وعده الهى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 إنّا لَهُ </w:t>
      </w:r>
    </w:p>
    <w:p>
      <w:pPr>
        <w:pStyle w:val="BookText"/>
        <w:rPr/>
      </w:pPr>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لازمه‌اش اين است كه موجبات تحريف را هم فراهم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نمودن آيات ولايت و امامت در يك سوره موجب مى‌شود كسانى كه نسبت به اهل‌بيت عليهم‌السلام و امامت آنان حساسيت دارند، در قرآن دستبرد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در تاريخ ثابت كردند براى مقابله با اهل‌بيت عليهم‌السلام حدّ و مرزى قائل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جنگ احد و كيفيت قتل حضرت حمزه عليه‌السلام، و جنايت‌هاى واقع شده در صحراى كربلا و شهادت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بدن مطهر جگرگوشه پيامبر صلى‌الله‌عليه‌و‌آله را زير سم اسبان لگد مال كردند، و صدها جنايت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چنين جناياتى را مرتكب شدند، آيا از اينكه يك ورق قرآن را پاره كنند و بعد منكر آن شوند دريغ مى‌كنند ؟ لذا خداوند متعال جهت حفظ اين آيات و تحقق وعده خود در اين باره، آيات مربوط به ولايت و امامت و يا فضائل اهل‌بيت عصمت و طهارت عليهم‌السلام را در لابلاى ديگر آيات قرار داده، كه از تحريف و حذف و يا تغيير و يا انكار آن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ملاحظه كنيد شبيه اين آيه را در سوره احزاب، آياتى را كه درباره زنان پيامبر صلى‌الله‌عليه‌و‌آله نازل شده و عمدتا درباره توبيخ و تهديد و ارشاد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وسط آيه، يك جمله معترضه آمده كه نه ربط به ماقبل و نه به مابعد آيه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آيات قبل و بعد آيه تطهير همگى با ضمائر مؤنث آمده است، و آيه تطهير فقط با ضمير مذكر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تطهير از وسط آيه برداشته شود، اصلاً خللى در معنى و جمله آن 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قبل و بعد آيه تطهير توجه كنيد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قَرنَ فى بُيوتِكُنَّ وَ لا تَبَرَّجنَ تَبَرُّجَ الجاهِليَّةِ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أقِمنَ الصَلاةَ وَ آتينَ الزَكاةَ وَ أطَعنَ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إنَّما يُريدُ اللّه‌ُ لِيُذهِبَ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اينجاست را حذف كنيد، و سپس ادامه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اذكُرنَ ما يُتلى فى بُيوتِكُنَّ مِن آياتِ اللّه‌ِ وَ الحِكمَةَ إنَّ اللّه‌َ كانَ لَطيفا خَبيرا</w:t>
      </w:r>
      <w:r>
        <w:rPr>
          <w:rFonts w:eastAsia="IRNazanin" w:cs="IRNazanin"/>
          <w:color w:val="111111"/>
          <w:sz w:val="28"/>
          <w:szCs w:val="28"/>
          <w:rtl w:val="true"/>
          <w:lang w:bidi="fa-IR"/>
        </w:rPr>
        <w:t>» .</w:t>
      </w:r>
      <w:r>
        <w:rPr>
          <w:rStyle w:val="FootnoteAnchor"/>
          <w:rtl w:val="true"/>
        </w:rPr>
        <w:footnoteReference w:id="571"/>
      </w:r>
      <w:bookmarkStart w:id="652" w:name="pg19262_205355"/>
    </w:p>
    <w:p>
      <w:pPr>
        <w:pStyle w:val="BookText"/>
        <w:rPr/>
      </w:pPr>
      <w:bookmarkEnd w:id="652"/>
      <w:r>
        <w:rPr>
          <w:rFonts w:ascii="IRNazanin" w:hAnsi="IRNazanin" w:eastAsia="IRNazanin"/>
          <w:color w:val="111111"/>
          <w:sz w:val="28"/>
          <w:sz w:val="28"/>
          <w:szCs w:val="28"/>
          <w:rtl w:val="true"/>
          <w:lang w:bidi="fa-IR"/>
        </w:rPr>
        <w:t>مى‌بينيم كه بر فرض حذف آيه تطهير، جمله قبلى و بعدى از يك سنخ و موضوع، و ضمائر آن نيز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به جهت حفظ قرآن و آيات آن از دستبرد دشمنان، خداوند اين آيه‌هاى حساسيت برانگيز را در لا به لاى آيات ديگر محفوظ كرده تا به چشم نخورد و كسى آن را تحريف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در آيه تطهير و اينكه آيه تطهير جزء آيات زنان پيامبر صلى‌الله‌عليه‌و‌آله نيست مفصل است و دلائل مختلفى دارد، كه علماى عظام در محل مناسب آن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صحيح مسلم روايتى در اين باره آمده است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اينكه آيات قبل همه با ضمائر مؤنث و آيات بعد هم با ضمائر تأنيث است، و تنها آيه تطهير با ضمير مذكر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علماى اهل‌سنت در روايات خود فقط همين يك آيه را گفته و تصريح كرده‌اند كه درباره اهل‌بيت پيامبر عليهم‌السلام نازل شده 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يا اينكه پيامبر صلى‌الله‌عليه‌و‌آله به مدت شش ماه، هر روز وقت خروج براى نماز صبح درب خانه حضرت زهرا عليهاالسلام آيه تطهير را مى‌خواند؛ نه يك كلمه بيشتر و نه يك كلمه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آيه اكمال نيز، مفسرين نقل كرده‌اند كه در روز غدير خم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اينها دليل بر اين است كه آيه مذكور در روز غدير خم نازل شده است</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8313441_1280447820"/>
      <w:bookmarkStart w:id="654" w:name="_Toc258"/>
      <w:bookmarkEnd w:id="653"/>
      <w:r>
        <w:rPr>
          <w:rtl w:val="true"/>
        </w:rPr>
        <w:t>چرا آيه اكمال عملى نشد</w:t>
      </w:r>
      <w:bookmarkEnd w:id="654"/>
    </w:p>
    <w:p>
      <w:pPr>
        <w:pStyle w:val="Heading5"/>
        <w:numPr>
          <w:ilvl w:val="4"/>
          <w:numId w:val="1"/>
        </w:numPr>
        <w:rPr/>
      </w:pPr>
      <w:bookmarkStart w:id="655" w:name="__RefHeading___Toc18313443_1280447820"/>
      <w:bookmarkStart w:id="656" w:name="_Toc259"/>
      <w:bookmarkEnd w:id="655"/>
      <w:r>
        <w:rPr>
          <w:rtl w:val="true"/>
        </w:rPr>
        <w:t>اشاره</w:t>
      </w:r>
      <w:bookmarkEnd w:id="65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سؤالاتى كه در حاشيه غدير براى هر كسى به وجود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با آن همه تأكيدات و اصرارهايى كه پيامبر اكرم صلى‌الله‌عليه‌و‌آله در زمينه خلافت على عليه‌السلام داشت، در عين حال اين موضوع به مرحله اجرا در نيامد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غدير تا شهادت رسول اكرم صلى‌الله‌عليه‌و‌آله در حدود دو ماه و نيم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كه مسلمانان وصيت پيامبر اكرم صلى‌الله‌عليه‌و‌آله را درباره على عليه‌السلام ناديده گرفتند ؟ </w:t>
      </w:r>
      <w:bookmarkStart w:id="657" w:name="pg19262_205356"/>
    </w:p>
    <w:p>
      <w:pPr>
        <w:pStyle w:val="BookText"/>
        <w:rPr/>
      </w:pPr>
      <w:bookmarkEnd w:id="657"/>
      <w:r>
        <w:rPr>
          <w:rFonts w:ascii="Amiri" w:hAnsi="Amiri" w:eastAsia="Amiri" w:cs="Amiri"/>
          <w:color w:val="111111"/>
          <w:sz w:val="28"/>
          <w:sz w:val="28"/>
          <w:szCs w:val="28"/>
          <w:rtl w:val="true"/>
          <w:lang w:bidi="ar-SA"/>
        </w:rPr>
        <w:t>اين سؤال در تاريخ اسلام بسيار مهم و اساسى است، كه سرمنشأ تحولات بسيارى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سؤال، سه نظر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متمرد شدن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سختگيرى و صلابت و انعطاف ناپذيرى حضرت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اغفال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اين است كه نظر سوم را درست است، و آن اينكه عده‌اى متمرّد شدند، و آن عده زيرك متمرّد عامه مسلمانان را در اين مسئله اغفال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نتيجة، از آيه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همان موضوع حادثه و حديث غير خم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كه پيامبر اكرم صلى‌الله‌عليه‌و‌آله فرموده، در مى‌يابيم كه اين حادثه مخصوص آن زمان نيست و همچنان جريان دارد، و هميشه اگر آسيبى به مسلمين رسيده و مى‌رسد از همين 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توضيح و واكاوى سه فرضيه و نظريه</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8313445_1280447820"/>
      <w:bookmarkStart w:id="659" w:name="_Toc260"/>
      <w:bookmarkEnd w:id="658"/>
      <w:r>
        <w:rPr>
          <w:rtl w:val="true"/>
        </w:rPr>
        <w:t>نظريه اول</w:t>
      </w:r>
      <w:bookmarkEnd w:id="659"/>
    </w:p>
    <w:p>
      <w:pPr>
        <w:pStyle w:val="BookText"/>
        <w:rPr/>
      </w:pPr>
      <w:r>
        <w:rPr>
          <w:rFonts w:ascii="IRNazanin" w:hAnsi="IRNazanin" w:eastAsia="IRNazanin"/>
          <w:color w:val="111111"/>
          <w:sz w:val="28"/>
          <w:sz w:val="28"/>
          <w:szCs w:val="28"/>
          <w:rtl w:val="true"/>
          <w:lang w:bidi="fa-IR"/>
        </w:rPr>
        <w:t>يكى اينكه بگوييم مسلمين همگى يك مرتبه نسبت به اسلام و پيامبر صلى‌الله‌عليه‌و‌آله متمرد و طاغى شدند، و بر اساس تعصبات قومى و عربى، به اين مسئله كه رسيد همگى از اسلام رو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وقايع بعد اين را نشان نمى‌دهد؛ كه مسلمين يكمرتبه از اسلام و از پيامبر صلى‌الله‌عليه‌و‌آله به طول كلى رو برگردانده و به حالت اول جاهليت خودشان و بت‌پرستى باز گشتند</w:t>
      </w:r>
      <w:r>
        <w:rPr>
          <w:rFonts w:eastAsia="IRNazanin" w:cs="IRNazanin"/>
          <w:color w:val="111111"/>
          <w:sz w:val="28"/>
          <w:szCs w:val="28"/>
          <w:rtl w:val="true"/>
          <w:lang w:bidi="fa-IR"/>
        </w:rPr>
        <w:t>.</w:t>
      </w:r>
    </w:p>
    <w:p>
      <w:pPr>
        <w:pStyle w:val="Heading5"/>
        <w:numPr>
          <w:ilvl w:val="4"/>
          <w:numId w:val="1"/>
        </w:numPr>
        <w:rPr/>
      </w:pPr>
      <w:bookmarkStart w:id="660" w:name="__RefHeading___Toc18313447_1280447820"/>
      <w:bookmarkStart w:id="661" w:name="_Toc261"/>
      <w:bookmarkEnd w:id="660"/>
      <w:r>
        <w:rPr>
          <w:rtl w:val="true"/>
        </w:rPr>
        <w:t>نظريه دوم</w:t>
      </w:r>
      <w:bookmarkEnd w:id="66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اين است كه بگوييم مسلمين نخواستند نسبت به اسلام متمرد شوند، ولى نسبت به اين يك دستور پيامبر صلى‌الله‌عليه‌و‌آله جنبه تمرّد به خودشان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دستور به علل و جهات خاصى مخالفت كردند؛ مثلاً كينه‌هايى كه از ناحيه پدركشتگى با على عليه‌السلام </w:t>
      </w:r>
      <w:bookmarkStart w:id="662" w:name="pg19262_205357"/>
    </w:p>
    <w:p>
      <w:pPr>
        <w:pStyle w:val="BookText"/>
        <w:rPr/>
      </w:pPr>
      <w:bookmarkEnd w:id="662"/>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قول بعضى از اهل‌تسنن نمى‌خواستند نبوت و خلافت در يك خاندان قرار داشته باشد و تحملش برايشان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عدم تساهل و سختگيرى و صلابت و انعطاف ناپذيرى على عليه‌السلام خودش عامل اين تمرّد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انعطاف ناپذيرى على عليه‌السلام در اجراى دستور الهى در همان حجة الوداع بود، كه حضرت به امر پيامبر اكرم صلى‌الله‌عليه‌و‌آله مأمور شد به يمن برود و در مكه به يكديگر ملحق شدند، و تفصيل آن ماجرا در محل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بهانه‌ها حادثه به اين مهمى را نمى‌شود توجيه كرد؛ اينكه بگوييم همه مسلمين به اين علت مرتدّ شده و از اسلام بازگشتند</w:t>
      </w:r>
      <w:r>
        <w:rPr>
          <w:rFonts w:eastAsia="IRNazanin" w:cs="IRNazanin"/>
          <w:color w:val="111111"/>
          <w:sz w:val="28"/>
          <w:szCs w:val="28"/>
          <w:rtl w:val="true"/>
          <w:lang w:bidi="fa-IR"/>
        </w:rPr>
        <w:t>.</w:t>
      </w:r>
    </w:p>
    <w:p>
      <w:pPr>
        <w:pStyle w:val="Heading5"/>
        <w:numPr>
          <w:ilvl w:val="4"/>
          <w:numId w:val="1"/>
        </w:numPr>
        <w:rPr/>
      </w:pPr>
      <w:bookmarkStart w:id="663" w:name="__RefHeading___Toc18313449_1280447820"/>
      <w:bookmarkStart w:id="664" w:name="_Toc262"/>
      <w:bookmarkEnd w:id="663"/>
      <w:r>
        <w:rPr>
          <w:rtl w:val="true"/>
        </w:rPr>
        <w:t>نظريه سوم و صحيح</w:t>
      </w:r>
      <w:bookmarkEnd w:id="664"/>
    </w:p>
    <w:p>
      <w:pPr>
        <w:pStyle w:val="BookText"/>
        <w:rPr/>
      </w:pPr>
      <w:r>
        <w:rPr>
          <w:rFonts w:ascii="IRNazanin" w:hAnsi="IRNazanin" w:eastAsia="IRNazanin"/>
          <w:color w:val="111111"/>
          <w:sz w:val="28"/>
          <w:sz w:val="28"/>
          <w:szCs w:val="28"/>
          <w:rtl w:val="true"/>
          <w:lang w:bidi="fa-IR"/>
        </w:rPr>
        <w:t>نظريه سوم و البته صحيح اين است كه عده‌اى از سر نفاق و دشمنى تمرّد كردند و مسلمين هم اغفال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زيرك و متمرّد، عامه مسلمين را در اين مسئله اغفال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خود بهترين مستند است و مى‌توانيم از همين آيه اين نظريه را ثابت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كافران از دين شما مأيوس گشتند؛ يعنى از امروز ديگر كافران نااميدند، كه از راه كفر از خارج حوزه اسلام به اسلام حمله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مأيوس شدند كه از اين راه نتيجه بگيرند، و فهميدند كه ديگر اسلام را نمى‌شود از بيرون كوبيد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ديگر از كافران بيم نداشته باشيد و نگران نباشيد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يك واقعيت تاريخى را بيان مى‌فرمايد و در جمله دوم تأمين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مى‌گويد چون آنها نااميدند ديگر كارى نخواهند كرد و ديگر بعد از اين فعاليتى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تأمين مى‌دهد كه خيالتان از ناحيه آنها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آياتى كه قبل از اين آيه بوده است و در سال‌هاى پيش نازل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مسلمين را از خطر كفار بيم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بعد از حادثه نصب على عليه‌السلام به خلافت، مى‌فرمايد كه ديگر بعد از اين بيمى نيست و از ناحيه آنها نگرانى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بعد بسيار عجيب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ناحيه آنها بر دين خودتان نگران نباشيد، اما از من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مى‌شود كه از ناحيه من نگران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كه از ناحيه دشمن نگران نباشيم اما از ناحيه دوست و صاحب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خداوندنگران باشيم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ناحيه خدا بايد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قرآن مى‌فرمايد از ناحيه خدا نگران باشيد ؟ اين اشاره به پيام مهم اين آيه است، كه اگر كسى در مورد آن اهمال كند بايد منتظر عقوبت الهى باشد، چرا كه با نزول اين آيه حجت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اولاً يك اصل كلى دارد و آن اين است كه مى‌فرمايد همه چيز مشيت الهى است و هيچ چيزى در عالم واقع نمى‌شود مگر به مشيت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يابِسٍ إلاّ فى كتابٍ مُبينٍ</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يا در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فى كتابٍ مِن قَبلِ أن نَبرَأها</w:t>
      </w:r>
      <w:r>
        <w:rPr>
          <w:rFonts w:eastAsia="IRNazanin" w:cs="IRNazanin"/>
          <w:color w:val="111111"/>
          <w:sz w:val="28"/>
          <w:szCs w:val="28"/>
          <w:rtl w:val="true"/>
          <w:lang w:bidi="fa-IR"/>
        </w:rPr>
        <w:t>» .</w:t>
      </w:r>
      <w:r>
        <w:rPr>
          <w:rStyle w:val="FootnoteAnchor"/>
          <w:rtl w:val="true"/>
        </w:rPr>
        <w:footnoteReference w:id="575"/>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 مَن تَشاءُ وَ تُذِلُّ مَن تَشاءُ</w:t>
      </w:r>
      <w:r>
        <w:rPr>
          <w:rFonts w:eastAsia="Amiri" w:cs="Amiri" w:ascii="Amiri" w:hAnsi="Amiri"/>
          <w:color w:val="111111"/>
          <w:sz w:val="28"/>
          <w:szCs w:val="28"/>
          <w:rtl w:val="true"/>
          <w:lang w:bidi="ar-SA"/>
        </w:rPr>
        <w:t>»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اما معنى اينكه هر چيزى به مشيت الهى است چيست ؟ آيا مشيت الهى آيا يك حقيقتى است كه بدون قنون و مثلاً به صورت قرعه‌كشى است ؟ آيات ديگرى اين را توضيح مى‌دهد؛ كه مشيت الهى در اين جهان سنت و قانون و حسابى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آيه از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اختلاف لطيفى كه ميان اين دو آيه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نعمتى را كه بر قومى عنايت مى‌فرمايد، از آنها نمى‌گيرد مگر آن كه قبلاً خود آن مردم خودشان را عوض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قابليت و صلاحيت نعمتى خودشان را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p>
    <w:p>
      <w:pPr>
        <w:pStyle w:val="BookText"/>
        <w:rPr/>
      </w:pPr>
      <w:r>
        <w:rPr>
          <w:rFonts w:ascii="IRNazanin" w:hAnsi="IRNazanin" w:eastAsia="IRNazanin"/>
          <w:color w:val="111111"/>
          <w:sz w:val="28"/>
          <w:sz w:val="28"/>
          <w:szCs w:val="28"/>
          <w:rtl w:val="true"/>
          <w:lang w:bidi="fa-IR"/>
        </w:rPr>
        <w:t>است كه خدا نعمتش را سلب مى‌كند؛ يعنى اينكه ما مى‌گوييم هر چيزى به مشيّت الهى است معنايش اين نيست كه هيچ چيزى شرط هيچ چيزى نيست، بلكه اگر همه چيز به مشيت خداست بر طبق قانون و قاعده و سبب و مسبّب قرار داده شده است و شرط و مشروط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نعمت‌ها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بى‌حساب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خداوند متعال مى‌فرمايد كه اى قوم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 خودم را براى همه شما اتمام كردم، ولى آيا اين نعمت در ميان شما پايدار است يا ناپايدار ؟ آيا آسيب‌پذير است يا آسيب‌ناپذير ؟</w:t>
      </w:r>
    </w:p>
    <w:p>
      <w:pPr>
        <w:pStyle w:val="BookText"/>
        <w:rPr/>
      </w:pPr>
      <w:r>
        <w:rPr>
          <w:rFonts w:ascii="IRNazanin" w:hAnsi="IRNazanin" w:eastAsia="IRNazanin"/>
          <w:color w:val="111111"/>
          <w:sz w:val="28"/>
          <w:sz w:val="28"/>
          <w:szCs w:val="28"/>
          <w:rtl w:val="true"/>
          <w:lang w:bidi="fa-IR"/>
        </w:rPr>
        <w:t>قرآن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اسلام از ناحيه خارج و دشمنى كافران آسيبى نمى‌پذيرد و از آنها بيم و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نگرانى از ناحيه منِ خداست؛ يعنى از ناحيه مشيّت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به شما گفته‌ام كه هرگز نعمتى را از مردمى سلب نمى‌كنم مگر اينكه آن مردم خودشان تغيير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 چشم زخمى كه به شما بخورد از داخل خود شما خورده، و هر آسيبى كه به جامعه اسلامى برسد از داخل جامعه اسلامى مى‌رسد، نه از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بيرون باشد به كمك داخل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هم اين يك اصل اساسى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هر آسيبى كه ديده و مى‌بيند از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بيرون هم دشمن دارد، ولى دشمن بيرون از بيرون نمى‌تواند ضربه بزند، بلكه او هم اگر بخواهد ضربه بزند از داخل و درون كار مى‌كند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من بترسيد به اينكه اخلاق و روح و معنويات و ملكات و اعمال شما عوض بشود، و من به حكم سنتى كه دارم كه اگر مردمى از قابليت و صلاحيت افتادند نعمت را از آنها سلب مى‌كنم، اين نعمت را از شما هم خواهم گرفت</w:t>
      </w:r>
      <w:r>
        <w:rPr>
          <w:rFonts w:eastAsia="IRNazanin" w:cs="IRNazanin"/>
          <w:color w:val="111111"/>
          <w:sz w:val="28"/>
          <w:szCs w:val="28"/>
          <w:rtl w:val="true"/>
          <w:lang w:bidi="fa-IR"/>
        </w:rPr>
        <w:t xml:space="preserve">. </w:t>
      </w:r>
      <w:bookmarkStart w:id="665" w:name="pg19262_205360"/>
    </w:p>
    <w:p>
      <w:pPr>
        <w:pStyle w:val="BookText"/>
        <w:rPr/>
      </w:pPr>
      <w:bookmarkEnd w:id="665"/>
      <w:r>
        <w:rPr>
          <w:rFonts w:ascii="IRNazanin" w:hAnsi="IRNazanin" w:eastAsia="IRNazanin"/>
          <w:color w:val="111111"/>
          <w:sz w:val="28"/>
          <w:sz w:val="28"/>
          <w:szCs w:val="28"/>
          <w:rtl w:val="true"/>
          <w:lang w:bidi="fa-IR"/>
        </w:rPr>
        <w:t>در روايات نيز به اين مفهوم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 أخافُ عَلى أُمَّتى الفَقرَ، وَ لكِن أخافُ عَلَيهِم سوءَ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خودم از ناحيه فقر اقتصادى بيم ندارم و فقر امت مرا از پا در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يك چيز ديگر بر امت خود بيمناكم و آن كج‌فكرى، بدفكرى، بدانديشگى، جهل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مسلمان، روش بينى و دور بينى و آينده بينى و عمق بينى و ژرف بينى را از دست بدهند و ظاهربين بشوند، آن وقت است كه براى اسلام خطر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سقيفه‌ايان، اصحاب جمل، خوارج</w:t>
      </w:r>
      <w:r>
        <w:rPr>
          <w:rFonts w:eastAsia="IRNazanin" w:cs="IRNazanin"/>
          <w:color w:val="111111"/>
          <w:sz w:val="28"/>
          <w:szCs w:val="28"/>
          <w:rtl w:val="true"/>
          <w:lang w:bidi="fa-IR"/>
        </w:rPr>
        <w:t>.</w:t>
      </w:r>
    </w:p>
    <w:p>
      <w:pPr>
        <w:pStyle w:val="Heading4"/>
        <w:numPr>
          <w:ilvl w:val="3"/>
          <w:numId w:val="1"/>
        </w:numPr>
        <w:rPr/>
      </w:pPr>
      <w:bookmarkStart w:id="666" w:name="__RefHeading___Toc18313451_1280447820"/>
      <w:bookmarkStart w:id="667" w:name="_Toc263"/>
      <w:bookmarkEnd w:id="666"/>
      <w:r>
        <w:rPr>
          <w:rtl w:val="true"/>
        </w:rPr>
        <w:t>رابطه آيه اكمال و آيه تبليغ</w:t>
      </w:r>
      <w:bookmarkEnd w:id="667"/>
    </w:p>
    <w:p>
      <w:pPr>
        <w:pStyle w:val="BookText"/>
        <w:rPr/>
      </w:pPr>
      <w:r>
        <w:rPr>
          <w:rFonts w:ascii="IRNazanin" w:hAnsi="IRNazanin" w:eastAsia="IRNazanin"/>
          <w:color w:val="111111"/>
          <w:sz w:val="28"/>
          <w:sz w:val="28"/>
          <w:szCs w:val="28"/>
          <w:rtl w:val="true"/>
          <w:lang w:bidi="fa-IR"/>
        </w:rPr>
        <w:t xml:space="preserve">ممكن است با توجه به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اينگونه قضاوت شود كه روز غدير فقط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گرامى اسلام صلى‌الله‌عليه‌و‌آله در آن روز همين مقدار كه ولايت حضرت اميرالمؤمنين عليه‌السلام را به مسلمانان ابلاغ كرد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تفكر كامل نيست، بلكه غدير ابعاد بسيار گسترده‌ترى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ابلاغ كن و به مردم برسان،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و ولايت اميرالمؤمنين عليه‌السلام، پس آيا روز غدير تنها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در مقام پاسخ اين سؤال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ابلاغ كن و به مردم برسان و مردم را آگاهى ده، اما متعلق آن در آيه ذكر نشده؛ كه چه چيزى را ابلاغ كن ؟ اين مطلب از ظاهر آيه روشن نيست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است ؟</w:t>
      </w:r>
    </w:p>
    <w:p>
      <w:pPr>
        <w:pStyle w:val="BookText"/>
        <w:rPr/>
      </w:pPr>
      <w:r>
        <w:rPr>
          <w:rFonts w:ascii="Amiri" w:hAnsi="Amiri" w:eastAsia="Amiri" w:cs="Amiri"/>
          <w:color w:val="111111"/>
          <w:sz w:val="28"/>
          <w:sz w:val="28"/>
          <w:szCs w:val="28"/>
          <w:rtl w:val="true"/>
          <w:lang w:bidi="ar-SA"/>
        </w:rPr>
        <w:t>آيا تنها ابلاغ ولايت است ؟</w:t>
      </w:r>
    </w:p>
    <w:p>
      <w:pPr>
        <w:pStyle w:val="BookText"/>
        <w:rPr/>
      </w:pPr>
      <w:r>
        <w:rPr>
          <w:rFonts w:ascii="Amiri" w:hAnsi="Amiri" w:eastAsia="Amiri" w:cs="Amiri"/>
          <w:color w:val="111111"/>
          <w:sz w:val="28"/>
          <w:sz w:val="28"/>
          <w:szCs w:val="28"/>
          <w:rtl w:val="true"/>
          <w:lang w:bidi="ar-SA"/>
        </w:rPr>
        <w:t>آيا معرفى امام است ؟</w:t>
      </w:r>
    </w:p>
    <w:p>
      <w:pPr>
        <w:pStyle w:val="BookText"/>
        <w:rPr/>
      </w:pPr>
      <w:r>
        <w:rPr>
          <w:rFonts w:ascii="Amiri" w:hAnsi="Amiri" w:eastAsia="Amiri" w:cs="Amiri"/>
          <w:color w:val="111111"/>
          <w:sz w:val="28"/>
          <w:sz w:val="28"/>
          <w:szCs w:val="28"/>
          <w:rtl w:val="true"/>
          <w:lang w:bidi="ar-SA"/>
        </w:rPr>
        <w:t>آيا معرفى امامان معصوم عليهم‌السلام تا رجعت و قيامت است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تعيين سيستم رهبرى اسلام است ؟ </w:t>
      </w:r>
    </w:p>
    <w:p>
      <w:pPr>
        <w:pStyle w:val="BookText"/>
        <w:rPr/>
      </w:pPr>
      <w:r>
        <w:rPr>
          <w:rFonts w:ascii="Amiri" w:hAnsi="Amiri" w:eastAsia="Amiri" w:cs="Amiri"/>
          <w:color w:val="111111"/>
          <w:sz w:val="28"/>
          <w:sz w:val="28"/>
          <w:szCs w:val="28"/>
          <w:rtl w:val="true"/>
          <w:lang w:bidi="ar-SA"/>
        </w:rPr>
        <w:t xml:space="preserve">يا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تئورى و عملى است ؟</w:t>
      </w:r>
    </w:p>
    <w:p>
      <w:pPr>
        <w:pStyle w:val="BookText"/>
        <w:rPr/>
      </w:pPr>
      <w:r>
        <w:rPr>
          <w:rFonts w:ascii="IRNazanin" w:hAnsi="IRNazanin" w:eastAsia="IRNazanin"/>
          <w:color w:val="111111"/>
          <w:sz w:val="28"/>
          <w:sz w:val="28"/>
          <w:szCs w:val="28"/>
          <w:rtl w:val="true"/>
          <w:lang w:bidi="fa-IR"/>
        </w:rPr>
        <w:t xml:space="preserve">يعنى هم امامان معصوم را معرفى كن و هم براى آنان بيعت بگير ؟ تا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نتواند در امامت شك و ترديد داشته و باور مسلمانان را دچار تزلزل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پيام‌هاى آن و تداوم هشدارها، اين حقيقت به اثبات مى‌رسد كه نظريه اول درست نيست؛ اينكه مقصود تنها ابلاغ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نظريه دوم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ادامه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كار را انجام ندهى رسالت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نرسانده‌اى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بسيار مهمى است كه اگر انجام نشود رسالت پيامبر صلى‌الله‌عليه‌و‌آله ناقص است، و رسول اللّه صلى‌الله‌عليه‌و‌آله نيز از هراس دارد كه نپذيرند ؟</w:t>
      </w:r>
    </w:p>
    <w:p>
      <w:pPr>
        <w:pStyle w:val="BookText"/>
        <w:rPr/>
      </w:pPr>
      <w:r>
        <w:rPr>
          <w:rFonts w:ascii="IRNazanin" w:hAnsi="IRNazanin" w:eastAsia="IRNazanin"/>
          <w:color w:val="111111"/>
          <w:sz w:val="28"/>
          <w:sz w:val="28"/>
          <w:szCs w:val="28"/>
          <w:rtl w:val="true"/>
          <w:lang w:bidi="fa-IR"/>
        </w:rPr>
        <w:t>اگر فقط ابلاغ ولايت بود كه ترسى نداشت، چون پيشتر هم بارها اين ابلاغ را انجام داده بود؛ پيامبر صلى‌الله‌عليه‌و‌آله بارها و بارها در محراب و منبر، در مدينه و ديگر شهرها، در آستانه جنگ‌ها و پس از پيروزى‌ها ولايت و وصايت امام على عليه‌السلام را ابلاغ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كسى ترسيد و نه از فردى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حديث منزلت كه در آستانه جنگ تبوك و در آستانه فتح خيبر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غدير چه اتفاقى مى‌خواست بيافتد كه رسول خدا صلى‌الله‌عليه‌و‌آله مى‌هراسيد، تا جايى كه فرشته وحى حضرتش را دلدارى داد و اين آيه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تو را از آسيب بدخواهان حفظ مى‌كند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 بسيار مهمى است كه پس از تحقق آن اين حقايق در آيه اكمال مطرح شد</w:t>
      </w:r>
      <w:r>
        <w:rPr>
          <w:rFonts w:eastAsia="IRNazanin" w:cs="IRNazanin"/>
          <w:color w:val="111111"/>
          <w:sz w:val="28"/>
          <w:szCs w:val="28"/>
          <w:rtl w:val="true"/>
          <w:lang w:bidi="fa-IR"/>
        </w:rPr>
        <w:t xml:space="preserve">: </w:t>
      </w:r>
      <w:bookmarkStart w:id="668" w:name="pg19262_205362"/>
    </w:p>
    <w:p>
      <w:pPr>
        <w:pStyle w:val="BookText"/>
        <w:rPr/>
      </w:pPr>
      <w:bookmarkEnd w:id="668"/>
      <w:r>
        <w:rPr>
          <w:rFonts w:ascii="Amiri" w:hAnsi="Amiri" w:eastAsia="Amiri" w:cs="Amiri"/>
          <w:color w:val="111111"/>
          <w:sz w:val="28"/>
          <w:sz w:val="28"/>
          <w:szCs w:val="28"/>
          <w:rtl w:val="true"/>
          <w:lang w:bidi="ar-SA"/>
        </w:rPr>
        <w:t>اكمال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اتمام نعمت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عَلَيكُم نِعمَتى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جاودانگى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يأس و نااميدى كافران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به طور يقين نظريه اول درست نيست و بايد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ولايت اميرالمؤمنين عليه‌السلام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را بر تو نازل كرديم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حضرت على عليه‌السلام و يازده امام از فرزندان او عليهم‌السلام را ابلاغ كن، و سپس از مسلمانانى كه به بركت مراسم حج از سراسر جهان در اين سرزمين گرد آمده‌اند و ديگر چنين اجتماعى پديد نخواهد آمد، بيعت و اعتراف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مسئله امامت را در بينش و باور و با اعتراف عمومى، و در عمل با بيعت عمومى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غدير پس از انتخاب الهى و ابلاغ رسول خدا صلى‌الله‌عليه‌و‌آله، بيعت عمومى مردم نيز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ابلاغ ولايت تنش‌زا نيست و امت را به فروپاشى تهديد نمى‌كند و شورش‌هاى مسلحانه را به همراه ندارد و پيامبرخدا صلى‌الله‌عليه‌و‌آله را نمى‌ترساند،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جبرئيل درخواست استعفا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ترس‌ها و نگرانى‌ها براى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669" w:name="__RefHeading___Toc18313453_1280447820"/>
      <w:bookmarkStart w:id="670" w:name="_Toc264"/>
      <w:bookmarkEnd w:id="669"/>
      <w:r>
        <w:rPr>
          <w:rtl w:val="true"/>
        </w:rPr>
        <w:t>كتابشناسى آيه اكمال</w:t>
      </w:r>
      <w:bookmarkEnd w:id="670"/>
    </w:p>
    <w:p>
      <w:pPr>
        <w:pStyle w:val="Heading5"/>
        <w:numPr>
          <w:ilvl w:val="4"/>
          <w:numId w:val="1"/>
        </w:numPr>
        <w:rPr/>
      </w:pPr>
      <w:bookmarkStart w:id="671" w:name="__RefHeading___Toc18313455_1280447820"/>
      <w:bookmarkStart w:id="672" w:name="_Toc265"/>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در مورد آيه اكمال چند كتاب مستقل تأليف شده است</w:t>
      </w:r>
      <w:r>
        <w:rPr>
          <w:rFonts w:eastAsia="IRNazanin" w:cs="IRNazanin"/>
          <w:color w:val="111111"/>
          <w:sz w:val="28"/>
          <w:szCs w:val="28"/>
          <w:rtl w:val="true"/>
          <w:lang w:bidi="fa-IR"/>
        </w:rPr>
        <w:t>:</w:t>
      </w:r>
    </w:p>
    <w:p>
      <w:pPr>
        <w:pStyle w:val="Heading5"/>
        <w:numPr>
          <w:ilvl w:val="4"/>
          <w:numId w:val="1"/>
        </w:numPr>
        <w:rPr/>
      </w:pPr>
      <w:bookmarkStart w:id="673" w:name="__RefHeading___Toc18313457_1280447820"/>
      <w:bookmarkStart w:id="674" w:name="_Toc266"/>
      <w:bookmarkEnd w:id="673"/>
      <w:r>
        <w:rPr/>
        <w:t>1</w:t>
      </w:r>
      <w:r>
        <w:rPr>
          <w:rtl w:val="true"/>
        </w:rPr>
        <w:t xml:space="preserve"> - </w:t>
      </w:r>
      <w:r>
        <w:rPr>
          <w:rtl w:val="true"/>
        </w:rPr>
        <w:t>آيه تبليغ، آيه اكمال</w:t>
      </w:r>
      <w:bookmarkEnd w:id="67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آيه اكمال و آيه تبليغ كتابى ارزشمند و جامع تأليف شده، كه حاوى نكات و دقائق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اينجا اين كتاب گرانسنگ معرفى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تبليغ، آيه اكمال، غلامرضا صادقى‌فرد، فارسى، چاپى، تاسوعا، مشهد،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بيست و پنج فصل، مفصل در مورد آيه تبليغ و آيه اكمال سخن گفته، و تحقيق جامع و از جهات مختلف در مورد اين دو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اين كتاب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بر تحليل آيه تبليغ و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اجمالى با ابزارهايى كه براى تحريف آيات به كار گرفته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گسترده از ابزار تحريف در آيه تبليغ و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اضافه و تغيير و تبديل در آيه تبليغ،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آيه تبليغ،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از شأن نزول براى آيه تبليغ،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تبليغ در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اضافه و تغيير و تبديل در آيه اكمال،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آيه اكمال و روز اكمال دين،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يك شأن نزول براى آيه اكمال،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مصداق به جاى شأن نزول براى آيه اكمال،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مقصود خدا از يأس كافران و اكمال دين توسط علماى عامه،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يا تكميل احكام ؟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نزول آيه اكمال در عرفه با اكمال دين از نظر احكام،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اكمال دين با ركنى از اركان دين نه حكمى از احكام آن،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بايد به غدير خم هم اشاره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تمام تلاش‌ها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روز نزول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زندگى پيامبر اكرم صلى‌الله‌عليه‌و‌آله پس از نزول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 شهادت يا رحلت خاتم پيامبران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شهادت يا رحلت پيامبر خدا صلى‌الله‌عليه‌و‌آله در تقويم علماى عامه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سازگار كردن جمعه بودن عرفه، با دوشنبه بودن روز رحلت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 نبودن روز عرفه سال 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ايام غدير خم، روز نزول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اكمال دين مطابق با نوروز ايرانيان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مرورى بر آيه تبليغ و آيه اكمال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تركيب‌هاى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اليك</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تفعل</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يعصمك</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يهدى</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كلمه‌ها و تركيب‌هاى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دينكم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اخشون</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اكملت و اتممت</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إليك 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شناخت نقش قرآن در هدايت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و آيات قرآن چيزى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قرائن موجود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كدامين رسالت با چه اهميتى ؟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آيه تبليغ در قرآن، راه ديگرى براى آشنايى با شرط آيه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برابرى تبليغ يك رسالت با تبليغ تمام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چيز ديگرى غير از عدم تبليغ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به انجام دو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حفاظت از پيامبر رحمت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وعده‌هاى محافظت از پيامبرخدا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محافظت از پيامبر خدا صلى‌الله‌عليه‌و‌آله با يك جمله تأكيدى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پيامبر خدا صلى‌الله‌عليه‌و‌آله با اعطاى عصمت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پيامبر رحمت صلى‌الله‌عليه‌و‌آله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تلاشى براى آشنايى با نوع سوء قصد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 بودن افرادى كه قصد جان پيامبر رحمت صلى‌الله‌عليه‌و‌آله را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اعلام اين مطلب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ترور در ضمن تبليغ</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درباره هدايت كافران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سررشته هدايت به دست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مستقيم برگزيدگان و هدايت غير مستقيم ساير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بندگان </w:t>
      </w:r>
    </w:p>
    <w:p>
      <w:pPr>
        <w:pStyle w:val="BookText"/>
        <w:rPr/>
      </w:pPr>
      <w:r>
        <w:rPr>
          <w:rFonts w:ascii="Amiri" w:hAnsi="Amiri" w:eastAsia="Amiri" w:cs="Amiri"/>
          <w:color w:val="111111"/>
          <w:sz w:val="28"/>
          <w:sz w:val="28"/>
          <w:szCs w:val="28"/>
          <w:rtl w:val="true"/>
          <w:lang w:bidi="ar-SA"/>
        </w:rPr>
        <w:t xml:space="preserve">از راه هدايت به راه‌هاى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هدايت به مجموعه‌اى از اعمال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در آيه 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عظيم ميان آيه تبليغ و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دين، به خدا و به غير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تبديل تعبير دين خدا به دين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بخش كامل كننده دين مخاطبان آيه اكمال دين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نعمتى كه خدا آن را نعمت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اين بحث از اين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در سوره حمد از آن بحث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تعبير صراط مستقيم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نعمت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اين صراط، مرورى بر اين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يك نعمت را نعمت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براى شناخت اين يك نعمت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پيوستى بر اين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طيبات بر مؤمنان حلال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غير اصطلاحى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زنان پاكدامن اهل ايمان فقط براى مؤمنان حلال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از صدور اين حكم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طيّباتى از جنس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ولادت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فقط براى مخاطبان اين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 به ايمان و تباهى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 بالايمان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اين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بحث حبط و احباط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بحث خسران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پايان معرفى الايمان</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آيه تبليغ و شناخت موضوع مورد فرمان تبليغ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گام براى تحليل آيه تبليغ شناخت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صلى‌الله‌عليه‌و‌آله تنها جاى جستجو براى موضوع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شناخت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عدم تبليغ موضوع آيه تبليغ با عدم تبليغ تمام رسالت،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قرار گرفتن جان پيامبر صلى‌الله‌عليه‌و‌آله در ضمن تبليغ و بعد از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جدى كافران براى ممانعت </w:t>
      </w:r>
    </w:p>
    <w:p>
      <w:pPr>
        <w:pStyle w:val="BookText"/>
        <w:rPr/>
      </w:pPr>
      <w:r>
        <w:rPr>
          <w:rFonts w:ascii="IRNazanin" w:hAnsi="IRNazanin" w:eastAsia="IRNazanin"/>
          <w:color w:val="111111"/>
          <w:sz w:val="28"/>
          <w:sz w:val="28"/>
          <w:szCs w:val="28"/>
          <w:rtl w:val="true"/>
          <w:lang w:bidi="fa-IR"/>
        </w:rPr>
        <w:t>از تبليغ و اثرگذارى تبليغ آن مطلب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نشانه‌ها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با موضوع تبليغ آيه تبليغ از راه بررسى فعاليت‌هاى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آيه اكمال و شناسايى موضوع تبليغ آيه تبليغ از اين راه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الذين كفروا من دينكم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اكملت لكم دينكم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احلّ لكم الطيبات</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احلّ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المحصنات من المؤمنات</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يكفر بالايمان فقد حبط عمله</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اكمال در يك نگاه و شناسايى موضوع تبليغ آيه تبليغ از اين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هر چه بيشتر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آيه ميثاق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آيه ميثاق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اين آيه به مؤمنان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مؤمنان فرمان داده است كه مطالبى را ذكر كنند،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بايد دو چيز را ذكر كنند نه يك چيز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اعطا شده نعمت ويژه‌اى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ميثاقى كه بايد ذكر شود ميثاق خاصى 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مواثقه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واقعه صورت گرفته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ترتيب در فعل نيز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رويداد همگانى صورت گرفته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نعمت و مواثقه ميثاق، در ارتباط با اوامر و اطاعت از آنهاست،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پايان آيه از باطن ناصاف گروهى از مخاطبان خبر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پيشنهادهايى براى شناخت ميثاقِ آيه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سازگارى نظرهاى علماى عامه براى ميثاق با آيه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واقعه‌اى كه اين آيه از آن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زمان و مكان وقوع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مولى اميرالمؤمنين عليه‌السلام به عنوان مولاى همگان در غدير خم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حديث مولى بودن و كتاب‌هاى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اشاره‌اى به ثبت موقعيت جغرافيايى غدير خم در كتاب‌هاى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مصادر غير اماميه براى مسجد غدير خم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صحيح مسلم و مانندهايش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گزارشگرى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بركه‌اى به نام خم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خم با نام حديث 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نانوشته‌اى در اين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اين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بودن خدا و پيامبرخدا صلى‌الله‌عليه‌و‌آله و اميرمؤمنان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گذرا بر عملكرد علماى عامه در مورد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ارائه شده توسط علماى عامه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خدا صلى‌الله‌عليه‌و‌آله و نيز براى اميرمؤمنان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صلى‌الله‌عليه‌و‌آله و اميرمؤمنان عليه‌السلام مولاى حقيقى مؤمنان و كافران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مولى</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شأن از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ظلمات به نور، شأنى از شئون ولى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قيامت، شأنى از شئون مولاى حقيقى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تقدير تمام امور، شأنى از شئون مولاى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غدير خم براى بازگرداندن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نكردن موضوع آيه تبليغ يعنى بازگشت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طبيعى عدم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كافران براى بازگرداندن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بازگرداندن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كشاندن غديرخم،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انتشار خبر غدير خم،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خبر غدير خم،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عملى از عملى شدن ماجراى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محبوب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آن در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قلب در هر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قلب‌ها، گام اول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اوصافى كه در آيه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بزرگ از خدا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پيامبر خدا و نه هيچ فرد ديگرى در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بر تمام زمين حاكم مى‌شود دين غديرى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بدون پذيرش ولايت اميرمؤمنان على عليه‌السلام يعنى مردن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w:t>
      </w:r>
      <w:bookmarkStart w:id="675" w:name="pg19262_205368"/>
    </w:p>
    <w:p>
      <w:pPr>
        <w:pStyle w:val="BookText"/>
        <w:rPr/>
      </w:pPr>
      <w:bookmarkEnd w:id="675"/>
      <w:r>
        <w:rPr>
          <w:rFonts w:ascii="IRNazanin" w:hAnsi="IRNazanin" w:eastAsia="IRNazanin"/>
          <w:color w:val="111111"/>
          <w:sz w:val="28"/>
          <w:sz w:val="28"/>
          <w:szCs w:val="28"/>
          <w:rtl w:val="true"/>
          <w:lang w:bidi="fa-IR"/>
        </w:rPr>
        <w:t>نعمتى كه تمام كننده تمام نعمت‌هاست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نعمت پايانى،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اين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نعمتى كه تبديلش كردند،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تبديل كنندگان نعمت،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 بزرگ‌ترين نعمت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نفاق و حرامزادگى و دشمنى با اميرمؤمنان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آيات اين بحث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اكمال و آيه ملحق به آيه اكمال،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و آياتى در كنار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رجس هاى ويژه،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هميشگى رجس‌هاى ويژه،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هميشگى طهارت،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مودّت و آياتى در كنار 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مردم پس از خاتم پيامبران صلى‌الله‌عليه‌و‌آله مرتد شدند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ارتداد، و در ميان اطرافيان پيامبر خدا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از اميرمؤمنان عليه‌السلام بر اساس آيه تبليغ و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اميرمؤمنان عليه‌السلام با منطق آيه تبليغ و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اميرمؤمنان عليه‌السلام در زمان پيامبرخدا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مسئوليت اميرمؤمنان عليه‌السلام پس از رسول خدا صلى‌الله‌عليه‌و‌آله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آيه اكمال، محمد عرب صالحى، سعيد متقى‌پور، فارسى، چاپى،سازمان انتشارات پژوهشكده فرهنگ و انديشه اسلامى، تهران،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طور مفصل و علمى درباره آيه اكمال گفتگو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آيه در سياق آيه سه سوره 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تفسير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شبهه‌هاى وارده درباره نظر شيعه، و در آخر خلاصه و نتيجه‌گيرى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اكمال و اتمام، هادى رزاقى هربكندى، فارسى، چاپى، موج انديشه، بابل،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نقد و بررسى رويكرد و تفسيرى اهل‌سنت به آيات غدير است</w:t>
      </w:r>
      <w:r>
        <w:rPr>
          <w:rFonts w:eastAsia="IRNazanin" w:cs="IRNazanin"/>
          <w:color w:val="111111"/>
          <w:sz w:val="28"/>
          <w:szCs w:val="28"/>
          <w:rtl w:val="true"/>
          <w:lang w:bidi="fa-IR"/>
        </w:rPr>
        <w:t>.</w:t>
      </w:r>
    </w:p>
    <w:p>
      <w:pPr>
        <w:pStyle w:val="Heading3"/>
        <w:numPr>
          <w:ilvl w:val="2"/>
          <w:numId w:val="1"/>
        </w:numPr>
        <w:rPr/>
      </w:pPr>
      <w:bookmarkStart w:id="676" w:name="__RefHeading___Toc18313459_1280447820"/>
      <w:bookmarkStart w:id="677" w:name="_Toc267"/>
      <w:bookmarkEnd w:id="676"/>
      <w:r>
        <w:rPr>
          <w:rtl w:val="true"/>
        </w:rPr>
        <w:t xml:space="preserve">آيه </w:t>
      </w:r>
      <w:r>
        <w:rPr>
          <w:rtl w:val="true"/>
        </w:rPr>
        <w:t>«</w:t>
      </w:r>
      <w:r>
        <w:rPr>
          <w:rtl w:val="true"/>
        </w:rPr>
        <w:t xml:space="preserve">الْيَوْمَ يَئِسَ الَّذينَ كَفَرُوا مِنْ دِينِكُمْ فَلا تَخْشَوْهُمْ </w:t>
      </w:r>
      <w:r>
        <w:rPr>
          <w:rtl w:val="true"/>
        </w:rPr>
        <w:t>... »</w:t>
      </w:r>
      <w:bookmarkEnd w:id="677"/>
    </w:p>
    <w:p>
      <w:pPr>
        <w:pStyle w:val="Heading4"/>
        <w:numPr>
          <w:ilvl w:val="3"/>
          <w:numId w:val="1"/>
        </w:numPr>
        <w:rPr/>
      </w:pPr>
      <w:bookmarkStart w:id="678" w:name="__RefHeading___Toc18313461_1280447820"/>
      <w:bookmarkStart w:id="679" w:name="_Toc268"/>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w:t>
      </w:r>
      <w:r>
        <w:rPr>
          <w:rFonts w:eastAsia="Amiri" w:cs="Amiri" w:ascii="Amiri" w:hAnsi="Amiri"/>
          <w:color w:val="111111"/>
          <w:sz w:val="28"/>
          <w:szCs w:val="28"/>
          <w:rtl w:val="true"/>
          <w:lang w:bidi="ar-SA"/>
        </w:rPr>
        <w:t>... »</w:t>
      </w:r>
      <w:r>
        <w:rPr>
          <w:rStyle w:val="FootnoteAnchor"/>
          <w:rtl w:val="true"/>
        </w:rPr>
        <w:footnoteReference w:id="57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در غدير بر پيامبر صلى‌الله‌عليه‌و‌آله نازل شده اين آيه است</w:t>
      </w:r>
      <w:r>
        <w:rPr>
          <w:rFonts w:eastAsia="IRNazanin" w:cs="IRNazanin"/>
          <w:color w:val="111111"/>
          <w:sz w:val="28"/>
          <w:szCs w:val="28"/>
          <w:rtl w:val="true"/>
          <w:lang w:bidi="fa-IR"/>
        </w:rPr>
        <w:t xml:space="preserve">: </w:t>
      </w:r>
      <w:bookmarkStart w:id="680" w:name="pg19262_205369"/>
    </w:p>
    <w:p>
      <w:pPr>
        <w:pStyle w:val="BookText"/>
        <w:rPr/>
      </w:pPr>
      <w:bookmarkEnd w:id="6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كسانى كه كافر شدند از تخريب دين شما نااميد شدند پس از آنان نترسيد و از خدا بترسيد 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8313463_1280447820"/>
      <w:bookmarkStart w:id="682" w:name="_Toc269"/>
      <w:bookmarkEnd w:id="681"/>
      <w:r>
        <w:rPr/>
        <w:t>1</w:t>
      </w:r>
      <w:r>
        <w:rPr>
          <w:rtl w:val="true"/>
        </w:rPr>
        <w:t xml:space="preserve"> - </w:t>
      </w:r>
      <w:r>
        <w:rPr>
          <w:rtl w:val="true"/>
        </w:rPr>
        <w:t>موقعيت تاريخى</w:t>
      </w:r>
      <w:bookmarkEnd w:id="682"/>
    </w:p>
    <w:p>
      <w:pPr>
        <w:pStyle w:val="BookText"/>
        <w:rPr/>
      </w:pPr>
      <w:r>
        <w:rPr>
          <w:rFonts w:ascii="IRNazanin" w:hAnsi="IRNazanin" w:eastAsia="IRNazanin"/>
          <w:color w:val="111111"/>
          <w:sz w:val="28"/>
          <w:sz w:val="28"/>
          <w:szCs w:val="28"/>
          <w:rtl w:val="true"/>
          <w:lang w:bidi="fa-IR"/>
        </w:rPr>
        <w:t>پايان سخنرانى غدير و استقرار كامل مسئله امامت، مقطعى بود كه توانست همه خيال‌هاى منافقين و نقشه‌هاى آنان را خنثى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شياطين و منافقين از همين اعلان رسمى بود و به صور مختلف در برابر آن سنگ اندازى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گرد نااميدى هم بر چهره آنان نمودار گشت و آب سردى بر دستانشان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بود كه خدا هم يأس آنان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حديثى كه اين شكست منافقين و نزول آيه را بيان مى‌كند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از مدتى قبل وفات خود را خبر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 كه از ميان شما غروب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شنيدن اين خبر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بميرد دين او را خراب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برنامه غدير انجام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و حيله ما 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امروز كسانى كه كافر شدند از تخريب دين شما نااميد شدند</w:t>
      </w:r>
      <w:r>
        <w:rPr>
          <w:rFonts w:eastAsia="IRNazanin" w:cs="IRNazanin"/>
          <w:color w:val="111111"/>
          <w:sz w:val="28"/>
          <w:szCs w:val="28"/>
          <w:rtl w:val="true"/>
          <w:lang w:bidi="fa-IR"/>
        </w:rPr>
        <w:t>... » .</w:t>
      </w:r>
      <w:r>
        <w:rPr>
          <w:rStyle w:val="FootnoteAnchor"/>
          <w:rtl w:val="true"/>
        </w:rPr>
        <w:footnoteReference w:id="58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كه از حاضرين واقعه غدير بوده، ضمن نقل وقايع آن روز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نَنْصَرِفْ حَتّى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برنامه غدير فراغت نيافته بوديم كه اين آيه نازل شد</w:t>
      </w:r>
      <w:r>
        <w:rPr>
          <w:rFonts w:eastAsia="IRNazanin" w:cs="IRNazanin"/>
          <w:color w:val="111111"/>
          <w:sz w:val="28"/>
          <w:szCs w:val="28"/>
          <w:rtl w:val="true"/>
          <w:lang w:bidi="fa-IR"/>
        </w:rPr>
        <w:t>.</w:t>
      </w:r>
      <w:r>
        <w:rPr>
          <w:rStyle w:val="FootnoteAnchor"/>
          <w:rtl w:val="true"/>
        </w:rPr>
        <w:footnoteReference w:id="581"/>
      </w:r>
      <w:bookmarkStart w:id="683" w:name="pg19262_205370"/>
    </w:p>
    <w:p>
      <w:pPr>
        <w:pStyle w:val="Heading4"/>
        <w:numPr>
          <w:ilvl w:val="3"/>
          <w:numId w:val="1"/>
        </w:numPr>
        <w:rPr/>
      </w:pPr>
      <w:bookmarkStart w:id="684" w:name="__RefHeading___Toc18313465_1280447820"/>
      <w:bookmarkStart w:id="685" w:name="_Toc270"/>
      <w:bookmarkEnd w:id="683"/>
      <w:bookmarkEnd w:id="684"/>
      <w:r>
        <w:rPr/>
        <w:t>2</w:t>
      </w:r>
      <w:r>
        <w:rPr>
          <w:rtl w:val="true"/>
        </w:rPr>
        <w:t xml:space="preserve"> - </w:t>
      </w:r>
      <w:r>
        <w:rPr>
          <w:rtl w:val="true"/>
        </w:rPr>
        <w:t>موقعيت قرآنى</w:t>
      </w:r>
      <w:bookmarkEnd w:id="685"/>
    </w:p>
    <w:p>
      <w:pPr>
        <w:pStyle w:val="BookText"/>
        <w:rPr/>
      </w:pPr>
      <w:r>
        <w:rPr>
          <w:rFonts w:ascii="IRNazanin" w:hAnsi="IRNazanin" w:eastAsia="IRNazanin"/>
          <w:color w:val="111111"/>
          <w:sz w:val="28"/>
          <w:sz w:val="28"/>
          <w:szCs w:val="28"/>
          <w:rtl w:val="true"/>
          <w:lang w:bidi="fa-IR"/>
        </w:rPr>
        <w:t xml:space="preserve">از نكات قابل توجه در اين آيه موقعيت قرآنى آن است كه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 آيه واقع شده، و هر دو فراز آيه در مورد اعلان ولايت در غدير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يَئِسَ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هنگامى بود كه ولايت اميرالمؤمنين عليه‌السلام نازل شد</w:t>
      </w:r>
      <w:r>
        <w:rPr>
          <w:rStyle w:val="FootnoteAnchor"/>
          <w:rtl w:val="true"/>
        </w:rPr>
        <w:footnoteReference w:id="582"/>
      </w:r>
      <w:r>
        <w:rPr>
          <w:rFonts w:ascii="IRNazanin" w:hAnsi="IRNazanin" w:eastAsia="IRNazanin"/>
          <w:color w:val="111111"/>
          <w:sz w:val="28"/>
          <w:sz w:val="28"/>
          <w:szCs w:val="28"/>
          <w:rtl w:val="true"/>
          <w:lang w:bidi="fa-IR"/>
        </w:rPr>
        <w:t xml:space="preserve">يعنى مسئله اعلام ولايت پايان يافت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ارتباط بين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اين دو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آنجا ادامه دارد كه درباره آيه اكمال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آن و روزى كه خدا كامل شدن دين را اعلام مى‌فرمايد عيد مؤمنين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روايتى وارد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لِلْمُؤْمِنينَ</w:t>
      </w:r>
      <w:r>
        <w:rPr>
          <w:rStyle w:val="FootnoteAnchor"/>
          <w:rtl w:val="true"/>
        </w:rPr>
        <w:footnoteReference w:id="584"/>
      </w:r>
      <w:r>
        <w:rPr>
          <w:rFonts w:ascii="IRNazanin" w:hAnsi="IRNazanin" w:eastAsia="IRNazanin"/>
          <w:color w:val="111111"/>
          <w:sz w:val="28"/>
          <w:sz w:val="28"/>
          <w:szCs w:val="28"/>
          <w:rtl w:val="true"/>
          <w:lang w:bidi="fa-IR"/>
        </w:rPr>
        <w:t>، و اين دو عيد به يك نقطه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اعلان ولايت در غدير هم دين كامل شد و هم دشمنان مأيوس شدند؛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يك روز باز مى‌گردد و آن روز غدير است، به خصوص آنكه هر دو در يك جمله واقع شده‌اند</w:t>
      </w:r>
      <w:r>
        <w:rPr>
          <w:rFonts w:eastAsia="IRNazanin" w:cs="IRNazanin"/>
          <w:color w:val="111111"/>
          <w:sz w:val="28"/>
          <w:szCs w:val="28"/>
          <w:rtl w:val="true"/>
          <w:lang w:bidi="fa-IR"/>
        </w:rPr>
        <w:t>.</w:t>
      </w:r>
    </w:p>
    <w:p>
      <w:pPr>
        <w:pStyle w:val="Heading4"/>
        <w:numPr>
          <w:ilvl w:val="3"/>
          <w:numId w:val="1"/>
        </w:numPr>
        <w:rPr/>
      </w:pPr>
      <w:bookmarkStart w:id="686" w:name="__RefHeading___Toc18313467_1280447820"/>
      <w:bookmarkStart w:id="687" w:name="_Toc271"/>
      <w:bookmarkEnd w:id="686"/>
      <w:r>
        <w:rPr/>
        <w:t>3</w:t>
      </w:r>
      <w:r>
        <w:rPr>
          <w:rtl w:val="true"/>
        </w:rPr>
        <w:t xml:space="preserve"> - </w:t>
      </w:r>
      <w:r>
        <w:rPr>
          <w:rtl w:val="true"/>
        </w:rPr>
        <w:t>تحليل اعتقادى</w:t>
      </w:r>
      <w:bookmarkEnd w:id="687"/>
    </w:p>
    <w:p>
      <w:pPr>
        <w:pStyle w:val="Heading5"/>
        <w:numPr>
          <w:ilvl w:val="4"/>
          <w:numId w:val="1"/>
        </w:numPr>
        <w:rPr/>
      </w:pPr>
      <w:bookmarkStart w:id="688" w:name="__RefHeading___Toc18313469_1280447820"/>
      <w:bookmarkStart w:id="689" w:name="_Toc272"/>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در مورد اين آيه دو تحليل اعتقادى مى‌توان بيان نمود</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8313471_1280447820"/>
      <w:bookmarkStart w:id="691" w:name="_Toc273"/>
      <w:bookmarkEnd w:id="690"/>
      <w:r>
        <w:rPr>
          <w:rtl w:val="true"/>
        </w:rPr>
        <w:t>تحليل اول</w:t>
      </w:r>
      <w:bookmarkEnd w:id="691"/>
    </w:p>
    <w:p>
      <w:pPr>
        <w:pStyle w:val="BookText"/>
        <w:rPr/>
      </w:pPr>
      <w:r>
        <w:rPr>
          <w:rFonts w:ascii="IRNazanin" w:hAnsi="IRNazanin" w:eastAsia="IRNazanin"/>
          <w:color w:val="111111"/>
          <w:sz w:val="28"/>
          <w:sz w:val="28"/>
          <w:szCs w:val="28"/>
          <w:rtl w:val="true"/>
          <w:lang w:bidi="fa-IR"/>
        </w:rPr>
        <w:t>آنچه درباره اين آيه بايد مورد دقت قرار گيرد كلمات حساسى است كه در 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روايات ذكر شده به تبيين اين كلمات مى‌پردازيم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رواياتى كه نقل شد نزول آيه در غدير دقيقا پس از اعلان ولايت معلوم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هجدهم ذى الحجه سال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كننده آن روز در ميان روزهاى ديگر هم جز اعلام ولايت دوازده امام عليهم‌السلام تا روز قيامت چيز ديگرى نيست، و آنچه در دنباله آيه آمده به خاطر همين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كافران مى‌شود با اين تفاوت كه هر كدام بيشتر در صدد نابودى و تخريب اسلام بودند بيشتر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كافران هنگام اعلان ولايت در غدير قابل تقسيم به سه دسته بودند كه به ترتيب شدت آنان در موضعگيرى ضد اسلام چنين معرفى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منافقين كه اكثر آنان كفار بت‌پرست ديروز بودند و از روز اول بعثت پيامبر صلى‌الله‌عليه‌و‌آله به مبارزه با آن حضرت برخاستند و تا روزى كه حضرت فاتحانه وارد مكه نشده بود دست از رفتار و گفتار خود برنداشتند و بين آن روز تا غدير يك سال بيشتر فاصله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يهوديان و مسيحيان كه از جهت دينى حاضر نبودند رسميت خود را در برابر اسلام از دست بدهند، و به همين جهت به آن اقرار نمى‌كردند و در صدد تضعيف بر مى‌آمدند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ملل و مذاهب جهان كه شامل زرتشتيان ايران و بودائيان و بت‌پرستان كشورهاى دور دست مى‌شد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اين سه گروهى كه به عنوان كفّار مطرح بودند، بدون شك همه آنان از ظهور اسلام با خبر بودند، و تمام توجهشان به روزگار بعد از پيامبر صلى‌الله‌عليه‌و‌آله بود؛ و گويا انتظار داشتند كه مانند هر دين و مذهب و گروهى كه ظهور مى‌كند و بقاى آن در گرو </w:t>
      </w:r>
      <w:bookmarkStart w:id="692" w:name="pg19262_205372"/>
    </w:p>
    <w:p>
      <w:pPr>
        <w:pStyle w:val="BookText"/>
        <w:rPr/>
      </w:pPr>
      <w:bookmarkEnd w:id="692"/>
      <w:r>
        <w:rPr>
          <w:rFonts w:ascii="IRNazanin" w:hAnsi="IRNazanin" w:eastAsia="IRNazanin"/>
          <w:color w:val="111111"/>
          <w:sz w:val="28"/>
          <w:sz w:val="28"/>
          <w:szCs w:val="28"/>
          <w:rtl w:val="true"/>
          <w:lang w:bidi="fa-IR"/>
        </w:rPr>
        <w:t>تعيين راه آينده آن است، ببينند اسلام براى آينده بلند مدت خود چه برنامه‌اى دارد، و ضامن بقاى آن بعد از آوردنده آن يعنى پيامبر صلى‌الله‌عليه‌و‌آله چيست ؟ با اطلاع از اين نقطه بود كه مى‌توانستند نقشه‌ها و حيله‌هاى دقيقى براى تخريب اين دين نوپا آماده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مطلق است و جهت يأس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آن نااميدى دشمنان اسلام از همه جهات است و گويا با اعلام ولايت در غدير همه راه‌ها را بر خود بسته ديدند و از هر نقشه و حيله‌اى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مورد آن مشخص شده است كه از چه چيزى مأيوس شدند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كنيم در مى‌يابيم كه واقعه غدير با آن عظمت كه در سه روز انجام گرفت، همه كافران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نقشه و حيله‌اى كه ممكن بود از هر كدام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كرد</w:t>
      </w:r>
      <w:r>
        <w:rPr>
          <w:rFonts w:eastAsia="IRNazanin" w:cs="IRNazanin"/>
          <w:color w:val="111111"/>
          <w:sz w:val="28"/>
          <w:szCs w:val="28"/>
          <w:rtl w:val="true"/>
          <w:lang w:bidi="fa-IR"/>
        </w:rPr>
        <w:t>.</w:t>
      </w:r>
    </w:p>
    <w:p>
      <w:pPr>
        <w:pStyle w:val="Heading5"/>
        <w:numPr>
          <w:ilvl w:val="4"/>
          <w:numId w:val="1"/>
        </w:numPr>
        <w:rPr/>
      </w:pPr>
      <w:bookmarkStart w:id="693" w:name="__RefHeading___Toc18313473_1280447820"/>
      <w:bookmarkStart w:id="694" w:name="_Toc274"/>
      <w:bookmarkEnd w:id="693"/>
      <w:r>
        <w:rPr>
          <w:rtl w:val="true"/>
        </w:rPr>
        <w:t>تحليل دوم</w:t>
      </w:r>
      <w:bookmarkEnd w:id="694"/>
    </w:p>
    <w:p>
      <w:pPr>
        <w:pStyle w:val="BookText"/>
        <w:rPr/>
      </w:pPr>
      <w:r>
        <w:rPr>
          <w:rFonts w:ascii="IRNazanin" w:hAnsi="IRNazanin" w:eastAsia="IRNazanin"/>
          <w:color w:val="111111"/>
          <w:sz w:val="28"/>
          <w:sz w:val="28"/>
          <w:szCs w:val="28"/>
          <w:rtl w:val="true"/>
          <w:lang w:bidi="fa-IR"/>
        </w:rPr>
        <w:t>اكنون بايد اسرار اين نااميدى كافران بيان شود و حساس‌ترين نقطه غدير كه باعث اين نااميدى شده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اصلى نااميدى دشمنان</w:t>
      </w:r>
    </w:p>
    <w:p>
      <w:pPr>
        <w:pStyle w:val="BookText"/>
        <w:rPr/>
      </w:pPr>
      <w:r>
        <w:rPr>
          <w:rFonts w:ascii="IRNazanin" w:hAnsi="IRNazanin" w:eastAsia="IRNazanin"/>
          <w:color w:val="111111"/>
          <w:sz w:val="28"/>
          <w:sz w:val="28"/>
          <w:szCs w:val="28"/>
          <w:rtl w:val="true"/>
          <w:lang w:bidi="fa-IR"/>
        </w:rPr>
        <w:t>محور اصلى غدير كه باعث نااميدى همه دشمنان اسلام شد اعلام ولايت مطلقه دوازده امام معصوم عليهم‌السلام از اولين روز رحلت پيامبر صلى‌الله‌عليه‌و‌آله تا آخرين روز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كوتاه‌ترين جمله‌اى است كه درباره رمز غدير مى‌توان به كار برد، و بلندترين برنامه‌اى است كه در تمام جوامع بشرى براى آينده ملتى پيش‌بينى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محور همه نوع از صلاح دين و دنيا و آخرت بشر را در سايه حفظ اسلام ضمانت مى‌كند، و در هر زمان و مكانى حتى يك انسان وجود داشته باشد او را با هيچ مشكلى رو به رو نمى‌كند و همه نيازهاى او را بر مى‌آورد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جانشين تمام عيارى به جاى پيامبر صلى‌الله‌عليه‌و‌آله قرار مى‌گيرد در حدى كه گويا او تا آخرين روز دنيا همچنان زنده و همراه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ركن اعلان خلافت</w:t>
      </w:r>
    </w:p>
    <w:p>
      <w:pPr>
        <w:pStyle w:val="BookText"/>
        <w:rPr/>
      </w:pPr>
      <w:r>
        <w:rPr>
          <w:rFonts w:ascii="IRNazanin" w:hAnsi="IRNazanin" w:eastAsia="IRNazanin"/>
          <w:color w:val="111111"/>
          <w:sz w:val="28"/>
          <w:sz w:val="28"/>
          <w:szCs w:val="28"/>
          <w:rtl w:val="true"/>
          <w:lang w:bidi="fa-IR"/>
        </w:rPr>
        <w:t>آنچه هيچ يك از كفار و دشمنان درباره آينده اسلام انتظارش را نداشتند و احتمالش را هم نمى‌دادند ولايتى بود كه وسعتش صاحب اختيارى مطلق انسان‌ها بود، به ضميمه عصمت كه هيچ احتمال خطايى در آن راه ندارد و بشر را از پيمودن راه اشتباه مصون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دو، ركنِ سوم آن امامت و خلافتى بود كه بلافاصله و از اولين لحظه رحلت پيامبر صلى‌الله‌عليه‌و‌آله آغاز مى‌شد و به هيچ كس مهلت تخريب و تحريف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ديگر آن است كه اين راه تا پايان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روز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شده كه دوازده امام عليهم‌السلام يكى پس از ديگرى حضور داشته باشند و اجازه خلأ در اين زمينه ندهند، اگر چه عمر يكى از آنان بسيار طولانى باشد، و اين روند تا قيام قيامت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كفار در همه انواع كفر</w:t>
      </w:r>
    </w:p>
    <w:p>
      <w:pPr>
        <w:pStyle w:val="BookText"/>
        <w:rPr/>
      </w:pPr>
      <w:r>
        <w:rPr>
          <w:rFonts w:ascii="IRNazanin" w:hAnsi="IRNazanin" w:eastAsia="IRNazanin"/>
          <w:color w:val="111111"/>
          <w:sz w:val="28"/>
          <w:sz w:val="28"/>
          <w:szCs w:val="28"/>
          <w:rtl w:val="true"/>
          <w:lang w:bidi="fa-IR"/>
        </w:rPr>
        <w:t>با اعلان چنين ولايتى بود كه ساير ملل جهان، دين اسلام را در پيشرفته‌ترين نوع آينده نگرى يافتند، و در مقايسه با آنچه در مخيله خود پرورده بودند خود را بسيار ناچيز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نيز گذشته از انطباق اوصاف پيامبر صلى‌الله‌عليه‌و‌آله بر آنچه در كتاب‌هايشان آمده بود، با تعيين جانشينان آن حضرت اين تطبيق را بيشتر دريافتند چرا كه حتى نام ايشان در تورات و انجيل آمده بود؛ و با وجود آنان شخص پيامبر صلى‌الله‌عليه‌و‌آله را در برابر خود حاضر مى‌ديدند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كافرين خطرناك‌تر منافقين بودند كه تمام توطئه‌ها و نقشه‌ها را براى بعد از پيامبر صلى‌الله‌عليه‌و‌آله آماده كرده بودند، كه وقتى آن حضرت حضور نداشته باشد با بى‌پروايى و فرصت طلبى خود جامعه مسلين را بر هم بريزند و به انحراف بكشانند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 منصوب شدن فردى قدرتمند چون على بن ابى‌طالب عليه‌السلام و سپردن تمام شئون پيامبر صلى‌الله‌عليه‌و‌آله به او، آنان نيز نقشه‌هاى خود را بر آب ديدند و فهميدند كه به آسانى نمى‌توانند به اهداف خود دست يابند و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كَيْدُنا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 كه ذكر خواهد 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ابليس و شياطين</w:t>
      </w:r>
    </w:p>
    <w:p>
      <w:pPr>
        <w:pStyle w:val="BookText"/>
        <w:rPr/>
      </w:pPr>
      <w:r>
        <w:rPr>
          <w:rFonts w:ascii="IRNazanin" w:hAnsi="IRNazanin" w:eastAsia="IRNazanin"/>
          <w:color w:val="111111"/>
          <w:sz w:val="28"/>
          <w:sz w:val="28"/>
          <w:szCs w:val="28"/>
          <w:rtl w:val="true"/>
          <w:lang w:bidi="fa-IR"/>
        </w:rPr>
        <w:t xml:space="preserve">اين يأس و نااميدى دشمنان اسلام تا آنجا پيش رفت كه ابليس و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گذاران كفرو نفاق در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ارزش اعلان چنين ولايتى در غدير را دريافتند، و در بين خود از اين شكست فرياد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ابليس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مورد رحمت قرار گرفتند و از گمراهى محفوظ شدند و ديگر نه ما را و نه تو را بر آنان راهى نيست، چرا كه امام و پناه خود بعد از پيامبرشان را شناختند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هرگز معصيت خدا انجام نخواهد گرفت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اينگونه كه او سخن گفت، برنامه مستحكمى را پيش بينى كرد كه هر كدام از جانشينانش از دنيا برود ديگرى جاى او را خواهد گرفت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مى‌بينيم كه ابليس و شياطين كه انواع راه‌هاى گمراهى مردم را تجربه كرده‌اند، چگونه از اهميت برنامه پيامبر صلى‌الله‌عليه‌و‌آله آگاهند و در صورت اجراى آن خود را شكست خورده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مأيوس شدند پس چرا سقيفه ؟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نكته‌اى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يَئِسَ الَّذِينَ كَفَرُوا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خاطر نشان سازيم پاسخ به اين سؤال است كه اگر همه دشمنان اسلام از همه جهت مأيوس شدند، پس </w:t>
      </w:r>
    </w:p>
    <w:p>
      <w:pPr>
        <w:pStyle w:val="BookText"/>
        <w:rPr/>
      </w:pPr>
      <w:r>
        <w:rPr>
          <w:rFonts w:ascii="IRNazanin" w:hAnsi="IRNazanin" w:eastAsia="IRNazanin"/>
          <w:color w:val="111111"/>
          <w:sz w:val="28"/>
          <w:sz w:val="28"/>
          <w:szCs w:val="28"/>
          <w:rtl w:val="true"/>
          <w:lang w:bidi="fa-IR"/>
        </w:rPr>
        <w:t>آنچه در روزهاى بعد از رحلت پيامبر صلى‌الله‌عليه‌و‌آله مى‌بينيم و انحراف اكثريت مسلمانان در بلند مدت زمان مشاهده مى‌شود، چگونه قابل تحليل است ؟</w:t>
      </w:r>
    </w:p>
    <w:p>
      <w:pPr>
        <w:pStyle w:val="BookText"/>
        <w:rPr/>
      </w:pPr>
      <w:r>
        <w:rPr>
          <w:rFonts w:ascii="IRNazanin" w:hAnsi="IRNazanin" w:eastAsia="IRNazanin"/>
          <w:color w:val="111111"/>
          <w:sz w:val="28"/>
          <w:sz w:val="28"/>
          <w:szCs w:val="28"/>
          <w:rtl w:val="true"/>
          <w:lang w:bidi="fa-IR"/>
        </w:rPr>
        <w:t>پاسخ اين سؤال آن است كه منظور از يأس كفار، وجود برنامه دقيقى است كه اگر به درستى اجرا شود آنان مأيوس خواهند شد؛ و خداوند چنين آينده‌اى را براى مسلمانان پيش‌بينى كرده و عظيم‌ترين اتمام حجت خود را بر آنان نموده و اعلاترين درجه لطف را در حق آنان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كه از منافقين گرفته تا ابليس و يارانش با ديدن مراسم غدير رسما اعتراف كردند كه اگر چنين برنامه‌اى پا بگيرد و به مرحله عمل برسد، همه نقشه‌هاى آنان بر آب است و هر راهى براى تخريب اسلام مسدود مى‌گردد؛ و با يأس كامل در پى روزنه‌اى بودند كه مگر از طريق آن خنجرى از پشت سر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منافقين را مى‌بينيم كه با نسبت‌هاى جسارت آميزى مانند جنون و هذيان و تعصب به پيامبر صلى‌الله‌عليه‌و‌آله در صدد سقوط غدير و ولايت بودند، و با محكم كردن عهد و پيمان بين خود و توطئه قتل پيامبر و على عليهماالسلام در صدد بر هم ريختن برنامه دقيق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ابليس را مى‌بينيم كه به يارانش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به من وعده داده‌اند كه به هيچ يك از گفته‌هاى او اقرار نكنند، و آنان هرگز اين پيمان خود را نمى‌شكنند</w:t>
      </w:r>
      <w:r>
        <w:rPr>
          <w:rFonts w:eastAsia="IRNazanin" w:cs="IRNazanin"/>
          <w:color w:val="111111"/>
          <w:sz w:val="28"/>
          <w:szCs w:val="28"/>
          <w:rtl w:val="true"/>
          <w:lang w:bidi="fa-IR"/>
        </w:rPr>
        <w:t>.</w:t>
      </w:r>
      <w:r>
        <w:rPr>
          <w:rStyle w:val="FootnoteAnchor"/>
          <w:rtl w:val="true"/>
        </w:rPr>
        <w:footnoteReference w:id="58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آن قدر مردم را وسوسه مى‌كند و به سوى ضلالت و كفر سوق مى‌دهد كه بعد از غصب خلافت توسط سقيفه به يارانش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ديديد مرا هنگامى كه كارى كردم تا امر خدا و پيامبر را درباره اطاعت على بن ابى‌طالب كنار گذاردند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اين گفته‌هاى شيطان و اقدامات او حاكى از آن است كه شأنيت و اقتضاى آن برنامه الهى يأس همه دشمنان اسلام بوده است، ولى اگر مانعى بر سر راه آن ايجاد شود طبيعى است كه آن يأس‌هاى دشمنان به اميد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هر كس به هر اندازه در انحراف مردم از مسير ولايت شريك باشد در اقدامات اميد دهنده به دشمنان اسلام سهيم بوده و به همان اندازه در باز كردن دست كافران بر روى مسلمانان و تسلط فكر و فرهنگ آنان در جامعه مسلمين دخيل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به عظمت جنايت سقيفه و يارانش و همه آنان كه مقام ولايت را تنها گذاشتند پى مى‌بريم، كه چگونه اميد كفار به تسلط بر مسلمانان را زنده كردند و آن غبار يأس را از چهره آنان زدودند و مديون نسل‌هايى شدند كه تا امروز ضربه‌هاى كارى از كفار و منافقين مى‌خورند و روز به روز تسلط آنان را بر خود عميق‌تر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بود كه سلمان در لحظاتى كه اميرالمؤمنين عليه‌السلام را براى بيعت اجبارى با ابوبكر به مسجد آورده بودند،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رَسُولَ‌اللّه صلى‌الله‌عليه‌و‌آله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عَلَيْكَ وَ عَلى صاحِبِكَ الَّذى بايَعْتَهُ مِثْلَ ذُنُوبِ جَميعِ امَّتِهِ الى يَوْمِ الْقِيامَةِ وَ مِثْلَ عَذابِهِمْ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گناه همه امت تا روز قيامت و نيز مثل عذاب همه آنان بر تو و رفيقت خواهد بود كه با او بيعت كردى</w:t>
      </w:r>
      <w:r>
        <w:rPr>
          <w:rFonts w:eastAsia="IRNazanin" w:cs="IRNazanin"/>
          <w:color w:val="111111"/>
          <w:sz w:val="28"/>
          <w:szCs w:val="28"/>
          <w:rtl w:val="true"/>
          <w:lang w:bidi="fa-IR"/>
        </w:rPr>
        <w:t>.</w:t>
      </w:r>
      <w:r>
        <w:rPr>
          <w:rStyle w:val="FootnoteAnchor"/>
          <w:rtl w:val="true"/>
        </w:rPr>
        <w:footnoteReference w:id="59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ما را در رسيدن به پاسخ صحيح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اميد لازمه يأس است؛ يعنى بايد اميدى باشد تا بر اثر وقوع امرى تبديل به يأس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درك حقيقت، بايد ديد از نظر قرآن اميد مخالفان براى نفوذ در دين نسبت به چه موضوعى بوده است ؟ </w:t>
      </w:r>
    </w:p>
    <w:p>
      <w:pPr>
        <w:pStyle w:val="BookText"/>
        <w:rPr/>
      </w:pPr>
      <w:r>
        <w:rPr>
          <w:rFonts w:ascii="Amiri" w:hAnsi="Amiri" w:eastAsia="Amiri" w:cs="Amiri"/>
          <w:color w:val="111111"/>
          <w:sz w:val="28"/>
          <w:sz w:val="28"/>
          <w:szCs w:val="28"/>
          <w:rtl w:val="true"/>
          <w:lang w:bidi="ar-SA"/>
        </w:rPr>
        <w:t>قرآن در بخشى از آيتى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نَتَرَبَّصُ بِهِ رَيبَ المَنونِ</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كمين و منتظر مرگ او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اساس روشن مى‌شود اميد مخالفان اسلام معطوف به بعد از شهادت رسول اكرم صلى‌الله‌عليه‌و‌آله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آن حضرت جايگاه رهبرى الهى مسلمين خالى مى‌شود و رخنه‌اى در دين ايجاد مى‌گردد، كه اگر تدبيرى در جهت رفع و دفع اين ثلمه انديشيده نشود، رياست طلبان با نفوذ در رهبرى يا به دست گرفتن سكّان آن، زمينه‌اى براى نفوذ در دين ايجاد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 اميد مخالفان نفوذ در رهبرى اسلامى بوده، و اگر قرار باشد اين اميد تبديل به يأس گردد، بايد از طرف خداوند تكليف رهبرى بعد از رسول اكرم صلى‌الله‌عليه‌و‌آله در روزى از ايام حجة الوداع روشن شده باشد، تا زمينه يأس كامل كفار فراهم گردد و وعده الهى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محقق 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در مورد اين آيه،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جلد مراجعه شود</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قرآن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آيات ولايت مرتضوى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خطبه پيامبر اكرم صلى‌الله‌عليه‌و‌آله در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آئينه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كورانى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ربيع‌الاول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روز شهادت پيامبر صلى‌الله‌عليه‌و‌آله مى‌دانند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ابن‌مغازلى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الرسول بلّغ ما اُنزل إليك من ربك و إن لم تفعل فما بلّغت رسالته و اللّه يعصمك من الناس ان اللّه لا يهدى القوم الكافرين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پيامبر آنچه از طرف پروردگارت بر تو نازل شده است كاملاً به مردم برسان، و اگر چنين نكنى رسالت او را انجام نداده‌اى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 را از خطرات احتمالى مردم نگاه مى‌دارد، و خداوند جمعيت كافران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هدايت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 خلافت رسيد، و در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قتل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حج تمتع حداقل سه سال پس از پيامبر صلى‌الله‌عليه‌و‌آله و حداكثر ده سال پس از ايشان توسط عمر تحريم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جمله‌ايى درباره امام زمان عليه‌السلام نقل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يأتى بدين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جديدى خواهد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فوق ناظر به شيعيان نمى‌باشد، زيرا آنان تمام احكامشان را از سرچشمه گواراى دانش اهل‌بيت عليهم‌السلام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احكام اهل‌سنت با گذر زمان و بنا به سليقه خلفا دستخوش تغيير و تحول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به حدى دستخوش دگرگونى مى‌شود كه وقتى حضرت ولى‌عصر عليه‌السلام دين راستين را تبيين مى‌فرمايند، همگان دچار اين توهم مى‌شوند كه ايشان دين جديدى جعل كرده‌اند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 اندكى تفاوت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هيچ قرينه‌اى ندارد و فقط احتمال است، چون گفته‌اند ما هم نقل مى‌كنيم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آيه‌هاى آغازين سوره توبه و ابلاغ آن توسط على بن ابى‌طالب عليه‌السلام در منى از حوادث مهم سال نهم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واقعه پس از فتح مكه در سال هشتم هجرى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مكه باعث تقويت قدرت نظامى و معنوى اسلام گرديد، ولى هنوز شرايط صلح بين مسلمانان و كفار بر قرار بود و كفار به سبك خويش حج مى‌گزاردند، و مسلمانان به آيين خود اين مراسم را انجام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آيات آغازين سوره برائت فرود آمد و پيامبر اكرم صلى‌الله‌عليه‌و‌آله ابوبكر را براى حج فرستاد و آيات برائت را نيز با او همراه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بر پيامبر صلى‌الله‌عليه‌و‌آله فرود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را كسى جز تو يا مردى از خودت ابلاغ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پيامبر صلى‌الله‌عليه‌و‌آله على عليه‌السلام را سوار بر شتر خود فرستاد، و آن حضرت در ميانه راه خود را به ابوبكر رساند و آيات را از او گرفت و در منى بر مردم خواند كه ديگر كفار حق ندارند در مراسم حج شركت كنند و محيط حرم اختصاص به مسلمانان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و ما نزل من القرآن فى على عليه‌السلام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و ما نزل من القرآن فى على عليه‌السلام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دعاى بعد از نماز روز غدير خم نيز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عليا اميرالمومنين و ان الاقرار بولايته تمام توحيدك و الاخلاص بوحدانيتك و كمال دينك و تمام نعمتك و فضلك على جميع خلقك و بريتك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الامامية الانثى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 فى معرفة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على شاتم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فى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البيان فى مقاصد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ابوبكر 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باعونى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الامام على عليه‌السلام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و 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الاصل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ما يجب لآل‌البيت النبوى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الوحى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عليه‌السلام ابونعيم اصفهانى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اميرالمؤمنين عليه‌السلام فى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اميرالمؤمنين عليه‌السلام فى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اميرالمؤمنين عليه‌السلام فى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آل‌العبا عليهم‌السلام مخطوط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عليه‌السلام مخطوط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العلوية مخطوط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مخطوط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اسماء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اسماء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اسماء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ابى‌حنيفة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 فى سيرة الامين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 فى سيرة الامين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مخطوط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العلماء مخطوط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العلماء مخطوط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ميان مردم به خير و شجاعت مشهور بود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مخطوط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چاپ 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معروف به شقشقيه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معاصر مصرى و غير از احمد غزالى و امام محمد غزالى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روشنفكر مآب و اهل قلم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الاستبداد السياسى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دوم در تهذيب اخلاق، قسم اول در مبادى آن،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آن كه كمال نفس انسانى در چيست و كسر كسانى كه مخالفت كرده‌اند در 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وقع عليها من الظلم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خطبه حضرت زهرا عليهاالسلام در بستر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حُرِّمَت عليكم الميتة و الدم و لحم الخنزير و </w:t>
      </w:r>
      <w:r>
        <w:rPr>
          <w:rFonts w:eastAsia="IRNazanin" w:cs="IRNazanin"/>
          <w:b w:val="false"/>
          <w:bCs w:val="false"/>
          <w:i w:val="false"/>
          <w:iCs w:val="false"/>
          <w:color w:val="333333"/>
          <w:sz w:val="20"/>
          <w:szCs w:val="20"/>
          <w:rtl w:val="true"/>
        </w:rPr>
        <w:t>... »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النعمة التى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ابن‌تيميه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الفقهية ابن‌حزم اندلسى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فى الملل و النحل ابن‌حزم اندلسى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على ابن‌حزم فى قوله باجتهاد ابن‌ملجم قاتل اميرالمؤمنين عليه‌السلام و انّه مأجور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سنگينى كه حمل و هضم آن دشوار باشد، نه منّت زبانى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روايت معروف پيامبر صلى‌الله‌عليه‌و‌آله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ياران من مانند ستارگان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كدام اقتدا كنيد، راه هدايت در پيش گرفته‌ايد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اين حديث را به شرط شيخين بخارى و مسلم صحيح دانسته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حديث بدون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معنايش اين مى‌شود كه پيامبر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آخرين سوره قرآن است كه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اگر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يعنى مائده از جمله آخرين سوره‌هاى نازل شده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دوم، آنان كه قائل به اين نيستند كه مائده آخرين سوره قرآن است، نظر خود را اثبات شده مى‌بينند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ابن‌راهويه و ابن‌ضريس و ابن‌جرير و ابن‌منذر و ابن‌مردويه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كرده‌اند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كلاله يعنى مردى كه مى‌ميرد و فرزندى ندارد تا از او ارث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ارث او به طبقات دورتر مانند برادر و برادرزاده‌ها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مى‌رسد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تفصيل بيشتر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بخارى، مسلم و ابن‌جرير و ابن‌منذر اين روايت را از عمر نقل كرده‌اند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به گونه‌اى نقل شده كه مشخص نمى‌كند اختلاف بر سر چه آيه‌اى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از جانب ابن‌عباس پيداست كه اختلاف بر سر آخرين آيه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در ثبت و يا چاپ حديث، اشتباهى رخ داده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روايت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الايمان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فى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دوازده روايت را علامه عبدالحسين امينى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حاكم ابن حديث را به شرط آنكه مسلم و بخارى تصريح به صحت كرده‌اند 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پيداست كه اهل‌سنت روز عيد غدير يا روز نزول آيه اكمال دين را جشن نمى‌گيرند، و اين جمله صرفا به عنوان استهزاء انكارى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 چاپ در حاشيه المجموع نووى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آيه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مشيخه به استادان و راويان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علم حديث و رجال، مؤلفى كه به جهت رعايت اختصار اسامى راويانى كه در سند آن واقع شده‌اند حذف مى‌كند، و آنگاه در پايان كتاب اسامى محذوفه را يا در بخش پايانى كتاب و يا در كتابى مستقل ذكر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مشيخه نام دارد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شش ميلى مدينه منوره، كه آب آن در تصرف طايفه بنى‌جشم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ميقات اهل مدينه و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واژه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اللهم لبيك لبيك لا شريك 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 تلبيه گويند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روايتى از ابن سيد الناس در عيون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دارد به اينكه سفر رسول خدا صلى‌الله‌عليه‌و‌آله براى حجة الوداع روز پنجشنبه از مدينه آغاز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سيره حلبى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آنجا كه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لأتم نعمتى عليكم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 نعمت خويش را بر شما تمام كنم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ليتمّ نعمته عليكم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خود را بر شما تمام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يتمّ نعمته عليك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نعمت خود را بر تو تمام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كذلك يتمّ نعمته عليكم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اينگونه وى نعمتش را بر شما تمام مى‌گرداند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يتمّ نعمته عليك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نعمت خود را بر تو تمام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فليشرّق الحكم و اليغرّب، اما و اللّه لا يصيب العلم الا من اهل‌بيت نزل عليهم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زيادة الايمان و نقصانه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تفسير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مناسك الحج، ما ذكر فى يوم عرفه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نهم ماه ذى الحجه تا آخر آن بيست روز، ماه محرم سى روز، ماه صفر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دوازده روز ماه ربيع‌الاول، كه جمع اين روزها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ولايت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وليكم اللّه و رسوله و الذين آمنوا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اولى‌الامر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اطيعوا اللّه و اطيعوا الرسول و اولى‌الامر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ثقلين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آيات اول تا نهم سوره برائت نازل شد، رسول خدا صلى‌الله‌عليه‌و‌آله ابوبكر را به مكه فرستاد تا آيات سوره برائت را به مردم ابلاغ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جبرئيل نازل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را كسى نبايد به مردم ابلاغ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خودت يا مردى كه از تو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هم به اميرالمؤمنين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سوار شتر شو و خود را به ابوبكر برسان و سوره برائت را از دست او بگير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ابوبكر برگشت، با بى تابى به پيامبر صلى‌الله‌عليه‌و‌آله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شما مرا شايسته كارى دانستيد كه گردن‌ها به طرف آن كشيده شد، ولى وقتى به سوى مقصد حركت كردم مرا باز گردانيديد ؟ رسول خدا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امين از جانب خداوند به نزد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را نبايد كسى از جانب تو ابلاغ كند، مگر خودت يا مردى از خودت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هم از من است و كسى جز على عليه‌السلام نمى‌تواند آن را به اطلاع مردم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شيعه و سنى در اين موضوع متواتر است؛ در غاية المرام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طريق عامه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طريق خاصه در اين باره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ثقلين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اتمّوا الصيام الى الليل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روزه را تا فرا رسيدن شب به اتمام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الاسرار المرفوعه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كراجكى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پيامبر اكرم صلى‌الله‌عليه‌و‌آله نسبت داده شده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 در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آيه ابتلا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شأن نزول دو آيه تبليغ و اكمال و با توجه به اينكه مردم بعد از رسول خدا صلى‌الله‌عليه‌و‌آله همچنان تظاهر به اسلام مى‌كردند و هيچ يك از شعائر دين ترك نشده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ضمن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آل‌عمران به آن تأكيد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سه آيه اين است كه عدم پذيرش امامت و تسليم نشدن در مقابل جانشين خاتم‌انبياء صلى‌الله‌عليه‌و‌آله ارتداد و بازگشت به جاهليت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جزء اصول دين بودن امامت اميرالمؤمنين عليه‌السلامبه وضوح از اين آيات به اثبات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علماى بزرگ اهل‌سنت در كتاب‌هاى خود به روشنى بر اهميت فوق العاده نصب امام تأكيد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در شرح عقايد تسفّيه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نصب امام را مهم‌تر از هر مهمى قرار دادند، تا آنجا كه آن را بر دفن رسول خدا صلى‌الله‌عليه‌و‌آله مقدم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اينجاست كه چگونه فرعى از فروع دين به يك باره چنان وجوبى پيدا كرد و اهميت آن از تشييع و نماز خواندن و تدفين پيكر رسول خدا صلى‌الله‌عليه‌و‌آله بيشتر شد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اولى الامر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ما خدا از بنى‌اسرائيل پيمان گرفتيم و از ايشان دوازده سرپرست را برانگيختيم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در رابطه با چگونگى بيعت ابوبكر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در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eastAsia="IRNazanin" w:cs="IRNazanin"/>
          <w:b w:val="false"/>
          <w:bCs w:val="false"/>
          <w:i w:val="false"/>
          <w:iCs w:val="false"/>
          <w:color w:val="333333"/>
          <w:sz w:val="20"/>
          <w:szCs w:val="20"/>
          <w:rtl w:val="true"/>
        </w:rPr>
        <w:t>... »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النوع الثامن‌عشر فى جمعه و ترتيبه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چند آيه را ذكر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مكى است، ولى سه آيه مدنى است؛ 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اتل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مكى است، به جز پنج آيه آخرش كه مدنى است؛ از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الشعراء يتبعهم الغاوون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مكى است، به جز سه آيه كه مدنى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انما فى الارض من شجرة اقلام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بالعكس؛ در سوره‌هاى مدنى آيات مكى گنجانده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النوع الاول، معرفة المكى و المدنى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على عليه‌السلام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التفسير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اهل‌بيت النبى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معرفة الصحابة، باب مناقب فاطمة عليهاالسلام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91501</Words>
  <Characters>352926</Characters>
  <CharactersWithSpaces>442400</CharactersWithSpaces>
  <Paragraphs>2309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2026-08-25T21:13:34Z</dcterms:created>
  <dc:creator>ghaemiyeh.com</dc:creator>
  <dc:description/>
  <dc:language>en-US</dc:language>
  <cp:lastModifiedBy/>
  <dcterms:modified xsi:type="dcterms:W3CDTF">2026-08-26T00:43:45Z</dcterms:modified>
  <cp:revision>1</cp:revision>
  <dc:subject/>
  <dc:title>دائرة المعارف غدیر جامع ترین دائرة المعارف موضوعى غدیر جلد 11</dc:title>
</cp:coreProperties>
</file>

<file path=docProps/custom.xml><?xml version="1.0" encoding="utf-8"?>
<Properties xmlns="http://schemas.openxmlformats.org/officeDocument/2006/custom-properties" xmlns:vt="http://schemas.openxmlformats.org/officeDocument/2006/docPropsVTypes"/>
</file>