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92204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292206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292208_1280447820">
            <w:r>
              <w:rPr>
                <w:webHidden/>
                <w:rStyle w:val="IndexLink"/>
                <w:rtl w:val="true"/>
              </w:rPr>
              <w:t xml:space="preserve">سیّد محمّد حسن الهی طباطبایی </w:t>
            </w:r>
            <w:r>
              <w:rPr>
                <w:rStyle w:val="IndexLink"/>
                <w:rtl w:val="true"/>
              </w:rPr>
              <w:t>(</w:t>
            </w:r>
            <w:r>
              <w:rPr>
                <w:rStyle w:val="IndexLink"/>
                <w:rtl w:val="true"/>
              </w:rPr>
              <w:t>عارف گمنام</w:t>
            </w:r>
            <w:r>
              <w:rPr>
                <w:rStyle w:val="IndexLink"/>
                <w:rtl w:val="true"/>
              </w:rPr>
              <w:t xml:space="preserve">) / </w:t>
            </w:r>
            <w:r>
              <w:rPr>
                <w:rStyle w:val="IndexLink"/>
                <w:rtl w:val="true"/>
              </w:rPr>
              <w:t>غلامرضا گلی زواره</w:t>
            </w:r>
            <w:r>
              <w:rPr>
                <w:rStyle w:val="IndexLink"/>
                <w:rtl w:val="true"/>
              </w:rPr>
              <w:tab/>
            </w:r>
            <w:r>
              <w:rPr>
                <w:rStyle w:val="IndexLink"/>
              </w:rPr>
              <w:t>9</w:t>
            </w:r>
          </w:hyperlink>
        </w:p>
        <w:p>
          <w:pPr>
            <w:pStyle w:val="Contents3"/>
            <w:tabs>
              <w:tab w:val="clear" w:pos="8459"/>
              <w:tab w:val="right" w:pos="9026" w:leader="dot"/>
            </w:tabs>
            <w:rPr/>
          </w:pPr>
          <w:hyperlink w:anchor="__RefHeading___Toc18292210_1280447820">
            <w:r>
              <w:rPr>
                <w:webHidden/>
                <w:rStyle w:val="IndexLink"/>
                <w:rtl w:val="true"/>
              </w:rPr>
              <w:t>فرازهای فضیلت</w:t>
            </w:r>
            <w:r>
              <w:rPr>
                <w:rStyle w:val="IndexLink"/>
                <w:rtl w:val="true"/>
              </w:rPr>
              <w:tab/>
            </w:r>
            <w:r>
              <w:rPr>
                <w:rStyle w:val="IndexLink"/>
              </w:rPr>
              <w:t>9</w:t>
            </w:r>
          </w:hyperlink>
        </w:p>
        <w:p>
          <w:pPr>
            <w:pStyle w:val="Contents3"/>
            <w:tabs>
              <w:tab w:val="clear" w:pos="8459"/>
              <w:tab w:val="right" w:pos="9026" w:leader="dot"/>
            </w:tabs>
            <w:rPr/>
          </w:pPr>
          <w:hyperlink w:anchor="__RefHeading___Toc18292212_1280447820">
            <w:r>
              <w:rPr>
                <w:webHidden/>
                <w:rStyle w:val="IndexLink"/>
                <w:rtl w:val="true"/>
              </w:rPr>
              <w:t>دوران کودکی و نوجوانی</w:t>
            </w:r>
            <w:r>
              <w:rPr>
                <w:rStyle w:val="IndexLink"/>
                <w:rtl w:val="true"/>
              </w:rPr>
              <w:tab/>
            </w:r>
            <w:r>
              <w:rPr>
                <w:rStyle w:val="IndexLink"/>
              </w:rPr>
              <w:t>10</w:t>
            </w:r>
          </w:hyperlink>
        </w:p>
        <w:p>
          <w:pPr>
            <w:pStyle w:val="Contents3"/>
            <w:tabs>
              <w:tab w:val="clear" w:pos="8459"/>
              <w:tab w:val="right" w:pos="9026" w:leader="dot"/>
            </w:tabs>
            <w:rPr/>
          </w:pPr>
          <w:hyperlink w:anchor="__RefHeading___Toc18292214_1280447820">
            <w:r>
              <w:rPr>
                <w:webHidden/>
                <w:rStyle w:val="IndexLink"/>
                <w:rtl w:val="true"/>
              </w:rPr>
              <w:t>روزنه نورانی</w:t>
            </w:r>
            <w:r>
              <w:rPr>
                <w:rStyle w:val="IndexLink"/>
                <w:rtl w:val="true"/>
              </w:rPr>
              <w:tab/>
            </w:r>
            <w:r>
              <w:rPr>
                <w:rStyle w:val="IndexLink"/>
              </w:rPr>
              <w:t>13</w:t>
            </w:r>
          </w:hyperlink>
        </w:p>
        <w:p>
          <w:pPr>
            <w:pStyle w:val="Contents3"/>
            <w:tabs>
              <w:tab w:val="clear" w:pos="8459"/>
              <w:tab w:val="right" w:pos="9026" w:leader="dot"/>
            </w:tabs>
            <w:rPr/>
          </w:pPr>
          <w:hyperlink w:anchor="__RefHeading___Toc18292216_1280447820">
            <w:r>
              <w:rPr>
                <w:webHidden/>
                <w:rStyle w:val="IndexLink"/>
                <w:rtl w:val="true"/>
              </w:rPr>
              <w:t>خُلق و خوی</w:t>
            </w:r>
            <w:r>
              <w:rPr>
                <w:rStyle w:val="IndexLink"/>
                <w:rtl w:val="true"/>
              </w:rPr>
              <w:tab/>
            </w:r>
            <w:r>
              <w:rPr>
                <w:rStyle w:val="IndexLink"/>
              </w:rPr>
              <w:t>18</w:t>
            </w:r>
          </w:hyperlink>
        </w:p>
        <w:p>
          <w:pPr>
            <w:pStyle w:val="Contents3"/>
            <w:tabs>
              <w:tab w:val="clear" w:pos="8459"/>
              <w:tab w:val="right" w:pos="9026" w:leader="dot"/>
            </w:tabs>
            <w:rPr/>
          </w:pPr>
          <w:hyperlink w:anchor="__RefHeading___Toc18292218_1280447820">
            <w:r>
              <w:rPr>
                <w:webHidden/>
                <w:rStyle w:val="IndexLink"/>
                <w:rtl w:val="true"/>
              </w:rPr>
              <w:t>به سوی سرای باقی</w:t>
            </w:r>
            <w:r>
              <w:rPr>
                <w:rStyle w:val="IndexLink"/>
                <w:rtl w:val="true"/>
              </w:rPr>
              <w:tab/>
            </w:r>
            <w:r>
              <w:rPr>
                <w:rStyle w:val="IndexLink"/>
              </w:rPr>
              <w:t>21</w:t>
            </w:r>
          </w:hyperlink>
        </w:p>
        <w:p>
          <w:pPr>
            <w:pStyle w:val="Contents2"/>
            <w:tabs>
              <w:tab w:val="clear" w:pos="8743"/>
              <w:tab w:val="right" w:pos="9026" w:leader="dot"/>
            </w:tabs>
            <w:rPr/>
          </w:pPr>
          <w:hyperlink w:anchor="__RefHeading___Toc18292220_1280447820">
            <w:r>
              <w:rPr>
                <w:webHidden/>
                <w:rStyle w:val="IndexLink"/>
                <w:rtl w:val="true"/>
              </w:rPr>
              <w:t xml:space="preserve">شیخ عباسعلی اسلامی </w:t>
            </w:r>
            <w:r>
              <w:rPr>
                <w:rStyle w:val="IndexLink"/>
                <w:rtl w:val="true"/>
              </w:rPr>
              <w:t>(</w:t>
            </w:r>
            <w:r>
              <w:rPr>
                <w:rStyle w:val="IndexLink"/>
                <w:rtl w:val="true"/>
              </w:rPr>
              <w:t>تندیس استقامت</w:t>
            </w:r>
            <w:r>
              <w:rPr>
                <w:rStyle w:val="IndexLink"/>
                <w:rtl w:val="true"/>
              </w:rPr>
              <w:t xml:space="preserve">) / </w:t>
            </w:r>
            <w:r>
              <w:rPr>
                <w:rStyle w:val="IndexLink"/>
                <w:rtl w:val="true"/>
              </w:rPr>
              <w:t>عباس محقق</w:t>
            </w:r>
            <w:r>
              <w:rPr>
                <w:rStyle w:val="IndexLink"/>
                <w:rtl w:val="true"/>
              </w:rPr>
              <w:tab/>
            </w:r>
            <w:r>
              <w:rPr>
                <w:rStyle w:val="IndexLink"/>
              </w:rPr>
              <w:t>24</w:t>
            </w:r>
          </w:hyperlink>
        </w:p>
        <w:p>
          <w:pPr>
            <w:pStyle w:val="Contents3"/>
            <w:tabs>
              <w:tab w:val="clear" w:pos="8459"/>
              <w:tab w:val="right" w:pos="9026" w:leader="dot"/>
            </w:tabs>
            <w:rPr/>
          </w:pPr>
          <w:hyperlink w:anchor="__RefHeading___Toc18292222_1280447820">
            <w:r>
              <w:rPr>
                <w:webHidden/>
                <w:rStyle w:val="IndexLink"/>
                <w:rtl w:val="true"/>
              </w:rPr>
              <w:t>حاج شیخ عباسعلی اسلامی از نگاه امام</w:t>
            </w:r>
            <w:r>
              <w:rPr>
                <w:rStyle w:val="IndexLink"/>
                <w:rtl w:val="true"/>
              </w:rPr>
              <w:t>(</w:t>
            </w:r>
            <w:r>
              <w:rPr>
                <w:rStyle w:val="IndexLink"/>
                <w:rtl w:val="true"/>
              </w:rPr>
              <w:t>ره</w:t>
            </w:r>
            <w:r>
              <w:rPr>
                <w:rStyle w:val="IndexLink"/>
                <w:rtl w:val="true"/>
              </w:rPr>
              <w:t>)</w:t>
              <w:tab/>
            </w:r>
            <w:r>
              <w:rPr>
                <w:rStyle w:val="IndexLink"/>
              </w:rPr>
              <w:t>24</w:t>
            </w:r>
          </w:hyperlink>
        </w:p>
        <w:p>
          <w:pPr>
            <w:pStyle w:val="Contents3"/>
            <w:tabs>
              <w:tab w:val="clear" w:pos="8459"/>
              <w:tab w:val="right" w:pos="9026" w:leader="dot"/>
            </w:tabs>
            <w:rPr/>
          </w:pPr>
          <w:hyperlink w:anchor="__RefHeading___Toc18292224_1280447820">
            <w:r>
              <w:rPr>
                <w:webHidden/>
                <w:rStyle w:val="IndexLink"/>
                <w:rtl w:val="true"/>
              </w:rPr>
              <w:t>حاج شیخ عباسعلی اسلامی واعظ سبزواری</w:t>
            </w:r>
            <w:r>
              <w:rPr>
                <w:rStyle w:val="IndexLink"/>
                <w:rtl w:val="true"/>
              </w:rPr>
              <w:t>(</w:t>
            </w:r>
            <w:r>
              <w:rPr>
                <w:rStyle w:val="IndexLink"/>
                <w:rtl w:val="true"/>
              </w:rPr>
              <w:t>ره</w:t>
            </w:r>
            <w:r>
              <w:rPr>
                <w:rStyle w:val="IndexLink"/>
                <w:rtl w:val="true"/>
              </w:rPr>
              <w:t>)</w:t>
              <w:tab/>
            </w:r>
            <w:r>
              <w:rPr>
                <w:rStyle w:val="IndexLink"/>
              </w:rPr>
              <w:t>25</w:t>
            </w:r>
          </w:hyperlink>
        </w:p>
        <w:p>
          <w:pPr>
            <w:pStyle w:val="Contents3"/>
            <w:tabs>
              <w:tab w:val="clear" w:pos="8459"/>
              <w:tab w:val="right" w:pos="9026" w:leader="dot"/>
            </w:tabs>
            <w:rPr/>
          </w:pPr>
          <w:hyperlink w:anchor="__RefHeading___Toc18292226_1280447820">
            <w:r>
              <w:rPr>
                <w:webHidden/>
                <w:rStyle w:val="IndexLink"/>
                <w:rtl w:val="true"/>
              </w:rPr>
              <w:t>دوران کودکی و تحصیلات</w:t>
            </w:r>
            <w:r>
              <w:rPr>
                <w:rStyle w:val="IndexLink"/>
                <w:rtl w:val="true"/>
              </w:rPr>
              <w:tab/>
            </w:r>
            <w:r>
              <w:rPr>
                <w:rStyle w:val="IndexLink"/>
              </w:rPr>
              <w:t>26</w:t>
            </w:r>
          </w:hyperlink>
        </w:p>
        <w:p>
          <w:pPr>
            <w:pStyle w:val="Contents3"/>
            <w:tabs>
              <w:tab w:val="clear" w:pos="8459"/>
              <w:tab w:val="right" w:pos="9026" w:leader="dot"/>
            </w:tabs>
            <w:rPr/>
          </w:pPr>
          <w:hyperlink w:anchor="__RefHeading___Toc18292228_1280447820">
            <w:r>
              <w:rPr>
                <w:webHidden/>
                <w:rStyle w:val="IndexLink"/>
                <w:rtl w:val="true"/>
              </w:rPr>
              <w:t>فراگیری علوم اسلامی</w:t>
            </w:r>
            <w:r>
              <w:rPr>
                <w:rStyle w:val="IndexLink"/>
                <w:rtl w:val="true"/>
              </w:rPr>
              <w:tab/>
            </w:r>
            <w:r>
              <w:rPr>
                <w:rStyle w:val="IndexLink"/>
              </w:rPr>
              <w:t>26</w:t>
            </w:r>
          </w:hyperlink>
        </w:p>
        <w:p>
          <w:pPr>
            <w:pStyle w:val="Contents3"/>
            <w:tabs>
              <w:tab w:val="clear" w:pos="8459"/>
              <w:tab w:val="right" w:pos="9026" w:leader="dot"/>
            </w:tabs>
            <w:rPr/>
          </w:pPr>
          <w:hyperlink w:anchor="__RefHeading___Toc18292230_1280447820">
            <w:r>
              <w:rPr>
                <w:webHidden/>
                <w:rStyle w:val="IndexLink"/>
                <w:rtl w:val="true"/>
              </w:rPr>
              <w:t>در سایه بارگاه ملکوتی عسکریین</w:t>
            </w:r>
            <w:r>
              <w:rPr>
                <w:rStyle w:val="IndexLink"/>
                <w:rtl w:val="true"/>
              </w:rPr>
              <w:t>(</w:t>
            </w:r>
            <w:r>
              <w:rPr>
                <w:rStyle w:val="IndexLink"/>
                <w:rtl w:val="true"/>
              </w:rPr>
              <w:t>ع</w:t>
            </w:r>
            <w:r>
              <w:rPr>
                <w:rStyle w:val="IndexLink"/>
                <w:rtl w:val="true"/>
              </w:rPr>
              <w:t>)</w:t>
              <w:tab/>
            </w:r>
            <w:r>
              <w:rPr>
                <w:rStyle w:val="IndexLink"/>
              </w:rPr>
              <w:t>28</w:t>
            </w:r>
          </w:hyperlink>
        </w:p>
        <w:p>
          <w:pPr>
            <w:pStyle w:val="Contents3"/>
            <w:tabs>
              <w:tab w:val="clear" w:pos="8459"/>
              <w:tab w:val="right" w:pos="9026" w:leader="dot"/>
            </w:tabs>
            <w:rPr/>
          </w:pPr>
          <w:hyperlink w:anchor="__RefHeading___Toc18292232_1280447820">
            <w:r>
              <w:rPr>
                <w:webHidden/>
                <w:rStyle w:val="IndexLink"/>
                <w:rtl w:val="true"/>
              </w:rPr>
              <w:t>بازگشت به ایران</w:t>
            </w:r>
            <w:r>
              <w:rPr>
                <w:rStyle w:val="IndexLink"/>
                <w:rtl w:val="true"/>
              </w:rPr>
              <w:tab/>
            </w:r>
            <w:r>
              <w:rPr>
                <w:rStyle w:val="IndexLink"/>
              </w:rPr>
              <w:t>29</w:t>
            </w:r>
          </w:hyperlink>
        </w:p>
        <w:p>
          <w:pPr>
            <w:pStyle w:val="Contents3"/>
            <w:tabs>
              <w:tab w:val="clear" w:pos="8459"/>
              <w:tab w:val="right" w:pos="9026" w:leader="dot"/>
            </w:tabs>
            <w:rPr/>
          </w:pPr>
          <w:hyperlink w:anchor="__RefHeading___Toc18292234_1280447820">
            <w:r>
              <w:rPr>
                <w:webHidden/>
                <w:rStyle w:val="IndexLink"/>
                <w:rtl w:val="true"/>
              </w:rPr>
              <w:t>فکری نو و ابتکاری نوتر</w:t>
            </w:r>
            <w:r>
              <w:rPr>
                <w:rStyle w:val="IndexLink"/>
                <w:rtl w:val="true"/>
              </w:rPr>
              <w:tab/>
            </w:r>
            <w:r>
              <w:rPr>
                <w:rStyle w:val="IndexLink"/>
              </w:rPr>
              <w:t>30</w:t>
            </w:r>
          </w:hyperlink>
        </w:p>
        <w:p>
          <w:pPr>
            <w:pStyle w:val="Contents3"/>
            <w:tabs>
              <w:tab w:val="clear" w:pos="8459"/>
              <w:tab w:val="right" w:pos="9026" w:leader="dot"/>
            </w:tabs>
            <w:rPr/>
          </w:pPr>
          <w:hyperlink w:anchor="__RefHeading___Toc18292236_1280447820">
            <w:r>
              <w:rPr>
                <w:webHidden/>
                <w:rStyle w:val="IndexLink"/>
                <w:rtl w:val="true"/>
              </w:rPr>
              <w:t>سخن که از دل برخیزد، بر دل نشیند</w:t>
            </w:r>
            <w:r>
              <w:rPr>
                <w:rStyle w:val="IndexLink"/>
                <w:rtl w:val="true"/>
              </w:rPr>
              <w:tab/>
            </w:r>
            <w:r>
              <w:rPr>
                <w:rStyle w:val="IndexLink"/>
              </w:rPr>
              <w:t>31</w:t>
            </w:r>
          </w:hyperlink>
        </w:p>
        <w:p>
          <w:pPr>
            <w:pStyle w:val="Contents3"/>
            <w:tabs>
              <w:tab w:val="clear" w:pos="8459"/>
              <w:tab w:val="right" w:pos="9026" w:leader="dot"/>
            </w:tabs>
            <w:rPr/>
          </w:pPr>
          <w:hyperlink w:anchor="__RefHeading___Toc18292238_1280447820">
            <w:r>
              <w:rPr>
                <w:webHidden/>
                <w:rStyle w:val="IndexLink"/>
                <w:rtl w:val="true"/>
              </w:rPr>
              <w:t>آثار فرهنگی</w:t>
            </w:r>
            <w:r>
              <w:rPr>
                <w:rStyle w:val="IndexLink"/>
                <w:rtl w:val="true"/>
              </w:rPr>
              <w:tab/>
            </w:r>
            <w:r>
              <w:rPr>
                <w:rStyle w:val="IndexLink"/>
              </w:rPr>
              <w:t>33</w:t>
            </w:r>
          </w:hyperlink>
        </w:p>
        <w:p>
          <w:pPr>
            <w:pStyle w:val="Contents3"/>
            <w:tabs>
              <w:tab w:val="clear" w:pos="8459"/>
              <w:tab w:val="right" w:pos="9026" w:leader="dot"/>
            </w:tabs>
            <w:rPr/>
          </w:pPr>
          <w:hyperlink w:anchor="__RefHeading___Toc18292240_1280447820">
            <w:r>
              <w:rPr>
                <w:webHidden/>
                <w:rStyle w:val="IndexLink"/>
                <w:rtl w:val="true"/>
              </w:rPr>
              <w:t>طرح تأسیس تربیت مبلغ با استمداد از آراء مراجع دینی</w:t>
            </w:r>
            <w:r>
              <w:rPr>
                <w:rStyle w:val="IndexLink"/>
                <w:rtl w:val="true"/>
              </w:rPr>
              <w:tab/>
            </w:r>
            <w:r>
              <w:rPr>
                <w:rStyle w:val="IndexLink"/>
              </w:rPr>
              <w:t>34</w:t>
            </w:r>
          </w:hyperlink>
        </w:p>
        <w:p>
          <w:pPr>
            <w:pStyle w:val="Contents3"/>
            <w:tabs>
              <w:tab w:val="clear" w:pos="8459"/>
              <w:tab w:val="right" w:pos="9026" w:leader="dot"/>
            </w:tabs>
            <w:rPr/>
          </w:pPr>
          <w:hyperlink w:anchor="__RefHeading___Toc18292242_1280447820">
            <w:r>
              <w:rPr>
                <w:webHidden/>
                <w:rStyle w:val="IndexLink"/>
                <w:rtl w:val="true"/>
              </w:rPr>
              <w:t>خصوصیات اخلاقی</w:t>
            </w:r>
            <w:r>
              <w:rPr>
                <w:rStyle w:val="IndexLink"/>
                <w:rtl w:val="true"/>
              </w:rPr>
              <w:tab/>
            </w:r>
            <w:r>
              <w:rPr>
                <w:rStyle w:val="IndexLink"/>
              </w:rPr>
              <w:t>36</w:t>
            </w:r>
          </w:hyperlink>
        </w:p>
        <w:p>
          <w:pPr>
            <w:pStyle w:val="Contents3"/>
            <w:tabs>
              <w:tab w:val="clear" w:pos="8459"/>
              <w:tab w:val="right" w:pos="9026" w:leader="dot"/>
            </w:tabs>
            <w:rPr/>
          </w:pPr>
          <w:hyperlink w:anchor="__RefHeading___Toc18292244_1280447820">
            <w:r>
              <w:rPr>
                <w:webHidden/>
                <w:rStyle w:val="IndexLink"/>
                <w:rtl w:val="true"/>
              </w:rPr>
              <w:t>دشمن ستیزی و روحیه انقلابی</w:t>
            </w:r>
            <w:r>
              <w:rPr>
                <w:rStyle w:val="IndexLink"/>
                <w:rtl w:val="true"/>
              </w:rPr>
              <w:tab/>
            </w:r>
            <w:r>
              <w:rPr>
                <w:rStyle w:val="IndexLink"/>
              </w:rPr>
              <w:t>37</w:t>
            </w:r>
          </w:hyperlink>
        </w:p>
        <w:p>
          <w:pPr>
            <w:pStyle w:val="Contents3"/>
            <w:tabs>
              <w:tab w:val="clear" w:pos="8459"/>
              <w:tab w:val="right" w:pos="9026" w:leader="dot"/>
            </w:tabs>
            <w:rPr/>
          </w:pPr>
          <w:hyperlink w:anchor="__RefHeading___Toc18292246_1280447820">
            <w:r>
              <w:rPr>
                <w:webHidden/>
                <w:rStyle w:val="IndexLink"/>
                <w:rtl w:val="true"/>
              </w:rPr>
              <w:t>اسلامی در جبهه حق</w:t>
            </w:r>
            <w:r>
              <w:rPr>
                <w:rStyle w:val="IndexLink"/>
                <w:rtl w:val="true"/>
              </w:rPr>
              <w:tab/>
            </w:r>
            <w:r>
              <w:rPr>
                <w:rStyle w:val="IndexLink"/>
              </w:rPr>
              <w:t>38</w:t>
            </w:r>
          </w:hyperlink>
        </w:p>
        <w:p>
          <w:pPr>
            <w:pStyle w:val="Contents3"/>
            <w:tabs>
              <w:tab w:val="clear" w:pos="8459"/>
              <w:tab w:val="right" w:pos="9026" w:leader="dot"/>
            </w:tabs>
            <w:rPr/>
          </w:pPr>
          <w:hyperlink w:anchor="__RefHeading___Toc18292248_1280447820">
            <w:r>
              <w:rPr>
                <w:webHidden/>
                <w:rStyle w:val="IndexLink"/>
                <w:rtl w:val="true"/>
              </w:rPr>
              <w:t>چکیده گفتار</w:t>
            </w:r>
            <w:r>
              <w:rPr>
                <w:rStyle w:val="IndexLink"/>
                <w:rtl w:val="true"/>
              </w:rPr>
              <w:tab/>
            </w:r>
            <w:r>
              <w:rPr>
                <w:rStyle w:val="IndexLink"/>
              </w:rPr>
              <w:t>38</w:t>
            </w:r>
          </w:hyperlink>
        </w:p>
        <w:p>
          <w:pPr>
            <w:pStyle w:val="Contents2"/>
            <w:tabs>
              <w:tab w:val="clear" w:pos="8743"/>
              <w:tab w:val="right" w:pos="9026" w:leader="dot"/>
            </w:tabs>
            <w:rPr/>
          </w:pPr>
          <w:hyperlink w:anchor="__RefHeading___Toc18292250_1280447820">
            <w:r>
              <w:rPr>
                <w:webHidden/>
                <w:rStyle w:val="IndexLink"/>
                <w:rtl w:val="true"/>
              </w:rPr>
              <w:t xml:space="preserve">حکیم میرزا حسن لاهیجی </w:t>
            </w:r>
            <w:r>
              <w:rPr>
                <w:rStyle w:val="IndexLink"/>
                <w:rtl w:val="true"/>
              </w:rPr>
              <w:t>(</w:t>
            </w:r>
            <w:r>
              <w:rPr>
                <w:rStyle w:val="IndexLink"/>
                <w:rtl w:val="true"/>
              </w:rPr>
              <w:t>شمع یقین</w:t>
            </w:r>
            <w:r>
              <w:rPr>
                <w:rStyle w:val="IndexLink"/>
                <w:rtl w:val="true"/>
              </w:rPr>
              <w:t xml:space="preserve">) / </w:t>
            </w:r>
            <w:r>
              <w:rPr>
                <w:rStyle w:val="IndexLink"/>
                <w:rtl w:val="true"/>
              </w:rPr>
              <w:t>علی صدرایی خویی</w:t>
            </w:r>
            <w:r>
              <w:rPr>
                <w:rStyle w:val="IndexLink"/>
                <w:rtl w:val="true"/>
              </w:rPr>
              <w:tab/>
            </w:r>
            <w:r>
              <w:rPr>
                <w:rStyle w:val="IndexLink"/>
              </w:rPr>
              <w:t>41</w:t>
            </w:r>
          </w:hyperlink>
        </w:p>
        <w:p>
          <w:pPr>
            <w:pStyle w:val="Contents3"/>
            <w:tabs>
              <w:tab w:val="clear" w:pos="8459"/>
              <w:tab w:val="right" w:pos="9026" w:leader="dot"/>
            </w:tabs>
            <w:rPr/>
          </w:pPr>
          <w:hyperlink w:anchor="__RefHeading___Toc18292252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8292254_1280447820">
            <w:r>
              <w:rPr>
                <w:webHidden/>
                <w:rStyle w:val="IndexLink"/>
                <w:rtl w:val="true"/>
              </w:rPr>
              <w:t>پدر</w:t>
            </w:r>
            <w:r>
              <w:rPr>
                <w:rStyle w:val="IndexLink"/>
                <w:rtl w:val="true"/>
              </w:rPr>
              <w:tab/>
            </w:r>
            <w:r>
              <w:rPr>
                <w:rStyle w:val="IndexLink"/>
              </w:rPr>
              <w:t>41</w:t>
            </w:r>
          </w:hyperlink>
        </w:p>
        <w:p>
          <w:pPr>
            <w:pStyle w:val="Contents3"/>
            <w:tabs>
              <w:tab w:val="clear" w:pos="8459"/>
              <w:tab w:val="right" w:pos="9026" w:leader="dot"/>
            </w:tabs>
            <w:rPr/>
          </w:pPr>
          <w:hyperlink w:anchor="__RefHeading___Toc18292256_1280447820">
            <w:r>
              <w:rPr>
                <w:webHidden/>
                <w:rStyle w:val="IndexLink"/>
                <w:rtl w:val="true"/>
              </w:rPr>
              <w:t>مادر</w:t>
            </w:r>
            <w:r>
              <w:rPr>
                <w:rStyle w:val="IndexLink"/>
                <w:rtl w:val="true"/>
              </w:rPr>
              <w:tab/>
            </w:r>
            <w:r>
              <w:rPr>
                <w:rStyle w:val="IndexLink"/>
              </w:rPr>
              <w:t>43</w:t>
            </w:r>
          </w:hyperlink>
        </w:p>
        <w:p>
          <w:pPr>
            <w:pStyle w:val="Contents3"/>
            <w:tabs>
              <w:tab w:val="clear" w:pos="8459"/>
              <w:tab w:val="right" w:pos="9026" w:leader="dot"/>
            </w:tabs>
            <w:rPr/>
          </w:pPr>
          <w:hyperlink w:anchor="__RefHeading___Toc18292258_1280447820">
            <w:r>
              <w:rPr>
                <w:webHidden/>
                <w:rStyle w:val="IndexLink"/>
                <w:rtl w:val="true"/>
              </w:rPr>
              <w:t>تاریخ و محل تولد</w:t>
            </w:r>
            <w:r>
              <w:rPr>
                <w:rStyle w:val="IndexLink"/>
                <w:rtl w:val="true"/>
              </w:rPr>
              <w:tab/>
            </w:r>
            <w:r>
              <w:rPr>
                <w:rStyle w:val="IndexLink"/>
              </w:rPr>
              <w:t>44</w:t>
            </w:r>
          </w:hyperlink>
        </w:p>
        <w:p>
          <w:pPr>
            <w:pStyle w:val="Contents3"/>
            <w:tabs>
              <w:tab w:val="clear" w:pos="8459"/>
              <w:tab w:val="right" w:pos="9026" w:leader="dot"/>
            </w:tabs>
            <w:rPr/>
          </w:pPr>
          <w:hyperlink w:anchor="__RefHeading___Toc18292260_1280447820">
            <w:r>
              <w:rPr>
                <w:webHidden/>
                <w:rStyle w:val="IndexLink"/>
                <w:rtl w:val="true"/>
              </w:rPr>
              <w:t>تحصیلات و استادان</w:t>
            </w:r>
            <w:r>
              <w:rPr>
                <w:rStyle w:val="IndexLink"/>
                <w:rtl w:val="true"/>
              </w:rPr>
              <w:tab/>
            </w:r>
            <w:r>
              <w:rPr>
                <w:rStyle w:val="IndexLink"/>
              </w:rPr>
              <w:t>44</w:t>
            </w:r>
          </w:hyperlink>
        </w:p>
        <w:p>
          <w:pPr>
            <w:pStyle w:val="Contents3"/>
            <w:tabs>
              <w:tab w:val="clear" w:pos="8459"/>
              <w:tab w:val="right" w:pos="9026" w:leader="dot"/>
            </w:tabs>
            <w:rPr/>
          </w:pPr>
          <w:hyperlink w:anchor="__RefHeading___Toc18292262_1280447820">
            <w:r>
              <w:rPr>
                <w:webHidden/>
                <w:rStyle w:val="IndexLink"/>
                <w:rtl w:val="true"/>
              </w:rPr>
              <w:t>شاگردان</w:t>
            </w:r>
            <w:r>
              <w:rPr>
                <w:rStyle w:val="IndexLink"/>
                <w:rtl w:val="true"/>
              </w:rPr>
              <w:tab/>
            </w:r>
            <w:r>
              <w:rPr>
                <w:rStyle w:val="IndexLink"/>
              </w:rPr>
              <w:t>45</w:t>
            </w:r>
          </w:hyperlink>
        </w:p>
        <w:p>
          <w:pPr>
            <w:pStyle w:val="Contents4"/>
            <w:tabs>
              <w:tab w:val="clear" w:pos="8176"/>
              <w:tab w:val="right" w:pos="9026" w:leader="dot"/>
            </w:tabs>
            <w:rPr/>
          </w:pPr>
          <w:hyperlink w:anchor="__RefHeading___Toc18292264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8292266_1280447820">
            <w:r>
              <w:rPr>
                <w:webHidden/>
                <w:rStyle w:val="IndexLink"/>
              </w:rPr>
              <w:t>1</w:t>
            </w:r>
            <w:r>
              <w:rPr>
                <w:rStyle w:val="IndexLink"/>
                <w:rtl w:val="true"/>
              </w:rPr>
              <w:t xml:space="preserve">- </w:t>
            </w:r>
            <w:r>
              <w:rPr>
                <w:rStyle w:val="IndexLink"/>
                <w:rtl w:val="true"/>
              </w:rPr>
              <w:t>میر عبدالرحمن فرزند سید کمال الدین</w:t>
            </w:r>
            <w:r>
              <w:rPr>
                <w:rStyle w:val="IndexLink"/>
                <w:rtl w:val="true"/>
              </w:rPr>
              <w:tab/>
            </w:r>
            <w:r>
              <w:rPr>
                <w:rStyle w:val="IndexLink"/>
              </w:rPr>
              <w:t>45</w:t>
            </w:r>
          </w:hyperlink>
        </w:p>
        <w:p>
          <w:pPr>
            <w:pStyle w:val="Contents4"/>
            <w:tabs>
              <w:tab w:val="clear" w:pos="8176"/>
              <w:tab w:val="right" w:pos="9026" w:leader="dot"/>
            </w:tabs>
            <w:rPr/>
          </w:pPr>
          <w:hyperlink w:anchor="__RefHeading___Toc18292268_1280447820">
            <w:r>
              <w:rPr>
                <w:webHidden/>
                <w:rStyle w:val="IndexLink"/>
              </w:rPr>
              <w:t>2</w:t>
            </w:r>
            <w:r>
              <w:rPr>
                <w:rStyle w:val="IndexLink"/>
                <w:rtl w:val="true"/>
              </w:rPr>
              <w:t xml:space="preserve">- </w:t>
            </w:r>
            <w:r>
              <w:rPr>
                <w:rStyle w:val="IndexLink"/>
                <w:rtl w:val="true"/>
              </w:rPr>
              <w:t>مرتضی فرزند روح الامین حسینی</w:t>
            </w:r>
            <w:r>
              <w:rPr>
                <w:rStyle w:val="IndexLink"/>
                <w:rtl w:val="true"/>
              </w:rPr>
              <w:tab/>
            </w:r>
            <w:r>
              <w:rPr>
                <w:rStyle w:val="IndexLink"/>
              </w:rPr>
              <w:t>45</w:t>
            </w:r>
          </w:hyperlink>
        </w:p>
        <w:p>
          <w:pPr>
            <w:pStyle w:val="Contents4"/>
            <w:tabs>
              <w:tab w:val="clear" w:pos="8176"/>
              <w:tab w:val="right" w:pos="9026" w:leader="dot"/>
            </w:tabs>
            <w:rPr/>
          </w:pPr>
          <w:hyperlink w:anchor="__RefHeading___Toc18292270_1280447820">
            <w:r>
              <w:rPr>
                <w:webHidden/>
                <w:rStyle w:val="IndexLink"/>
              </w:rPr>
              <w:t>3</w:t>
            </w:r>
            <w:r>
              <w:rPr>
                <w:rStyle w:val="IndexLink"/>
                <w:rtl w:val="true"/>
              </w:rPr>
              <w:t xml:space="preserve">- </w:t>
            </w:r>
            <w:r>
              <w:rPr>
                <w:rStyle w:val="IndexLink"/>
                <w:rtl w:val="true"/>
              </w:rPr>
              <w:t>محمد فرزند صفی الدین سید محمد حسینی</w:t>
            </w:r>
            <w:r>
              <w:rPr>
                <w:rStyle w:val="IndexLink"/>
                <w:rtl w:val="true"/>
              </w:rPr>
              <w:tab/>
            </w:r>
            <w:r>
              <w:rPr>
                <w:rStyle w:val="IndexLink"/>
              </w:rPr>
              <w:t>45</w:t>
            </w:r>
          </w:hyperlink>
        </w:p>
        <w:p>
          <w:pPr>
            <w:pStyle w:val="Contents4"/>
            <w:tabs>
              <w:tab w:val="clear" w:pos="8176"/>
              <w:tab w:val="right" w:pos="9026" w:leader="dot"/>
            </w:tabs>
            <w:rPr/>
          </w:pPr>
          <w:hyperlink w:anchor="__RefHeading___Toc18292272_1280447820">
            <w:r>
              <w:rPr>
                <w:webHidden/>
                <w:rStyle w:val="IndexLink"/>
              </w:rPr>
              <w:t>4</w:t>
            </w:r>
            <w:r>
              <w:rPr>
                <w:rStyle w:val="IndexLink"/>
                <w:rtl w:val="true"/>
              </w:rPr>
              <w:t xml:space="preserve">- </w:t>
            </w:r>
            <w:r>
              <w:rPr>
                <w:rStyle w:val="IndexLink"/>
                <w:rtl w:val="true"/>
              </w:rPr>
              <w:t>میرزا محمد تقی شریف رضوی قمی</w:t>
            </w:r>
            <w:r>
              <w:rPr>
                <w:rStyle w:val="IndexLink"/>
                <w:rtl w:val="true"/>
              </w:rPr>
              <w:tab/>
            </w:r>
            <w:r>
              <w:rPr>
                <w:rStyle w:val="IndexLink"/>
              </w:rPr>
              <w:t>46</w:t>
            </w:r>
          </w:hyperlink>
        </w:p>
        <w:p>
          <w:pPr>
            <w:pStyle w:val="Contents3"/>
            <w:tabs>
              <w:tab w:val="clear" w:pos="8459"/>
              <w:tab w:val="right" w:pos="9026" w:leader="dot"/>
            </w:tabs>
            <w:rPr/>
          </w:pPr>
          <w:hyperlink w:anchor="__RefHeading___Toc18292274_1280447820">
            <w:r>
              <w:rPr>
                <w:webHidden/>
                <w:rStyle w:val="IndexLink"/>
                <w:rtl w:val="true"/>
              </w:rPr>
              <w:t>آثار علمی</w:t>
            </w:r>
            <w:r>
              <w:rPr>
                <w:rStyle w:val="IndexLink"/>
                <w:rtl w:val="true"/>
              </w:rPr>
              <w:tab/>
            </w:r>
            <w:r>
              <w:rPr>
                <w:rStyle w:val="IndexLink"/>
              </w:rPr>
              <w:t>46</w:t>
            </w:r>
          </w:hyperlink>
        </w:p>
        <w:p>
          <w:pPr>
            <w:pStyle w:val="Contents3"/>
            <w:tabs>
              <w:tab w:val="clear" w:pos="8459"/>
              <w:tab w:val="right" w:pos="9026" w:leader="dot"/>
            </w:tabs>
            <w:rPr/>
          </w:pPr>
          <w:hyperlink w:anchor="__RefHeading___Toc18292276_1280447820">
            <w:r>
              <w:rPr>
                <w:webHidden/>
                <w:rStyle w:val="IndexLink"/>
                <w:rtl w:val="true"/>
              </w:rPr>
              <w:t>آثار منسوب</w:t>
            </w:r>
            <w:r>
              <w:rPr>
                <w:rStyle w:val="IndexLink"/>
                <w:rtl w:val="true"/>
              </w:rPr>
              <w:tab/>
            </w:r>
            <w:r>
              <w:rPr>
                <w:rStyle w:val="IndexLink"/>
              </w:rPr>
              <w:t>50</w:t>
            </w:r>
          </w:hyperlink>
        </w:p>
        <w:p>
          <w:pPr>
            <w:pStyle w:val="Contents3"/>
            <w:tabs>
              <w:tab w:val="clear" w:pos="8459"/>
              <w:tab w:val="right" w:pos="9026" w:leader="dot"/>
            </w:tabs>
            <w:rPr/>
          </w:pPr>
          <w:hyperlink w:anchor="__RefHeading___Toc18292278_1280447820">
            <w:r>
              <w:rPr>
                <w:webHidden/>
                <w:rStyle w:val="IndexLink"/>
                <w:rtl w:val="true"/>
              </w:rPr>
              <w:t>از نگاه بزرگان</w:t>
            </w:r>
            <w:r>
              <w:rPr>
                <w:rStyle w:val="IndexLink"/>
                <w:rtl w:val="true"/>
              </w:rPr>
              <w:tab/>
            </w:r>
            <w:r>
              <w:rPr>
                <w:rStyle w:val="IndexLink"/>
              </w:rPr>
              <w:t>51</w:t>
            </w:r>
          </w:hyperlink>
        </w:p>
        <w:p>
          <w:pPr>
            <w:pStyle w:val="Contents3"/>
            <w:tabs>
              <w:tab w:val="clear" w:pos="8459"/>
              <w:tab w:val="right" w:pos="9026" w:leader="dot"/>
            </w:tabs>
            <w:rPr/>
          </w:pPr>
          <w:hyperlink w:anchor="__RefHeading___Toc18292280_1280447820">
            <w:r>
              <w:rPr>
                <w:webHidden/>
                <w:rStyle w:val="IndexLink"/>
                <w:rtl w:val="true"/>
              </w:rPr>
              <w:t>مروری بر فضای حاکم</w:t>
            </w:r>
            <w:r>
              <w:rPr>
                <w:rStyle w:val="IndexLink"/>
                <w:rtl w:val="true"/>
              </w:rPr>
              <w:tab/>
            </w:r>
            <w:r>
              <w:rPr>
                <w:rStyle w:val="IndexLink"/>
              </w:rPr>
              <w:t>53</w:t>
            </w:r>
          </w:hyperlink>
        </w:p>
        <w:p>
          <w:pPr>
            <w:pStyle w:val="Contents3"/>
            <w:tabs>
              <w:tab w:val="clear" w:pos="8459"/>
              <w:tab w:val="right" w:pos="9026" w:leader="dot"/>
            </w:tabs>
            <w:rPr/>
          </w:pPr>
          <w:hyperlink w:anchor="__RefHeading___Toc18292282_1280447820">
            <w:r>
              <w:rPr>
                <w:webHidden/>
                <w:rStyle w:val="IndexLink"/>
                <w:rtl w:val="true"/>
              </w:rPr>
              <w:t>شعر و ادب لاهیجی</w:t>
            </w:r>
            <w:r>
              <w:rPr>
                <w:rStyle w:val="IndexLink"/>
                <w:rtl w:val="true"/>
              </w:rPr>
              <w:tab/>
            </w:r>
            <w:r>
              <w:rPr>
                <w:rStyle w:val="IndexLink"/>
              </w:rPr>
              <w:t>58</w:t>
            </w:r>
          </w:hyperlink>
        </w:p>
        <w:p>
          <w:pPr>
            <w:pStyle w:val="Contents3"/>
            <w:tabs>
              <w:tab w:val="clear" w:pos="8459"/>
              <w:tab w:val="right" w:pos="9026" w:leader="dot"/>
            </w:tabs>
            <w:rPr/>
          </w:pPr>
          <w:hyperlink w:anchor="__RefHeading___Toc18292284_1280447820">
            <w:r>
              <w:rPr>
                <w:webHidden/>
                <w:rStyle w:val="IndexLink"/>
                <w:rtl w:val="true"/>
              </w:rPr>
              <w:t>وفات</w:t>
            </w:r>
            <w:r>
              <w:rPr>
                <w:rStyle w:val="IndexLink"/>
                <w:rtl w:val="true"/>
              </w:rPr>
              <w:tab/>
            </w:r>
            <w:r>
              <w:rPr>
                <w:rStyle w:val="IndexLink"/>
              </w:rPr>
              <w:t>59</w:t>
            </w:r>
          </w:hyperlink>
        </w:p>
        <w:p>
          <w:pPr>
            <w:pStyle w:val="Contents3"/>
            <w:tabs>
              <w:tab w:val="clear" w:pos="8459"/>
              <w:tab w:val="right" w:pos="9026" w:leader="dot"/>
            </w:tabs>
            <w:rPr/>
          </w:pPr>
          <w:hyperlink w:anchor="__RefHeading___Toc18292286_1280447820">
            <w:r>
              <w:rPr>
                <w:webHidden/>
                <w:rStyle w:val="IndexLink"/>
                <w:rtl w:val="true"/>
              </w:rPr>
              <w:t>مدفن</w:t>
            </w:r>
            <w:r>
              <w:rPr>
                <w:rStyle w:val="IndexLink"/>
                <w:rtl w:val="true"/>
              </w:rPr>
              <w:tab/>
            </w:r>
            <w:r>
              <w:rPr>
                <w:rStyle w:val="IndexLink"/>
              </w:rPr>
              <w:t>60</w:t>
            </w:r>
          </w:hyperlink>
        </w:p>
        <w:p>
          <w:pPr>
            <w:pStyle w:val="Contents2"/>
            <w:tabs>
              <w:tab w:val="clear" w:pos="8743"/>
              <w:tab w:val="right" w:pos="9026" w:leader="dot"/>
            </w:tabs>
            <w:rPr/>
          </w:pPr>
          <w:hyperlink w:anchor="__RefHeading___Toc18292288_1280447820">
            <w:r>
              <w:rPr>
                <w:webHidden/>
                <w:rStyle w:val="IndexLink"/>
                <w:rtl w:val="true"/>
              </w:rPr>
              <w:t xml:space="preserve">زکریابن ادریس </w:t>
            </w:r>
            <w:r>
              <w:rPr>
                <w:rStyle w:val="IndexLink"/>
                <w:rtl w:val="true"/>
              </w:rPr>
              <w:t>(</w:t>
            </w:r>
            <w:r>
              <w:rPr>
                <w:rStyle w:val="IndexLink"/>
                <w:rtl w:val="true"/>
              </w:rPr>
              <w:t>شیدای ولایت</w:t>
            </w:r>
            <w:r>
              <w:rPr>
                <w:rStyle w:val="IndexLink"/>
                <w:rtl w:val="true"/>
              </w:rPr>
              <w:t xml:space="preserve">) / </w:t>
            </w:r>
            <w:r>
              <w:rPr>
                <w:rStyle w:val="IndexLink"/>
                <w:rtl w:val="true"/>
              </w:rPr>
              <w:t>علی محمدی یدک</w:t>
            </w:r>
            <w:r>
              <w:rPr>
                <w:rStyle w:val="IndexLink"/>
                <w:rtl w:val="true"/>
              </w:rPr>
              <w:tab/>
            </w:r>
            <w:r>
              <w:rPr>
                <w:rStyle w:val="IndexLink"/>
              </w:rPr>
              <w:t>62</w:t>
            </w:r>
          </w:hyperlink>
        </w:p>
        <w:p>
          <w:pPr>
            <w:pStyle w:val="Contents3"/>
            <w:tabs>
              <w:tab w:val="clear" w:pos="8459"/>
              <w:tab w:val="right" w:pos="9026" w:leader="dot"/>
            </w:tabs>
            <w:rPr/>
          </w:pPr>
          <w:hyperlink w:anchor="__RefHeading___Toc18292290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8292292_1280447820">
            <w:r>
              <w:rPr>
                <w:webHidden/>
                <w:rStyle w:val="IndexLink"/>
                <w:rtl w:val="true"/>
              </w:rPr>
              <w:t>عصر ابوجریر</w:t>
            </w:r>
            <w:r>
              <w:rPr>
                <w:rStyle w:val="IndexLink"/>
                <w:rtl w:val="true"/>
              </w:rPr>
              <w:tab/>
            </w:r>
            <w:r>
              <w:rPr>
                <w:rStyle w:val="IndexLink"/>
              </w:rPr>
              <w:t>63</w:t>
            </w:r>
          </w:hyperlink>
        </w:p>
        <w:p>
          <w:pPr>
            <w:pStyle w:val="Contents3"/>
            <w:tabs>
              <w:tab w:val="clear" w:pos="8459"/>
              <w:tab w:val="right" w:pos="9026" w:leader="dot"/>
            </w:tabs>
            <w:rPr/>
          </w:pPr>
          <w:hyperlink w:anchor="__RefHeading___Toc18292294_1280447820">
            <w:r>
              <w:rPr>
                <w:webHidden/>
                <w:rStyle w:val="IndexLink"/>
                <w:rtl w:val="true"/>
              </w:rPr>
              <w:t>پیوند با ولایت</w:t>
            </w:r>
            <w:r>
              <w:rPr>
                <w:rStyle w:val="IndexLink"/>
                <w:rtl w:val="true"/>
              </w:rPr>
              <w:tab/>
            </w:r>
            <w:r>
              <w:rPr>
                <w:rStyle w:val="IndexLink"/>
              </w:rPr>
              <w:t>64</w:t>
            </w:r>
          </w:hyperlink>
        </w:p>
        <w:p>
          <w:pPr>
            <w:pStyle w:val="Contents4"/>
            <w:tabs>
              <w:tab w:val="clear" w:pos="8176"/>
              <w:tab w:val="right" w:pos="9026" w:leader="dot"/>
            </w:tabs>
            <w:rPr/>
          </w:pPr>
          <w:hyperlink w:anchor="__RefHeading___Toc18292296_12804478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292298_1280447820">
            <w:r>
              <w:rPr>
                <w:webHidden/>
                <w:rStyle w:val="IndexLink"/>
              </w:rPr>
              <w:t>1</w:t>
            </w:r>
            <w:r>
              <w:rPr>
                <w:rStyle w:val="IndexLink"/>
                <w:rtl w:val="true"/>
              </w:rPr>
              <w:t xml:space="preserve">- </w:t>
            </w:r>
            <w:r>
              <w:rPr>
                <w:rStyle w:val="IndexLink"/>
                <w:rtl w:val="true"/>
              </w:rPr>
              <w:t>دلدادگی به ولایت</w:t>
            </w:r>
            <w:r>
              <w:rPr>
                <w:rStyle w:val="IndexLink"/>
                <w:rtl w:val="true"/>
              </w:rPr>
              <w:tab/>
            </w:r>
            <w:r>
              <w:rPr>
                <w:rStyle w:val="IndexLink"/>
              </w:rPr>
              <w:t>64</w:t>
            </w:r>
          </w:hyperlink>
        </w:p>
        <w:p>
          <w:pPr>
            <w:pStyle w:val="Contents4"/>
            <w:tabs>
              <w:tab w:val="clear" w:pos="8176"/>
              <w:tab w:val="right" w:pos="9026" w:leader="dot"/>
            </w:tabs>
            <w:rPr/>
          </w:pPr>
          <w:hyperlink w:anchor="__RefHeading___Toc18292300_1280447820">
            <w:r>
              <w:rPr>
                <w:webHidden/>
                <w:rStyle w:val="IndexLink"/>
              </w:rPr>
              <w:t>2</w:t>
            </w:r>
            <w:r>
              <w:rPr>
                <w:rStyle w:val="IndexLink"/>
                <w:rtl w:val="true"/>
              </w:rPr>
              <w:t xml:space="preserve">- </w:t>
            </w:r>
            <w:r>
              <w:rPr>
                <w:rStyle w:val="IndexLink"/>
                <w:rtl w:val="true"/>
              </w:rPr>
              <w:t>در سلک یاران امام</w:t>
            </w:r>
            <w:r>
              <w:rPr>
                <w:rStyle w:val="IndexLink"/>
                <w:rtl w:val="true"/>
              </w:rPr>
              <w:tab/>
            </w:r>
            <w:r>
              <w:rPr>
                <w:rStyle w:val="IndexLink"/>
              </w:rPr>
              <w:t>64</w:t>
            </w:r>
          </w:hyperlink>
        </w:p>
        <w:p>
          <w:pPr>
            <w:pStyle w:val="Contents4"/>
            <w:tabs>
              <w:tab w:val="clear" w:pos="8176"/>
              <w:tab w:val="right" w:pos="9026" w:leader="dot"/>
            </w:tabs>
            <w:rPr/>
          </w:pPr>
          <w:hyperlink w:anchor="__RefHeading___Toc18292302_1280447820">
            <w:r>
              <w:rPr>
                <w:webHidden/>
                <w:rStyle w:val="IndexLink"/>
              </w:rPr>
              <w:t>3</w:t>
            </w:r>
            <w:r>
              <w:rPr>
                <w:rStyle w:val="IndexLink"/>
                <w:rtl w:val="true"/>
              </w:rPr>
              <w:t xml:space="preserve">- </w:t>
            </w:r>
            <w:r>
              <w:rPr>
                <w:rStyle w:val="IndexLink"/>
                <w:rtl w:val="true"/>
              </w:rPr>
              <w:t>مشمول دعای امام</w:t>
            </w:r>
            <w:r>
              <w:rPr>
                <w:rStyle w:val="IndexLink"/>
                <w:rtl w:val="true"/>
              </w:rPr>
              <w:t>(</w:t>
            </w:r>
            <w:r>
              <w:rPr>
                <w:rStyle w:val="IndexLink"/>
                <w:rtl w:val="true"/>
              </w:rPr>
              <w:t>ع</w:t>
            </w:r>
            <w:r>
              <w:rPr>
                <w:rStyle w:val="IndexLink"/>
                <w:rtl w:val="true"/>
              </w:rPr>
              <w:t>)</w:t>
              <w:tab/>
            </w:r>
            <w:r>
              <w:rPr>
                <w:rStyle w:val="IndexLink"/>
              </w:rPr>
              <w:t>64</w:t>
            </w:r>
          </w:hyperlink>
        </w:p>
        <w:p>
          <w:pPr>
            <w:pStyle w:val="Contents4"/>
            <w:tabs>
              <w:tab w:val="clear" w:pos="8176"/>
              <w:tab w:val="right" w:pos="9026" w:leader="dot"/>
            </w:tabs>
            <w:rPr/>
          </w:pPr>
          <w:hyperlink w:anchor="__RefHeading___Toc18292304_1280447820">
            <w:r>
              <w:rPr>
                <w:webHidden/>
                <w:rStyle w:val="IndexLink"/>
              </w:rPr>
              <w:t>4</w:t>
            </w:r>
            <w:r>
              <w:rPr>
                <w:rStyle w:val="IndexLink"/>
                <w:rtl w:val="true"/>
              </w:rPr>
              <w:t xml:space="preserve">- </w:t>
            </w:r>
            <w:r>
              <w:rPr>
                <w:rStyle w:val="IndexLink"/>
                <w:rtl w:val="true"/>
              </w:rPr>
              <w:t>تشنه وظیفه</w:t>
            </w:r>
            <w:r>
              <w:rPr>
                <w:rStyle w:val="IndexLink"/>
                <w:rtl w:val="true"/>
              </w:rPr>
              <w:tab/>
            </w:r>
            <w:r>
              <w:rPr>
                <w:rStyle w:val="IndexLink"/>
              </w:rPr>
              <w:t>65</w:t>
            </w:r>
          </w:hyperlink>
        </w:p>
        <w:p>
          <w:pPr>
            <w:pStyle w:val="Contents3"/>
            <w:tabs>
              <w:tab w:val="clear" w:pos="8459"/>
              <w:tab w:val="right" w:pos="9026" w:leader="dot"/>
            </w:tabs>
            <w:rPr/>
          </w:pPr>
          <w:hyperlink w:anchor="__RefHeading___Toc18292306_1280447820">
            <w:r>
              <w:rPr>
                <w:webHidden/>
                <w:rStyle w:val="IndexLink"/>
                <w:rtl w:val="true"/>
              </w:rPr>
              <w:t>مبارزه با جریان انحرافی واقفیه</w:t>
            </w:r>
            <w:r>
              <w:rPr>
                <w:rStyle w:val="IndexLink"/>
                <w:rtl w:val="true"/>
              </w:rPr>
              <w:tab/>
            </w:r>
            <w:r>
              <w:rPr>
                <w:rStyle w:val="IndexLink"/>
              </w:rPr>
              <w:t>66</w:t>
            </w:r>
          </w:hyperlink>
        </w:p>
        <w:p>
          <w:pPr>
            <w:pStyle w:val="Contents3"/>
            <w:tabs>
              <w:tab w:val="clear" w:pos="8459"/>
              <w:tab w:val="right" w:pos="9026" w:leader="dot"/>
            </w:tabs>
            <w:rPr/>
          </w:pPr>
          <w:hyperlink w:anchor="__RefHeading___Toc18292308_1280447820">
            <w:r>
              <w:rPr>
                <w:webHidden/>
                <w:rStyle w:val="IndexLink"/>
                <w:rtl w:val="true"/>
              </w:rPr>
              <w:t>تجلیل عالمان از ابوجریر</w:t>
            </w:r>
            <w:r>
              <w:rPr>
                <w:rStyle w:val="IndexLink"/>
                <w:rtl w:val="true"/>
              </w:rPr>
              <w:tab/>
            </w:r>
            <w:r>
              <w:rPr>
                <w:rStyle w:val="IndexLink"/>
              </w:rPr>
              <w:t>67</w:t>
            </w:r>
          </w:hyperlink>
        </w:p>
        <w:p>
          <w:pPr>
            <w:pStyle w:val="Contents3"/>
            <w:tabs>
              <w:tab w:val="clear" w:pos="8459"/>
              <w:tab w:val="right" w:pos="9026" w:leader="dot"/>
            </w:tabs>
            <w:rPr/>
          </w:pPr>
          <w:hyperlink w:anchor="__RefHeading___Toc18292310_1280447820">
            <w:r>
              <w:rPr>
                <w:webHidden/>
                <w:rStyle w:val="IndexLink"/>
                <w:rtl w:val="true"/>
              </w:rPr>
              <w:t>استادان ابوجریر</w:t>
            </w:r>
            <w:r>
              <w:rPr>
                <w:rStyle w:val="IndexLink"/>
                <w:rtl w:val="true"/>
              </w:rPr>
              <w:tab/>
            </w:r>
            <w:r>
              <w:rPr>
                <w:rStyle w:val="IndexLink"/>
              </w:rPr>
              <w:t>68</w:t>
            </w:r>
          </w:hyperlink>
        </w:p>
        <w:p>
          <w:pPr>
            <w:pStyle w:val="Contents3"/>
            <w:tabs>
              <w:tab w:val="clear" w:pos="8459"/>
              <w:tab w:val="right" w:pos="9026" w:leader="dot"/>
            </w:tabs>
            <w:rPr/>
          </w:pPr>
          <w:hyperlink w:anchor="__RefHeading___Toc18292312_1280447820">
            <w:r>
              <w:rPr>
                <w:webHidden/>
                <w:rStyle w:val="IndexLink"/>
                <w:rtl w:val="true"/>
              </w:rPr>
              <w:t>شاگردان ابوجریر</w:t>
            </w:r>
            <w:r>
              <w:rPr>
                <w:rStyle w:val="IndexLink"/>
                <w:rtl w:val="true"/>
              </w:rPr>
              <w:tab/>
            </w:r>
            <w:r>
              <w:rPr>
                <w:rStyle w:val="IndexLink"/>
              </w:rPr>
              <w:t>69</w:t>
            </w:r>
          </w:hyperlink>
        </w:p>
        <w:p>
          <w:pPr>
            <w:pStyle w:val="Contents4"/>
            <w:tabs>
              <w:tab w:val="clear" w:pos="8176"/>
              <w:tab w:val="right" w:pos="9026" w:leader="dot"/>
            </w:tabs>
            <w:rPr/>
          </w:pPr>
          <w:hyperlink w:anchor="__RefHeading___Toc18292314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8292316_1280447820">
            <w:r>
              <w:rPr>
                <w:webHidden/>
                <w:rStyle w:val="IndexLink"/>
              </w:rPr>
              <w:t>1</w:t>
            </w:r>
            <w:r>
              <w:rPr>
                <w:rStyle w:val="IndexLink"/>
                <w:rtl w:val="true"/>
              </w:rPr>
              <w:t xml:space="preserve">- </w:t>
            </w:r>
            <w:r>
              <w:rPr>
                <w:rStyle w:val="IndexLink"/>
                <w:rtl w:val="true"/>
              </w:rPr>
              <w:t>صفوان بن یحیی</w:t>
            </w:r>
            <w:r>
              <w:rPr>
                <w:rStyle w:val="IndexLink"/>
                <w:rtl w:val="true"/>
              </w:rPr>
              <w:tab/>
            </w:r>
            <w:r>
              <w:rPr>
                <w:rStyle w:val="IndexLink"/>
              </w:rPr>
              <w:t>69</w:t>
            </w:r>
          </w:hyperlink>
        </w:p>
        <w:p>
          <w:pPr>
            <w:pStyle w:val="Contents4"/>
            <w:tabs>
              <w:tab w:val="clear" w:pos="8176"/>
              <w:tab w:val="right" w:pos="9026" w:leader="dot"/>
            </w:tabs>
            <w:rPr/>
          </w:pPr>
          <w:hyperlink w:anchor="__RefHeading___Toc18292318_1280447820">
            <w:r>
              <w:rPr>
                <w:webHidden/>
                <w:rStyle w:val="IndexLink"/>
              </w:rPr>
              <w:t>2</w:t>
            </w:r>
            <w:r>
              <w:rPr>
                <w:rStyle w:val="IndexLink"/>
                <w:rtl w:val="true"/>
              </w:rPr>
              <w:t xml:space="preserve">- </w:t>
            </w:r>
            <w:r>
              <w:rPr>
                <w:rStyle w:val="IndexLink"/>
                <w:rtl w:val="true"/>
              </w:rPr>
              <w:t>محمد بن ابی عُمیر</w:t>
            </w:r>
            <w:r>
              <w:rPr>
                <w:rStyle w:val="IndexLink"/>
                <w:rtl w:val="true"/>
              </w:rPr>
              <w:tab/>
            </w:r>
            <w:r>
              <w:rPr>
                <w:rStyle w:val="IndexLink"/>
              </w:rPr>
              <w:t>70</w:t>
            </w:r>
          </w:hyperlink>
        </w:p>
        <w:p>
          <w:pPr>
            <w:pStyle w:val="Contents4"/>
            <w:tabs>
              <w:tab w:val="clear" w:pos="8176"/>
              <w:tab w:val="right" w:pos="9026" w:leader="dot"/>
            </w:tabs>
            <w:rPr/>
          </w:pPr>
          <w:hyperlink w:anchor="__RefHeading___Toc18292320_1280447820">
            <w:r>
              <w:rPr>
                <w:webHidden/>
                <w:rStyle w:val="IndexLink"/>
              </w:rPr>
              <w:t>3</w:t>
            </w:r>
            <w:r>
              <w:rPr>
                <w:rStyle w:val="IndexLink"/>
                <w:rtl w:val="true"/>
              </w:rPr>
              <w:t xml:space="preserve">- </w:t>
            </w:r>
            <w:r>
              <w:rPr>
                <w:rStyle w:val="IndexLink"/>
                <w:rtl w:val="true"/>
              </w:rPr>
              <w:t>احمد بن محمد بن ابی نصر بزنطی</w:t>
            </w:r>
            <w:r>
              <w:rPr>
                <w:rStyle w:val="IndexLink"/>
                <w:rtl w:val="true"/>
              </w:rPr>
              <w:tab/>
            </w:r>
            <w:r>
              <w:rPr>
                <w:rStyle w:val="IndexLink"/>
              </w:rPr>
              <w:t>70</w:t>
            </w:r>
          </w:hyperlink>
        </w:p>
        <w:p>
          <w:pPr>
            <w:pStyle w:val="Contents3"/>
            <w:tabs>
              <w:tab w:val="clear" w:pos="8459"/>
              <w:tab w:val="right" w:pos="9026" w:leader="dot"/>
            </w:tabs>
            <w:rPr/>
          </w:pPr>
          <w:hyperlink w:anchor="__RefHeading___Toc18292322_1280447820">
            <w:r>
              <w:rPr>
                <w:webHidden/>
                <w:rStyle w:val="IndexLink"/>
                <w:rtl w:val="true"/>
              </w:rPr>
              <w:t>تألیف کتاب</w:t>
            </w:r>
            <w:r>
              <w:rPr>
                <w:rStyle w:val="IndexLink"/>
                <w:rtl w:val="true"/>
              </w:rPr>
              <w:tab/>
            </w:r>
            <w:r>
              <w:rPr>
                <w:rStyle w:val="IndexLink"/>
              </w:rPr>
              <w:t>71</w:t>
            </w:r>
          </w:hyperlink>
        </w:p>
        <w:p>
          <w:pPr>
            <w:pStyle w:val="Contents3"/>
            <w:tabs>
              <w:tab w:val="clear" w:pos="8459"/>
              <w:tab w:val="right" w:pos="9026" w:leader="dot"/>
            </w:tabs>
            <w:rPr/>
          </w:pPr>
          <w:hyperlink w:anchor="__RefHeading___Toc18292324_1280447820">
            <w:r>
              <w:rPr>
                <w:webHidden/>
                <w:rStyle w:val="IndexLink"/>
                <w:rtl w:val="true"/>
              </w:rPr>
              <w:t>روایت های ابوجریر</w:t>
            </w:r>
            <w:r>
              <w:rPr>
                <w:rStyle w:val="IndexLink"/>
                <w:rtl w:val="true"/>
              </w:rPr>
              <w:tab/>
            </w:r>
            <w:r>
              <w:rPr>
                <w:rStyle w:val="IndexLink"/>
              </w:rPr>
              <w:t>71</w:t>
            </w:r>
          </w:hyperlink>
        </w:p>
        <w:p>
          <w:pPr>
            <w:pStyle w:val="Contents4"/>
            <w:tabs>
              <w:tab w:val="clear" w:pos="8176"/>
              <w:tab w:val="right" w:pos="9026" w:leader="dot"/>
            </w:tabs>
            <w:rPr/>
          </w:pPr>
          <w:hyperlink w:anchor="__RefHeading___Toc18292326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8292328_1280447820">
            <w:r>
              <w:rPr>
                <w:webHidden/>
                <w:rStyle w:val="IndexLink"/>
              </w:rPr>
              <w:t>1</w:t>
            </w:r>
            <w:r>
              <w:rPr>
                <w:rStyle w:val="IndexLink"/>
                <w:rtl w:val="true"/>
              </w:rPr>
              <w:t xml:space="preserve">- </w:t>
            </w:r>
            <w:r>
              <w:rPr>
                <w:rStyle w:val="IndexLink"/>
                <w:rtl w:val="true"/>
              </w:rPr>
              <w:t>ثمره های استغفار</w:t>
            </w:r>
            <w:r>
              <w:rPr>
                <w:rStyle w:val="IndexLink"/>
                <w:rtl w:val="true"/>
              </w:rPr>
              <w:tab/>
            </w:r>
            <w:r>
              <w:rPr>
                <w:rStyle w:val="IndexLink"/>
              </w:rPr>
              <w:t>72</w:t>
            </w:r>
          </w:hyperlink>
        </w:p>
        <w:p>
          <w:pPr>
            <w:pStyle w:val="Contents4"/>
            <w:tabs>
              <w:tab w:val="clear" w:pos="8176"/>
              <w:tab w:val="right" w:pos="9026" w:leader="dot"/>
            </w:tabs>
            <w:rPr/>
          </w:pPr>
          <w:hyperlink w:anchor="__RefHeading___Toc18292330_1280447820">
            <w:r>
              <w:rPr>
                <w:webHidden/>
                <w:rStyle w:val="IndexLink"/>
              </w:rPr>
              <w:t>2</w:t>
            </w:r>
            <w:r>
              <w:rPr>
                <w:rStyle w:val="IndexLink"/>
                <w:rtl w:val="true"/>
              </w:rPr>
              <w:t xml:space="preserve">- </w:t>
            </w:r>
            <w:r>
              <w:rPr>
                <w:rStyle w:val="IndexLink"/>
                <w:rtl w:val="true"/>
              </w:rPr>
              <w:t>هدیه خداوند به ثروتمند</w:t>
            </w:r>
            <w:r>
              <w:rPr>
                <w:rStyle w:val="IndexLink"/>
                <w:rtl w:val="true"/>
              </w:rPr>
              <w:tab/>
            </w:r>
            <w:r>
              <w:rPr>
                <w:rStyle w:val="IndexLink"/>
              </w:rPr>
              <w:t>73</w:t>
            </w:r>
          </w:hyperlink>
        </w:p>
        <w:p>
          <w:pPr>
            <w:pStyle w:val="Contents4"/>
            <w:tabs>
              <w:tab w:val="clear" w:pos="8176"/>
              <w:tab w:val="right" w:pos="9026" w:leader="dot"/>
            </w:tabs>
            <w:rPr/>
          </w:pPr>
          <w:hyperlink w:anchor="__RefHeading___Toc18292332_1280447820">
            <w:r>
              <w:rPr>
                <w:webHidden/>
                <w:rStyle w:val="IndexLink"/>
              </w:rPr>
              <w:t>3</w:t>
            </w:r>
            <w:r>
              <w:rPr>
                <w:rStyle w:val="IndexLink"/>
                <w:rtl w:val="true"/>
              </w:rPr>
              <w:t xml:space="preserve">- </w:t>
            </w:r>
            <w:r>
              <w:rPr>
                <w:rStyle w:val="IndexLink"/>
                <w:rtl w:val="true"/>
              </w:rPr>
              <w:t>ضرورت آگاهی از دانش بازرگانی</w:t>
            </w:r>
            <w:r>
              <w:rPr>
                <w:rStyle w:val="IndexLink"/>
                <w:rtl w:val="true"/>
              </w:rPr>
              <w:tab/>
            </w:r>
            <w:r>
              <w:rPr>
                <w:rStyle w:val="IndexLink"/>
              </w:rPr>
              <w:t>73</w:t>
            </w:r>
          </w:hyperlink>
        </w:p>
        <w:p>
          <w:pPr>
            <w:pStyle w:val="Contents3"/>
            <w:tabs>
              <w:tab w:val="clear" w:pos="8459"/>
              <w:tab w:val="right" w:pos="9026" w:leader="dot"/>
            </w:tabs>
            <w:rPr/>
          </w:pPr>
          <w:hyperlink w:anchor="__RefHeading___Toc18292334_1280447820">
            <w:r>
              <w:rPr>
                <w:webHidden/>
                <w:rStyle w:val="IndexLink"/>
                <w:rtl w:val="true"/>
              </w:rPr>
              <w:t>پرواز ملکوتی</w:t>
            </w:r>
            <w:r>
              <w:rPr>
                <w:rStyle w:val="IndexLink"/>
                <w:rtl w:val="true"/>
              </w:rPr>
              <w:tab/>
            </w:r>
            <w:r>
              <w:rPr>
                <w:rStyle w:val="IndexLink"/>
              </w:rPr>
              <w:t>74</w:t>
            </w:r>
          </w:hyperlink>
        </w:p>
        <w:p>
          <w:pPr>
            <w:pStyle w:val="Contents2"/>
            <w:tabs>
              <w:tab w:val="clear" w:pos="8743"/>
              <w:tab w:val="right" w:pos="9026" w:leader="dot"/>
            </w:tabs>
            <w:rPr/>
          </w:pPr>
          <w:hyperlink w:anchor="__RefHeading___Toc18292336_1280447820">
            <w:r>
              <w:rPr>
                <w:webHidden/>
                <w:rStyle w:val="IndexLink"/>
                <w:rtl w:val="true"/>
              </w:rPr>
              <w:t xml:space="preserve">شیخ احمد حجّتی </w:t>
            </w:r>
            <w:r>
              <w:rPr>
                <w:rStyle w:val="IndexLink"/>
                <w:rtl w:val="true"/>
              </w:rPr>
              <w:t>(</w:t>
            </w:r>
            <w:r>
              <w:rPr>
                <w:rStyle w:val="IndexLink"/>
                <w:rtl w:val="true"/>
              </w:rPr>
              <w:t>جویبار فضیلت</w:t>
            </w:r>
            <w:r>
              <w:rPr>
                <w:rStyle w:val="IndexLink"/>
                <w:rtl w:val="true"/>
              </w:rPr>
              <w:t xml:space="preserve">) / </w:t>
            </w:r>
            <w:r>
              <w:rPr>
                <w:rStyle w:val="IndexLink"/>
                <w:rtl w:val="true"/>
              </w:rPr>
              <w:t>غلامرضا گلی زواره</w:t>
            </w:r>
            <w:r>
              <w:rPr>
                <w:rStyle w:val="IndexLink"/>
                <w:rtl w:val="true"/>
              </w:rPr>
              <w:tab/>
            </w:r>
            <w:r>
              <w:rPr>
                <w:rStyle w:val="IndexLink"/>
              </w:rPr>
              <w:t>75</w:t>
            </w:r>
          </w:hyperlink>
        </w:p>
        <w:p>
          <w:pPr>
            <w:pStyle w:val="Contents3"/>
            <w:tabs>
              <w:tab w:val="clear" w:pos="8459"/>
              <w:tab w:val="right" w:pos="9026" w:leader="dot"/>
            </w:tabs>
            <w:rPr/>
          </w:pPr>
          <w:hyperlink w:anchor="__RefHeading___Toc18292338_1280447820">
            <w:r>
              <w:rPr>
                <w:webHidden/>
                <w:rStyle w:val="IndexLink"/>
                <w:rtl w:val="true"/>
              </w:rPr>
              <w:t>فقیه عارف</w:t>
            </w:r>
            <w:r>
              <w:rPr>
                <w:rStyle w:val="IndexLink"/>
                <w:rtl w:val="true"/>
              </w:rPr>
              <w:tab/>
            </w:r>
            <w:r>
              <w:rPr>
                <w:rStyle w:val="IndexLink"/>
              </w:rPr>
              <w:t>75</w:t>
            </w:r>
          </w:hyperlink>
        </w:p>
        <w:p>
          <w:pPr>
            <w:pStyle w:val="Contents3"/>
            <w:tabs>
              <w:tab w:val="clear" w:pos="8459"/>
              <w:tab w:val="right" w:pos="9026" w:leader="dot"/>
            </w:tabs>
            <w:rPr/>
          </w:pPr>
          <w:hyperlink w:anchor="__RefHeading___Toc18292340_1280447820">
            <w:r>
              <w:rPr>
                <w:webHidden/>
                <w:rStyle w:val="IndexLink"/>
                <w:rtl w:val="true"/>
              </w:rPr>
              <w:t>ولادت</w:t>
            </w:r>
            <w:r>
              <w:rPr>
                <w:rStyle w:val="IndexLink"/>
                <w:rtl w:val="true"/>
              </w:rPr>
              <w:tab/>
            </w:r>
            <w:r>
              <w:rPr>
                <w:rStyle w:val="IndexLink"/>
              </w:rPr>
              <w:t>76</w:t>
            </w:r>
          </w:hyperlink>
        </w:p>
        <w:p>
          <w:pPr>
            <w:pStyle w:val="Contents3"/>
            <w:tabs>
              <w:tab w:val="clear" w:pos="8459"/>
              <w:tab w:val="right" w:pos="9026" w:leader="dot"/>
            </w:tabs>
            <w:rPr/>
          </w:pPr>
          <w:hyperlink w:anchor="__RefHeading___Toc18292342_1280447820">
            <w:r>
              <w:rPr>
                <w:webHidden/>
                <w:rStyle w:val="IndexLink"/>
                <w:rtl w:val="true"/>
              </w:rPr>
              <w:t>تحصیلات</w:t>
            </w:r>
            <w:r>
              <w:rPr>
                <w:rStyle w:val="IndexLink"/>
                <w:rtl w:val="true"/>
              </w:rPr>
              <w:tab/>
            </w:r>
            <w:r>
              <w:rPr>
                <w:rStyle w:val="IndexLink"/>
              </w:rPr>
              <w:t>78</w:t>
            </w:r>
          </w:hyperlink>
        </w:p>
        <w:p>
          <w:pPr>
            <w:pStyle w:val="Contents3"/>
            <w:tabs>
              <w:tab w:val="clear" w:pos="8459"/>
              <w:tab w:val="right" w:pos="9026" w:leader="dot"/>
            </w:tabs>
            <w:rPr/>
          </w:pPr>
          <w:hyperlink w:anchor="__RefHeading___Toc18292344_1280447820">
            <w:r>
              <w:rPr>
                <w:webHidden/>
                <w:rStyle w:val="IndexLink"/>
                <w:rtl w:val="true"/>
              </w:rPr>
              <w:t>در محضر اساتید</w:t>
            </w:r>
            <w:r>
              <w:rPr>
                <w:rStyle w:val="IndexLink"/>
                <w:rtl w:val="true"/>
              </w:rPr>
              <w:tab/>
            </w:r>
            <w:r>
              <w:rPr>
                <w:rStyle w:val="IndexLink"/>
              </w:rPr>
              <w:t>80</w:t>
            </w:r>
          </w:hyperlink>
        </w:p>
        <w:p>
          <w:pPr>
            <w:pStyle w:val="Contents3"/>
            <w:tabs>
              <w:tab w:val="clear" w:pos="8459"/>
              <w:tab w:val="right" w:pos="9026" w:leader="dot"/>
            </w:tabs>
            <w:rPr/>
          </w:pPr>
          <w:hyperlink w:anchor="__RefHeading___Toc18292346_1280447820">
            <w:r>
              <w:rPr>
                <w:webHidden/>
                <w:rStyle w:val="IndexLink"/>
                <w:rtl w:val="true"/>
              </w:rPr>
              <w:t>صیانت ار باروری دیانت</w:t>
            </w:r>
            <w:r>
              <w:rPr>
                <w:rStyle w:val="IndexLink"/>
                <w:rtl w:val="true"/>
              </w:rPr>
              <w:tab/>
            </w:r>
            <w:r>
              <w:rPr>
                <w:rStyle w:val="IndexLink"/>
              </w:rPr>
              <w:t>82</w:t>
            </w:r>
          </w:hyperlink>
        </w:p>
        <w:p>
          <w:pPr>
            <w:pStyle w:val="Contents3"/>
            <w:tabs>
              <w:tab w:val="clear" w:pos="8459"/>
              <w:tab w:val="right" w:pos="9026" w:leader="dot"/>
            </w:tabs>
            <w:rPr/>
          </w:pPr>
          <w:hyperlink w:anchor="__RefHeading___Toc18292348_1280447820">
            <w:r>
              <w:rPr>
                <w:webHidden/>
                <w:rStyle w:val="IndexLink"/>
                <w:rtl w:val="true"/>
              </w:rPr>
              <w:t>خاطراتی از شیخ</w:t>
            </w:r>
            <w:r>
              <w:rPr>
                <w:rStyle w:val="IndexLink"/>
                <w:rtl w:val="true"/>
              </w:rPr>
              <w:tab/>
            </w:r>
            <w:r>
              <w:rPr>
                <w:rStyle w:val="IndexLink"/>
              </w:rPr>
              <w:t>85</w:t>
            </w:r>
          </w:hyperlink>
        </w:p>
        <w:p>
          <w:pPr>
            <w:pStyle w:val="Contents3"/>
            <w:tabs>
              <w:tab w:val="clear" w:pos="8459"/>
              <w:tab w:val="right" w:pos="9026" w:leader="dot"/>
            </w:tabs>
            <w:rPr/>
          </w:pPr>
          <w:hyperlink w:anchor="__RefHeading___Toc18292350_1280447820">
            <w:r>
              <w:rPr>
                <w:webHidden/>
                <w:rStyle w:val="IndexLink"/>
                <w:rtl w:val="true"/>
              </w:rPr>
              <w:t>افاضات معنوی</w:t>
            </w:r>
            <w:r>
              <w:rPr>
                <w:rStyle w:val="IndexLink"/>
                <w:rtl w:val="true"/>
              </w:rPr>
              <w:tab/>
            </w:r>
            <w:r>
              <w:rPr>
                <w:rStyle w:val="IndexLink"/>
              </w:rPr>
              <w:t>86</w:t>
            </w:r>
          </w:hyperlink>
        </w:p>
        <w:p>
          <w:pPr>
            <w:pStyle w:val="Contents3"/>
            <w:tabs>
              <w:tab w:val="clear" w:pos="8459"/>
              <w:tab w:val="right" w:pos="9026" w:leader="dot"/>
            </w:tabs>
            <w:rPr/>
          </w:pPr>
          <w:hyperlink w:anchor="__RefHeading___Toc18292352_1280447820">
            <w:r>
              <w:rPr>
                <w:webHidden/>
                <w:rStyle w:val="IndexLink"/>
                <w:rtl w:val="true"/>
              </w:rPr>
              <w:t>دیده ملکوتی</w:t>
            </w:r>
            <w:r>
              <w:rPr>
                <w:rStyle w:val="IndexLink"/>
                <w:rtl w:val="true"/>
              </w:rPr>
              <w:tab/>
            </w:r>
            <w:r>
              <w:rPr>
                <w:rStyle w:val="IndexLink"/>
              </w:rPr>
              <w:t>90</w:t>
            </w:r>
          </w:hyperlink>
        </w:p>
        <w:p>
          <w:pPr>
            <w:pStyle w:val="Contents3"/>
            <w:tabs>
              <w:tab w:val="clear" w:pos="8459"/>
              <w:tab w:val="right" w:pos="9026" w:leader="dot"/>
            </w:tabs>
            <w:rPr/>
          </w:pPr>
          <w:hyperlink w:anchor="__RefHeading___Toc18292354_1280447820">
            <w:r>
              <w:rPr>
                <w:webHidden/>
                <w:rStyle w:val="IndexLink"/>
                <w:rtl w:val="true"/>
              </w:rPr>
              <w:t>ارتحال ملکوتی</w:t>
            </w:r>
            <w:r>
              <w:rPr>
                <w:rStyle w:val="IndexLink"/>
                <w:rtl w:val="true"/>
              </w:rPr>
              <w:tab/>
            </w:r>
            <w:r>
              <w:rPr>
                <w:rStyle w:val="IndexLink"/>
              </w:rPr>
              <w:t>93</w:t>
            </w:r>
          </w:hyperlink>
        </w:p>
        <w:p>
          <w:pPr>
            <w:pStyle w:val="Contents2"/>
            <w:tabs>
              <w:tab w:val="clear" w:pos="8743"/>
              <w:tab w:val="right" w:pos="9026" w:leader="dot"/>
            </w:tabs>
            <w:rPr/>
          </w:pPr>
          <w:hyperlink w:anchor="__RefHeading___Toc18292356_1280447820">
            <w:r>
              <w:rPr>
                <w:webHidden/>
                <w:rStyle w:val="IndexLink"/>
                <w:rtl w:val="true"/>
              </w:rPr>
              <w:t xml:space="preserve">حاج میرزا محمد حجتی میانجی </w:t>
            </w:r>
            <w:r>
              <w:rPr>
                <w:rStyle w:val="IndexLink"/>
                <w:rtl w:val="true"/>
              </w:rPr>
              <w:t>(</w:t>
            </w:r>
            <w:r>
              <w:rPr>
                <w:rStyle w:val="IndexLink"/>
                <w:rtl w:val="true"/>
              </w:rPr>
              <w:t>فقیه مبارز</w:t>
            </w:r>
            <w:r>
              <w:rPr>
                <w:rStyle w:val="IndexLink"/>
                <w:rtl w:val="true"/>
              </w:rPr>
              <w:t xml:space="preserve">) / </w:t>
            </w:r>
            <w:r>
              <w:rPr>
                <w:rStyle w:val="IndexLink"/>
                <w:rtl w:val="true"/>
              </w:rPr>
              <w:t>غلامرضا گل زواره</w:t>
            </w:r>
            <w:r>
              <w:rPr>
                <w:rStyle w:val="IndexLink"/>
                <w:rtl w:val="true"/>
              </w:rPr>
              <w:tab/>
            </w:r>
            <w:r>
              <w:rPr>
                <w:rStyle w:val="IndexLink"/>
              </w:rPr>
              <w:t>94</w:t>
            </w:r>
          </w:hyperlink>
        </w:p>
        <w:p>
          <w:pPr>
            <w:pStyle w:val="Contents3"/>
            <w:tabs>
              <w:tab w:val="clear" w:pos="8459"/>
              <w:tab w:val="right" w:pos="9026" w:leader="dot"/>
            </w:tabs>
            <w:rPr/>
          </w:pPr>
          <w:hyperlink w:anchor="__RefHeading___Toc18292358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8292360_1280447820">
            <w:r>
              <w:rPr>
                <w:webHidden/>
                <w:rStyle w:val="IndexLink"/>
                <w:rtl w:val="true"/>
              </w:rPr>
              <w:t>پدر</w:t>
            </w:r>
            <w:r>
              <w:rPr>
                <w:rStyle w:val="IndexLink"/>
                <w:rtl w:val="true"/>
              </w:rPr>
              <w:tab/>
            </w:r>
            <w:r>
              <w:rPr>
                <w:rStyle w:val="IndexLink"/>
              </w:rPr>
              <w:t>95</w:t>
            </w:r>
          </w:hyperlink>
        </w:p>
        <w:p>
          <w:pPr>
            <w:pStyle w:val="Contents3"/>
            <w:tabs>
              <w:tab w:val="clear" w:pos="8459"/>
              <w:tab w:val="right" w:pos="9026" w:leader="dot"/>
            </w:tabs>
            <w:rPr/>
          </w:pPr>
          <w:hyperlink w:anchor="__RefHeading___Toc18292362_1280447820">
            <w:r>
              <w:rPr>
                <w:webHidden/>
                <w:rStyle w:val="IndexLink"/>
                <w:rtl w:val="true"/>
              </w:rPr>
              <w:t>دوران شکوفایی</w:t>
            </w:r>
            <w:r>
              <w:rPr>
                <w:rStyle w:val="IndexLink"/>
                <w:rtl w:val="true"/>
              </w:rPr>
              <w:tab/>
            </w:r>
            <w:r>
              <w:rPr>
                <w:rStyle w:val="IndexLink"/>
              </w:rPr>
              <w:t>96</w:t>
            </w:r>
          </w:hyperlink>
        </w:p>
        <w:p>
          <w:pPr>
            <w:pStyle w:val="Contents3"/>
            <w:tabs>
              <w:tab w:val="clear" w:pos="8459"/>
              <w:tab w:val="right" w:pos="9026" w:leader="dot"/>
            </w:tabs>
            <w:rPr/>
          </w:pPr>
          <w:hyperlink w:anchor="__RefHeading___Toc18292364_1280447820">
            <w:r>
              <w:rPr>
                <w:webHidden/>
                <w:rStyle w:val="IndexLink"/>
                <w:rtl w:val="true"/>
              </w:rPr>
              <w:t>در میدان مبارزه</w:t>
            </w:r>
            <w:r>
              <w:rPr>
                <w:rStyle w:val="IndexLink"/>
                <w:rtl w:val="true"/>
              </w:rPr>
              <w:tab/>
            </w:r>
            <w:r>
              <w:rPr>
                <w:rStyle w:val="IndexLink"/>
              </w:rPr>
              <w:t>97</w:t>
            </w:r>
          </w:hyperlink>
        </w:p>
        <w:p>
          <w:pPr>
            <w:pStyle w:val="Contents3"/>
            <w:tabs>
              <w:tab w:val="clear" w:pos="8459"/>
              <w:tab w:val="right" w:pos="9026" w:leader="dot"/>
            </w:tabs>
            <w:rPr/>
          </w:pPr>
          <w:hyperlink w:anchor="__RefHeading___Toc18292366_1280447820">
            <w:r>
              <w:rPr>
                <w:webHidden/>
                <w:rStyle w:val="IndexLink"/>
                <w:rtl w:val="true"/>
              </w:rPr>
              <w:t>تلاش های تبلیغی، فرهنگی</w:t>
            </w:r>
            <w:r>
              <w:rPr>
                <w:rStyle w:val="IndexLink"/>
                <w:rtl w:val="true"/>
              </w:rPr>
              <w:tab/>
            </w:r>
            <w:r>
              <w:rPr>
                <w:rStyle w:val="IndexLink"/>
              </w:rPr>
              <w:t>98</w:t>
            </w:r>
          </w:hyperlink>
        </w:p>
        <w:p>
          <w:pPr>
            <w:pStyle w:val="Contents3"/>
            <w:tabs>
              <w:tab w:val="clear" w:pos="8459"/>
              <w:tab w:val="right" w:pos="9026" w:leader="dot"/>
            </w:tabs>
            <w:rPr/>
          </w:pPr>
          <w:hyperlink w:anchor="__RefHeading___Toc18292368_1280447820">
            <w:r>
              <w:rPr>
                <w:webHidden/>
                <w:rStyle w:val="IndexLink"/>
                <w:rtl w:val="true"/>
              </w:rPr>
              <w:t>شاگردان</w:t>
            </w:r>
            <w:r>
              <w:rPr>
                <w:rStyle w:val="IndexLink"/>
                <w:rtl w:val="true"/>
              </w:rPr>
              <w:tab/>
            </w:r>
            <w:r>
              <w:rPr>
                <w:rStyle w:val="IndexLink"/>
              </w:rPr>
              <w:t>98</w:t>
            </w:r>
          </w:hyperlink>
        </w:p>
        <w:p>
          <w:pPr>
            <w:pStyle w:val="Contents3"/>
            <w:tabs>
              <w:tab w:val="clear" w:pos="8459"/>
              <w:tab w:val="right" w:pos="9026" w:leader="dot"/>
            </w:tabs>
            <w:rPr/>
          </w:pPr>
          <w:hyperlink w:anchor="__RefHeading___Toc18292370_1280447820">
            <w:r>
              <w:rPr>
                <w:webHidden/>
                <w:rStyle w:val="IndexLink"/>
                <w:rtl w:val="true"/>
              </w:rPr>
              <w:t>نسیم فرحزا</w:t>
            </w:r>
            <w:r>
              <w:rPr>
                <w:rStyle w:val="IndexLink"/>
                <w:rtl w:val="true"/>
              </w:rPr>
              <w:tab/>
            </w:r>
            <w:r>
              <w:rPr>
                <w:rStyle w:val="IndexLink"/>
              </w:rPr>
              <w:t>100</w:t>
            </w:r>
          </w:hyperlink>
        </w:p>
        <w:p>
          <w:pPr>
            <w:pStyle w:val="Contents3"/>
            <w:tabs>
              <w:tab w:val="clear" w:pos="8459"/>
              <w:tab w:val="right" w:pos="9026" w:leader="dot"/>
            </w:tabs>
            <w:rPr/>
          </w:pPr>
          <w:hyperlink w:anchor="__RefHeading___Toc18292372_1280447820">
            <w:r>
              <w:rPr>
                <w:webHidden/>
                <w:rStyle w:val="IndexLink"/>
                <w:rtl w:val="true"/>
              </w:rPr>
              <w:t>فرزند فاضل</w:t>
            </w:r>
            <w:r>
              <w:rPr>
                <w:rStyle w:val="IndexLink"/>
                <w:rtl w:val="true"/>
              </w:rPr>
              <w:tab/>
            </w:r>
            <w:r>
              <w:rPr>
                <w:rStyle w:val="IndexLink"/>
              </w:rPr>
              <w:t>102</w:t>
            </w:r>
          </w:hyperlink>
        </w:p>
        <w:p>
          <w:pPr>
            <w:pStyle w:val="Contents3"/>
            <w:tabs>
              <w:tab w:val="clear" w:pos="8459"/>
              <w:tab w:val="right" w:pos="9026" w:leader="dot"/>
            </w:tabs>
            <w:rPr/>
          </w:pPr>
          <w:hyperlink w:anchor="__RefHeading___Toc18292374_1280447820">
            <w:r>
              <w:rPr>
                <w:webHidden/>
                <w:rStyle w:val="IndexLink"/>
                <w:rtl w:val="true"/>
              </w:rPr>
              <w:t>غروب ستاره</w:t>
            </w:r>
            <w:r>
              <w:rPr>
                <w:rStyle w:val="IndexLink"/>
                <w:rtl w:val="true"/>
              </w:rPr>
              <w:tab/>
            </w:r>
            <w:r>
              <w:rPr>
                <w:rStyle w:val="IndexLink"/>
              </w:rPr>
              <w:t>104</w:t>
            </w:r>
          </w:hyperlink>
        </w:p>
        <w:p>
          <w:pPr>
            <w:pStyle w:val="Contents2"/>
            <w:tabs>
              <w:tab w:val="clear" w:pos="8743"/>
              <w:tab w:val="right" w:pos="9026" w:leader="dot"/>
            </w:tabs>
            <w:rPr/>
          </w:pPr>
          <w:hyperlink w:anchor="__RefHeading___Toc18292376_1280447820">
            <w:r>
              <w:rPr>
                <w:webHidden/>
                <w:rStyle w:val="IndexLink"/>
                <w:rtl w:val="true"/>
              </w:rPr>
              <w:t xml:space="preserve">میرزا حبیب الله عسکری اشتهاردی </w:t>
            </w:r>
            <w:r>
              <w:rPr>
                <w:rStyle w:val="IndexLink"/>
                <w:rtl w:val="true"/>
              </w:rPr>
              <w:t>(</w:t>
            </w:r>
            <w:r>
              <w:rPr>
                <w:rStyle w:val="IndexLink"/>
                <w:rtl w:val="true"/>
              </w:rPr>
              <w:t>فرزانه ای از علمای رّانی</w:t>
            </w:r>
            <w:r>
              <w:rPr>
                <w:rStyle w:val="IndexLink"/>
                <w:rtl w:val="true"/>
              </w:rPr>
              <w:t xml:space="preserve">) / </w:t>
            </w:r>
            <w:r>
              <w:rPr>
                <w:rStyle w:val="IndexLink"/>
                <w:rtl w:val="true"/>
              </w:rPr>
              <w:t>محمد محمدی اشتهاردی</w:t>
            </w:r>
            <w:r>
              <w:rPr>
                <w:rStyle w:val="IndexLink"/>
                <w:rtl w:val="true"/>
              </w:rPr>
              <w:tab/>
            </w:r>
            <w:r>
              <w:rPr>
                <w:rStyle w:val="IndexLink"/>
              </w:rPr>
              <w:t>105</w:t>
            </w:r>
          </w:hyperlink>
        </w:p>
        <w:p>
          <w:pPr>
            <w:pStyle w:val="Contents3"/>
            <w:tabs>
              <w:tab w:val="clear" w:pos="8459"/>
              <w:tab w:val="right" w:pos="9026" w:leader="dot"/>
            </w:tabs>
            <w:rPr/>
          </w:pPr>
          <w:hyperlink w:anchor="__RefHeading___Toc18292378_1280447820">
            <w:r>
              <w:rPr>
                <w:webHidden/>
                <w:rStyle w:val="IndexLink"/>
                <w:rtl w:val="true"/>
              </w:rPr>
              <w:t>ولادت و تحصیل</w:t>
            </w:r>
            <w:r>
              <w:rPr>
                <w:rStyle w:val="IndexLink"/>
                <w:rtl w:val="true"/>
              </w:rPr>
              <w:tab/>
            </w:r>
            <w:r>
              <w:rPr>
                <w:rStyle w:val="IndexLink"/>
              </w:rPr>
              <w:t>105</w:t>
            </w:r>
          </w:hyperlink>
        </w:p>
        <w:p>
          <w:pPr>
            <w:pStyle w:val="Contents3"/>
            <w:tabs>
              <w:tab w:val="clear" w:pos="8459"/>
              <w:tab w:val="right" w:pos="9026" w:leader="dot"/>
            </w:tabs>
            <w:rPr/>
          </w:pPr>
          <w:hyperlink w:anchor="__RefHeading___Toc18292380_1280447820">
            <w:r>
              <w:rPr>
                <w:webHidden/>
                <w:rStyle w:val="IndexLink"/>
                <w:rtl w:val="true"/>
              </w:rPr>
              <w:t>عزیمت به نجف اشرف</w:t>
            </w:r>
            <w:r>
              <w:rPr>
                <w:rStyle w:val="IndexLink"/>
                <w:rtl w:val="true"/>
              </w:rPr>
              <w:tab/>
            </w:r>
            <w:r>
              <w:rPr>
                <w:rStyle w:val="IndexLink"/>
              </w:rPr>
              <w:t>106</w:t>
            </w:r>
          </w:hyperlink>
        </w:p>
        <w:p>
          <w:pPr>
            <w:pStyle w:val="Contents3"/>
            <w:tabs>
              <w:tab w:val="clear" w:pos="8459"/>
              <w:tab w:val="right" w:pos="9026" w:leader="dot"/>
            </w:tabs>
            <w:rPr/>
          </w:pPr>
          <w:hyperlink w:anchor="__RefHeading___Toc18292382_1280447820">
            <w:r>
              <w:rPr>
                <w:webHidden/>
                <w:rStyle w:val="IndexLink"/>
                <w:rtl w:val="true"/>
              </w:rPr>
              <w:t>استادان بزرگ</w:t>
            </w:r>
            <w:r>
              <w:rPr>
                <w:rStyle w:val="IndexLink"/>
                <w:rtl w:val="true"/>
              </w:rPr>
              <w:tab/>
            </w:r>
            <w:r>
              <w:rPr>
                <w:rStyle w:val="IndexLink"/>
              </w:rPr>
              <w:t>107</w:t>
            </w:r>
          </w:hyperlink>
        </w:p>
        <w:p>
          <w:pPr>
            <w:pStyle w:val="Contents3"/>
            <w:tabs>
              <w:tab w:val="clear" w:pos="8459"/>
              <w:tab w:val="right" w:pos="9026" w:leader="dot"/>
            </w:tabs>
            <w:rPr/>
          </w:pPr>
          <w:hyperlink w:anchor="__RefHeading___Toc18292384_1280447820">
            <w:r>
              <w:rPr>
                <w:webHidden/>
                <w:rStyle w:val="IndexLink"/>
                <w:rtl w:val="true"/>
              </w:rPr>
              <w:t>اجتهاد و کمالات علمی</w:t>
            </w:r>
            <w:r>
              <w:rPr>
                <w:rStyle w:val="IndexLink"/>
                <w:rtl w:val="true"/>
              </w:rPr>
              <w:tab/>
            </w:r>
            <w:r>
              <w:rPr>
                <w:rStyle w:val="IndexLink"/>
              </w:rPr>
              <w:t>108</w:t>
            </w:r>
          </w:hyperlink>
        </w:p>
        <w:p>
          <w:pPr>
            <w:pStyle w:val="Contents3"/>
            <w:tabs>
              <w:tab w:val="clear" w:pos="8459"/>
              <w:tab w:val="right" w:pos="9026" w:leader="dot"/>
            </w:tabs>
            <w:rPr/>
          </w:pPr>
          <w:hyperlink w:anchor="__RefHeading___Toc18292386_1280447820">
            <w:r>
              <w:rPr>
                <w:webHidden/>
                <w:rStyle w:val="IndexLink"/>
                <w:rtl w:val="true"/>
              </w:rPr>
              <w:t>هجرت میرزای بزرگ از نجف به سامرّا</w:t>
            </w:r>
            <w:r>
              <w:rPr>
                <w:rStyle w:val="IndexLink"/>
                <w:rtl w:val="true"/>
              </w:rPr>
              <w:tab/>
            </w:r>
            <w:r>
              <w:rPr>
                <w:rStyle w:val="IndexLink"/>
              </w:rPr>
              <w:t>108</w:t>
            </w:r>
          </w:hyperlink>
        </w:p>
        <w:p>
          <w:pPr>
            <w:pStyle w:val="Contents3"/>
            <w:tabs>
              <w:tab w:val="clear" w:pos="8459"/>
              <w:tab w:val="right" w:pos="9026" w:leader="dot"/>
            </w:tabs>
            <w:rPr/>
          </w:pPr>
          <w:hyperlink w:anchor="__RefHeading___Toc18292388_1280447820">
            <w:r>
              <w:rPr>
                <w:webHidden/>
                <w:rStyle w:val="IndexLink"/>
                <w:rtl w:val="true"/>
              </w:rPr>
              <w:t>تأسیس حوزه علمیه در سامرّا</w:t>
            </w:r>
            <w:r>
              <w:rPr>
                <w:rStyle w:val="IndexLink"/>
                <w:rtl w:val="true"/>
              </w:rPr>
              <w:tab/>
            </w:r>
            <w:r>
              <w:rPr>
                <w:rStyle w:val="IndexLink"/>
              </w:rPr>
              <w:t>109</w:t>
            </w:r>
          </w:hyperlink>
        </w:p>
        <w:p>
          <w:pPr>
            <w:pStyle w:val="Contents3"/>
            <w:tabs>
              <w:tab w:val="clear" w:pos="8459"/>
              <w:tab w:val="right" w:pos="9026" w:leader="dot"/>
            </w:tabs>
            <w:rPr/>
          </w:pPr>
          <w:hyperlink w:anchor="__RefHeading___Toc18292390_1280447820">
            <w:r>
              <w:rPr>
                <w:webHidden/>
                <w:rStyle w:val="IndexLink"/>
                <w:rtl w:val="true"/>
              </w:rPr>
              <w:t>اداره حوزه علمیّه سامرّا توسّط میرزای دوم</w:t>
            </w:r>
            <w:r>
              <w:rPr>
                <w:rStyle w:val="IndexLink"/>
                <w:rtl w:val="true"/>
              </w:rPr>
              <w:tab/>
            </w:r>
            <w:r>
              <w:rPr>
                <w:rStyle w:val="IndexLink"/>
              </w:rPr>
              <w:t>110</w:t>
            </w:r>
          </w:hyperlink>
        </w:p>
        <w:p>
          <w:pPr>
            <w:pStyle w:val="Contents3"/>
            <w:tabs>
              <w:tab w:val="clear" w:pos="8459"/>
              <w:tab w:val="right" w:pos="9026" w:leader="dot"/>
            </w:tabs>
            <w:rPr/>
          </w:pPr>
          <w:hyperlink w:anchor="__RefHeading___Toc18292392_1280447820">
            <w:r>
              <w:rPr>
                <w:webHidden/>
                <w:rStyle w:val="IndexLink"/>
                <w:rtl w:val="true"/>
              </w:rPr>
              <w:t>هجرت آیت الله میرزا حبیب الله اشتهاردی از نجف به سامرّا</w:t>
            </w:r>
            <w:r>
              <w:rPr>
                <w:rStyle w:val="IndexLink"/>
                <w:rtl w:val="true"/>
              </w:rPr>
              <w:tab/>
            </w:r>
            <w:r>
              <w:rPr>
                <w:rStyle w:val="IndexLink"/>
              </w:rPr>
              <w:t>110</w:t>
            </w:r>
          </w:hyperlink>
        </w:p>
        <w:p>
          <w:pPr>
            <w:pStyle w:val="Contents3"/>
            <w:tabs>
              <w:tab w:val="clear" w:pos="8459"/>
              <w:tab w:val="right" w:pos="9026" w:leader="dot"/>
            </w:tabs>
            <w:rPr/>
          </w:pPr>
          <w:hyperlink w:anchor="__RefHeading___Toc18292394_1280447820">
            <w:r>
              <w:rPr>
                <w:webHidden/>
                <w:rStyle w:val="IndexLink"/>
                <w:rtl w:val="true"/>
              </w:rPr>
              <w:t>حوزه درس و شاگرد پروری او در سامرّا</w:t>
            </w:r>
            <w:r>
              <w:rPr>
                <w:rStyle w:val="IndexLink"/>
                <w:rtl w:val="true"/>
              </w:rPr>
              <w:tab/>
            </w:r>
            <w:r>
              <w:rPr>
                <w:rStyle w:val="IndexLink"/>
              </w:rPr>
              <w:t>111</w:t>
            </w:r>
          </w:hyperlink>
        </w:p>
        <w:p>
          <w:pPr>
            <w:pStyle w:val="Contents3"/>
            <w:tabs>
              <w:tab w:val="clear" w:pos="8459"/>
              <w:tab w:val="right" w:pos="9026" w:leader="dot"/>
            </w:tabs>
            <w:rPr/>
          </w:pPr>
          <w:hyperlink w:anchor="__RefHeading___Toc18292396_1280447820">
            <w:r>
              <w:rPr>
                <w:webHidden/>
                <w:rStyle w:val="IndexLink"/>
                <w:rtl w:val="true"/>
              </w:rPr>
              <w:t>شمّه ای از کمالات علمی و معنوی</w:t>
            </w:r>
            <w:r>
              <w:rPr>
                <w:rStyle w:val="IndexLink"/>
                <w:rtl w:val="true"/>
              </w:rPr>
              <w:tab/>
            </w:r>
            <w:r>
              <w:rPr>
                <w:rStyle w:val="IndexLink"/>
              </w:rPr>
              <w:t>112</w:t>
            </w:r>
          </w:hyperlink>
        </w:p>
        <w:p>
          <w:pPr>
            <w:pStyle w:val="Contents3"/>
            <w:tabs>
              <w:tab w:val="clear" w:pos="8459"/>
              <w:tab w:val="right" w:pos="9026" w:leader="dot"/>
            </w:tabs>
            <w:rPr/>
          </w:pPr>
          <w:hyperlink w:anchor="__RefHeading___Toc18292398_1280447820">
            <w:r>
              <w:rPr>
                <w:webHidden/>
                <w:rStyle w:val="IndexLink"/>
                <w:rtl w:val="true"/>
              </w:rPr>
              <w:t>شاگردان ممتاز میرزا حبیب الله عسکری اشتهاردی</w:t>
            </w:r>
            <w:r>
              <w:rPr>
                <w:rStyle w:val="IndexLink"/>
                <w:rtl w:val="true"/>
              </w:rPr>
              <w:tab/>
            </w:r>
            <w:r>
              <w:rPr>
                <w:rStyle w:val="IndexLink"/>
              </w:rPr>
              <w:t>114</w:t>
            </w:r>
          </w:hyperlink>
        </w:p>
        <w:p>
          <w:pPr>
            <w:pStyle w:val="Contents3"/>
            <w:tabs>
              <w:tab w:val="clear" w:pos="8459"/>
              <w:tab w:val="right" w:pos="9026" w:leader="dot"/>
            </w:tabs>
            <w:rPr/>
          </w:pPr>
          <w:hyperlink w:anchor="__RefHeading___Toc18292400_1280447820">
            <w:r>
              <w:rPr>
                <w:webHidden/>
                <w:rStyle w:val="IndexLink"/>
                <w:rtl w:val="true"/>
              </w:rPr>
              <w:t>ملاقات علما با میرزا حبیب الله اشتهاردی در قم</w:t>
            </w:r>
            <w:r>
              <w:rPr>
                <w:rStyle w:val="IndexLink"/>
                <w:rtl w:val="true"/>
              </w:rPr>
              <w:tab/>
            </w:r>
            <w:r>
              <w:rPr>
                <w:rStyle w:val="IndexLink"/>
              </w:rPr>
              <w:t>116</w:t>
            </w:r>
          </w:hyperlink>
        </w:p>
        <w:p>
          <w:pPr>
            <w:pStyle w:val="Contents3"/>
            <w:tabs>
              <w:tab w:val="clear" w:pos="8459"/>
              <w:tab w:val="right" w:pos="9026" w:leader="dot"/>
            </w:tabs>
            <w:rPr/>
          </w:pPr>
          <w:hyperlink w:anchor="__RefHeading___Toc18292402_1280447820">
            <w:r>
              <w:rPr>
                <w:webHidden/>
                <w:rStyle w:val="IndexLink"/>
                <w:rtl w:val="true"/>
              </w:rPr>
              <w:t>داماد آیت الله حاج میرزا محمد عسکری تهرانی</w:t>
            </w:r>
            <w:r>
              <w:rPr>
                <w:rStyle w:val="IndexLink"/>
                <w:rtl w:val="true"/>
              </w:rPr>
              <w:tab/>
            </w:r>
            <w:r>
              <w:rPr>
                <w:rStyle w:val="IndexLink"/>
              </w:rPr>
              <w:t>118</w:t>
            </w:r>
          </w:hyperlink>
        </w:p>
        <w:p>
          <w:pPr>
            <w:pStyle w:val="Contents3"/>
            <w:tabs>
              <w:tab w:val="clear" w:pos="8459"/>
              <w:tab w:val="right" w:pos="9026" w:leader="dot"/>
            </w:tabs>
            <w:rPr/>
          </w:pPr>
          <w:hyperlink w:anchor="__RefHeading___Toc18292404_1280447820">
            <w:r>
              <w:rPr>
                <w:webHidden/>
                <w:rStyle w:val="IndexLink"/>
                <w:rtl w:val="true"/>
              </w:rPr>
              <w:t>فرزندان آیت الله میرزا حبیب الله عسکری اشتهاردی</w:t>
            </w:r>
            <w:r>
              <w:rPr>
                <w:rStyle w:val="IndexLink"/>
                <w:rtl w:val="true"/>
              </w:rPr>
              <w:tab/>
            </w:r>
            <w:r>
              <w:rPr>
                <w:rStyle w:val="IndexLink"/>
              </w:rPr>
              <w:t>120</w:t>
            </w:r>
          </w:hyperlink>
        </w:p>
        <w:p>
          <w:pPr>
            <w:pStyle w:val="Contents3"/>
            <w:tabs>
              <w:tab w:val="clear" w:pos="8459"/>
              <w:tab w:val="right" w:pos="9026" w:leader="dot"/>
            </w:tabs>
            <w:rPr/>
          </w:pPr>
          <w:hyperlink w:anchor="__RefHeading___Toc18292406_1280447820">
            <w:r>
              <w:rPr>
                <w:webHidden/>
                <w:rStyle w:val="IndexLink"/>
                <w:rtl w:val="true"/>
              </w:rPr>
              <w:t>میرزا حبیب الله اشتهاردی بر کرسی خطابه و وعظ و اشاد</w:t>
            </w:r>
            <w:r>
              <w:rPr>
                <w:rStyle w:val="IndexLink"/>
                <w:rtl w:val="true"/>
              </w:rPr>
              <w:tab/>
            </w:r>
            <w:r>
              <w:rPr>
                <w:rStyle w:val="IndexLink"/>
              </w:rPr>
              <w:t>121</w:t>
            </w:r>
          </w:hyperlink>
        </w:p>
        <w:p>
          <w:pPr>
            <w:pStyle w:val="Contents3"/>
            <w:tabs>
              <w:tab w:val="clear" w:pos="8459"/>
              <w:tab w:val="right" w:pos="9026" w:leader="dot"/>
            </w:tabs>
            <w:rPr/>
          </w:pPr>
          <w:hyperlink w:anchor="__RefHeading___Toc18292408_1280447820">
            <w:r>
              <w:rPr>
                <w:webHidden/>
                <w:rStyle w:val="IndexLink"/>
                <w:rtl w:val="true"/>
              </w:rPr>
              <w:t>اعتبار و مقبولیّت او</w:t>
            </w:r>
            <w:r>
              <w:rPr>
                <w:rStyle w:val="IndexLink"/>
                <w:rtl w:val="true"/>
              </w:rPr>
              <w:tab/>
            </w:r>
            <w:r>
              <w:rPr>
                <w:rStyle w:val="IndexLink"/>
              </w:rPr>
              <w:t>122</w:t>
            </w:r>
          </w:hyperlink>
        </w:p>
        <w:p>
          <w:pPr>
            <w:pStyle w:val="Contents3"/>
            <w:tabs>
              <w:tab w:val="clear" w:pos="8459"/>
              <w:tab w:val="right" w:pos="9026" w:leader="dot"/>
            </w:tabs>
            <w:rPr/>
          </w:pPr>
          <w:hyperlink w:anchor="__RefHeading___Toc18292410_1280447820">
            <w:r>
              <w:rPr>
                <w:webHidden/>
                <w:rStyle w:val="IndexLink"/>
                <w:rtl w:val="true"/>
              </w:rPr>
              <w:t>ویژگی های اخلاقی و معنوی</w:t>
            </w:r>
            <w:r>
              <w:rPr>
                <w:rStyle w:val="IndexLink"/>
                <w:rtl w:val="true"/>
              </w:rPr>
              <w:tab/>
            </w:r>
            <w:r>
              <w:rPr>
                <w:rStyle w:val="IndexLink"/>
              </w:rPr>
              <w:t>124</w:t>
            </w:r>
          </w:hyperlink>
        </w:p>
        <w:p>
          <w:pPr>
            <w:pStyle w:val="Contents4"/>
            <w:tabs>
              <w:tab w:val="clear" w:pos="8176"/>
              <w:tab w:val="right" w:pos="9026" w:leader="dot"/>
            </w:tabs>
            <w:rPr/>
          </w:pPr>
          <w:hyperlink w:anchor="__RefHeading___Toc18292412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8292414_1280447820">
            <w:r>
              <w:rPr>
                <w:webHidden/>
                <w:rStyle w:val="IndexLink"/>
                <w:rtl w:val="true"/>
              </w:rPr>
              <w:t>عبادت و بندگی</w:t>
            </w:r>
            <w:r>
              <w:rPr>
                <w:rStyle w:val="IndexLink"/>
                <w:rtl w:val="true"/>
              </w:rPr>
              <w:tab/>
            </w:r>
            <w:r>
              <w:rPr>
                <w:rStyle w:val="IndexLink"/>
              </w:rPr>
              <w:t>125</w:t>
            </w:r>
          </w:hyperlink>
        </w:p>
        <w:p>
          <w:pPr>
            <w:pStyle w:val="Contents4"/>
            <w:tabs>
              <w:tab w:val="clear" w:pos="8176"/>
              <w:tab w:val="right" w:pos="9026" w:leader="dot"/>
            </w:tabs>
            <w:rPr/>
          </w:pPr>
          <w:hyperlink w:anchor="__RefHeading___Toc18292416_1280447820">
            <w:r>
              <w:rPr>
                <w:webHidden/>
                <w:rStyle w:val="IndexLink"/>
                <w:rtl w:val="true"/>
              </w:rPr>
              <w:t>شیفته ولایت و عاشق خاندان رسالت</w:t>
            </w:r>
            <w:r>
              <w:rPr>
                <w:rStyle w:val="IndexLink"/>
                <w:rtl w:val="true"/>
              </w:rPr>
              <w:tab/>
            </w:r>
            <w:r>
              <w:rPr>
                <w:rStyle w:val="IndexLink"/>
              </w:rPr>
              <w:t>126</w:t>
            </w:r>
          </w:hyperlink>
        </w:p>
        <w:p>
          <w:pPr>
            <w:pStyle w:val="Contents4"/>
            <w:tabs>
              <w:tab w:val="clear" w:pos="8176"/>
              <w:tab w:val="right" w:pos="9026" w:leader="dot"/>
            </w:tabs>
            <w:rPr/>
          </w:pPr>
          <w:hyperlink w:anchor="__RefHeading___Toc18292418_1280447820">
            <w:r>
              <w:rPr>
                <w:webHidden/>
                <w:rStyle w:val="IndexLink"/>
                <w:rtl w:val="true"/>
              </w:rPr>
              <w:t>تواضع و ساده زیستی</w:t>
            </w:r>
            <w:r>
              <w:rPr>
                <w:rStyle w:val="IndexLink"/>
                <w:rtl w:val="true"/>
              </w:rPr>
              <w:tab/>
            </w:r>
            <w:r>
              <w:rPr>
                <w:rStyle w:val="IndexLink"/>
              </w:rPr>
              <w:t>128</w:t>
            </w:r>
          </w:hyperlink>
        </w:p>
        <w:p>
          <w:pPr>
            <w:pStyle w:val="Contents4"/>
            <w:tabs>
              <w:tab w:val="clear" w:pos="8176"/>
              <w:tab w:val="right" w:pos="9026" w:leader="dot"/>
            </w:tabs>
            <w:rPr/>
          </w:pPr>
          <w:hyperlink w:anchor="__RefHeading___Toc18292420_1280447820">
            <w:r>
              <w:rPr>
                <w:webHidden/>
                <w:rStyle w:val="IndexLink"/>
                <w:rtl w:val="true"/>
              </w:rPr>
              <w:t>صبور و شکرگزار</w:t>
            </w:r>
            <w:r>
              <w:rPr>
                <w:rStyle w:val="IndexLink"/>
                <w:rtl w:val="true"/>
              </w:rPr>
              <w:tab/>
            </w:r>
            <w:r>
              <w:rPr>
                <w:rStyle w:val="IndexLink"/>
              </w:rPr>
              <w:t>129</w:t>
            </w:r>
          </w:hyperlink>
        </w:p>
        <w:p>
          <w:pPr>
            <w:pStyle w:val="Contents4"/>
            <w:tabs>
              <w:tab w:val="clear" w:pos="8176"/>
              <w:tab w:val="right" w:pos="9026" w:leader="dot"/>
            </w:tabs>
            <w:rPr/>
          </w:pPr>
          <w:hyperlink w:anchor="__RefHeading___Toc18292422_1280447820">
            <w:r>
              <w:rPr>
                <w:webHidden/>
                <w:rStyle w:val="IndexLink"/>
                <w:rtl w:val="true"/>
              </w:rPr>
              <w:t>عزّت نفس و مناعت طبع</w:t>
            </w:r>
            <w:r>
              <w:rPr>
                <w:rStyle w:val="IndexLink"/>
                <w:rtl w:val="true"/>
              </w:rPr>
              <w:tab/>
            </w:r>
            <w:r>
              <w:rPr>
                <w:rStyle w:val="IndexLink"/>
              </w:rPr>
              <w:t>130</w:t>
            </w:r>
          </w:hyperlink>
        </w:p>
        <w:p>
          <w:pPr>
            <w:pStyle w:val="Contents3"/>
            <w:tabs>
              <w:tab w:val="clear" w:pos="8459"/>
              <w:tab w:val="right" w:pos="9026" w:leader="dot"/>
            </w:tabs>
            <w:rPr/>
          </w:pPr>
          <w:hyperlink w:anchor="__RefHeading___Toc18292424_1280447820">
            <w:r>
              <w:rPr>
                <w:webHidden/>
                <w:rStyle w:val="IndexLink"/>
                <w:rtl w:val="true"/>
              </w:rPr>
              <w:t>حکایت رحلت</w:t>
            </w:r>
            <w:r>
              <w:rPr>
                <w:rStyle w:val="IndexLink"/>
                <w:rtl w:val="true"/>
              </w:rPr>
              <w:tab/>
            </w:r>
            <w:r>
              <w:rPr>
                <w:rStyle w:val="IndexLink"/>
              </w:rPr>
              <w:t>131</w:t>
            </w:r>
          </w:hyperlink>
        </w:p>
        <w:p>
          <w:pPr>
            <w:pStyle w:val="Contents3"/>
            <w:tabs>
              <w:tab w:val="clear" w:pos="8459"/>
              <w:tab w:val="right" w:pos="9026" w:leader="dot"/>
            </w:tabs>
            <w:rPr/>
          </w:pPr>
          <w:hyperlink w:anchor="__RefHeading___Toc18292426_1280447820">
            <w:r>
              <w:rPr>
                <w:webHidden/>
                <w:rStyle w:val="IndexLink"/>
                <w:rtl w:val="true"/>
              </w:rPr>
              <w:t>تشییع جنازه باشکوه با حضور آیت الله بروجردی</w:t>
            </w:r>
            <w:r>
              <w:rPr>
                <w:rStyle w:val="IndexLink"/>
                <w:rtl w:val="true"/>
              </w:rPr>
              <w:tab/>
            </w:r>
            <w:r>
              <w:rPr>
                <w:rStyle w:val="IndexLink"/>
              </w:rPr>
              <w:t>132</w:t>
            </w:r>
          </w:hyperlink>
        </w:p>
        <w:p>
          <w:pPr>
            <w:pStyle w:val="Contents3"/>
            <w:tabs>
              <w:tab w:val="clear" w:pos="8459"/>
              <w:tab w:val="right" w:pos="9026" w:leader="dot"/>
            </w:tabs>
            <w:rPr/>
          </w:pPr>
          <w:hyperlink w:anchor="__RefHeading___Toc18292428_1280447820">
            <w:r>
              <w:rPr>
                <w:webHidden/>
                <w:rStyle w:val="IndexLink"/>
                <w:rtl w:val="true"/>
              </w:rPr>
              <w:t>مرقد مطهّر و نوشته روی سنگ قبر</w:t>
            </w:r>
            <w:r>
              <w:rPr>
                <w:rStyle w:val="IndexLink"/>
                <w:rtl w:val="true"/>
              </w:rPr>
              <w:tab/>
            </w:r>
            <w:r>
              <w:rPr>
                <w:rStyle w:val="IndexLink"/>
              </w:rPr>
              <w:t>132</w:t>
            </w:r>
          </w:hyperlink>
        </w:p>
        <w:p>
          <w:pPr>
            <w:pStyle w:val="Contents2"/>
            <w:tabs>
              <w:tab w:val="clear" w:pos="8743"/>
              <w:tab w:val="right" w:pos="9026" w:leader="dot"/>
            </w:tabs>
            <w:rPr/>
          </w:pPr>
          <w:hyperlink w:anchor="__RefHeading___Toc18292430_1280447820">
            <w:r>
              <w:rPr>
                <w:webHidden/>
                <w:rStyle w:val="IndexLink"/>
                <w:rtl w:val="true"/>
              </w:rPr>
              <w:t xml:space="preserve">حاج میرزا ابوالفضل زاهدی </w:t>
            </w:r>
            <w:r>
              <w:rPr>
                <w:rStyle w:val="IndexLink"/>
                <w:rtl w:val="true"/>
              </w:rPr>
              <w:t>(</w:t>
            </w:r>
            <w:r>
              <w:rPr>
                <w:rStyle w:val="IndexLink"/>
                <w:rtl w:val="true"/>
              </w:rPr>
              <w:t>فقیه، مفسّر و واعظ وارسته</w:t>
            </w:r>
            <w:r>
              <w:rPr>
                <w:rStyle w:val="IndexLink"/>
                <w:rtl w:val="true"/>
              </w:rPr>
              <w:t xml:space="preserve">) / </w:t>
            </w:r>
            <w:r>
              <w:rPr>
                <w:rStyle w:val="IndexLink"/>
                <w:rtl w:val="true"/>
              </w:rPr>
              <w:t>محمد محمدی اشتهاردی</w:t>
            </w:r>
            <w:r>
              <w:rPr>
                <w:rStyle w:val="IndexLink"/>
                <w:rtl w:val="true"/>
              </w:rPr>
              <w:tab/>
            </w:r>
            <w:r>
              <w:rPr>
                <w:rStyle w:val="IndexLink"/>
              </w:rPr>
              <w:t>135</w:t>
            </w:r>
          </w:hyperlink>
        </w:p>
        <w:p>
          <w:pPr>
            <w:pStyle w:val="Contents3"/>
            <w:tabs>
              <w:tab w:val="clear" w:pos="8459"/>
              <w:tab w:val="right" w:pos="9026" w:leader="dot"/>
            </w:tabs>
            <w:rPr/>
          </w:pPr>
          <w:hyperlink w:anchor="__RefHeading___Toc18292432_1280447820">
            <w:r>
              <w:rPr>
                <w:webHidden/>
                <w:rStyle w:val="IndexLink"/>
                <w:rtl w:val="true"/>
              </w:rPr>
              <w:t>خاندان فقه و ارشاد</w:t>
            </w:r>
            <w:r>
              <w:rPr>
                <w:rStyle w:val="IndexLink"/>
                <w:rtl w:val="true"/>
              </w:rPr>
              <w:tab/>
            </w:r>
            <w:r>
              <w:rPr>
                <w:rStyle w:val="IndexLink"/>
              </w:rPr>
              <w:t>135</w:t>
            </w:r>
          </w:hyperlink>
        </w:p>
        <w:p>
          <w:pPr>
            <w:pStyle w:val="Contents3"/>
            <w:tabs>
              <w:tab w:val="clear" w:pos="8459"/>
              <w:tab w:val="right" w:pos="9026" w:leader="dot"/>
            </w:tabs>
            <w:rPr/>
          </w:pPr>
          <w:hyperlink w:anchor="__RefHeading___Toc18292434_1280447820">
            <w:r>
              <w:rPr>
                <w:webHidden/>
                <w:rStyle w:val="IndexLink"/>
                <w:rtl w:val="true"/>
              </w:rPr>
              <w:t>فضائل پدر</w:t>
            </w:r>
            <w:r>
              <w:rPr>
                <w:rStyle w:val="IndexLink"/>
                <w:rtl w:val="true"/>
              </w:rPr>
              <w:tab/>
            </w:r>
            <w:r>
              <w:rPr>
                <w:rStyle w:val="IndexLink"/>
              </w:rPr>
              <w:t>136</w:t>
            </w:r>
          </w:hyperlink>
        </w:p>
        <w:p>
          <w:pPr>
            <w:pStyle w:val="Contents3"/>
            <w:tabs>
              <w:tab w:val="clear" w:pos="8459"/>
              <w:tab w:val="right" w:pos="9026" w:leader="dot"/>
            </w:tabs>
            <w:rPr/>
          </w:pPr>
          <w:hyperlink w:anchor="__RefHeading___Toc18292436_1280447820">
            <w:r>
              <w:rPr>
                <w:webHidden/>
                <w:rStyle w:val="IndexLink"/>
                <w:rtl w:val="true"/>
              </w:rPr>
              <w:t>نشو و نمای پربرکت و استادان او</w:t>
            </w:r>
            <w:r>
              <w:rPr>
                <w:rStyle w:val="IndexLink"/>
                <w:rtl w:val="true"/>
              </w:rPr>
              <w:tab/>
            </w:r>
            <w:r>
              <w:rPr>
                <w:rStyle w:val="IndexLink"/>
              </w:rPr>
              <w:t>139</w:t>
            </w:r>
          </w:hyperlink>
        </w:p>
        <w:p>
          <w:pPr>
            <w:pStyle w:val="Contents3"/>
            <w:tabs>
              <w:tab w:val="clear" w:pos="8459"/>
              <w:tab w:val="right" w:pos="9026" w:leader="dot"/>
            </w:tabs>
            <w:rPr/>
          </w:pPr>
          <w:hyperlink w:anchor="__RefHeading___Toc18292438_1280447820">
            <w:r>
              <w:rPr>
                <w:webHidden/>
                <w:rStyle w:val="IndexLink"/>
                <w:rtl w:val="true"/>
              </w:rPr>
              <w:t>موقعیّت آیت الله زاهدی در محضر آیت الله العظمی بروجردی</w:t>
            </w:r>
            <w:r>
              <w:rPr>
                <w:rStyle w:val="IndexLink"/>
                <w:rtl w:val="true"/>
              </w:rPr>
              <w:tab/>
            </w:r>
            <w:r>
              <w:rPr>
                <w:rStyle w:val="IndexLink"/>
              </w:rPr>
              <w:t>141</w:t>
            </w:r>
          </w:hyperlink>
        </w:p>
        <w:p>
          <w:pPr>
            <w:pStyle w:val="Contents3"/>
            <w:tabs>
              <w:tab w:val="clear" w:pos="8459"/>
              <w:tab w:val="right" w:pos="9026" w:leader="dot"/>
            </w:tabs>
            <w:rPr/>
          </w:pPr>
          <w:hyperlink w:anchor="__RefHeading___Toc18292440_1280447820">
            <w:r>
              <w:rPr>
                <w:webHidden/>
                <w:rStyle w:val="IndexLink"/>
                <w:rtl w:val="true"/>
              </w:rPr>
              <w:t>احاطه بر علوم مختلف</w:t>
            </w:r>
            <w:r>
              <w:rPr>
                <w:rStyle w:val="IndexLink"/>
                <w:rtl w:val="true"/>
              </w:rPr>
              <w:tab/>
            </w:r>
            <w:r>
              <w:rPr>
                <w:rStyle w:val="IndexLink"/>
              </w:rPr>
              <w:t>143</w:t>
            </w:r>
          </w:hyperlink>
        </w:p>
        <w:p>
          <w:pPr>
            <w:pStyle w:val="Contents3"/>
            <w:tabs>
              <w:tab w:val="clear" w:pos="8459"/>
              <w:tab w:val="right" w:pos="9026" w:leader="dot"/>
            </w:tabs>
            <w:rPr/>
          </w:pPr>
          <w:hyperlink w:anchor="__RefHeading___Toc18292442_1280447820">
            <w:r>
              <w:rPr>
                <w:webHidden/>
                <w:rStyle w:val="IndexLink"/>
                <w:rtl w:val="true"/>
              </w:rPr>
              <w:t>تألیفات و آثار</w:t>
            </w:r>
            <w:r>
              <w:rPr>
                <w:rStyle w:val="IndexLink"/>
                <w:rtl w:val="true"/>
              </w:rPr>
              <w:tab/>
            </w:r>
            <w:r>
              <w:rPr>
                <w:rStyle w:val="IndexLink"/>
              </w:rPr>
              <w:t>145</w:t>
            </w:r>
          </w:hyperlink>
        </w:p>
        <w:p>
          <w:pPr>
            <w:pStyle w:val="Contents3"/>
            <w:tabs>
              <w:tab w:val="clear" w:pos="8459"/>
              <w:tab w:val="right" w:pos="9026" w:leader="dot"/>
            </w:tabs>
            <w:rPr/>
          </w:pPr>
          <w:hyperlink w:anchor="__RefHeading___Toc18292444_1280447820">
            <w:r>
              <w:rPr>
                <w:webHidden/>
                <w:rStyle w:val="IndexLink"/>
                <w:rtl w:val="true"/>
              </w:rPr>
              <w:t>درخشندگی در محراب و منبر</w:t>
            </w:r>
            <w:r>
              <w:rPr>
                <w:rStyle w:val="IndexLink"/>
                <w:rtl w:val="true"/>
              </w:rPr>
              <w:tab/>
            </w:r>
            <w:r>
              <w:rPr>
                <w:rStyle w:val="IndexLink"/>
              </w:rPr>
              <w:t>146</w:t>
            </w:r>
          </w:hyperlink>
        </w:p>
        <w:p>
          <w:pPr>
            <w:pStyle w:val="Contents3"/>
            <w:tabs>
              <w:tab w:val="clear" w:pos="8459"/>
              <w:tab w:val="right" w:pos="9026" w:leader="dot"/>
            </w:tabs>
            <w:rPr/>
          </w:pPr>
          <w:hyperlink w:anchor="__RefHeading___Toc18292446_1280447820">
            <w:r>
              <w:rPr>
                <w:webHidden/>
                <w:rStyle w:val="IndexLink"/>
                <w:rtl w:val="true"/>
              </w:rPr>
              <w:t>سخنان اثربخش</w:t>
            </w:r>
            <w:r>
              <w:rPr>
                <w:rStyle w:val="IndexLink"/>
                <w:rtl w:val="true"/>
              </w:rPr>
              <w:tab/>
            </w:r>
            <w:r>
              <w:rPr>
                <w:rStyle w:val="IndexLink"/>
              </w:rPr>
              <w:t>150</w:t>
            </w:r>
          </w:hyperlink>
        </w:p>
        <w:p>
          <w:pPr>
            <w:pStyle w:val="Contents3"/>
            <w:tabs>
              <w:tab w:val="clear" w:pos="8459"/>
              <w:tab w:val="right" w:pos="9026" w:leader="dot"/>
            </w:tabs>
            <w:rPr/>
          </w:pPr>
          <w:hyperlink w:anchor="__RefHeading___Toc18292448_1280447820">
            <w:r>
              <w:rPr>
                <w:webHidden/>
                <w:rStyle w:val="IndexLink"/>
                <w:rtl w:val="true"/>
              </w:rPr>
              <w:t>ساده زیستی، تواضع و صلابت اسلامی</w:t>
            </w:r>
            <w:r>
              <w:rPr>
                <w:rStyle w:val="IndexLink"/>
                <w:rtl w:val="true"/>
              </w:rPr>
              <w:tab/>
            </w:r>
            <w:r>
              <w:rPr>
                <w:rStyle w:val="IndexLink"/>
              </w:rPr>
              <w:t>151</w:t>
            </w:r>
          </w:hyperlink>
        </w:p>
        <w:p>
          <w:pPr>
            <w:pStyle w:val="Contents3"/>
            <w:tabs>
              <w:tab w:val="clear" w:pos="8459"/>
              <w:tab w:val="right" w:pos="9026" w:leader="dot"/>
            </w:tabs>
            <w:rPr/>
          </w:pPr>
          <w:hyperlink w:anchor="__RefHeading___Toc18292450_1280447820">
            <w:r>
              <w:rPr>
                <w:webHidden/>
                <w:rStyle w:val="IndexLink"/>
                <w:rtl w:val="true"/>
              </w:rPr>
              <w:t>مبارزه با رژیم و نهی از منکر</w:t>
            </w:r>
            <w:r>
              <w:rPr>
                <w:rStyle w:val="IndexLink"/>
                <w:rtl w:val="true"/>
              </w:rPr>
              <w:tab/>
            </w:r>
            <w:r>
              <w:rPr>
                <w:rStyle w:val="IndexLink"/>
              </w:rPr>
              <w:t>152</w:t>
            </w:r>
          </w:hyperlink>
        </w:p>
        <w:p>
          <w:pPr>
            <w:pStyle w:val="Contents3"/>
            <w:tabs>
              <w:tab w:val="clear" w:pos="8459"/>
              <w:tab w:val="right" w:pos="9026" w:leader="dot"/>
            </w:tabs>
            <w:rPr/>
          </w:pPr>
          <w:hyperlink w:anchor="__RefHeading___Toc18292452_1280447820">
            <w:r>
              <w:rPr>
                <w:webHidden/>
                <w:rStyle w:val="IndexLink"/>
                <w:rtl w:val="true"/>
              </w:rPr>
              <w:t>فضائل معنوی و اخلاقی</w:t>
            </w:r>
            <w:r>
              <w:rPr>
                <w:rStyle w:val="IndexLink"/>
                <w:rtl w:val="true"/>
              </w:rPr>
              <w:tab/>
            </w:r>
            <w:r>
              <w:rPr>
                <w:rStyle w:val="IndexLink"/>
              </w:rPr>
              <w:t>155</w:t>
            </w:r>
          </w:hyperlink>
        </w:p>
        <w:p>
          <w:pPr>
            <w:pStyle w:val="Contents3"/>
            <w:tabs>
              <w:tab w:val="clear" w:pos="8459"/>
              <w:tab w:val="right" w:pos="9026" w:leader="dot"/>
            </w:tabs>
            <w:rPr/>
          </w:pPr>
          <w:hyperlink w:anchor="__RefHeading___Toc18292454_1280447820">
            <w:r>
              <w:rPr>
                <w:webHidden/>
                <w:rStyle w:val="IndexLink"/>
                <w:rtl w:val="true"/>
              </w:rPr>
              <w:t>در بستر رحلت</w:t>
            </w:r>
            <w:r>
              <w:rPr>
                <w:rStyle w:val="IndexLink"/>
                <w:rtl w:val="true"/>
              </w:rPr>
              <w:tab/>
            </w:r>
            <w:r>
              <w:rPr>
                <w:rStyle w:val="IndexLink"/>
              </w:rPr>
              <w:t>156</w:t>
            </w:r>
          </w:hyperlink>
        </w:p>
        <w:p>
          <w:pPr>
            <w:pStyle w:val="Contents3"/>
            <w:tabs>
              <w:tab w:val="clear" w:pos="8459"/>
              <w:tab w:val="right" w:pos="9026" w:leader="dot"/>
            </w:tabs>
            <w:rPr/>
          </w:pPr>
          <w:hyperlink w:anchor="__RefHeading___Toc18292456_1280447820">
            <w:r>
              <w:rPr>
                <w:webHidden/>
                <w:rStyle w:val="IndexLink"/>
                <w:rtl w:val="true"/>
              </w:rPr>
              <w:t>تشییع جنازه انقلابی او، برگ جداگانه تاریخ انقلاب</w:t>
            </w:r>
            <w:r>
              <w:rPr>
                <w:rStyle w:val="IndexLink"/>
                <w:rtl w:val="true"/>
              </w:rPr>
              <w:tab/>
            </w:r>
            <w:r>
              <w:rPr>
                <w:rStyle w:val="IndexLink"/>
              </w:rPr>
              <w:t>157</w:t>
            </w:r>
          </w:hyperlink>
        </w:p>
        <w:p>
          <w:pPr>
            <w:pStyle w:val="Contents3"/>
            <w:tabs>
              <w:tab w:val="clear" w:pos="8459"/>
              <w:tab w:val="right" w:pos="9026" w:leader="dot"/>
            </w:tabs>
            <w:rPr/>
          </w:pPr>
          <w:hyperlink w:anchor="__RefHeading___Toc18292458_1280447820">
            <w:r>
              <w:rPr>
                <w:webHidden/>
                <w:rStyle w:val="IndexLink"/>
                <w:rtl w:val="true"/>
              </w:rPr>
              <w:t>دو رؤیای صادقه</w:t>
            </w:r>
            <w:r>
              <w:rPr>
                <w:rStyle w:val="IndexLink"/>
                <w:rtl w:val="true"/>
              </w:rPr>
              <w:tab/>
            </w:r>
            <w:r>
              <w:rPr>
                <w:rStyle w:val="IndexLink"/>
              </w:rPr>
              <w:t>162</w:t>
            </w:r>
          </w:hyperlink>
        </w:p>
        <w:p>
          <w:pPr>
            <w:pStyle w:val="Contents3"/>
            <w:tabs>
              <w:tab w:val="clear" w:pos="8459"/>
              <w:tab w:val="right" w:pos="9026" w:leader="dot"/>
            </w:tabs>
            <w:rPr/>
          </w:pPr>
          <w:hyperlink w:anchor="__RefHeading___Toc18292460_1280447820">
            <w:r>
              <w:rPr>
                <w:webHidden/>
                <w:rStyle w:val="IndexLink"/>
                <w:rtl w:val="true"/>
              </w:rPr>
              <w:t>فرزندان برومند حضرت آیت الله زاهدی</w:t>
            </w:r>
            <w:r>
              <w:rPr>
                <w:rStyle w:val="IndexLink"/>
                <w:rtl w:val="true"/>
              </w:rPr>
              <w:t>(</w:t>
            </w:r>
            <w:r>
              <w:rPr>
                <w:rStyle w:val="IndexLink"/>
                <w:rtl w:val="true"/>
              </w:rPr>
              <w:t>ره</w:t>
            </w:r>
            <w:r>
              <w:rPr>
                <w:rStyle w:val="IndexLink"/>
                <w:rtl w:val="true"/>
              </w:rPr>
              <w:t>)</w:t>
              <w:tab/>
            </w:r>
            <w:r>
              <w:rPr>
                <w:rStyle w:val="IndexLink"/>
              </w:rPr>
              <w:t>163</w:t>
            </w:r>
          </w:hyperlink>
        </w:p>
        <w:p>
          <w:pPr>
            <w:pStyle w:val="Contents3"/>
            <w:tabs>
              <w:tab w:val="clear" w:pos="8459"/>
              <w:tab w:val="right" w:pos="9026" w:leader="dot"/>
            </w:tabs>
            <w:rPr/>
          </w:pPr>
          <w:hyperlink w:anchor="__RefHeading___Toc18292462_1280447820">
            <w:r>
              <w:rPr>
                <w:webHidden/>
                <w:rStyle w:val="IndexLink"/>
                <w:rtl w:val="true"/>
              </w:rPr>
              <w:t>نوشته لوح قبر شریف آیت الله زاهدی</w:t>
            </w:r>
            <w:r>
              <w:rPr>
                <w:rStyle w:val="IndexLink"/>
                <w:rtl w:val="true"/>
              </w:rPr>
              <w:tab/>
            </w:r>
            <w:r>
              <w:rPr>
                <w:rStyle w:val="IndexLink"/>
              </w:rPr>
              <w:t>164</w:t>
            </w:r>
          </w:hyperlink>
        </w:p>
        <w:p>
          <w:pPr>
            <w:pStyle w:val="Contents2"/>
            <w:tabs>
              <w:tab w:val="clear" w:pos="8743"/>
              <w:tab w:val="right" w:pos="9026" w:leader="dot"/>
            </w:tabs>
            <w:rPr/>
          </w:pPr>
          <w:hyperlink w:anchor="__RefHeading___Toc18292464_1280447820">
            <w:r>
              <w:rPr>
                <w:webHidden/>
                <w:rStyle w:val="IndexLink"/>
                <w:rtl w:val="true"/>
              </w:rPr>
              <w:t xml:space="preserve">میرزا محمّد فیض </w:t>
            </w:r>
            <w:r>
              <w:rPr>
                <w:rStyle w:val="IndexLink"/>
                <w:rtl w:val="true"/>
              </w:rPr>
              <w:t>(</w:t>
            </w:r>
            <w:r>
              <w:rPr>
                <w:rStyle w:val="IndexLink"/>
                <w:rtl w:val="true"/>
              </w:rPr>
              <w:t>آیت ایثار</w:t>
            </w:r>
            <w:r>
              <w:rPr>
                <w:rStyle w:val="IndexLink"/>
                <w:rtl w:val="true"/>
              </w:rPr>
              <w:t xml:space="preserve">) / </w:t>
            </w:r>
            <w:r>
              <w:rPr>
                <w:rStyle w:val="IndexLink"/>
                <w:rtl w:val="true"/>
              </w:rPr>
              <w:t>محمد محمدی اشتهاردی</w:t>
            </w:r>
            <w:r>
              <w:rPr>
                <w:rStyle w:val="IndexLink"/>
                <w:rtl w:val="true"/>
              </w:rPr>
              <w:tab/>
            </w:r>
            <w:r>
              <w:rPr>
                <w:rStyle w:val="IndexLink"/>
              </w:rPr>
              <w:t>167</w:t>
            </w:r>
          </w:hyperlink>
        </w:p>
        <w:p>
          <w:pPr>
            <w:pStyle w:val="Contents3"/>
            <w:tabs>
              <w:tab w:val="clear" w:pos="8459"/>
              <w:tab w:val="right" w:pos="9026" w:leader="dot"/>
            </w:tabs>
            <w:rPr/>
          </w:pPr>
          <w:hyperlink w:anchor="__RefHeading___Toc18292466_12804478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8292468_1280447820">
            <w:r>
              <w:rPr>
                <w:webHidden/>
                <w:rStyle w:val="IndexLink"/>
                <w:rtl w:val="true"/>
              </w:rPr>
              <w:t>از خاندان بزرگ</w:t>
            </w:r>
            <w:r>
              <w:rPr>
                <w:rStyle w:val="IndexLink"/>
                <w:rtl w:val="true"/>
              </w:rPr>
              <w:tab/>
            </w:r>
            <w:r>
              <w:rPr>
                <w:rStyle w:val="IndexLink"/>
              </w:rPr>
              <w:t>167</w:t>
            </w:r>
          </w:hyperlink>
        </w:p>
        <w:p>
          <w:pPr>
            <w:pStyle w:val="Contents3"/>
            <w:tabs>
              <w:tab w:val="clear" w:pos="8459"/>
              <w:tab w:val="right" w:pos="9026" w:leader="dot"/>
            </w:tabs>
            <w:rPr/>
          </w:pPr>
          <w:hyperlink w:anchor="__RefHeading___Toc18292470_1280447820">
            <w:r>
              <w:rPr>
                <w:webHidden/>
                <w:rStyle w:val="IndexLink"/>
                <w:rtl w:val="true"/>
              </w:rPr>
              <w:t>تولد و تحصیل</w:t>
            </w:r>
            <w:r>
              <w:rPr>
                <w:rStyle w:val="IndexLink"/>
                <w:rtl w:val="true"/>
              </w:rPr>
              <w:tab/>
            </w:r>
            <w:r>
              <w:rPr>
                <w:rStyle w:val="IndexLink"/>
              </w:rPr>
              <w:t>169</w:t>
            </w:r>
          </w:hyperlink>
        </w:p>
        <w:p>
          <w:pPr>
            <w:pStyle w:val="Contents3"/>
            <w:tabs>
              <w:tab w:val="clear" w:pos="8459"/>
              <w:tab w:val="right" w:pos="9026" w:leader="dot"/>
            </w:tabs>
            <w:rPr/>
          </w:pPr>
          <w:hyperlink w:anchor="__RefHeading___Toc18292472_1280447820">
            <w:r>
              <w:rPr>
                <w:webHidden/>
                <w:rStyle w:val="IndexLink"/>
                <w:rtl w:val="true"/>
              </w:rPr>
              <w:t>عزیمت به نجف و استادان</w:t>
            </w:r>
            <w:r>
              <w:rPr>
                <w:rStyle w:val="IndexLink"/>
                <w:rtl w:val="true"/>
              </w:rPr>
              <w:tab/>
            </w:r>
            <w:r>
              <w:rPr>
                <w:rStyle w:val="IndexLink"/>
              </w:rPr>
              <w:t>169</w:t>
            </w:r>
          </w:hyperlink>
        </w:p>
        <w:p>
          <w:pPr>
            <w:pStyle w:val="Contents3"/>
            <w:tabs>
              <w:tab w:val="clear" w:pos="8459"/>
              <w:tab w:val="right" w:pos="9026" w:leader="dot"/>
            </w:tabs>
            <w:rPr/>
          </w:pPr>
          <w:hyperlink w:anchor="__RefHeading___Toc18292474_1280447820">
            <w:r>
              <w:rPr>
                <w:webHidden/>
                <w:rStyle w:val="IndexLink"/>
                <w:rtl w:val="true"/>
              </w:rPr>
              <w:t>مراجعت به قم و تدریس و زعامت در حوزه علمیه قم</w:t>
            </w:r>
            <w:r>
              <w:rPr>
                <w:rStyle w:val="IndexLink"/>
                <w:rtl w:val="true"/>
              </w:rPr>
              <w:tab/>
            </w:r>
            <w:r>
              <w:rPr>
                <w:rStyle w:val="IndexLink"/>
              </w:rPr>
              <w:t>171</w:t>
            </w:r>
          </w:hyperlink>
        </w:p>
        <w:p>
          <w:pPr>
            <w:pStyle w:val="Contents3"/>
            <w:tabs>
              <w:tab w:val="clear" w:pos="8459"/>
              <w:tab w:val="right" w:pos="9026" w:leader="dot"/>
            </w:tabs>
            <w:rPr/>
          </w:pPr>
          <w:hyperlink w:anchor="__RefHeading___Toc18292476_1280447820">
            <w:r>
              <w:rPr>
                <w:webHidden/>
                <w:rStyle w:val="IndexLink"/>
                <w:rtl w:val="true"/>
              </w:rPr>
              <w:t>شاگردان و تألیفات آیت الله فیض</w:t>
            </w:r>
            <w:r>
              <w:rPr>
                <w:rStyle w:val="IndexLink"/>
                <w:rtl w:val="true"/>
              </w:rPr>
              <w:tab/>
            </w:r>
            <w:r>
              <w:rPr>
                <w:rStyle w:val="IndexLink"/>
              </w:rPr>
              <w:t>172</w:t>
            </w:r>
          </w:hyperlink>
        </w:p>
        <w:p>
          <w:pPr>
            <w:pStyle w:val="Contents3"/>
            <w:tabs>
              <w:tab w:val="clear" w:pos="8459"/>
              <w:tab w:val="right" w:pos="9026" w:leader="dot"/>
            </w:tabs>
            <w:rPr/>
          </w:pPr>
          <w:hyperlink w:anchor="__RefHeading___Toc18292478_1280447820">
            <w:r>
              <w:rPr>
                <w:webHidden/>
                <w:rStyle w:val="IndexLink"/>
                <w:rtl w:val="true"/>
              </w:rPr>
              <w:t>تألیفات</w:t>
            </w:r>
            <w:r>
              <w:rPr>
                <w:rStyle w:val="IndexLink"/>
                <w:rtl w:val="true"/>
              </w:rPr>
              <w:tab/>
            </w:r>
            <w:r>
              <w:rPr>
                <w:rStyle w:val="IndexLink"/>
              </w:rPr>
              <w:t>173</w:t>
            </w:r>
          </w:hyperlink>
        </w:p>
        <w:p>
          <w:pPr>
            <w:pStyle w:val="Contents3"/>
            <w:tabs>
              <w:tab w:val="clear" w:pos="8459"/>
              <w:tab w:val="right" w:pos="9026" w:leader="dot"/>
            </w:tabs>
            <w:rPr/>
          </w:pPr>
          <w:hyperlink w:anchor="__RefHeading___Toc18292480_1280447820">
            <w:r>
              <w:rPr>
                <w:webHidden/>
                <w:rStyle w:val="IndexLink"/>
                <w:rtl w:val="true"/>
              </w:rPr>
              <w:t>دعوت از آیت الله حائری، برای بازسازی حوزه</w:t>
            </w:r>
            <w:r>
              <w:rPr>
                <w:rStyle w:val="IndexLink"/>
                <w:rtl w:val="true"/>
              </w:rPr>
              <w:tab/>
            </w:r>
            <w:r>
              <w:rPr>
                <w:rStyle w:val="IndexLink"/>
              </w:rPr>
              <w:t>174</w:t>
            </w:r>
          </w:hyperlink>
        </w:p>
        <w:p>
          <w:pPr>
            <w:pStyle w:val="Contents3"/>
            <w:tabs>
              <w:tab w:val="clear" w:pos="8459"/>
              <w:tab w:val="right" w:pos="9026" w:leader="dot"/>
            </w:tabs>
            <w:rPr/>
          </w:pPr>
          <w:hyperlink w:anchor="__RefHeading___Toc18292482_1280447820">
            <w:r>
              <w:rPr>
                <w:webHidden/>
                <w:rStyle w:val="IndexLink"/>
                <w:rtl w:val="true"/>
              </w:rPr>
              <w:t>مذاکره جدّی شوخی نما</w:t>
            </w:r>
            <w:r>
              <w:rPr>
                <w:rStyle w:val="IndexLink"/>
                <w:rtl w:val="true"/>
              </w:rPr>
              <w:tab/>
            </w:r>
            <w:r>
              <w:rPr>
                <w:rStyle w:val="IndexLink"/>
              </w:rPr>
              <w:t>177</w:t>
            </w:r>
          </w:hyperlink>
        </w:p>
        <w:p>
          <w:pPr>
            <w:pStyle w:val="Contents3"/>
            <w:tabs>
              <w:tab w:val="clear" w:pos="8459"/>
              <w:tab w:val="right" w:pos="9026" w:leader="dot"/>
            </w:tabs>
            <w:rPr/>
          </w:pPr>
          <w:hyperlink w:anchor="__RefHeading___Toc18292484_1280447820">
            <w:r>
              <w:rPr>
                <w:webHidden/>
                <w:rStyle w:val="IndexLink"/>
                <w:rtl w:val="true"/>
              </w:rPr>
              <w:t>برکات وجودی دیگر آقای فیض</w:t>
            </w:r>
            <w:r>
              <w:rPr>
                <w:rStyle w:val="IndexLink"/>
                <w:rtl w:val="true"/>
              </w:rPr>
              <w:tab/>
            </w:r>
            <w:r>
              <w:rPr>
                <w:rStyle w:val="IndexLink"/>
              </w:rPr>
              <w:t>180</w:t>
            </w:r>
          </w:hyperlink>
        </w:p>
        <w:p>
          <w:pPr>
            <w:pStyle w:val="Contents3"/>
            <w:tabs>
              <w:tab w:val="clear" w:pos="8459"/>
              <w:tab w:val="right" w:pos="9026" w:leader="dot"/>
            </w:tabs>
            <w:rPr/>
          </w:pPr>
          <w:hyperlink w:anchor="__RefHeading___Toc18292486_1280447820">
            <w:r>
              <w:rPr>
                <w:webHidden/>
                <w:rStyle w:val="IndexLink"/>
                <w:rtl w:val="true"/>
              </w:rPr>
              <w:t>فرازهایی از فضایل اخلاقی</w:t>
            </w:r>
            <w:r>
              <w:rPr>
                <w:rStyle w:val="IndexLink"/>
                <w:rtl w:val="true"/>
              </w:rPr>
              <w:tab/>
            </w:r>
            <w:r>
              <w:rPr>
                <w:rStyle w:val="IndexLink"/>
              </w:rPr>
              <w:t>180</w:t>
            </w:r>
          </w:hyperlink>
        </w:p>
        <w:p>
          <w:pPr>
            <w:pStyle w:val="Contents3"/>
            <w:tabs>
              <w:tab w:val="clear" w:pos="8459"/>
              <w:tab w:val="right" w:pos="9026" w:leader="dot"/>
            </w:tabs>
            <w:rPr/>
          </w:pPr>
          <w:hyperlink w:anchor="__RefHeading___Toc18292488_1280447820">
            <w:r>
              <w:rPr>
                <w:webHidden/>
                <w:rStyle w:val="IndexLink"/>
                <w:rtl w:val="true"/>
              </w:rPr>
              <w:t>فرزندان آیت الله فیض</w:t>
            </w:r>
            <w:r>
              <w:rPr>
                <w:rStyle w:val="IndexLink"/>
                <w:rtl w:val="true"/>
              </w:rPr>
              <w:tab/>
            </w:r>
            <w:r>
              <w:rPr>
                <w:rStyle w:val="IndexLink"/>
              </w:rPr>
              <w:t>182</w:t>
            </w:r>
          </w:hyperlink>
        </w:p>
        <w:p>
          <w:pPr>
            <w:pStyle w:val="Contents3"/>
            <w:tabs>
              <w:tab w:val="clear" w:pos="8459"/>
              <w:tab w:val="right" w:pos="9026" w:leader="dot"/>
            </w:tabs>
            <w:rPr/>
          </w:pPr>
          <w:hyperlink w:anchor="__RefHeading___Toc18292490_1280447820">
            <w:r>
              <w:rPr>
                <w:webHidden/>
                <w:rStyle w:val="IndexLink"/>
                <w:rtl w:val="true"/>
              </w:rPr>
              <w:t>ماجرای رحلت و تشییع جنازه</w:t>
            </w:r>
            <w:r>
              <w:rPr>
                <w:rStyle w:val="IndexLink"/>
                <w:rtl w:val="true"/>
              </w:rPr>
              <w:tab/>
            </w:r>
            <w:r>
              <w:rPr>
                <w:rStyle w:val="IndexLink"/>
              </w:rPr>
              <w:t>183</w:t>
            </w:r>
          </w:hyperlink>
        </w:p>
        <w:p>
          <w:pPr>
            <w:pStyle w:val="Contents3"/>
            <w:tabs>
              <w:tab w:val="clear" w:pos="8459"/>
              <w:tab w:val="right" w:pos="9026" w:leader="dot"/>
            </w:tabs>
            <w:rPr/>
          </w:pPr>
          <w:hyperlink w:anchor="__RefHeading___Toc18292492_1280447820">
            <w:r>
              <w:rPr>
                <w:webHidden/>
                <w:rStyle w:val="IndexLink"/>
                <w:rtl w:val="true"/>
              </w:rPr>
              <w:t>اعدام انقلابی سپهبد رزم آرا در مجلس ترحیم آیت الله فیض</w:t>
            </w:r>
            <w:r>
              <w:rPr>
                <w:rStyle w:val="IndexLink"/>
                <w:rtl w:val="true"/>
              </w:rPr>
              <w:tab/>
            </w:r>
            <w:r>
              <w:rPr>
                <w:rStyle w:val="IndexLink"/>
              </w:rPr>
              <w:t>185</w:t>
            </w:r>
          </w:hyperlink>
        </w:p>
        <w:p>
          <w:pPr>
            <w:pStyle w:val="Contents2"/>
            <w:tabs>
              <w:tab w:val="clear" w:pos="8743"/>
              <w:tab w:val="right" w:pos="9026" w:leader="dot"/>
            </w:tabs>
            <w:rPr/>
          </w:pPr>
          <w:hyperlink w:anchor="__RefHeading___Toc18292494_1280447820">
            <w:r>
              <w:rPr>
                <w:webHidden/>
                <w:rStyle w:val="IndexLink"/>
                <w:rtl w:val="true"/>
              </w:rPr>
              <w:t xml:space="preserve">ابوطالب قمی </w:t>
            </w:r>
            <w:r>
              <w:rPr>
                <w:rStyle w:val="IndexLink"/>
                <w:rtl w:val="true"/>
              </w:rPr>
              <w:t>(</w:t>
            </w:r>
            <w:r>
              <w:rPr>
                <w:rStyle w:val="IndexLink"/>
                <w:rtl w:val="true"/>
              </w:rPr>
              <w:t>آیینه وفا</w:t>
            </w:r>
            <w:r>
              <w:rPr>
                <w:rStyle w:val="IndexLink"/>
                <w:rtl w:val="true"/>
              </w:rPr>
              <w:t xml:space="preserve">) / </w:t>
            </w:r>
            <w:r>
              <w:rPr>
                <w:rStyle w:val="IndexLink"/>
                <w:rtl w:val="true"/>
              </w:rPr>
              <w:t>ابوالحسن ربانی صالح آبادی</w:t>
            </w:r>
            <w:r>
              <w:rPr>
                <w:rStyle w:val="IndexLink"/>
                <w:rtl w:val="true"/>
              </w:rPr>
              <w:tab/>
            </w:r>
            <w:r>
              <w:rPr>
                <w:rStyle w:val="IndexLink"/>
              </w:rPr>
              <w:t>188</w:t>
            </w:r>
          </w:hyperlink>
        </w:p>
        <w:p>
          <w:pPr>
            <w:pStyle w:val="Contents3"/>
            <w:tabs>
              <w:tab w:val="clear" w:pos="8459"/>
              <w:tab w:val="right" w:pos="9026" w:leader="dot"/>
            </w:tabs>
            <w:rPr/>
          </w:pPr>
          <w:hyperlink w:anchor="__RefHeading___Toc18292496_12804478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8292498_1280447820">
            <w:r>
              <w:rPr>
                <w:webHidden/>
                <w:rStyle w:val="IndexLink"/>
                <w:rtl w:val="true"/>
              </w:rPr>
              <w:t>اسم و کنیه</w:t>
            </w:r>
            <w:r>
              <w:rPr>
                <w:rStyle w:val="IndexLink"/>
                <w:rtl w:val="true"/>
              </w:rPr>
              <w:tab/>
            </w:r>
            <w:r>
              <w:rPr>
                <w:rStyle w:val="IndexLink"/>
              </w:rPr>
              <w:t>188</w:t>
            </w:r>
          </w:hyperlink>
        </w:p>
        <w:p>
          <w:pPr>
            <w:pStyle w:val="Contents3"/>
            <w:tabs>
              <w:tab w:val="clear" w:pos="8459"/>
              <w:tab w:val="right" w:pos="9026" w:leader="dot"/>
            </w:tabs>
            <w:rPr/>
          </w:pPr>
          <w:hyperlink w:anchor="__RefHeading___Toc18292500_1280447820">
            <w:r>
              <w:rPr>
                <w:webHidden/>
                <w:rStyle w:val="IndexLink"/>
                <w:rtl w:val="true"/>
              </w:rPr>
              <w:t>استادان</w:t>
            </w:r>
            <w:r>
              <w:rPr>
                <w:rStyle w:val="IndexLink"/>
                <w:rtl w:val="true"/>
              </w:rPr>
              <w:tab/>
            </w:r>
            <w:r>
              <w:rPr>
                <w:rStyle w:val="IndexLink"/>
              </w:rPr>
              <w:t>189</w:t>
            </w:r>
          </w:hyperlink>
        </w:p>
        <w:p>
          <w:pPr>
            <w:pStyle w:val="Contents3"/>
            <w:tabs>
              <w:tab w:val="clear" w:pos="8459"/>
              <w:tab w:val="right" w:pos="9026" w:leader="dot"/>
            </w:tabs>
            <w:rPr/>
          </w:pPr>
          <w:hyperlink w:anchor="__RefHeading___Toc18292502_1280447820">
            <w:r>
              <w:rPr>
                <w:webHidden/>
                <w:rStyle w:val="IndexLink"/>
                <w:rtl w:val="true"/>
              </w:rPr>
              <w:t>شاگردان</w:t>
            </w:r>
            <w:r>
              <w:rPr>
                <w:rStyle w:val="IndexLink"/>
                <w:rtl w:val="true"/>
              </w:rPr>
              <w:tab/>
            </w:r>
            <w:r>
              <w:rPr>
                <w:rStyle w:val="IndexLink"/>
              </w:rPr>
              <w:t>190</w:t>
            </w:r>
          </w:hyperlink>
        </w:p>
        <w:p>
          <w:pPr>
            <w:pStyle w:val="Contents3"/>
            <w:tabs>
              <w:tab w:val="clear" w:pos="8459"/>
              <w:tab w:val="right" w:pos="9026" w:leader="dot"/>
            </w:tabs>
            <w:rPr/>
          </w:pPr>
          <w:hyperlink w:anchor="__RefHeading___Toc18292504_1280447820">
            <w:r>
              <w:rPr>
                <w:webHidden/>
                <w:rStyle w:val="IndexLink"/>
                <w:rtl w:val="true"/>
              </w:rPr>
              <w:t>سیمای او از منظر بزرگان</w:t>
            </w:r>
            <w:r>
              <w:rPr>
                <w:rStyle w:val="IndexLink"/>
                <w:rtl w:val="true"/>
              </w:rPr>
              <w:tab/>
            </w:r>
            <w:r>
              <w:rPr>
                <w:rStyle w:val="IndexLink"/>
              </w:rPr>
              <w:t>191</w:t>
            </w:r>
          </w:hyperlink>
        </w:p>
        <w:p>
          <w:pPr>
            <w:pStyle w:val="Contents3"/>
            <w:tabs>
              <w:tab w:val="clear" w:pos="8459"/>
              <w:tab w:val="right" w:pos="9026" w:leader="dot"/>
            </w:tabs>
            <w:rPr/>
          </w:pPr>
          <w:hyperlink w:anchor="__RefHeading___Toc18292506_1280447820">
            <w:r>
              <w:rPr>
                <w:webHidden/>
                <w:rStyle w:val="IndexLink"/>
                <w:rtl w:val="true"/>
              </w:rPr>
              <w:t>رابطه با امام</w:t>
            </w:r>
            <w:r>
              <w:rPr>
                <w:rStyle w:val="IndexLink"/>
                <w:rtl w:val="true"/>
              </w:rPr>
              <w:t>(</w:t>
            </w:r>
            <w:r>
              <w:rPr>
                <w:rStyle w:val="IndexLink"/>
                <w:rtl w:val="true"/>
              </w:rPr>
              <w:t>ع</w:t>
            </w:r>
            <w:r>
              <w:rPr>
                <w:rStyle w:val="IndexLink"/>
                <w:rtl w:val="true"/>
              </w:rPr>
              <w:t>)</w:t>
              <w:tab/>
            </w:r>
            <w:r>
              <w:rPr>
                <w:rStyle w:val="IndexLink"/>
              </w:rPr>
              <w:t>192</w:t>
            </w:r>
          </w:hyperlink>
        </w:p>
        <w:p>
          <w:pPr>
            <w:pStyle w:val="Contents3"/>
            <w:tabs>
              <w:tab w:val="clear" w:pos="8459"/>
              <w:tab w:val="right" w:pos="9026" w:leader="dot"/>
            </w:tabs>
            <w:rPr/>
          </w:pPr>
          <w:hyperlink w:anchor="__RefHeading___Toc18292508_1280447820">
            <w:r>
              <w:rPr>
                <w:webHidden/>
                <w:rStyle w:val="IndexLink"/>
                <w:rtl w:val="true"/>
              </w:rPr>
              <w:t>صحابی امام</w:t>
            </w:r>
            <w:r>
              <w:rPr>
                <w:rStyle w:val="IndexLink"/>
                <w:rtl w:val="true"/>
              </w:rPr>
              <w:t>(</w:t>
            </w:r>
            <w:r>
              <w:rPr>
                <w:rStyle w:val="IndexLink"/>
                <w:rtl w:val="true"/>
              </w:rPr>
              <w:t>ع</w:t>
            </w:r>
            <w:r>
              <w:rPr>
                <w:rStyle w:val="IndexLink"/>
                <w:rtl w:val="true"/>
              </w:rPr>
              <w:t>)</w:t>
              <w:tab/>
            </w:r>
            <w:r>
              <w:rPr>
                <w:rStyle w:val="IndexLink"/>
              </w:rPr>
              <w:t>193</w:t>
            </w:r>
          </w:hyperlink>
        </w:p>
        <w:p>
          <w:pPr>
            <w:pStyle w:val="Contents3"/>
            <w:tabs>
              <w:tab w:val="clear" w:pos="8459"/>
              <w:tab w:val="right" w:pos="9026" w:leader="dot"/>
            </w:tabs>
            <w:rPr/>
          </w:pPr>
          <w:hyperlink w:anchor="__RefHeading___Toc18292510_1280447820">
            <w:r>
              <w:rPr>
                <w:webHidden/>
                <w:rStyle w:val="IndexLink"/>
                <w:rtl w:val="true"/>
              </w:rPr>
              <w:t>خاندان</w:t>
            </w:r>
            <w:r>
              <w:rPr>
                <w:rStyle w:val="IndexLink"/>
                <w:rtl w:val="true"/>
              </w:rPr>
              <w:tab/>
            </w:r>
            <w:r>
              <w:rPr>
                <w:rStyle w:val="IndexLink"/>
              </w:rPr>
              <w:t>194</w:t>
            </w:r>
          </w:hyperlink>
        </w:p>
        <w:p>
          <w:pPr>
            <w:pStyle w:val="Contents3"/>
            <w:tabs>
              <w:tab w:val="clear" w:pos="8459"/>
              <w:tab w:val="right" w:pos="9026" w:leader="dot"/>
            </w:tabs>
            <w:rPr/>
          </w:pPr>
          <w:hyperlink w:anchor="__RefHeading___Toc18292512_1280447820">
            <w:r>
              <w:rPr>
                <w:webHidden/>
                <w:rStyle w:val="IndexLink"/>
                <w:rtl w:val="true"/>
              </w:rPr>
              <w:t>آثار</w:t>
            </w:r>
            <w:r>
              <w:rPr>
                <w:rStyle w:val="IndexLink"/>
                <w:rtl w:val="true"/>
              </w:rPr>
              <w:tab/>
            </w:r>
            <w:r>
              <w:rPr>
                <w:rStyle w:val="IndexLink"/>
              </w:rPr>
              <w:t>195</w:t>
            </w:r>
          </w:hyperlink>
        </w:p>
        <w:p>
          <w:pPr>
            <w:pStyle w:val="Contents3"/>
            <w:tabs>
              <w:tab w:val="clear" w:pos="8459"/>
              <w:tab w:val="right" w:pos="9026" w:leader="dot"/>
            </w:tabs>
            <w:rPr/>
          </w:pPr>
          <w:hyperlink w:anchor="__RefHeading___Toc18292514_1280447820">
            <w:r>
              <w:rPr>
                <w:webHidden/>
                <w:rStyle w:val="IndexLink"/>
                <w:rtl w:val="true"/>
              </w:rPr>
              <w:t>رحلت و مدفن</w:t>
            </w:r>
            <w:r>
              <w:rPr>
                <w:rStyle w:val="IndexLink"/>
                <w:rtl w:val="true"/>
              </w:rPr>
              <w:tab/>
            </w:r>
            <w:r>
              <w:rPr>
                <w:rStyle w:val="IndexLink"/>
              </w:rPr>
              <w:t>195</w:t>
            </w:r>
          </w:hyperlink>
        </w:p>
        <w:p>
          <w:pPr>
            <w:pStyle w:val="Contents3"/>
            <w:tabs>
              <w:tab w:val="clear" w:pos="8459"/>
              <w:tab w:val="right" w:pos="9026" w:leader="dot"/>
            </w:tabs>
            <w:rPr/>
          </w:pPr>
          <w:hyperlink w:anchor="__RefHeading___Toc18292516_1280447820">
            <w:r>
              <w:rPr>
                <w:webHidden/>
                <w:rStyle w:val="IndexLink"/>
                <w:rtl w:val="true"/>
              </w:rPr>
              <w:t>نمونه ای از راوایات</w:t>
            </w:r>
            <w:r>
              <w:rPr>
                <w:rStyle w:val="IndexLink"/>
                <w:rtl w:val="true"/>
              </w:rPr>
              <w:tab/>
            </w:r>
            <w:r>
              <w:rPr>
                <w:rStyle w:val="IndexLink"/>
              </w:rPr>
              <w:t>196</w:t>
            </w:r>
          </w:hyperlink>
        </w:p>
        <w:p>
          <w:pPr>
            <w:pStyle w:val="Contents4"/>
            <w:tabs>
              <w:tab w:val="clear" w:pos="8176"/>
              <w:tab w:val="right" w:pos="9026" w:leader="dot"/>
            </w:tabs>
            <w:rPr/>
          </w:pPr>
          <w:hyperlink w:anchor="__RefHeading___Toc18292518_1280447820">
            <w:r>
              <w:rPr>
                <w:webHidden/>
                <w:rStyle w:val="IndexLink"/>
                <w:rtl w:val="true"/>
              </w:rPr>
              <w:t>مقام رسول خدا</w:t>
            </w:r>
            <w:r>
              <w:rPr>
                <w:rStyle w:val="IndexLink"/>
                <w:rtl w:val="true"/>
              </w:rPr>
              <w:t>(</w:t>
            </w:r>
            <w:r>
              <w:rPr>
                <w:rStyle w:val="IndexLink"/>
                <w:rtl w:val="true"/>
              </w:rPr>
              <w:t>ص</w:t>
            </w:r>
            <w:r>
              <w:rPr>
                <w:rStyle w:val="IndexLink"/>
                <w:rtl w:val="true"/>
              </w:rPr>
              <w:t>)</w:t>
              <w:tab/>
            </w:r>
            <w:r>
              <w:rPr>
                <w:rStyle w:val="IndexLink"/>
              </w:rPr>
              <w:t>196</w:t>
            </w:r>
          </w:hyperlink>
        </w:p>
        <w:p>
          <w:pPr>
            <w:pStyle w:val="Contents4"/>
            <w:tabs>
              <w:tab w:val="clear" w:pos="8176"/>
              <w:tab w:val="right" w:pos="9026" w:leader="dot"/>
            </w:tabs>
            <w:rPr/>
          </w:pPr>
          <w:hyperlink w:anchor="__RefHeading___Toc18292520_1280447820">
            <w:r>
              <w:rPr>
                <w:webHidden/>
                <w:rStyle w:val="IndexLink"/>
                <w:rtl w:val="true"/>
              </w:rPr>
              <w:t>مقام جعفر بن ابیطالب</w:t>
            </w:r>
            <w:r>
              <w:rPr>
                <w:rStyle w:val="IndexLink"/>
                <w:rtl w:val="true"/>
              </w:rPr>
              <w:t>(</w:t>
            </w:r>
            <w:r>
              <w:rPr>
                <w:rStyle w:val="IndexLink"/>
                <w:rtl w:val="true"/>
              </w:rPr>
              <w:t>ع</w:t>
            </w:r>
            <w:r>
              <w:rPr>
                <w:rStyle w:val="IndexLink"/>
                <w:rtl w:val="true"/>
              </w:rPr>
              <w:t>)</w:t>
              <w:tab/>
            </w:r>
            <w:r>
              <w:rPr>
                <w:rStyle w:val="IndexLink"/>
              </w:rPr>
              <w:t>197</w:t>
            </w:r>
          </w:hyperlink>
        </w:p>
        <w:p>
          <w:pPr>
            <w:pStyle w:val="Contents2"/>
            <w:tabs>
              <w:tab w:val="clear" w:pos="8743"/>
              <w:tab w:val="right" w:pos="9026" w:leader="dot"/>
            </w:tabs>
            <w:rPr/>
          </w:pPr>
          <w:hyperlink w:anchor="__RefHeading___Toc18292522_1280447820">
            <w:r>
              <w:rPr>
                <w:webHidden/>
                <w:rStyle w:val="IndexLink"/>
                <w:rtl w:val="true"/>
              </w:rPr>
              <w:t>حاج سیّد محمّد جعفر مروّج جزائری</w:t>
            </w:r>
            <w:r>
              <w:rPr>
                <w:rStyle w:val="IndexLink"/>
                <w:rtl w:val="true"/>
              </w:rPr>
              <w:t>(</w:t>
            </w:r>
            <w:r>
              <w:rPr>
                <w:rStyle w:val="IndexLink"/>
                <w:rtl w:val="true"/>
              </w:rPr>
              <w:t>ره</w:t>
            </w:r>
            <w:r>
              <w:rPr>
                <w:rStyle w:val="IndexLink"/>
                <w:rtl w:val="true"/>
              </w:rPr>
              <w:t>) (</w:t>
            </w:r>
            <w:r>
              <w:rPr>
                <w:rStyle w:val="IndexLink"/>
                <w:rtl w:val="true"/>
              </w:rPr>
              <w:t>اسوه پژوهش</w:t>
            </w:r>
            <w:r>
              <w:rPr>
                <w:rStyle w:val="IndexLink"/>
                <w:rtl w:val="true"/>
              </w:rPr>
              <w:t xml:space="preserve">) / </w:t>
            </w:r>
            <w:r>
              <w:rPr>
                <w:rStyle w:val="IndexLink"/>
                <w:rtl w:val="true"/>
              </w:rPr>
              <w:t>سید نورالدین شریعتمدار جزائری</w:t>
            </w:r>
            <w:r>
              <w:rPr>
                <w:rStyle w:val="IndexLink"/>
                <w:rtl w:val="true"/>
              </w:rPr>
              <w:tab/>
            </w:r>
            <w:r>
              <w:rPr>
                <w:rStyle w:val="IndexLink"/>
              </w:rPr>
              <w:t>198</w:t>
            </w:r>
          </w:hyperlink>
        </w:p>
        <w:p>
          <w:pPr>
            <w:pStyle w:val="Contents3"/>
            <w:tabs>
              <w:tab w:val="clear" w:pos="8459"/>
              <w:tab w:val="right" w:pos="9026" w:leader="dot"/>
            </w:tabs>
            <w:rPr/>
          </w:pPr>
          <w:hyperlink w:anchor="__RefHeading___Toc18292524_1280447820">
            <w:r>
              <w:rPr>
                <w:webHidden/>
                <w:rStyle w:val="IndexLink"/>
                <w:rtl w:val="true"/>
              </w:rPr>
              <w:t>پیشگفتار</w:t>
            </w:r>
            <w:r>
              <w:rPr>
                <w:rStyle w:val="IndexLink"/>
                <w:rtl w:val="true"/>
              </w:rPr>
              <w:tab/>
            </w:r>
            <w:r>
              <w:rPr>
                <w:rStyle w:val="IndexLink"/>
              </w:rPr>
              <w:t>198</w:t>
            </w:r>
          </w:hyperlink>
        </w:p>
        <w:p>
          <w:pPr>
            <w:pStyle w:val="Contents3"/>
            <w:tabs>
              <w:tab w:val="clear" w:pos="8459"/>
              <w:tab w:val="right" w:pos="9026" w:leader="dot"/>
            </w:tabs>
            <w:rPr/>
          </w:pPr>
          <w:hyperlink w:anchor="__RefHeading___Toc18292526_1280447820">
            <w:r>
              <w:rPr>
                <w:webHidden/>
                <w:rStyle w:val="IndexLink"/>
                <w:rtl w:val="true"/>
              </w:rPr>
              <w:t>خاندان</w:t>
            </w:r>
            <w:r>
              <w:rPr>
                <w:rStyle w:val="IndexLink"/>
                <w:rtl w:val="true"/>
              </w:rPr>
              <w:tab/>
            </w:r>
            <w:r>
              <w:rPr>
                <w:rStyle w:val="IndexLink"/>
              </w:rPr>
              <w:t>199</w:t>
            </w:r>
          </w:hyperlink>
        </w:p>
        <w:p>
          <w:pPr>
            <w:pStyle w:val="Contents3"/>
            <w:tabs>
              <w:tab w:val="clear" w:pos="8459"/>
              <w:tab w:val="right" w:pos="9026" w:leader="dot"/>
            </w:tabs>
            <w:rPr/>
          </w:pPr>
          <w:hyperlink w:anchor="__RefHeading___Toc18292528_1280447820">
            <w:r>
              <w:rPr>
                <w:webHidden/>
                <w:rStyle w:val="IndexLink"/>
                <w:rtl w:val="true"/>
              </w:rPr>
              <w:t>تحصیل</w:t>
            </w:r>
            <w:r>
              <w:rPr>
                <w:rStyle w:val="IndexLink"/>
                <w:rtl w:val="true"/>
              </w:rPr>
              <w:tab/>
            </w:r>
            <w:r>
              <w:rPr>
                <w:rStyle w:val="IndexLink"/>
              </w:rPr>
              <w:t>200</w:t>
            </w:r>
          </w:hyperlink>
        </w:p>
        <w:p>
          <w:pPr>
            <w:pStyle w:val="Contents3"/>
            <w:tabs>
              <w:tab w:val="clear" w:pos="8459"/>
              <w:tab w:val="right" w:pos="9026" w:leader="dot"/>
            </w:tabs>
            <w:rPr/>
          </w:pPr>
          <w:hyperlink w:anchor="__RefHeading___Toc18292530_1280447820">
            <w:r>
              <w:rPr>
                <w:webHidden/>
                <w:rStyle w:val="IndexLink"/>
                <w:rtl w:val="true"/>
              </w:rPr>
              <w:t>تدریس</w:t>
            </w:r>
            <w:r>
              <w:rPr>
                <w:rStyle w:val="IndexLink"/>
                <w:rtl w:val="true"/>
              </w:rPr>
              <w:tab/>
            </w:r>
            <w:r>
              <w:rPr>
                <w:rStyle w:val="IndexLink"/>
              </w:rPr>
              <w:t>202</w:t>
            </w:r>
          </w:hyperlink>
        </w:p>
        <w:p>
          <w:pPr>
            <w:pStyle w:val="Contents3"/>
            <w:tabs>
              <w:tab w:val="clear" w:pos="8459"/>
              <w:tab w:val="right" w:pos="9026" w:leader="dot"/>
            </w:tabs>
            <w:rPr/>
          </w:pPr>
          <w:hyperlink w:anchor="__RefHeading___Toc18292532_1280447820">
            <w:r>
              <w:rPr>
                <w:webHidden/>
                <w:rStyle w:val="IndexLink"/>
                <w:rtl w:val="true"/>
              </w:rPr>
              <w:t>همدوره های تحصیلی</w:t>
            </w:r>
            <w:r>
              <w:rPr>
                <w:rStyle w:val="IndexLink"/>
                <w:rtl w:val="true"/>
              </w:rPr>
              <w:tab/>
            </w:r>
            <w:r>
              <w:rPr>
                <w:rStyle w:val="IndexLink"/>
              </w:rPr>
              <w:t>203</w:t>
            </w:r>
          </w:hyperlink>
        </w:p>
        <w:p>
          <w:pPr>
            <w:pStyle w:val="Contents3"/>
            <w:tabs>
              <w:tab w:val="clear" w:pos="8459"/>
              <w:tab w:val="right" w:pos="9026" w:leader="dot"/>
            </w:tabs>
            <w:rPr/>
          </w:pPr>
          <w:hyperlink w:anchor="__RefHeading___Toc18292534_1280447820">
            <w:r>
              <w:rPr>
                <w:webHidden/>
                <w:rStyle w:val="IndexLink"/>
                <w:rtl w:val="true"/>
              </w:rPr>
              <w:t>شاگردان</w:t>
            </w:r>
            <w:r>
              <w:rPr>
                <w:rStyle w:val="IndexLink"/>
                <w:rtl w:val="true"/>
              </w:rPr>
              <w:tab/>
            </w:r>
            <w:r>
              <w:rPr>
                <w:rStyle w:val="IndexLink"/>
              </w:rPr>
              <w:t>204</w:t>
            </w:r>
          </w:hyperlink>
        </w:p>
        <w:p>
          <w:pPr>
            <w:pStyle w:val="Contents3"/>
            <w:tabs>
              <w:tab w:val="clear" w:pos="8459"/>
              <w:tab w:val="right" w:pos="9026" w:leader="dot"/>
            </w:tabs>
            <w:rPr/>
          </w:pPr>
          <w:hyperlink w:anchor="__RefHeading___Toc18292536_1280447820">
            <w:r>
              <w:rPr>
                <w:webHidden/>
                <w:rStyle w:val="IndexLink"/>
                <w:rtl w:val="true"/>
              </w:rPr>
              <w:t>تقریرات و تألیفات</w:t>
            </w:r>
            <w:r>
              <w:rPr>
                <w:rStyle w:val="IndexLink"/>
                <w:rtl w:val="true"/>
              </w:rPr>
              <w:tab/>
            </w:r>
            <w:r>
              <w:rPr>
                <w:rStyle w:val="IndexLink"/>
              </w:rPr>
              <w:t>204</w:t>
            </w:r>
          </w:hyperlink>
        </w:p>
        <w:p>
          <w:pPr>
            <w:pStyle w:val="Contents4"/>
            <w:tabs>
              <w:tab w:val="clear" w:pos="8176"/>
              <w:tab w:val="right" w:pos="9026" w:leader="dot"/>
            </w:tabs>
            <w:rPr/>
          </w:pPr>
          <w:hyperlink w:anchor="__RefHeading___Toc18292538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8292540_1280447820">
            <w:r>
              <w:rPr>
                <w:webHidden/>
                <w:rStyle w:val="IndexLink"/>
                <w:rtl w:val="true"/>
              </w:rPr>
              <w:t>الف</w:t>
            </w:r>
            <w:r>
              <w:rPr>
                <w:rStyle w:val="IndexLink"/>
                <w:rtl w:val="true"/>
              </w:rPr>
              <w:t xml:space="preserve">) </w:t>
            </w:r>
            <w:r>
              <w:rPr>
                <w:rStyle w:val="IndexLink"/>
                <w:rtl w:val="true"/>
              </w:rPr>
              <w:t>تقریرات</w:t>
            </w:r>
            <w:r>
              <w:rPr>
                <w:rStyle w:val="IndexLink"/>
                <w:rtl w:val="true"/>
              </w:rPr>
              <w:tab/>
            </w:r>
            <w:r>
              <w:rPr>
                <w:rStyle w:val="IndexLink"/>
              </w:rPr>
              <w:t>204</w:t>
            </w:r>
          </w:hyperlink>
        </w:p>
        <w:p>
          <w:pPr>
            <w:pStyle w:val="Contents4"/>
            <w:tabs>
              <w:tab w:val="clear" w:pos="8176"/>
              <w:tab w:val="right" w:pos="9026" w:leader="dot"/>
            </w:tabs>
            <w:rPr/>
          </w:pPr>
          <w:hyperlink w:anchor="__RefHeading___Toc18292542_1280447820">
            <w:r>
              <w:rPr>
                <w:webHidden/>
                <w:rStyle w:val="IndexLink"/>
                <w:rtl w:val="true"/>
              </w:rPr>
              <w:t>ب</w:t>
            </w:r>
            <w:r>
              <w:rPr>
                <w:rStyle w:val="IndexLink"/>
                <w:rtl w:val="true"/>
              </w:rPr>
              <w:t xml:space="preserve">) </w:t>
            </w:r>
            <w:r>
              <w:rPr>
                <w:rStyle w:val="IndexLink"/>
                <w:rtl w:val="true"/>
              </w:rPr>
              <w:t>تألیفات</w:t>
            </w:r>
            <w:r>
              <w:rPr>
                <w:rStyle w:val="IndexLink"/>
                <w:rtl w:val="true"/>
              </w:rPr>
              <w:tab/>
            </w:r>
            <w:r>
              <w:rPr>
                <w:rStyle w:val="IndexLink"/>
              </w:rPr>
              <w:t>205</w:t>
            </w:r>
          </w:hyperlink>
        </w:p>
        <w:p>
          <w:pPr>
            <w:pStyle w:val="Contents3"/>
            <w:tabs>
              <w:tab w:val="clear" w:pos="8459"/>
              <w:tab w:val="right" w:pos="9026" w:leader="dot"/>
            </w:tabs>
            <w:rPr/>
          </w:pPr>
          <w:hyperlink w:anchor="__RefHeading___Toc18292544_1280447820">
            <w:r>
              <w:rPr>
                <w:webHidden/>
                <w:rStyle w:val="IndexLink"/>
                <w:rtl w:val="true"/>
              </w:rPr>
              <w:t>آشنایی با استاد</w:t>
            </w:r>
            <w:r>
              <w:rPr>
                <w:rStyle w:val="IndexLink"/>
                <w:rtl w:val="true"/>
              </w:rPr>
              <w:tab/>
            </w:r>
            <w:r>
              <w:rPr>
                <w:rStyle w:val="IndexLink"/>
              </w:rPr>
              <w:t>206</w:t>
            </w:r>
          </w:hyperlink>
        </w:p>
        <w:p>
          <w:pPr>
            <w:pStyle w:val="Contents3"/>
            <w:tabs>
              <w:tab w:val="clear" w:pos="8459"/>
              <w:tab w:val="right" w:pos="9026" w:leader="dot"/>
            </w:tabs>
            <w:rPr/>
          </w:pPr>
          <w:hyperlink w:anchor="__RefHeading___Toc18292546_1280447820">
            <w:r>
              <w:rPr>
                <w:webHidden/>
                <w:rStyle w:val="IndexLink"/>
                <w:rtl w:val="true"/>
              </w:rPr>
              <w:t>ویژگی اخلاقی</w:t>
            </w:r>
            <w:r>
              <w:rPr>
                <w:rStyle w:val="IndexLink"/>
                <w:rtl w:val="true"/>
              </w:rPr>
              <w:tab/>
            </w:r>
            <w:r>
              <w:rPr>
                <w:rStyle w:val="IndexLink"/>
              </w:rPr>
              <w:t>206</w:t>
            </w:r>
          </w:hyperlink>
        </w:p>
        <w:p>
          <w:pPr>
            <w:pStyle w:val="Contents4"/>
            <w:tabs>
              <w:tab w:val="clear" w:pos="8176"/>
              <w:tab w:val="right" w:pos="9026" w:leader="dot"/>
            </w:tabs>
            <w:rPr/>
          </w:pPr>
          <w:hyperlink w:anchor="__RefHeading___Toc18292548_12804478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8292550_1280447820">
            <w:r>
              <w:rPr>
                <w:webHidden/>
                <w:rStyle w:val="IndexLink"/>
              </w:rPr>
              <w:t>1</w:t>
            </w:r>
            <w:r>
              <w:rPr>
                <w:rStyle w:val="IndexLink"/>
                <w:rtl w:val="true"/>
              </w:rPr>
              <w:t xml:space="preserve">- </w:t>
            </w:r>
            <w:r>
              <w:rPr>
                <w:rStyle w:val="IndexLink"/>
                <w:rtl w:val="true"/>
              </w:rPr>
              <w:t>کثرت مطالعه و تحقیق و تدوین</w:t>
            </w:r>
            <w:r>
              <w:rPr>
                <w:rStyle w:val="IndexLink"/>
                <w:rtl w:val="true"/>
              </w:rPr>
              <w:tab/>
            </w:r>
            <w:r>
              <w:rPr>
                <w:rStyle w:val="IndexLink"/>
              </w:rPr>
              <w:t>207</w:t>
            </w:r>
          </w:hyperlink>
        </w:p>
        <w:p>
          <w:pPr>
            <w:pStyle w:val="Contents4"/>
            <w:tabs>
              <w:tab w:val="clear" w:pos="8176"/>
              <w:tab w:val="right" w:pos="9026" w:leader="dot"/>
            </w:tabs>
            <w:rPr/>
          </w:pPr>
          <w:hyperlink w:anchor="__RefHeading___Toc18292552_1280447820">
            <w:r>
              <w:rPr>
                <w:webHidden/>
                <w:rStyle w:val="IndexLink"/>
              </w:rPr>
              <w:t>2</w:t>
            </w:r>
            <w:r>
              <w:rPr>
                <w:rStyle w:val="IndexLink"/>
                <w:rtl w:val="true"/>
              </w:rPr>
              <w:t xml:space="preserve">- </w:t>
            </w:r>
            <w:r>
              <w:rPr>
                <w:rStyle w:val="IndexLink"/>
                <w:rtl w:val="true"/>
              </w:rPr>
              <w:t>تواضع در تدریس</w:t>
            </w:r>
            <w:r>
              <w:rPr>
                <w:rStyle w:val="IndexLink"/>
                <w:rtl w:val="true"/>
              </w:rPr>
              <w:tab/>
            </w:r>
            <w:r>
              <w:rPr>
                <w:rStyle w:val="IndexLink"/>
              </w:rPr>
              <w:t>207</w:t>
            </w:r>
          </w:hyperlink>
        </w:p>
        <w:p>
          <w:pPr>
            <w:pStyle w:val="Contents4"/>
            <w:tabs>
              <w:tab w:val="clear" w:pos="8176"/>
              <w:tab w:val="right" w:pos="9026" w:leader="dot"/>
            </w:tabs>
            <w:rPr/>
          </w:pPr>
          <w:hyperlink w:anchor="__RefHeading___Toc18292554_1280447820">
            <w:r>
              <w:rPr>
                <w:webHidden/>
                <w:rStyle w:val="IndexLink"/>
              </w:rPr>
              <w:t>3</w:t>
            </w:r>
            <w:r>
              <w:rPr>
                <w:rStyle w:val="IndexLink"/>
                <w:rtl w:val="true"/>
              </w:rPr>
              <w:t xml:space="preserve">- </w:t>
            </w:r>
            <w:r>
              <w:rPr>
                <w:rStyle w:val="IndexLink"/>
                <w:rtl w:val="true"/>
              </w:rPr>
              <w:t>تواضع در نشست</w:t>
            </w:r>
            <w:r>
              <w:rPr>
                <w:rStyle w:val="IndexLink"/>
                <w:rtl w:val="true"/>
              </w:rPr>
              <w:tab/>
            </w:r>
            <w:r>
              <w:rPr>
                <w:rStyle w:val="IndexLink"/>
              </w:rPr>
              <w:t>207</w:t>
            </w:r>
          </w:hyperlink>
        </w:p>
        <w:p>
          <w:pPr>
            <w:pStyle w:val="Contents4"/>
            <w:tabs>
              <w:tab w:val="clear" w:pos="8176"/>
              <w:tab w:val="right" w:pos="9026" w:leader="dot"/>
            </w:tabs>
            <w:rPr/>
          </w:pPr>
          <w:hyperlink w:anchor="__RefHeading___Toc18292556_1280447820">
            <w:r>
              <w:rPr>
                <w:webHidden/>
                <w:rStyle w:val="IndexLink"/>
              </w:rPr>
              <w:t>4</w:t>
            </w:r>
            <w:r>
              <w:rPr>
                <w:rStyle w:val="IndexLink"/>
                <w:rtl w:val="true"/>
              </w:rPr>
              <w:t xml:space="preserve">- </w:t>
            </w:r>
            <w:r>
              <w:rPr>
                <w:rStyle w:val="IndexLink"/>
                <w:rtl w:val="true"/>
              </w:rPr>
              <w:t>توجه به طلاب و اهل علم</w:t>
            </w:r>
            <w:r>
              <w:rPr>
                <w:rStyle w:val="IndexLink"/>
                <w:rtl w:val="true"/>
              </w:rPr>
              <w:tab/>
            </w:r>
            <w:r>
              <w:rPr>
                <w:rStyle w:val="IndexLink"/>
              </w:rPr>
              <w:t>207</w:t>
            </w:r>
          </w:hyperlink>
        </w:p>
        <w:p>
          <w:pPr>
            <w:pStyle w:val="Contents4"/>
            <w:tabs>
              <w:tab w:val="clear" w:pos="8176"/>
              <w:tab w:val="right" w:pos="9026" w:leader="dot"/>
            </w:tabs>
            <w:rPr/>
          </w:pPr>
          <w:hyperlink w:anchor="__RefHeading___Toc18292558_1280447820">
            <w:r>
              <w:rPr>
                <w:webHidden/>
                <w:rStyle w:val="IndexLink"/>
              </w:rPr>
              <w:t>5</w:t>
            </w:r>
            <w:r>
              <w:rPr>
                <w:rStyle w:val="IndexLink"/>
                <w:rtl w:val="true"/>
              </w:rPr>
              <w:t xml:space="preserve">- </w:t>
            </w:r>
            <w:r>
              <w:rPr>
                <w:rStyle w:val="IndexLink"/>
                <w:rtl w:val="true"/>
              </w:rPr>
              <w:t>دوری از مقام و شهرت</w:t>
            </w:r>
            <w:r>
              <w:rPr>
                <w:rStyle w:val="IndexLink"/>
                <w:rtl w:val="true"/>
              </w:rPr>
              <w:tab/>
            </w:r>
            <w:r>
              <w:rPr>
                <w:rStyle w:val="IndexLink"/>
              </w:rPr>
              <w:t>209</w:t>
            </w:r>
          </w:hyperlink>
        </w:p>
        <w:p>
          <w:pPr>
            <w:pStyle w:val="Contents4"/>
            <w:tabs>
              <w:tab w:val="clear" w:pos="8176"/>
              <w:tab w:val="right" w:pos="9026" w:leader="dot"/>
            </w:tabs>
            <w:rPr/>
          </w:pPr>
          <w:hyperlink w:anchor="__RefHeading___Toc18292560_1280447820">
            <w:r>
              <w:rPr>
                <w:webHidden/>
                <w:rStyle w:val="IndexLink"/>
              </w:rPr>
              <w:t>6</w:t>
            </w:r>
            <w:r>
              <w:rPr>
                <w:rStyle w:val="IndexLink"/>
                <w:rtl w:val="true"/>
              </w:rPr>
              <w:t xml:space="preserve">- </w:t>
            </w:r>
            <w:r>
              <w:rPr>
                <w:rStyle w:val="IndexLink"/>
                <w:rtl w:val="true"/>
              </w:rPr>
              <w:t>احترام به مادر</w:t>
            </w:r>
            <w:r>
              <w:rPr>
                <w:rStyle w:val="IndexLink"/>
                <w:rtl w:val="true"/>
              </w:rPr>
              <w:tab/>
            </w:r>
            <w:r>
              <w:rPr>
                <w:rStyle w:val="IndexLink"/>
              </w:rPr>
              <w:t>210</w:t>
            </w:r>
          </w:hyperlink>
        </w:p>
        <w:p>
          <w:pPr>
            <w:pStyle w:val="Contents4"/>
            <w:tabs>
              <w:tab w:val="clear" w:pos="8176"/>
              <w:tab w:val="right" w:pos="9026" w:leader="dot"/>
            </w:tabs>
            <w:rPr/>
          </w:pPr>
          <w:hyperlink w:anchor="__RefHeading___Toc18292562_1280447820">
            <w:r>
              <w:rPr>
                <w:webHidden/>
                <w:rStyle w:val="IndexLink"/>
              </w:rPr>
              <w:t>7</w:t>
            </w:r>
            <w:r>
              <w:rPr>
                <w:rStyle w:val="IndexLink"/>
                <w:rtl w:val="true"/>
              </w:rPr>
              <w:t xml:space="preserve">- </w:t>
            </w:r>
            <w:r>
              <w:rPr>
                <w:rStyle w:val="IndexLink"/>
                <w:rtl w:val="true"/>
              </w:rPr>
              <w:t>زهد و بی اعتنایی به دنیا</w:t>
            </w:r>
            <w:r>
              <w:rPr>
                <w:rStyle w:val="IndexLink"/>
                <w:rtl w:val="true"/>
              </w:rPr>
              <w:tab/>
            </w:r>
            <w:r>
              <w:rPr>
                <w:rStyle w:val="IndexLink"/>
              </w:rPr>
              <w:t>211</w:t>
            </w:r>
          </w:hyperlink>
        </w:p>
        <w:p>
          <w:pPr>
            <w:pStyle w:val="Contents3"/>
            <w:tabs>
              <w:tab w:val="clear" w:pos="8459"/>
              <w:tab w:val="right" w:pos="9026" w:leader="dot"/>
            </w:tabs>
            <w:rPr/>
          </w:pPr>
          <w:hyperlink w:anchor="__RefHeading___Toc18292564_1280447820">
            <w:r>
              <w:rPr>
                <w:webHidden/>
                <w:rStyle w:val="IndexLink"/>
                <w:rtl w:val="true"/>
              </w:rPr>
              <w:t>جایگاه و نقش آیت الله مروج در مجامع علمی</w:t>
            </w:r>
            <w:r>
              <w:rPr>
                <w:rStyle w:val="IndexLink"/>
                <w:rtl w:val="true"/>
              </w:rPr>
              <w:tab/>
            </w:r>
            <w:r>
              <w:rPr>
                <w:rStyle w:val="IndexLink"/>
              </w:rPr>
              <w:t>211</w:t>
            </w:r>
          </w:hyperlink>
        </w:p>
        <w:p>
          <w:pPr>
            <w:pStyle w:val="Contents3"/>
            <w:tabs>
              <w:tab w:val="clear" w:pos="8459"/>
              <w:tab w:val="right" w:pos="9026" w:leader="dot"/>
            </w:tabs>
            <w:rPr/>
          </w:pPr>
          <w:hyperlink w:anchor="__RefHeading___Toc18292566_1280447820">
            <w:r>
              <w:rPr>
                <w:webHidden/>
                <w:rStyle w:val="IndexLink"/>
                <w:rtl w:val="true"/>
              </w:rPr>
              <w:t>روش تحقیق</w:t>
            </w:r>
            <w:r>
              <w:rPr>
                <w:rStyle w:val="IndexLink"/>
                <w:rtl w:val="true"/>
              </w:rPr>
              <w:tab/>
            </w:r>
            <w:r>
              <w:rPr>
                <w:rStyle w:val="IndexLink"/>
              </w:rPr>
              <w:t>212</w:t>
            </w:r>
          </w:hyperlink>
        </w:p>
        <w:p>
          <w:pPr>
            <w:pStyle w:val="Contents3"/>
            <w:tabs>
              <w:tab w:val="clear" w:pos="8459"/>
              <w:tab w:val="right" w:pos="9026" w:leader="dot"/>
            </w:tabs>
            <w:rPr/>
          </w:pPr>
          <w:hyperlink w:anchor="__RefHeading___Toc18292568_1280447820">
            <w:r>
              <w:rPr>
                <w:webHidden/>
                <w:rStyle w:val="IndexLink"/>
                <w:rtl w:val="true"/>
              </w:rPr>
              <w:t>اجازات</w:t>
            </w:r>
            <w:r>
              <w:rPr>
                <w:rStyle w:val="IndexLink"/>
                <w:rtl w:val="true"/>
              </w:rPr>
              <w:tab/>
            </w:r>
            <w:r>
              <w:rPr>
                <w:rStyle w:val="IndexLink"/>
              </w:rPr>
              <w:t>213</w:t>
            </w:r>
          </w:hyperlink>
        </w:p>
        <w:p>
          <w:pPr>
            <w:pStyle w:val="Contents3"/>
            <w:tabs>
              <w:tab w:val="clear" w:pos="8459"/>
              <w:tab w:val="right" w:pos="9026" w:leader="dot"/>
            </w:tabs>
            <w:rPr/>
          </w:pPr>
          <w:hyperlink w:anchor="__RefHeading___Toc18292570_1280447820">
            <w:r>
              <w:rPr>
                <w:webHidden/>
                <w:rStyle w:val="IndexLink"/>
                <w:rtl w:val="true"/>
              </w:rPr>
              <w:t>حیات سیاسی</w:t>
            </w:r>
            <w:r>
              <w:rPr>
                <w:rStyle w:val="IndexLink"/>
                <w:rtl w:val="true"/>
              </w:rPr>
              <w:tab/>
            </w:r>
            <w:r>
              <w:rPr>
                <w:rStyle w:val="IndexLink"/>
              </w:rPr>
              <w:t>214</w:t>
            </w:r>
          </w:hyperlink>
        </w:p>
        <w:p>
          <w:pPr>
            <w:pStyle w:val="Contents3"/>
            <w:tabs>
              <w:tab w:val="clear" w:pos="8459"/>
              <w:tab w:val="right" w:pos="9026" w:leader="dot"/>
            </w:tabs>
            <w:rPr/>
          </w:pPr>
          <w:hyperlink w:anchor="__RefHeading___Toc18292572_1280447820">
            <w:r>
              <w:rPr>
                <w:webHidden/>
                <w:rStyle w:val="IndexLink"/>
                <w:rtl w:val="true"/>
              </w:rPr>
              <w:t>اجابت دوست</w:t>
            </w:r>
            <w:r>
              <w:rPr>
                <w:rStyle w:val="IndexLink"/>
                <w:rtl w:val="true"/>
              </w:rPr>
              <w:tab/>
            </w:r>
            <w:r>
              <w:rPr>
                <w:rStyle w:val="IndexLink"/>
              </w:rPr>
              <w:t>215</w:t>
            </w:r>
          </w:hyperlink>
        </w:p>
        <w:p>
          <w:pPr>
            <w:pStyle w:val="Contents3"/>
            <w:tabs>
              <w:tab w:val="clear" w:pos="8459"/>
              <w:tab w:val="right" w:pos="9026" w:leader="dot"/>
            </w:tabs>
            <w:rPr/>
          </w:pPr>
          <w:hyperlink w:anchor="__RefHeading___Toc18292574_1280447820">
            <w:r>
              <w:rPr>
                <w:webHidden/>
                <w:rStyle w:val="IndexLink"/>
                <w:rtl w:val="true"/>
              </w:rPr>
              <w:t>فرزندان</w:t>
            </w:r>
            <w:r>
              <w:rPr>
                <w:rStyle w:val="IndexLink"/>
                <w:rtl w:val="true"/>
              </w:rPr>
              <w:tab/>
            </w:r>
            <w:r>
              <w:rPr>
                <w:rStyle w:val="IndexLink"/>
              </w:rPr>
              <w:t>217</w:t>
            </w:r>
          </w:hyperlink>
        </w:p>
        <w:p>
          <w:pPr>
            <w:pStyle w:val="Contents4"/>
            <w:tabs>
              <w:tab w:val="clear" w:pos="8176"/>
              <w:tab w:val="right" w:pos="9026" w:leader="dot"/>
            </w:tabs>
            <w:rPr/>
          </w:pPr>
          <w:hyperlink w:anchor="__RefHeading___Toc18292576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8292578_1280447820">
            <w:r>
              <w:rPr>
                <w:webHidden/>
                <w:rStyle w:val="IndexLink"/>
              </w:rPr>
              <w:t>1</w:t>
            </w:r>
            <w:r>
              <w:rPr>
                <w:rStyle w:val="IndexLink"/>
                <w:rtl w:val="true"/>
              </w:rPr>
              <w:t xml:space="preserve"> - </w:t>
            </w:r>
            <w:r>
              <w:rPr>
                <w:rStyle w:val="IndexLink"/>
                <w:rtl w:val="true"/>
              </w:rPr>
              <w:t>سید محمد تقی</w:t>
            </w:r>
            <w:r>
              <w:rPr>
                <w:rStyle w:val="IndexLink"/>
                <w:rtl w:val="true"/>
              </w:rPr>
              <w:tab/>
            </w:r>
            <w:r>
              <w:rPr>
                <w:rStyle w:val="IndexLink"/>
              </w:rPr>
              <w:t>217</w:t>
            </w:r>
          </w:hyperlink>
        </w:p>
        <w:p>
          <w:pPr>
            <w:pStyle w:val="Contents4"/>
            <w:tabs>
              <w:tab w:val="clear" w:pos="8176"/>
              <w:tab w:val="right" w:pos="9026" w:leader="dot"/>
            </w:tabs>
            <w:rPr/>
          </w:pPr>
          <w:hyperlink w:anchor="__RefHeading___Toc18292580_1280447820">
            <w:r>
              <w:rPr>
                <w:webHidden/>
                <w:rStyle w:val="IndexLink"/>
              </w:rPr>
              <w:t>2</w:t>
            </w:r>
            <w:r>
              <w:rPr>
                <w:rStyle w:val="IndexLink"/>
                <w:rtl w:val="true"/>
              </w:rPr>
              <w:t xml:space="preserve"> - </w:t>
            </w:r>
            <w:r>
              <w:rPr>
                <w:rStyle w:val="IndexLink"/>
                <w:rtl w:val="true"/>
              </w:rPr>
              <w:t xml:space="preserve">سید محمد مروج </w:t>
            </w:r>
            <w:r>
              <w:rPr>
                <w:rStyle w:val="IndexLink"/>
                <w:rtl w:val="true"/>
              </w:rPr>
              <w:t>(</w:t>
            </w:r>
            <w:r>
              <w:rPr>
                <w:rStyle w:val="IndexLink"/>
                <w:rtl w:val="true"/>
              </w:rPr>
              <w:t>متولد</w:t>
            </w:r>
            <w:r>
              <w:rPr>
                <w:rStyle w:val="IndexLink"/>
                <w:rtl w:val="true"/>
              </w:rPr>
              <w:t xml:space="preserve">: </w:t>
            </w:r>
            <w:r>
              <w:rPr>
                <w:rStyle w:val="IndexLink"/>
              </w:rPr>
              <w:t>1324</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218</w:t>
            </w:r>
          </w:hyperlink>
        </w:p>
        <w:p>
          <w:pPr>
            <w:pStyle w:val="Contents4"/>
            <w:tabs>
              <w:tab w:val="clear" w:pos="8176"/>
              <w:tab w:val="right" w:pos="9026" w:leader="dot"/>
            </w:tabs>
            <w:rPr/>
          </w:pPr>
          <w:hyperlink w:anchor="__RefHeading___Toc18292582_1280447820">
            <w:r>
              <w:rPr>
                <w:webHidden/>
                <w:rStyle w:val="IndexLink"/>
              </w:rPr>
              <w:t>3</w:t>
            </w:r>
            <w:r>
              <w:rPr>
                <w:rStyle w:val="IndexLink"/>
                <w:rtl w:val="true"/>
              </w:rPr>
              <w:t xml:space="preserve"> - </w:t>
            </w:r>
            <w:r>
              <w:rPr>
                <w:rStyle w:val="IndexLink"/>
                <w:rtl w:val="true"/>
              </w:rPr>
              <w:t xml:space="preserve">سید محمد علی مروج </w:t>
            </w:r>
            <w:r>
              <w:rPr>
                <w:rStyle w:val="IndexLink"/>
                <w:rtl w:val="true"/>
              </w:rPr>
              <w:t>(</w:t>
            </w:r>
            <w:r>
              <w:rPr>
                <w:rStyle w:val="IndexLink"/>
                <w:rtl w:val="true"/>
              </w:rPr>
              <w:t>متولد</w:t>
            </w:r>
            <w:r>
              <w:rPr>
                <w:rStyle w:val="IndexLink"/>
                <w:rtl w:val="true"/>
              </w:rPr>
              <w:t xml:space="preserve">: </w:t>
            </w:r>
            <w:r>
              <w:rPr>
                <w:rStyle w:val="IndexLink"/>
              </w:rPr>
              <w:t>1330</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218</w:t>
            </w:r>
          </w:hyperlink>
        </w:p>
        <w:p>
          <w:pPr>
            <w:pStyle w:val="Contents4"/>
            <w:tabs>
              <w:tab w:val="clear" w:pos="8176"/>
              <w:tab w:val="right" w:pos="9026" w:leader="dot"/>
            </w:tabs>
            <w:rPr/>
          </w:pPr>
          <w:hyperlink w:anchor="__RefHeading___Toc18292584_1280447820">
            <w:r>
              <w:rPr>
                <w:webHidden/>
                <w:rStyle w:val="IndexLink"/>
              </w:rPr>
              <w:t>4</w:t>
            </w:r>
            <w:r>
              <w:rPr>
                <w:rStyle w:val="IndexLink"/>
                <w:rtl w:val="true"/>
              </w:rPr>
              <w:t xml:space="preserve"> - </w:t>
            </w:r>
            <w:r>
              <w:rPr>
                <w:rStyle w:val="IndexLink"/>
                <w:rtl w:val="true"/>
              </w:rPr>
              <w:t xml:space="preserve">سید محمد هادی مروج </w:t>
            </w:r>
            <w:r>
              <w:rPr>
                <w:rStyle w:val="IndexLink"/>
                <w:rtl w:val="true"/>
              </w:rPr>
              <w:t>(</w:t>
            </w:r>
            <w:r>
              <w:rPr>
                <w:rStyle w:val="IndexLink"/>
                <w:rtl w:val="true"/>
              </w:rPr>
              <w:t>متولد</w:t>
            </w:r>
            <w:r>
              <w:rPr>
                <w:rStyle w:val="IndexLink"/>
                <w:rtl w:val="true"/>
              </w:rPr>
              <w:t xml:space="preserve">: </w:t>
            </w:r>
            <w:r>
              <w:rPr>
                <w:rStyle w:val="IndexLink"/>
              </w:rPr>
              <w:t>1332</w:t>
            </w:r>
            <w:r>
              <w:rPr>
                <w:rStyle w:val="IndexLink"/>
                <w:rtl w:val="true"/>
              </w:rPr>
              <w:t>ه</w:t>
            </w:r>
            <w:r>
              <w:rPr>
                <w:rStyle w:val="IndexLink"/>
                <w:rtl w:val="true"/>
              </w:rPr>
              <w:t xml:space="preserve">. </w:t>
            </w:r>
            <w:r>
              <w:rPr>
                <w:rStyle w:val="IndexLink"/>
                <w:rtl w:val="true"/>
              </w:rPr>
              <w:t>ش</w:t>
            </w:r>
            <w:r>
              <w:rPr>
                <w:rStyle w:val="IndexLink"/>
                <w:rtl w:val="true"/>
              </w:rPr>
              <w:t>)</w:t>
              <w:tab/>
            </w:r>
            <w:r>
              <w:rPr>
                <w:rStyle w:val="IndexLink"/>
              </w:rPr>
              <w:t>219</w:t>
            </w:r>
          </w:hyperlink>
        </w:p>
        <w:p>
          <w:pPr>
            <w:pStyle w:val="Contents3"/>
            <w:tabs>
              <w:tab w:val="clear" w:pos="8459"/>
              <w:tab w:val="right" w:pos="9026" w:leader="dot"/>
            </w:tabs>
            <w:rPr/>
          </w:pPr>
          <w:hyperlink w:anchor="__RefHeading___Toc18292586_1280447820">
            <w:r>
              <w:rPr>
                <w:webHidden/>
                <w:rStyle w:val="IndexLink"/>
                <w:rtl w:val="true"/>
              </w:rPr>
              <w:t>منابع</w:t>
            </w:r>
            <w:r>
              <w:rPr>
                <w:rStyle w:val="IndexLink"/>
                <w:rtl w:val="true"/>
              </w:rPr>
              <w:tab/>
            </w:r>
            <w:r>
              <w:rPr>
                <w:rStyle w:val="IndexLink"/>
              </w:rPr>
              <w:t>219</w:t>
            </w:r>
          </w:hyperlink>
        </w:p>
        <w:p>
          <w:pPr>
            <w:pStyle w:val="Contents2"/>
            <w:tabs>
              <w:tab w:val="clear" w:pos="8743"/>
              <w:tab w:val="right" w:pos="9026" w:leader="dot"/>
            </w:tabs>
            <w:rPr/>
          </w:pPr>
          <w:hyperlink w:anchor="__RefHeading___Toc18292588_1280447820">
            <w:r>
              <w:rPr>
                <w:webHidden/>
                <w:rStyle w:val="IndexLink"/>
                <w:rtl w:val="true"/>
              </w:rPr>
              <w:t xml:space="preserve">یونس بن عبدالرحمن </w:t>
            </w:r>
            <w:r>
              <w:rPr>
                <w:rStyle w:val="IndexLink"/>
                <w:rtl w:val="true"/>
              </w:rPr>
              <w:t>(</w:t>
            </w:r>
            <w:r>
              <w:rPr>
                <w:rStyle w:val="IndexLink"/>
                <w:rtl w:val="true"/>
              </w:rPr>
              <w:t>ستاره تابان</w:t>
            </w:r>
            <w:r>
              <w:rPr>
                <w:rStyle w:val="IndexLink"/>
                <w:rtl w:val="true"/>
              </w:rPr>
              <w:t xml:space="preserve">) / </w:t>
            </w:r>
            <w:r>
              <w:rPr>
                <w:rStyle w:val="IndexLink"/>
                <w:rtl w:val="true"/>
              </w:rPr>
              <w:t>ابوالحسن ربّانب صالح آبادی</w:t>
            </w:r>
            <w:r>
              <w:rPr>
                <w:rStyle w:val="IndexLink"/>
                <w:rtl w:val="true"/>
              </w:rPr>
              <w:tab/>
            </w:r>
            <w:r>
              <w:rPr>
                <w:rStyle w:val="IndexLink"/>
              </w:rPr>
              <w:t>220</w:t>
            </w:r>
          </w:hyperlink>
        </w:p>
        <w:p>
          <w:pPr>
            <w:pStyle w:val="Contents3"/>
            <w:tabs>
              <w:tab w:val="clear" w:pos="8459"/>
              <w:tab w:val="right" w:pos="9026" w:leader="dot"/>
            </w:tabs>
            <w:rPr/>
          </w:pPr>
          <w:hyperlink w:anchor="__RefHeading___Toc18292590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8292592_1280447820">
            <w:r>
              <w:rPr>
                <w:webHidden/>
                <w:rStyle w:val="IndexLink"/>
                <w:rtl w:val="true"/>
              </w:rPr>
              <w:t>سیمای یونس بن عبدالرحمن</w:t>
            </w:r>
            <w:r>
              <w:rPr>
                <w:rStyle w:val="IndexLink"/>
                <w:rtl w:val="true"/>
              </w:rPr>
              <w:tab/>
            </w:r>
            <w:r>
              <w:rPr>
                <w:rStyle w:val="IndexLink"/>
              </w:rPr>
              <w:t>220</w:t>
            </w:r>
          </w:hyperlink>
        </w:p>
        <w:p>
          <w:pPr>
            <w:pStyle w:val="Contents3"/>
            <w:tabs>
              <w:tab w:val="clear" w:pos="8459"/>
              <w:tab w:val="right" w:pos="9026" w:leader="dot"/>
            </w:tabs>
            <w:rPr/>
          </w:pPr>
          <w:hyperlink w:anchor="__RefHeading___Toc18292594_1280447820">
            <w:r>
              <w:rPr>
                <w:webHidden/>
                <w:rStyle w:val="IndexLink"/>
                <w:rtl w:val="true"/>
              </w:rPr>
              <w:t>قمی بودن</w:t>
            </w:r>
            <w:r>
              <w:rPr>
                <w:rStyle w:val="IndexLink"/>
                <w:rtl w:val="true"/>
              </w:rPr>
              <w:tab/>
            </w:r>
            <w:r>
              <w:rPr>
                <w:rStyle w:val="IndexLink"/>
              </w:rPr>
              <w:t>221</w:t>
            </w:r>
          </w:hyperlink>
        </w:p>
        <w:p>
          <w:pPr>
            <w:pStyle w:val="Contents3"/>
            <w:tabs>
              <w:tab w:val="clear" w:pos="8459"/>
              <w:tab w:val="right" w:pos="9026" w:leader="dot"/>
            </w:tabs>
            <w:rPr/>
          </w:pPr>
          <w:hyperlink w:anchor="__RefHeading___Toc18292596_1280447820">
            <w:r>
              <w:rPr>
                <w:webHidden/>
                <w:rStyle w:val="IndexLink"/>
                <w:rtl w:val="true"/>
              </w:rPr>
              <w:t>اساتید</w:t>
            </w:r>
            <w:r>
              <w:rPr>
                <w:rStyle w:val="IndexLink"/>
                <w:rtl w:val="true"/>
              </w:rPr>
              <w:tab/>
            </w:r>
            <w:r>
              <w:rPr>
                <w:rStyle w:val="IndexLink"/>
              </w:rPr>
              <w:t>222</w:t>
            </w:r>
          </w:hyperlink>
        </w:p>
        <w:p>
          <w:pPr>
            <w:pStyle w:val="Contents3"/>
            <w:tabs>
              <w:tab w:val="clear" w:pos="8459"/>
              <w:tab w:val="right" w:pos="9026" w:leader="dot"/>
            </w:tabs>
            <w:rPr/>
          </w:pPr>
          <w:hyperlink w:anchor="__RefHeading___Toc18292598_1280447820">
            <w:r>
              <w:rPr>
                <w:webHidden/>
                <w:rStyle w:val="IndexLink"/>
                <w:rtl w:val="true"/>
              </w:rPr>
              <w:t>شاگردان</w:t>
            </w:r>
            <w:r>
              <w:rPr>
                <w:rStyle w:val="IndexLink"/>
                <w:rtl w:val="true"/>
              </w:rPr>
              <w:tab/>
            </w:r>
            <w:r>
              <w:rPr>
                <w:rStyle w:val="IndexLink"/>
              </w:rPr>
              <w:t>223</w:t>
            </w:r>
          </w:hyperlink>
        </w:p>
        <w:p>
          <w:pPr>
            <w:pStyle w:val="Contents3"/>
            <w:tabs>
              <w:tab w:val="clear" w:pos="8459"/>
              <w:tab w:val="right" w:pos="9026" w:leader="dot"/>
            </w:tabs>
            <w:rPr/>
          </w:pPr>
          <w:hyperlink w:anchor="__RefHeading___Toc18292600_1280447820">
            <w:r>
              <w:rPr>
                <w:webHidden/>
                <w:rStyle w:val="IndexLink"/>
                <w:rtl w:val="true"/>
              </w:rPr>
              <w:t>معرفی آثار</w:t>
            </w:r>
            <w:r>
              <w:rPr>
                <w:rStyle w:val="IndexLink"/>
                <w:rtl w:val="true"/>
              </w:rPr>
              <w:tab/>
            </w:r>
            <w:r>
              <w:rPr>
                <w:rStyle w:val="IndexLink"/>
              </w:rPr>
              <w:t>225</w:t>
            </w:r>
          </w:hyperlink>
        </w:p>
        <w:p>
          <w:pPr>
            <w:pStyle w:val="Contents3"/>
            <w:tabs>
              <w:tab w:val="clear" w:pos="8459"/>
              <w:tab w:val="right" w:pos="9026" w:leader="dot"/>
            </w:tabs>
            <w:rPr/>
          </w:pPr>
          <w:hyperlink w:anchor="__RefHeading___Toc18292602_1280447820">
            <w:r>
              <w:rPr>
                <w:webHidden/>
                <w:rStyle w:val="IndexLink"/>
                <w:rtl w:val="true"/>
              </w:rPr>
              <w:t>صحابی امام</w:t>
            </w:r>
            <w:r>
              <w:rPr>
                <w:rStyle w:val="IndexLink"/>
                <w:rtl w:val="true"/>
              </w:rPr>
              <w:tab/>
            </w:r>
            <w:r>
              <w:rPr>
                <w:rStyle w:val="IndexLink"/>
              </w:rPr>
              <w:t>226</w:t>
            </w:r>
          </w:hyperlink>
        </w:p>
        <w:p>
          <w:pPr>
            <w:pStyle w:val="Contents3"/>
            <w:tabs>
              <w:tab w:val="clear" w:pos="8459"/>
              <w:tab w:val="right" w:pos="9026" w:leader="dot"/>
            </w:tabs>
            <w:rPr/>
          </w:pPr>
          <w:hyperlink w:anchor="__RefHeading___Toc18292604_1280447820">
            <w:r>
              <w:rPr>
                <w:webHidden/>
                <w:rStyle w:val="IndexLink"/>
                <w:rtl w:val="true"/>
              </w:rPr>
              <w:t>یونس از منظر امام</w:t>
            </w:r>
            <w:r>
              <w:rPr>
                <w:rStyle w:val="IndexLink"/>
                <w:rtl w:val="true"/>
              </w:rPr>
              <w:t>(</w:t>
            </w:r>
            <w:r>
              <w:rPr>
                <w:rStyle w:val="IndexLink"/>
                <w:rtl w:val="true"/>
              </w:rPr>
              <w:t>ع</w:t>
            </w:r>
            <w:r>
              <w:rPr>
                <w:rStyle w:val="IndexLink"/>
                <w:rtl w:val="true"/>
              </w:rPr>
              <w:t>)</w:t>
              <w:tab/>
            </w:r>
            <w:r>
              <w:rPr>
                <w:rStyle w:val="IndexLink"/>
              </w:rPr>
              <w:t>226</w:t>
            </w:r>
          </w:hyperlink>
        </w:p>
        <w:p>
          <w:pPr>
            <w:pStyle w:val="Contents3"/>
            <w:tabs>
              <w:tab w:val="clear" w:pos="8459"/>
              <w:tab w:val="right" w:pos="9026" w:leader="dot"/>
            </w:tabs>
            <w:rPr/>
          </w:pPr>
          <w:hyperlink w:anchor="__RefHeading___Toc18292606_1280447820">
            <w:r>
              <w:rPr>
                <w:webHidden/>
                <w:rStyle w:val="IndexLink"/>
                <w:rtl w:val="true"/>
              </w:rPr>
              <w:t>موقعیت علمی و حدیثی</w:t>
            </w:r>
            <w:r>
              <w:rPr>
                <w:rStyle w:val="IndexLink"/>
                <w:rtl w:val="true"/>
              </w:rPr>
              <w:tab/>
            </w:r>
            <w:r>
              <w:rPr>
                <w:rStyle w:val="IndexLink"/>
              </w:rPr>
              <w:t>226</w:t>
            </w:r>
          </w:hyperlink>
        </w:p>
        <w:p>
          <w:pPr>
            <w:pStyle w:val="Contents3"/>
            <w:tabs>
              <w:tab w:val="clear" w:pos="8459"/>
              <w:tab w:val="right" w:pos="9026" w:leader="dot"/>
            </w:tabs>
            <w:rPr/>
          </w:pPr>
          <w:hyperlink w:anchor="__RefHeading___Toc18292608_1280447820">
            <w:r>
              <w:rPr>
                <w:webHidden/>
                <w:rStyle w:val="IndexLink"/>
                <w:rtl w:val="true"/>
              </w:rPr>
              <w:t>بهشتی</w:t>
            </w:r>
            <w:r>
              <w:rPr>
                <w:rStyle w:val="IndexLink"/>
                <w:rtl w:val="true"/>
              </w:rPr>
              <w:tab/>
            </w:r>
            <w:r>
              <w:rPr>
                <w:rStyle w:val="IndexLink"/>
              </w:rPr>
              <w:t>227</w:t>
            </w:r>
          </w:hyperlink>
        </w:p>
        <w:p>
          <w:pPr>
            <w:pStyle w:val="Contents3"/>
            <w:tabs>
              <w:tab w:val="clear" w:pos="8459"/>
              <w:tab w:val="right" w:pos="9026" w:leader="dot"/>
            </w:tabs>
            <w:rPr/>
          </w:pPr>
          <w:hyperlink w:anchor="__RefHeading___Toc18292610_1280447820">
            <w:r>
              <w:rPr>
                <w:webHidden/>
                <w:rStyle w:val="IndexLink"/>
                <w:rtl w:val="true"/>
              </w:rPr>
              <w:t>تقریظ</w:t>
            </w:r>
            <w:r>
              <w:rPr>
                <w:rStyle w:val="IndexLink"/>
                <w:rtl w:val="true"/>
              </w:rPr>
              <w:tab/>
            </w:r>
            <w:r>
              <w:rPr>
                <w:rStyle w:val="IndexLink"/>
              </w:rPr>
              <w:t>228</w:t>
            </w:r>
          </w:hyperlink>
        </w:p>
        <w:p>
          <w:pPr>
            <w:pStyle w:val="Contents3"/>
            <w:tabs>
              <w:tab w:val="clear" w:pos="8459"/>
              <w:tab w:val="right" w:pos="9026" w:leader="dot"/>
            </w:tabs>
            <w:rPr/>
          </w:pPr>
          <w:hyperlink w:anchor="__RefHeading___Toc18292612_1280447820">
            <w:r>
              <w:rPr>
                <w:webHidden/>
                <w:rStyle w:val="IndexLink"/>
                <w:rtl w:val="true"/>
              </w:rPr>
              <w:t>مشمول دعای امام</w:t>
            </w:r>
            <w:r>
              <w:rPr>
                <w:rStyle w:val="IndexLink"/>
                <w:rtl w:val="true"/>
              </w:rPr>
              <w:t>(</w:t>
            </w:r>
            <w:r>
              <w:rPr>
                <w:rStyle w:val="IndexLink"/>
                <w:rtl w:val="true"/>
              </w:rPr>
              <w:t>ع</w:t>
            </w:r>
            <w:r>
              <w:rPr>
                <w:rStyle w:val="IndexLink"/>
                <w:rtl w:val="true"/>
              </w:rPr>
              <w:t>)</w:t>
              <w:tab/>
            </w:r>
            <w:r>
              <w:rPr>
                <w:rStyle w:val="IndexLink"/>
              </w:rPr>
              <w:t>228</w:t>
            </w:r>
          </w:hyperlink>
        </w:p>
        <w:p>
          <w:pPr>
            <w:pStyle w:val="Contents3"/>
            <w:tabs>
              <w:tab w:val="clear" w:pos="8459"/>
              <w:tab w:val="right" w:pos="9026" w:leader="dot"/>
            </w:tabs>
            <w:rPr/>
          </w:pPr>
          <w:hyperlink w:anchor="__RefHeading___Toc18292614_1280447820">
            <w:r>
              <w:rPr>
                <w:webHidden/>
                <w:rStyle w:val="IndexLink"/>
                <w:rtl w:val="true"/>
              </w:rPr>
              <w:t>مورد رضایت امام</w:t>
            </w:r>
            <w:r>
              <w:rPr>
                <w:rStyle w:val="IndexLink"/>
                <w:rtl w:val="true"/>
              </w:rPr>
              <w:t>(</w:t>
            </w:r>
            <w:r>
              <w:rPr>
                <w:rStyle w:val="IndexLink"/>
                <w:rtl w:val="true"/>
              </w:rPr>
              <w:t>ع</w:t>
            </w:r>
            <w:r>
              <w:rPr>
                <w:rStyle w:val="IndexLink"/>
                <w:rtl w:val="true"/>
              </w:rPr>
              <w:t>)</w:t>
              <w:tab/>
            </w:r>
            <w:r>
              <w:rPr>
                <w:rStyle w:val="IndexLink"/>
              </w:rPr>
              <w:t>229</w:t>
            </w:r>
          </w:hyperlink>
        </w:p>
        <w:p>
          <w:pPr>
            <w:pStyle w:val="Contents3"/>
            <w:tabs>
              <w:tab w:val="clear" w:pos="8459"/>
              <w:tab w:val="right" w:pos="9026" w:leader="dot"/>
            </w:tabs>
            <w:rPr/>
          </w:pPr>
          <w:hyperlink w:anchor="__RefHeading___Toc18292616_1280447820">
            <w:r>
              <w:rPr>
                <w:webHidden/>
                <w:rStyle w:val="IndexLink"/>
                <w:rtl w:val="true"/>
              </w:rPr>
              <w:t>خصلت های پسندیده</w:t>
            </w:r>
            <w:r>
              <w:rPr>
                <w:rStyle w:val="IndexLink"/>
                <w:rtl w:val="true"/>
              </w:rPr>
              <w:tab/>
            </w:r>
            <w:r>
              <w:rPr>
                <w:rStyle w:val="IndexLink"/>
              </w:rPr>
              <w:t>231</w:t>
            </w:r>
          </w:hyperlink>
        </w:p>
        <w:p>
          <w:pPr>
            <w:pStyle w:val="Contents4"/>
            <w:tabs>
              <w:tab w:val="clear" w:pos="8176"/>
              <w:tab w:val="right" w:pos="9026" w:leader="dot"/>
            </w:tabs>
            <w:rPr/>
          </w:pPr>
          <w:hyperlink w:anchor="__RefHeading___Toc18292618_1280447820">
            <w:r>
              <w:rPr>
                <w:webHidden/>
                <w:rStyle w:val="IndexLink"/>
                <w:rtl w:val="true"/>
              </w:rPr>
              <w:t xml:space="preserve">الف </w:t>
            </w:r>
            <w:r>
              <w:rPr>
                <w:rStyle w:val="IndexLink"/>
                <w:rtl w:val="true"/>
              </w:rPr>
              <w:t xml:space="preserve">- </w:t>
            </w:r>
            <w:r>
              <w:rPr>
                <w:rStyle w:val="IndexLink"/>
                <w:rtl w:val="true"/>
              </w:rPr>
              <w:t>مبارزه با انحراف ها</w:t>
            </w:r>
            <w:r>
              <w:rPr>
                <w:rStyle w:val="IndexLink"/>
                <w:rtl w:val="true"/>
              </w:rPr>
              <w:tab/>
            </w:r>
            <w:r>
              <w:rPr>
                <w:rStyle w:val="IndexLink"/>
              </w:rPr>
              <w:t>231</w:t>
            </w:r>
          </w:hyperlink>
        </w:p>
        <w:p>
          <w:pPr>
            <w:pStyle w:val="Contents4"/>
            <w:tabs>
              <w:tab w:val="clear" w:pos="8176"/>
              <w:tab w:val="right" w:pos="9026" w:leader="dot"/>
            </w:tabs>
            <w:rPr/>
          </w:pPr>
          <w:hyperlink w:anchor="__RefHeading___Toc18292620_1280447820">
            <w:r>
              <w:rPr>
                <w:webHidden/>
                <w:rStyle w:val="IndexLink"/>
                <w:rtl w:val="true"/>
              </w:rPr>
              <w:t xml:space="preserve">ب </w:t>
            </w:r>
            <w:r>
              <w:rPr>
                <w:rStyle w:val="IndexLink"/>
                <w:rtl w:val="true"/>
              </w:rPr>
              <w:t xml:space="preserve">- </w:t>
            </w:r>
            <w:r>
              <w:rPr>
                <w:rStyle w:val="IndexLink"/>
                <w:rtl w:val="true"/>
              </w:rPr>
              <w:t>پایبندی به عبادت</w:t>
            </w:r>
            <w:r>
              <w:rPr>
                <w:rStyle w:val="IndexLink"/>
                <w:rtl w:val="true"/>
              </w:rPr>
              <w:tab/>
            </w:r>
            <w:r>
              <w:rPr>
                <w:rStyle w:val="IndexLink"/>
              </w:rPr>
              <w:t>231</w:t>
            </w:r>
          </w:hyperlink>
        </w:p>
        <w:p>
          <w:pPr>
            <w:pStyle w:val="Contents4"/>
            <w:tabs>
              <w:tab w:val="clear" w:pos="8176"/>
              <w:tab w:val="right" w:pos="9026" w:leader="dot"/>
            </w:tabs>
            <w:rPr/>
          </w:pPr>
          <w:hyperlink w:anchor="__RefHeading___Toc18292622_1280447820">
            <w:r>
              <w:rPr>
                <w:webHidden/>
                <w:rStyle w:val="IndexLink"/>
                <w:rtl w:val="true"/>
              </w:rPr>
              <w:t xml:space="preserve">ج </w:t>
            </w:r>
            <w:r>
              <w:rPr>
                <w:rStyle w:val="IndexLink"/>
                <w:rtl w:val="true"/>
              </w:rPr>
              <w:t xml:space="preserve">- </w:t>
            </w:r>
            <w:r>
              <w:rPr>
                <w:rStyle w:val="IndexLink"/>
                <w:rtl w:val="true"/>
              </w:rPr>
              <w:t>از یاران اجماع</w:t>
            </w:r>
            <w:r>
              <w:rPr>
                <w:rStyle w:val="IndexLink"/>
                <w:rtl w:val="true"/>
              </w:rPr>
              <w:tab/>
            </w:r>
            <w:r>
              <w:rPr>
                <w:rStyle w:val="IndexLink"/>
              </w:rPr>
              <w:t>232</w:t>
            </w:r>
          </w:hyperlink>
        </w:p>
        <w:p>
          <w:pPr>
            <w:pStyle w:val="Contents3"/>
            <w:tabs>
              <w:tab w:val="clear" w:pos="8459"/>
              <w:tab w:val="right" w:pos="9026" w:leader="dot"/>
            </w:tabs>
            <w:rPr/>
          </w:pPr>
          <w:hyperlink w:anchor="__RefHeading___Toc18292624_1280447820">
            <w:r>
              <w:rPr>
                <w:webHidden/>
                <w:rStyle w:val="IndexLink"/>
                <w:rtl w:val="true"/>
              </w:rPr>
              <w:t>از منظر بزرگان</w:t>
            </w:r>
            <w:r>
              <w:rPr>
                <w:rStyle w:val="IndexLink"/>
                <w:rtl w:val="true"/>
              </w:rPr>
              <w:tab/>
            </w:r>
            <w:r>
              <w:rPr>
                <w:rStyle w:val="IndexLink"/>
              </w:rPr>
              <w:t>232</w:t>
            </w:r>
          </w:hyperlink>
        </w:p>
        <w:p>
          <w:pPr>
            <w:pStyle w:val="Contents3"/>
            <w:tabs>
              <w:tab w:val="clear" w:pos="8459"/>
              <w:tab w:val="right" w:pos="9026" w:leader="dot"/>
            </w:tabs>
            <w:rPr/>
          </w:pPr>
          <w:hyperlink w:anchor="__RefHeading___Toc18292626_1280447820">
            <w:r>
              <w:rPr>
                <w:webHidden/>
                <w:rStyle w:val="IndexLink"/>
                <w:rtl w:val="true"/>
              </w:rPr>
              <w:t>غروب ستاره</w:t>
            </w:r>
            <w:r>
              <w:rPr>
                <w:rStyle w:val="IndexLink"/>
                <w:rtl w:val="true"/>
              </w:rPr>
              <w:tab/>
            </w:r>
            <w:r>
              <w:rPr>
                <w:rStyle w:val="IndexLink"/>
              </w:rPr>
              <w:t>233</w:t>
            </w:r>
          </w:hyperlink>
        </w:p>
        <w:p>
          <w:pPr>
            <w:pStyle w:val="Contents3"/>
            <w:tabs>
              <w:tab w:val="clear" w:pos="8459"/>
              <w:tab w:val="right" w:pos="9026" w:leader="dot"/>
            </w:tabs>
            <w:rPr/>
          </w:pPr>
          <w:hyperlink w:anchor="__RefHeading___Toc18292628_1280447820">
            <w:r>
              <w:rPr>
                <w:webHidden/>
                <w:rStyle w:val="IndexLink"/>
                <w:rtl w:val="true"/>
              </w:rPr>
              <w:t>برگرفته از روایات او</w:t>
            </w:r>
            <w:r>
              <w:rPr>
                <w:rStyle w:val="IndexLink"/>
                <w:rtl w:val="true"/>
              </w:rPr>
              <w:tab/>
            </w:r>
            <w:r>
              <w:rPr>
                <w:rStyle w:val="IndexLink"/>
              </w:rPr>
              <w:t>234</w:t>
            </w:r>
          </w:hyperlink>
        </w:p>
        <w:p>
          <w:pPr>
            <w:pStyle w:val="Contents2"/>
            <w:tabs>
              <w:tab w:val="clear" w:pos="8743"/>
              <w:tab w:val="right" w:pos="9026" w:leader="dot"/>
            </w:tabs>
            <w:rPr/>
          </w:pPr>
          <w:hyperlink w:anchor="__RefHeading___Toc18292630_1280447820">
            <w:r>
              <w:rPr>
                <w:webHidden/>
                <w:rStyle w:val="IndexLink"/>
                <w:rtl w:val="true"/>
              </w:rPr>
              <w:t xml:space="preserve">سید مصطفی صفایی خوانساری </w:t>
            </w:r>
            <w:r>
              <w:rPr>
                <w:rStyle w:val="IndexLink"/>
                <w:rtl w:val="true"/>
              </w:rPr>
              <w:t>(</w:t>
            </w:r>
            <w:r>
              <w:rPr>
                <w:rStyle w:val="IndexLink"/>
                <w:rtl w:val="true"/>
              </w:rPr>
              <w:t>گنجینه دار تشیّع</w:t>
            </w:r>
            <w:r>
              <w:rPr>
                <w:rStyle w:val="IndexLink"/>
                <w:rtl w:val="true"/>
              </w:rPr>
              <w:t xml:space="preserve">) / </w:t>
            </w:r>
            <w:r>
              <w:rPr>
                <w:rStyle w:val="IndexLink"/>
                <w:rtl w:val="true"/>
              </w:rPr>
              <w:t>محمّد محمّدی اشتهاردی</w:t>
            </w:r>
            <w:r>
              <w:rPr>
                <w:rStyle w:val="IndexLink"/>
                <w:rtl w:val="true"/>
              </w:rPr>
              <w:tab/>
            </w:r>
            <w:r>
              <w:rPr>
                <w:rStyle w:val="IndexLink"/>
              </w:rPr>
              <w:t>236</w:t>
            </w:r>
          </w:hyperlink>
        </w:p>
        <w:p>
          <w:pPr>
            <w:pStyle w:val="Contents3"/>
            <w:tabs>
              <w:tab w:val="clear" w:pos="8459"/>
              <w:tab w:val="right" w:pos="9026" w:leader="dot"/>
            </w:tabs>
            <w:rPr/>
          </w:pPr>
          <w:hyperlink w:anchor="__RefHeading___Toc18292632_1280447820">
            <w:r>
              <w:rPr>
                <w:webHidden/>
                <w:rStyle w:val="IndexLink"/>
                <w:rtl w:val="true"/>
              </w:rPr>
              <w:t>از خاندان علم و سیادت</w:t>
            </w:r>
            <w:r>
              <w:rPr>
                <w:rStyle w:val="IndexLink"/>
                <w:rtl w:val="true"/>
              </w:rPr>
              <w:tab/>
            </w:r>
            <w:r>
              <w:rPr>
                <w:rStyle w:val="IndexLink"/>
              </w:rPr>
              <w:t>236</w:t>
            </w:r>
          </w:hyperlink>
        </w:p>
        <w:p>
          <w:pPr>
            <w:pStyle w:val="Contents3"/>
            <w:tabs>
              <w:tab w:val="clear" w:pos="8459"/>
              <w:tab w:val="right" w:pos="9026" w:leader="dot"/>
            </w:tabs>
            <w:rPr/>
          </w:pPr>
          <w:hyperlink w:anchor="__RefHeading___Toc18292634_1280447820">
            <w:r>
              <w:rPr>
                <w:webHidden/>
                <w:rStyle w:val="IndexLink"/>
                <w:rtl w:val="true"/>
              </w:rPr>
              <w:t>ولادت</w:t>
            </w:r>
            <w:r>
              <w:rPr>
                <w:rStyle w:val="IndexLink"/>
                <w:rtl w:val="true"/>
              </w:rPr>
              <w:tab/>
            </w:r>
            <w:r>
              <w:rPr>
                <w:rStyle w:val="IndexLink"/>
              </w:rPr>
              <w:t>237</w:t>
            </w:r>
          </w:hyperlink>
        </w:p>
        <w:p>
          <w:pPr>
            <w:pStyle w:val="Contents3"/>
            <w:tabs>
              <w:tab w:val="clear" w:pos="8459"/>
              <w:tab w:val="right" w:pos="9026" w:leader="dot"/>
            </w:tabs>
            <w:rPr/>
          </w:pPr>
          <w:hyperlink w:anchor="__RefHeading___Toc18292636_1280447820">
            <w:r>
              <w:rPr>
                <w:webHidden/>
                <w:rStyle w:val="IndexLink"/>
                <w:rtl w:val="true"/>
              </w:rPr>
              <w:t>دروس تحصیل در حوزهئ علمیّه قم</w:t>
            </w:r>
            <w:r>
              <w:rPr>
                <w:rStyle w:val="IndexLink"/>
                <w:rtl w:val="true"/>
              </w:rPr>
              <w:tab/>
            </w:r>
            <w:r>
              <w:rPr>
                <w:rStyle w:val="IndexLink"/>
              </w:rPr>
              <w:t>238</w:t>
            </w:r>
          </w:hyperlink>
        </w:p>
        <w:p>
          <w:pPr>
            <w:pStyle w:val="Contents3"/>
            <w:tabs>
              <w:tab w:val="clear" w:pos="8459"/>
              <w:tab w:val="right" w:pos="9026" w:leader="dot"/>
            </w:tabs>
            <w:rPr/>
          </w:pPr>
          <w:hyperlink w:anchor="__RefHeading___Toc18292638_1280447820">
            <w:r>
              <w:rPr>
                <w:webHidden/>
                <w:rStyle w:val="IndexLink"/>
                <w:rtl w:val="true"/>
              </w:rPr>
              <w:t>هجرت به نجف اشرف و استفاده از محضر اساتید آنجا</w:t>
            </w:r>
            <w:r>
              <w:rPr>
                <w:rStyle w:val="IndexLink"/>
                <w:rtl w:val="true"/>
              </w:rPr>
              <w:tab/>
            </w:r>
            <w:r>
              <w:rPr>
                <w:rStyle w:val="IndexLink"/>
              </w:rPr>
              <w:t>239</w:t>
            </w:r>
          </w:hyperlink>
        </w:p>
        <w:p>
          <w:pPr>
            <w:pStyle w:val="Contents3"/>
            <w:tabs>
              <w:tab w:val="clear" w:pos="8459"/>
              <w:tab w:val="right" w:pos="9026" w:leader="dot"/>
            </w:tabs>
            <w:rPr/>
          </w:pPr>
          <w:hyperlink w:anchor="__RefHeading___Toc18292640_1280447820">
            <w:r>
              <w:rPr>
                <w:webHidden/>
                <w:rStyle w:val="IndexLink"/>
                <w:rtl w:val="true"/>
              </w:rPr>
              <w:t>نقش ایشان در اقامت آیت الله بروجردی در قم</w:t>
            </w:r>
            <w:r>
              <w:rPr>
                <w:rStyle w:val="IndexLink"/>
                <w:rtl w:val="true"/>
              </w:rPr>
              <w:tab/>
            </w:r>
            <w:r>
              <w:rPr>
                <w:rStyle w:val="IndexLink"/>
              </w:rPr>
              <w:t>241</w:t>
            </w:r>
          </w:hyperlink>
        </w:p>
        <w:p>
          <w:pPr>
            <w:pStyle w:val="Contents3"/>
            <w:tabs>
              <w:tab w:val="clear" w:pos="8459"/>
              <w:tab w:val="right" w:pos="9026" w:leader="dot"/>
            </w:tabs>
            <w:rPr/>
          </w:pPr>
          <w:hyperlink w:anchor="__RefHeading___Toc18292642_1280447820">
            <w:r>
              <w:rPr>
                <w:webHidden/>
                <w:rStyle w:val="IndexLink"/>
                <w:rtl w:val="true"/>
              </w:rPr>
              <w:t>مقام علمی آیت الله خوانساری</w:t>
            </w:r>
            <w:r>
              <w:rPr>
                <w:rStyle w:val="IndexLink"/>
                <w:rtl w:val="true"/>
              </w:rPr>
              <w:tab/>
            </w:r>
            <w:r>
              <w:rPr>
                <w:rStyle w:val="IndexLink"/>
              </w:rPr>
              <w:t>245</w:t>
            </w:r>
          </w:hyperlink>
        </w:p>
        <w:p>
          <w:pPr>
            <w:pStyle w:val="Contents3"/>
            <w:tabs>
              <w:tab w:val="clear" w:pos="8459"/>
              <w:tab w:val="right" w:pos="9026" w:leader="dot"/>
            </w:tabs>
            <w:rPr/>
          </w:pPr>
          <w:hyperlink w:anchor="__RefHeading___Toc18292644_1280447820">
            <w:r>
              <w:rPr>
                <w:webHidden/>
                <w:rStyle w:val="IndexLink"/>
                <w:rtl w:val="true"/>
              </w:rPr>
              <w:t>مکاتبات</w:t>
            </w:r>
            <w:r>
              <w:rPr>
                <w:rStyle w:val="IndexLink"/>
                <w:rtl w:val="true"/>
              </w:rPr>
              <w:tab/>
            </w:r>
            <w:r>
              <w:rPr>
                <w:rStyle w:val="IndexLink"/>
              </w:rPr>
              <w:t>247</w:t>
            </w:r>
          </w:hyperlink>
        </w:p>
        <w:p>
          <w:pPr>
            <w:pStyle w:val="Contents3"/>
            <w:tabs>
              <w:tab w:val="clear" w:pos="8459"/>
              <w:tab w:val="right" w:pos="9026" w:leader="dot"/>
            </w:tabs>
            <w:rPr/>
          </w:pPr>
          <w:hyperlink w:anchor="__RefHeading___Toc18292646_1280447820">
            <w:r>
              <w:rPr>
                <w:webHidden/>
                <w:rStyle w:val="IndexLink"/>
                <w:rtl w:val="true"/>
              </w:rPr>
              <w:t>رابطه با حضرت امام خمینی</w:t>
            </w:r>
            <w:r>
              <w:rPr>
                <w:rStyle w:val="IndexLink"/>
                <w:rtl w:val="true"/>
              </w:rPr>
              <w:t>(</w:t>
            </w:r>
            <w:r>
              <w:rPr>
                <w:rStyle w:val="IndexLink"/>
                <w:rtl w:val="true"/>
              </w:rPr>
              <w:t>ره</w:t>
            </w:r>
            <w:r>
              <w:rPr>
                <w:rStyle w:val="IndexLink"/>
                <w:rtl w:val="true"/>
              </w:rPr>
              <w:t>)</w:t>
              <w:tab/>
            </w:r>
            <w:r>
              <w:rPr>
                <w:rStyle w:val="IndexLink"/>
              </w:rPr>
              <w:t>247</w:t>
            </w:r>
          </w:hyperlink>
        </w:p>
        <w:p>
          <w:pPr>
            <w:pStyle w:val="Contents3"/>
            <w:tabs>
              <w:tab w:val="clear" w:pos="8459"/>
              <w:tab w:val="right" w:pos="9026" w:leader="dot"/>
            </w:tabs>
            <w:rPr/>
          </w:pPr>
          <w:hyperlink w:anchor="__RefHeading___Toc18292648_1280447820">
            <w:r>
              <w:rPr>
                <w:webHidden/>
                <w:rStyle w:val="IndexLink"/>
                <w:rtl w:val="true"/>
              </w:rPr>
              <w:t>کمالات انسانی و فضائل اخلاقی</w:t>
            </w:r>
            <w:r>
              <w:rPr>
                <w:rStyle w:val="IndexLink"/>
                <w:rtl w:val="true"/>
              </w:rPr>
              <w:tab/>
            </w:r>
            <w:r>
              <w:rPr>
                <w:rStyle w:val="IndexLink"/>
              </w:rPr>
              <w:t>249</w:t>
            </w:r>
          </w:hyperlink>
        </w:p>
        <w:p>
          <w:pPr>
            <w:pStyle w:val="Contents3"/>
            <w:tabs>
              <w:tab w:val="clear" w:pos="8459"/>
              <w:tab w:val="right" w:pos="9026" w:leader="dot"/>
            </w:tabs>
            <w:rPr/>
          </w:pPr>
          <w:hyperlink w:anchor="__RefHeading___Toc18292650_1280447820">
            <w:r>
              <w:rPr>
                <w:webHidden/>
                <w:rStyle w:val="IndexLink"/>
                <w:rtl w:val="true"/>
              </w:rPr>
              <w:t>ویژگی های دیگر آیت الله خوانساری</w:t>
            </w:r>
            <w:r>
              <w:rPr>
                <w:rStyle w:val="IndexLink"/>
                <w:rtl w:val="true"/>
              </w:rPr>
              <w:tab/>
            </w:r>
            <w:r>
              <w:rPr>
                <w:rStyle w:val="IndexLink"/>
              </w:rPr>
              <w:t>251</w:t>
            </w:r>
          </w:hyperlink>
        </w:p>
        <w:p>
          <w:pPr>
            <w:pStyle w:val="Contents3"/>
            <w:tabs>
              <w:tab w:val="clear" w:pos="8459"/>
              <w:tab w:val="right" w:pos="9026" w:leader="dot"/>
            </w:tabs>
            <w:rPr/>
          </w:pPr>
          <w:hyperlink w:anchor="__RefHeading___Toc18292652_1280447820">
            <w:r>
              <w:rPr>
                <w:webHidden/>
                <w:rStyle w:val="IndexLink"/>
                <w:rtl w:val="true"/>
              </w:rPr>
              <w:t>خدمات فرهنگی و اجتماعی</w:t>
            </w:r>
            <w:r>
              <w:rPr>
                <w:rStyle w:val="IndexLink"/>
                <w:rtl w:val="true"/>
              </w:rPr>
              <w:tab/>
            </w:r>
            <w:r>
              <w:rPr>
                <w:rStyle w:val="IndexLink"/>
              </w:rPr>
              <w:t>254</w:t>
            </w:r>
          </w:hyperlink>
        </w:p>
        <w:p>
          <w:pPr>
            <w:pStyle w:val="Contents3"/>
            <w:tabs>
              <w:tab w:val="clear" w:pos="8459"/>
              <w:tab w:val="right" w:pos="9026" w:leader="dot"/>
            </w:tabs>
            <w:rPr/>
          </w:pPr>
          <w:hyperlink w:anchor="__RefHeading___Toc18292654_1280447820">
            <w:r>
              <w:rPr>
                <w:webHidden/>
                <w:rStyle w:val="IndexLink"/>
                <w:rtl w:val="true"/>
              </w:rPr>
              <w:t>آیت الله خوانساری در بستر رحلت</w:t>
            </w:r>
            <w:r>
              <w:rPr>
                <w:rStyle w:val="IndexLink"/>
                <w:rtl w:val="true"/>
              </w:rPr>
              <w:tab/>
            </w:r>
            <w:r>
              <w:rPr>
                <w:rStyle w:val="IndexLink"/>
              </w:rPr>
              <w:t>255</w:t>
            </w:r>
          </w:hyperlink>
        </w:p>
        <w:p>
          <w:pPr>
            <w:pStyle w:val="Contents3"/>
            <w:tabs>
              <w:tab w:val="clear" w:pos="8459"/>
              <w:tab w:val="right" w:pos="9026" w:leader="dot"/>
            </w:tabs>
            <w:rPr/>
          </w:pPr>
          <w:hyperlink w:anchor="__RefHeading___Toc18292656_1280447820">
            <w:r>
              <w:rPr>
                <w:webHidden/>
                <w:rStyle w:val="IndexLink"/>
                <w:rtl w:val="true"/>
              </w:rPr>
              <w:t>تشییع جنازه</w:t>
            </w:r>
            <w:r>
              <w:rPr>
                <w:rStyle w:val="IndexLink"/>
                <w:rtl w:val="true"/>
              </w:rPr>
              <w:tab/>
            </w:r>
            <w:r>
              <w:rPr>
                <w:rStyle w:val="IndexLink"/>
              </w:rPr>
              <w:t>257</w:t>
            </w:r>
          </w:hyperlink>
        </w:p>
        <w:p>
          <w:pPr>
            <w:pStyle w:val="Contents2"/>
            <w:tabs>
              <w:tab w:val="clear" w:pos="8743"/>
              <w:tab w:val="right" w:pos="9026" w:leader="dot"/>
            </w:tabs>
            <w:rPr/>
          </w:pPr>
          <w:hyperlink w:anchor="__RefHeading___Toc18292658_1280447820">
            <w:r>
              <w:rPr>
                <w:webHidden/>
                <w:rStyle w:val="IndexLink"/>
                <w:rtl w:val="true"/>
              </w:rPr>
              <w:t xml:space="preserve">محمد بن عبدالله بن جعفر حمیری قمی </w:t>
            </w:r>
            <w:r>
              <w:rPr>
                <w:rStyle w:val="IndexLink"/>
                <w:rtl w:val="true"/>
              </w:rPr>
              <w:t>(</w:t>
            </w:r>
            <w:r>
              <w:rPr>
                <w:rStyle w:val="IndexLink"/>
                <w:rtl w:val="true"/>
              </w:rPr>
              <w:t>عاشق ولایت</w:t>
            </w:r>
            <w:r>
              <w:rPr>
                <w:rStyle w:val="IndexLink"/>
                <w:rtl w:val="true"/>
              </w:rPr>
              <w:t xml:space="preserve">) / </w:t>
            </w:r>
            <w:r>
              <w:rPr>
                <w:rStyle w:val="IndexLink"/>
                <w:rtl w:val="true"/>
              </w:rPr>
              <w:t>ابوالحسن ربانی صالح آبادی</w:t>
            </w:r>
            <w:r>
              <w:rPr>
                <w:rStyle w:val="IndexLink"/>
                <w:rtl w:val="true"/>
              </w:rPr>
              <w:tab/>
            </w:r>
            <w:r>
              <w:rPr>
                <w:rStyle w:val="IndexLink"/>
              </w:rPr>
              <w:t>261</w:t>
            </w:r>
          </w:hyperlink>
        </w:p>
        <w:p>
          <w:pPr>
            <w:pStyle w:val="Contents3"/>
            <w:tabs>
              <w:tab w:val="clear" w:pos="8459"/>
              <w:tab w:val="right" w:pos="9026" w:leader="dot"/>
            </w:tabs>
            <w:rPr/>
          </w:pPr>
          <w:hyperlink w:anchor="__RefHeading___Toc18292660_1280447820">
            <w:r>
              <w:rPr>
                <w:webHidden/>
                <w:rStyle w:val="IndexLink"/>
                <w:rtl w:val="true"/>
              </w:rPr>
              <w:t>نیم نگاه</w:t>
            </w:r>
            <w:r>
              <w:rPr>
                <w:rStyle w:val="IndexLink"/>
                <w:rtl w:val="true"/>
              </w:rPr>
              <w:tab/>
            </w:r>
            <w:r>
              <w:rPr>
                <w:rStyle w:val="IndexLink"/>
              </w:rPr>
              <w:t>261</w:t>
            </w:r>
          </w:hyperlink>
        </w:p>
        <w:p>
          <w:pPr>
            <w:pStyle w:val="Contents3"/>
            <w:tabs>
              <w:tab w:val="clear" w:pos="8459"/>
              <w:tab w:val="right" w:pos="9026" w:leader="dot"/>
            </w:tabs>
            <w:rPr/>
          </w:pPr>
          <w:hyperlink w:anchor="__RefHeading___Toc18292662_1280447820">
            <w:r>
              <w:rPr>
                <w:webHidden/>
                <w:rStyle w:val="IndexLink"/>
                <w:rtl w:val="true"/>
              </w:rPr>
              <w:t>حمیر</w:t>
            </w:r>
            <w:r>
              <w:rPr>
                <w:rStyle w:val="IndexLink"/>
                <w:rtl w:val="true"/>
              </w:rPr>
              <w:tab/>
            </w:r>
            <w:r>
              <w:rPr>
                <w:rStyle w:val="IndexLink"/>
              </w:rPr>
              <w:t>262</w:t>
            </w:r>
          </w:hyperlink>
        </w:p>
        <w:p>
          <w:pPr>
            <w:pStyle w:val="Contents3"/>
            <w:tabs>
              <w:tab w:val="clear" w:pos="8459"/>
              <w:tab w:val="right" w:pos="9026" w:leader="dot"/>
            </w:tabs>
            <w:rPr/>
          </w:pPr>
          <w:hyperlink w:anchor="__RefHeading___Toc18292664_1280447820">
            <w:r>
              <w:rPr>
                <w:webHidden/>
                <w:rStyle w:val="IndexLink"/>
                <w:rtl w:val="true"/>
              </w:rPr>
              <w:t>ولادت</w:t>
            </w:r>
            <w:r>
              <w:rPr>
                <w:rStyle w:val="IndexLink"/>
                <w:rtl w:val="true"/>
              </w:rPr>
              <w:tab/>
            </w:r>
            <w:r>
              <w:rPr>
                <w:rStyle w:val="IndexLink"/>
              </w:rPr>
              <w:t>262</w:t>
            </w:r>
          </w:hyperlink>
        </w:p>
        <w:p>
          <w:pPr>
            <w:pStyle w:val="Contents3"/>
            <w:tabs>
              <w:tab w:val="clear" w:pos="8459"/>
              <w:tab w:val="right" w:pos="9026" w:leader="dot"/>
            </w:tabs>
            <w:rPr/>
          </w:pPr>
          <w:hyperlink w:anchor="__RefHeading___Toc18292666_1280447820">
            <w:r>
              <w:rPr>
                <w:webHidden/>
                <w:rStyle w:val="IndexLink"/>
                <w:rtl w:val="true"/>
              </w:rPr>
              <w:t>اساتید</w:t>
            </w:r>
            <w:r>
              <w:rPr>
                <w:rStyle w:val="IndexLink"/>
                <w:rtl w:val="true"/>
              </w:rPr>
              <w:tab/>
            </w:r>
            <w:r>
              <w:rPr>
                <w:rStyle w:val="IndexLink"/>
              </w:rPr>
              <w:t>263</w:t>
            </w:r>
          </w:hyperlink>
        </w:p>
        <w:p>
          <w:pPr>
            <w:pStyle w:val="Contents3"/>
            <w:tabs>
              <w:tab w:val="clear" w:pos="8459"/>
              <w:tab w:val="right" w:pos="9026" w:leader="dot"/>
            </w:tabs>
            <w:rPr/>
          </w:pPr>
          <w:hyperlink w:anchor="__RefHeading___Toc18292668_1280447820">
            <w:r>
              <w:rPr>
                <w:webHidden/>
                <w:rStyle w:val="IndexLink"/>
                <w:rtl w:val="true"/>
              </w:rPr>
              <w:t>شاگردان</w:t>
            </w:r>
            <w:r>
              <w:rPr>
                <w:rStyle w:val="IndexLink"/>
                <w:rtl w:val="true"/>
              </w:rPr>
              <w:tab/>
            </w:r>
            <w:r>
              <w:rPr>
                <w:rStyle w:val="IndexLink"/>
              </w:rPr>
              <w:t>264</w:t>
            </w:r>
          </w:hyperlink>
        </w:p>
        <w:p>
          <w:pPr>
            <w:pStyle w:val="Contents3"/>
            <w:tabs>
              <w:tab w:val="clear" w:pos="8459"/>
              <w:tab w:val="right" w:pos="9026" w:leader="dot"/>
            </w:tabs>
            <w:rPr/>
          </w:pPr>
          <w:hyperlink w:anchor="__RefHeading___Toc18292670_1280447820">
            <w:r>
              <w:rPr>
                <w:webHidden/>
                <w:rStyle w:val="IndexLink"/>
                <w:rtl w:val="true"/>
              </w:rPr>
              <w:t>از منظر بزرگان</w:t>
            </w:r>
            <w:r>
              <w:rPr>
                <w:rStyle w:val="IndexLink"/>
                <w:rtl w:val="true"/>
              </w:rPr>
              <w:tab/>
            </w:r>
            <w:r>
              <w:rPr>
                <w:rStyle w:val="IndexLink"/>
              </w:rPr>
              <w:t>265</w:t>
            </w:r>
          </w:hyperlink>
        </w:p>
        <w:p>
          <w:pPr>
            <w:pStyle w:val="Contents3"/>
            <w:tabs>
              <w:tab w:val="clear" w:pos="8459"/>
              <w:tab w:val="right" w:pos="9026" w:leader="dot"/>
            </w:tabs>
            <w:rPr/>
          </w:pPr>
          <w:hyperlink w:anchor="__RefHeading___Toc18292672_1280447820">
            <w:r>
              <w:rPr>
                <w:webHidden/>
                <w:rStyle w:val="IndexLink"/>
                <w:rtl w:val="true"/>
              </w:rPr>
              <w:t>گرایش ولایی</w:t>
            </w:r>
            <w:r>
              <w:rPr>
                <w:rStyle w:val="IndexLink"/>
                <w:rtl w:val="true"/>
              </w:rPr>
              <w:tab/>
            </w:r>
            <w:r>
              <w:rPr>
                <w:rStyle w:val="IndexLink"/>
              </w:rPr>
              <w:t>266</w:t>
            </w:r>
          </w:hyperlink>
        </w:p>
        <w:p>
          <w:pPr>
            <w:pStyle w:val="Contents3"/>
            <w:tabs>
              <w:tab w:val="clear" w:pos="8459"/>
              <w:tab w:val="right" w:pos="9026" w:leader="dot"/>
            </w:tabs>
            <w:rPr/>
          </w:pPr>
          <w:hyperlink w:anchor="__RefHeading___Toc18292674_1280447820">
            <w:r>
              <w:rPr>
                <w:webHidden/>
                <w:rStyle w:val="IndexLink"/>
                <w:rtl w:val="true"/>
              </w:rPr>
              <w:t>توقیعات</w:t>
            </w:r>
            <w:r>
              <w:rPr>
                <w:rStyle w:val="IndexLink"/>
                <w:rtl w:val="true"/>
              </w:rPr>
              <w:tab/>
            </w:r>
            <w:r>
              <w:rPr>
                <w:rStyle w:val="IndexLink"/>
              </w:rPr>
              <w:t>267</w:t>
            </w:r>
          </w:hyperlink>
        </w:p>
        <w:p>
          <w:pPr>
            <w:pStyle w:val="Contents3"/>
            <w:tabs>
              <w:tab w:val="clear" w:pos="8459"/>
              <w:tab w:val="right" w:pos="9026" w:leader="dot"/>
            </w:tabs>
            <w:rPr/>
          </w:pPr>
          <w:hyperlink w:anchor="__RefHeading___Toc18292676_1280447820">
            <w:r>
              <w:rPr>
                <w:webHidden/>
                <w:rStyle w:val="IndexLink"/>
                <w:rtl w:val="true"/>
              </w:rPr>
              <w:t>صحابی امام</w:t>
            </w:r>
            <w:r>
              <w:rPr>
                <w:rStyle w:val="IndexLink"/>
                <w:rtl w:val="true"/>
              </w:rPr>
              <w:tab/>
            </w:r>
            <w:r>
              <w:rPr>
                <w:rStyle w:val="IndexLink"/>
              </w:rPr>
              <w:t>268</w:t>
            </w:r>
          </w:hyperlink>
        </w:p>
        <w:p>
          <w:pPr>
            <w:pStyle w:val="Contents3"/>
            <w:tabs>
              <w:tab w:val="clear" w:pos="8459"/>
              <w:tab w:val="right" w:pos="9026" w:leader="dot"/>
            </w:tabs>
            <w:rPr/>
          </w:pPr>
          <w:hyperlink w:anchor="__RefHeading___Toc18292678_1280447820">
            <w:r>
              <w:rPr>
                <w:webHidden/>
                <w:rStyle w:val="IndexLink"/>
                <w:rtl w:val="true"/>
              </w:rPr>
              <w:t>معرّفی آثار</w:t>
            </w:r>
            <w:r>
              <w:rPr>
                <w:rStyle w:val="IndexLink"/>
                <w:rtl w:val="true"/>
              </w:rPr>
              <w:tab/>
            </w:r>
            <w:r>
              <w:rPr>
                <w:rStyle w:val="IndexLink"/>
              </w:rPr>
              <w:t>268</w:t>
            </w:r>
          </w:hyperlink>
        </w:p>
        <w:p>
          <w:pPr>
            <w:pStyle w:val="Contents3"/>
            <w:tabs>
              <w:tab w:val="clear" w:pos="8459"/>
              <w:tab w:val="right" w:pos="9026" w:leader="dot"/>
            </w:tabs>
            <w:rPr/>
          </w:pPr>
          <w:hyperlink w:anchor="__RefHeading___Toc18292680_1280447820">
            <w:r>
              <w:rPr>
                <w:webHidden/>
                <w:rStyle w:val="IndexLink"/>
                <w:rtl w:val="true"/>
              </w:rPr>
              <w:t>اشاره به مسائل حمیری</w:t>
            </w:r>
            <w:r>
              <w:rPr>
                <w:rStyle w:val="IndexLink"/>
                <w:rtl w:val="true"/>
              </w:rPr>
              <w:tab/>
            </w:r>
            <w:r>
              <w:rPr>
                <w:rStyle w:val="IndexLink"/>
              </w:rPr>
              <w:t>269</w:t>
            </w:r>
          </w:hyperlink>
        </w:p>
        <w:p>
          <w:pPr>
            <w:pStyle w:val="Contents3"/>
            <w:tabs>
              <w:tab w:val="clear" w:pos="8459"/>
              <w:tab w:val="right" w:pos="9026" w:leader="dot"/>
            </w:tabs>
            <w:rPr/>
          </w:pPr>
          <w:hyperlink w:anchor="__RefHeading___Toc18292682_1280447820">
            <w:r>
              <w:rPr>
                <w:webHidden/>
                <w:rStyle w:val="IndexLink"/>
                <w:rtl w:val="true"/>
              </w:rPr>
              <w:t>خاندان</w:t>
            </w:r>
            <w:r>
              <w:rPr>
                <w:rStyle w:val="IndexLink"/>
                <w:rtl w:val="true"/>
              </w:rPr>
              <w:tab/>
            </w:r>
            <w:r>
              <w:rPr>
                <w:rStyle w:val="IndexLink"/>
              </w:rPr>
              <w:t>270</w:t>
            </w:r>
          </w:hyperlink>
        </w:p>
        <w:p>
          <w:pPr>
            <w:pStyle w:val="Contents3"/>
            <w:tabs>
              <w:tab w:val="clear" w:pos="8459"/>
              <w:tab w:val="right" w:pos="9026" w:leader="dot"/>
            </w:tabs>
            <w:rPr/>
          </w:pPr>
          <w:hyperlink w:anchor="__RefHeading___Toc18292684_1280447820">
            <w:r>
              <w:rPr>
                <w:webHidden/>
                <w:rStyle w:val="IndexLink"/>
                <w:rtl w:val="true"/>
              </w:rPr>
              <w:t>برگزیده ای از روایات</w:t>
            </w:r>
            <w:r>
              <w:rPr>
                <w:rStyle w:val="IndexLink"/>
                <w:rtl w:val="true"/>
              </w:rPr>
              <w:tab/>
            </w:r>
            <w:r>
              <w:rPr>
                <w:rStyle w:val="IndexLink"/>
              </w:rPr>
              <w:t>270</w:t>
            </w:r>
          </w:hyperlink>
        </w:p>
        <w:p>
          <w:pPr>
            <w:pStyle w:val="Contents4"/>
            <w:tabs>
              <w:tab w:val="clear" w:pos="8176"/>
              <w:tab w:val="right" w:pos="9026" w:leader="dot"/>
            </w:tabs>
            <w:rPr/>
          </w:pPr>
          <w:hyperlink w:anchor="__RefHeading___Toc18292686_1280447820">
            <w:r>
              <w:rPr>
                <w:webHidden/>
                <w:rStyle w:val="IndexLink"/>
                <w:rtl w:val="true"/>
              </w:rPr>
              <w:t>ایمان یک جوان</w:t>
            </w:r>
            <w:r>
              <w:rPr>
                <w:rStyle w:val="IndexLink"/>
                <w:rtl w:val="true"/>
              </w:rPr>
              <w:tab/>
            </w:r>
            <w:r>
              <w:rPr>
                <w:rStyle w:val="IndexLink"/>
              </w:rPr>
              <w:t>270</w:t>
            </w:r>
          </w:hyperlink>
        </w:p>
        <w:p>
          <w:pPr>
            <w:pStyle w:val="Contents4"/>
            <w:tabs>
              <w:tab w:val="clear" w:pos="8176"/>
              <w:tab w:val="right" w:pos="9026" w:leader="dot"/>
            </w:tabs>
            <w:rPr/>
          </w:pPr>
          <w:hyperlink w:anchor="__RefHeading___Toc18292688_1280447820">
            <w:r>
              <w:rPr>
                <w:webHidden/>
                <w:rStyle w:val="IndexLink"/>
                <w:rtl w:val="true"/>
              </w:rPr>
              <w:t>مظلومیت سیدالشهدا</w:t>
            </w:r>
            <w:r>
              <w:rPr>
                <w:rStyle w:val="IndexLink"/>
                <w:rtl w:val="true"/>
              </w:rPr>
              <w:t>(</w:t>
            </w:r>
            <w:r>
              <w:rPr>
                <w:rStyle w:val="IndexLink"/>
                <w:rtl w:val="true"/>
              </w:rPr>
              <w:t>ع</w:t>
            </w:r>
            <w:r>
              <w:rPr>
                <w:rStyle w:val="IndexLink"/>
                <w:rtl w:val="true"/>
              </w:rPr>
              <w:t>)</w:t>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8_197705"/>
      <w:bookmarkStart w:id="1" w:name="pg19318_197705"/>
      <w:bookmarkEnd w:id="1"/>
    </w:p>
    <w:p>
      <w:pPr>
        <w:pStyle w:val="Heading2"/>
        <w:numPr>
          <w:ilvl w:val="1"/>
          <w:numId w:val="1"/>
        </w:numPr>
        <w:rPr/>
      </w:pPr>
      <w:bookmarkStart w:id="2" w:name="pg19318_197705"/>
      <w:bookmarkStart w:id="3" w:name="__RefHeading___Toc1829220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92206_1280447820"/>
      <w:bookmarkStart w:id="6" w:name="_Toc2"/>
      <w:bookmarkEnd w:id="5"/>
      <w:r>
        <w:rPr>
          <w:rtl w:val="true"/>
        </w:rPr>
        <w:t>اشاره</w:t>
      </w:r>
      <w:bookmarkStart w:id="7" w:name="pg19318_197715"/>
      <w:bookmarkEnd w:id="6"/>
    </w:p>
    <w:p>
      <w:pPr>
        <w:pStyle w:val="Heading2"/>
        <w:numPr>
          <w:ilvl w:val="1"/>
          <w:numId w:val="1"/>
        </w:numPr>
        <w:rPr/>
      </w:pPr>
      <w:bookmarkStart w:id="8" w:name="__RefHeading___Toc18292208_1280447820"/>
      <w:bookmarkStart w:id="9" w:name="_Toc3"/>
      <w:bookmarkEnd w:id="7"/>
      <w:bookmarkEnd w:id="8"/>
      <w:r>
        <w:rPr>
          <w:rtl w:val="true"/>
        </w:rPr>
        <w:t xml:space="preserve">سیّد محمّد حسن الهی طباطبایی </w:t>
      </w:r>
      <w:r>
        <w:rPr>
          <w:rtl w:val="true"/>
        </w:rPr>
        <w:t>(</w:t>
      </w:r>
      <w:r>
        <w:rPr>
          <w:rtl w:val="true"/>
        </w:rPr>
        <w:t>عارف گمنام</w:t>
      </w:r>
      <w:r>
        <w:rPr>
          <w:rtl w:val="true"/>
        </w:rPr>
        <w:t xml:space="preserve">) / </w:t>
      </w:r>
      <w:r>
        <w:rPr>
          <w:rtl w:val="true"/>
        </w:rPr>
        <w:t>غلامرضا گلی زواره</w:t>
      </w:r>
      <w:bookmarkEnd w:id="9"/>
    </w:p>
    <w:p>
      <w:pPr>
        <w:pStyle w:val="Heading3"/>
        <w:numPr>
          <w:ilvl w:val="2"/>
          <w:numId w:val="1"/>
        </w:numPr>
        <w:rPr/>
      </w:pPr>
      <w:bookmarkStart w:id="10" w:name="__RefHeading___Toc18292210_1280447820"/>
      <w:bookmarkStart w:id="11" w:name="_Toc4"/>
      <w:bookmarkEnd w:id="10"/>
      <w:r>
        <w:rPr>
          <w:rtl w:val="true"/>
        </w:rPr>
        <w:t>فرازهای فضیلت</w:t>
      </w:r>
      <w:bookmarkEnd w:id="11"/>
    </w:p>
    <w:p>
      <w:pPr>
        <w:pStyle w:val="BookText"/>
        <w:rPr/>
      </w:pPr>
      <w:r>
        <w:rPr>
          <w:rFonts w:ascii="IRNazanin" w:hAnsi="IRNazanin" w:eastAsia="IRNazanin"/>
          <w:color w:val="111111"/>
          <w:sz w:val="28"/>
          <w:sz w:val="28"/>
          <w:szCs w:val="28"/>
          <w:rtl w:val="true"/>
          <w:lang w:bidi="fa-IR"/>
        </w:rPr>
        <w:t>عالم ربانی و عارف متشرع حضرت آیت الله سید محمد حسن الهی طباطبایی در ردیف دانشورانی است که چراغ هدایت و فضیلت را برافراشت و با تلاشهای علمی و فرهنگی خود نور ایمان را بر زوایای جامعه عصر خویش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اخلاص را با صفای معنوی و روحانی در هم آمیخت و به شیفتگان، معرفت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وجود امثال این حکیم بود که استعدادها شکوفا گردید و گرایشهای عالی انسانی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تکاپوی علمی و</w:t>
      </w:r>
    </w:p>
    <w:p>
      <w:pPr>
        <w:pStyle w:val="BookText"/>
        <w:rPr/>
      </w:pPr>
      <w:r>
        <w:rPr>
          <w:rFonts w:ascii="IRNazanin" w:hAnsi="IRNazanin" w:eastAsia="IRNazanin"/>
          <w:color w:val="111111"/>
          <w:sz w:val="28"/>
          <w:sz w:val="28"/>
          <w:szCs w:val="28"/>
          <w:rtl w:val="true"/>
          <w:lang w:bidi="fa-IR"/>
        </w:rPr>
        <w:t>مجاهدتهای نفسانی و نیز ترویج معارف دینی و تربیت شاگردان اهداف اسلامی را در نظر داشت و در انتقال مضامین قرآنی و روایی به تشنگان فضیلت اصرار داشت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الهی طباطبایی دانشور پرهیزگاری بود که به منظور تهذیب نفوس، تزکیه درونی و تصفیه قلوب کوششهای عمیق و مستمری را از خود بروز داد و افرادی علاقمند در پرتو مواعظ و نصایح او به کمالاتی نایل</w:t>
      </w:r>
      <w:bookmarkStart w:id="12" w:name="pg19318_197716"/>
    </w:p>
    <w:p>
      <w:pPr>
        <w:pStyle w:val="BookText"/>
        <w:rPr/>
      </w:pPr>
      <w:bookmarkEnd w:id="12"/>
      <w:r>
        <w:rPr>
          <w:rFonts w:ascii="IRNazanin" w:hAnsi="IRNazanin" w:eastAsia="IRNazanin"/>
          <w:color w:val="111111"/>
          <w:sz w:val="28"/>
          <w:sz w:val="28"/>
          <w:szCs w:val="28"/>
          <w:rtl w:val="true"/>
          <w:lang w:bidi="fa-IR"/>
        </w:rPr>
        <w:t>شدند و از نردبان کرامت صعود کردند ؛ به نحوی که به جای لذت بردن از تأمین خواهشهای نفسانی و تمایلات شخصی از درستی، صداقت، پاکی و خوشخویی و نیز سایر مکارم اخلاقی احساس انبساط روحی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نامور عرصه معرفت از سلاله پاک خاندان عترت و طهارت است و نسبتش از سوی پدر به دومین فروغ امامت،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مادر به سالار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طاهرینش که در حدود قرن نهم و یا دهم هجری به شهر تبریز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 امیر عبدالوهّات نام داشت که فرزندان و اعقابش غالباً در سطحی عالی و ممتاز از فرهنگ و اندیشه به سر برده و در زمره معارف خطه آذربایجان و حتی دنیای تشیع بوده اند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3" w:name="__RefHeading___Toc18292212_1280447820"/>
      <w:bookmarkStart w:id="14" w:name="_Toc5"/>
      <w:bookmarkEnd w:id="13"/>
      <w:r>
        <w:rPr>
          <w:rtl w:val="true"/>
        </w:rPr>
        <w:t>دوران کودکی و نوجوانی</w:t>
      </w:r>
      <w:bookmarkEnd w:id="14"/>
    </w:p>
    <w:p>
      <w:pPr>
        <w:pStyle w:val="BookText"/>
        <w:rPr/>
      </w:pPr>
      <w:r>
        <w:rPr>
          <w:rFonts w:ascii="IRNazanin" w:hAnsi="IRNazanin" w:eastAsia="IRNazanin"/>
          <w:color w:val="111111"/>
          <w:sz w:val="28"/>
          <w:sz w:val="28"/>
          <w:szCs w:val="28"/>
          <w:rtl w:val="true"/>
          <w:lang w:bidi="fa-IR"/>
        </w:rPr>
        <w:t xml:space="preserve">میرزا محمد تقی قاضی طباطبایی متوفی به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جد سوم سید محمد حسن الهی است که عارف مشهور حاج میرزا علی آقا قاضی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شخص با نامبرده و برادرش علامه طباطبایی اشتراک نسب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برخی کتب تراجم و آثار شرح حال نگاران چنین استنباط می گردد که میرزا محمد تقی قاضی مزبور از معاریف و نامداران جهان اسلام می باشد که در فقه، کلام، ادبیات عرب و مباحث تفسیری صاحب نظر بوده و رساله ای در شرح دعای صباح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نیز نامبرده از شاگردان بزرگ و ممتاز وحید بهبهانی به شمار می رود که موفق به دریافت اجازه از شیخ محمد مهدی فتونی گردیده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محمد آقای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 xml:space="preserve">عالمی وارسته و از روحانیان تبریز بود که با خانواده یحیوی وصلت ایجاد کرد و ثمره این پیوند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فرزندی بود که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سال بعد یعنی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دومین فرزند این خانواده دیده به جهان گشود که او را محمد حسن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نورسته در نخستین ماههای اولین بهار زندگی، مادر مهربان و عزیز خود را از دست داد و بر این اساس نهال نوپای وجودش در حالی که به محبت ها، مراقبت ها و عطوفت های این بانوی باایمان و پاکدامن نیاز داشت با ناملایمات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مدتی از این حادثه نگران کننده و تأسف بار نگذشته بود که چون محمد حسن چهار ساله شد، پدر را از دست داد و از فیض وجود آن مربی عالیقدر که بذرهای فضیلت را در وجودش کاشته بود، محروم گشت و به ناچار سرپرستی و نظارت بر زندگی او و برادرش در منزل پدری واقع در خیابان مسجد کبود تبریز به یکی از محترمین خانواده پدری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نوباوه والدین خویش را از دست داد و غبار غم و تأثر بر جبین و سیمایش پاشیده شد، برخی افراد از گوشه و کنار به تصور خویش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 از جمله سید محمد حسن وضع آشفته و نگران کننده ای را در پیش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لطف الهی و فضل پروردگار غافل بودند و حکمت حق بر اندیشه های موهوم فائق آمد و وصیّ پدرش برای آنکه زندگی این خردسال و برادرش متلاشی نگردد وضعشان را بر همان نهج سابق سامان داد و برای هر کدام خادم و خادمه ای معین کرد و پیوسته در امور ایشان مراقبت و نظارت نمود تا این دو کودک به رشد کافی برسند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علامه طباطبایی در زندگینامه ای که خودش نوشته است، می گوید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پس از درگذشت پدر به مکتب و پس از چندی به مدرسه</w:t>
      </w:r>
    </w:p>
    <w:p>
      <w:pPr>
        <w:pStyle w:val="BookText"/>
        <w:rPr/>
      </w:pPr>
      <w:r>
        <w:rPr>
          <w:rFonts w:ascii="IRNazanin" w:hAnsi="IRNazanin" w:eastAsia="IRNazanin"/>
          <w:color w:val="111111"/>
          <w:sz w:val="28"/>
          <w:sz w:val="28"/>
          <w:szCs w:val="28"/>
          <w:rtl w:val="true"/>
          <w:lang w:bidi="fa-IR"/>
        </w:rPr>
        <w:t xml:space="preserve">فرستاده شدیم و بالاخره به دست معلم خصوصی که به خانه می آمد، سپرده گشتیم و به این ترتیب تقریباً مدت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 مشغول فراگیری فارسی و تعلیمات ابتدایی بودیم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سید محمد حسن در سنین کودکی همزمان با آموزش در مکتب خانه و فراگیری مقدمات ادبیات فارسی و عرب زیر نظر استاد معروف وقت آقا میرزا علی نقی خطاط با هنر خوشنویسی آشنایی یافت و در این اندیشه به مهارت رسید و پس از پایان درسهای شیخ محمد علی سرابی به مدرسه طالبیه تبریز آمد و سطوح عالی فقه، اصول، فلسفه و کلام را زیر نظر اساتید خبره و دانشوران زبده به کمال رسانید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مرحوم علامه طباطبایی به شاگردان</w:t>
      </w:r>
    </w:p>
    <w:p>
      <w:pPr>
        <w:pStyle w:val="BookText"/>
        <w:rPr/>
      </w:pPr>
      <w:r>
        <w:rPr>
          <w:rFonts w:ascii="IRNazanin" w:hAnsi="IRNazanin" w:eastAsia="IRNazanin"/>
          <w:color w:val="111111"/>
          <w:sz w:val="28"/>
          <w:sz w:val="28"/>
          <w:szCs w:val="28"/>
          <w:rtl w:val="true"/>
          <w:lang w:bidi="fa-IR"/>
        </w:rPr>
        <w:t>خود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بسیاری به همراه برادر از تبریز بیرون آمده و در دامنه کوهها و تپه های سر سبز اطراف از صبح تا غروب به تحریر خط مشغول بودم</w:t>
      </w:r>
      <w:r>
        <w:rPr>
          <w:rFonts w:eastAsia="IRNazanin" w:cs="IRNazanin"/>
          <w:color w:val="111111"/>
          <w:sz w:val="28"/>
          <w:szCs w:val="28"/>
          <w:rtl w:val="true"/>
          <w:lang w:bidi="fa-IR"/>
        </w:rPr>
        <w:t>.»</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برادر در تمامی مراحل و طی منازل علمی و کمالات عرفانی با هم بودند و در مصائب و سختی ها و امور عادی همچون رفیق و شفیق یکدیگر به شمار می رفتند که گویی یک جان در دو قالبند و اشعاری که ابوالعلاء معری درباره سید مرتضی و سید رضی در قصیده طولانی در مرثیه پدرشان سرود، در مورد این دو صادق است</w:t>
      </w:r>
      <w:r>
        <w:rPr>
          <w:rFonts w:eastAsia="IRNazanin" w:cs="IRNazanin"/>
          <w:color w:val="111111"/>
          <w:sz w:val="28"/>
          <w:szCs w:val="28"/>
          <w:rtl w:val="true"/>
          <w:lang w:bidi="fa-IR"/>
        </w:rPr>
        <w:t>.</w:t>
      </w:r>
      <w:bookmarkStart w:id="15" w:name="pg19318_197719"/>
    </w:p>
    <w:p>
      <w:pPr>
        <w:pStyle w:val="Heading3"/>
        <w:numPr>
          <w:ilvl w:val="2"/>
          <w:numId w:val="1"/>
        </w:numPr>
        <w:rPr/>
      </w:pPr>
      <w:bookmarkStart w:id="16" w:name="__RefHeading___Toc18292214_1280447820"/>
      <w:bookmarkStart w:id="17" w:name="_Toc6"/>
      <w:bookmarkEnd w:id="15"/>
      <w:bookmarkEnd w:id="16"/>
      <w:r>
        <w:rPr>
          <w:rtl w:val="true"/>
        </w:rPr>
        <w:t>روزنه نورانی</w:t>
      </w:r>
      <w:bookmarkEnd w:id="17"/>
    </w:p>
    <w:p>
      <w:pPr>
        <w:pStyle w:val="BookText"/>
        <w:rPr/>
      </w:pPr>
      <w:r>
        <w:rPr>
          <w:rFonts w:ascii="IRNazanin" w:hAnsi="IRNazanin" w:eastAsia="IRNazanin"/>
          <w:color w:val="111111"/>
          <w:sz w:val="28"/>
          <w:sz w:val="28"/>
          <w:szCs w:val="28"/>
          <w:rtl w:val="true"/>
          <w:lang w:bidi="fa-IR"/>
        </w:rPr>
        <w:t xml:space="preserve">سید محمد حسن به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جهت تکمیل تحصیلات علوم دینی، تبریز را به قصد عتبات عالیات ترک نمود و عازم نجف اشرف گشت و در منزلی واقع در محله عماره که در نزدیکی بارگاه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 اقامت گزید که به دلیل دوری از وطن و خشونت آب و هوا و محیط ناآشنا چند مدتی را با سختی و مشقت سپری ساخت امّا بر خلاف این ناملایمات و با تحمل شدائد به محضر اساتید وقت حاضر گردید و به مدت یازده سال از حوزه درسی عارف معروف آیت الله حاج سید علی قاضی طباطبایی و سید حین بادکوبه ای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فلسفه، ریاضی و طب بهره مند شد و به طور همزمان فقه و اصول را از محضر آیت الّه شیخ محمد حسین غروی کمپانی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محمد حسین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ابوالحسن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این دو برادر هر شب برای اقامه نماز شب برخاسته و پس از ادای نوافل تا فرا رسیدن وقت نماز صبح با یکدیگر تمرین خطاطی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 بعد از انجام فریضه صبح با هم به بحث در مسایل مورد تحصیل پرداخته و تا موقع حاضر شدن به درس استاد این روند استمرار داشت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دلیل شب زنده داری و تهجد و عبادت های شبانه به همراه سلوک روحانی و توسل به پیشگاه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حسن الهی به کمالاتی معنوی دست یافت و روزنه هایی نورانی برایش فراهم گردید و حالاتی غیبی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نجف اشرف همراه سید</w:t>
      </w:r>
    </w:p>
    <w:p>
      <w:pPr>
        <w:pStyle w:val="BookText"/>
        <w:rPr/>
      </w:pPr>
      <w:r>
        <w:rPr>
          <w:rFonts w:ascii="IRNazanin" w:hAnsi="IRNazanin" w:eastAsia="IRNazanin"/>
          <w:color w:val="111111"/>
          <w:sz w:val="28"/>
          <w:sz w:val="28"/>
          <w:szCs w:val="28"/>
          <w:rtl w:val="true"/>
          <w:lang w:bidi="fa-IR"/>
        </w:rPr>
        <w:t>محمد حسن تحت تربیت اخلاقی مرحوم حاج میرزا علی آقای قاضی بودیم، سحرگاهی بر بالای بام بر سجاده عبادت نشسته بودم، در این هنگام خواب سبکی به من دست داد و مشاهده کردم دو نفر مقابلم قرار گرفته اند، یکی از آنهاحضرت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برادر ارجمندم حاج سید محمد حسن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مذاکره و سخن گفتن مشغول شدند ولی به گونه ای بود که ایشان القای کلام می نمودند ولی سخنانشان توسط کلام اخوی شنیده می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مرحوم آیت الله قاضی که در پرورش معنوی و تربیت روحانی ایشان نقش به سزایی داشت، بر اثر عبادت های خالصانه در مسجد سهله کوفه از لطف الهی و انوار قدسی فیض ملکوتی برخوردار گشت و بدین جهت در مسیر زندگیش تحولی شگرف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به نقل علامه طباطبایی و ارتباط مرحوم الهی با روح آن عارف از طریق یکی از شاگردانش، قدرت طی الارض داشت و ظاهراً پس از افشای این تحولات غیبی، جمعی نزد آیت الله قاضی آمده و از او خواستند تا برایشان درس اخلاق گذارده و جرعه هایی از معنویت را به کامشان بریزد</w:t>
      </w:r>
      <w:r>
        <w:rPr>
          <w:rFonts w:eastAsia="IRNazanin" w:cs="IRNazanin"/>
          <w:color w:val="111111"/>
          <w:sz w:val="28"/>
          <w:szCs w:val="28"/>
          <w:rtl w:val="true"/>
          <w:lang w:bidi="fa-IR"/>
        </w:rPr>
        <w:t>.</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حسن الهی به موازات پیگیری تحصیلات در نجف از طریق تزکیه نفس در عرفان عملی به رتبه ای رسید که چشم برزخی اش باز شد و انسانها را مطابق ملکات و گرایشهای باطنی آنان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بارها پیش آمد و در محضر شریف ایشان شواهدی دارم و یادداشتها و خاطراتی در دفتر جداگانه نوشته و</w:t>
      </w:r>
    </w:p>
    <w:p>
      <w:pPr>
        <w:pStyle w:val="BookText"/>
        <w:rPr/>
      </w:pPr>
      <w:r>
        <w:rPr>
          <w:rFonts w:ascii="IRNazanin" w:hAnsi="IRNazanin" w:eastAsia="IRNazanin"/>
          <w:color w:val="111111"/>
          <w:sz w:val="28"/>
          <w:sz w:val="28"/>
          <w:szCs w:val="28"/>
          <w:rtl w:val="true"/>
          <w:lang w:bidi="fa-IR"/>
        </w:rPr>
        <w:t>جمع 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و برادرش دیده باطن داشت و مشاهدات و مکاشفات عجیب از خود بروز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 علامه طباطبایی متنعم به این نعمت قدسی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علامه حسن زاده در روز پنجشنبه چهارم ذیحجه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مزار شیخان قم دیداری با سید محمد حسن الهی داشت و طی گفتگویی از استاد عرفانی و اخلاقی ایشان سخن به میان آمد که مرحوم الهی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ما مرحوم قاضی بود که استاد وی حاج سید احمد کربلایی و استاد ایشان مرحوم آخوند ملا حسین قلی همدانی و استاد نامبرده مرحوم حاج سید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آیت الله طباطبایی و برادرش به دلیل اختلال در وضع معاش و نرسیدن مقرری از ایران، به موطن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حوزه علمیه شهر به تدریس فلسفه از شفا و اسفار و برخی دیگر از کتب اهل حکمت اشتغال ورزید و برخی جویندگان کمال را به سوی قله معنویت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ابوطالب تجلیل برخی دروس حوزه را خدمت ایشان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مقامات علمی و اشتهار ایشان در تبحر علوم عقلی، دانشگاه تهران جهت تدریس این رشته از دانش دینی برای تدریس از مرحوم الهی دعوت نمود، امّا ایشان از پذیرش امور رسمی اکراه داشت و چون دعوت کنندگان اصرار زیاد کردند، تفألی به قرآن نمود امّا استخاره خوب نیامد و لذا تقاضای مزبور را نپذیرفت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علامه طباطبایی بنا به مقتضیات و شرایطی در جلسات علمی و خصوصی از خوش و ذکاوت و توانایی های علمی برادرش آیت الله الهی سخن می گفت و حالات فرزانگی وی را می ستود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جلسه ای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راجع به</w:t>
      </w:r>
    </w:p>
    <w:p>
      <w:pPr>
        <w:pStyle w:val="BookText"/>
        <w:rPr/>
      </w:pPr>
      <w:r>
        <w:rPr>
          <w:rFonts w:ascii="IRNazanin" w:hAnsi="IRNazanin" w:eastAsia="IRNazanin"/>
          <w:color w:val="111111"/>
          <w:sz w:val="28"/>
          <w:sz w:val="28"/>
          <w:szCs w:val="28"/>
          <w:rtl w:val="true"/>
          <w:lang w:bidi="fa-IR"/>
        </w:rPr>
        <w:t xml:space="preserve">تأثیر صدا و کیفیت آهنگ ها و تأثیر آن در روان انسان و به طور کلی از اسرار علم موسیقی و روابط معنوی روح با صداها و طنین های وارد شده در گوش، کتابی به رشته تحریر درآوردند که انصافاً اثر نفیسی بود و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نقل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بی نظیر و از هر جهت بدیع و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پس از آنکه کتاب یاد شده را به پایان رساند و از تألیفش فارغ گشت، بیم آن را پیدا کرد که به دست افراد نااهل و حکّام جائر بیفتد و تشکلیلات نامشروع و افرا بوالهوس از این متن ارزشمند استفاده سوء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طور کلی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اظهارات دکتر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نوشته های مخطوطی در قلمرو عرفان و فلسفه از مرحوم الهی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به نام ملا جوادی که در دانشگاه اردبیل مشغول فعالیت علمی و فرهنگی می باشد، به تحقیق درباره زندگی، آثار و اندیشه های محمد حسن الهی مبادرت ورزیده و قرار است این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حوزه علمیه قم به نام حاج آقا ارادتی نیز درباره تفکرات مرحوم الهی تحقیقاتی کرده است که نگارنده از نزدیک در جریان تلاش های مزبور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الهی طباطبایی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به شهر مقدس قم مشرف گردید و قریب یک سال در این دیار بابرکت اقامت گزید و تنی چند از فضلای حوزه علمیه قم در این مدت از فیض وجودش برخوردار گشتند که در میان آنان، علامه حسن زاده آملی بیش از دیگران از حضور پرفروغش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به این موضوع اشاره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هزار و سیصد و چهل و پنج هجری شمسی آیة الله جناب آقای سید محمد حسن الهی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مکرم استاد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 جاته المتعالیة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علمیه قم برای افاده و</w:t>
      </w:r>
    </w:p>
    <w:p>
      <w:pPr>
        <w:pStyle w:val="BookText"/>
        <w:rPr/>
      </w:pPr>
      <w:r>
        <w:rPr>
          <w:rFonts w:ascii="IRNazanin" w:hAnsi="IRNazanin" w:eastAsia="IRNazanin"/>
          <w:color w:val="111111"/>
          <w:sz w:val="28"/>
          <w:sz w:val="28"/>
          <w:szCs w:val="28"/>
          <w:rtl w:val="true"/>
          <w:lang w:bidi="fa-IR"/>
        </w:rPr>
        <w:t>افاضه رحل اقامت افکنده بود، این کمترین از محضر انورش بهره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خاطر نشان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استادم حکیم متأله آیت الله آقای محمد حسن قاضی طباطبایی تبریزی مشهور به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 به مراقبت و نگاه داشتن ادب در برابر خداوند و محاسبه نفس بسیار توصیه می فرمود و من نفحات انفاس شریفش و برکات فیوضات منیعش را فراموش نمی کنم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وقتی در خصوص این شخصیت از علامه حسن زاده آملی سؤال شده بود، جواب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از تبریز گرفته تا نجف اشرف و مراجعت از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تبریز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 در تمام بحث و درس و شئونات دیگر با هم بودند، آن بزرگوار هم جامع علوم عقلی و نقلی بود و ریاضت های نفسانی او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علامه طباطبائی رسیدم، آن جناب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اخوی آیت الله محمد حسن الهی را چگونه یافتید؟ بنده واقعیتی را اظهار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جناب اخوی خیلی اهل بذل علمی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تبریز ماند و از این گونه تأسف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کمالات علمی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مشاهداتی و مکاشفاتی و حلاوتی از جناب حاج سید محمد حسن الهی دارم که اگر بخواهیم بعضی از این امور را بازگو کنیم، شاید موجب استعجاب واقع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جعفر سبحانی نیز به این مکاشفات اشاراتی آشکار و روشن دارند</w:t>
      </w:r>
      <w:r>
        <w:rPr>
          <w:rFonts w:eastAsia="IRNazanin" w:cs="IRNazanin"/>
          <w:color w:val="111111"/>
          <w:sz w:val="28"/>
          <w:szCs w:val="28"/>
          <w:rtl w:val="true"/>
          <w:lang w:bidi="fa-IR"/>
        </w:rPr>
        <w:t>.</w:t>
      </w:r>
      <w:r>
        <w:rPr>
          <w:rStyle w:val="FootnoteAnchor"/>
          <w:rtl w:val="true"/>
        </w:rPr>
        <w:footnoteReference w:id="16"/>
      </w:r>
      <w:bookmarkStart w:id="18" w:name="pg19318_197724"/>
    </w:p>
    <w:p>
      <w:pPr>
        <w:pStyle w:val="Heading3"/>
        <w:numPr>
          <w:ilvl w:val="2"/>
          <w:numId w:val="1"/>
        </w:numPr>
        <w:rPr/>
      </w:pPr>
      <w:bookmarkStart w:id="19" w:name="__RefHeading___Toc18292216_1280447820"/>
      <w:bookmarkStart w:id="20" w:name="_Toc7"/>
      <w:bookmarkEnd w:id="18"/>
      <w:bookmarkEnd w:id="19"/>
      <w:r>
        <w:rPr>
          <w:rtl w:val="true"/>
        </w:rPr>
        <w:t>خُلق و خوی</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طباطبائی با وجود اینکه در طریق عرفان عملی و نظری مقاماتی را کسب کرد و در این رشته به درجاتی عالی دست یاف به هیچ عنوان گوشه عزلت اختیار نکرد و تشکیل خانواده را مد نظر قرار داد و در سنین جوانی با دختر مرحوم آیت الله سید محمد باقر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اولین شهید محراب، آیت الله سید محمد علی قاضی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ثمره این پیوند پاک یک فرزند پسر و سه دختر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 چون هیجده بهار را پشت سر نهاد به دلیل بیماری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این دختر پدر را بسیار متأثر ساخت اما او در این مصیبت صبر پیشه ساخت و کوچکترین حالت گله و شکایت از خویشتن نشان نداد و با استواری خاصی تألم مزبور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این دختر تا چندی پیش در قبرستان تبریز مدفون بود که به دلیل قرار گرفتن بر سر راه خیابان و تخریب آن قبرستان، بقایایش به قبرستان ابو حسین واقع در مجاور مرقد پدر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بزرگوارش با مرحوم آقای سلماسی ازدواج کرد و در تهران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بازرگانان تبریز بود، دختر کوچکترش همسر دکتر شهیدی می باشد که هم اکنون مسئولیت داروخانه ابوریحان را در قم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سید محمد الهی طباطبائی مشغول امور فنی و صنعتی در تبریز می باشد و به همراه مادرش، که در قید حیات است و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سال دارد، در منزلی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نیز اسوه صبر و استقامت می باشد چرا که در سنین جوانی پدر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تشکیل خانواده، دخترش مرحوم گردید و پس از چندی همسرش مرحوم الهی رحلت یافت و در اوایل انقلاب اسلامی برادرش آیت الله سید محمد علی قاضی طباطبائی امام جمعه و نماینده ولی</w:t>
      </w:r>
    </w:p>
    <w:p>
      <w:pPr>
        <w:pStyle w:val="BookText"/>
        <w:rPr/>
      </w:pPr>
      <w:r>
        <w:rPr>
          <w:rFonts w:ascii="IRNazanin" w:hAnsi="IRNazanin" w:eastAsia="IRNazanin"/>
          <w:color w:val="111111"/>
          <w:sz w:val="28"/>
          <w:sz w:val="28"/>
          <w:szCs w:val="28"/>
          <w:rtl w:val="true"/>
          <w:lang w:bidi="fa-IR"/>
        </w:rPr>
        <w:t>فقیه در استان آذربایجان شرقی توسط گروه منافقین به فیض شهادت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الهی خیلی ساده و با پرهیز از تجملات روزگار می گذرانید و از خود منزل مسکونی نداشت و منزلی که به اتفاق خانواده در آن ساکن بود، به همسرش تعلق داشت و پس از ارتحال نیز از اموال منقول و غیر منقول چیزی باقی نگذاشت و میراث او فکر و اندیشه و اخلاق مهذّب و یادداشت ها و نوشته هایی است که از وی باقی می باشد و نیز شاگرانی که از خرمن وجودش خوشه چینی کرده و از چشمه اندیشه اش جرعه هایی نوشیده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 های اخلاقی محمد حسی الهی، صبر و استقامت در مسیر زندگی می باشد و اینکه ناملایمات را با ایمان و تقوایی که داشت، پشت سر می نهاد و هر گونه ابتلایی را همچون لطف الهی تصور می کرد و این امور را در تربیت و سازندگی انسان و بیرون آمدن او از خواب غفلت و حالت نسیان مؤثر می دانست و عقیده داشت گره های مشقت بار زندگی اگر از سوی خود انسان بر اثر برخی جهالت ها پدید نیامده باشد، در تصفیه درون و تقرب به حق مؤثرند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انسانی صادق، بی آلایش، فروتن، مهربان و مربی نفوس بود و علامه طباطبائی در مناسبت های گوناگون خلق و خویش را وصف می نمود و ملکات نفسانی و حالات معنوی این شخصیت را که در گمنامی می زیست، تحسین و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حسن الهی از جمیع جهات شباهت زیادی با علامه طباطبائی داشت و در صبر و شیوه زندگی، سعه صدر، همت عالی، زندگی زاهدانه به معنای واقعی، دوری از دنیا و دنیا طلبان، رابطه با خداوند، انس و الفت با ذکر و عبادت که توأم با بصیرت و معرفت بود، شیفتگی به شرع مطهر و محبت برگرفته از معرفت نسبت به</w:t>
      </w:r>
    </w:p>
    <w:p>
      <w:pPr>
        <w:pStyle w:val="BookText"/>
        <w:rPr/>
      </w:pPr>
      <w:r>
        <w:rPr>
          <w:rFonts w:ascii="IRNazanin" w:hAnsi="IRNazanin" w:eastAsia="IRNazanin"/>
          <w:color w:val="111111"/>
          <w:sz w:val="28"/>
          <w:sz w:val="28"/>
          <w:szCs w:val="28"/>
          <w:rtl w:val="true"/>
          <w:lang w:bidi="fa-IR"/>
        </w:rPr>
        <w:t>خاندان عصمت و طهارت، کوشش در جهت اعتلای حکم حق و فداکاری زاید الوصف در این طریق، کمک به همنوع و رسیدگی به محرومان و فقیران نمونه ای بارز در خطّه آذربایجان و منطقه تبریز بود و در بین اهالی این سامان به پاکی و طهارت نفس و وارستگی اشتهار داشت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علامه طباطبائی در خصوص مراتب فضل و کمال برادرش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فضایل علمی و اخلاقی کمتر از آقایان فعلی قم نبود، جز اینکه از بیت انزوا بوده است، مرحوم پدرش نیز این چنین بود و مرحوم حاج میرزا علی آقا قاضی که عمویش که یکی از اساتید ما بود، نیز این گونه بود و جدش مرحوم آقا سید حسین قاضی از شاگردان میرزای شیرازی چنین خصلتی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محضر استادش مرخص شود و به تبریز برود، خدمت مرحوم میرزای شیرازی رفت که چه شدیم و 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ما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به سید حسین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که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و روز یک ساعت به فکر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مردم تبریز در سامرا به خدمت میرزای شیرازی رسیدند، احوال آقا سید حسین را پرسیدند ؛ آنان در جوابش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تمام شبانه روز در اندیشه و عبادت می 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همچنین آیت الله حسن زاده آملی در درس هشتاد و یکم از معرفت نفس گفته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بلند از استادم شادروان جناب علامه آقا سید محمد حسن الهی طباطبائی تبریزی به یادگار دارم، روزی در مزار شیخان قم به حضور مبارکش افتخار تشرف داشتم و هیچ گاه در محضر فرخنده اش یک کلمه از دنیا گله و شکوه ای و حرف کم و زیاد مادی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همچون معادن هستند باید آنها را استخراخ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جناب اینکه</w:t>
      </w:r>
      <w:bookmarkStart w:id="21" w:name="pg19318_197727"/>
    </w:p>
    <w:p>
      <w:pPr>
        <w:pStyle w:val="BookText"/>
        <w:rPr/>
      </w:pPr>
      <w:bookmarkEnd w:id="21"/>
      <w:r>
        <w:rPr>
          <w:rFonts w:ascii="IRNazanin" w:hAnsi="IRNazanin" w:eastAsia="IRNazanin"/>
          <w:color w:val="111111"/>
          <w:sz w:val="28"/>
          <w:sz w:val="28"/>
          <w:szCs w:val="28"/>
          <w:rtl w:val="true"/>
          <w:lang w:bidi="fa-IR"/>
        </w:rPr>
        <w:t>همچنان که کوهها دارای معادن طلا، نقره، الماس، فیروزه و غیره هستند، انسانها دارای معادن گوناگون حقایق و معارفند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کسی کوه وجودش را بشکافد و آن معادن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روانشناسی بکوشد تا آب زندگی از او بجوشد، البته این سخن را عمق دیگر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2" w:name="__RefHeading___Toc18292218_1280447820"/>
      <w:bookmarkStart w:id="23" w:name="_Toc8"/>
      <w:bookmarkEnd w:id="22"/>
      <w:r>
        <w:rPr>
          <w:rtl w:val="true"/>
        </w:rPr>
        <w:t>به سوی سرای باقی</w:t>
      </w:r>
      <w:bookmarkEnd w:id="23"/>
    </w:p>
    <w:p>
      <w:pPr>
        <w:pStyle w:val="BookText"/>
        <w:rPr/>
      </w:pPr>
      <w:r>
        <w:rPr>
          <w:rFonts w:ascii="IRNazanin" w:hAnsi="IRNazanin" w:eastAsia="IRNazanin"/>
          <w:color w:val="111111"/>
          <w:sz w:val="28"/>
          <w:sz w:val="28"/>
          <w:szCs w:val="28"/>
          <w:rtl w:val="true"/>
          <w:lang w:bidi="fa-IR"/>
        </w:rPr>
        <w:t xml:space="preserve">فقید سعید آیت الله الهی طباطبائی در نیمه دوم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بستر بیماری قرار گرفت که علامه حسن زاده آملی وقتی شنید استاد بزرگوارش بیمار گشته، اشعاری سرود که در ابیاتی از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باز آن پیر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تبگیر از تیر زمانه</w:t>
      </w:r>
    </w:p>
    <w:p>
      <w:pPr>
        <w:pStyle w:val="BookText"/>
        <w:rPr/>
      </w:pPr>
      <w:r>
        <w:rPr>
          <w:rFonts w:ascii="IRNazanin" w:hAnsi="IRNazanin" w:eastAsia="IRNazanin"/>
          <w:color w:val="111111"/>
          <w:sz w:val="28"/>
          <w:sz w:val="28"/>
          <w:szCs w:val="28"/>
          <w:rtl w:val="true"/>
          <w:lang w:bidi="fa-IR"/>
        </w:rPr>
        <w:t xml:space="preserve">الهی دور باد از او 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اوستاد من الهی</w:t>
      </w:r>
    </w:p>
    <w:p>
      <w:pPr>
        <w:pStyle w:val="BookText"/>
        <w:rPr/>
      </w:pPr>
      <w:r>
        <w:rPr>
          <w:rFonts w:ascii="IRNazanin" w:hAnsi="IRNazanin" w:eastAsia="IRNazanin"/>
          <w:color w:val="111111"/>
          <w:sz w:val="28"/>
          <w:sz w:val="28"/>
          <w:szCs w:val="28"/>
          <w:rtl w:val="true"/>
          <w:lang w:bidi="fa-IR"/>
        </w:rPr>
        <w:t xml:space="preserve">برای صحت آن قدوه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کنم الحمد و اخلاص</w:t>
      </w:r>
    </w:p>
    <w:p>
      <w:pPr>
        <w:pStyle w:val="BookText"/>
        <w:rPr/>
      </w:pPr>
      <w:r>
        <w:rPr>
          <w:rFonts w:ascii="IRNazanin" w:hAnsi="IRNazanin" w:eastAsia="IRNazanin"/>
          <w:color w:val="111111"/>
          <w:sz w:val="28"/>
          <w:sz w:val="28"/>
          <w:szCs w:val="28"/>
          <w:rtl w:val="true"/>
          <w:lang w:bidi="fa-IR"/>
        </w:rPr>
        <w:t xml:space="preserve">تصدق می دهم بهر شفایش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 حسن زاده فدایش</w:t>
      </w:r>
    </w:p>
    <w:p>
      <w:pPr>
        <w:pStyle w:val="BookText"/>
        <w:rPr/>
      </w:pPr>
      <w:r>
        <w:rPr>
          <w:rFonts w:ascii="IRNazanin" w:hAnsi="IRNazanin" w:eastAsia="IRNazanin"/>
          <w:color w:val="111111"/>
          <w:sz w:val="28"/>
          <w:sz w:val="28"/>
          <w:szCs w:val="28"/>
          <w:rtl w:val="true"/>
          <w:lang w:bidi="fa-IR"/>
        </w:rPr>
        <w:t xml:space="preserve">خدیوا مر حسن را نیست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باشد دعاگویت هماره</w:t>
      </w:r>
    </w:p>
    <w:p>
      <w:pPr>
        <w:pStyle w:val="BookText"/>
        <w:rPr/>
      </w:pPr>
      <w:r>
        <w:rPr>
          <w:rFonts w:ascii="IRNazanin" w:hAnsi="IRNazanin" w:eastAsia="IRNazanin"/>
          <w:color w:val="111111"/>
          <w:sz w:val="28"/>
          <w:sz w:val="28"/>
          <w:szCs w:val="28"/>
          <w:rtl w:val="true"/>
          <w:lang w:bidi="fa-IR"/>
        </w:rPr>
        <w:t xml:space="preserve">همی خواهد زلطف لایزالی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عاجل سرکار عالی</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حکیم الهی روز به روز با اشتداد کسالت مواجه گشت و سالی که در قم میهمان برادرش علامه طباطبائی بود، بیماری قلبی او را در بستر الم قرار داد و برای مداوا به بیمارستان نکوئی قم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مرعشی نجفی که ارتباطی صمیمانه با مرحوم الهی داشت، پزشکی اختصاصی از تهران به قم آورد تا برای درمان این عارف وارسته چاره ای بیندیشد اما معالجات اثر نبخشید و به وی توصیه کردند باید استراحت</w:t>
      </w:r>
    </w:p>
    <w:p>
      <w:pPr>
        <w:pStyle w:val="BookText"/>
        <w:rPr/>
      </w:pPr>
      <w:r>
        <w:rPr>
          <w:rFonts w:ascii="IRNazanin" w:hAnsi="IRNazanin" w:eastAsia="IRNazanin"/>
          <w:color w:val="111111"/>
          <w:sz w:val="28"/>
          <w:sz w:val="28"/>
          <w:szCs w:val="28"/>
          <w:rtl w:val="true"/>
          <w:lang w:bidi="fa-IR"/>
        </w:rPr>
        <w:t>مطلق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تبریز برگشت و سرانجام در روز دوشنبه سیزدهم ربیع المولود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 ق در سن شصت و سه سالگی این نشأت ناپایدار و فانی را بر اثر سکته قلبی بدرود گفت و در عالم قدس و ملکوت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تبریز رحلت نموده بود، جنازه اش را بر حسب وصیتش به قم انتقال داده و پس از تشییع جنازه ای با شکوه و با حضور آیات عظام، اساتید حوزه علمیه قم، روحانیان و دیگر اقشار مردم این دیار در جوار بارگاه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طرف پل آهنچی در مقبره معروف به ابو حسین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ایشان تأثری عمیق در روحیه طباطبایی گذاشت و تشدید ناراحتی قلبی ایشان را سبب گردید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پیوسته تا زمانی که آن مفسر کبیر در قید حیات بود، در عصرهای پنجشنبه به زیارت مرقد اخوی و در ضمن اهل قبور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ضایعه اسفناک روح لطیف آیت الله حسن زاده آملی را مکدر ساخت و در پاسخ به نامه دوستی،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اساتیدم دو تن به نام الهی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آیت حق، عارف بالله، حکیم متأله، مکمل فقیه، متبحر سالک، مجذوب فنای در توحید، جناب محمد حسن آقای الهی طباطبائی تبریزی و دیگر محی الدین عارف بزرگوار، عالم ربانی، حکیم عالیقدر، صاحب تصانیف کثیره، حافظ عصر، شاعر مفلق، مجذوب سالک، حاج میرزا مهدی الهی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مقامهما و رفع درجاتهما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این دو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گویم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سوز دل زارم گواهی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هجران الهی طباطبائی سخت برایم سنگین بود که دیری نگذشت به هجران الهی قمشه ای نیز مبتلا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سوز آتش دل کم شود به اشک</w:t>
      </w:r>
    </w:p>
    <w:p>
      <w:pPr>
        <w:pStyle w:val="BookText"/>
        <w:rPr/>
      </w:pPr>
      <w:r>
        <w:rPr>
          <w:rFonts w:ascii="IRNazanin" w:hAnsi="IRNazanin" w:eastAsia="IRNazanin"/>
          <w:color w:val="111111"/>
          <w:sz w:val="28"/>
          <w:sz w:val="28"/>
          <w:szCs w:val="28"/>
          <w:rtl w:val="true"/>
          <w:lang w:bidi="fa-IR"/>
        </w:rPr>
        <w:t>آن سوز کم نگشت و از آنم بتر بسوخت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ایشان در آمل ساکن بود که خبر رحلت استادش مرحوم الهی را شنید و اشعاری در سوگش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مرا چون شب تار است به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خار غمی در دل زارم بخلیده</w:t>
      </w:r>
    </w:p>
    <w:p>
      <w:pPr>
        <w:pStyle w:val="BookText"/>
        <w:rPr/>
      </w:pPr>
      <w:r>
        <w:rPr>
          <w:rFonts w:ascii="IRNazanin" w:hAnsi="IRNazanin" w:eastAsia="IRNazanin"/>
          <w:color w:val="111111"/>
          <w:sz w:val="28"/>
          <w:sz w:val="28"/>
          <w:szCs w:val="28"/>
          <w:rtl w:val="true"/>
          <w:lang w:bidi="fa-IR"/>
        </w:rPr>
        <w:t xml:space="preserve">در آملم آمد خبری کز اثر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بپرید و دلم آندم به طپیده</w:t>
      </w:r>
    </w:p>
    <w:p>
      <w:pPr>
        <w:pStyle w:val="BookText"/>
        <w:rPr/>
      </w:pPr>
      <w:r>
        <w:rPr>
          <w:rFonts w:ascii="IRNazanin" w:hAnsi="IRNazanin" w:eastAsia="IRNazanin"/>
          <w:color w:val="111111"/>
          <w:sz w:val="28"/>
          <w:sz w:val="28"/>
          <w:szCs w:val="28"/>
          <w:rtl w:val="true"/>
          <w:lang w:bidi="fa-IR"/>
        </w:rPr>
        <w:t xml:space="preserve">آهم شده از کوره دل جانب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بچکیده به رخ رنگ پریده</w:t>
      </w:r>
    </w:p>
    <w:p>
      <w:pPr>
        <w:pStyle w:val="BookText"/>
        <w:rPr/>
      </w:pPr>
      <w:r>
        <w:rPr>
          <w:rFonts w:ascii="IRNazanin" w:hAnsi="IRNazanin" w:eastAsia="IRNazanin"/>
          <w:color w:val="111111"/>
          <w:sz w:val="28"/>
          <w:sz w:val="28"/>
          <w:szCs w:val="28"/>
          <w:rtl w:val="true"/>
          <w:lang w:bidi="fa-IR"/>
        </w:rPr>
        <w:t xml:space="preserve">گفتند که اندر افق خطه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شمست شده مکسوف و نهان گشت زدیده</w:t>
      </w:r>
    </w:p>
    <w:p>
      <w:pPr>
        <w:pStyle w:val="BookText"/>
        <w:rPr/>
      </w:pPr>
      <w:r>
        <w:rPr>
          <w:rFonts w:ascii="IRNazanin" w:hAnsi="IRNazanin" w:eastAsia="IRNazanin"/>
          <w:color w:val="111111"/>
          <w:sz w:val="28"/>
          <w:sz w:val="28"/>
          <w:szCs w:val="28"/>
          <w:rtl w:val="true"/>
          <w:lang w:bidi="fa-IR"/>
        </w:rPr>
        <w:t xml:space="preserve">مرحوم محمد حسین آقای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برسیده است و زما دست کشیده</w:t>
      </w:r>
    </w:p>
    <w:p>
      <w:pPr>
        <w:pStyle w:val="BookText"/>
        <w:rPr/>
      </w:pPr>
      <w:r>
        <w:rPr>
          <w:rFonts w:ascii="IRNazanin" w:hAnsi="IRNazanin" w:eastAsia="IRNazanin"/>
          <w:color w:val="111111"/>
          <w:sz w:val="28"/>
          <w:sz w:val="28"/>
          <w:szCs w:val="28"/>
          <w:rtl w:val="true"/>
          <w:lang w:bidi="fa-IR"/>
        </w:rPr>
        <w:t xml:space="preserve">آن سید والا نسب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عالی حسب عیب ندیده</w:t>
      </w:r>
    </w:p>
    <w:p>
      <w:pPr>
        <w:pStyle w:val="BookText"/>
        <w:rPr/>
      </w:pPr>
      <w:r>
        <w:rPr>
          <w:rFonts w:ascii="IRNazanin" w:hAnsi="IRNazanin" w:eastAsia="IRNazanin"/>
          <w:color w:val="111111"/>
          <w:sz w:val="28"/>
          <w:sz w:val="28"/>
          <w:szCs w:val="28"/>
          <w:rtl w:val="true"/>
          <w:lang w:bidi="fa-IR"/>
        </w:rPr>
        <w:t xml:space="preserve">آن سالک مجذوب که از جذبه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وطن اصلی مألوف چمیده</w:t>
      </w:r>
    </w:p>
    <w:p>
      <w:pPr>
        <w:pStyle w:val="BookText"/>
        <w:rPr/>
      </w:pPr>
      <w:r>
        <w:rPr>
          <w:rFonts w:ascii="IRNazanin" w:hAnsi="IRNazanin" w:eastAsia="IRNazanin"/>
          <w:color w:val="111111"/>
          <w:sz w:val="28"/>
          <w:sz w:val="28"/>
          <w:szCs w:val="28"/>
          <w:rtl w:val="true"/>
          <w:lang w:bidi="fa-IR"/>
        </w:rPr>
        <w:t xml:space="preserve">آن طایر قدسی که سوی 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خرامان و گذران بپریده</w:t>
      </w:r>
    </w:p>
    <w:p>
      <w:pPr>
        <w:pStyle w:val="BookText"/>
        <w:rPr/>
      </w:pPr>
      <w:r>
        <w:rPr>
          <w:rFonts w:ascii="IRNazanin" w:hAnsi="IRNazanin" w:eastAsia="IRNazanin"/>
          <w:color w:val="111111"/>
          <w:sz w:val="28"/>
          <w:sz w:val="28"/>
          <w:szCs w:val="28"/>
          <w:rtl w:val="true"/>
          <w:lang w:bidi="fa-IR"/>
        </w:rPr>
        <w:t xml:space="preserve">از بارگه قدس خداوند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بدهاد شکیبائی از این تلخ پدیده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19318_197733"/>
    </w:p>
    <w:p>
      <w:pPr>
        <w:pStyle w:val="Heading2"/>
        <w:numPr>
          <w:ilvl w:val="1"/>
          <w:numId w:val="1"/>
        </w:numPr>
        <w:rPr/>
      </w:pPr>
      <w:bookmarkStart w:id="25" w:name="__RefHeading___Toc18292220_1280447820"/>
      <w:bookmarkStart w:id="26" w:name="_Toc9"/>
      <w:bookmarkEnd w:id="24"/>
      <w:bookmarkEnd w:id="25"/>
      <w:r>
        <w:rPr>
          <w:rtl w:val="true"/>
        </w:rPr>
        <w:t xml:space="preserve">شیخ عباسعلی اسلامی </w:t>
      </w:r>
      <w:r>
        <w:rPr>
          <w:rtl w:val="true"/>
        </w:rPr>
        <w:t>(</w:t>
      </w:r>
      <w:r>
        <w:rPr>
          <w:rtl w:val="true"/>
        </w:rPr>
        <w:t>تندیس استقامت</w:t>
      </w:r>
      <w:r>
        <w:rPr>
          <w:rtl w:val="true"/>
        </w:rPr>
        <w:t xml:space="preserve">) / </w:t>
      </w:r>
      <w:r>
        <w:rPr>
          <w:rtl w:val="true"/>
        </w:rPr>
        <w:t>عباس محقق</w:t>
      </w:r>
      <w:bookmarkEnd w:id="26"/>
    </w:p>
    <w:p>
      <w:pPr>
        <w:pStyle w:val="Heading3"/>
        <w:numPr>
          <w:ilvl w:val="2"/>
          <w:numId w:val="1"/>
        </w:numPr>
        <w:rPr/>
      </w:pPr>
      <w:bookmarkStart w:id="27" w:name="__RefHeading___Toc18292222_1280447820"/>
      <w:bookmarkStart w:id="28" w:name="_Toc10"/>
      <w:bookmarkEnd w:id="27"/>
      <w:r>
        <w:rPr>
          <w:rtl w:val="true"/>
        </w:rPr>
        <w:t>حاج شیخ عباسعلی اسلامی از نگاه امام</w:t>
      </w:r>
      <w:r>
        <w:rPr>
          <w:rtl w:val="true"/>
        </w:rPr>
        <w:t>(</w:t>
      </w:r>
      <w:r>
        <w:rPr>
          <w:rtl w:val="true"/>
        </w:rPr>
        <w:t>ره</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آقای اسلامی را نگذاشتند در تهران منبر برود، دیدند که ایشان در بندر پهلوی منبر رفتند و حقیقت را در آنجا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بندر پهلوی از ادامه سخنان ایشان جلوگیری کردند، شک نداشته باشید که ایشان سخنان خود را در جای دیگر دنبال خواهد کرد و هر جا که فرصت پیدا کند، مطالب را به گوش مردم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7/12/1341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آقای اسلامی را با دستبند ببرند این ور و 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خدمتگزارهای اسلام، علمای اسلام در حبس باید باشند، و غاظ اسلام در حبس باید 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4/8/1343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36</w:t>
      </w:r>
      <w:bookmarkStart w:id="29" w:name="pg19318_197734"/>
    </w:p>
    <w:p>
      <w:pPr>
        <w:pStyle w:val="Heading3"/>
        <w:numPr>
          <w:ilvl w:val="2"/>
          <w:numId w:val="1"/>
        </w:numPr>
        <w:rPr/>
      </w:pPr>
      <w:bookmarkStart w:id="30" w:name="__RefHeading___Toc18292224_1280447820"/>
      <w:bookmarkStart w:id="31" w:name="_Toc11"/>
      <w:bookmarkEnd w:id="29"/>
      <w:bookmarkEnd w:id="30"/>
      <w:r>
        <w:rPr>
          <w:rtl w:val="true"/>
        </w:rPr>
        <w:t>حاج شیخ عباسعلی اسلامی واعظ سبزواری</w:t>
      </w:r>
      <w:r>
        <w:rPr>
          <w:rtl w:val="true"/>
        </w:rPr>
        <w:t>(</w:t>
      </w:r>
      <w:r>
        <w:rPr>
          <w:rtl w:val="true"/>
        </w:rPr>
        <w:t>ره</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هجری شمسی در شهرستان مذهبی سبزوار از خاندان اصیل و رفیع اسلامی، فرزندی بس بابرکت و مسعود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ولایی اسلامی نام این کودک را به یاد فرزند رشید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 ایشان که از تبار قشقایی های غیور و شجاع شیراز بودند، در شهر عالم پرور سبزوار با تقدیرات الهی با دوشیزه ای مؤمن و پاکدامن که از ایل و قبیله بختیاریهای اصفهان بودند، ازدواج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شیرین این وصلت بابرکت، شخصیت والای حضرت حجة الاسلام والمسلمین آقای حاج شیخ عباسعلی اسلامی، مشهور به واعظ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برای آشنایی بهتر با اصل و نسب ایشان چند سطری را از قلم روان و بیان شیوای خود او آورده و مورد استفاده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شیرازی الاصل و از قبیله قشقایی و جد مادریم از بزرگان بختیاری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 دار فرهنگ اسلامی در عصر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اقوام که در سبزوار به سر می برند، شناسنامه بختیاری دارند، سلسله اجداد ما به حسینقلی خان ابوقدّاره که مزار وی در اصفهان است، می 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حسینقلی خان و دو برادر وی، علی و حسین از رؤسای بختیار بودند ظاهراً در زمان فتحعلی شاه قاجار طی اختلافی که میان بختیاری ها و دستگاه حاکم پیش می آید، دولت وقت این سه تن را دستگیر و به سبزوار تبعید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با آنکه از وطن و قبیله و عشیره خود مطرود شده بودند، از موقعیت اجتماعی و منزلت و سیاست محروم نگشتند و مردم</w:t>
      </w:r>
      <w:bookmarkStart w:id="32" w:name="pg19318_197735"/>
    </w:p>
    <w:p>
      <w:pPr>
        <w:pStyle w:val="BookText"/>
        <w:rPr/>
      </w:pPr>
      <w:bookmarkEnd w:id="32"/>
      <w:r>
        <w:rPr>
          <w:rFonts w:ascii="IRNazanin" w:hAnsi="IRNazanin" w:eastAsia="IRNazanin"/>
          <w:color w:val="111111"/>
          <w:sz w:val="28"/>
          <w:sz w:val="28"/>
          <w:szCs w:val="28"/>
          <w:rtl w:val="true"/>
          <w:lang w:bidi="fa-IR"/>
        </w:rPr>
        <w:t>سبزوار حرمت ایشان را نگاه می داشتند و از ایشان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دوران طفولیت خویش به یاد دارم که جد مادریم هر گاه عملی را بر خلاف عدالت و انسانیت از فرماندار مشاهده می کرد، با تنی چند از زنان محله به مقرّ فرمانداری می رفت و نسبت به آنچه واقع شده بود، اعتراض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خاندان هنوز در میان مردم آن دیار پابرجاست و خاطره نیکشان هنوز در اذهان برقرار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3" w:name="__RefHeading___Toc18292226_1280447820"/>
      <w:bookmarkStart w:id="34" w:name="_Toc12"/>
      <w:bookmarkEnd w:id="33"/>
      <w:r>
        <w:rPr>
          <w:rtl w:val="true"/>
        </w:rPr>
        <w:t>دوران کودکی و تحصیلات</w:t>
      </w:r>
      <w:bookmarkEnd w:id="34"/>
    </w:p>
    <w:p>
      <w:pPr>
        <w:pStyle w:val="BookText"/>
        <w:rPr/>
      </w:pPr>
      <w:r>
        <w:rPr>
          <w:rFonts w:ascii="IRNazanin" w:hAnsi="IRNazanin" w:eastAsia="IRNazanin"/>
          <w:color w:val="111111"/>
          <w:sz w:val="28"/>
          <w:sz w:val="28"/>
          <w:szCs w:val="28"/>
          <w:rtl w:val="true"/>
          <w:lang w:bidi="fa-IR"/>
        </w:rPr>
        <w:t>گرچه مرحوم حاج شیخ عباسعلی اسلامی تنها فرزند خانواده و عزیزدردانه آن دودمان به حساب می آمد، مع الاسف در اوان کودکی او، اختلاف تلخ خانوادگی منجر به جدایی پدر ایشان از مادر می گردد، به گونه ای که ناچار از اول طفولیت تحت سرپرستی مادر و جد پدری و دایی خویش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اسلامی، حقاً از استعداد فوق العاده و از حافظه بسیار قوی و بالایی برخوردار بوده است؛ تا آنجایی که در سن چهار سالگی کتب و نشریات را با علاقه خاصی به تقلید از بزرگان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 پنج سالگی به مکتب رفته و شروع به یادگیری قرآن کریم می نماید و در شش سالگی به یادگیری کتاب گلستان سعدی می پردازد و در مدرسه بزرگ سبزوار زیر نظر عالمی به نام حاج شیخ محمد سبزواری به تحصیل خود ادامه می دهد و کتاب جامع المقدمات را نزد حاج آقا شیخ گل حسن، امام جماعت سبزوار فرا می گیرد</w:t>
      </w:r>
      <w:r>
        <w:rPr>
          <w:rFonts w:eastAsia="IRNazanin" w:cs="IRNazanin"/>
          <w:color w:val="111111"/>
          <w:sz w:val="28"/>
          <w:szCs w:val="28"/>
          <w:rtl w:val="true"/>
          <w:lang w:bidi="fa-IR"/>
        </w:rPr>
        <w:t>.</w:t>
      </w:r>
    </w:p>
    <w:p>
      <w:pPr>
        <w:pStyle w:val="Heading3"/>
        <w:numPr>
          <w:ilvl w:val="2"/>
          <w:numId w:val="1"/>
        </w:numPr>
        <w:rPr/>
      </w:pPr>
      <w:bookmarkStart w:id="35" w:name="__RefHeading___Toc18292228_1280447820"/>
      <w:bookmarkStart w:id="36" w:name="_Toc13"/>
      <w:bookmarkEnd w:id="35"/>
      <w:r>
        <w:rPr>
          <w:rtl w:val="true"/>
        </w:rPr>
        <w:t>فراگیری علوم اسلامی</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اسلامی پس از اینکه تحصیلات ابتدایی خود را که شامل آشنایی با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قرآن و سطح ابتدایی و فقه و احکام بود، در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مقدمات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شهر مقدس مشهد رضوی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محضر علمای بزرگ مشهد به ویژه مرحوم آیت الله حاج میرزا احمدی اصفهانی و آیت الله حاج آقا حسین قمی و آیت الله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مرحوم آخوند ملا محمد کاظم خراسانی، صاحب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علمی فراوانی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برای ادامه تحصیل و کسب مدارج علمی از مشهد به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مهد علم و از بزرگترین حوزه های علمی، اسلامی به شمار می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مشرف گردید و در جوار باکرامت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علمای بزرگ آن روز به حد اعلا کسب فیض نمود و تا حد توان بر مدارج علمی خود افزود؛ که متأسفانه در اثر کثرت مطالعات و اشتغال، دچار عارضه ضعف چشم گردید، به طوری که اطبا اکیداً او را از مطالعه و نگاه به کتاب منع نموده و برحذر داشتند که به هیچ وجه به کتاب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پیشنهاد دوستان تصمیم گرفت که تا به دست آمدن بهبودی نسبی چشم خود، به کربلای معلّی مشرف شده و در جوار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مدت یکسال در کنار تربت پاک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علمای بزرگ همچون حضرت آیت الّه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حاج شیخ جعفر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علم و دانش می پردازد و به قدر توان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است که بار دیگر در اثر هوای گرم کربلای معلی ضعف چشم و عارضه آن شدت می گیرد که ناچار باز هم باید تغییر مکان دهد و از هوای مطلوبتری استفاده کند ؛ لذا با توفیقات الهی از کربلا روانه سامرا می گردد و در کنار حرم باشکوه و روحانی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مأوی می گیرد و از برکات معنوی آن دو بزرگوار هر چه بیشتر به فیض عنایات ربانی نایل</w:t>
      </w:r>
      <w:bookmarkStart w:id="37" w:name="pg19318_197737"/>
    </w:p>
    <w:p>
      <w:pPr>
        <w:pStyle w:val="BookText"/>
        <w:rPr/>
      </w:pPr>
      <w:bookmarkEnd w:id="37"/>
      <w:r>
        <w:rPr>
          <w:rFonts w:ascii="IRNazanin" w:hAnsi="IRNazanin" w:eastAsia="IRNazanin"/>
          <w:color w:val="111111"/>
          <w:sz w:val="28"/>
          <w:sz w:val="28"/>
          <w:szCs w:val="28"/>
          <w:rtl w:val="true"/>
          <w:lang w:bidi="fa-IR"/>
        </w:rPr>
        <w:t xml:space="preserve">می گردد و در موقعیت و زمان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حدوداً هفت سال تمام در سامراء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محضر علمای بزرگ همچون آقا میرزا محمد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کلام و از محضر آیت الله حاج آقا بزرگ تهرانی، علم اصول و از محضر حاج شیخ محمد تقی شوشتری، علم فقه تحصیل نموده و به مقام والای معنوی و درجات علمی نایل می گردد</w:t>
      </w:r>
      <w:r>
        <w:rPr>
          <w:rFonts w:eastAsia="IRNazanin" w:cs="IRNazanin"/>
          <w:color w:val="111111"/>
          <w:sz w:val="28"/>
          <w:szCs w:val="28"/>
          <w:rtl w:val="true"/>
          <w:lang w:bidi="fa-IR"/>
        </w:rPr>
        <w:t>.</w:t>
      </w:r>
    </w:p>
    <w:p>
      <w:pPr>
        <w:pStyle w:val="Heading3"/>
        <w:numPr>
          <w:ilvl w:val="2"/>
          <w:numId w:val="1"/>
        </w:numPr>
        <w:rPr/>
      </w:pPr>
      <w:bookmarkStart w:id="38" w:name="__RefHeading___Toc18292230_1280447820"/>
      <w:bookmarkStart w:id="39" w:name="_Toc14"/>
      <w:bookmarkEnd w:id="38"/>
      <w:r>
        <w:rPr>
          <w:rtl w:val="true"/>
        </w:rPr>
        <w:t>در سایه بارگاه ملکوتی عسکریین</w:t>
      </w:r>
      <w:r>
        <w:rPr>
          <w:rtl w:val="true"/>
        </w:rPr>
        <w:t>(</w:t>
      </w:r>
      <w:r>
        <w:rPr>
          <w:rtl w:val="true"/>
        </w:rPr>
        <w:t>ع</w:t>
      </w:r>
      <w:r>
        <w:rPr>
          <w:rtl w:val="true"/>
        </w:rPr>
        <w:t>)</w:t>
      </w:r>
      <w:bookmarkEnd w:id="39"/>
    </w:p>
    <w:p>
      <w:pPr>
        <w:pStyle w:val="BookText"/>
        <w:rPr/>
      </w:pPr>
      <w:r>
        <w:rPr>
          <w:rFonts w:ascii="IRNazanin" w:hAnsi="IRNazanin" w:eastAsia="IRNazanin"/>
          <w:color w:val="111111"/>
          <w:sz w:val="28"/>
          <w:sz w:val="28"/>
          <w:szCs w:val="28"/>
          <w:rtl w:val="true"/>
          <w:lang w:bidi="fa-IR"/>
        </w:rPr>
        <w:t>مرحوم اسلامی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در سامرا مجاورت کردم، در این هنگام در مقام تحقیق برآمدم که قبور خلفای عباسی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سال استقرار حکومتشان در سامرا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بیابم، اما هر چه بیشتر تفحص کردم، کمتر به نتیجه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خانه متروکه و مخروبه ای را یافتم که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خلفا در 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اکثریت ساکنان سامرا را اهل سنت تشکیل می دهد و بر اساس بینش اینان، هر کس با هر پیشه و کرداری و منزلت و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منحط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اریکه حکومت تکیه زند، به حکم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از او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رغم این باور عمومی، نام و یاد این حاکمان جائر تاریخ در مقر حکومتشان نیز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شکوه و عظمت امامان پاک سیرت روز به روز افزوده می شود و بارگاه ملکوتی حضرت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سامرا چشم آشنا و بیگانه را می نوازد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رفیع این بارگاه ملکوتی در طول اعصار متمادی نشانه شرافت و آزادگی بوده است و ضریح مزار آن امامان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همت والای</w:t>
      </w:r>
      <w:bookmarkStart w:id="40" w:name="pg19318_197738"/>
    </w:p>
    <w:p>
      <w:pPr>
        <w:pStyle w:val="BookText"/>
        <w:rPr/>
      </w:pPr>
      <w:bookmarkEnd w:id="40"/>
      <w:r>
        <w:rPr>
          <w:rFonts w:ascii="IRNazanin" w:hAnsi="IRNazanin" w:eastAsia="IRNazanin"/>
          <w:color w:val="111111"/>
          <w:sz w:val="28"/>
          <w:sz w:val="28"/>
          <w:szCs w:val="28"/>
          <w:rtl w:val="true"/>
          <w:lang w:bidi="fa-IR"/>
        </w:rPr>
        <w:t xml:space="preserve">ایرانیان و در عهد مرجعیت مرحوم آیت الله العظمی سید محسن حکیم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گاه عاشقان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این تجربه تاریخی، ترجمان همان آیه کریمه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دارنده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که می خواهی، عزت و حشمت بخشی و هر که را خواهی، پست و فرومایه گردانی</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1" w:name="__RefHeading___Toc18292232_1280447820"/>
      <w:bookmarkStart w:id="42" w:name="_Toc15"/>
      <w:bookmarkEnd w:id="41"/>
      <w:r>
        <w:rPr>
          <w:rtl w:val="true"/>
        </w:rPr>
        <w:t>بازگشت به ایران</w:t>
      </w:r>
      <w:bookmarkEnd w:id="42"/>
    </w:p>
    <w:p>
      <w:pPr>
        <w:pStyle w:val="BookText"/>
        <w:rPr/>
      </w:pPr>
      <w:r>
        <w:rPr>
          <w:rFonts w:ascii="IRNazanin" w:hAnsi="IRNazanin" w:eastAsia="IRNazanin"/>
          <w:color w:val="111111"/>
          <w:sz w:val="28"/>
          <w:sz w:val="28"/>
          <w:szCs w:val="28"/>
          <w:rtl w:val="true"/>
          <w:lang w:bidi="fa-IR"/>
        </w:rPr>
        <w:t>پس از سالها اقامت در کشور عراق و بعد از تحمل زحمات طاقت فرسا همچون همه طلاب و علمای دین، جهت به دست آوردن مدارج علمی و معارف مذهبی، به حکم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اذا رجعوا الیهم لعلّهم یحذرون</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الامر حضرت آیت الله العظمی آقای حاج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زعامت علمی و مرجعیت دینی آن زمان را بر عهده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اسلامی عزیز با کوله باری از اندوخته های علمی و معارف مذهبی به ایران مراجعت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چندی که در کنار تربت پاک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مقدس رضوی رحل اقامت می افکند، پس از مدتها تدبر و تفکر جهت انجام وظیفه خود، سرانجام تصمیم می گیرد که به تهران رفته و پایگاه تبلیغی و خدمات معنوی خویش را در آنجا قرار دهد، که این تصمیم به جا و مناسب به مرحله عمل می رسد و رسماً تهران را محل فعالیت برنامه های تربیتی و مذهبی خود قرار می دهد و برای نجات نسل جوان از طوفان ویرانگر فرهنگ منحط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تا سر ممالک اسلامی جهان و مخصوصاً کشور ایران را فرا گرفته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وارد میدان عمل می گردد</w:t>
      </w:r>
      <w:r>
        <w:rPr>
          <w:rFonts w:eastAsia="IRNazanin" w:cs="IRNazanin"/>
          <w:color w:val="111111"/>
          <w:sz w:val="28"/>
          <w:szCs w:val="28"/>
          <w:rtl w:val="true"/>
          <w:lang w:bidi="fa-IR"/>
        </w:rPr>
        <w:t>.</w:t>
      </w:r>
      <w:r>
        <w:rPr>
          <w:rStyle w:val="FootnoteAnchor"/>
          <w:rtl w:val="true"/>
        </w:rPr>
        <w:footnoteReference w:id="28"/>
      </w:r>
      <w:bookmarkStart w:id="43" w:name="pg19318_197739"/>
    </w:p>
    <w:p>
      <w:pPr>
        <w:pStyle w:val="Heading3"/>
        <w:numPr>
          <w:ilvl w:val="2"/>
          <w:numId w:val="1"/>
        </w:numPr>
        <w:rPr/>
      </w:pPr>
      <w:bookmarkStart w:id="44" w:name="__RefHeading___Toc18292234_1280447820"/>
      <w:bookmarkStart w:id="45" w:name="_Toc16"/>
      <w:bookmarkEnd w:id="43"/>
      <w:bookmarkEnd w:id="44"/>
      <w:r>
        <w:rPr>
          <w:rtl w:val="true"/>
        </w:rPr>
        <w:t>فکری نو و ابتکاری نوتر</w:t>
      </w:r>
      <w:bookmarkEnd w:id="45"/>
    </w:p>
    <w:p>
      <w:pPr>
        <w:pStyle w:val="BookText"/>
        <w:rPr/>
      </w:pPr>
      <w:r>
        <w:rPr>
          <w:rFonts w:ascii="IRNazanin" w:hAnsi="IRNazanin" w:eastAsia="IRNazanin"/>
          <w:color w:val="111111"/>
          <w:sz w:val="28"/>
          <w:sz w:val="28"/>
          <w:szCs w:val="28"/>
          <w:rtl w:val="true"/>
          <w:lang w:bidi="fa-IR"/>
        </w:rPr>
        <w:t>در عصر اختناق و روزهای استبداد و در زمانی که دشمن سر سپرده اسلام، رضا شاه خائن صریحاً فرمان کشف حجاب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روزهایی که دختران و زنان مسلمان به حکم پهلوی مزدور حق نداشتند با حجاب اسلامی از خانه های خود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پسر پست تر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دستور منع حجاب را صادر کرد ؛ به موجب این دستور هیچ زن و یا دوشیزه ای حق پوشیدن چادر و نقاب نداشت، و اگر زنی با روبند و چادر در کوچه پیدا می شد، پاسبان از وی تقاضا می کرد که روبند خود را بردارد و اگر امتناع می کرد، جبراً چادر او را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پدرم سلطنت می کرد، در سراسر کشور این منع برقرار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اسلامی شجاع و عالم به زمان، اوضاع و شرایط سیاسی، پس از ایستادن و استقامت در مقابل این فرمان ننگین و خلاف قرآن و بعد از رنجها و شکنجه ها و زندانها، از همان راهی که دشمن پیش گرفته و ریشه های دینی را یکی پس از دیگری قطع می کرد و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وارد میدان عمل می شود و برای دفاع از حریم دینی و قرآن به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اسلامی بزرگ در مقابل قدرت دژخیمی و قلدری جاهلانه پهلوی و اربابانش، با دلی قوی و روحیه ای قویتر و استوار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اتکای کامل و امیدی روشن به فرمان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یاری کنید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یاری می کند و شما را ثابت قدم نگه می دارد</w:t>
      </w:r>
      <w:r>
        <w:rPr>
          <w:rFonts w:eastAsia="IRNazanin" w:cs="IRNazanin"/>
          <w:color w:val="111111"/>
          <w:sz w:val="28"/>
          <w:szCs w:val="28"/>
          <w:rtl w:val="true"/>
          <w:lang w:bidi="fa-IR"/>
        </w:rPr>
        <w:t>.»</w:t>
      </w:r>
      <w:bookmarkStart w:id="46" w:name="pg19318_197740"/>
    </w:p>
    <w:p>
      <w:pPr>
        <w:pStyle w:val="BookText"/>
        <w:rPr/>
      </w:pPr>
      <w:bookmarkEnd w:id="46"/>
      <w:r>
        <w:rPr>
          <w:rFonts w:ascii="IRNazanin" w:hAnsi="IRNazanin" w:eastAsia="IRNazanin"/>
          <w:color w:val="111111"/>
          <w:sz w:val="28"/>
          <w:sz w:val="28"/>
          <w:szCs w:val="28"/>
          <w:rtl w:val="true"/>
          <w:lang w:bidi="fa-IR"/>
        </w:rPr>
        <w:t>و جالب تر آنکه این عالم فرزانه و روحانی بااخلاص، با نیتی پاک برای نجات نسل جوان، خانه دو اتاقی خود را به مدرسه شبانه تبدیل می کند که روزها خود در آن زندگی می کند و شبها مدرسه است و آرام، آرام برنامه های تربیتی و مذهبی خویش را آغاز می کند و عده ای انگشت شمار از آشنایان و همسایگان به عنوان شاگردان اولیه این مؤسسه کوچک درآمده و مشغول فراگیری احکام الهی و مسائل اخلاقی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آنجایی که هدف، لله و قصد، یاری دین خدا بوده، طولی نکشید که این مؤسسه به ظاهر کوچک و ناچیز در سراسر ایران گسترش پیدا کرده تا جایی که به صورت جامعه تعلیمات اسلامی با تعداد بیش از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مدرسه و دبیرستان دخترانه و پسرانه با بیش از پنجاه هزار دانش آموز باایمان جلوه گر می گردد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7" w:name="__RefHeading___Toc18292236_1280447820"/>
      <w:bookmarkStart w:id="48" w:name="_Toc17"/>
      <w:bookmarkEnd w:id="47"/>
      <w:r>
        <w:rPr>
          <w:rtl w:val="true"/>
        </w:rPr>
        <w:t>سخن که از دل برخیزد، بر دل نشیند</w:t>
      </w:r>
      <w:bookmarkEnd w:id="48"/>
    </w:p>
    <w:p>
      <w:pPr>
        <w:pStyle w:val="BookText"/>
        <w:rPr/>
      </w:pPr>
      <w:r>
        <w:rPr>
          <w:rFonts w:ascii="IRNazanin" w:hAnsi="IRNazanin" w:eastAsia="IRNazanin"/>
          <w:color w:val="111111"/>
          <w:sz w:val="28"/>
          <w:sz w:val="28"/>
          <w:szCs w:val="28"/>
          <w:rtl w:val="true"/>
          <w:lang w:bidi="fa-IR"/>
        </w:rPr>
        <w:t>هر گاه شنونده بداند که گوینده خود به گفته هایش عمل می کند و ایمان دارد قهراً تحت تأثیر گفته های او قرار می گیرد و تأثیر عمل در دعوت به عمل، از همین جا سرچشمه می گیرد زیرا وقتی شنونده بداند که گوینده از دل سخن می گوید، گوش جای خود را به روی سخنان او می گشاید و این است حقیقت این جمله حکمت آمیز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که از دل برخیزد،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 واقعیت، اسلامی عزیز علم را چراغ راه عمل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اینکه مطلبی را پیشنهاد کند،خود پیشتر عامل آن بوده و رمز موفقیت ایشان در کارهایش را در همین اصل باید جستجو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حقیقت را از بیان نورانی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گرفته و به</w:t>
      </w:r>
    </w:p>
    <w:p>
      <w:pPr>
        <w:pStyle w:val="BookText"/>
        <w:rPr/>
      </w:pPr>
      <w:r>
        <w:rPr>
          <w:rFonts w:ascii="IRNazanin" w:hAnsi="IRNazanin" w:eastAsia="IRNazanin"/>
          <w:color w:val="111111"/>
          <w:sz w:val="28"/>
          <w:sz w:val="28"/>
          <w:szCs w:val="28"/>
          <w:rtl w:val="true"/>
          <w:lang w:bidi="fa-IR"/>
        </w:rPr>
        <w:t>خوبی مورد استفاده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به هیچ طاعتی تشویق نمی کنم مگر آنکه قبلاً آن را انجام می دهم و از کار خلافی نهی نمی کنم مگر آنکه پیش از شما از آن دوری می جویم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پیرو راستین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اسلامی در دوران زندگی خویش شعاری داشت که نه تنها در زبان بلکه از اعماق قلب او سرچشمه می گرفت و به مرحله عمل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در برخورد با علمای بزرگ و مراجع دینی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پاسدار اسلام و نوکران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باید با تمام وجود به دفاع از حریم اسلام و ارزشهای دینی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صراحت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روحانی بسیار سنگین است و روحانی وظیفه دارد، مساجد و محافل مذهبی را به پایگاه نشر معارف اسلامی مبدل سازد و رسالت روحانی در این خصوص دشوارتر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لباس سرباز دینی درآمده است و باید راهدار طریق شرع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بر همگان فرض و واجب است، ولی مسئولیت سنگین آن بر عهده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روحانی است در سامان بخشیدن به نابسامانی های مسلمانان بکوشد و در اخلاقیات و اقتصادیات، اجتماعات و حتی مسائل شخصی و خانوادگی اعم از کلی و جزئی یار و مددکار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روحانی راستین جز این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روحانیون عالم تشیّع می کوشیدند که گام در جای پای ائمه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بنهند و جز این سان عمل ننمودند</w:t>
      </w:r>
      <w:r>
        <w:rPr>
          <w:rFonts w:eastAsia="IRNazanin" w:cs="IRNazanin"/>
          <w:color w:val="111111"/>
          <w:sz w:val="28"/>
          <w:szCs w:val="28"/>
          <w:rtl w:val="true"/>
          <w:lang w:bidi="fa-IR"/>
        </w:rPr>
        <w:t>.»</w:t>
      </w:r>
      <w:r>
        <w:rPr>
          <w:rStyle w:val="FootnoteAnchor"/>
          <w:rtl w:val="true"/>
        </w:rPr>
        <w:footnoteReference w:id="33"/>
      </w:r>
      <w:bookmarkStart w:id="49" w:name="pg19318_197742"/>
    </w:p>
    <w:p>
      <w:pPr>
        <w:pStyle w:val="Heading3"/>
        <w:numPr>
          <w:ilvl w:val="2"/>
          <w:numId w:val="1"/>
        </w:numPr>
        <w:rPr/>
      </w:pPr>
      <w:bookmarkStart w:id="50" w:name="__RefHeading___Toc18292238_1280447820"/>
      <w:bookmarkStart w:id="51" w:name="_Toc18"/>
      <w:bookmarkEnd w:id="49"/>
      <w:bookmarkEnd w:id="50"/>
      <w:r>
        <w:rPr>
          <w:rtl w:val="true"/>
        </w:rPr>
        <w:t>آثار فرهنگی</w:t>
      </w:r>
      <w:bookmarkEnd w:id="51"/>
    </w:p>
    <w:p>
      <w:pPr>
        <w:pStyle w:val="BookText"/>
        <w:rPr/>
      </w:pPr>
      <w:r>
        <w:rPr>
          <w:rFonts w:ascii="IRNazanin" w:hAnsi="IRNazanin" w:eastAsia="IRNazanin"/>
          <w:color w:val="111111"/>
          <w:sz w:val="28"/>
          <w:sz w:val="28"/>
          <w:szCs w:val="28"/>
          <w:rtl w:val="true"/>
          <w:lang w:bidi="fa-IR"/>
        </w:rPr>
        <w:t xml:space="preserve">هر گاه زندگی پر بار و بابرکت بنیانگذار جامعه تعلیمات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عباسعلی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بنگریم و آثار گرانمایه و کردار و رفتار آن مجاهد نستوه را زیر نظر بگیریم، چیزی جز خیر و برکت و احیای فرهنگ و معنویت باارزش اسلامی را مشاهده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دانیم این شخصیت والای مذهبی از نظر شرایط خاص زمانی و موقعیت سیاسی کاملاً تحت مراقبت های ظالمانه دولت قرار گرفته بود، اما در هر حال می کوشید تا حد توان وظیفه دینی خود را نسبت به حمایت از اسلام و قرآن ایفا نموده و رضایت خالق خویش را فراهم سازد، لذا در حالی که حکومت وقت در اوج قدرت سعی داشت بی پروا ارزشهای دینی و اسلامی را از بین برده و یا لااقل کمرنگ جلوه دهد تا جائی که رضا شاه دختران و همسر خود را بدون حجاب وارد مجلس می نماید و از رؤسای وقت می خواهد در این عمل خلاف قرآن و اسلام با او همکاری نمایند و بی عفتی و لاابالی گری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اسلامی عزیز با بینش خاص و شهامتی وصف ناپذیر قدم به میدان می گذارد و با جدیتی تمام طرح مدارس جامعه تعلیمات اسلامی را پی ریزی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مهمترین آثار فرهنگی و اجتماعی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تعلیمات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همان تأسیس و بنیان مدارس اسلامی در سراسر کشور ایران نام برد تا جائی که بیش از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مدرسه به نام ایشان در دفاتر مربوطه ثبت و ضبط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فرهنگی آقای اسلامی، علاوه بر تأسیس چندین باب دارالایتام و حسینیه، قریب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مسجد و پایگاه مهم دینی است که با جدیت و کوشش فراوان تأسیس نموده و مورد بهره برداری همنوعان مسلمان او</w:t>
      </w:r>
      <w:bookmarkStart w:id="52" w:name="pg19318_197743"/>
    </w:p>
    <w:p>
      <w:pPr>
        <w:pStyle w:val="BookText"/>
        <w:rPr/>
      </w:pPr>
      <w:bookmarkEnd w:id="52"/>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می دانیم که مؤسس محترم جامعه تعلیمات اسلامی از نظر سیاسی در وضعیتی قرار داشت که اختناق سراسر ایران را فرا گرفته و نفسها در سینه ها حبس شده و آزادی اندیشه و گفتار حقایق در میان جامعه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اسلامی در سنگر خطابه با شجاعتی وصف ناپذیر از دولت و شخصیتهای مملکتی و حتی شاه انتقاد می کرد که نتیجه این مبارزه علنی با دستگاه حکومتی، دوازده بار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هر گاه فرصتی به دست می آمد و زمینه ای فراهم می شد، علاوه بر خطابه، ایشان با سلاح قلم مطالب را به صورت مقاله و مجله و یا کتاب در اختیار برادران مسلمان خود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 توان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راه حسین و دوازیاد رفته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 دار فرهنگ اسلامی در عصر اختناق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آن مرحوم است که پس از مرگ ایشان نشر یافت</w:t>
      </w:r>
      <w:r>
        <w:rPr>
          <w:rFonts w:eastAsia="IRNazanin" w:cs="IRNazanin"/>
          <w:color w:val="111111"/>
          <w:sz w:val="28"/>
          <w:szCs w:val="28"/>
          <w:rtl w:val="true"/>
          <w:lang w:bidi="fa-IR"/>
        </w:rPr>
        <w:t>.</w:t>
      </w:r>
    </w:p>
    <w:p>
      <w:pPr>
        <w:pStyle w:val="Heading3"/>
        <w:numPr>
          <w:ilvl w:val="2"/>
          <w:numId w:val="1"/>
        </w:numPr>
        <w:rPr/>
      </w:pPr>
      <w:bookmarkStart w:id="53" w:name="__RefHeading___Toc18292240_1280447820"/>
      <w:bookmarkStart w:id="54" w:name="_Toc19"/>
      <w:bookmarkEnd w:id="53"/>
      <w:r>
        <w:rPr>
          <w:rtl w:val="true"/>
        </w:rPr>
        <w:t>طرح تأسیس تربیت مبلغ با استمداد از آراء مراجع دینی</w:t>
      </w:r>
      <w:bookmarkEnd w:id="54"/>
    </w:p>
    <w:p>
      <w:pPr>
        <w:pStyle w:val="BookText"/>
        <w:rPr/>
      </w:pPr>
      <w:r>
        <w:rPr>
          <w:rFonts w:ascii="IRNazanin" w:hAnsi="IRNazanin" w:eastAsia="IRNazanin"/>
          <w:color w:val="111111"/>
          <w:sz w:val="28"/>
          <w:sz w:val="28"/>
          <w:szCs w:val="28"/>
          <w:rtl w:val="true"/>
          <w:lang w:bidi="fa-IR"/>
        </w:rPr>
        <w:t>وضع نابسامان و بی ضابطه امر تبلیغات دینی در زمان مرحوم اسلامی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هیچ برنامه و ضابطه ای هر کس از هر کجا و به هر کیفیت و سلیقه ای بی محابا دست به آن امر خطیر و حساس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مفاسدی که به بار می آورد به مراتب بیشتر از مصالح آن بود و در این راستا بعضی از ساده 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لباس روحانی هم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تشویق بلکه تحریک دشمنان دین قرار می گرفتند و به نام دین لطمه ای جبران ناپذیر به دین وارد می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اسلامی دوراندیش، همانند بسیاری از علمای راستین از این</w:t>
      </w:r>
    </w:p>
    <w:p>
      <w:pPr>
        <w:pStyle w:val="BookText"/>
        <w:rPr/>
      </w:pPr>
      <w:r>
        <w:rPr>
          <w:rFonts w:ascii="IRNazanin" w:hAnsi="IRNazanin" w:eastAsia="IRNazanin"/>
          <w:color w:val="111111"/>
          <w:sz w:val="28"/>
          <w:sz w:val="28"/>
          <w:szCs w:val="28"/>
          <w:rtl w:val="true"/>
          <w:lang w:bidi="fa-IR"/>
        </w:rPr>
        <w:t>وضع نابهنجار رنج می برد و تا حد توان می کوشید که شاید سر و سامانی به آن وضع داده و جلوی این خطر بزرگ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کوشش و جدیت ایشان را در این راستا از کتاب بسیار ارزشمند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 دار فرهنگ اسلامی در عصر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شیوای او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خوانساری، حجت، صدر، فیض و بروجردی</w:t>
      </w:r>
      <w:r>
        <w:rPr>
          <w:rStyle w:val="FootnoteAnchor"/>
          <w:rtl w:val="true"/>
        </w:rPr>
        <w:footnoteReference w:id="35"/>
      </w:r>
      <w:r>
        <w:rPr>
          <w:rFonts w:ascii="IRNazanin" w:hAnsi="IRNazanin" w:eastAsia="IRNazanin"/>
          <w:color w:val="111111"/>
          <w:sz w:val="28"/>
          <w:sz w:val="28"/>
          <w:szCs w:val="28"/>
          <w:rtl w:val="true"/>
          <w:lang w:bidi="fa-IR"/>
        </w:rPr>
        <w:t>دعوت ما را پذیرفتند، اجتماعی این گونه تا حدودی که اطلاعات اینجانب اجازه می دهد، کمتر برپا شده است، از این رو موفقیت بسیار مغتنمی فراهم شده بود تا از محضر آیات در خصوص استمرار فعالیت فرهنگی استمداد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 تأسیس جامعه تعلیمات اسلامی و فعالیت آن به میان آمد و من در آغاز طرح مسئله، به دیدار خویش با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مذاکرات خود با معظم له اشاره کردم و در ادامه کلام این چنین افزودم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دوم هجوم ادیان و مکاتب مختلف علیه اسلام و بخصوص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پیروان ملل و نحل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نقش ایدئولوگ را به عهده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کوشند تا اصول و مبانی دینی را مورد انتقاد و نکوهش قرار دهند و انحاء مختلف خدشه بر مبانی ایمانی مردم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اینجانب گام نخست در این مبارزه، تأسیس مدرسه ای برای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پرورش یافتگان آن چون سرباز خط مقدم جبهه همواره در مصاف دشمنان اندیشه و فکر و آرمان الهی مهیا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عرایض بنده که به اینجا رسید، مجلس را اندکی سکوت فرا گرفت سپس مرحوم آیت الله العظمی فیض رشته کلام را این گونه در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تأسیس تربیت مبلغ در زمان مرحوم آیت الله العظمی حائری نیز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آیت الله خوانساری شروع به سخن کرده، آن چنان پرهیجان ایراد کلام فرمود که حاضران را تحت تأثیر قرار داد</w:t>
      </w:r>
      <w:r>
        <w:rPr>
          <w:rFonts w:eastAsia="IRNazanin" w:cs="IRNazanin"/>
          <w:color w:val="111111"/>
          <w:sz w:val="28"/>
          <w:szCs w:val="28"/>
          <w:rtl w:val="true"/>
          <w:lang w:bidi="fa-IR"/>
        </w:rPr>
        <w:t>...</w:t>
      </w:r>
      <w:bookmarkStart w:id="55" w:name="pg19318_197745"/>
    </w:p>
    <w:p>
      <w:pPr>
        <w:pStyle w:val="BookText"/>
        <w:rPr/>
      </w:pPr>
      <w:bookmarkEnd w:id="55"/>
      <w:r>
        <w:rPr>
          <w:rFonts w:ascii="IRNazanin" w:hAnsi="IRNazanin" w:eastAsia="IRNazanin"/>
          <w:color w:val="111111"/>
          <w:sz w:val="28"/>
          <w:sz w:val="28"/>
          <w:szCs w:val="28"/>
          <w:rtl w:val="true"/>
          <w:lang w:bidi="fa-IR"/>
        </w:rPr>
        <w:t>در آن هنگام، کوچه های قم سراسر خاکی بود و بارندگی اندکی موجب می شد سطح معبر انباشته از گل و لای شود، با این حال در شبهای بلند و سرد زمستانی ترجیح می دادم تا دیر وقت از خانه دوستی به خانه دوست دیگر بروم و از مقصد و مقصود خود با ایشان گفتگو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شبهای آخر اقامتم در قم، همراه جمعی از آشنایان به منزل آیت الله العظمی خمینی رفتم تا از طرح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تربیت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استمداد نمایم، آن جناب نیز نظر حضرات عظام مخصوصاً مرحوم آیت الله صدر را تأیید نمودند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6" w:name="__RefHeading___Toc18292242_1280447820"/>
      <w:bookmarkStart w:id="57" w:name="_Toc20"/>
      <w:bookmarkEnd w:id="56"/>
      <w:r>
        <w:rPr>
          <w:rtl w:val="true"/>
        </w:rPr>
        <w:t>خصوصیات اخلاقی</w:t>
      </w:r>
      <w:bookmarkEnd w:id="57"/>
    </w:p>
    <w:p>
      <w:pPr>
        <w:pStyle w:val="BookText"/>
        <w:rPr/>
      </w:pPr>
      <w:r>
        <w:rPr>
          <w:rFonts w:ascii="IRNazanin" w:hAnsi="IRNazanin" w:eastAsia="IRNazanin"/>
          <w:color w:val="111111"/>
          <w:sz w:val="28"/>
          <w:sz w:val="28"/>
          <w:szCs w:val="28"/>
          <w:rtl w:val="true"/>
          <w:lang w:bidi="fa-IR"/>
        </w:rPr>
        <w:t>شکی نیست که مرحوم اسلامی در دوران زندگی از موفقیت های شایانی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حقیقت، آن همه آثار بابرکت و به یاد ماندنی بعد از ارتحال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این توفیقات بی سبب نصیب کسی نمی شود بلکه به یقین نشأت گرفته از الطاف بی پایان الهی و ثمره عمل بااخلاص و رفتار و کرداد خداپسندانه آن روحانی نستوه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زندگی با افتخار خویش، خروشی بود که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 اهداف والای اسلامی، در تبلیغ و ترویج و ارشاد و تأسیس مدارس، مساجد و حسینیه و نشر فرهنگ پربار شیعه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 ترین شرایط زندگی شخصی خویش، وظیفه اخلاقی و روحانی خود را فراموش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اخلاقی مرحوم اسلامی، عشق و ارادت خالصانه او نسبت به مقام والای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سوگواری آنان به ویژه 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w:t>
      </w:r>
      <w:bookmarkStart w:id="58" w:name="pg19318_197746"/>
    </w:p>
    <w:p>
      <w:pPr>
        <w:pStyle w:val="BookText"/>
        <w:rPr/>
      </w:pPr>
      <w:bookmarkEnd w:id="58"/>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 اشکهایش جاری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ارزشمند و گریه های پرسوز و گداز او از سخنرانیها و منبر و مجالس وعظ او به خوبی نمایان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سحر خیزی و شب زنده داری و راز و نیاز و دعاها و زیارتهای او از مهمترین عوامل توفیق آن مرد بزرگ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اخلاقی او رشادت و قاطعیت و برخورد صریح در برابر سخن ناروا و آشتی ناپذیری او در مقابل باطل می باشد</w:t>
      </w:r>
      <w:r>
        <w:rPr>
          <w:rFonts w:eastAsia="IRNazanin" w:cs="IRNazanin"/>
          <w:color w:val="111111"/>
          <w:sz w:val="28"/>
          <w:szCs w:val="28"/>
          <w:rtl w:val="true"/>
          <w:lang w:bidi="fa-IR"/>
        </w:rPr>
        <w:t>.</w:t>
      </w:r>
    </w:p>
    <w:p>
      <w:pPr>
        <w:pStyle w:val="Heading3"/>
        <w:numPr>
          <w:ilvl w:val="2"/>
          <w:numId w:val="1"/>
        </w:numPr>
        <w:rPr/>
      </w:pPr>
      <w:bookmarkStart w:id="59" w:name="__RefHeading___Toc18292244_1280447820"/>
      <w:bookmarkStart w:id="60" w:name="_Toc21"/>
      <w:bookmarkEnd w:id="59"/>
      <w:r>
        <w:rPr>
          <w:rtl w:val="true"/>
        </w:rPr>
        <w:t>دشمن ستیزی و روحیه انقلابی</w:t>
      </w:r>
      <w:bookmarkEnd w:id="60"/>
    </w:p>
    <w:p>
      <w:pPr>
        <w:pStyle w:val="BookText"/>
        <w:rPr/>
      </w:pPr>
      <w:r>
        <w:rPr>
          <w:rFonts w:ascii="IRNazanin" w:hAnsi="IRNazanin" w:eastAsia="IRNazanin"/>
          <w:color w:val="111111"/>
          <w:sz w:val="28"/>
          <w:sz w:val="28"/>
          <w:szCs w:val="28"/>
          <w:rtl w:val="true"/>
          <w:lang w:bidi="fa-IR"/>
        </w:rPr>
        <w:t>چهره انقلابی و دشمن ستیزی مرحوم اسلامی و سوابق زندانهای طولانی او، به سالهای بسیار دور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او در حادثه کشف حجاب با رژیم منحط پهلوی او را تا پای اعدام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بسیار نزدیک ایشان با فدائیان اسلام و رهبر شجاع و جهادگر این نهضت، مرحوم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نزدیک او با مرحوم آیت الله سید ابوالقاسم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های او به نمایندگی از ایشان به شهرهای مختلف کشور و سخنرانی های پرشور او، همه و همه نشانگر چهره انقلابی و مبارزاتی آن مجاهد آگاه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همکاری بااخلاص آن دانشمند فرزانه در کنار رهبری در دوران پرفراز و نشیب انقلاب اسلامی ایران و در آن روزهای حساس و خطرناک، گویای این واقعیت است که او در هر فرصت و زمانی به فکر یاری اسلام و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گویای این واقعیت، سخنرانی پرشور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w:t>
      </w:r>
      <w:r>
        <w:rPr>
          <w:rFonts w:eastAsia="IRNazanin" w:cs="IRNazanin"/>
          <w:color w:val="111111"/>
          <w:sz w:val="28"/>
          <w:szCs w:val="28"/>
          <w:lang w:bidi="fa-IR"/>
        </w:rPr>
        <w:t>1341/12/1</w:t>
      </w:r>
      <w:r>
        <w:rPr>
          <w:rFonts w:ascii="IRNazanin" w:hAnsi="IRNazanin" w:eastAsia="IRNazanin"/>
          <w:color w:val="111111"/>
          <w:sz w:val="28"/>
          <w:sz w:val="28"/>
          <w:szCs w:val="28"/>
          <w:rtl w:val="true"/>
          <w:lang w:bidi="fa-IR"/>
        </w:rPr>
        <w:t>بعد از ذکر جنایات رژیم پهلوی، می فرماید</w:t>
      </w:r>
      <w:r>
        <w:rPr>
          <w:rFonts w:eastAsia="IRNazanin" w:cs="IRNazanin"/>
          <w:color w:val="111111"/>
          <w:sz w:val="28"/>
          <w:szCs w:val="28"/>
          <w:rtl w:val="true"/>
          <w:lang w:bidi="fa-IR"/>
        </w:rPr>
        <w:t>:</w:t>
      </w:r>
      <w:bookmarkStart w:id="61" w:name="pg19318_197747"/>
    </w:p>
    <w:p>
      <w:pPr>
        <w:pStyle w:val="BookText"/>
        <w:rPr/>
      </w:pPr>
      <w:bookmarkEnd w:id="61"/>
      <w:r>
        <w:rPr>
          <w:rFonts w:ascii="IRNazanin" w:hAnsi="IRNazanin" w:eastAsia="IRNazanin"/>
          <w:color w:val="111111"/>
          <w:sz w:val="28"/>
          <w:sz w:val="28"/>
          <w:szCs w:val="28"/>
          <w:rtl w:val="true"/>
          <w:lang w:bidi="fa-IR"/>
        </w:rPr>
        <w:t>اگر آقای اسلامی را نگذاشتند در تهران منبر برود، دیدند که ایشان در بندر پهلوی منبر رفتند و حقیقت را در آنجا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بندر پهلوی از ادامه سخنان ایشان جلوگیری کردند، شک نداشته باشند که ایشان سخنان خود را در جای دیگر دنبال خواهند کرد و هر جا که فرصت پیدا کند، مطالب را به گوش مردم خواهد رساند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2" w:name="__RefHeading___Toc18292246_1280447820"/>
      <w:bookmarkStart w:id="63" w:name="_Toc22"/>
      <w:bookmarkEnd w:id="62"/>
      <w:r>
        <w:rPr>
          <w:rtl w:val="true"/>
        </w:rPr>
        <w:t>اسلامی در جبهه حق</w:t>
      </w:r>
      <w:bookmarkEnd w:id="63"/>
    </w:p>
    <w:p>
      <w:pPr>
        <w:pStyle w:val="BookText"/>
        <w:rPr/>
      </w:pPr>
      <w:r>
        <w:rPr>
          <w:rFonts w:ascii="IRNazanin" w:hAnsi="IRNazanin" w:eastAsia="IRNazanin"/>
          <w:color w:val="111111"/>
          <w:sz w:val="28"/>
          <w:sz w:val="28"/>
          <w:szCs w:val="28"/>
          <w:rtl w:val="true"/>
          <w:lang w:bidi="fa-IR"/>
        </w:rPr>
        <w:t>مرحوم اسلامی در اواخر عمر خود با کهولت سن می کوشید به هر کیفیت خود را به جبهه های حق علیه باطل برساند و وظیفه دینی خود را نسبت به اسلام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سنگرهای بسیجیان، دوشادوش جوانان رزمنده و دلاواران ایران اسلامی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جبهه حق با جان و دل از حریم اسلام دفاع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بازگشت از جبهه، قطعات کوچک خمپاره های دشمن را به عنوان سوغات با خود می آورد و 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در انتظار بودم که قطعه ای از اینها نیز نصیب من می گشت تا فوز عظیم شهادت در راه خدا را در آغوش گیرم ولی نصیبم نگشت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 با روحیه دشمن ستیزی که داشت تا حد امکان از حریم اسلام و قرآن دفاع نمود و سرانجام با قلبی مالامال از عشق به خدا و اسلام، دعوت حق را اجابت نمود</w:t>
      </w:r>
      <w:r>
        <w:rPr>
          <w:rFonts w:eastAsia="IRNazanin" w:cs="IRNazanin"/>
          <w:color w:val="111111"/>
          <w:sz w:val="28"/>
          <w:szCs w:val="28"/>
          <w:rtl w:val="true"/>
          <w:lang w:bidi="fa-IR"/>
        </w:rPr>
        <w:t>.</w:t>
      </w:r>
    </w:p>
    <w:p>
      <w:pPr>
        <w:pStyle w:val="Heading3"/>
        <w:numPr>
          <w:ilvl w:val="2"/>
          <w:numId w:val="1"/>
        </w:numPr>
        <w:rPr/>
      </w:pPr>
      <w:bookmarkStart w:id="64" w:name="__RefHeading___Toc18292248_1280447820"/>
      <w:bookmarkStart w:id="65" w:name="_Toc23"/>
      <w:bookmarkEnd w:id="64"/>
      <w:r>
        <w:rPr>
          <w:rtl w:val="true"/>
        </w:rPr>
        <w:t>چکیده گفتار</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با افتخار در راه دین اسلام خدمت نمود، بیش از نیم قرن علیه ظلم و ظالم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دوران زندگی خود را در راه وعظ</w:t>
      </w:r>
    </w:p>
    <w:p>
      <w:pPr>
        <w:pStyle w:val="BookText"/>
        <w:rPr/>
      </w:pPr>
      <w:r>
        <w:rPr>
          <w:rFonts w:ascii="IRNazanin" w:hAnsi="IRNazanin" w:eastAsia="IRNazanin"/>
          <w:color w:val="111111"/>
          <w:sz w:val="28"/>
          <w:sz w:val="28"/>
          <w:szCs w:val="28"/>
          <w:rtl w:val="true"/>
          <w:lang w:bidi="fa-IR"/>
        </w:rPr>
        <w:t>و ارشاد و تبلیغ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راه نوشتار و قلم نیز آثار پربرکتی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تأسیسات مهم عام المنفعه از قبیل مساجد، کتابخانه، حسینیه، دارالایتام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 اندیشی خاصی موفق شد بیش از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باب مدرسه دخترانه، پسرانه، دبستان و راهنمائی و دبیرستان در تهران و در اکثر شهرهای بزرگ و کوچک تأسیس نماید و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هزار دانش آموز، در هر دوره تحصیلی از مدارس ایشان به کسب علم و دانش با تربیت اسلامی مشغول باشند و جامعه تعلیمات اسلامی عنوان همه مدارس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مواقع حساس و خطرناک با شهامت در مقابل دشمنان اسلام و قرآن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راه دین با فدائیان اسلام و با مرحوم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 داشت و در دوران انقلاب شکوهمند اسلامی به رهبری بزرگ مرد تاریخ اسلام و جهان، نایب الامام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اطاعت کامل در کنار امام امت ایستاد و از اسلام و قرآن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اواخر عمر در میدانهای حق علیه باطل در کنار بسیجیان جان برکف و در صف حزب الله و جندالله به عنوان مجاهد فی سبیل الله حضور یافت و از قرآن و اسلام حمایت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سعیداً و مات سعیداً</w:t>
      </w:r>
    </w:p>
    <w:p>
      <w:pPr>
        <w:pStyle w:val="BookText"/>
        <w:rPr/>
      </w:pPr>
      <w:r>
        <w:rPr>
          <w:rFonts w:ascii="IRNazanin" w:hAnsi="IRNazanin" w:eastAsia="IRNazanin"/>
          <w:color w:val="111111"/>
          <w:sz w:val="28"/>
          <w:sz w:val="28"/>
          <w:szCs w:val="28"/>
          <w:rtl w:val="true"/>
          <w:lang w:bidi="fa-IR"/>
        </w:rPr>
        <w:t>باسعادت زیست و سعادتمندانه بدرود حیات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اسلامی، در آخرین لحظات روزهای زندگی با قلبی مالامال از نعمت پرفیض ولایت و با دلی از استقرار جمهوری اسلامی، در فروردین ماه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بییست و پنجم رجب شهادت حضرت</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و در جوار کریمه اهل بیت،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مقدس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آرامگاه ابدی خویش بیارمید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صحن بزرگ دست چپ اولین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علوّ درجات مرحوم اسلامی و همه علمای راستین اسلامی را خواستاریم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19318_197753"/>
    </w:p>
    <w:p>
      <w:pPr>
        <w:pStyle w:val="Heading2"/>
        <w:numPr>
          <w:ilvl w:val="1"/>
          <w:numId w:val="1"/>
        </w:numPr>
        <w:rPr/>
      </w:pPr>
      <w:bookmarkStart w:id="67" w:name="__RefHeading___Toc18292250_1280447820"/>
      <w:bookmarkStart w:id="68" w:name="_Toc24"/>
      <w:bookmarkEnd w:id="66"/>
      <w:bookmarkEnd w:id="67"/>
      <w:r>
        <w:rPr>
          <w:rtl w:val="true"/>
        </w:rPr>
        <w:t xml:space="preserve">حکیم میرزا حسن لاهیجی </w:t>
      </w:r>
      <w:r>
        <w:rPr>
          <w:rtl w:val="true"/>
        </w:rPr>
        <w:t>(</w:t>
      </w:r>
      <w:r>
        <w:rPr>
          <w:rtl w:val="true"/>
        </w:rPr>
        <w:t>شمع یقین</w:t>
      </w:r>
      <w:r>
        <w:rPr>
          <w:rtl w:val="true"/>
        </w:rPr>
        <w:t xml:space="preserve">) / </w:t>
      </w:r>
      <w:r>
        <w:rPr>
          <w:rtl w:val="true"/>
        </w:rPr>
        <w:t>علی صدرایی خویی</w:t>
      </w:r>
      <w:bookmarkEnd w:id="68"/>
    </w:p>
    <w:p>
      <w:pPr>
        <w:pStyle w:val="Heading3"/>
        <w:numPr>
          <w:ilvl w:val="2"/>
          <w:numId w:val="1"/>
        </w:numPr>
        <w:rPr/>
      </w:pPr>
      <w:bookmarkStart w:id="69" w:name="__RefHeading___Toc18292252_128044782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یکی از عالمان متعبد و حکیمان متشرع عصر صفوی، میرزا حسن لاهیجی گیلانی قمی فرزند ملا عبدالرزاق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به اندیشه و آثار و شرح حال آن حکیم، اختصاص دارد و در چند بخش، تقدیم می گردد</w:t>
      </w:r>
      <w:r>
        <w:rPr>
          <w:rFonts w:eastAsia="IRNazanin" w:cs="IRNazanin"/>
          <w:color w:val="111111"/>
          <w:sz w:val="28"/>
          <w:szCs w:val="28"/>
          <w:rtl w:val="true"/>
          <w:lang w:bidi="fa-IR"/>
        </w:rPr>
        <w:t>.</w:t>
      </w:r>
    </w:p>
    <w:p>
      <w:pPr>
        <w:pStyle w:val="Heading3"/>
        <w:numPr>
          <w:ilvl w:val="2"/>
          <w:numId w:val="1"/>
        </w:numPr>
        <w:rPr/>
      </w:pPr>
      <w:bookmarkStart w:id="71" w:name="__RefHeading___Toc18292254_1280447820"/>
      <w:bookmarkStart w:id="72" w:name="_Toc26"/>
      <w:bookmarkEnd w:id="71"/>
      <w:r>
        <w:rPr>
          <w:rtl w:val="true"/>
        </w:rPr>
        <w:t>پدر</w:t>
      </w:r>
      <w:bookmarkEnd w:id="72"/>
    </w:p>
    <w:p>
      <w:pPr>
        <w:pStyle w:val="BookText"/>
        <w:rPr/>
      </w:pPr>
      <w:r>
        <w:rPr>
          <w:rFonts w:ascii="IRNazanin" w:hAnsi="IRNazanin" w:eastAsia="IRNazanin"/>
          <w:color w:val="111111"/>
          <w:sz w:val="28"/>
          <w:sz w:val="28"/>
          <w:szCs w:val="28"/>
          <w:rtl w:val="true"/>
          <w:lang w:bidi="fa-IR"/>
        </w:rPr>
        <w:t>او خلف صالح حکیم عارف، متکلم محقق، مولی عبدالرزاق بن علی بن حسین لاهیجی مشهور به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یکی از فلاسفه بزرگ شیعه و از متکلمین سرشناس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وی در لاهیجان از شهرهای گیلان بوده و اقامت و وفاتش در قم صورت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از شاگردان مبرّز حکیم مشهور صدر المتألهین ملا صدرای شیرازی و داماد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حکیمی متشرع و در فقه و اصول و فلسفه و کلام و عرفان، صاحب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شاهد این مدعا، اشاراتی است که خود آن بزرگوار در دیوان اشعارش به مناسبتی پیرامون</w:t>
      </w:r>
    </w:p>
    <w:p>
      <w:pPr>
        <w:pStyle w:val="BookText"/>
        <w:rPr/>
      </w:pPr>
      <w:r>
        <w:rPr>
          <w:rFonts w:ascii="IRNazanin" w:hAnsi="IRNazanin" w:eastAsia="IRNazanin"/>
          <w:color w:val="111111"/>
          <w:sz w:val="28"/>
          <w:sz w:val="28"/>
          <w:szCs w:val="28"/>
          <w:rtl w:val="true"/>
          <w:lang w:bidi="fa-IR"/>
        </w:rPr>
        <w:t>تحصیلات خود می نماید؛ بدین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 دانش آموختم زاوستاد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نکته ها را گرفتم به یاد</w:t>
      </w:r>
    </w:p>
    <w:p>
      <w:pPr>
        <w:pStyle w:val="BookText"/>
        <w:rPr/>
      </w:pPr>
      <w:r>
        <w:rPr>
          <w:rFonts w:ascii="IRNazanin" w:hAnsi="IRNazanin" w:eastAsia="IRNazanin"/>
          <w:color w:val="111111"/>
          <w:sz w:val="28"/>
          <w:sz w:val="28"/>
          <w:szCs w:val="28"/>
          <w:rtl w:val="true"/>
          <w:lang w:bidi="fa-IR"/>
        </w:rPr>
        <w:t xml:space="preserve">بسی بوده ام با کتاب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زهدور بودم و پارسا</w:t>
      </w:r>
    </w:p>
    <w:p>
      <w:pPr>
        <w:pStyle w:val="BookText"/>
        <w:rPr/>
      </w:pPr>
      <w:r>
        <w:rPr>
          <w:rFonts w:ascii="IRNazanin" w:hAnsi="IRNazanin" w:eastAsia="IRNazanin"/>
          <w:color w:val="111111"/>
          <w:sz w:val="28"/>
          <w:sz w:val="28"/>
          <w:szCs w:val="28"/>
          <w:rtl w:val="true"/>
          <w:lang w:bidi="fa-IR"/>
        </w:rPr>
        <w:t xml:space="preserve">بسی در بغل جزوه دان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رندیی بد نهان داشتم</w:t>
      </w:r>
    </w:p>
    <w:p>
      <w:pPr>
        <w:pStyle w:val="BookText"/>
        <w:rPr/>
      </w:pPr>
      <w:r>
        <w:rPr>
          <w:rFonts w:ascii="IRNazanin" w:hAnsi="IRNazanin" w:eastAsia="IRNazanin"/>
          <w:color w:val="111111"/>
          <w:sz w:val="28"/>
          <w:sz w:val="28"/>
          <w:szCs w:val="28"/>
          <w:rtl w:val="true"/>
          <w:lang w:bidi="fa-IR"/>
        </w:rPr>
        <w:t xml:space="preserve">گهی در فروغ و گهی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پنجه فرسای هر بُلفضول</w:t>
      </w:r>
    </w:p>
    <w:p>
      <w:pPr>
        <w:pStyle w:val="BookText"/>
        <w:rPr/>
      </w:pPr>
      <w:r>
        <w:rPr>
          <w:rFonts w:ascii="IRNazanin" w:hAnsi="IRNazanin" w:eastAsia="IRNazanin"/>
          <w:color w:val="111111"/>
          <w:sz w:val="28"/>
          <w:sz w:val="28"/>
          <w:szCs w:val="28"/>
          <w:rtl w:val="true"/>
          <w:lang w:bidi="fa-IR"/>
        </w:rPr>
        <w:t xml:space="preserve">چه شبها که در حجره خوابم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داشت نانم که آبم نبود</w:t>
      </w:r>
    </w:p>
    <w:p>
      <w:pPr>
        <w:pStyle w:val="BookText"/>
        <w:rPr/>
      </w:pPr>
      <w:r>
        <w:rPr>
          <w:rFonts w:ascii="IRNazanin" w:hAnsi="IRNazanin" w:eastAsia="IRNazanin"/>
          <w:color w:val="111111"/>
          <w:sz w:val="28"/>
          <w:sz w:val="28"/>
          <w:szCs w:val="28"/>
          <w:rtl w:val="true"/>
          <w:lang w:bidi="fa-IR"/>
        </w:rPr>
        <w:t xml:space="preserve">زفقه و حدیث و اصول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زتفسیر و آداب و حکمت تمام</w:t>
      </w:r>
    </w:p>
    <w:p>
      <w:pPr>
        <w:pStyle w:val="BookText"/>
        <w:rPr/>
      </w:pPr>
      <w:r>
        <w:rPr>
          <w:rFonts w:ascii="IRNazanin" w:hAnsi="IRNazanin" w:eastAsia="IRNazanin"/>
          <w:color w:val="111111"/>
          <w:sz w:val="28"/>
          <w:sz w:val="28"/>
          <w:szCs w:val="28"/>
          <w:rtl w:val="true"/>
          <w:lang w:bidi="fa-IR"/>
        </w:rPr>
        <w:t xml:space="preserve">پی جمله یک عمر بشتافتم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یک نصیب گران یافتم</w:t>
      </w:r>
    </w:p>
    <w:p>
      <w:pPr>
        <w:pStyle w:val="BookText"/>
        <w:rPr/>
      </w:pPr>
      <w:r>
        <w:rPr>
          <w:rFonts w:ascii="IRNazanin" w:hAnsi="IRNazanin" w:eastAsia="IRNazanin"/>
          <w:color w:val="111111"/>
          <w:sz w:val="28"/>
          <w:sz w:val="28"/>
          <w:szCs w:val="28"/>
          <w:rtl w:val="true"/>
          <w:lang w:bidi="fa-IR"/>
        </w:rPr>
        <w:t xml:space="preserve">گهی نیز در شعر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زسحر بیان معجزی ساختم</w:t>
      </w:r>
    </w:p>
    <w:p>
      <w:pPr>
        <w:pStyle w:val="BookText"/>
        <w:rPr/>
      </w:pPr>
      <w:r>
        <w:rPr>
          <w:rFonts w:ascii="IRNazanin" w:hAnsi="IRNazanin" w:eastAsia="IRNazanin"/>
          <w:color w:val="111111"/>
          <w:sz w:val="28"/>
          <w:sz w:val="28"/>
          <w:szCs w:val="28"/>
          <w:rtl w:val="true"/>
          <w:lang w:bidi="fa-IR"/>
        </w:rPr>
        <w:t>تألیفات آن دانشمند گرانمایه پر از تحقیقات و ژرف نگریهای فلسفی و کلامی است که اهم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تجرید الاعتقاد خواجه نصیر الدین طوسی، فیاض دو شرح بر این کتاب نگاشته، یکی مبسوط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مختصر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اول در دو جلد به چاپ رسیده ولی نسخه ای از شرح دوم تاکنون شناسایی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 به فارسی، که در آن یک دوره مسائل کلامی را بر مبنای مذهب شیعه اثنی عشریه، به صورت شیوا و روان و مختصر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به طبع رسیده و نسخ خطی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ایمان، به فارسی، یک دوره کلام است ولی کوتاهتر از رساله سابق، این کتاب نیز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حاشیه خفری بر شرح تجرید الاعتقاد فاضل قوشچی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در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 و دارای</w:t>
      </w:r>
      <w:bookmarkStart w:id="73" w:name="pg19318_197755"/>
    </w:p>
    <w:p>
      <w:pPr>
        <w:pStyle w:val="BookText"/>
        <w:rPr/>
      </w:pPr>
      <w:bookmarkEnd w:id="73"/>
      <w:r>
        <w:rPr>
          <w:rFonts w:ascii="IRNazanin" w:hAnsi="IRNazanin" w:eastAsia="IRNazanin"/>
          <w:color w:val="111111"/>
          <w:sz w:val="28"/>
          <w:sz w:val="28"/>
          <w:szCs w:val="28"/>
          <w:rtl w:val="true"/>
          <w:lang w:bidi="fa-IR"/>
        </w:rPr>
        <w:t>طبعی رسا و موزون بود و قصاید و غزلیاتی به مناسبتهای مختلف سروده، دیوانش مکرر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فیاض لاهیجی عاقبت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قمری در شهر قم دار فانی را وداع کرده و در جوار بارگاه ملکوتی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بزرگ ملاصدرا بوده و سه فرزند داشته، بدین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حالش موضوع این داستان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باقر که 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در هند بوده و اطلاع دیگری از وی در دست نیست، میرزا ابراهیم که مؤلف کتاب القواعد الحکمیه و الکلامیه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سوم و بیست و چهارم تیر ماه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کنگره ای در بزرگداشت این حکیم عالی مقام در زادگاه وی در لاهیجان برگزار شد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4" w:name="__RefHeading___Toc18292256_1280447820"/>
      <w:bookmarkStart w:id="75" w:name="_Toc27"/>
      <w:bookmarkEnd w:id="74"/>
      <w:r>
        <w:rPr>
          <w:rtl w:val="true"/>
        </w:rPr>
        <w:t>مادر</w:t>
      </w:r>
      <w:bookmarkEnd w:id="75"/>
    </w:p>
    <w:p>
      <w:pPr>
        <w:pStyle w:val="BookText"/>
        <w:rPr/>
      </w:pPr>
      <w:r>
        <w:rPr>
          <w:rFonts w:ascii="IRNazanin" w:hAnsi="IRNazanin" w:eastAsia="IRNazanin"/>
          <w:color w:val="111111"/>
          <w:sz w:val="28"/>
          <w:sz w:val="28"/>
          <w:szCs w:val="28"/>
          <w:rtl w:val="true"/>
          <w:lang w:bidi="fa-IR"/>
        </w:rPr>
        <w:t>همان گونه که ذکر گردید، مادر میرزا حسن، دختر ملاصدرای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فاضل و دانشمند،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چشم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زنان عالم و فاضل عصر خود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تحصیلاتش را نزد پدرش انجام داده و در حدود سال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به ازدواج فیاض لاهیجی درآمد ونزد وی به تکمیل تحصیلات پرداخت و در اغلب علوم استاد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که وی با علما جلسات علمی برگزار و بافصاحت و بلاغت با آنها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حسن لاهیجی در نزد چنان پدری و چنین مادری پرورش یافت و</w:t>
      </w:r>
      <w:bookmarkStart w:id="76" w:name="pg19318_197756"/>
    </w:p>
    <w:p>
      <w:pPr>
        <w:pStyle w:val="BookText"/>
        <w:rPr/>
      </w:pPr>
      <w:bookmarkEnd w:id="76"/>
      <w:r>
        <w:rPr>
          <w:rFonts w:ascii="IRNazanin" w:hAnsi="IRNazanin" w:eastAsia="IRNazanin"/>
          <w:color w:val="111111"/>
          <w:sz w:val="28"/>
          <w:sz w:val="28"/>
          <w:szCs w:val="28"/>
          <w:rtl w:val="true"/>
          <w:lang w:bidi="fa-IR"/>
        </w:rPr>
        <w:t>مراتب رشد و کمال را پیمود</w:t>
      </w:r>
      <w:r>
        <w:rPr>
          <w:rFonts w:eastAsia="IRNazanin" w:cs="IRNazanin"/>
          <w:color w:val="111111"/>
          <w:sz w:val="28"/>
          <w:szCs w:val="28"/>
          <w:rtl w:val="true"/>
          <w:lang w:bidi="fa-IR"/>
        </w:rPr>
        <w:t>.</w:t>
      </w:r>
    </w:p>
    <w:p>
      <w:pPr>
        <w:pStyle w:val="Heading3"/>
        <w:numPr>
          <w:ilvl w:val="2"/>
          <w:numId w:val="1"/>
        </w:numPr>
        <w:rPr/>
      </w:pPr>
      <w:bookmarkStart w:id="77" w:name="__RefHeading___Toc18292258_1280447820"/>
      <w:bookmarkStart w:id="78" w:name="_Toc28"/>
      <w:bookmarkEnd w:id="77"/>
      <w:r>
        <w:rPr>
          <w:rtl w:val="true"/>
        </w:rPr>
        <w:t>تاریخ و محل تولد</w:t>
      </w:r>
      <w:bookmarkEnd w:id="78"/>
    </w:p>
    <w:p>
      <w:pPr>
        <w:pStyle w:val="BookText"/>
        <w:rPr/>
      </w:pPr>
      <w:r>
        <w:rPr>
          <w:rFonts w:ascii="IRNazanin" w:hAnsi="IRNazanin" w:eastAsia="IRNazanin"/>
          <w:color w:val="111111"/>
          <w:sz w:val="28"/>
          <w:sz w:val="28"/>
          <w:szCs w:val="28"/>
          <w:rtl w:val="true"/>
          <w:lang w:bidi="fa-IR"/>
        </w:rPr>
        <w:t>تاریخ دقیق تولد وی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احتمال داده که تولد وی در سال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محل تولد وی، چون پدرش عبدالرزاق ساکن قم بود و در همین شهر با دختر ملاصدرا ازدواج کرده، به گمان قریب به یقین، تولد میرزا حسن در شهر قم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صاحب ریاض العلماء به این مطلب اشاره کرده و تأکید دارد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9" w:name="__RefHeading___Toc18292260_1280447820"/>
      <w:bookmarkStart w:id="80" w:name="_Toc29"/>
      <w:bookmarkEnd w:id="79"/>
      <w:r>
        <w:rPr>
          <w:rtl w:val="true"/>
        </w:rPr>
        <w:t>تحصیلات و استادان</w:t>
      </w:r>
      <w:bookmarkEnd w:id="80"/>
    </w:p>
    <w:p>
      <w:pPr>
        <w:pStyle w:val="BookText"/>
        <w:rPr/>
      </w:pPr>
      <w:r>
        <w:rPr>
          <w:rFonts w:ascii="IRNazanin" w:hAnsi="IRNazanin" w:eastAsia="IRNazanin"/>
          <w:color w:val="111111"/>
          <w:sz w:val="28"/>
          <w:sz w:val="28"/>
          <w:szCs w:val="28"/>
          <w:rtl w:val="true"/>
          <w:lang w:bidi="fa-IR"/>
        </w:rPr>
        <w:t>میرزا حسن، تحصیلات خود را نزد پدر آغاز و چندین سال از محضر وی استفاده کرد اما از سایر اساتید وی در کتابهای تذکره و شرح، چیزی ذکر نشده و از آثار وی نیز مطلبی در این زمینه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نموده که میرزا حسن هنگام فوت پدرش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فضل و کمال بوده، و بعد از آن توسط شاگردان پدرش تربیت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مطلبی است که چندان علمی و تحقیقی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چند اثر علمی و تحقیقی از میرزا حسن در دست است که قبل از فوت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مجمع البحرین و حاشیه وافی فیض کاشانی و دیگر آثار، که در بخش آثار بدانها اشاره خواهد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نیز نباید نادیده گرفت که میرزا حسن لابد مدتهایی را بعد از پدر نزد شاگردان وی تلمّذ نموده و به ظن قوی نزد حکیم قاضی سعید قمی و</w:t>
      </w:r>
      <w:bookmarkStart w:id="81" w:name="pg19318_197757"/>
    </w:p>
    <w:p>
      <w:pPr>
        <w:pStyle w:val="BookText"/>
        <w:rPr/>
      </w:pPr>
      <w:bookmarkEnd w:id="81"/>
      <w:r>
        <w:rPr>
          <w:rFonts w:ascii="IRNazanin" w:hAnsi="IRNazanin" w:eastAsia="IRNazanin"/>
          <w:color w:val="111111"/>
          <w:sz w:val="28"/>
          <w:sz w:val="28"/>
          <w:szCs w:val="28"/>
          <w:rtl w:val="true"/>
          <w:lang w:bidi="fa-IR"/>
        </w:rPr>
        <w:t>همچنین شوهر خاله خود، فیض کاشانی تحصیل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همچنین ذکر می کند که او مدتی برای تحصیل به 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و کربلا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و اصول در آن سرزمین نزد استادان عصر، شاگردی کرده است، اما تاریخ این سفر و استادان وی در این دیار معلوم نیست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2" w:name="__RefHeading___Toc18292262_1280447820"/>
      <w:bookmarkStart w:id="83" w:name="_Toc30"/>
      <w:bookmarkEnd w:id="82"/>
      <w:r>
        <w:rPr>
          <w:rtl w:val="true"/>
        </w:rPr>
        <w:t>شاگردان</w:t>
      </w:r>
      <w:bookmarkEnd w:id="83"/>
    </w:p>
    <w:p>
      <w:pPr>
        <w:pStyle w:val="Heading4"/>
        <w:numPr>
          <w:ilvl w:val="3"/>
          <w:numId w:val="1"/>
        </w:numPr>
        <w:rPr/>
      </w:pPr>
      <w:bookmarkStart w:id="84" w:name="__RefHeading___Toc18292264_128044782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میرزا حسن لاهیجی پس از آنکه مدتی را در عتبات عالیات بسر برد و در نزد اساتید بزرگ حوزه های علمیه نجف و کربلا استفاده شایان نمود و به مراحل والایی از علم و حکمت دست یافت، آنگاه به شهر مقدس قم بازگشت و به مطالعه، تحقیق، تألیف و تصنیف کتب ارزشمند پرداخت و نیز با تکیه بر کرسی تدریس همانند پدر، در مدرسه معصومیه قم، شاگردان فاضلی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چند تن از این شاگردان که در کتب تراجم نامی از آنها برده شد، بسنده می گردد</w:t>
      </w:r>
      <w:r>
        <w:rPr>
          <w:rFonts w:eastAsia="IRNazanin" w:cs="IRNazanin"/>
          <w:color w:val="111111"/>
          <w:sz w:val="28"/>
          <w:szCs w:val="28"/>
          <w:rtl w:val="true"/>
          <w:lang w:bidi="fa-IR"/>
        </w:rPr>
        <w:t>:</w:t>
      </w:r>
    </w:p>
    <w:p>
      <w:pPr>
        <w:pStyle w:val="Heading4"/>
        <w:numPr>
          <w:ilvl w:val="3"/>
          <w:numId w:val="1"/>
        </w:numPr>
        <w:rPr/>
      </w:pPr>
      <w:bookmarkStart w:id="86" w:name="__RefHeading___Toc18292266_1280447820"/>
      <w:bookmarkStart w:id="87" w:name="_Toc32"/>
      <w:bookmarkEnd w:id="86"/>
      <w:r>
        <w:rPr/>
        <w:t>1</w:t>
      </w:r>
      <w:r>
        <w:rPr>
          <w:rtl w:val="true"/>
        </w:rPr>
        <w:t xml:space="preserve">- </w:t>
      </w:r>
      <w:r>
        <w:rPr>
          <w:rtl w:val="true"/>
        </w:rPr>
        <w:t>میر عبدالرحمن فرزند سید کمال الدین</w:t>
      </w:r>
      <w:bookmarkEnd w:id="87"/>
    </w:p>
    <w:p>
      <w:pPr>
        <w:pStyle w:val="BookText"/>
        <w:rPr/>
      </w:pPr>
      <w:r>
        <w:rPr>
          <w:rFonts w:ascii="IRNazanin" w:hAnsi="IRNazanin" w:eastAsia="IRNazanin"/>
          <w:color w:val="111111"/>
          <w:sz w:val="28"/>
          <w:sz w:val="28"/>
          <w:szCs w:val="28"/>
          <w:rtl w:val="true"/>
          <w:lang w:bidi="fa-IR"/>
        </w:rPr>
        <w:t>نصر آبادی در کتاب خود وی را از شاگردان میرزا حسن لاهیجی به شمار آورده و نوشته است که وی از سادات نجیب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نیز در نزد میرزا حسن مشغول تحصیل علم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88" w:name="__RefHeading___Toc18292268_1280447820"/>
      <w:bookmarkStart w:id="89" w:name="_Toc33"/>
      <w:bookmarkEnd w:id="88"/>
      <w:r>
        <w:rPr/>
        <w:t>2</w:t>
      </w:r>
      <w:r>
        <w:rPr>
          <w:rtl w:val="true"/>
        </w:rPr>
        <w:t xml:space="preserve">- </w:t>
      </w:r>
      <w:r>
        <w:rPr>
          <w:rtl w:val="true"/>
        </w:rPr>
        <w:t>مرتضی فرزند روح الامین حسینی</w:t>
      </w:r>
      <w:bookmarkEnd w:id="89"/>
    </w:p>
    <w:p>
      <w:pPr>
        <w:pStyle w:val="BookText"/>
        <w:rPr/>
      </w:pPr>
      <w:r>
        <w:rPr>
          <w:rFonts w:ascii="IRNazanin" w:hAnsi="IRNazanin" w:eastAsia="IRNazanin"/>
          <w:color w:val="111111"/>
          <w:sz w:val="28"/>
          <w:sz w:val="28"/>
          <w:szCs w:val="28"/>
          <w:rtl w:val="true"/>
          <w:lang w:bidi="fa-IR"/>
        </w:rPr>
        <w:t>به احتمال قوی او از شاگردان میرزا حسن لاهیجی است؛ چنان که بر دو کتاب استادش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الهدی و مفاتیح المنی حاشیه زده است و این حواشی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8292270_1280447820"/>
      <w:bookmarkStart w:id="91" w:name="_Toc34"/>
      <w:bookmarkEnd w:id="90"/>
      <w:r>
        <w:rPr/>
        <w:t>3</w:t>
      </w:r>
      <w:r>
        <w:rPr>
          <w:rtl w:val="true"/>
        </w:rPr>
        <w:t xml:space="preserve">- </w:t>
      </w:r>
      <w:r>
        <w:rPr>
          <w:rtl w:val="true"/>
        </w:rPr>
        <w:t>محمد فرزند صفی الدین سید محمد حسینی</w:t>
      </w:r>
      <w:bookmarkStart w:id="92" w:name="pg19318_197758"/>
      <w:bookmarkEnd w:id="91"/>
    </w:p>
    <w:p>
      <w:pPr>
        <w:pStyle w:val="BookText"/>
        <w:rPr/>
      </w:pPr>
      <w:bookmarkEnd w:id="92"/>
      <w:r>
        <w:rPr>
          <w:rFonts w:ascii="IRNazanin" w:hAnsi="IRNazanin" w:eastAsia="IRNazanin"/>
          <w:color w:val="111111"/>
          <w:sz w:val="28"/>
          <w:sz w:val="28"/>
          <w:szCs w:val="28"/>
          <w:rtl w:val="true"/>
          <w:lang w:bidi="fa-IR"/>
        </w:rPr>
        <w:t xml:space="preserve">وی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فی تطبیق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را نسخه برداری کرده و در آخر محرم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آن را به اتمام رسانده است و در نهایت از میرزا حسن لاهیجی به عنوان استاد خویش نام برده و از وی تجلیل نموده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3" w:name="__RefHeading___Toc18292272_1280447820"/>
      <w:bookmarkStart w:id="94" w:name="_Toc35"/>
      <w:bookmarkEnd w:id="93"/>
      <w:r>
        <w:rPr/>
        <w:t>4</w:t>
      </w:r>
      <w:r>
        <w:rPr>
          <w:rtl w:val="true"/>
        </w:rPr>
        <w:t xml:space="preserve">- </w:t>
      </w:r>
      <w:r>
        <w:rPr>
          <w:rtl w:val="true"/>
        </w:rPr>
        <w:t>میرزا محمد تقی شریف رضوی قمی</w:t>
      </w:r>
      <w:bookmarkEnd w:id="94"/>
    </w:p>
    <w:p>
      <w:pPr>
        <w:pStyle w:val="BookText"/>
        <w:rPr/>
      </w:pPr>
      <w:r>
        <w:rPr>
          <w:rFonts w:ascii="IRNazanin" w:hAnsi="IRNazanin" w:eastAsia="IRNazanin"/>
          <w:color w:val="111111"/>
          <w:sz w:val="28"/>
          <w:sz w:val="28"/>
          <w:szCs w:val="28"/>
          <w:rtl w:val="true"/>
          <w:lang w:bidi="fa-IR"/>
        </w:rPr>
        <w:t>این شخصیت، نوه پسری ملاصدرا، صاحب اسفار اربعه و پسر دائی میرزا حسن لاهیجی است که در شهر قم نزد پسر عمه خویش، علم حکمت و حدیث آموخته است و از میرزا حسن، اجازه نقل روایت نیز دارد</w:t>
      </w:r>
      <w:r>
        <w:rPr>
          <w:rFonts w:eastAsia="IRNazanin" w:cs="IRNazanin"/>
          <w:color w:val="111111"/>
          <w:sz w:val="28"/>
          <w:szCs w:val="28"/>
          <w:rtl w:val="true"/>
          <w:lang w:bidi="fa-IR"/>
        </w:rPr>
        <w:t>.</w:t>
      </w:r>
    </w:p>
    <w:p>
      <w:pPr>
        <w:pStyle w:val="Heading3"/>
        <w:numPr>
          <w:ilvl w:val="2"/>
          <w:numId w:val="1"/>
        </w:numPr>
        <w:rPr/>
      </w:pPr>
      <w:bookmarkStart w:id="95" w:name="__RefHeading___Toc18292274_1280447820"/>
      <w:bookmarkStart w:id="96" w:name="_Toc36"/>
      <w:bookmarkEnd w:id="95"/>
      <w:r>
        <w:rPr>
          <w:rtl w:val="true"/>
        </w:rPr>
        <w:t>آثار علمی</w:t>
      </w:r>
      <w:bookmarkEnd w:id="96"/>
    </w:p>
    <w:p>
      <w:pPr>
        <w:pStyle w:val="BookText"/>
        <w:rPr/>
      </w:pPr>
      <w:r>
        <w:rPr>
          <w:rFonts w:ascii="IRNazanin" w:hAnsi="IRNazanin" w:eastAsia="IRNazanin"/>
          <w:color w:val="111111"/>
          <w:sz w:val="28"/>
          <w:sz w:val="28"/>
          <w:szCs w:val="28"/>
          <w:rtl w:val="true"/>
          <w:lang w:bidi="fa-IR"/>
        </w:rPr>
        <w:t>میرزا حسن مانند پدر خود در کلام، فلسفه، حدیث و فقه و عرفان صاحب نظر بوده و در هر کدام از این علوم آثار گرانقدری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 لاهیجی به ترتیب موضوعی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یا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 این موضوع چند اثر قابل توجه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یقین یا آینه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اصول پنجگانه اعتقادی به صورت مفصل در پنج باب، که باب امامت شرح و بسط بیشتری نسبت به سایر بابها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و نسخ خطی آن فراوان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اثر مهمترین اثر کلامی و اعتقادی لاهیجی به شمار می رود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یا 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تلخیصی از شمع یقین مؤلف است و لاهیجی در آن، اصور پنج گانه اعتقادی 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مخزون یا 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است پیرامون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عقیده شیعه و با استناد به آیات و روایات آن را اثبات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مکنون یا جواب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 این اثر، اعتراض اهل سنت را بر شیعیان،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نداشتن انصار قیام نکرد لکن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یار نداشت، قیام نمود؟ پاسخ داده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شوارق الالهام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در هامش شوارق الالهام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در این موضوع چند اثر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الزکیة الزکاتیة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زکات و مسایل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شخص مسافر از قبیل حکم سفر، نماز و روزه به صورت فتوایی و از اینجا معلوم می شود که او قوه اجتهاد و استنباط احکام فقهی را داشته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غیبت و احکام و مسایل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الصحبة یا تألیف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فی احکام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با افزودگیهایی از خود لاهیجی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سه اثر در دعا از خود بر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یان عنوان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 زیارت نظیر زادالمعاد ملامحمد باقر مجلسی، شامل دیباچه ای و دوازده باب و هر باب در چند فصل، تماماً در صد و سی و دو فصل، لاهیجی این اثر را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ماده تاریخ تألیف آن، این مصرع را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 مجموعه شد آداب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طبع رسیده و نسخ خطی آن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 شرح مفصلی است بر صحیفه سجادیه در سه جلد بزرگ،</w:t>
      </w:r>
      <w:r>
        <w:rPr>
          <w:rStyle w:val="FootnoteAnchor"/>
          <w:rtl w:val="true"/>
        </w:rPr>
        <w:footnoteReference w:id="52"/>
      </w:r>
      <w:r>
        <w:rPr>
          <w:rFonts w:ascii="IRNazanin" w:hAnsi="IRNazanin" w:eastAsia="IRNazanin"/>
          <w:color w:val="111111"/>
          <w:sz w:val="28"/>
          <w:sz w:val="28"/>
          <w:szCs w:val="28"/>
          <w:rtl w:val="true"/>
          <w:lang w:bidi="fa-IR"/>
        </w:rPr>
        <w:t>که جلد سوم آن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ایست از جمال الصالحین که در آن دعاهایی که به سفر و مسافرت مربوط است،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چند اثر مهم در فلسفه از خود بر جای نهاده، که نمایانگر</w:t>
      </w:r>
    </w:p>
    <w:p>
      <w:pPr>
        <w:pStyle w:val="BookText"/>
        <w:rPr/>
      </w:pPr>
      <w:r>
        <w:rPr>
          <w:rFonts w:ascii="IRNazanin" w:hAnsi="IRNazanin" w:eastAsia="IRNazanin"/>
          <w:color w:val="111111"/>
          <w:sz w:val="28"/>
          <w:sz w:val="28"/>
          <w:szCs w:val="28"/>
          <w:rtl w:val="true"/>
          <w:lang w:bidi="fa-IR"/>
        </w:rPr>
        <w:t>اندیشه های فلسفی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زواهر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فلسفه به صورت استدلالی در یک مقدمه در سه مقصد و سه باب هر کدام در چند مطلب، این رساله در ضمن منتخباتی از آثار حکمای ایران جلد سوم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روایع الکلم و بدایع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هر کدام در چند مقصد و هر مقصد در چند 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لاهیجی، سید مرتضی بن امیر روح الامین حسینی مختاری، تعلیقاتی بر این اثر نگاشته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الهدی و مفاتیح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فلسفه را در یک مقدمه و سه باب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استدلالی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در کتاب مصابیح الهدی به این کتاب حواله داده، لکن تاکنون نسخه ای از آن شناسایی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کوتاهی است در بیان مسائل فلسفه به طرز بدیع و با عناوین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المنهیة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کوتاهی است در اثبات واجب الوجود، سبک این رساله شبیه مجمع البحرین و 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التناسخ بثلاثة 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که مؤلف در آن با سه برهان، تناسخ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گفته که نسخه ای از این رساله در ضمن کتابهای شیخ جعفر سلطان العلماء موجود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النفس یا رساله در تجرد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گفتار کسانی که تجرد نفس انسان را نفی می کنند و ردّ ادله آنها و اثبات تجرد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میان 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در رفع اختلاف بین فلاسفه و متکلمین و ایجاد وحدت بین آنها، دو رساله در این موضوع نگاشته است که یکی به فارسی و دیگر به عربی با این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سه باب هر یک در چند فصل، عنوان بابها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حقیقت حکمت و بیان فضیلت آن،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مسائلی که بر سر آنها نزاع کنند، در 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اخبار و ذکر اقوال و احوال جمعی از علماء که صریح یا مشعر است به فضل و مدح حکمت و حکما، در دو فصل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الفة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در دوازده فصل که به منزله ترجمه عربی آینه حکمت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کتاب وافی فیض کاشانی را استنساخ نموده و حاشیه هایی بر آن نگاشته است، نسخه آن که از کتاب الصوم تا کفاره یمین بوده در کتابخانه حسینیه شوشتریهای نجف، موجود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ابواب قطعة 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است که لاهیجی بر ابواب</w:t>
      </w:r>
      <w:bookmarkStart w:id="97" w:name="pg19318_197762"/>
    </w:p>
    <w:p>
      <w:pPr>
        <w:pStyle w:val="BookText"/>
        <w:rPr/>
      </w:pPr>
      <w:bookmarkEnd w:id="97"/>
      <w:r>
        <w:rPr>
          <w:rFonts w:ascii="IRNazanin" w:hAnsi="IRNazanin" w:eastAsia="IRNazanin"/>
          <w:color w:val="111111"/>
          <w:sz w:val="28"/>
          <w:sz w:val="28"/>
          <w:szCs w:val="28"/>
          <w:rtl w:val="true"/>
          <w:lang w:bidi="fa-IR"/>
        </w:rPr>
        <w:t>کتاب وافی فیض کاشانی نگاشته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98" w:name="__RefHeading___Toc18292276_1280447820"/>
      <w:bookmarkStart w:id="99" w:name="_Toc37"/>
      <w:bookmarkEnd w:id="98"/>
      <w:r>
        <w:rPr>
          <w:rtl w:val="true"/>
        </w:rPr>
        <w:t>آثار منسوب</w:t>
      </w:r>
      <w:bookmarkEnd w:id="99"/>
    </w:p>
    <w:p>
      <w:pPr>
        <w:pStyle w:val="BookText"/>
        <w:rPr/>
      </w:pPr>
      <w:r>
        <w:rPr>
          <w:rFonts w:ascii="IRNazanin" w:hAnsi="IRNazanin" w:eastAsia="IRNazanin"/>
          <w:color w:val="111111"/>
          <w:sz w:val="28"/>
          <w:sz w:val="28"/>
          <w:szCs w:val="28"/>
          <w:rtl w:val="true"/>
          <w:lang w:bidi="fa-IR"/>
        </w:rPr>
        <w:t>علاوه بر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دیگری در فهارس به نام میرزا حسن لاهیجی معرفی شده که کتاب مستقلی نیستند بلکه اغلب یا نام دیگری از همین رساله ها هستند یا قطعه ای از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لاهیجی در سوانح خود در ضمن تألیفات میرزا حسن آن را نام برده ولی ما نسخه ای از آن را سراغ نداریم و گویا منظور وی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وجه تقیه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رساله اصول دین است که در فهرست دانشگاه با این نام معرفی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الحکمة بالتصوف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در الذریعه </w:t>
      </w:r>
      <w:r>
        <w:rPr>
          <w:rFonts w:eastAsia="IRNazanin" w:cs="IRNazanin"/>
          <w:color w:val="111111"/>
          <w:sz w:val="28"/>
          <w:szCs w:val="28"/>
          <w:lang w:bidi="fa-IR"/>
        </w:rPr>
        <w:t>242/10</w:t>
      </w:r>
      <w:r>
        <w:rPr>
          <w:rFonts w:ascii="IRNazanin" w:hAnsi="IRNazanin" w:eastAsia="IRNazanin"/>
          <w:color w:val="111111"/>
          <w:sz w:val="28"/>
          <w:sz w:val="28"/>
          <w:szCs w:val="28"/>
          <w:rtl w:val="true"/>
          <w:lang w:bidi="fa-IR"/>
        </w:rPr>
        <w:t>ذکر نموده، ولی به اعتقاد نگارنده نام دیگری از الفة الفرقة مؤلف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یورد لبطلان الحکمة و جوابات شافیة اوردها اهل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در فهرست دانشگاه</w:t>
      </w:r>
      <w:r>
        <w:rPr>
          <w:rStyle w:val="FootnoteAnchor"/>
          <w:rtl w:val="true"/>
        </w:rPr>
        <w:footnoteReference w:id="62"/>
      </w:r>
      <w:r>
        <w:rPr>
          <w:rFonts w:ascii="IRNazanin" w:hAnsi="IRNazanin" w:eastAsia="IRNazanin"/>
          <w:color w:val="111111"/>
          <w:sz w:val="28"/>
          <w:sz w:val="28"/>
          <w:szCs w:val="28"/>
          <w:rtl w:val="true"/>
          <w:lang w:bidi="fa-IR"/>
        </w:rPr>
        <w:t>از آن یاد شده، ولی به نظر می رسد که بخشی از کتاب آینه حکمت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دانشکده الهیات</w:t>
      </w:r>
      <w:r>
        <w:rPr>
          <w:rStyle w:val="FootnoteAnchor"/>
          <w:rtl w:val="true"/>
        </w:rPr>
        <w:footnoteReference w:id="63"/>
      </w:r>
      <w:r>
        <w:rPr>
          <w:rFonts w:ascii="IRNazanin" w:hAnsi="IRNazanin" w:eastAsia="IRNazanin"/>
          <w:color w:val="111111"/>
          <w:sz w:val="28"/>
          <w:sz w:val="28"/>
          <w:szCs w:val="28"/>
          <w:rtl w:val="true"/>
          <w:lang w:bidi="fa-IR"/>
        </w:rPr>
        <w:t>از آن یاد شده و شیخ آقا بزرگ نیز به نقل از آن در الذریعه</w:t>
      </w:r>
      <w:r>
        <w:rPr>
          <w:rStyle w:val="FootnoteAnchor"/>
          <w:rtl w:val="true"/>
        </w:rPr>
        <w:footnoteReference w:id="64"/>
      </w:r>
      <w:r>
        <w:rPr>
          <w:rFonts w:ascii="IRNazanin" w:hAnsi="IRNazanin" w:eastAsia="IRNazanin"/>
          <w:color w:val="111111"/>
          <w:sz w:val="28"/>
          <w:sz w:val="28"/>
          <w:szCs w:val="28"/>
          <w:rtl w:val="true"/>
          <w:lang w:bidi="fa-IR"/>
        </w:rPr>
        <w:t>، آن را کتاب مستقلی برای میرزا حسن معرفی کرده است، ولی این بخش موجود در آن کتابخانه، فصل پنجم کتاب آینه حکمت است</w:t>
      </w:r>
      <w:r>
        <w:rPr>
          <w:rFonts w:eastAsia="IRNazanin" w:cs="IRNazanin"/>
          <w:color w:val="111111"/>
          <w:sz w:val="28"/>
          <w:szCs w:val="28"/>
          <w:rtl w:val="true"/>
          <w:lang w:bidi="fa-IR"/>
        </w:rPr>
        <w:t>.</w:t>
      </w:r>
      <w:bookmarkStart w:id="100" w:name="pg19318_197763"/>
    </w:p>
    <w:p>
      <w:pPr>
        <w:pStyle w:val="Heading3"/>
        <w:numPr>
          <w:ilvl w:val="2"/>
          <w:numId w:val="1"/>
        </w:numPr>
        <w:rPr/>
      </w:pPr>
      <w:bookmarkStart w:id="101" w:name="__RefHeading___Toc18292278_1280447820"/>
      <w:bookmarkStart w:id="102" w:name="_Toc38"/>
      <w:bookmarkEnd w:id="100"/>
      <w:bookmarkEnd w:id="101"/>
      <w:r>
        <w:rPr>
          <w:rtl w:val="true"/>
        </w:rPr>
        <w:t>از نگاه بزرگان</w:t>
      </w:r>
      <w:bookmarkEnd w:id="102"/>
    </w:p>
    <w:p>
      <w:pPr>
        <w:pStyle w:val="BookText"/>
        <w:rPr/>
      </w:pPr>
      <w:r>
        <w:rPr>
          <w:rFonts w:ascii="IRNazanin" w:hAnsi="IRNazanin" w:eastAsia="IRNazanin"/>
          <w:color w:val="111111"/>
          <w:sz w:val="28"/>
          <w:sz w:val="28"/>
          <w:szCs w:val="28"/>
          <w:rtl w:val="true"/>
          <w:lang w:bidi="fa-IR"/>
        </w:rPr>
        <w:t>شخصیتهای برجسته تاریخ که در کتابهای خود به شرح حال میرزا حسن لاهیجی پرداخته اند، از وی تجلیل و تکریم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برای این که جایگاه والای این عالم توانا در میان علمای شیعه برای خوانندگان بیش از پیش روشن گردد، به ترجمه و تلخیص عبارتهای چند تن از این شخصیتها مرور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حزین فرزند 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همشهریان میرزا حسن لاهیجی و از شخصیتهای مشهور شعر و ادب به شمار می آید، چنان که در کودکی همراه پدر به شهر قم آمده و از نزدیک با میرزا حسن لاهیجی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به این خاطر اشاره داشته و از میرزا حسن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افاضل و اعلامی که در این سفر با وی دیدار شد، فاضل محقق میرزا حسن فرزند مرحوم مولانا عبدالرزاق لاهیجی بود و این سعادت در حالی نصیب ما شد که وی دوران سالخوردگی و اواخر عمر خویش را در شهر دارالمؤمنین قم پشت سر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یکی از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رسالهئ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مولی عبدالله افندی که از دانشمندان معاصر میرزا حسن لاهیجی است، در کتاب ارزشمند خود از وی چنین یاد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حسن فرزند عبدالرزاق فرزند علی فرزند حسین که اصلش لاهیجی است ولی در شهر قم تولد یافته و در این شهر ساکن شده است، یکی از شخصیتهای فاضل، عالم، حکیم، وصوفی دوران معاصر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قم از محضر پدرش تلمذ نموده ام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سپس عبدالله افندی به شمارش تألیفات وی پرداخته و تاریخ رحلت میرزا حسن را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عبدالخالق دماوندی فرزند محمود که 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لاهیجی را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تحریر نموده است، در پایان علاوه بر توصیف کتاب که آن را آیینه تمام نمای جهان هستی و حقیقت آن قلمداد نموده است، در توصیف مؤلف نیز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اشاره یک شخصیتی تألیف یافته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فلک سعادت، احاطه کننده اکوان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کننده در فضای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پناهگاه اهل دقت وتأمل، تکیه گاه اصحاب نقل و ارباب تعقل بوده و افضل اولین و آخرین در میان حکمای اشراق می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عبارت با توجه به تاریخ نگارش آن که در ایام کمتر از سی سالگی میرزا حسن لاهیجی نوشته شده است، به خوبی از میزان فضل و شهرت علمی وی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النبی قزوینی از علمای برجسته قرن دوازدهم هجری در یکی از آثار خود از این شخصیت به طور مفصل یاد می کند که چکیده آن 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فرزند مولانا عبدالرزاق لاهیجی یکی از عالمان کم نظیر زمانها و نادر دهرهاست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فاضلی که از قدرت قلمش در ارائه مطالب محکم، همه به تعجب افتاده و تسلیم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اعماق اقیانوسهای علم و حکمت فرو رفته و از آنجا اشیاء نافع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تعلیم معارف جلوس می کند، به خاطر طرح مسائل دقیق همه را نسبت به خود نرم و خاشع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دقیق و ظریف وی را نمی فهمد مگر کسی که خداوند او را از جهالت و گمراهی نجات داده</w:t>
      </w:r>
      <w:bookmarkStart w:id="103" w:name="pg19318_197765"/>
    </w:p>
    <w:p>
      <w:pPr>
        <w:pStyle w:val="BookText"/>
        <w:rPr/>
      </w:pPr>
      <w:bookmarkEnd w:id="10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فروع احکام و حکمت را از اعماق اصول اسلامی در می آورد، همانند شیری که از پستانها دوشیده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وی از پدرش نیز افضل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میرزا محمد حسن زنوری خوئی در اثر ارزشمند خود، از این شخصیت بزرگ نام برده و میرزا حسن لاهیجی را با عناوینی مانند عالم، فاضل، محقق، مدقق، عارف، حکیم و متبحر می ستاید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میرزا محمد علی مدرس تبریزی در کتاب خود، در ذیل شرح حال ملا عبدالرزاق لاهیجی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پسری داشت میرزا حسن نام، فاضلی بوده صالح که در سال یکهزار و یکصد و بیست و یکم هجرت در قم وفات و قبرش در سمت شرقی قبرستان بزرگ قم نزدیک به شیخان می باشد و این نگارنده در ماه رجب هزار و سیصد و پنجاه و دوم هجرت، موقع تشرف بدان بلده طیّبه به سر قبر شریفش رفتم و اخیراً در موقع تسطیع طرق و شوارع، ملحق به جاده شده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04" w:name="__RefHeading___Toc18292280_1280447820"/>
      <w:bookmarkStart w:id="105" w:name="_Toc39"/>
      <w:bookmarkEnd w:id="104"/>
      <w:r>
        <w:rPr>
          <w:rtl w:val="true"/>
        </w:rPr>
        <w:t>مروری بر فضای حاکم</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زندگی میراز حسن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سه تن از پادشاهان صفوی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اول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کشور ایران آبستن رخدادهای زیادی بود ولی آنچه که در شرح حال میرزا حسن لاهیجی اهمیت دارد، وجود روحانیونی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صفوی حضور نافذ و چشمگیر داشتند و اینها در حقیقت نقش به سزایی را در اجرای احکام و امور مذهبی</w:t>
      </w:r>
    </w:p>
    <w:p>
      <w:pPr>
        <w:pStyle w:val="BookText"/>
        <w:rPr/>
      </w:pPr>
      <w:r>
        <w:rPr>
          <w:rFonts w:ascii="IRNazanin" w:hAnsi="IRNazanin" w:eastAsia="IRNazanin"/>
          <w:color w:val="111111"/>
          <w:sz w:val="28"/>
          <w:sz w:val="28"/>
          <w:szCs w:val="28"/>
          <w:rtl w:val="true"/>
          <w:lang w:bidi="fa-IR"/>
        </w:rPr>
        <w:t>در سطح کشور ایفا می کردند و به خاطر همین نفوذ و مقام علمی در میان رجال سیاسی و توده مردم، حکومت نیز در بسیاری از موارد مجبور می شد از تصمیمات آنان پیروی کرده و به توصیه های آنان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پرنفوذترین و مشهورترین آنها، مرحوم مولی محمد طاهر شیرازی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مسلک ضد فلسفه و ضد عرفان داشت با علمای بزرگ و فیلسوفان عصر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مجلسی، ملا عبدالرزاق لاهیجی و ملا محسن فیض کاشانی به شدت درگیر بود و رساله هایی را در نفی افکار و اندیشه های عرفانی و فلسفی آنان نوشت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 با توجه به موقعیت والایی که این سه شخصیت بزرگ نیز در میان مردم داشتند، مخالفت وی نتوانست چندان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ملا محمد تقی مجلسی در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و عبدالرزاق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عرصه بر فرزندان و در واقع پیروان فکری آن دو، حسابی تنگ گردید چنان که علامه محمد باقر مجلسی مجبور شد در ظاهر با ملا محمد طاهر قمی کنار بیاید و ارتباط پدرش را با عرفان و فلسفه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میرزا حسن لاهیجی نیز جانشین افکار و اندیشه های پدرش ملا عبدالرزاق به شمار می رفت، به خاطر مخالفتهای مستمر مخالفان حکمت، خود به خود در تنگنا قرار گرفت و در گوشه ای انزوا برگزید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حیات پدر و با تکیه بر موقعیت اجتماعی وی چند رساله پیرامون فلسفه به رشته تألیف درآورد و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الدرایه، مصابیح الهدی و روایع الکلم و زواهر الحکم را در همین باب نوشت و در دو کتاب دیگرش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حکمت و الفة الفرقة هر چه در توان داشت تلاش کرد تا با منطق و اقامه استدلال و برهان به اشکالات مخالفین فلسفه و عرفان پاسخ گوید، اما پس از رحلت پدرش در اثر مخالفت شدید</w:t>
      </w:r>
    </w:p>
    <w:p>
      <w:pPr>
        <w:pStyle w:val="BookText"/>
        <w:rPr/>
      </w:pPr>
      <w:r>
        <w:rPr>
          <w:rFonts w:ascii="IRNazanin" w:hAnsi="IRNazanin" w:eastAsia="IRNazanin"/>
          <w:color w:val="111111"/>
          <w:sz w:val="28"/>
          <w:sz w:val="28"/>
          <w:szCs w:val="28"/>
          <w:rtl w:val="true"/>
          <w:lang w:bidi="fa-IR"/>
        </w:rPr>
        <w:t>این گروه، فرصت از دست وی خارج گشت و شرایط کاملاً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میرزا حسن لاهیجی از اهتمام به مسائل فلسفی دست برداشت و به سوی مسائل کلامی، اخلاقی، ادعیه و تألیف فقه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کتب تایخی استفاده می شود که گویا مخالفین وی، حکمم تکفیر و اخراج او را از شهر قم صادر کردند و او نیز برای حفظ جان و دفاع از خویش با خود سلاح حمل می کرد؛ چنان که به همین مناسبت اشاره کرده اند که وی در کار تیراندازی و نشانه گیری هدف با تفنگ هم کمال شهرت و مهارت را داشت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از بخشی نوشته های خود میرزا حسن لاهیجی نیز چنین بر می آید که وی در این دوران در تنگنای شدید قرار داشته و تهمت و</w:t>
      </w:r>
    </w:p>
    <w:p>
      <w:pPr>
        <w:pStyle w:val="BookText"/>
        <w:rPr/>
      </w:pPr>
      <w:r>
        <w:rPr>
          <w:rFonts w:ascii="IRNazanin" w:hAnsi="IRNazanin" w:eastAsia="IRNazanin"/>
          <w:color w:val="111111"/>
          <w:sz w:val="28"/>
          <w:sz w:val="28"/>
          <w:szCs w:val="28"/>
          <w:rtl w:val="true"/>
          <w:lang w:bidi="fa-IR"/>
        </w:rPr>
        <w:t>افتراهای زیادی در حق وی شایع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الفة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از همه، با این که من انزوا برگزیده ام و هیچ نام و نشانی در میان مردم ندارم و از قدر و منزلت افتاده ام، باز یک عده صحبت از من می کنند و یک حرفهایی را به من استناد می دهند که آن را با گوش خود از من نشنیده اند و یک چیزهایی را به من نسبت می دهند که با چشمانشان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دلشان می خواهد، مرا می خوانند و افتراهایی را به من می بندند که هرگز من آن را به زبان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پاک و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مصیبت به تو پناه می برم و در این امر به تو توکل می کنم و تو را شاهد می گیرم که تو در شهادت کفایت می کنی و</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میراز حسن لاهیجی در فصل دوم از باب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دفاع از حیثیت و حقانیت علمای فیلسوف و عارف، قد علم کرده و چنین 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اندک معرفت به احوال علما باشد، داند که علمای اسلام</w:t>
      </w:r>
    </w:p>
    <w:p>
      <w:pPr>
        <w:pStyle w:val="BookText"/>
        <w:rPr/>
      </w:pPr>
      <w:r>
        <w:rPr>
          <w:rFonts w:ascii="IRNazanin" w:hAnsi="IRNazanin" w:eastAsia="IRNazanin"/>
          <w:color w:val="111111"/>
          <w:sz w:val="28"/>
          <w:sz w:val="28"/>
          <w:szCs w:val="28"/>
          <w:rtl w:val="true"/>
          <w:lang w:bidi="fa-IR"/>
        </w:rPr>
        <w:t>همیشه در علم حکمت مختلف بوده اند و در هر زمانی جمعی کثیر از علمای معروف که شک و قدح در دانش و ایمام ایشان نیست و تشیع ایشان کمتر از شک در روشنی آفتاب و ماه نیست، اهل حکمت و معروف به آن بوده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علامه حلی، امیر محمد باقر داماد و غیر ایشان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اسامی ایشان مؤدی به اطناب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و جماعت دیگر از متقدمین و متأخرین و معاصرین و متقاربین زمان ما که همه معروف و مشهورند به فضل و ایمان و مدارست حکمت و رعایت آن، و از جمله علمای عظیم الشأن، سید علی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فرج المهموم که در تحقیق علم نجوم نوشته،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ابرخس و بطلمیوس و اکثر حکما انبیا بوده اند، اما چون نامهای ایشان به زبان یونانی بوده، بر مردم مشتبه گشته و ایشان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بهاء الملة و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کلام،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سیّد استبعادی ندارد چه هر کس تأمل و تعمق در این علم شریف کند، توانست که اصول مطالب آن، مستفاد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جزم به این معنی کند به حیثیتی که هیچ شک و ریب در آن نداشته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ظلم و ظالم آزاد منشی و سلحشوری همواره سیره اختصاصی فقها و علمای بزرگ جهان تشیع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لاهیجی نیز از جمله آن دانشمندانی است که از این ویژگی افتخارآمیز بی بهره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عملکردهای خلاف و ظلم دست اندرکاران حکومت صفوی هرگز سکوت روا نمی داشت و بلکه در فرصتهای مناسب به اقشا و</w:t>
      </w:r>
    </w:p>
    <w:p>
      <w:pPr>
        <w:pStyle w:val="BookText"/>
        <w:rPr/>
      </w:pPr>
      <w:r>
        <w:rPr>
          <w:rFonts w:ascii="IRNazanin" w:hAnsi="IRNazanin" w:eastAsia="IRNazanin"/>
          <w:color w:val="111111"/>
          <w:sz w:val="28"/>
          <w:sz w:val="28"/>
          <w:szCs w:val="28"/>
          <w:rtl w:val="true"/>
          <w:lang w:bidi="fa-IR"/>
        </w:rPr>
        <w:t>اصلاح آنان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کتاب فقهی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احکام مسافر را ذکر می کند، به گونه ظریف در لابلای بیان احکام به ظلم های جاری در جامعه آن دوران، اشاره کرده و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باید دانست که هر سفری که مشتمل است بر ظلم و جور بر مسلمانان و گرفتن اموال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و مدد ایشان، همه داخل سفر باطل است و بسا باشد که این معنی متضمن گشتنها و نشستهای حرام باشد و گاه باشد که این جماعت گمان کنند که حفظ اهل اسلام و سرحدها و دفع دشمنان از ایشان می کنند و از این جهت سفرشان حق است و جواب این شبهه این است که هر گاه دشمنی حرکت کند یا بیم ضرری از ایشان باشد، نهایتش این است که به قدر آنچه در رفع آن دشمن و رفع ضرر، ضروری باشد از جماعت مسلمین به قدر نسبت احوال ایشان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همه اموال زیاد که صرف زینتها و تجملات و تنعمات بلکه صرف فسق و معاصی می شود و به ضرب چوب و به انواع سیاسات اکثر از فقرا و عجزة و بیوه زنان و یتیمان و امثال ایشان می گیرند، معلوم است که هیچکدام حق نیست و نسبت و دخلی در حفظ اسلام و مسلمین ندارد بلکه اکثر اینها بلکه همه اینها سبب خرابی بلاد و آبادانیها می شود و به این سبب بسیار مسلمین مضطر به جلاء وطن و گدایی می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نویسندگان که اعانت این کارها و ضبط دخل و خرج این مالها می کنند و همچنین وزراء و کلانتران و داروغگان و عمله و اعوان ایشان همه از این قبیل اند و همچنین ارباب مناصب شرعی و وقفی همه مثل ایشانند اگر چه گمان کنند که تحصیل معیشت می کنند چنانچه دانسته شد</w:t>
      </w:r>
      <w:r>
        <w:rPr>
          <w:rFonts w:eastAsia="IRNazanin" w:cs="IRNazanin"/>
          <w:color w:val="111111"/>
          <w:sz w:val="28"/>
          <w:szCs w:val="28"/>
          <w:rtl w:val="true"/>
          <w:lang w:bidi="fa-IR"/>
        </w:rPr>
        <w:t>.»</w:t>
      </w:r>
      <w:bookmarkStart w:id="106" w:name="pg19318_197770"/>
    </w:p>
    <w:p>
      <w:pPr>
        <w:pStyle w:val="Heading3"/>
        <w:numPr>
          <w:ilvl w:val="2"/>
          <w:numId w:val="1"/>
        </w:numPr>
        <w:rPr/>
      </w:pPr>
      <w:bookmarkStart w:id="107" w:name="__RefHeading___Toc18292282_1280447820"/>
      <w:bookmarkStart w:id="108" w:name="_Toc40"/>
      <w:bookmarkEnd w:id="106"/>
      <w:bookmarkEnd w:id="107"/>
      <w:r>
        <w:rPr>
          <w:rtl w:val="true"/>
        </w:rPr>
        <w:t>شعر و ادب لاهیجی</w:t>
      </w:r>
      <w:bookmarkEnd w:id="108"/>
    </w:p>
    <w:p>
      <w:pPr>
        <w:pStyle w:val="BookText"/>
        <w:rPr/>
      </w:pPr>
      <w:r>
        <w:rPr>
          <w:rFonts w:ascii="IRNazanin" w:hAnsi="IRNazanin" w:eastAsia="IRNazanin"/>
          <w:color w:val="111111"/>
          <w:sz w:val="28"/>
          <w:sz w:val="28"/>
          <w:szCs w:val="28"/>
          <w:rtl w:val="true"/>
          <w:lang w:bidi="fa-IR"/>
        </w:rPr>
        <w:t>میرزا حسن لاهیجی همانند اکثر دانشمندان عصر صفوی، توجه ویژه ای به زبان فارسی و فارسی نویسی داشت؛ چنان که اغلب آثار مکتوب این عالم پرتلاش که به این زبان تألیف یافته است، نشانگر این واقعیت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فارسی این شخصیت علمی بسیار روان و شیوا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فارسی خود سعی بیشتر داشت تا نوشته هایش برای همه مردم قابل فهم باشد، به همین سبب از معلق نویسی و آوردن اصلاحات و واژه های سنگین علمی و نامأنوس که شیوه منشیان آن دوران بود،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که تا به حال کمتر هم مورد توجه محققان و پژوهشگران واقع شده، وی را از سایر اندیشمندان این عصر متمایز می سازد و نثر این شخصیت بزرگ را در جایگاه والایی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همه آن موضوعاتی را که با مردم ارتباط تنگاتنگ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اخلاق، عقاید،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نگاشته است و این نشانه آن است که این شخصیت واقع نگر به هدایت و ارشاد مردم با زبان خودشان و به مشکلات اعتقادی و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عمیقی از خویش مبذول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تألیفات عربی این عالم بزرگ که برای خواص و در رشته های خاص به طور تخصصی نوشته شده، در عین سنگینی و استحکام مطالب و محتوای آن، از یک نوع روانی و ساده نویسی شیوایی برخوردار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از کتب و نسخ خطی، اشعاری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احتمالی منظور همین دانشمند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اشعار مرور می کنیم</w:t>
      </w:r>
      <w:r>
        <w:rPr>
          <w:rFonts w:eastAsia="IRNazanin" w:cs="IRNazanin"/>
          <w:color w:val="111111"/>
          <w:sz w:val="28"/>
          <w:szCs w:val="28"/>
          <w:rtl w:val="true"/>
          <w:lang w:bidi="fa-IR"/>
        </w:rPr>
        <w:t>:</w:t>
      </w:r>
      <w:bookmarkStart w:id="109" w:name="pg19318_197771"/>
    </w:p>
    <w:p>
      <w:pPr>
        <w:pStyle w:val="BookText"/>
        <w:rPr/>
      </w:pPr>
      <w:bookmarkEnd w:id="10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رباعی است که در نسخه خطی شماره </w:t>
      </w:r>
      <w:r>
        <w:rPr>
          <w:rFonts w:eastAsia="IRNazanin" w:cs="IRNazanin"/>
          <w:color w:val="111111"/>
          <w:sz w:val="28"/>
          <w:szCs w:val="28"/>
          <w:lang w:bidi="fa-IR"/>
        </w:rPr>
        <w:t>12188</w:t>
      </w:r>
      <w:r>
        <w:rPr>
          <w:rFonts w:ascii="IRNazanin" w:hAnsi="IRNazanin" w:eastAsia="IRNazanin"/>
          <w:color w:val="111111"/>
          <w:sz w:val="28"/>
          <w:sz w:val="28"/>
          <w:szCs w:val="28"/>
          <w:rtl w:val="true"/>
          <w:lang w:bidi="fa-IR"/>
        </w:rPr>
        <w:t xml:space="preserve">مجلس شورای اسلامی، درج شده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بود که هستی واجب فنا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ممتنع که مهر تو از دل رها شود</w:t>
      </w:r>
    </w:p>
    <w:p>
      <w:pPr>
        <w:pStyle w:val="BookText"/>
        <w:rPr/>
      </w:pPr>
      <w:r>
        <w:rPr>
          <w:rFonts w:ascii="IRNazanin" w:hAnsi="IRNazanin" w:eastAsia="IRNazanin"/>
          <w:color w:val="111111"/>
          <w:sz w:val="28"/>
          <w:sz w:val="28"/>
          <w:szCs w:val="28"/>
          <w:rtl w:val="true"/>
          <w:lang w:bidi="fa-IR"/>
        </w:rPr>
        <w:t xml:space="preserve">در تنگنای عکس نقیض خیال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صورتم زهیولی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نصرآبادی، مؤلف کتاب،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از وی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طلب سمور و نه اطلس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اعتبار خار و خس باش</w:t>
      </w:r>
    </w:p>
    <w:p>
      <w:pPr>
        <w:pStyle w:val="BookText"/>
        <w:rPr/>
      </w:pPr>
      <w:r>
        <w:rPr>
          <w:rFonts w:ascii="IRNazanin" w:hAnsi="IRNazanin" w:eastAsia="IRNazanin"/>
          <w:color w:val="111111"/>
          <w:sz w:val="28"/>
          <w:sz w:val="28"/>
          <w:szCs w:val="28"/>
          <w:rtl w:val="true"/>
          <w:lang w:bidi="fa-IR"/>
        </w:rPr>
        <w:t xml:space="preserve">خواهی که سری برون کنی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جاده، تو پامال کس و ناکس باش</w:t>
      </w:r>
    </w:p>
    <w:p>
      <w:pPr>
        <w:pStyle w:val="BookText"/>
        <w:rPr/>
      </w:pPr>
      <w:r>
        <w:rPr>
          <w:rFonts w:ascii="IRNazanin" w:hAnsi="IRNazanin" w:eastAsia="IRNazanin"/>
          <w:color w:val="111111"/>
          <w:sz w:val="28"/>
          <w:sz w:val="28"/>
          <w:szCs w:val="28"/>
          <w:rtl w:val="true"/>
          <w:lang w:bidi="fa-IR"/>
        </w:rPr>
        <w:t xml:space="preserve">از کثرت داغ توام، افلاکم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زور لگد کوب حوادث، خاکم</w:t>
      </w:r>
    </w:p>
    <w:p>
      <w:pPr>
        <w:pStyle w:val="BookText"/>
        <w:rPr/>
      </w:pPr>
      <w:r>
        <w:rPr>
          <w:rFonts w:ascii="IRNazanin" w:hAnsi="IRNazanin" w:eastAsia="IRNazanin"/>
          <w:color w:val="111111"/>
          <w:sz w:val="28"/>
          <w:sz w:val="28"/>
          <w:szCs w:val="28"/>
          <w:rtl w:val="true"/>
          <w:lang w:bidi="fa-IR"/>
        </w:rPr>
        <w:t xml:space="preserve">باران نشاط اگر ببارد، سنگم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آتش غم شعله کشد، خاشاکم</w:t>
      </w:r>
    </w:p>
    <w:p>
      <w:pPr>
        <w:pStyle w:val="BookText"/>
        <w:rPr/>
      </w:pPr>
      <w:r>
        <w:rPr>
          <w:rFonts w:ascii="IRNazanin" w:hAnsi="IRNazanin" w:eastAsia="IRNazanin"/>
          <w:color w:val="111111"/>
          <w:sz w:val="28"/>
          <w:sz w:val="28"/>
          <w:szCs w:val="28"/>
          <w:rtl w:val="true"/>
          <w:lang w:bidi="fa-IR"/>
        </w:rPr>
        <w:t xml:space="preserve">اثر شناس بزرگ قرن، آقا بزرگ تهرانی در یک مورد از کتابش این اشعار را به طور صریح به میرزا حسن لاهیجی و در مورد دیگر به شخصیتی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میراز حسن گیلانی دیلمانی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10" w:name="__RefHeading___Toc18292284_1280447820"/>
      <w:bookmarkStart w:id="111" w:name="_Toc41"/>
      <w:bookmarkEnd w:id="110"/>
      <w:r>
        <w:rPr>
          <w:rtl w:val="true"/>
        </w:rPr>
        <w:t>وفات</w:t>
      </w:r>
      <w:bookmarkEnd w:id="111"/>
    </w:p>
    <w:p>
      <w:pPr>
        <w:pStyle w:val="BookText"/>
        <w:rPr/>
      </w:pPr>
      <w:r>
        <w:rPr>
          <w:rFonts w:ascii="IRNazanin" w:hAnsi="IRNazanin" w:eastAsia="IRNazanin"/>
          <w:color w:val="111111"/>
          <w:sz w:val="28"/>
          <w:sz w:val="28"/>
          <w:szCs w:val="28"/>
          <w:rtl w:val="true"/>
          <w:lang w:bidi="fa-IR"/>
        </w:rPr>
        <w:t xml:space="preserve">وفات میرزا حسن بنا به نقل افندی در ریاض العلماء در سال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صورت گرفته است و این قول بعد از افندی در کتب تراجم نقل گردیده و اختلافی در این مورد یا قول دیگری نقل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او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سال بعد از پدر خود ملا عبدالرزاق لاهیجی 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سال بعد از مادرش زندگی نموده است</w:t>
      </w:r>
      <w:r>
        <w:rPr>
          <w:rFonts w:eastAsia="IRNazanin" w:cs="IRNazanin"/>
          <w:color w:val="111111"/>
          <w:sz w:val="28"/>
          <w:szCs w:val="28"/>
          <w:rtl w:val="true"/>
          <w:lang w:bidi="fa-IR"/>
        </w:rPr>
        <w:t>.</w:t>
      </w:r>
      <w:bookmarkStart w:id="112" w:name="pg19318_197772"/>
    </w:p>
    <w:p>
      <w:pPr>
        <w:pStyle w:val="BookText"/>
        <w:rPr/>
      </w:pPr>
      <w:bookmarkEnd w:id="112"/>
      <w:r>
        <w:rPr>
          <w:rFonts w:ascii="IRNazanin" w:hAnsi="IRNazanin" w:eastAsia="IRNazanin"/>
          <w:color w:val="111111"/>
          <w:sz w:val="28"/>
          <w:sz w:val="28"/>
          <w:szCs w:val="28"/>
          <w:rtl w:val="true"/>
          <w:lang w:bidi="fa-IR"/>
        </w:rPr>
        <w:t xml:space="preserve">اما پیرامون مدت عمر وی چیزی نقل نشده است و طبق احتمالی که شیخ آقا بزرگ در تولد وی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در هنگام مرگ قریب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حزین لاهیجی که در اواخر عمر، وی را در قم ملاقات نموده، عمر زیاد وی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افاضل و اعلام که در آن سفر ملاقات شده، فاضل محقق میرزا حسن خلف مرحوم عبدالرزاق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دارالمؤمنین قم که موطنش بود، در سن کهولت و اواخر حیات، سعادت خدمت ایشان یافته ام</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113" w:name="__RefHeading___Toc18292286_1280447820"/>
      <w:bookmarkStart w:id="114" w:name="_Toc42"/>
      <w:bookmarkEnd w:id="113"/>
      <w:r>
        <w:rPr>
          <w:rtl w:val="true"/>
        </w:rPr>
        <w:t>مدفن</w:t>
      </w:r>
      <w:bookmarkEnd w:id="114"/>
    </w:p>
    <w:p>
      <w:pPr>
        <w:pStyle w:val="BookText"/>
        <w:rPr/>
      </w:pPr>
      <w:r>
        <w:rPr>
          <w:rFonts w:ascii="IRNazanin" w:hAnsi="IRNazanin" w:eastAsia="IRNazanin"/>
          <w:color w:val="111111"/>
          <w:sz w:val="28"/>
          <w:sz w:val="28"/>
          <w:szCs w:val="28"/>
          <w:rtl w:val="true"/>
          <w:lang w:bidi="fa-IR"/>
        </w:rPr>
        <w:t>میرزا حسن لاهیجی که تقریباً تمام عمر خود را در شهر قم گذرانیده، وفاتش نیز در این شهر اتفاق افتاد و در همین شهر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قبرستان بزرگ اطراف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بوده، که در خیابان سازیهای جدید در کنار خیابان ارم در تقاطع این خیابان با خیابان چهارمردان در ضلع جنوب شرقی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توسط حضرت آیت الله سید شهاب 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تعمیر و سنگ قبری برایش تعبیه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نوشته سنگ قبر دقت کافی نشده و اشتباهات فاحشی در آن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سنگ قبر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مضجع العلامة الحکیم المتکلم المحدّث الفقیه المیرزا حسن الکاشفی ابن أسوة الحکماء المولی عبدالرزاق اللاهیجی صاحب الشوارق و أمّه بنت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1043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 شود دو اشتباه واضح در این نوشته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میرزا حسن در هیچ کتابی کاشفی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اینجا بدون هیچ دلیلی بعد از اسم وی لقب کاشفی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میرزا حسن سال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می باشد که آن را افندی در ریاض العلماء ذکر کرده است و متأسفانه در اینجا با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سال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ذکر شده که دو سال قبل از تولد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در آینده قبر وی به نحو شایسته بازسازی و سنگ قبر او نیز اصلاح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19318_197777"/>
    </w:p>
    <w:p>
      <w:pPr>
        <w:pStyle w:val="Heading2"/>
        <w:numPr>
          <w:ilvl w:val="1"/>
          <w:numId w:val="1"/>
        </w:numPr>
        <w:rPr/>
      </w:pPr>
      <w:bookmarkStart w:id="116" w:name="__RefHeading___Toc18292288_1280447820"/>
      <w:bookmarkStart w:id="117" w:name="_Toc43"/>
      <w:bookmarkEnd w:id="115"/>
      <w:bookmarkEnd w:id="116"/>
      <w:r>
        <w:rPr>
          <w:rtl w:val="true"/>
        </w:rPr>
        <w:t xml:space="preserve">زکریابن ادریس </w:t>
      </w:r>
      <w:r>
        <w:rPr>
          <w:rtl w:val="true"/>
        </w:rPr>
        <w:t>(</w:t>
      </w:r>
      <w:r>
        <w:rPr>
          <w:rtl w:val="true"/>
        </w:rPr>
        <w:t>شیدای ولایت</w:t>
      </w:r>
      <w:r>
        <w:rPr>
          <w:rtl w:val="true"/>
        </w:rPr>
        <w:t xml:space="preserve">) / </w:t>
      </w:r>
      <w:r>
        <w:rPr>
          <w:rtl w:val="true"/>
        </w:rPr>
        <w:t>علی محمدی یدک</w:t>
      </w:r>
      <w:bookmarkEnd w:id="117"/>
    </w:p>
    <w:p>
      <w:pPr>
        <w:pStyle w:val="Heading3"/>
        <w:numPr>
          <w:ilvl w:val="2"/>
          <w:numId w:val="1"/>
        </w:numPr>
        <w:rPr/>
      </w:pPr>
      <w:bookmarkStart w:id="118" w:name="__RefHeading___Toc18292290_128044782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ابوجریر</w:t>
      </w:r>
      <w:r>
        <w:rPr>
          <w:rStyle w:val="FootnoteAnchor"/>
          <w:rtl w:val="true"/>
        </w:rPr>
        <w:footnoteReference w:id="76"/>
      </w:r>
      <w:r>
        <w:rPr>
          <w:rFonts w:ascii="IRNazanin" w:hAnsi="IRNazanin" w:eastAsia="IRNazanin"/>
          <w:color w:val="111111"/>
          <w:sz w:val="28"/>
          <w:sz w:val="28"/>
          <w:szCs w:val="28"/>
          <w:rtl w:val="true"/>
          <w:lang w:bidi="fa-IR"/>
        </w:rPr>
        <w:t>زکریا بن ادریس قمی، محدث، عالم و شخصیتی وارسته از تبار شیعیان راستین اهل بیت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سده دوم هجری،</w:t>
      </w:r>
      <w:r>
        <w:rPr>
          <w:rStyle w:val="FootnoteAnchor"/>
          <w:rtl w:val="true"/>
        </w:rPr>
        <w:footnoteReference w:id="77"/>
      </w:r>
      <w:r>
        <w:rPr>
          <w:rFonts w:ascii="IRNazanin" w:hAnsi="IRNazanin" w:eastAsia="IRNazanin"/>
          <w:color w:val="111111"/>
          <w:sz w:val="28"/>
          <w:sz w:val="28"/>
          <w:szCs w:val="28"/>
          <w:rtl w:val="true"/>
          <w:lang w:bidi="fa-IR"/>
        </w:rPr>
        <w:t>در شهر قم می زیست و از بزرگان آن دیار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خاندان بزرگ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پیشگام نشر و ترویج تشیع در شهر قم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شمرده می شد و نیاکانش از برگان طایفه به حساب می آمدند و بارها مورد توجه خاص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ابوجریر، به خدمت ایشان رسید،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نجیب من قوم 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فردی نیک نژاد و از طایفه نیک نژاد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نیز وقتی که دیگر عموی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حضرت شتافت،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خواص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حضرت بارها از او تعریف و تمجید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گری موفق و عالمی پرهیزگار بود</w:t>
      </w:r>
      <w:bookmarkStart w:id="120" w:name="pg19318_197778"/>
    </w:p>
    <w:p>
      <w:pPr>
        <w:pStyle w:val="BookText"/>
        <w:rPr/>
      </w:pPr>
      <w:bookmarkEnd w:id="120"/>
      <w:r>
        <w:rPr>
          <w:rFonts w:ascii="IRNazanin" w:hAnsi="IRNazanin" w:eastAsia="IRNazanin"/>
          <w:color w:val="111111"/>
          <w:sz w:val="28"/>
          <w:sz w:val="28"/>
          <w:szCs w:val="28"/>
          <w:rtl w:val="true"/>
          <w:lang w:bidi="fa-IR"/>
        </w:rPr>
        <w:t>که به حضور امامان عصر خود به ویژه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آمد و با نقل روایت از آنان، در شمار یاران و راویان قابل اعتماد ایشان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شخصیت والای او را همواره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ادریس در میان چنین خانواده ای، که همگی از پیروان راستین مکتب ولایت بودند، پرورش یافت و درس عشق و دلدادگی به مکتب را از ایشان، به ویژه پدر بزرگوارش، فرا گرفت</w:t>
      </w:r>
      <w:r>
        <w:rPr>
          <w:rFonts w:eastAsia="IRNazanin" w:cs="IRNazanin"/>
          <w:color w:val="111111"/>
          <w:sz w:val="28"/>
          <w:szCs w:val="28"/>
          <w:rtl w:val="true"/>
          <w:lang w:bidi="fa-IR"/>
        </w:rPr>
        <w:t>.</w:t>
      </w:r>
    </w:p>
    <w:p>
      <w:pPr>
        <w:pStyle w:val="Heading3"/>
        <w:numPr>
          <w:ilvl w:val="2"/>
          <w:numId w:val="1"/>
        </w:numPr>
        <w:rPr/>
      </w:pPr>
      <w:bookmarkStart w:id="121" w:name="__RefHeading___Toc18292292_1280447820"/>
      <w:bookmarkStart w:id="122" w:name="_Toc45"/>
      <w:bookmarkEnd w:id="121"/>
      <w:r>
        <w:rPr>
          <w:rtl w:val="true"/>
        </w:rPr>
        <w:t>عصر ابوجریر</w:t>
      </w:r>
      <w:bookmarkEnd w:id="1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جامعه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زندگی می کرد، از آن جهت که با عصر سه تن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کاظم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 بود، بسیار درخشنده و سازنده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این فرصت کمال استفاده را برای ایجاد رابطه بیشتر با امامان و کسب فیض از ایشان برد؛ اما اوضاع سختی که به وسیله زمامداران حکومت غاصب عباسی بر ضد شیعیان به وجود آمده بود، باعث گردید فضای جامعه آن روزگار به تیرگی و سیاهی گرائیده و عرصه بر پیروان مکتب تشیع تنگ گردد؛ ولی زکریا بن ادریس همانند بسیاری از شیعیان واقعی هرگز مرعوب اوضاع دشوار آن روزگار نگردید؛ بلکه با تقویت رابطه خود با پیشوایان دین به مقابله با دسیسه های دشمنان تشیّع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منابع و روایات موجود به دست می آید، این است که وی به حضور امامان رسیده و سخنان ایشان را نقل نموده است؛ اما چگونگی آن سفرهایی که در این باره داشته است، حتی نوع مبارزات او بر ضد دستگاه ظالم عباسی، مطلبی است که هیچ گزارشی از آن در دست نیست</w:t>
      </w:r>
      <w:r>
        <w:rPr>
          <w:rFonts w:eastAsia="IRNazanin" w:cs="IRNazanin"/>
          <w:color w:val="111111"/>
          <w:sz w:val="28"/>
          <w:szCs w:val="28"/>
          <w:rtl w:val="true"/>
          <w:lang w:bidi="fa-IR"/>
        </w:rPr>
        <w:t>.</w:t>
      </w:r>
      <w:bookmarkStart w:id="123" w:name="pg19318_197779"/>
    </w:p>
    <w:p>
      <w:pPr>
        <w:pStyle w:val="Heading3"/>
        <w:numPr>
          <w:ilvl w:val="2"/>
          <w:numId w:val="1"/>
        </w:numPr>
        <w:rPr/>
      </w:pPr>
      <w:bookmarkStart w:id="124" w:name="__RefHeading___Toc18292294_1280447820"/>
      <w:bookmarkStart w:id="125" w:name="_Toc46"/>
      <w:bookmarkEnd w:id="123"/>
      <w:bookmarkEnd w:id="124"/>
      <w:r>
        <w:rPr>
          <w:rtl w:val="true"/>
        </w:rPr>
        <w:t>پیوند با ولایت</w:t>
      </w:r>
      <w:bookmarkEnd w:id="125"/>
    </w:p>
    <w:p>
      <w:pPr>
        <w:pStyle w:val="Heading4"/>
        <w:numPr>
          <w:ilvl w:val="3"/>
          <w:numId w:val="1"/>
        </w:numPr>
        <w:rPr/>
      </w:pPr>
      <w:bookmarkStart w:id="126" w:name="__RefHeading___Toc18292296_128044782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شیرین ترین فرازهای زندگی ابوجریر لحظاتی بود که او شرفیاب پیشگاه امامان محبوب خود می شد و پیوندش را با خاندان وحی محکم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های این پیوند مقدس را می توان به بخشهای ذیل تقسیم کرد</w:t>
      </w:r>
      <w:r>
        <w:rPr>
          <w:rFonts w:eastAsia="IRNazanin" w:cs="IRNazanin"/>
          <w:color w:val="111111"/>
          <w:sz w:val="28"/>
          <w:szCs w:val="28"/>
          <w:rtl w:val="true"/>
          <w:lang w:bidi="fa-IR"/>
        </w:rPr>
        <w:t>:</w:t>
      </w:r>
    </w:p>
    <w:p>
      <w:pPr>
        <w:pStyle w:val="Heading4"/>
        <w:numPr>
          <w:ilvl w:val="3"/>
          <w:numId w:val="1"/>
        </w:numPr>
        <w:rPr/>
      </w:pPr>
      <w:bookmarkStart w:id="128" w:name="__RefHeading___Toc18292298_1280447820"/>
      <w:bookmarkStart w:id="129" w:name="_Toc48"/>
      <w:bookmarkEnd w:id="128"/>
      <w:r>
        <w:rPr/>
        <w:t>1</w:t>
      </w:r>
      <w:r>
        <w:rPr>
          <w:rtl w:val="true"/>
        </w:rPr>
        <w:t xml:space="preserve">- </w:t>
      </w:r>
      <w:r>
        <w:rPr>
          <w:rtl w:val="true"/>
        </w:rPr>
        <w:t>دلدادگی به ولایت</w:t>
      </w:r>
      <w:bookmarkEnd w:id="129"/>
    </w:p>
    <w:p>
      <w:pPr>
        <w:pStyle w:val="BookText"/>
        <w:rPr/>
      </w:pPr>
      <w:r>
        <w:rPr>
          <w:rFonts w:ascii="IRNazanin" w:hAnsi="IRNazanin" w:eastAsia="IRNazanin"/>
          <w:color w:val="111111"/>
          <w:sz w:val="28"/>
          <w:sz w:val="28"/>
          <w:szCs w:val="28"/>
          <w:rtl w:val="true"/>
          <w:lang w:bidi="fa-IR"/>
        </w:rPr>
        <w:t>ابوجریر شیدای ولایت بود و اوج دلدادگی خود را آنگاه که به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 گفتن جمله های شیوا و رسا، صادقانه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لب به سخن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قد عرفت انقطاعی الی ابیک ثمّ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آگاهید که من، تنها به شما و پدر عزیزتان گرویده ام و از غیر شما بریده ام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با دقت در این جمله پرمعنا به خوبی در می یابیم که زکریا بن ادریس در آن اوضاع آشفته که بعضی شیعه نماها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نداشتند و بر امامت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کرده بودند، از روی صدق و صفا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خالصانه اعلام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دلدادگیش به خاندان وحی را اثبات کرد</w:t>
      </w:r>
      <w:r>
        <w:rPr>
          <w:rFonts w:eastAsia="IRNazanin" w:cs="IRNazanin"/>
          <w:color w:val="111111"/>
          <w:sz w:val="28"/>
          <w:szCs w:val="28"/>
          <w:rtl w:val="true"/>
          <w:lang w:bidi="fa-IR"/>
        </w:rPr>
        <w:t>.</w:t>
      </w:r>
    </w:p>
    <w:p>
      <w:pPr>
        <w:pStyle w:val="Heading4"/>
        <w:numPr>
          <w:ilvl w:val="3"/>
          <w:numId w:val="1"/>
        </w:numPr>
        <w:rPr/>
      </w:pPr>
      <w:bookmarkStart w:id="130" w:name="__RefHeading___Toc18292300_1280447820"/>
      <w:bookmarkStart w:id="131" w:name="_Toc49"/>
      <w:bookmarkEnd w:id="130"/>
      <w:r>
        <w:rPr/>
        <w:t>2</w:t>
      </w:r>
      <w:r>
        <w:rPr>
          <w:rtl w:val="true"/>
        </w:rPr>
        <w:t xml:space="preserve">- </w:t>
      </w:r>
      <w:r>
        <w:rPr>
          <w:rtl w:val="true"/>
        </w:rPr>
        <w:t>در سلک یاران امام</w:t>
      </w:r>
      <w:bookmarkEnd w:id="131"/>
    </w:p>
    <w:p>
      <w:pPr>
        <w:pStyle w:val="BookText"/>
        <w:rPr/>
      </w:pPr>
      <w:r>
        <w:rPr>
          <w:rFonts w:ascii="IRNazanin" w:hAnsi="IRNazanin" w:eastAsia="IRNazanin"/>
          <w:color w:val="111111"/>
          <w:sz w:val="28"/>
          <w:sz w:val="28"/>
          <w:szCs w:val="28"/>
          <w:rtl w:val="true"/>
          <w:lang w:bidi="fa-IR"/>
        </w:rPr>
        <w:t>ابوجریر به اعتراف بسیاری از دانشمندان رجال شناس در شمار یاران سه تن از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 و به این درجه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میان اصحاب امام صادق،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2" w:name="__RefHeading___Toc18292302_1280447820"/>
      <w:bookmarkStart w:id="133" w:name="_Toc50"/>
      <w:bookmarkEnd w:id="132"/>
      <w:r>
        <w:rPr/>
        <w:t>3</w:t>
      </w:r>
      <w:r>
        <w:rPr>
          <w:rtl w:val="true"/>
        </w:rPr>
        <w:t xml:space="preserve">- </w:t>
      </w:r>
      <w:r>
        <w:rPr>
          <w:rtl w:val="true"/>
        </w:rPr>
        <w:t>مشمول دعای امام</w:t>
      </w:r>
      <w:r>
        <w:rPr>
          <w:rtl w:val="true"/>
        </w:rPr>
        <w:t>(</w:t>
      </w:r>
      <w:r>
        <w:rPr>
          <w:rtl w:val="true"/>
        </w:rPr>
        <w:t>ع</w:t>
      </w:r>
      <w:r>
        <w:rPr>
          <w:rtl w:val="true"/>
        </w:rPr>
        <w:t>)</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ابوجریر، زکریا بن ادریس همچون بسیاری از پیروان مکتب تشیع، از عنایت و توجه خاص امامان خود بی بهره نبود و از بالاترین افتخارات وی</w:t>
      </w:r>
      <w:bookmarkStart w:id="134" w:name="pg19318_197780"/>
    </w:p>
    <w:p>
      <w:pPr>
        <w:pStyle w:val="BookText"/>
        <w:rPr/>
      </w:pPr>
      <w:bookmarkEnd w:id="134"/>
      <w:r>
        <w:rPr>
          <w:rFonts w:ascii="IRNazanin" w:hAnsi="IRNazanin" w:eastAsia="IRNazanin"/>
          <w:color w:val="111111"/>
          <w:sz w:val="28"/>
          <w:sz w:val="28"/>
          <w:szCs w:val="28"/>
          <w:rtl w:val="true"/>
          <w:lang w:bidi="fa-IR"/>
        </w:rPr>
        <w:t>همین بس که در آخرین شب زندگانیش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حال او شد و برایش رحمت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عمویش زکریا بن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که آخر عمر ابوجریر بود، وقتی 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ایشان حال ابوجریر را از من پرسید و برایش طلب رحمت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فَسَألِنی عنه و تَرَحَّم علیه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بالایی داشته که حضرت او را مورد توجه قرار داد و مشمول دعای خیر خود گردانید</w:t>
      </w:r>
      <w:r>
        <w:rPr>
          <w:rFonts w:eastAsia="IRNazanin" w:cs="IRNazanin"/>
          <w:color w:val="111111"/>
          <w:sz w:val="28"/>
          <w:szCs w:val="28"/>
          <w:rtl w:val="true"/>
          <w:lang w:bidi="fa-IR"/>
        </w:rPr>
        <w:t>.</w:t>
      </w:r>
    </w:p>
    <w:p>
      <w:pPr>
        <w:pStyle w:val="Heading4"/>
        <w:numPr>
          <w:ilvl w:val="3"/>
          <w:numId w:val="1"/>
        </w:numPr>
        <w:rPr/>
      </w:pPr>
      <w:bookmarkStart w:id="135" w:name="__RefHeading___Toc18292304_1280447820"/>
      <w:bookmarkStart w:id="136" w:name="_Toc51"/>
      <w:bookmarkEnd w:id="135"/>
      <w:r>
        <w:rPr/>
        <w:t>4</w:t>
      </w:r>
      <w:r>
        <w:rPr>
          <w:rtl w:val="true"/>
        </w:rPr>
        <w:t xml:space="preserve">- </w:t>
      </w:r>
      <w:r>
        <w:rPr>
          <w:rtl w:val="true"/>
        </w:rPr>
        <w:t>تشنه وظیفه</w:t>
      </w:r>
      <w:bookmarkEnd w:id="136"/>
    </w:p>
    <w:p>
      <w:pPr>
        <w:pStyle w:val="BookText"/>
        <w:rPr/>
      </w:pPr>
      <w:r>
        <w:rPr>
          <w:rFonts w:ascii="IRNazanin" w:hAnsi="IRNazanin" w:eastAsia="IRNazanin"/>
          <w:color w:val="111111"/>
          <w:sz w:val="28"/>
          <w:sz w:val="28"/>
          <w:szCs w:val="28"/>
          <w:rtl w:val="true"/>
          <w:lang w:bidi="fa-IR"/>
        </w:rPr>
        <w:t>در اوضاع دشواری که شیعه گری جرم به حساب می آمد، ابوجریر پیوسته در جستجوی تکلیف و تشنه شناخت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منظور رفع این عطش بارها نزد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شتافت و از دریای ژرف معارف ایشان سیراب می گردید و راه نجات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نشانه های شیعه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کسی در آن روزگار خفقان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بلند</w:t>
      </w:r>
    </w:p>
    <w:p>
      <w:pPr>
        <w:pStyle w:val="BookText"/>
        <w:rPr/>
      </w:pPr>
      <w:r>
        <w:rPr>
          <w:rFonts w:ascii="IRNazanin" w:hAnsi="IRNazanin" w:eastAsia="IRNazanin"/>
          <w:color w:val="111111"/>
          <w:sz w:val="28"/>
          <w:sz w:val="28"/>
          <w:szCs w:val="28"/>
          <w:rtl w:val="true"/>
          <w:lang w:bidi="fa-IR"/>
        </w:rPr>
        <w:t xml:space="preserve">می خواند، شیعه بودنش آشکار می شد و باعث آزار و اذیت او از سوی دشمنان تشیع می گشت،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 و با طرح مسئله، کسب تکلیف نمود،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امر به تقیه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یَجهَر ؛ بلند نخواند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بن ادریس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شناخت وظیفه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تری، نظیر مسئله رهبری و امامت، نیز پیروی کرد و به درستی وظیفه خودش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بیشتری در این زمینه را در بخش بعدی می خوانیم</w:t>
      </w:r>
      <w:r>
        <w:rPr>
          <w:rFonts w:eastAsia="IRNazanin" w:cs="IRNazanin"/>
          <w:color w:val="111111"/>
          <w:sz w:val="28"/>
          <w:szCs w:val="28"/>
          <w:rtl w:val="true"/>
          <w:lang w:bidi="fa-IR"/>
        </w:rPr>
        <w:t>.</w:t>
      </w:r>
      <w:bookmarkStart w:id="137" w:name="pg19318_197781"/>
    </w:p>
    <w:p>
      <w:pPr>
        <w:pStyle w:val="Heading3"/>
        <w:numPr>
          <w:ilvl w:val="2"/>
          <w:numId w:val="1"/>
        </w:numPr>
        <w:rPr/>
      </w:pPr>
      <w:bookmarkStart w:id="138" w:name="__RefHeading___Toc18292306_1280447820"/>
      <w:bookmarkStart w:id="139" w:name="_Toc52"/>
      <w:bookmarkEnd w:id="137"/>
      <w:bookmarkEnd w:id="138"/>
      <w:r>
        <w:rPr>
          <w:rtl w:val="true"/>
        </w:rPr>
        <w:t>مبارزه با جریان انحرافی واقفیه</w:t>
      </w:r>
      <w:bookmarkEnd w:id="139"/>
    </w:p>
    <w:p>
      <w:pPr>
        <w:pStyle w:val="BookText"/>
        <w:rPr/>
      </w:pPr>
      <w:r>
        <w:rPr>
          <w:rFonts w:ascii="IRNazanin" w:hAnsi="IRNazanin" w:eastAsia="IRNazanin"/>
          <w:color w:val="111111"/>
          <w:sz w:val="28"/>
          <w:sz w:val="28"/>
          <w:szCs w:val="28"/>
          <w:rtl w:val="true"/>
          <w:lang w:bidi="fa-IR"/>
        </w:rPr>
        <w:t>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بر اثر دنیا خواهی، توطئه جدیدی بر ضد شیعه و ولایت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گذاشتند که می توانست در راستای سیاست شوم نظام منحوس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نفی رهبری امامان شیعه از صحنه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این توطئه که از شیعیان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شمار می آمدند، چنین شایعه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سست عنصر و کم مایه نیز، با شنیدن این خبر، بی هیچ تحقیق و جستجویی آن را باور کرده و به آنها گرویدند و به این وسیله، فرقه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نویس سده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روایت های زیاد در مذمت فرقه واقفیه به انگیزه پلید پایه گذاران آن اشاره می کند و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عباسیان به سر می برد، دو تن از شیعیان را در شهر کوفه وکیل اخذ خمس و زکات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مبلغ فراوانی از این راه در اختیار داشتند، بعد از شنیدن خبر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و دنیاطلبی شان باعث شد شهادت امام را انکار کنند و در میان شیعیان شایع سازند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همان مهدی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نیز بدون تحقیق به گفته آنها اعتماد کردند و با آنان هم عقیده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هنگام مرگ وصیت کردند که اموال را به وارثان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برگردانند که این مطلب پرده از نیت پلید آنها برداشت و مردم دانستند که انگیزه آنان تنها دست یازی به داراییهای غیر مشروع بوده است</w:t>
      </w:r>
      <w:r>
        <w:rPr>
          <w:rFonts w:eastAsia="IRNazanin" w:cs="IRNazanin"/>
          <w:color w:val="111111"/>
          <w:sz w:val="28"/>
          <w:szCs w:val="28"/>
          <w:rtl w:val="true"/>
          <w:lang w:bidi="fa-IR"/>
        </w:rPr>
        <w:t>.»</w:t>
      </w:r>
      <w:r>
        <w:rPr>
          <w:rStyle w:val="FootnoteAnchor"/>
          <w:rtl w:val="true"/>
        </w:rPr>
        <w:footnoteReference w:id="84"/>
      </w:r>
      <w:bookmarkStart w:id="140" w:name="pg19318_197782"/>
    </w:p>
    <w:p>
      <w:pPr>
        <w:pStyle w:val="BookText"/>
        <w:rPr/>
      </w:pPr>
      <w:bookmarkEnd w:id="140"/>
      <w:r>
        <w:rPr>
          <w:rFonts w:ascii="IRNazanin" w:hAnsi="IRNazanin" w:eastAsia="IRNazanin"/>
          <w:color w:val="111111"/>
          <w:sz w:val="28"/>
          <w:sz w:val="28"/>
          <w:szCs w:val="28"/>
          <w:rtl w:val="true"/>
          <w:lang w:bidi="fa-IR"/>
        </w:rPr>
        <w:t xml:space="preserve">در چنین اوضاعی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و از روی اخلاص، در حالی که از انحراف فرقه واقفیه به خوبی آگاه بود،به منظور مقابله با آنان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پس از گفتن کلماتی شیوا در دلبستگی خود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هایی مهمی را درباره مسئله امامت و عقائد واقفیه مطرح ساخت که حضرت نیز با پاسخ به آنها، خط بطلان بر افکار و اندیشه این جماعت گمراه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پاسخهای حضرت را می توان در این جمله خلاصه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است و من تنها جانشین و امام بعد از او هستم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این ترتیب ابوجریر نقش خود را در افشاگری از جماعت منحرف واقفیه به خوبی ایفا کرد و با حضور خود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مبارزاتش را بر ضد مخالفان امامت تکمیل کرد؛ وظیفه اش را در آن اوضاع حساس به شایستگی شناخت و عملی ساخت</w:t>
      </w:r>
      <w:r>
        <w:rPr>
          <w:rFonts w:eastAsia="IRNazanin" w:cs="IRNazanin"/>
          <w:color w:val="111111"/>
          <w:sz w:val="28"/>
          <w:szCs w:val="28"/>
          <w:rtl w:val="true"/>
          <w:lang w:bidi="fa-IR"/>
        </w:rPr>
        <w:t>.</w:t>
      </w:r>
    </w:p>
    <w:p>
      <w:pPr>
        <w:pStyle w:val="Heading3"/>
        <w:numPr>
          <w:ilvl w:val="2"/>
          <w:numId w:val="1"/>
        </w:numPr>
        <w:rPr/>
      </w:pPr>
      <w:bookmarkStart w:id="141" w:name="__RefHeading___Toc18292308_1280447820"/>
      <w:bookmarkStart w:id="142" w:name="_Toc53"/>
      <w:bookmarkEnd w:id="141"/>
      <w:r>
        <w:rPr>
          <w:rtl w:val="true"/>
        </w:rPr>
        <w:t>تجلیل عالمان از ابوجریر</w:t>
      </w:r>
      <w:bookmarkEnd w:id="142"/>
    </w:p>
    <w:p>
      <w:pPr>
        <w:pStyle w:val="BookText"/>
        <w:rPr/>
      </w:pPr>
      <w:r>
        <w:rPr>
          <w:rFonts w:ascii="IRNazanin" w:hAnsi="IRNazanin" w:eastAsia="IRNazanin"/>
          <w:color w:val="111111"/>
          <w:sz w:val="28"/>
          <w:sz w:val="28"/>
          <w:szCs w:val="28"/>
          <w:rtl w:val="true"/>
          <w:lang w:bidi="fa-IR"/>
        </w:rPr>
        <w:t xml:space="preserve">رجال شناسان شیعه شخصیت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واژه های زیبا و پرمعنایی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گاه به نام این محدث ارزشمند شیعی می رسیدند، از مقام بلند وی به خوبی تجلیل می نمودند و دیدگاهشان را درباره چهره قابل اطمینان او بیان می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مشایخ، در وصف ابوجریر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جریر بن ادریس، صاحبُ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ابوجریر زکریا بن ادریس یار و همدم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6"/>
      </w:r>
      <w:bookmarkStart w:id="143" w:name="pg19318_197783"/>
    </w:p>
    <w:p>
      <w:pPr>
        <w:pStyle w:val="BookText"/>
        <w:rPr/>
      </w:pPr>
      <w:bookmarkEnd w:id="143"/>
      <w:r>
        <w:rPr>
          <w:rFonts w:ascii="IRNazanin" w:hAnsi="IRNazanin" w:eastAsia="IRNazanin"/>
          <w:color w:val="111111"/>
          <w:sz w:val="28"/>
          <w:sz w:val="28"/>
          <w:szCs w:val="28"/>
          <w:rtl w:val="true"/>
          <w:lang w:bidi="fa-IR"/>
        </w:rPr>
        <w:t>مرحوم علامه تستری آنگاه که این جمله را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تأکید بر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توصیف کمتر از توثیق نیست؛ بلکه بالاتر از آن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ابوجریر رحمت می فرستد، اشاره می کند و شخصیت قابل اعتماد و موجّه او را می ستاید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نجاشی</w:t>
      </w:r>
      <w:r>
        <w:rPr>
          <w:rStyle w:val="FootnoteAnchor"/>
          <w:rtl w:val="true"/>
        </w:rPr>
        <w:footnoteReference w:id="89"/>
      </w:r>
      <w:r>
        <w:rPr>
          <w:rFonts w:ascii="IRNazanin" w:hAnsi="IRNazanin" w:eastAsia="IRNazanin"/>
          <w:color w:val="111111"/>
          <w:sz w:val="28"/>
          <w:sz w:val="28"/>
          <w:szCs w:val="28"/>
          <w:rtl w:val="true"/>
          <w:lang w:bidi="fa-IR"/>
        </w:rPr>
        <w:t>، شیخ طوسی</w:t>
      </w:r>
      <w:r>
        <w:rPr>
          <w:rStyle w:val="FootnoteAnchor"/>
          <w:rtl w:val="true"/>
        </w:rPr>
        <w:footnoteReference w:id="90"/>
      </w:r>
      <w:r>
        <w:rPr>
          <w:rFonts w:ascii="Amiri" w:hAnsi="Amiri" w:eastAsia="Amiri" w:cs="Amiri"/>
          <w:color w:val="111111"/>
          <w:sz w:val="28"/>
          <w:sz w:val="28"/>
          <w:szCs w:val="28"/>
          <w:rtl w:val="true"/>
          <w:lang w:bidi="ar-SA"/>
        </w:rPr>
        <w:t>، علامه حلّی</w:t>
      </w:r>
      <w:r>
        <w:rPr>
          <w:rStyle w:val="FootnoteAnchor"/>
          <w:rtl w:val="true"/>
        </w:rPr>
        <w:footnoteReference w:id="91"/>
      </w:r>
      <w:r>
        <w:rPr>
          <w:rFonts w:ascii="IRNazanin" w:hAnsi="IRNazanin" w:eastAsia="IRNazanin"/>
          <w:color w:val="111111"/>
          <w:sz w:val="28"/>
          <w:sz w:val="28"/>
          <w:szCs w:val="28"/>
          <w:rtl w:val="true"/>
          <w:lang w:bidi="fa-IR"/>
        </w:rPr>
        <w:t>و دیگر بزرگان علم رجال نیز هر یک ضمن معرفی این محدث پرتلاش، در ردیف راویان قابل اطمینان، به ستایش مقام و منزلتش پرداخته</w:t>
      </w:r>
      <w:r>
        <w:rPr>
          <w:rFonts w:eastAsia="IRNazanin" w:cs="IRNazanin"/>
          <w:color w:val="111111"/>
          <w:sz w:val="28"/>
          <w:szCs w:val="28"/>
          <w:rtl w:val="true"/>
          <w:lang w:bidi="fa-IR"/>
        </w:rPr>
        <w:t>.</w:t>
      </w:r>
    </w:p>
    <w:p>
      <w:pPr>
        <w:pStyle w:val="Heading3"/>
        <w:numPr>
          <w:ilvl w:val="2"/>
          <w:numId w:val="1"/>
        </w:numPr>
        <w:rPr/>
      </w:pPr>
      <w:bookmarkStart w:id="144" w:name="__RefHeading___Toc18292310_1280447820"/>
      <w:bookmarkStart w:id="145" w:name="_Toc54"/>
      <w:bookmarkEnd w:id="144"/>
      <w:r>
        <w:rPr>
          <w:rtl w:val="true"/>
        </w:rPr>
        <w:t>استادان ابوجریر</w:t>
      </w:r>
      <w:bookmarkEnd w:id="145"/>
    </w:p>
    <w:p>
      <w:pPr>
        <w:pStyle w:val="BookText"/>
        <w:rPr/>
      </w:pPr>
      <w:r>
        <w:rPr>
          <w:rFonts w:ascii="IRNazanin" w:hAnsi="IRNazanin" w:eastAsia="IRNazanin"/>
          <w:color w:val="111111"/>
          <w:sz w:val="28"/>
          <w:sz w:val="28"/>
          <w:szCs w:val="28"/>
          <w:rtl w:val="true"/>
          <w:lang w:bidi="fa-IR"/>
        </w:rPr>
        <w:t>خاندان وحی، استادان بزرگ زکریا بن ادریس بودند و زکریا از خزائن علوم و معارف ایشان فیض های فراوانی نصیبش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پیشگاه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امام صادق،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دانش اندوزی بر زمین زد و از خرمن وجود مبارک ایشان خوشه های معرفت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به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به طوری که تعداد روایات وی از آن امام، هفت مورد، گواه این مطلب است؛ بعد از آن، از محضر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روایت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در نهایت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روایت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منابع و روایات موجود، استادان روایی زکریا بن ادریس، همه از امامان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از دیگر اساتید احتمالی وی گزارشی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بن نیاته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البته از جزئیات حضور زکریا نزد اصبغ بن نباته خبری در دست</w:t>
      </w:r>
      <w:bookmarkStart w:id="146" w:name="pg19318_197784"/>
    </w:p>
    <w:p>
      <w:pPr>
        <w:pStyle w:val="BookText"/>
        <w:rPr/>
      </w:pPr>
      <w:bookmarkEnd w:id="146"/>
      <w:r>
        <w:rPr>
          <w:rFonts w:ascii="IRNazanin" w:hAnsi="IRNazanin" w:eastAsia="IRNazanin"/>
          <w:color w:val="111111"/>
          <w:sz w:val="28"/>
          <w:sz w:val="28"/>
          <w:szCs w:val="28"/>
          <w:rtl w:val="true"/>
          <w:lang w:bidi="fa-IR"/>
        </w:rPr>
        <w:t>نیست و مرحوم محقق اردبیلی در جامع الرواة</w:t>
      </w:r>
      <w:r>
        <w:rPr>
          <w:rStyle w:val="FootnoteAnchor"/>
          <w:rtl w:val="true"/>
        </w:rPr>
        <w:footnoteReference w:id="93"/>
      </w:r>
      <w:r>
        <w:rPr>
          <w:rFonts w:ascii="IRNazanin" w:hAnsi="IRNazanin" w:eastAsia="IRNazanin"/>
          <w:color w:val="111111"/>
          <w:sz w:val="28"/>
          <w:sz w:val="28"/>
          <w:szCs w:val="28"/>
          <w:rtl w:val="true"/>
          <w:lang w:bidi="fa-IR"/>
        </w:rPr>
        <w:t>و مرحوم خوئی در معجم رجال الحدیث</w:t>
      </w:r>
      <w:r>
        <w:rPr>
          <w:rStyle w:val="FootnoteAnchor"/>
          <w:rtl w:val="true"/>
        </w:rPr>
        <w:footnoteReference w:id="94"/>
      </w:r>
      <w:r>
        <w:rPr>
          <w:rFonts w:ascii="IRNazanin" w:hAnsi="IRNazanin" w:eastAsia="IRNazanin"/>
          <w:color w:val="111111"/>
          <w:sz w:val="28"/>
          <w:sz w:val="28"/>
          <w:szCs w:val="28"/>
          <w:rtl w:val="true"/>
          <w:lang w:bidi="fa-IR"/>
        </w:rPr>
        <w:t xml:space="preserve">تنها به متن روایت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Heading3"/>
        <w:numPr>
          <w:ilvl w:val="2"/>
          <w:numId w:val="1"/>
        </w:numPr>
        <w:rPr/>
      </w:pPr>
      <w:bookmarkStart w:id="147" w:name="__RefHeading___Toc18292312_1280447820"/>
      <w:bookmarkStart w:id="148" w:name="_Toc55"/>
      <w:bookmarkEnd w:id="147"/>
      <w:r>
        <w:rPr>
          <w:rtl w:val="true"/>
        </w:rPr>
        <w:t>شاگردان ابوجریر</w:t>
      </w:r>
      <w:bookmarkEnd w:id="148"/>
    </w:p>
    <w:p>
      <w:pPr>
        <w:pStyle w:val="Heading4"/>
        <w:numPr>
          <w:ilvl w:val="3"/>
          <w:numId w:val="1"/>
        </w:numPr>
        <w:rPr/>
      </w:pPr>
      <w:bookmarkStart w:id="149" w:name="__RefHeading___Toc18292314_128044782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شخصیت های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بی یحیی، محمد بن ابی عمیر، احمد بن محمد بن ابی نصر بزنطی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اند و با استفاده از محضر درس او به شاگردی و نقل روایت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اشخاص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ابوجریر حدیث نقل کرده اند، روایت این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وی، می تواند دلیل دیگری بر مقام و منزلت والای او به حساب آید؛ زیرا در بین دانشمندان رجال،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بزرگوار فقط از افراد ثقه و قابل اعتماد روایت می کردند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آنها به شمار می رود، وثاقت و وجاهت فزونتری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گوشه ای از زندگی آن سه را به اختصار در پیش روی خوانندگان عزیز می گذاریم</w:t>
      </w:r>
      <w:r>
        <w:rPr>
          <w:rFonts w:eastAsia="IRNazanin" w:cs="IRNazanin"/>
          <w:color w:val="111111"/>
          <w:sz w:val="28"/>
          <w:szCs w:val="28"/>
          <w:rtl w:val="true"/>
          <w:lang w:bidi="fa-IR"/>
        </w:rPr>
        <w:t>:</w:t>
      </w:r>
    </w:p>
    <w:p>
      <w:pPr>
        <w:pStyle w:val="Heading4"/>
        <w:numPr>
          <w:ilvl w:val="3"/>
          <w:numId w:val="1"/>
        </w:numPr>
        <w:rPr/>
      </w:pPr>
      <w:bookmarkStart w:id="151" w:name="__RefHeading___Toc18292316_1280447820"/>
      <w:bookmarkStart w:id="152" w:name="_Toc57"/>
      <w:bookmarkEnd w:id="151"/>
      <w:r>
        <w:rPr/>
        <w:t>1</w:t>
      </w:r>
      <w:r>
        <w:rPr>
          <w:rtl w:val="true"/>
        </w:rPr>
        <w:t xml:space="preserve">- </w:t>
      </w:r>
      <w:r>
        <w:rPr>
          <w:rtl w:val="true"/>
        </w:rPr>
        <w:t>صفوان بن یحیی</w:t>
      </w:r>
      <w:bookmarkEnd w:id="152"/>
    </w:p>
    <w:p>
      <w:pPr>
        <w:pStyle w:val="BookText"/>
        <w:rPr/>
      </w:pPr>
      <w:r>
        <w:rPr>
          <w:rFonts w:ascii="IRNazanin" w:hAnsi="IRNazanin" w:eastAsia="IRNazanin"/>
          <w:color w:val="111111"/>
          <w:sz w:val="28"/>
          <w:sz w:val="28"/>
          <w:szCs w:val="28"/>
          <w:rtl w:val="true"/>
          <w:lang w:bidi="fa-IR"/>
        </w:rPr>
        <w:t>ابو محمد، صفوان بن یحیی، عالمی وارسته و روایت گری بلند مرتبه بود که در ورع و عبادت کسی به پای او نمی رسید؛</w:t>
      </w:r>
      <w:r>
        <w:rPr>
          <w:rStyle w:val="FootnoteAnchor"/>
          <w:rtl w:val="true"/>
        </w:rPr>
        <w:footnoteReference w:id="96"/>
      </w:r>
      <w:r>
        <w:rPr>
          <w:rFonts w:ascii="IRNazanin" w:hAnsi="IRNazanin" w:eastAsia="IRNazanin"/>
          <w:color w:val="111111"/>
          <w:sz w:val="28"/>
          <w:sz w:val="28"/>
          <w:szCs w:val="28"/>
          <w:rtl w:val="true"/>
          <w:lang w:bidi="fa-IR"/>
        </w:rPr>
        <w:t xml:space="preserve">صفوان از یاران باوفای سه امام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رضا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 و نزد ایشان مقام و منزلت بزرگی داشت</w:t>
      </w:r>
      <w:r>
        <w:rPr>
          <w:rFonts w:eastAsia="IRNazanin" w:cs="IRNazanin"/>
          <w:color w:val="111111"/>
          <w:sz w:val="28"/>
          <w:szCs w:val="28"/>
          <w:rtl w:val="true"/>
          <w:lang w:bidi="fa-IR"/>
        </w:rPr>
        <w:t>.</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صفوان بن یحیی حدود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 xml:space="preserve">روایت در کتب روائی شیعه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و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98"/>
      </w:r>
      <w:r>
        <w:rPr>
          <w:rFonts w:ascii="IRNazanin" w:hAnsi="IRNazanin" w:eastAsia="IRNazanin"/>
          <w:color w:val="111111"/>
          <w:sz w:val="28"/>
          <w:sz w:val="28"/>
          <w:szCs w:val="28"/>
          <w:rtl w:val="true"/>
          <w:lang w:bidi="fa-IR"/>
        </w:rPr>
        <w:t>و این همه روایت</w:t>
      </w:r>
      <w:bookmarkStart w:id="153" w:name="pg19318_197785"/>
    </w:p>
    <w:p>
      <w:pPr>
        <w:pStyle w:val="BookText"/>
        <w:rPr/>
      </w:pPr>
      <w:bookmarkEnd w:id="153"/>
      <w:r>
        <w:rPr>
          <w:rFonts w:ascii="IRNazanin" w:hAnsi="IRNazanin" w:eastAsia="IRNazanin"/>
          <w:color w:val="111111"/>
          <w:sz w:val="28"/>
          <w:sz w:val="28"/>
          <w:szCs w:val="28"/>
          <w:rtl w:val="true"/>
          <w:lang w:bidi="fa-IR"/>
        </w:rPr>
        <w:t>نشانگر عظمت و شخصیت روائی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عرصه علم و دانش نیز با تألیف سی عنوان کتاب از ممتازین به شمار می رود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شخصیت بزرگوار با حضور نزد زکریا بن ادریس به نقل سه حدیث از او پرداخت و در میان دیگر شاگردان وی با نقل بیشتیرین روایت مقام نخست را به دست آورد، صفوان سرانجام پس از عمری باعزت و برکت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 به دیدار معبود شتافت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54" w:name="__RefHeading___Toc18292318_1280447820"/>
      <w:bookmarkStart w:id="155" w:name="_Toc58"/>
      <w:bookmarkEnd w:id="154"/>
      <w:r>
        <w:rPr/>
        <w:t>2</w:t>
      </w:r>
      <w:r>
        <w:rPr>
          <w:rtl w:val="true"/>
        </w:rPr>
        <w:t xml:space="preserve">- </w:t>
      </w:r>
      <w:r>
        <w:rPr>
          <w:rtl w:val="true"/>
        </w:rPr>
        <w:t>محمد بن ابی عُمیر</w:t>
      </w:r>
      <w:bookmarkEnd w:id="155"/>
    </w:p>
    <w:p>
      <w:pPr>
        <w:pStyle w:val="BookText"/>
        <w:rPr/>
      </w:pPr>
      <w:r>
        <w:rPr>
          <w:rFonts w:ascii="IRNazanin" w:hAnsi="IRNazanin" w:eastAsia="IRNazanin"/>
          <w:color w:val="111111"/>
          <w:sz w:val="28"/>
          <w:sz w:val="28"/>
          <w:szCs w:val="28"/>
          <w:rtl w:val="true"/>
          <w:lang w:bidi="fa-IR"/>
        </w:rPr>
        <w:t>محمد بن ابی عمیر، راوی و دانشمند والا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وارستگی و بندگی نزد شیعه و سنی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حیات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و به فیض حضور امام کاظم، رضا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 و به جرگه یاران و راویان بلند مرتبه آنان پیوست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با اینکه محمد ابی عمیر به حضور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 اما تنها یک روایت از وی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عمیر پس از نقل احادیث فراوان و به جای گذاشتن آثار زیاد، در سال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56" w:name="__RefHeading___Toc18292320_1280447820"/>
      <w:bookmarkStart w:id="157" w:name="_Toc59"/>
      <w:bookmarkEnd w:id="156"/>
      <w:r>
        <w:rPr/>
        <w:t>3</w:t>
      </w:r>
      <w:r>
        <w:rPr>
          <w:rtl w:val="true"/>
        </w:rPr>
        <w:t xml:space="preserve">- </w:t>
      </w:r>
      <w:r>
        <w:rPr>
          <w:rtl w:val="true"/>
        </w:rPr>
        <w:t>احمد بن محمد بن ابی نصر بزنطی</w:t>
      </w:r>
      <w:bookmarkEnd w:id="157"/>
    </w:p>
    <w:p>
      <w:pPr>
        <w:pStyle w:val="BookText"/>
        <w:rPr/>
      </w:pPr>
      <w:r>
        <w:rPr>
          <w:rFonts w:ascii="IRNazanin" w:hAnsi="IRNazanin" w:eastAsia="IRNazanin"/>
          <w:color w:val="111111"/>
          <w:sz w:val="28"/>
          <w:sz w:val="28"/>
          <w:szCs w:val="28"/>
          <w:rtl w:val="true"/>
          <w:lang w:bidi="fa-IR"/>
        </w:rPr>
        <w:t xml:space="preserve">ابو جعفر، احمد بن محمد بن ابی نصر،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راویان برجسته شیعه است که به دیدار امام رضا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 و منزلت بزرگی نزد ایشان یافت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یاران امام کاظم و رضا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به خوبی از او تحلیل می 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بزنطی که بیش از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روایت از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یک روایت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158" w:name="pg19318_197786"/>
    </w:p>
    <w:p>
      <w:pPr>
        <w:pStyle w:val="BookText"/>
        <w:rPr/>
      </w:pPr>
      <w:bookmarkEnd w:id="158"/>
      <w:r>
        <w:rPr>
          <w:rFonts w:ascii="IRNazanin" w:hAnsi="IRNazanin" w:eastAsia="IRNazanin"/>
          <w:color w:val="111111"/>
          <w:sz w:val="28"/>
          <w:sz w:val="28"/>
          <w:szCs w:val="28"/>
          <w:rtl w:val="true"/>
          <w:lang w:bidi="fa-IR"/>
        </w:rPr>
        <w:t xml:space="preserve">دوران زندگی بزنطی در خدمت به مکتب، سپری شد و او در عرصه های مختلف به پاسداری از مرزهای اعتقادی پرداخت، وی سرانجام پس از عمری تلاش پیگیر با به جای گذاردن شاگردان کارآمد، کتابهای فراوان و روایت های سازنده، در سال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دعوت حق را لبیک گفت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59" w:name="__RefHeading___Toc18292322_1280447820"/>
      <w:bookmarkStart w:id="160" w:name="_Toc60"/>
      <w:bookmarkEnd w:id="159"/>
      <w:r>
        <w:rPr>
          <w:rtl w:val="true"/>
        </w:rPr>
        <w:t>تألیف کتاب</w:t>
      </w:r>
      <w:bookmarkEnd w:id="160"/>
    </w:p>
    <w:p>
      <w:pPr>
        <w:pStyle w:val="BookText"/>
        <w:rPr/>
      </w:pPr>
      <w:r>
        <w:rPr>
          <w:rFonts w:ascii="IRNazanin" w:hAnsi="IRNazanin" w:eastAsia="IRNazanin"/>
          <w:color w:val="111111"/>
          <w:sz w:val="28"/>
          <w:sz w:val="28"/>
          <w:szCs w:val="28"/>
          <w:rtl w:val="true"/>
          <w:lang w:bidi="fa-IR"/>
        </w:rPr>
        <w:t>زکریا بن ادریس علاوه بر تربیت شاگردان برجسته و پرتوان، به گردآوری کتاب نیز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07"/>
      </w:r>
      <w:r>
        <w:rPr>
          <w:rFonts w:ascii="IRNazanin" w:hAnsi="IRNazanin" w:eastAsia="IRNazanin"/>
          <w:color w:val="111111"/>
          <w:sz w:val="28"/>
          <w:sz w:val="28"/>
          <w:szCs w:val="28"/>
          <w:rtl w:val="true"/>
          <w:lang w:bidi="fa-IR"/>
        </w:rPr>
        <w:t>و نجاشی</w:t>
      </w:r>
      <w:r>
        <w:rPr>
          <w:rStyle w:val="FootnoteAnchor"/>
          <w:rtl w:val="true"/>
        </w:rPr>
        <w:footnoteReference w:id="108"/>
      </w:r>
      <w:r>
        <w:rPr>
          <w:rFonts w:ascii="IRNazanin" w:hAnsi="IRNazanin" w:eastAsia="IRNazanin"/>
          <w:color w:val="111111"/>
          <w:sz w:val="28"/>
          <w:sz w:val="28"/>
          <w:szCs w:val="28"/>
          <w:rtl w:val="true"/>
          <w:lang w:bidi="fa-IR"/>
        </w:rPr>
        <w:t xml:space="preserve">تنها یک کتاب به نام او فهرست کرده اند و مرحوم آقا بزرگ تهرانی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زکریا در این کتاب به جمع آوری و تدوین سخنان گران مایه اهل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البته در حال حاضر اثری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کتاب نیز همانند بسیاری کتاب های روائی کوچک، با گذشت زمان محو شده، یا در کتاب های نزدیکتر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شده است</w:t>
      </w:r>
      <w:r>
        <w:rPr>
          <w:rFonts w:eastAsia="IRNazanin" w:cs="IRNazanin"/>
          <w:color w:val="111111"/>
          <w:sz w:val="28"/>
          <w:szCs w:val="28"/>
          <w:rtl w:val="true"/>
          <w:lang w:bidi="fa-IR"/>
        </w:rPr>
        <w:t>.</w:t>
      </w:r>
    </w:p>
    <w:p>
      <w:pPr>
        <w:pStyle w:val="Heading3"/>
        <w:numPr>
          <w:ilvl w:val="2"/>
          <w:numId w:val="1"/>
        </w:numPr>
        <w:rPr/>
      </w:pPr>
      <w:bookmarkStart w:id="161" w:name="__RefHeading___Toc18292324_1280447820"/>
      <w:bookmarkStart w:id="162" w:name="_Toc61"/>
      <w:bookmarkEnd w:id="161"/>
      <w:r>
        <w:rPr>
          <w:rtl w:val="true"/>
        </w:rPr>
        <w:t>روایت های ابوجریر</w:t>
      </w:r>
      <w:bookmarkEnd w:id="162"/>
    </w:p>
    <w:p>
      <w:pPr>
        <w:pStyle w:val="Heading4"/>
        <w:numPr>
          <w:ilvl w:val="3"/>
          <w:numId w:val="1"/>
        </w:numPr>
        <w:rPr/>
      </w:pPr>
      <w:bookmarkStart w:id="163" w:name="__RefHeading___Toc18292326_1280447820"/>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بخش مهمی از زندگانی پرثمر زکریا بن ادریس، صرف حفظ و نقل آثار و سخنان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میدان خالصانه تلاش کرد و با انعکاس احادیث و روایت های آموزگاران بشریت،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سنگین و مقدس خود را به نیکی انجام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مستقیم و بدون واسطه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جز مواردی بسیار اندک، بقیه را با حضور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از روایت های وی بر می آید، او هر گاه</w:t>
      </w:r>
      <w:bookmarkStart w:id="165" w:name="pg19318_197787"/>
    </w:p>
    <w:p>
      <w:pPr>
        <w:pStyle w:val="BookText"/>
        <w:rPr/>
      </w:pPr>
      <w:bookmarkEnd w:id="165"/>
      <w:r>
        <w:rPr>
          <w:rFonts w:ascii="IRNazanin" w:hAnsi="IRNazanin" w:eastAsia="IRNazanin"/>
          <w:color w:val="111111"/>
          <w:sz w:val="28"/>
          <w:sz w:val="28"/>
          <w:szCs w:val="28"/>
          <w:rtl w:val="true"/>
          <w:lang w:bidi="fa-IR"/>
        </w:rPr>
        <w:t>توفیق حضور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یافت، به شکل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سؤال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گفتگو را باز می کرد و با شنیدن کلمات دلنشین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حفظ و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حدیث های او با حذف تکراری ها نزدیک به شانزده مورد است که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جریر زکریا بن ادریس قمی، ابوجریر ادریس، ابی جریر قمی، و ابی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کتاب های روائی شیعه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عنوان های یاد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جریر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تعداد بیشتری از روایات به چشم می خورد، هم چنان که مرحوم خوئی نیز به این مطلب اشاره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ابوجریر قمی در سند یازده حدیث واقع گردیده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روایت 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متنوّعی را در زمینه های فقه، عقاید و اخلاق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تعداد احادیث فقهی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حج، تجارت، ازدواج،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زمینه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نتیجه گرفت گرایش روایت های وی به مباحث فقهی متمایل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 به تعمق در برخی روایت های نورانی ابوجریر می نشینیم</w:t>
      </w:r>
      <w:r>
        <w:rPr>
          <w:rFonts w:eastAsia="IRNazanin" w:cs="IRNazanin"/>
          <w:color w:val="111111"/>
          <w:sz w:val="28"/>
          <w:szCs w:val="28"/>
          <w:rtl w:val="true"/>
          <w:lang w:bidi="fa-IR"/>
        </w:rPr>
        <w:t>:</w:t>
      </w:r>
    </w:p>
    <w:p>
      <w:pPr>
        <w:pStyle w:val="Heading4"/>
        <w:numPr>
          <w:ilvl w:val="3"/>
          <w:numId w:val="1"/>
        </w:numPr>
        <w:rPr/>
      </w:pPr>
      <w:bookmarkStart w:id="166" w:name="__RefHeading___Toc18292328_1280447820"/>
      <w:bookmarkStart w:id="167" w:name="_Toc63"/>
      <w:bookmarkEnd w:id="166"/>
      <w:r>
        <w:rPr/>
        <w:t>1</w:t>
      </w:r>
      <w:r>
        <w:rPr>
          <w:rtl w:val="true"/>
        </w:rPr>
        <w:t xml:space="preserve">- </w:t>
      </w:r>
      <w:r>
        <w:rPr>
          <w:rtl w:val="true"/>
        </w:rPr>
        <w:t>ثمره های استغفار</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بعد از نماز عصر هفتاد مرتبه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استغفر الله ربی و اتوب الیه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پنجاه سالش آمرزیده شود، اگر گناهی نداشته باشد، خداوند پدر و مادرش را می آمرزد، اگر آنها هم گناهی نداشتند، گناهان نزدیکان را می بخشد، و چنان چه آنان نیز</w:t>
      </w:r>
      <w:bookmarkStart w:id="168" w:name="pg19318_197788"/>
    </w:p>
    <w:p>
      <w:pPr>
        <w:pStyle w:val="BookText"/>
        <w:rPr/>
      </w:pPr>
      <w:bookmarkEnd w:id="168"/>
      <w:r>
        <w:rPr>
          <w:rFonts w:ascii="IRNazanin" w:hAnsi="IRNazanin" w:eastAsia="IRNazanin"/>
          <w:color w:val="111111"/>
          <w:sz w:val="28"/>
          <w:sz w:val="28"/>
          <w:szCs w:val="28"/>
          <w:rtl w:val="true"/>
          <w:lang w:bidi="fa-IR"/>
        </w:rPr>
        <w:t>نداشتند، از گناه همسایه هایش چشم می پوشد</w:t>
      </w:r>
      <w:r>
        <w:rPr>
          <w:rFonts w:eastAsia="IRNazanin" w:cs="IRNazanin"/>
          <w:color w:val="111111"/>
          <w:sz w:val="28"/>
          <w:szCs w:val="28"/>
          <w:rtl w:val="true"/>
          <w:lang w:bidi="fa-IR"/>
        </w:rPr>
        <w:t>.»</w:t>
      </w:r>
    </w:p>
    <w:p>
      <w:pPr>
        <w:pStyle w:val="Heading4"/>
        <w:numPr>
          <w:ilvl w:val="3"/>
          <w:numId w:val="1"/>
        </w:numPr>
        <w:rPr/>
      </w:pPr>
      <w:bookmarkStart w:id="169" w:name="__RefHeading___Toc18292330_1280447820"/>
      <w:bookmarkStart w:id="170" w:name="_Toc64"/>
      <w:bookmarkEnd w:id="169"/>
      <w:r>
        <w:rPr/>
        <w:t>2</w:t>
      </w:r>
      <w:r>
        <w:rPr>
          <w:rtl w:val="true"/>
        </w:rPr>
        <w:t xml:space="preserve">- </w:t>
      </w:r>
      <w:r>
        <w:rPr>
          <w:rtl w:val="true"/>
        </w:rPr>
        <w:t>هدیه خداوند به ثروتمند</w:t>
      </w:r>
      <w:bookmarkEnd w:id="17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 هدیه خداوند به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 او را برآورد، هدیه خدا را قبول کرده است و چنان چه حاجتش را برنیاورد، پس واقعاً هدیه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w:t>
      </w:r>
    </w:p>
    <w:p>
      <w:pPr>
        <w:pStyle w:val="Heading4"/>
        <w:numPr>
          <w:ilvl w:val="3"/>
          <w:numId w:val="1"/>
        </w:numPr>
        <w:rPr/>
      </w:pPr>
      <w:bookmarkStart w:id="171" w:name="__RefHeading___Toc18292332_1280447820"/>
      <w:bookmarkStart w:id="172" w:name="_Toc65"/>
      <w:bookmarkEnd w:id="171"/>
      <w:r>
        <w:rPr/>
        <w:t>3</w:t>
      </w:r>
      <w:r>
        <w:rPr>
          <w:rtl w:val="true"/>
        </w:rPr>
        <w:t xml:space="preserve">- </w:t>
      </w:r>
      <w:r>
        <w:rPr>
          <w:rtl w:val="true"/>
        </w:rPr>
        <w:t>ضرورت آگاهی از دانش بازرگانی</w:t>
      </w:r>
      <w:bookmarkEnd w:id="1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منبر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تجارت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دانش، سپس تجارت، آگاهی و دانش،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 آینه ربا در این امت چنان به نرمی راه می یاید که از نرم راه رفتن مورچه بر سنگ سخت، مخفیانه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خود را با راستگویی مخلوط کنید،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فاخر است و فاجر در آتش؛ مگر تاجری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کند</w:t>
      </w:r>
      <w:r>
        <w:rPr>
          <w:rFonts w:eastAsia="IRNazanin" w:cs="IRNazanin"/>
          <w:color w:val="111111"/>
          <w:sz w:val="28"/>
          <w:szCs w:val="28"/>
          <w:rtl w:val="true"/>
          <w:lang w:bidi="fa-IR"/>
        </w:rPr>
        <w:t>.»</w:t>
      </w:r>
      <w:bookmarkStart w:id="173" w:name="pg19318_197789"/>
    </w:p>
    <w:p>
      <w:pPr>
        <w:pStyle w:val="Heading3"/>
        <w:numPr>
          <w:ilvl w:val="2"/>
          <w:numId w:val="1"/>
        </w:numPr>
        <w:rPr/>
      </w:pPr>
      <w:bookmarkStart w:id="174" w:name="__RefHeading___Toc18292334_1280447820"/>
      <w:bookmarkStart w:id="175" w:name="_Toc66"/>
      <w:bookmarkEnd w:id="173"/>
      <w:bookmarkEnd w:id="174"/>
      <w:r>
        <w:rPr>
          <w:rtl w:val="true"/>
        </w:rPr>
        <w:t>پرواز ملکوتی</w:t>
      </w:r>
      <w:bookmarkEnd w:id="175"/>
    </w:p>
    <w:p>
      <w:pPr>
        <w:pStyle w:val="BookText"/>
        <w:rPr/>
      </w:pPr>
      <w:r>
        <w:rPr>
          <w:rFonts w:ascii="IRNazanin" w:hAnsi="IRNazanin" w:eastAsia="IRNazanin"/>
          <w:color w:val="111111"/>
          <w:sz w:val="28"/>
          <w:sz w:val="28"/>
          <w:szCs w:val="28"/>
          <w:rtl w:val="true"/>
          <w:lang w:bidi="fa-IR"/>
        </w:rPr>
        <w:t>روح بلند زکریا بن ادریس در شبی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دعا کرد و بر او رحمت فرستاد، پس از سالها تلاش و فعالیت در راه دین و مکتب، از کالبد تن به ملکوت پرواز کرد، و مشتاقانه به دیدار آفریدگار خود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دقیق وفات او گزارشی در دست نیست؛ اما به احتمال زیاد در اواخر سده دوم هجرت و در شهر مقدس قم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دفن او مقبره شیخان قم، در جوار قبر شریف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اکنون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حضرت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او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آنچه بر روی قبر آن بزرگوار نوشته شده است،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آرامگاه شریف و قبر بلند مرتبه، شیخ بزرگوار و محدث باعظمت، زکریا فرزند ادریس فرزند عبدالله اشعری قمی است، کنیه اش، ابوجریر و از راویان قابل اعتماد و استادان بزرگ حدیث بود و راوی احادیث و نشر دهنده علوم اهل بیت وحی به حساب 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امامان بزرگوار؛ حضرت امام جعفر صادق، امام موسی کاظم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همین برای فخر و فضل و شرافت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خداوند بر روح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6" w:name="pg19318_197793"/>
    </w:p>
    <w:p>
      <w:pPr>
        <w:pStyle w:val="Heading2"/>
        <w:numPr>
          <w:ilvl w:val="1"/>
          <w:numId w:val="1"/>
        </w:numPr>
        <w:rPr/>
      </w:pPr>
      <w:bookmarkStart w:id="177" w:name="__RefHeading___Toc18292336_1280447820"/>
      <w:bookmarkStart w:id="178" w:name="_Toc67"/>
      <w:bookmarkEnd w:id="176"/>
      <w:bookmarkEnd w:id="177"/>
      <w:r>
        <w:rPr>
          <w:rtl w:val="true"/>
        </w:rPr>
        <w:t xml:space="preserve">شیخ احمد حجّتی </w:t>
      </w:r>
      <w:r>
        <w:rPr>
          <w:rtl w:val="true"/>
        </w:rPr>
        <w:t>(</w:t>
      </w:r>
      <w:r>
        <w:rPr>
          <w:rtl w:val="true"/>
        </w:rPr>
        <w:t>جویبار فضیلت</w:t>
      </w:r>
      <w:r>
        <w:rPr>
          <w:rtl w:val="true"/>
        </w:rPr>
        <w:t xml:space="preserve">) / </w:t>
      </w:r>
      <w:r>
        <w:rPr>
          <w:rtl w:val="true"/>
        </w:rPr>
        <w:t>غلامرضا گلی زواره</w:t>
      </w:r>
      <w:bookmarkEnd w:id="178"/>
    </w:p>
    <w:p>
      <w:pPr>
        <w:pStyle w:val="Heading3"/>
        <w:numPr>
          <w:ilvl w:val="2"/>
          <w:numId w:val="1"/>
        </w:numPr>
        <w:rPr/>
      </w:pPr>
      <w:bookmarkStart w:id="179" w:name="__RefHeading___Toc18292338_1280447820"/>
      <w:bookmarkStart w:id="180" w:name="_Toc68"/>
      <w:bookmarkEnd w:id="179"/>
      <w:r>
        <w:rPr>
          <w:rtl w:val="true"/>
        </w:rPr>
        <w:t>فقیه عارف</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شیخ احمد حجتی در زمره مجتهدان و فاضلانی است که عمر بابرکت خویش را در راه کسب دانش فقه و تدریس علوم دینی صرف کرد و همزمان با تلاش های فکری، ضمن دوری از جنجال های تبلیغاتی، به تهذیب نفس و اعراض از تعلقات دنیوی پرداخت و به موفقیت های معنوی و عرفانی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اهل علم و اجتهاد پرورش یافت و بر اثر مراقتب های خاص اخلاقی و تقیّد به مسایل شرعی، نور معرفت را به قلب خویش تابانید و از طریق موعظه و نصیحت و توصیه های عرفانی، علاقمندان و مشتاقان را به حقایق قرآنی و روایی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تقرب به خداوند و رسیدن به ساحل رستگاری را در اجتناب از معاصی، ادای فرایض در اول وقت، پرهیز از مکروهات، روی آوردن به مستحبات و نوافل، تلاوت قرآن و مداومت به دعا و توسل می دانست و با الهام از حقایق مسلم قرآنی و نکات ژرف روایی عقیده داشت که</w:t>
      </w:r>
      <w:r>
        <w:rPr>
          <w:rFonts w:eastAsia="IRNazanin" w:cs="IRNazanin"/>
          <w:color w:val="111111"/>
          <w:sz w:val="28"/>
          <w:szCs w:val="28"/>
          <w:rtl w:val="true"/>
          <w:lang w:bidi="fa-IR"/>
        </w:rPr>
        <w:t>:</w:t>
      </w:r>
      <w:bookmarkStart w:id="181" w:name="pg19318_197794"/>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صورتی به حق واصل می شود و در طریق صراط مستقیم قدم می نهد که انگیزه های خود را از آنچه غیر خداست، پاکسازی کند، اغیار را از خانه دل بیرون براند، همه چیز را برای خداوند و کسب رضای او بخواهد، با دوستان و دشمنان بر حسب معیارهای الهی برخورد کند و جاذبه و دافعه اش مبتنی بر موازین شرعی و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مدام به مجاهده با نفس و پرهیز از تمایلات دنیایی مشغول بود و خود را به فضایلی آراسته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قرب به خداوند، بدون اعمال صالح و رفتار پسندیده و احسان و نیکوکاری، را خواسته ای دور از منطق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کمالات روحانی، گوشه نشینی و عزلت و قهر با جامعه را روا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افراد را به پرهیز از مصاحبت با مردمان توصیه می کرد که این روند سد راه خودسازی و تهذیب شود و غبار گناه را بر آیینه دل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حجتی تأکید می کرد زیارت اولیای الهی مستحب است، ولی اطاعت از فرامین پروردگار و رسولان و جانشینان آنان امر واجبی است و انسان باید نخست وظایف واجب خود را به شیوه ای مطلوب به جای آورد و سپس به امورات دیگر مبادرت ورزید، تا از مقربین درگاه حق گردد و به طور معنوی و حقیقی با اولیای الهی انس یابد زیرا قرار گرفتن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زندگی و تفکرات این فقیه عارف برای مشتاقان فضیلت سودمند خواهد بود</w:t>
      </w:r>
      <w:r>
        <w:rPr>
          <w:rFonts w:eastAsia="IRNazanin" w:cs="IRNazanin"/>
          <w:color w:val="111111"/>
          <w:sz w:val="28"/>
          <w:szCs w:val="28"/>
          <w:rtl w:val="true"/>
          <w:lang w:bidi="fa-IR"/>
        </w:rPr>
        <w:t>.</w:t>
      </w:r>
    </w:p>
    <w:p>
      <w:pPr>
        <w:pStyle w:val="Heading3"/>
        <w:numPr>
          <w:ilvl w:val="2"/>
          <w:numId w:val="1"/>
        </w:numPr>
        <w:rPr/>
      </w:pPr>
      <w:bookmarkStart w:id="182" w:name="__RefHeading___Toc18292340_1280447820"/>
      <w:bookmarkStart w:id="183" w:name="_Toc69"/>
      <w:bookmarkEnd w:id="182"/>
      <w:r>
        <w:rPr>
          <w:rtl w:val="true"/>
        </w:rPr>
        <w:t>ولادت</w:t>
      </w:r>
      <w:bookmarkEnd w:id="1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حاج میرزا محمد حجتی که افراد آن با رزق حلال روزگار می گذرانیدند و تبربیت های مذهبی و صفای معنوی آن را نورانی ساخته</w:t>
      </w:r>
    </w:p>
    <w:p>
      <w:pPr>
        <w:pStyle w:val="BookText"/>
        <w:rPr/>
      </w:pPr>
      <w:r>
        <w:rPr>
          <w:rFonts w:ascii="IRNazanin" w:hAnsi="IRNazanin" w:eastAsia="IRNazanin"/>
          <w:color w:val="111111"/>
          <w:sz w:val="28"/>
          <w:sz w:val="28"/>
          <w:szCs w:val="28"/>
          <w:rtl w:val="true"/>
          <w:lang w:bidi="fa-IR"/>
        </w:rPr>
        <w:t>بود، مادری مهربان و مؤمن که عاطفه و پارسایی را با هم جمع کرده بود و در گرداب رنج و سختی فرزندانی را پرورش داده بود، با زمزمه های آسمانی دعای خود که بعد از نماز فضای خانه را عطرآگین می ساخت، جویبار پاکی و محبت را در وجود آنان جاری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فرزند دیگری را با خود حمل می کرد و می کوشید در دوران بارداری از خوراکهای حلال و طیب استفاده کند و از هر گونه غذای شبه ناک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دهم آبان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کودکی دیده به جهان گشود که با صدای ناله خود لبخند به صورت والدین خویش نشاند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نام نیک احمد را برایش برگزیدند و او را با زمزمه های توحیدی آشنا کردند و در تربیت و پرورش این نونهال نهایت کوشش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شیرین کودکی شتابان سپری می شد و احمد که طفلی چند ساله شده بود، می توانست از طریق آموزش های پدر، قرآن و برخی مضامین ادبی مقدماتی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های مادر همراه با اذکار و اوراد برای احمد خردسال خیلی جذبه داشت و او را سرشار از عاطفه می ساخت و گویی در چشمه محبت و فضیلت، خود را شستشو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یازده بهار را پشت سر نهاد که برایش بسیار پرخاطره و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پدر بذرهای ایمان، مناعت طبع و قناعت را در وجودش کاشت و مادر عفت و پاکی و شرف را همراه شیرش به کام ذهن و روح او ریخت، اما تندباد حوادث، درخت تناور پدر را مورد هجوم قرار داد و شاخه های آن را از سایه گستری و نسیم های روح نواز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رخ در تراب تیره نهاد و به سرای باقی شتافت و اهل خانه را سوگوار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فقدان پدر می سوخت و می گداخت، او که تازه داشت با کمالات والدش آشنا می شد، اکنون باید به یک باره این وجود بابرکت را فراموش کند و با او</w:t>
      </w:r>
      <w:bookmarkStart w:id="184" w:name="pg19318_197796"/>
    </w:p>
    <w:p>
      <w:pPr>
        <w:pStyle w:val="BookText"/>
        <w:rPr/>
      </w:pPr>
      <w:bookmarkEnd w:id="184"/>
      <w:r>
        <w:rPr>
          <w:rFonts w:ascii="IRNazanin" w:hAnsi="IRNazanin" w:eastAsia="IRNazanin"/>
          <w:color w:val="111111"/>
          <w:sz w:val="28"/>
          <w:sz w:val="28"/>
          <w:szCs w:val="28"/>
          <w:rtl w:val="true"/>
          <w:lang w:bidi="fa-IR"/>
        </w:rPr>
        <w:t>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با چشمان خود دید که پیکر پدر را به شهرستان قم انتقال دادند و در قبرستان نو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 احمد از سن یازده سالگی تحت تکفل برادر بزرگتر خود آیت الله میرزا ابو محمد حجتی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حوزه علمیه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وی ضمن آن که بر تربیت و پرورش برادر خود نظارت داشت، به عنوان نخستین معلم و استاد او کوشید تا مقدمات علوم دینی را به احمد نوجوان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نخستنی مربی آیت الله حجتی برادرش میرزا ابو محمد بود</w:t>
      </w:r>
      <w:r>
        <w:rPr>
          <w:rFonts w:eastAsia="IRNazanin" w:cs="IRNazanin"/>
          <w:color w:val="111111"/>
          <w:sz w:val="28"/>
          <w:szCs w:val="28"/>
          <w:rtl w:val="true"/>
          <w:lang w:bidi="fa-IR"/>
        </w:rPr>
        <w:t>.</w:t>
      </w:r>
    </w:p>
    <w:p>
      <w:pPr>
        <w:pStyle w:val="Heading3"/>
        <w:numPr>
          <w:ilvl w:val="2"/>
          <w:numId w:val="1"/>
        </w:numPr>
        <w:rPr/>
      </w:pPr>
      <w:bookmarkStart w:id="185" w:name="__RefHeading___Toc18292342_1280447820"/>
      <w:bookmarkStart w:id="186" w:name="_Toc70"/>
      <w:bookmarkEnd w:id="185"/>
      <w:r>
        <w:rPr>
          <w:rtl w:val="true"/>
        </w:rPr>
        <w:t>تحصیلات</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 حجتی در خانه ای که به مرکز نشر تعالیم اسلامی تبدیل شده بود و نیز تحت راهنمایی و ارشادات برادری این چنین، دوران نوجوانی را پشت سر نهاد و بخشی از مقدمات علوم دینی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محضر حجة الاسلام والمسلمین حاج میرزا مهدی جدیدی استفاده کرد و سرانجام تصمیم گرفت به شهر مقدس قم برود، به دلیل کمی سن، گویا برادرش با این هجرت مخالفت کرد، وی با اصرار جدّ مادری مقداری پول از برادر گرفت و میانه را به قصد قم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مدرسه دارالشفا رفت و برخی دروس حوزوی را در خدمت میرزا سعید اشراقی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تنگناهای مالی و برخی مشکلات دیگر مدتی فراگیری دانش دینی را رها کرد و به خدمت سربازی رفت و پس از اتمام این دوره، در وطن به کار سنگ تراشی مشغول 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بیست و سه بهار را پشت سر نهاده بود که رویدادی او را بار دیگر مشتاق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رفته بود تا برای منزل نفت تهیه کند که می بیند جمعیت زیادی با احترام و</w:t>
      </w:r>
    </w:p>
    <w:p>
      <w:pPr>
        <w:pStyle w:val="BookText"/>
        <w:rPr/>
      </w:pPr>
      <w:r>
        <w:rPr>
          <w:rFonts w:ascii="IRNazanin" w:hAnsi="IRNazanin" w:eastAsia="IRNazanin"/>
          <w:color w:val="111111"/>
          <w:sz w:val="28"/>
          <w:sz w:val="28"/>
          <w:szCs w:val="28"/>
          <w:rtl w:val="true"/>
          <w:lang w:bidi="fa-IR"/>
        </w:rPr>
        <w:t>عزت خاصی جنازه ای را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متوفّی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مشایعین پاسخ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قنبر، پدر آقا میرزا صالح که مرد عالم و باسوادی بود، به سرای دیگر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هفته دیگر هم نظاره گر تشییع جنازه ای می شود اما این بار تعداد آنانی که دنبال جنازه بودند، بسیار اندک به نظر می رسد و از آن شکوه و جلال قبلی چیزی نمی دید،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گذشته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ثروتمندی است که چندین آبادی دارد و اکنون از آن همه دارائی، کفنی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خود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آمدم و در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نجوا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بخوانی، ملاقنبر می شود، در غیر این صورت هر چه از اموال دنیا جمع آوری کنی، دیگر نمی توانی بالاتر از این مرد ثروتمند بشوی، پسر روی آوردن به درس و مدرسه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تحصیلات خود را ادامه دهم؛ البته این امور را خداوند با لطف خود ترتیب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کُند پیش بروم، اقلاً برای مردم می توانم روضه ای بخوانم و مشتاقان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عادی را به کناری نهادم و به خیاط سفارش دادم دو دست لباس ویژه یک طلبه برایم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 اخوی مشغول تحصیل شدم و بعد به زنجان رفتم و در حوزه علمیه این شهر به تحصیل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زنجان چندان جاذبه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رؤیایی راستین مشاهده کردم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دوزانو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کردم و روبرویشان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سیدی خطاب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درس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عالم را تا آن زمان ندیده بودم، تا آن که به قم مهاجرت کردم و روزی اطلاع دادند که پسر حضرت آیت الله حجت کوه کمری می خواهد به نجف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به منزلش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bookmarkStart w:id="187" w:name="pg19318_197798"/>
    </w:p>
    <w:p>
      <w:pPr>
        <w:pStyle w:val="BookText"/>
        <w:rPr/>
      </w:pPr>
      <w:bookmarkEnd w:id="187"/>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بروجردی هم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ایشان کنار آیت الله حجت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مشاهده آن مرحوم رؤیای مورد اشاره در ذهنم تداعی شد و دیدم ایشان همان سیدی است که در خواب،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مرا به او فرمود و جای شگفت این جاست که حضرت آیت الله بروجردی مدام مرا می نگریست و گویا می خواست با دیدن من واقعه ای را در ذهن خود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آن بزرگوار هم شبیه این رؤیا دیده است و مرا به ایشان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درس ایشان آمدم، عنایت زاید الوصفی به من کرد و در برخی امور با این جناب مشاوره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یا نه سال درس خارج را نزد آیت الله بروجردی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اصرار دوستان به میانه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قصد مسافرت داشتم، ایشان نمی گذاشتند و اصرار داشتند در قم بمانم، 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امکاناتی که بخواهی، برایت فراهم می کنم، اقامت در این دیار برایتان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اجتهاد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اجازه نامه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آوری کردم و خدمتشان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موعد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متن اجازه نامه می خواهی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 آقا احمدی میانجی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متنی تنظیم کرد و آقا امضا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تحصیلات را با تحمل مصائب و مشکلات و تنگدستی ادامه دادم و عنایات الهی همواره شامل حالم می شد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88" w:name="__RefHeading___Toc18292344_1280447820"/>
      <w:bookmarkStart w:id="189" w:name="_Toc71"/>
      <w:bookmarkEnd w:id="188"/>
      <w:r>
        <w:rPr>
          <w:rtl w:val="true"/>
        </w:rPr>
        <w:t>در محضر اساتید</w:t>
      </w:r>
      <w:bookmarkEnd w:id="1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نامداران میدان فضیلت که آیت الله حجتی محضرش را درک</w:t>
      </w:r>
    </w:p>
    <w:p>
      <w:pPr>
        <w:pStyle w:val="BookText"/>
        <w:rPr/>
      </w:pPr>
      <w:r>
        <w:rPr>
          <w:rFonts w:ascii="IRNazanin" w:hAnsi="IRNazanin" w:eastAsia="IRNazanin"/>
          <w:color w:val="111111"/>
          <w:sz w:val="28"/>
          <w:sz w:val="28"/>
          <w:szCs w:val="28"/>
          <w:rtl w:val="true"/>
          <w:lang w:bidi="fa-IR"/>
        </w:rPr>
        <w:t xml:space="preserve">کرد، آیت الله سید محمد حجت کوه کمری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شخصیتی که حاج شیخ عبدالکریم حائری با تعظیم از وی سخن می گفت و در اواخر عمر، وی را به اقامه نماز در جای خود به وصایت و نیابت تعیین کرد و بعد از رحلت آن مرجع عالیقدر نسبت به سامان دادن امور حوزویان اهتمام وافری ورزید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 الله حجتی در ایام طلبگی از آیت الله حجت کوه کمری اجازه اخذ سهم مبارک امام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اطراف شهرستان محل سکونت، به روستایی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تبلیغ جماعتی حاضر شدند خمس اموال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خمس آنها بیش از صد رأس گاو و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آنها را به شهر ببریم 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برف سنگین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به قریه ایم رسیدیم، ولی متوجه شدیم نمی توانیم از آنجا به شهر دیگری برویم، تصمیم به فروش آنها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اضطرار ما جهت فروش، پی بردند و گوسفندان و گاوها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که لاغر بودند، به شخصی تحویل دادم تا آنها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نقدی را خدمت آیت الله حجت آوردم و روی میز ایشان نهادم و ماجرا را شرح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برای خودت بردار و خود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پرملال پول را برداشتم و به خانه رفتم و شب از ناراحتی خواب به چشمانم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صدر رسیدم و شرح ماوقع را برایشان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وقت تحویل حیوانات، شخص خبره تعیین کرده بودی یا صاحب حیوان قیمت را مشخص می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خبره ای را معین کرده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به منزل برگشتم، اجازه نامه آیت الله حجت را برداشته و در صحن طلای حضرت</w:t>
      </w:r>
      <w:bookmarkStart w:id="190" w:name="pg19318_197800"/>
    </w:p>
    <w:p>
      <w:pPr>
        <w:pStyle w:val="BookText"/>
        <w:rPr/>
      </w:pPr>
      <w:bookmarkEnd w:id="190"/>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مغرب و عشا آن را روی سجاده اش گذاشتم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ای که مرا به جهنم ببرد، چه کنم؟ وقتی می خواستم برگردم آن مرحوم چند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نگفتم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زندگیم تنگناهای شدیدی به وجود آمد و با صوم و صلوة برای مردم، روزگار می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و درخواست اجازه را کردم؛ اما جواب منفی دادند و این ماجرا از دقت زاید الوصف آیت الله حجت کوه کمری در مسایل شرعی حکایت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آیت الله احمد حجتی در حوزه علمیه قم از محضر حضرت امام خمینی و حضرت آیت الله مرعشی نجفی نیز استفاده کرد و موفق به کسب اجازه از استادان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سیزده سال اقامت در قم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مدرسه علمیه میانه اقامت جماعت کرد و به ارشاد اهالی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ده سال اقامت در میانه، به موجب برخی مشکلات نتوانست به فعالیت های خود ادامه دهد و به ناچار این دیار را به قصد اقامت در تهران ترک کرد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91" w:name="__RefHeading___Toc18292346_1280447820"/>
      <w:bookmarkStart w:id="192" w:name="_Toc72"/>
      <w:bookmarkEnd w:id="191"/>
      <w:r>
        <w:rPr>
          <w:rtl w:val="true"/>
        </w:rPr>
        <w:t>صیانت ار باروری دیانت</w:t>
      </w:r>
      <w:bookmarkEnd w:id="1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حجتی در مسجد آدینه تهران، واقع در خیابان دلگشا، به عنوان امام جماعت و روحانی محل مشغول خدمات علمی و فرهنگی شد و همزمان با آن در مدرسه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بازار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سطح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مکاسب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شاگردانی را مجذوب خود کرد و موفق شد افرادی را با مبانی فقه واصول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حدود یازده سال در درس خارج فقه آیت الله حاج شیخ محمد باقر آشتیانی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بحث های خصوصی با این مجتهد ژرف اندیش ملازم شد تا اینکه از سوی آیت الله آشتیانی</w:t>
      </w:r>
      <w:r>
        <w:rPr>
          <w:rStyle w:val="FootnoteAnchor"/>
          <w:rtl w:val="true"/>
        </w:rPr>
        <w:footnoteReference w:id="117"/>
      </w:r>
      <w:r>
        <w:rPr>
          <w:rFonts w:ascii="IRNazanin" w:hAnsi="IRNazanin" w:eastAsia="IRNazanin"/>
          <w:color w:val="111111"/>
          <w:sz w:val="28"/>
          <w:sz w:val="28"/>
          <w:szCs w:val="28"/>
          <w:rtl w:val="true"/>
          <w:lang w:bidi="fa-IR"/>
        </w:rPr>
        <w:t>اجازه اجتهاد گرفت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آیت الله شیخ احمد حجتی به موازات تلاش علمی و فعالیت تبلیغی و پاسداری از برج و باروهای شریعت در صحنه سیاسی نیز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مردم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ستیز با استبداد و استکبار آغاز شد، به همراه آیت الله حاج شیخ هادی نیری و حجة الاسلام و المسلمین حاجخ میراز فتاح اسبقی جهت اعتراض به دستگیری امام خمینی به تهران مهاجت کرد و تا آزادی معظم له در تهران حضور داشت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میرزا احمد در سخنرانی های خود به افشاگری علیه ستم می پرداخت و نفرت خود از رژیم پهلوی را بروز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مبارزات وی در قالب وعظ و خطابه به ممنوع المنبر شدن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که تصویر آن موجود است، اداره آگاهی شهرستان میانه گزارشی از اوضاع فعالیت های سیاسی روحانیون این خطّه برای ساواک آذربایجان تهیه کرد و طی آن، چهار نفر را به عنوان مخالفان رژیم شاه معرفی کرد که آیت الله شیخ احمد حجتی یکی از آنان 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حجت الاسلام والمسلمین بنایی پس از اشاره به چگونگی آشنایی با فقیه عارف، مرحوم حجتی در مدرسه دارالشفا،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از این ملاقات علاقه ام به آن عارف دل سوخته شدت گرفت، ولی موضوعی مرا نگران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با انقلاب اسلامی رابطه ای نداشته باشد و از مخالفین امام خمینی محسوب شد، ما ارتباط را با او قطع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لحظاتی بعد برگشت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دین اسلام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بزرگی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سخنان، فضایل و مناقب امام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یقین حاصل شد که این مرد پرهیزکار، هم مدافع رهبری و انقلاب است و هم به دلیل تهذیب نفس و سیر و سلوک از آنچه در دل و ذهن ما می گذرد، خبر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همین ملکات روحی و حالات معنوی، آیینه دل او را باصفا کرده بود، به طوری که در مورد دو تن از فرزندانش قبل از آن که دیده به جهان بگشایند، خبر داد که هر دو پسر هستند و از پیش،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نامه ای که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نوشت، از شهادت فرزند دوم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محمد ابراهیم متولد شد و در سن بیست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درگیری با نیروهای گارد شاهنشاهی در یکی از خیابانهای تهران به فیض عظمای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قبل از شروع تهاجم نظامی عراق علیه ایران، این حمله را پیش بینی کرد و در ضمن نامه ای با حضرت آیت الله گلپایگانی در میان نهاد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آیت الله حجتی روا نمی دانست همراه با کاروان ها در زمان رژیم پهلوی به سفر حج برود و این نامه را نوعی تأیید نظام استبدادی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شخصاً به مصر، اردن و سوریه سفر کرد و از طریق دمشق راهی حجاز شد و اعمال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حج را در ایام ذیحجه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توصیه حضرت آیت الله میرزا محمد باقر آشتیانی همراه برخی از بازاریان تهران برای توزیع کمک های مسلمانان تهران و توابع در بین آوارگان لبنانی و فلسطینی به لبنان سفر کرد تا به تقسیم مبالغ مزبور نظارت کند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نسبت به وی اظهار ارادت می کرد و در زمان</w:t>
      </w:r>
      <w:bookmarkStart w:id="193" w:name="pg19318_197803"/>
    </w:p>
    <w:p>
      <w:pPr>
        <w:pStyle w:val="BookText"/>
        <w:rPr/>
      </w:pPr>
      <w:bookmarkEnd w:id="193"/>
      <w:r>
        <w:rPr>
          <w:rFonts w:ascii="IRNazanin" w:hAnsi="IRNazanin" w:eastAsia="IRNazanin"/>
          <w:color w:val="111111"/>
          <w:sz w:val="28"/>
          <w:sz w:val="28"/>
          <w:szCs w:val="28"/>
          <w:rtl w:val="true"/>
          <w:lang w:bidi="fa-IR"/>
        </w:rPr>
        <w:t>ریاست جمهوری با ایشان ملاقاتی داشت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آیت الله حجتی نسبت به خلافکاران و آنان که موازین شرعی و دینی را رعایت نمی کردند، برخورد منفی و تند ناشی از غیرت دینی داشت و گاهی این روش بر عده ای گران می آمد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94" w:name="__RefHeading___Toc18292348_1280447820"/>
      <w:bookmarkStart w:id="195" w:name="_Toc73"/>
      <w:bookmarkEnd w:id="194"/>
      <w:r>
        <w:rPr>
          <w:rtl w:val="true"/>
        </w:rPr>
        <w:t>خاطراتی از شیخ</w:t>
      </w:r>
      <w:bookmarkEnd w:id="195"/>
    </w:p>
    <w:p>
      <w:pPr>
        <w:pStyle w:val="BookText"/>
        <w:rPr/>
      </w:pPr>
      <w:r>
        <w:rPr>
          <w:rFonts w:ascii="IRNazanin" w:hAnsi="IRNazanin" w:eastAsia="IRNazanin"/>
          <w:color w:val="111111"/>
          <w:sz w:val="28"/>
          <w:sz w:val="28"/>
          <w:szCs w:val="28"/>
          <w:rtl w:val="true"/>
          <w:lang w:bidi="fa-IR"/>
        </w:rPr>
        <w:t>آیت الله حجتی نقل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نماز مغرب و عشا با جماعتی از اهل علم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تومان سهم سادات در جیبم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این مبلغ را به حضرت آیت الله بهاءالدینی بدهم، یا نه؟ ایشان با این که مشغول صحبت با دیگران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چهارصد تومان هم پول است و در صرف آن تردید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جمکران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آن بزرگوار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رفتم، هوای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آیت الله بهاءالدینی کنار کرسی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ذهنم گذشت که از ایشان التماس دعا کنم، مرحوم بهاءالدینی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اگر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آیا باز هم به کسی احتیاج دارد که او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گفته باشم از جمکران می آیم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آیت الله حجتی خاطرنشان می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مأمومین مسجدی که به امامت آن مشغول بودم، مبلنغی از سهمین به حقیر داده بود و حضرت آیت الله میلانی اصرار داشت که سهم سادات را به محضرشان نفرستم و تأکید می کرد در همان محل، خصوصاً برای ایتام و بیوه زنان مصرف کنم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اندازه</w:t>
      </w:r>
      <w:bookmarkStart w:id="196" w:name="pg19318_197804"/>
    </w:p>
    <w:p>
      <w:pPr>
        <w:pStyle w:val="BookText"/>
        <w:rPr/>
      </w:pPr>
      <w:bookmarkEnd w:id="196"/>
      <w:r>
        <w:rPr>
          <w:rFonts w:ascii="IRNazanin" w:hAnsi="IRNazanin" w:eastAsia="IRNazanin"/>
          <w:color w:val="111111"/>
          <w:sz w:val="28"/>
          <w:sz w:val="28"/>
          <w:szCs w:val="28"/>
          <w:rtl w:val="true"/>
          <w:lang w:bidi="fa-IR"/>
        </w:rPr>
        <w:t>ثوابی که به صاحب مال عطا می فرماید، به شما نیز نصیب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سادات را به اهلش رسانیدم و به سوی مشهد مقدس حرکت کردم، مقداری هم در راه خرج کردم، وقتی خدمت حضرت آیت الله میلانی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وقتی می خواهم رسید این مبالغ را بگیرم، اگر آقا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مزبور را چگونه مصرف می کنید؟ چه بگویم؟ با شگفتی تمام دیدم که ایشان نظری به حقیر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هزار تومان قبض رسید از من بخواهی که به طرف بدهی، از شما نمی پرسم در کجا مصرف کردید؟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97" w:name="__RefHeading___Toc18292350_1280447820"/>
      <w:bookmarkStart w:id="198" w:name="_Toc74"/>
      <w:bookmarkEnd w:id="197"/>
      <w:r>
        <w:rPr>
          <w:rtl w:val="true"/>
        </w:rPr>
        <w:t>افاضات معنوی</w:t>
      </w:r>
      <w:bookmarkEnd w:id="198"/>
    </w:p>
    <w:p>
      <w:pPr>
        <w:pStyle w:val="BookText"/>
        <w:rPr/>
      </w:pPr>
      <w:r>
        <w:rPr>
          <w:rFonts w:ascii="IRNazanin" w:hAnsi="IRNazanin" w:eastAsia="IRNazanin"/>
          <w:color w:val="111111"/>
          <w:sz w:val="28"/>
          <w:sz w:val="28"/>
          <w:szCs w:val="28"/>
          <w:rtl w:val="true"/>
          <w:lang w:bidi="fa-IR"/>
        </w:rPr>
        <w:t>آثار و نوشته های متعدد و پراکنده ای در زمینه مباحث فقهی، اصولی و اعتقادی از آیت الله حجّتی بر جای ماند، که همه نیازمند تدوین و تنظیم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تنها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زندگی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رسید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او با تبعیت از تعالیم آسمانی اسلام، ریاضت نفس، اعراض از معاصی و تمک به ساحت مقدس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معنویت را به اندرون خویش تابانید و به مراتب عالی عرفان و سیر و سلوک رسید؛ تا جایی که از این روزنه نورانی که با عبادات و تهجّد پدید آورده بود، جایگاه خود را در بهشت مشاهده می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دل ها خبر می داد و به کشف و مشاهده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دعاهایش مستجاب می شد و از این رهگذر، همدم و همراز عارفان و عالمانی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آیت الله میلانی و آیت الله بهاءالدینی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مهمترین راه های تقرب به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و بر این باور</w:t>
      </w:r>
    </w:p>
    <w:p>
      <w:pPr>
        <w:pStyle w:val="BookText"/>
        <w:rPr/>
      </w:pPr>
      <w:r>
        <w:rPr>
          <w:rFonts w:ascii="IRNazanin" w:hAnsi="IRNazanin" w:eastAsia="IRNazanin"/>
          <w:color w:val="111111"/>
          <w:sz w:val="28"/>
          <w:sz w:val="28"/>
          <w:szCs w:val="28"/>
          <w:rtl w:val="true"/>
          <w:lang w:bidi="fa-IR"/>
        </w:rPr>
        <w:t xml:space="preserve">بود که مداومت بر ذکر خداوند، علاوه بر آن که در جهان آخرت پرتوهای پرثمری دارد، در این دنیا نیز برخی حجاب ها را برطرف می کند و شخص ذاکر را با حقایقی آشنا می سازد یا موجب می شود که به او چشم باطنی داده شود تا از طریق آن، واقعیت های نادیدنی را مشاهده کند؛ البته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زبان فراتر رود و عمق وجود آدمی را در برگیرد؛ زیرا همه مسلمانان اذکار زبانی در در حال نماز و غیر آن می گویند، ولی حجاب ها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همراه ذکر چنان حالتی در خود بیابد که عظمت الهی را دریابد و نیز در بلاها و مصائب و معاصی صبر پیشه کند و در لحظه اطاعت پروردگار استقامت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استمرار یابد، انسان می تواند از برخی حقایق پرده بردارد و از ضمایر آدمیان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آیت الله حجّتی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نیز روزی دو هزار مرتبه این کلمه مبارک را زمزمه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نافله ها تأکید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نافله نخواند در نماز جماعت به او اقتدا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بر ادای نوافل مداومت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آیت الله حجّتی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و برخاسته از معرفتی ژرف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بنایی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جمادی الاوّل و جمادی الثانی دو ماه متوالی خطبه حضرت صدیقه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چون خسته می شدم، نمی توانستم برخی مستحبات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حجتی به نوافل سفارش می فرمود، خصوصاً نماز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چون به شدت خسته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 آقا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نماز بروید و من از طریق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کدام زودتر به هدف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 به گریستن، به طوری که اشک از محاسنش</w:t>
      </w:r>
    </w:p>
    <w:p>
      <w:pPr>
        <w:pStyle w:val="BookText"/>
        <w:rPr/>
      </w:pPr>
      <w:r>
        <w:rPr>
          <w:rFonts w:ascii="IRNazanin" w:hAnsi="IRNazanin" w:eastAsia="IRNazanin"/>
          <w:color w:val="111111"/>
          <w:sz w:val="28"/>
          <w:sz w:val="28"/>
          <w:szCs w:val="28"/>
          <w:rtl w:val="true"/>
          <w:lang w:bidi="fa-IR"/>
        </w:rPr>
        <w:t>سرازیر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تو زودتر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این خاندان نزدیکترین طریق برای وصول به مقاصد عالی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ناراحت بودم، به گونه ای که حالت اختیار از دستم خارج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دوست نمی داری که چنین گرفتارم کرده ای؟ عصر وقتی خدمت آقای حجتی رسیدم، برخلاف روزهای گذشته که مشغول ذکر و دعا می گردید، آن روز شروع به نصیحت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 کنی که خداوند حسین عزیزش را دوست نمی داشت که بدن مطهرش زیر سم اسب و سر مطهرش در دست یزید بود؟ آیا ولیّ اعظمش را دوست نمی داشت که با دست و پای برهنه ریسمان به گردن، او را به سوی مسجد می بردند؟ حبیبه اش زهرای اطهر را دوست نمی داشت که آن همه مصایب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حاج آقا حجتی صحبت های مرا شنیده است و دردم را بیان کرده و درمان را هم گوشزد می نماید تا سنگینی و خستگی آن حالات از دوشم برداشته شود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حجتی حالات عرفانی را نوعی معرفت می دانست که بر اثر آن عارف از دنیا به سوی حق هجرت می کند و بإے؛ّّ مجاهده می خواهد حقیقت را ببیند و این حالت، یافتنی است نه بافتنی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طالب آن باشیم و از ساحت قدس سبحانی یاری بگیریم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بیابیم، به صراط مستقیم خواهیم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کرده، اهل شهود خواهیم شد،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و از آنجا عبور کنیم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این حقایق و کمالات،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گناه دوری کرد؛ چون معاصی ما را با شیطان رفیق می کند و از ملکوت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حیله های شیطانی را شناسایی کنیم؛ چون برخی از وسوسه هایش بسیار مخفی است، ظاهری بسیار خوب و محتوایی فریبنده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با نفس کار آسانی نیست و باید از بزرگان درس تهذیب نفس و شیوه اطفاء آتش غرور و خودخواهی را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عارف از پروردگار خوف دارد و این بیم از خدای مهربان بی جهت نیست؛ بلکه از بابت معصیت، غفلت و یا نقصان طاعت و احیاناً نپذیرفته شدن اعمال نیک و رفتارهای پسندیده است، چون امکان دارد در انگیزه های آنها کاستی و نوعی اختلاط و غش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اهل معرفت و بصیرت به مغفرت و فضل پروردگار امیدوار است و ناامیدی از رحمت الهی را از گناهی که مرتکب شده است، بدتر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می کوشد و خیلی دعا و التماس می کند تا حب خداوند در قلبش جایگزین شود و چون دل را ظرف آن می داند، می کوشد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کند و کاملاً نظیف و تمیز سازد و اندیشه اش را از تفکرات باطل و موهوم دور کند تا این بارقه قدسی در درونش پرتو افشانی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اهل شوق و کمالات معنوی چون نسبت به نعمت های الهی غرق در تفکر می شود و احساس می کند قادر نخواهد بود شکر پروردگار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حمدی به شکر دیگری نیاز دارد لذا فروتن می شود و از این رهگذر، محبت خداوند را به سوی خود جلب می کند و چون نور یقین در قلبش روشن شد، فضل الهی را مشاهده می کند و امیدواری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در جستجوی او بر می آید و چون موفق به طلب شد، او را می یابد، از رایحه محبتش به هیجان می آید و در پرتو این حالت با محبوب انس می گیرد، در این وقت، نه تنها اطاعت معبود را بر تمامی تمایلات خود مقدم می دارد که خواست های خودش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همچون</w:t>
      </w:r>
      <w:bookmarkStart w:id="199" w:name="pg19318_197808"/>
    </w:p>
    <w:p>
      <w:pPr>
        <w:pStyle w:val="BookText"/>
        <w:rPr/>
      </w:pPr>
      <w:bookmarkEnd w:id="199"/>
      <w:r>
        <w:rPr>
          <w:rFonts w:ascii="IRNazanin" w:hAnsi="IRNazanin" w:eastAsia="IRNazanin"/>
          <w:color w:val="111111"/>
          <w:sz w:val="28"/>
          <w:sz w:val="28"/>
          <w:szCs w:val="28"/>
          <w:rtl w:val="true"/>
          <w:lang w:bidi="fa-IR"/>
        </w:rPr>
        <w:t>حرم، مسجد و خانه کعله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حرم شود، از خلق در امان است و چون داخل مسجد شود، جوارح او از معصیت مصون می ماند و فردی که به کعبه داخل شود، قلبش از مشغول شدن به غیر ذکر الله تعالی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توبه خود را تطهیر کرد، باطن را تنظیف نمود، رگ غفلت را قطع کرد، آتش شهوات را با آب مناجات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چشم حریق جهنم را خاموش نمود و تا زمانی که قلب منقاد و تسلیم قضای الهی شد و در مقابل اراده الهی، راضی و در خود اکره و ناراحتی ندید، بلکه پس از تسلیم، خشنود شد و فهمید که بنده است و مولا در عبد خود هر گونه تصرفی می تواند بکند خصوصاً اگر مولا کریم، عادل و 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به نفع عبد است چون مولا کمال مطلق است و عالم به مصلحت عبد، با علم به این جهات، حجاب از قلب او برداشته می شود و در اثر اطمینان به رحمت مولایش نسیم روحانی به سوی دلش می وزد و در کمال آرامش و سرور آن بلاهای موقت و تندبادهای حوادث را پشت سر می گذارد و اضطراب و نگرانی در او پدید نمی آورد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Heading3"/>
        <w:numPr>
          <w:ilvl w:val="2"/>
          <w:numId w:val="1"/>
        </w:numPr>
        <w:rPr/>
      </w:pPr>
      <w:bookmarkStart w:id="200" w:name="__RefHeading___Toc18292352_1280447820"/>
      <w:bookmarkStart w:id="201" w:name="_Toc75"/>
      <w:bookmarkEnd w:id="200"/>
      <w:r>
        <w:rPr>
          <w:rtl w:val="true"/>
        </w:rPr>
        <w:t>دیده ملکوتی</w:t>
      </w:r>
      <w:bookmarkEnd w:id="201"/>
    </w:p>
    <w:p>
      <w:pPr>
        <w:pStyle w:val="BookText"/>
        <w:rPr/>
      </w:pPr>
      <w:r>
        <w:rPr>
          <w:rFonts w:ascii="IRNazanin" w:hAnsi="IRNazanin" w:eastAsia="IRNazanin"/>
          <w:color w:val="111111"/>
          <w:sz w:val="28"/>
          <w:sz w:val="28"/>
          <w:szCs w:val="28"/>
          <w:rtl w:val="true"/>
          <w:lang w:bidi="fa-IR"/>
        </w:rPr>
        <w:t>آیت الله حجتی بر اثر مجاهده با نفس، تزکیه درون، اعراض از مقاصد دنیوی و پیمودن مسیرهای روحانی به حالتی دست یافت که بر اثر آن چشم باطن او باز شد و توانست از حالات افراد خبر دهد و موجبات شگفتی اطرافیان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مواردی از امور مذکور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سلامتی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اتفاق آیت الله حجتی در ارومیه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وارد شد و از ایشان خواست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خود را در اول وقت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مشخص شد آن فرد نمازش را نخوانده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 ظهر یکی از بازاریان ارومیه به محل اقامت حاج آقا وارد شد و از وی تمنا کرد که به باغ ایشان بیاید و بعد تقاضای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جواب به درخواست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خلق و خوی خود را اصلاح کن، چرا با مشتری دعوا می کنی؟ و از آن پس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اجازه مرخصی خواست و چون از منزل بیرون آمد، به یکی از همراهان آیت الله حجتی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یکی از مشتریان نزاع لفظی داشتم و خیلی عصبانی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حوالی طلوع آفتاب خواندم؛ وقتی خدمت آیت الله حجتی مشرف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طلایی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متوجه نشدم، ولی بعد فهمیدم ایشان با حالات باطنی مرا در حال نماز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بنایی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خدمت آقای حجتی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ای به اهل بیت در وجودم می جوشد، به برکت والده است که علویه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نیز علویه است و او را نیز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گفتگو بعد از بگو مگویی مختصر بین من و همسرم صورت گرفت و حاج آقا هم از این وضع خبر داد و هم علویه بودن او را بدون آشنایی قبلی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اهل یزد بودم و وی اهل میانه و هیچ گونه آشنایی قبلی با هم نداشتیم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بنایی در خاطره ای دیگر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حاج آقا سلامتی خدمت آیت الله حجتی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اجازه مرخصی خواستیم،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دقیقه آیت الله حاج سید کاظم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محترم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مرحوم حجتی خطاب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اطاعت کرد و آن مبلغ سهم امام را تحویل آقا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به حاج سید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بین آقایان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دیدم به همان مقداری که گرفتاری مالی داشتم،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حاجیه علویه، همسر حاج آقا حجتی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گرم بود و حاجی به دلیل کسالت و گرمال شدید نمی توانست در قم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ناهار خوردیم، ناگهان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پوشیدم و با حاج آقا بیرون آمدم، بدون اینکه تاکسی را خبر کنیم، دیدم دم درب منزل راننده تاکسی در انتظار ما بود و چون سوار شدیم، حرکت کرد و از قم بیرون رفتیم و به یکی از روستاهای اطراف قم که هوای مساعدتری داشت،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ای رسیدیم، بانویی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منتظرتان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آشنایی قبلی وارد خانه شدیم و اهل آن منزل به مدت یک هفته از ما پذیرایی نمودند و سپس به قم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هم که حاج آقا حجتی می خواست در مجلس مرحوم آقای فخر تهرانی شرکت کند، با این که فاصله خانه تا آن مکان بد مسیر بود، به طرز شگفت انگیزی وسیله ای ایشان را به مقصد رساند، بی آنکه از او خواسته باشند چنین کاری را انجام دهد</w:t>
      </w:r>
      <w:r>
        <w:rPr>
          <w:rFonts w:eastAsia="IRNazanin" w:cs="IRNazanin"/>
          <w:color w:val="111111"/>
          <w:sz w:val="28"/>
          <w:szCs w:val="28"/>
          <w:rtl w:val="true"/>
          <w:lang w:bidi="fa-IR"/>
        </w:rPr>
        <w:t xml:space="preserve">.» </w:t>
      </w:r>
      <w:r>
        <w:rPr>
          <w:rStyle w:val="FootnoteAnchor"/>
          <w:rtl w:val="true"/>
        </w:rPr>
        <w:footnoteReference w:id="130"/>
      </w:r>
      <w:bookmarkStart w:id="202" w:name="pg19318_197811"/>
    </w:p>
    <w:p>
      <w:pPr>
        <w:pStyle w:val="Heading3"/>
        <w:numPr>
          <w:ilvl w:val="2"/>
          <w:numId w:val="1"/>
        </w:numPr>
        <w:rPr/>
      </w:pPr>
      <w:bookmarkStart w:id="203" w:name="__RefHeading___Toc18292354_1280447820"/>
      <w:bookmarkStart w:id="204" w:name="_Toc76"/>
      <w:bookmarkEnd w:id="202"/>
      <w:bookmarkEnd w:id="203"/>
      <w:r>
        <w:rPr>
          <w:rtl w:val="true"/>
        </w:rPr>
        <w:t>ارتحال ملکوتی</w:t>
      </w:r>
      <w:bookmarkEnd w:id="2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فقیه عارف و مجتهد وارسته که از اولیای الهی بود، در اواخر اسفند ماه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سرای باقی شتافت و اهل ملکوت پذیرای روح پاکش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پس از مراسم تغسیل و تکفین و نماز میت به توسط حضرت آیت الله بهجت، تشییعی باشکوه شد و آنگاه در قبرستان نو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مرقد کربلایی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bookmarkStart w:id="205" w:name="pg19318_197815"/>
    </w:p>
    <w:p>
      <w:pPr>
        <w:pStyle w:val="Heading2"/>
        <w:numPr>
          <w:ilvl w:val="1"/>
          <w:numId w:val="1"/>
        </w:numPr>
        <w:rPr/>
      </w:pPr>
      <w:bookmarkStart w:id="206" w:name="__RefHeading___Toc18292356_1280447820"/>
      <w:bookmarkStart w:id="207" w:name="_Toc77"/>
      <w:bookmarkEnd w:id="205"/>
      <w:bookmarkEnd w:id="206"/>
      <w:r>
        <w:rPr>
          <w:rtl w:val="true"/>
        </w:rPr>
        <w:t xml:space="preserve">حاج میرزا محمد حجتی میانجی </w:t>
      </w:r>
      <w:r>
        <w:rPr>
          <w:rtl w:val="true"/>
        </w:rPr>
        <w:t>(</w:t>
      </w:r>
      <w:r>
        <w:rPr>
          <w:rtl w:val="true"/>
        </w:rPr>
        <w:t>فقیه مبارز</w:t>
      </w:r>
      <w:r>
        <w:rPr>
          <w:rtl w:val="true"/>
        </w:rPr>
        <w:t xml:space="preserve">) / </w:t>
      </w:r>
      <w:r>
        <w:rPr>
          <w:rtl w:val="true"/>
        </w:rPr>
        <w:t>غلامرضا گل زواره</w:t>
      </w:r>
      <w:bookmarkEnd w:id="207"/>
    </w:p>
    <w:p>
      <w:pPr>
        <w:pStyle w:val="Heading3"/>
        <w:numPr>
          <w:ilvl w:val="2"/>
          <w:numId w:val="1"/>
        </w:numPr>
        <w:rPr/>
      </w:pPr>
      <w:bookmarkStart w:id="208" w:name="__RefHeading___Toc18292358_1280447820"/>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تجلیل از فقیه مبارزی که عمر بابرکت خویش را صرف احیا و نشر معارف و اندیشه های مکتب تشیّع کرد و برای شاگردان فاضل و فرزندان عالم متحمل زحمات زیادی شد، تبلیغ فرهنگ و معرفت است، زیرا چنین استوانه هایی پشتوانه گرانسنگی برای حفظ و بقای ارزش های هستند و با زنده داشت یاد آنان، خون سرخ شهدای راه اسلام و قرآن لحظه ای از جوشش باز نمی ایستد و غرّش رعد آسای انسانها علیه نادانی و ستمگری با روشنگری هایی چنین مشعل هاییی برای همیشه استمرار خواهد یافت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میرزا محمد حجتی که در راه انجام تکالیف و نشر شریعت محمدی هراسی به دل راه نمی داد، پایدار و استوار در مقابل خلافکاری ها و ستم های رژیم پهلوی، خوانین و حکّام محلی ایستادگی می کرد و در این راه، سختی ها و مشقات زیادی را به جان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شرح حال این فاضل فرزانه و شاگردانش آشنا خواهیم شد</w:t>
      </w:r>
      <w:r>
        <w:rPr>
          <w:rFonts w:eastAsia="IRNazanin" w:cs="IRNazanin"/>
          <w:color w:val="111111"/>
          <w:sz w:val="28"/>
          <w:szCs w:val="28"/>
          <w:rtl w:val="true"/>
          <w:lang w:bidi="fa-IR"/>
        </w:rPr>
        <w:t>.</w:t>
      </w:r>
      <w:bookmarkStart w:id="210" w:name="pg19318_197816"/>
    </w:p>
    <w:p>
      <w:pPr>
        <w:pStyle w:val="Heading3"/>
        <w:numPr>
          <w:ilvl w:val="2"/>
          <w:numId w:val="1"/>
        </w:numPr>
        <w:rPr/>
      </w:pPr>
      <w:bookmarkStart w:id="211" w:name="__RefHeading___Toc18292360_1280447820"/>
      <w:bookmarkStart w:id="212" w:name="_Toc79"/>
      <w:bookmarkEnd w:id="210"/>
      <w:bookmarkEnd w:id="211"/>
      <w:r>
        <w:rPr>
          <w:rtl w:val="true"/>
        </w:rPr>
        <w:t>پدر</w:t>
      </w:r>
      <w:bookmarkEnd w:id="212"/>
    </w:p>
    <w:p>
      <w:pPr>
        <w:pStyle w:val="BookText"/>
        <w:rPr/>
      </w:pPr>
      <w:r>
        <w:rPr>
          <w:rFonts w:ascii="IRNazanin" w:hAnsi="IRNazanin" w:eastAsia="IRNazanin"/>
          <w:color w:val="111111"/>
          <w:sz w:val="28"/>
          <w:sz w:val="28"/>
          <w:szCs w:val="28"/>
          <w:rtl w:val="true"/>
          <w:lang w:bidi="fa-IR"/>
        </w:rPr>
        <w:t xml:space="preserve">در شمال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شرقی آذربایجان شرقی و در پنجاه کیلومتری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ای که از این روستا می گذرد و درختان سرسبز، بر صفای این روستا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واقع شدن روستا در منطقه ای کوهستانی به اعتدال شرایط آب و هوایی آن کمک می کند؛ اما آنچه موجب طراوت معنوی این مکان شد و حتی رایحه روان بخش آن را به نقاط دیگر انتقال داد، وجود عالمانی است که با کوشش ها و فعالیت های علمی، تبلیغی خود اوراقی از تاریخ این مرز و بوم را درخشان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محمد علی النجارقی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نامداران نیکو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نوادگان حجة الاسلام نیّر تبریزی بود، در این شهر نشو و نمود یافت؛ آنگاه در حوزه علمیه آن دیار به مراتب بالایی از علم و معرفت دینی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علی ذوق خوبی داشت، شعر می سرود و این اشعار را در حاشیه کتاب های درسی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کتاب ها نزد نواده اش؛ مرحوم آیت الله میرزا ابو محمد حجتی نگهداری می شد و اکنون در کتابخانه اش موجود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عامل بنا به دعوت اهالی روستای النجارق به آبادی خود رفت و به نشر تعالیم اسلامی، تبلیغات مذهبی و ارشاد اهالی پرداخت و در ضمن آن، به طوری فعالانه در امور سیاسی و اجتماعی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خوانین، اشرار و افرادی که می خواستند به مردم ستم کنند، در ستیز بود و برای این کار با خود اسلحه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 ها، به خیال خام خویش برای آن که این روحانی هوشیار را فریب دهد، سه خروار گندم به منزلش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 ها را پذیرفت و توصیه کرد آن</w:t>
      </w:r>
      <w:bookmarkStart w:id="213" w:name="pg19318_197817"/>
    </w:p>
    <w:p>
      <w:pPr>
        <w:pStyle w:val="BookText"/>
        <w:rPr/>
      </w:pPr>
      <w:bookmarkEnd w:id="213"/>
      <w:r>
        <w:rPr>
          <w:rFonts w:ascii="IRNazanin" w:hAnsi="IRNazanin" w:eastAsia="IRNazanin"/>
          <w:color w:val="111111"/>
          <w:sz w:val="28"/>
          <w:sz w:val="28"/>
          <w:szCs w:val="28"/>
          <w:rtl w:val="true"/>
          <w:lang w:bidi="fa-IR"/>
        </w:rPr>
        <w:t>را در انبار نگهدارند و کسی در آن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اسحخاق بیک به همراه اسب سواران مسلح به حضور آخوند ملا محمد علی آمد و از وی خواست سندی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داد بخش بزرگی از اراضی و مستغلات آن منطقه به اسحاق بیک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پس از ملاحظه و مطالعه سند از نقشه شیطانی خان آگاه شد و با شجاعت تمام در برابر خواسته های نامشروعش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بیک که دید نقشه اش با ذکاوت آخوند خنثی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شرمساری از منزل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خروج به یکی از همراهان اشاره کرد که گندم ها را از ملا محمد علی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آخوند با اشاره دست انبار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ها در آن جا محفوظ است و هر وقت خواستید، می توانید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علی برای این که تهیه معاش او برای مردم النجارق مزاحمتی فراهم نکند و به کسی محتاج نباشد، به نگهداری و پرورش کندوهای زنبور عسل می پرداخت و مخارج زندگی را از این راه تأمین می کرد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14" w:name="__RefHeading___Toc18292362_1280447820"/>
      <w:bookmarkStart w:id="215" w:name="_Toc80"/>
      <w:bookmarkEnd w:id="214"/>
      <w:r>
        <w:rPr>
          <w:rtl w:val="true"/>
        </w:rPr>
        <w:t>دوران شکوفایی</w:t>
      </w:r>
      <w:bookmarkEnd w:id="2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محمد علی به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شد که او را محمد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نهادن دوران کودکی، بخشی از مقدمات و سطح علوم دینی را نزد پدر فرا گرفت و از آن پس، رهسپار حوزه علمیه تبریز شد و در آن جا محضر اساتید معروفی را درک کرد و جهت تکمیل اندوخته های علمی و فکری به سوی عتبات عالیات راهی شد و در نجف اشرف، با استمداد از فضای ملکوتی بارگاه مقدس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تحصیل علم را با تحمل سختی و تنگدستی طاقت</w:t>
      </w:r>
      <w:bookmarkStart w:id="216" w:name="pg19318_197818"/>
    </w:p>
    <w:p>
      <w:pPr>
        <w:pStyle w:val="BookText"/>
        <w:rPr/>
      </w:pPr>
      <w:bookmarkEnd w:id="216"/>
      <w:r>
        <w:rPr>
          <w:rFonts w:ascii="IRNazanin" w:hAnsi="IRNazanin" w:eastAsia="IRNazanin"/>
          <w:color w:val="111111"/>
          <w:sz w:val="28"/>
          <w:sz w:val="28"/>
          <w:szCs w:val="28"/>
          <w:rtl w:val="true"/>
          <w:lang w:bidi="fa-IR"/>
        </w:rPr>
        <w:t>فرسا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دروس خارج فقه و اصول مراجع بزرگ آن عصر همچون؛ آیت الله العظمی آقا شیخ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با دانشورانی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صادق تبریزی و آقا شیخ فیاض زنجانی هم بحث بود و پس از مدتی با دریافت درجه اجتهاد و تبحّر در علوم فقه، اصول و حدیث به زادگاه خویش بازگشت تا از توانایی های علمی و اندوخته های فکری خویش برای ارشاد و هدایت هموطنان استفاده کند</w:t>
      </w:r>
      <w:r>
        <w:rPr>
          <w:rFonts w:eastAsia="IRNazanin" w:cs="IRNazanin"/>
          <w:color w:val="111111"/>
          <w:sz w:val="28"/>
          <w:szCs w:val="28"/>
          <w:rtl w:val="true"/>
          <w:lang w:bidi="fa-IR"/>
        </w:rPr>
        <w:t>.</w:t>
      </w:r>
    </w:p>
    <w:p>
      <w:pPr>
        <w:pStyle w:val="Heading3"/>
        <w:numPr>
          <w:ilvl w:val="2"/>
          <w:numId w:val="1"/>
        </w:numPr>
        <w:rPr/>
      </w:pPr>
      <w:bookmarkStart w:id="217" w:name="__RefHeading___Toc18292364_1280447820"/>
      <w:bookmarkStart w:id="218" w:name="_Toc81"/>
      <w:bookmarkEnd w:id="217"/>
      <w:r>
        <w:rPr>
          <w:rtl w:val="true"/>
        </w:rPr>
        <w:t>در میدان مبارزه</w:t>
      </w:r>
      <w:bookmarkEnd w:id="2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میرزا محمد به موازات برنامه های تبلیغی، از مقاومت در مقابل خوانین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متعرض مردم می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نماند و آن زمانی که اشرار و فرستادگان خان ها هر از چند گاهی به آبادی ها یورش می بردند و به اموال و ناموس مردم دست تعرض می گشودند، این مجتهد شجاع تدبیری تازه به کار برد و خاطر مردم النجارق و توابع را برای همیشه از گزند متجاوزان آسوده ساخت و امنیت را برایشان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خرید چند قبضه اسلحه و مسلح کردن روستائیان، تشکیلات نسبتاً منسجمی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مردان مسلح به نوبت در اطراف منطقه به صورت شبانه روزی به پاسداری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در لباس رزم، فرماندهی آنان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علمی و روش های تبلیغی این روحانی مبارز، اهالی شهرستان میانه را مجذوب کرد و آنان که مایل بودند از چشمه ناب قرآن و عترت جرعه هایی بنوشند، از آیت الله حاج میرزا محمد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آوازه تلاش های ارزنده اش در عرصه دیانت و سیاست زبانزد مردمان آن نواحی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کردند تا بر این شهر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وظیفه</w:t>
      </w:r>
      <w:bookmarkStart w:id="219" w:name="pg19318_197819"/>
    </w:p>
    <w:p>
      <w:pPr>
        <w:pStyle w:val="BookText"/>
        <w:rPr/>
      </w:pPr>
      <w:bookmarkEnd w:id="219"/>
      <w:r>
        <w:rPr>
          <w:rFonts w:ascii="IRNazanin" w:hAnsi="IRNazanin" w:eastAsia="IRNazanin"/>
          <w:color w:val="111111"/>
          <w:sz w:val="28"/>
          <w:sz w:val="28"/>
          <w:szCs w:val="28"/>
          <w:rtl w:val="true"/>
          <w:lang w:bidi="fa-IR"/>
        </w:rPr>
        <w:t>شرعی و با این احساس که می تواند در حوزه وسیع تری به خدمات علمی و دینی مبادرت ورزد، به فراخوانی اهالی متدین میانه پاسخ مثبت داد و زادگاه خویش را به قصد اقامت دائمی در این شهر ترک کرد</w:t>
      </w:r>
      <w:r>
        <w:rPr>
          <w:rFonts w:eastAsia="IRNazanin" w:cs="IRNazanin"/>
          <w:color w:val="111111"/>
          <w:sz w:val="28"/>
          <w:szCs w:val="28"/>
          <w:rtl w:val="true"/>
          <w:lang w:bidi="fa-IR"/>
        </w:rPr>
        <w:t>.</w:t>
      </w:r>
    </w:p>
    <w:p>
      <w:pPr>
        <w:pStyle w:val="Heading3"/>
        <w:numPr>
          <w:ilvl w:val="2"/>
          <w:numId w:val="1"/>
        </w:numPr>
        <w:rPr/>
      </w:pPr>
      <w:bookmarkStart w:id="220" w:name="__RefHeading___Toc18292366_1280447820"/>
      <w:bookmarkStart w:id="221" w:name="_Toc82"/>
      <w:bookmarkEnd w:id="220"/>
      <w:r>
        <w:rPr>
          <w:rtl w:val="true"/>
        </w:rPr>
        <w:t>تلاش های تبلیغی، فرهنگی</w:t>
      </w:r>
      <w:bookmarkEnd w:id="221"/>
    </w:p>
    <w:p>
      <w:pPr>
        <w:pStyle w:val="BookText"/>
        <w:rPr/>
      </w:pPr>
      <w:r>
        <w:rPr>
          <w:rFonts w:ascii="IRNazanin" w:hAnsi="IRNazanin" w:eastAsia="IRNazanin"/>
          <w:color w:val="111111"/>
          <w:sz w:val="28"/>
          <w:sz w:val="28"/>
          <w:szCs w:val="28"/>
          <w:rtl w:val="true"/>
          <w:lang w:bidi="fa-IR"/>
        </w:rPr>
        <w:t>سال های متمادی بود که این شهر آشفتگی های نگران کننده ای را پشت سر می نهاد؛ مردم از نظر رشد فکری و مذهبی و مسایل فرهنگی اوضاع مرارت 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وقت ملکوتی نماز، نه از صوت فرحزای الله اکبر موذن خبری بود و نه از صف صفا بخش جماعت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نامطلوب، محیط برای رشد علف های هرز و عوامل آفت زا مساعد شد و از این جهت فرقه ضالّه بهائیت توانسته بود فرصت مناسبی را برای ترویج عقاید گمراه کننده و خرافی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مهاجرت آیت الله حجتی به میانه، ابر رحمت بر فراز این شهر پدیدار شد و باران برکت زا، بر آن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 توحید را بازخواند و با تبلیغات وسیع و برنامه های ارشادی توان فرسایی مسلمانان این سامان را به مساجد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سال ها به اقامه نماز جماعت پرداخت، صوت طراوت بخش اذان را در فضای شهر طنین انداز کرد و جمعیتی را که مدت ها از مراکز عبادی فاصله گرفته بودند، در مساجد مجتمع ساخت و سرانجام آن جا را به گلستانی معطر تبدیل کرد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22" w:name="__RefHeading___Toc18292368_1280447820"/>
      <w:bookmarkStart w:id="223" w:name="_Toc83"/>
      <w:bookmarkEnd w:id="222"/>
      <w:r>
        <w:rPr>
          <w:rtl w:val="true"/>
        </w:rPr>
        <w:t>شاگردان</w:t>
      </w:r>
      <w:bookmarkEnd w:id="2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اقامت آیت الله میرزا محمد حجتی، حوزه علمیه ای در شهر میانه وجود نداشت و یا با گذشت روزگار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مجاهد به</w:t>
      </w:r>
    </w:p>
    <w:p>
      <w:pPr>
        <w:pStyle w:val="BookText"/>
        <w:rPr/>
      </w:pPr>
      <w:r>
        <w:rPr>
          <w:rFonts w:ascii="IRNazanin" w:hAnsi="IRNazanin" w:eastAsia="IRNazanin"/>
          <w:color w:val="111111"/>
          <w:sz w:val="28"/>
          <w:sz w:val="28"/>
          <w:szCs w:val="28"/>
          <w:rtl w:val="true"/>
          <w:lang w:bidi="fa-IR"/>
        </w:rPr>
        <w:t xml:space="preserve">احیای مرکز علوم دینی پرداخت و شاگردانی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ذکر چند تن از آن ها بسنده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حوزه درسی خویش پرورش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حسن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یافتگان این مکتب پرفیض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پرتو تعالیم تربیتی آیت الله حجتی در جوار بارگاه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دانش اندوزی به تزکیه نفس پرداخت و به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علاوه بر وعظ و خطابه، در عمران و آبادانی زادگاهش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سیاسی نیز با روشنگری های وی، مردم اشلق در بهار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بر ضد حزب منحط توده بسیج شدند و جلوی فعالیت خائنانه افراد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وجوه شرعی استفاده نمی کرد، اهل راز و نیاز و تهجد بود و 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شعری داشت و اشعار شیوایی در مدح، منقبت و مرثیه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 جای ماند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هادی نیّری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محضر آیت الله حجتی استفاده برد و تحصییلاتش را در قم ادامه داد و پس از نه سال به میانه بازگشت و با تشکیل جلسات علمی و دینی به رشد و شکوفایی تفکرات مذهبی مردم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نیّری از روحی مهذب برخوردار بود و در ضمن کسب حالات عرفانی و اخلاقی، با شهامت تمام به مقابله با فرقه دموکرات،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انقلاب اسلامی با وجود کهولت سن، رکن مبارزات مردم میانه با رژیم شاه به شمار می رفت و با موفقیت و سرافرازی، این مسئولیت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جاهلان و نیز گروهی از دشمنان بازی خورده می خواستند این مرد پرهیزکار را از انقلاب و رهبری جدا کنند، ولی اخلاص، وارستگی و صداقت وی تلاش مذبوحانه آنان را خنثی کرد و سرانجام این فقیه فرزانه در سن</w:t>
      </w:r>
      <w:bookmarkStart w:id="224" w:name="pg19318_197821"/>
    </w:p>
    <w:p>
      <w:pPr>
        <w:pStyle w:val="BookText"/>
        <w:rPr/>
      </w:pPr>
      <w:bookmarkEnd w:id="224"/>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سالگی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با عزت و احترام کامل به شهر مقدس قم انتقال یافت و در مزار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گلزار شهدای قم، به خاک سپرده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نصرت الله بناروانی میانجی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و قم تمام کرد و از حضرت آیت الله بروجردی و حضرت آیت الله اراکی به دریافت اجازه اجتهاد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بناروانی علاوه بر تسلط کافی به فقه و اصول با منطق و فلسفه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در علوم عقلی و نقلی و نیز دیوان اشعاری از 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در جوار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شیخان قم به خاک سپرده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گر چه حوزه علمیه میانه که به همت آیت الله میرزا محمد حجتی پاگرفت و چنین شاگردانی را تربیت کرد، پس از مدتی تحت شعاع مسایل دیگر به تدریج تعطیل، ولی در حدود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فرزند برومند آن مرحوم، آیت الله آقا میرزا ابو محمد حجتی که یکی از شاگردان پدر به شمار می آید، بازگشایی شد</w:t>
      </w:r>
      <w:r>
        <w:rPr>
          <w:rFonts w:eastAsia="IRNazanin" w:cs="IRNazanin"/>
          <w:color w:val="111111"/>
          <w:sz w:val="28"/>
          <w:szCs w:val="28"/>
          <w:rtl w:val="true"/>
          <w:lang w:bidi="fa-IR"/>
        </w:rPr>
        <w:t>.</w:t>
      </w:r>
    </w:p>
    <w:p>
      <w:pPr>
        <w:pStyle w:val="Heading3"/>
        <w:numPr>
          <w:ilvl w:val="2"/>
          <w:numId w:val="1"/>
        </w:numPr>
        <w:rPr/>
      </w:pPr>
      <w:bookmarkStart w:id="225" w:name="__RefHeading___Toc18292370_1280447820"/>
      <w:bookmarkStart w:id="226" w:name="_Toc84"/>
      <w:bookmarkEnd w:id="225"/>
      <w:r>
        <w:rPr>
          <w:rtl w:val="true"/>
        </w:rPr>
        <w:t>نسیم فرحزا</w:t>
      </w:r>
      <w:bookmarkEnd w:id="226"/>
    </w:p>
    <w:p>
      <w:pPr>
        <w:pStyle w:val="BookText"/>
        <w:rPr/>
      </w:pPr>
      <w:r>
        <w:rPr>
          <w:rFonts w:ascii="IRNazanin" w:hAnsi="IRNazanin" w:eastAsia="IRNazanin"/>
          <w:color w:val="111111"/>
          <w:sz w:val="28"/>
          <w:sz w:val="28"/>
          <w:szCs w:val="28"/>
          <w:rtl w:val="true"/>
          <w:lang w:bidi="fa-IR"/>
        </w:rPr>
        <w:t>آیت الله میرزا محمد حجتی زندگی بسیار ساده ای داشت و بر خلاف شهرت اجتماعی و علمی، اهل قناعت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وجوهات شرعی، دقت بسیاری می کرد و اجازه نمی داد خانواده اش از سهم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ضمن خاطره ای گفته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 ها گرانی شگفتی منطقه را فرا گرفت و شدت این بلا به قحطی به حدی بود که مردمانی گروه گروه بر اثر گرسنگی و عدم توانایی در</w:t>
      </w:r>
    </w:p>
    <w:p>
      <w:pPr>
        <w:pStyle w:val="BookText"/>
        <w:rPr/>
      </w:pPr>
      <w:r>
        <w:rPr>
          <w:rFonts w:ascii="IRNazanin" w:hAnsi="IRNazanin" w:eastAsia="IRNazanin"/>
          <w:color w:val="111111"/>
          <w:sz w:val="28"/>
          <w:sz w:val="28"/>
          <w:szCs w:val="28"/>
          <w:rtl w:val="true"/>
          <w:lang w:bidi="fa-IR"/>
        </w:rPr>
        <w:t>تأمین ارزاق خود،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را از راه کسب حلال جمع آوری نموده بودم تا زمین بخرم، گویا شیطان در خانه دلم لانه کرده بود و وسوسه ام می نمود که می توانم با این پول تمامی روستا را بخرم؛ اما ندایی از درون به ملامتم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آرزویی است که در سر می پرورانی؟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این آبادی دارند از شدت گرسنگی جان خود را از دست می دهند و خانواده هایی در تدارک مایحتاج خود وضع مشقت باری دارند و روا نیست در این وضع ناگوار املاک و مستغلات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خود را جزم نمودم و همراه با فردی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گوندوغدی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میانه، رفتم و مقداری قابل توجه گندم خریده و به آبادی انتقال دادم تا اهالی را از آن وضع آشفته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بزرگش؛ میرزا ابو محمد حجتی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هر روز یک کاسه آش و یک قرص نان به تمام ساکنین روستا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 که همان نان و خورشتی که به دیگران اختصاص می داد، برای خانواده خود در نظر می گرفت و نهایت مساوات را در توزیع مواد غذایی رعایت می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فرزند به 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مقداری پول بگیر تا گوشت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حجتی در پاسخ به درخواست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کنونی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 نفر آمدند و مبلغی به من دادند که تحویلتان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ناراحتی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پول نمی توانم معاش خانواده را تهیه کنم؛ زیرا جنبه شخصی ندارد و از وجوهات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نکشید که دو نفر که قصد ازدواج داشتند و اهل محل بودند، آمدند و آیت الله حجتی برایشان صیغه نکاح جاری ساخت و مبلغی را از این بابت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لباس پوشید که</w:t>
      </w:r>
      <w:bookmarkStart w:id="227" w:name="pg19318_197823"/>
    </w:p>
    <w:p>
      <w:pPr>
        <w:pStyle w:val="BookText"/>
        <w:rPr/>
      </w:pPr>
      <w:bookmarkEnd w:id="227"/>
      <w:r>
        <w:rPr>
          <w:rFonts w:ascii="IRNazanin" w:hAnsi="IRNazanin" w:eastAsia="IRNazanin"/>
          <w:color w:val="111111"/>
          <w:sz w:val="28"/>
          <w:sz w:val="28"/>
          <w:szCs w:val="28"/>
          <w:rtl w:val="true"/>
          <w:lang w:bidi="fa-IR"/>
        </w:rPr>
        <w:t>برای اقامه نماز ظهر به مسجد برود که قبل از آن، پول مزبور را به فرزندش داد تا با آن مختصری مواد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اهل خانه را از هر گونه شبهه ای برهاند، سر سفره غذا که می نشست، خطاب به حاضران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پولی که دیروز آوردند، از بابت خمس بود و سهم امام است که باید برای آیت الله شیخ عبدالکریم حائری بفرستم تا به طلبه ها بدهد؛ اما آن پولی که امروز دادند، به خودم تعلق دارد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28" w:name="__RefHeading___Toc18292372_1280447820"/>
      <w:bookmarkStart w:id="229" w:name="_Toc85"/>
      <w:bookmarkEnd w:id="228"/>
      <w:r>
        <w:rPr>
          <w:rtl w:val="true"/>
        </w:rPr>
        <w:t>فرزند فاضل</w:t>
      </w:r>
      <w:bookmarkEnd w:id="2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ابو محمد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محمد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به تحصیل مقدمات و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حوزه علمیه تبریز مهاجرت کرد و به کسب فیض از محضر اساتید آن دیار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شرایع را نزد مرحوم میرزا عبدالکریم نقابی تلمّذ کرد و سپس روانه حوزه علمیه قم شد و به افتخار شاگردی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حاج شیخ عباس قمی و سید محمد تقی خوانساری درآمد تا آن که رحلت پدر و دعوت اهالی میانه، مسیر زندگی اش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بر مسند خدمتگزاری پدر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پدری را همچنان پناهگاه محرومان و ستم دیدگان شهر قرار داد و به همت والای او، حوزه علمیه میانه بار دیگر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فداکار در روزگار سیاهی که کشف حجاب و استبداد رضاخانی رمق زندگی و حیات معنوی را از مردم گرفته بود، زندگی مذهبی، سیاسی خود را آغاز کرد و گوشه ای از منزل محقّر خویش را چون مدرسه و خوابگاه در اختیار طلاب نوجوان قرار داد و در راه تربیت و تعلیم آنان خون دل های فراوانی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عصری که پوشیدن عبا و قبا و گذاشتن عمامه</w:t>
      </w:r>
    </w:p>
    <w:p>
      <w:pPr>
        <w:pStyle w:val="BookText"/>
        <w:rPr/>
      </w:pPr>
      <w:r>
        <w:rPr>
          <w:rFonts w:ascii="IRNazanin" w:hAnsi="IRNazanin" w:eastAsia="IRNazanin"/>
          <w:color w:val="111111"/>
          <w:sz w:val="28"/>
          <w:sz w:val="28"/>
          <w:szCs w:val="28"/>
          <w:rtl w:val="true"/>
          <w:lang w:bidi="fa-IR"/>
        </w:rPr>
        <w:t>پیامدهای ناگواری داشت، با تلاش های شبانه روزی شاگردان فاضل را مجذوب حوزه درسی خود ساخت تا این که پس از مدتی به سبب استقبال شایان توجه طلاب، اداره آنان در منزل برایش ناممکن شد و به ناچار با همکاری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هادی نیری، حاج میر حسین حججی، آقا شیخ علی کتانی و سید عبدالستار محمدی منزل دیگری اجاره کرد و در مجاورت مسجد جامع امامزاده اسماعیل چند حجره برای ساکنان فراگیران علوم دینی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توسعه هم نتوانست احتیاجات ضروری طلاب را برطرف کند؛ لذا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اجازه از آیات عظام قم، ساختمان حوزه علمیه ای به نام مدرسه علمیه جعفریه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علمی و مذهبی با تولیت پنج روحانی مذکور چندین دهه به آموزش و پرورش طلاب همت گماشت و هر چند دیگر علمای شهر نیز در رشد و شکوفایی این مرکز قدم های قابل تحسینی برداشته اند، اما زحمات آیت الله آقا میرزا ابو محمد حجتی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واقعیت، وی در میان علمای میانه به مؤسّس اصلی این شجره طیبه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زحمات شبانه روزی این عالم فرزانه، صدها طلبه و روحانی فاضل و دانشمند در این شهرستان تربیت یافتند که از شخصیتهای بارز این مجموعه گرانقدر، آیت الله حاج میرزا علی احمدی میانجی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میرزا علی احمدی میانجی، در سال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به حوزه علمیه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آیت الله حجتی بنیان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تحت سرپرستی مؤسّس آن به فراگیری علوم و فنون اسلامی پرداخت؛ وی سپس تحصیلات خود را در حوزه علمیه تبریز و قم پی گرفت و به تألیف در مباحث فقهی، کلامی و روایی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bookmarkStart w:id="230" w:name="pg19318_197825"/>
    </w:p>
    <w:p>
      <w:pPr>
        <w:pStyle w:val="BookText"/>
        <w:rPr/>
      </w:pPr>
      <w:bookmarkEnd w:id="230"/>
      <w:r>
        <w:rPr>
          <w:rFonts w:ascii="IRNazanin" w:hAnsi="IRNazanin" w:eastAsia="IRNazanin"/>
          <w:color w:val="111111"/>
          <w:sz w:val="28"/>
          <w:sz w:val="28"/>
          <w:szCs w:val="28"/>
          <w:rtl w:val="true"/>
          <w:lang w:bidi="fa-IR"/>
        </w:rPr>
        <w:t>میانجی هم اکنون مشغول تحقیق و تدریس در سطح عالی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 میرزا ابو محمد علاوه بر تأسیس حوزه و تربیت طلاب، تحقیق و تألیف در علوم و معاریف اسلامی را سرلوحه کارهای روزانه خویش قرار داد و آثار آموزنده ای در زمینه های گوناگون علوم دینی به رشته تحریر درآمد که هم اکنون این تألیفات در نزد فرزند گرامی اش حجة الاسلام والمسلمین محمد تقی حجتی نگاهداری می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دیگر فرزند فرزانه او مرحوم آیت الله حاج شیخ احمد حجتی می باشد</w:t>
      </w:r>
      <w:r>
        <w:rPr>
          <w:rFonts w:eastAsia="IRNazanin" w:cs="IRNazanin"/>
          <w:color w:val="111111"/>
          <w:sz w:val="28"/>
          <w:szCs w:val="28"/>
          <w:rtl w:val="true"/>
          <w:lang w:bidi="fa-IR"/>
        </w:rPr>
        <w:t>.</w:t>
      </w:r>
    </w:p>
    <w:p>
      <w:pPr>
        <w:pStyle w:val="Heading3"/>
        <w:numPr>
          <w:ilvl w:val="2"/>
          <w:numId w:val="1"/>
        </w:numPr>
        <w:rPr/>
      </w:pPr>
      <w:bookmarkStart w:id="231" w:name="__RefHeading___Toc18292374_1280447820"/>
      <w:bookmarkStart w:id="232" w:name="_Toc86"/>
      <w:bookmarkEnd w:id="231"/>
      <w:r>
        <w:rPr>
          <w:rtl w:val="true"/>
        </w:rPr>
        <w:t>غروب ستاره</w:t>
      </w:r>
      <w:bookmarkEnd w:id="232"/>
    </w:p>
    <w:p>
      <w:pPr>
        <w:pStyle w:val="BookText"/>
        <w:rPr/>
      </w:pPr>
      <w:r>
        <w:rPr>
          <w:rFonts w:ascii="IRNazanin" w:hAnsi="IRNazanin" w:eastAsia="IRNazanin"/>
          <w:color w:val="111111"/>
          <w:sz w:val="28"/>
          <w:sz w:val="28"/>
          <w:szCs w:val="28"/>
          <w:rtl w:val="true"/>
          <w:lang w:bidi="fa-IR"/>
        </w:rPr>
        <w:t xml:space="preserve">سرانجام آیت الله حاج میرزا محمد حجتی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طی مسافرتی که به قم مشرف شده بود، در همین شهر به سرای باقی شتافت و شاگردان و دوستان را سوگوار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فقیه ربّانی پس از مراسم تشییع، در قم و در قبرستان نو، به خاک سپرده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3" w:name="pg19318_197829"/>
    </w:p>
    <w:p>
      <w:pPr>
        <w:pStyle w:val="Heading2"/>
        <w:numPr>
          <w:ilvl w:val="1"/>
          <w:numId w:val="1"/>
        </w:numPr>
        <w:rPr/>
      </w:pPr>
      <w:bookmarkStart w:id="234" w:name="__RefHeading___Toc18292376_1280447820"/>
      <w:bookmarkStart w:id="235" w:name="_Toc87"/>
      <w:bookmarkEnd w:id="233"/>
      <w:bookmarkEnd w:id="234"/>
      <w:r>
        <w:rPr>
          <w:rtl w:val="true"/>
        </w:rPr>
        <w:t xml:space="preserve">میرزا حبیب الله عسکری اشتهاردی </w:t>
      </w:r>
      <w:r>
        <w:rPr>
          <w:rtl w:val="true"/>
        </w:rPr>
        <w:t>(</w:t>
      </w:r>
      <w:r>
        <w:rPr>
          <w:rtl w:val="true"/>
        </w:rPr>
        <w:t>فرزانه ای از علمای رّانی</w:t>
      </w:r>
      <w:r>
        <w:rPr>
          <w:rtl w:val="true"/>
        </w:rPr>
        <w:t xml:space="preserve">) / </w:t>
      </w:r>
      <w:r>
        <w:rPr>
          <w:rtl w:val="true"/>
        </w:rPr>
        <w:t>محمد محمدی اشتهاردی</w:t>
      </w:r>
      <w:bookmarkEnd w:id="235"/>
    </w:p>
    <w:p>
      <w:pPr>
        <w:pStyle w:val="Heading3"/>
        <w:numPr>
          <w:ilvl w:val="2"/>
          <w:numId w:val="1"/>
        </w:numPr>
        <w:rPr/>
      </w:pPr>
      <w:bookmarkStart w:id="236" w:name="__RefHeading___Toc18292378_1280447820"/>
      <w:bookmarkStart w:id="237" w:name="_Toc88"/>
      <w:bookmarkEnd w:id="236"/>
      <w:r>
        <w:rPr>
          <w:rtl w:val="true"/>
        </w:rPr>
        <w:t>ولادت و تحصیل</w:t>
      </w:r>
      <w:bookmarkEnd w:id="237"/>
    </w:p>
    <w:p>
      <w:pPr>
        <w:pStyle w:val="BookText"/>
        <w:rPr/>
      </w:pPr>
      <w:r>
        <w:rPr>
          <w:rFonts w:ascii="IRNazanin" w:hAnsi="IRNazanin" w:eastAsia="IRNazanin"/>
          <w:color w:val="111111"/>
          <w:sz w:val="28"/>
          <w:sz w:val="28"/>
          <w:szCs w:val="28"/>
          <w:rtl w:val="true"/>
          <w:lang w:bidi="fa-IR"/>
        </w:rPr>
        <w:t xml:space="preserve">بخش اشتهارد، یکی از بخش های کرج و دارای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هزار نفر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اشتهارد در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کیلومتری جنوب غربی شهرستان کرج، سر راه بوئین زهرا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 همواره علمائی برجسته و مجتهدانی فرزانه را در دامان خود پرورده است تا آن جا که می توان آن را مهد علم و دیار فضل پرور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دور نمای زندگی یکی از علمای گمنام این دیار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به سزایی در پرورش شاگردان شایسته و ارشاد مردم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خوانندگان گرامی تقدیم می 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حدود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متوسط مذهبی و کشاورز، ساکن محله خیابان بزرگ اشتهارد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بستگان خاندان بهرامی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غلامحسین و مادرش گوهر خانم، با دیدن چهره مولود خویش خشنود شدند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گویی بع آن ها الهام شده بود که چنین نامی را برای او برگزینند؛ چه به براستی بعدها معلوم شد</w:t>
      </w:r>
      <w:bookmarkStart w:id="238" w:name="pg19318_197830"/>
    </w:p>
    <w:p>
      <w:pPr>
        <w:pStyle w:val="BookText"/>
        <w:rPr/>
      </w:pPr>
      <w:bookmarkEnd w:id="238"/>
      <w:r>
        <w:rPr>
          <w:rFonts w:ascii="IRNazanin" w:hAnsi="IRNazanin" w:eastAsia="IRNazanin"/>
          <w:color w:val="111111"/>
          <w:sz w:val="28"/>
          <w:sz w:val="28"/>
          <w:szCs w:val="28"/>
          <w:rtl w:val="true"/>
          <w:lang w:bidi="fa-IR"/>
        </w:rPr>
        <w:t xml:space="preserve">که او از نظر علم و عمل،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فرزانه ای از تبار دوستان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وقتی به سن تحصیل علم رسید، او را به مکتب خانه فرستادند و پس از دوره مکتب، دروس ابتدایی حوزوی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حدود دو، سه سال دوره مقدمات را نزد مرحوم حاج ملا محمد حسین، معروف به آخوند بزرگ،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برادرانش با توجه به استعداد، حافظه و علاقه او به ادامه تحصیل، دریافتند که زمینه های ترقّی در روح و روان حببب الله فراهم است، و اگر به حوزه های علمیّه هجرت کند، به لطف خدا در دست یابی به مدارج عالی علمی، توفیق خواهد یافت</w:t>
      </w:r>
      <w:r>
        <w:rPr>
          <w:rFonts w:eastAsia="IRNazanin" w:cs="IRNazanin"/>
          <w:color w:val="111111"/>
          <w:sz w:val="28"/>
          <w:szCs w:val="28"/>
          <w:rtl w:val="true"/>
          <w:lang w:bidi="fa-IR"/>
        </w:rPr>
        <w:t>.</w:t>
      </w:r>
    </w:p>
    <w:p>
      <w:pPr>
        <w:pStyle w:val="Heading3"/>
        <w:numPr>
          <w:ilvl w:val="2"/>
          <w:numId w:val="1"/>
        </w:numPr>
        <w:rPr/>
      </w:pPr>
      <w:bookmarkStart w:id="239" w:name="__RefHeading___Toc18292380_1280447820"/>
      <w:bookmarkStart w:id="240" w:name="_Toc89"/>
      <w:bookmarkEnd w:id="239"/>
      <w:r>
        <w:rPr>
          <w:rtl w:val="true"/>
        </w:rPr>
        <w:t>عزیمت به نجف اشرف</w:t>
      </w:r>
      <w:bookmarkEnd w:id="240"/>
    </w:p>
    <w:p>
      <w:pPr>
        <w:pStyle w:val="BookText"/>
        <w:rPr/>
      </w:pPr>
      <w:r>
        <w:rPr>
          <w:rFonts w:ascii="IRNazanin" w:hAnsi="IRNazanin" w:eastAsia="IRNazanin"/>
          <w:color w:val="111111"/>
          <w:sz w:val="28"/>
          <w:sz w:val="28"/>
          <w:szCs w:val="28"/>
          <w:rtl w:val="true"/>
          <w:lang w:bidi="fa-IR"/>
        </w:rPr>
        <w:t xml:space="preserve">علاقه آقا حبیب الله به ادامه تحصیلات حوزوی، تشویق پدر و برادرها به ادامه تحصیل او و فراهم شدن اسباب توفیق و سعادت، باعث شد که ایشان در جوانی، همراه یکی از هم مباحثه هایش به نام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اهالی اشتهارد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 همت ببندد و به سوی نجف اشرف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و همسفرش، عبدالله پس از چندی در نجف اشرف از دنیا رفت و در همان جا به خاک سپرده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حبیب الله در حوزه مقدس نجف با علاقه فراوان نزد اساتید بزرگ به تحصیل دروس سطح و خارج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وی به نجف اشرف در حدود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هجری قمری بود و در آن وقت مراجع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ملا محمد کاظم خراسانی، صاحب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سید محمد کاظم یزدی، صاحب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زعما و اساتید برجسته و</w:t>
      </w:r>
      <w:bookmarkStart w:id="241" w:name="pg19318_197831"/>
    </w:p>
    <w:p>
      <w:pPr>
        <w:pStyle w:val="BookText"/>
        <w:rPr/>
      </w:pPr>
      <w:bookmarkEnd w:id="241"/>
      <w:r>
        <w:rPr>
          <w:rFonts w:ascii="IRNazanin" w:hAnsi="IRNazanin" w:eastAsia="IRNazanin"/>
          <w:color w:val="111111"/>
          <w:sz w:val="28"/>
          <w:sz w:val="28"/>
          <w:szCs w:val="28"/>
          <w:rtl w:val="true"/>
          <w:lang w:bidi="fa-IR"/>
        </w:rPr>
        <w:t>فرزانه حوزه علمیه نجف اشرف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حبیب الله تا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تحصیل دروس سطح و خارج حوزوی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حاج آقا بزرگ تهرانی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آمیرزا حبیب الله مدرّس عسکری اشتهاردی،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نجف به سامرّا هجرت کرد و در نجف اشرف نزد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اسماعیل محلاتی و بعضی از شاگردان آیت الله شیخ هادی تهرانی</w:t>
      </w:r>
      <w:r>
        <w:rPr>
          <w:rStyle w:val="FootnoteAnchor"/>
          <w:rtl w:val="true"/>
        </w:rPr>
        <w:footnoteReference w:id="139"/>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42" w:name="__RefHeading___Toc18292382_1280447820"/>
      <w:bookmarkStart w:id="243" w:name="_Toc90"/>
      <w:bookmarkEnd w:id="242"/>
      <w:r>
        <w:rPr>
          <w:rtl w:val="true"/>
        </w:rPr>
        <w:t>استادان بزرگ</w:t>
      </w:r>
      <w:bookmarkEnd w:id="243"/>
    </w:p>
    <w:p>
      <w:pPr>
        <w:pStyle w:val="BookText"/>
        <w:rPr/>
      </w:pPr>
      <w:r>
        <w:rPr>
          <w:rFonts w:ascii="IRNazanin" w:hAnsi="IRNazanin" w:eastAsia="IRNazanin"/>
          <w:color w:val="111111"/>
          <w:sz w:val="28"/>
          <w:sz w:val="28"/>
          <w:szCs w:val="28"/>
          <w:rtl w:val="true"/>
          <w:lang w:bidi="fa-IR"/>
        </w:rPr>
        <w:t>میرزا حبیب الله، از درس خارج فقه و اصول دو استاد بزرگ حوزه علمیه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سید ابوالحسن اصفهانی، مرجع بزرگ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شیخ الشریعه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عباس کاشانی یکی از شاگردان آقا میرزا حبیب الله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درس خارج آیت الله العظمی سید ابوالحسن اصفهانی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تقریرات درس ایشان را نوشت و از شاگردان برجسته و متشکل درس آیت الله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عنایت خاصی به آقا میرزا حبیب الله اشتهاردی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سامرّا می آمد، او را مورد توجه مخصوص خود قرار می داد، به طوری که برای همه آشکار بود که آقا میرزا حبیب الله از شاگردان برجسته و بسیار نزدیک آیت الله العظمی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اسماعیل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شاگردان آیت</w:t>
      </w:r>
      <w:bookmarkStart w:id="244" w:name="pg19318_197832"/>
    </w:p>
    <w:p>
      <w:pPr>
        <w:pStyle w:val="BookText"/>
        <w:rPr/>
      </w:pPr>
      <w:bookmarkEnd w:id="244"/>
      <w:r>
        <w:rPr>
          <w:rFonts w:ascii="IRNazanin" w:hAnsi="IRNazanin" w:eastAsia="IRNazanin"/>
          <w:color w:val="111111"/>
          <w:sz w:val="28"/>
          <w:sz w:val="28"/>
          <w:szCs w:val="28"/>
          <w:rtl w:val="true"/>
          <w:lang w:bidi="fa-IR"/>
        </w:rPr>
        <w:t>الله آقا میرزا حبیب الله اشتهاردی در شهر سامرّا،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 سطح عالی آقا میرزا حبیب الله اشتهاردی می رفتم، روزی در درس اصول، در بحث الفاظ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که چندان ثمره فقهی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شریعت اصفهانی وقتی که درباره معنی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بحث کم فایده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خارجی ها هواپیما ساخته اند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بمب باران می کنند و ما در این جا می خواهیم چند روز درباره معنی حرفی، به بحث کم فایده بپردازیم و چند روز وقت خود را در این مورد بگذرانیم و شب سرمان را روی متّکا نهاده و با این فکر می خوابیم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منظورش این بود که نباید وقت عزیز را در امور غیر لازم گذراند</w:t>
      </w:r>
      <w:r>
        <w:rPr>
          <w:rFonts w:eastAsia="IRNazanin" w:cs="IRNazanin"/>
          <w:color w:val="111111"/>
          <w:sz w:val="28"/>
          <w:szCs w:val="28"/>
          <w:rtl w:val="true"/>
          <w:lang w:bidi="fa-IR"/>
        </w:rPr>
        <w:t>...»</w:t>
      </w:r>
    </w:p>
    <w:p>
      <w:pPr>
        <w:pStyle w:val="Heading3"/>
        <w:numPr>
          <w:ilvl w:val="2"/>
          <w:numId w:val="1"/>
        </w:numPr>
        <w:rPr/>
      </w:pPr>
      <w:bookmarkStart w:id="245" w:name="__RefHeading___Toc18292384_1280447820"/>
      <w:bookmarkStart w:id="246" w:name="_Toc91"/>
      <w:bookmarkEnd w:id="245"/>
      <w:r>
        <w:rPr>
          <w:rtl w:val="true"/>
        </w:rPr>
        <w:t>اجتهاد و کمالات علمی</w:t>
      </w:r>
      <w:bookmarkEnd w:id="246"/>
    </w:p>
    <w:p>
      <w:pPr>
        <w:pStyle w:val="BookText"/>
        <w:rPr/>
      </w:pPr>
      <w:r>
        <w:rPr>
          <w:rFonts w:ascii="IRNazanin" w:hAnsi="IRNazanin" w:eastAsia="IRNazanin"/>
          <w:color w:val="111111"/>
          <w:sz w:val="28"/>
          <w:sz w:val="28"/>
          <w:szCs w:val="28"/>
          <w:rtl w:val="true"/>
          <w:lang w:bidi="fa-IR"/>
        </w:rPr>
        <w:t>فرزند میرزا حبیب الله اشتهاردی، میرزا علی عسکری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علما و مراجع نجف اشرف، به آقا میرزا حبیب الله اجازه اجتهاد دادند و یکی از آنها، آن اجازه اجتهادی است که آیت الله العظمی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حبیب الله در سنّ جوانی داده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وی در آغاز اجازه اجتهاد، آیت الله اشتهاردی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الأعلام، عُمدة العلماء الِظام، 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گواهی می دهد که ایشان در نجف اشرف و سامرّا در کمال جدیت مشغول افادات علمی است</w:t>
      </w:r>
      <w:r>
        <w:rPr>
          <w:rFonts w:eastAsia="IRNazanin" w:cs="IRNazanin"/>
          <w:color w:val="111111"/>
          <w:sz w:val="28"/>
          <w:szCs w:val="28"/>
          <w:rtl w:val="true"/>
          <w:lang w:bidi="fa-IR"/>
        </w:rPr>
        <w:t>.</w:t>
      </w:r>
    </w:p>
    <w:p>
      <w:pPr>
        <w:pStyle w:val="Heading3"/>
        <w:numPr>
          <w:ilvl w:val="2"/>
          <w:numId w:val="1"/>
        </w:numPr>
        <w:rPr/>
      </w:pPr>
      <w:bookmarkStart w:id="247" w:name="__RefHeading___Toc18292386_1280447820"/>
      <w:bookmarkStart w:id="248" w:name="_Toc92"/>
      <w:bookmarkEnd w:id="247"/>
      <w:r>
        <w:rPr>
          <w:rtl w:val="true"/>
        </w:rPr>
        <w:t>هجرت میرزای بزرگ از نجف به سامرّا</w:t>
      </w:r>
      <w:bookmarkEnd w:id="2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سامرّا از شهرهای عراق در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کیلومتری شمال بغداد قرار دارد و مرقد مطهّر دو امام معصوم ما،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w:t>
      </w:r>
      <w:bookmarkStart w:id="249" w:name="pg19318_197833"/>
    </w:p>
    <w:p>
      <w:pPr>
        <w:pStyle w:val="BookText"/>
        <w:rPr/>
      </w:pPr>
      <w:bookmarkEnd w:id="249"/>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مرقد حضرت 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مرقد آن دو بزرگوار، آثار خانه و سرداب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آنجا است و غیبت صغری و کبرای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مقدس مدت ها، ناحیه مقدسه و مرکز نوّاب اربعه بود؛ بنابراین شهری است که از نظر تاریخی و حوادث، رابطه تنگاتنگ با شیعیان دوازده امامی دارد، و عظمت آن با اعتقادات شیعیان آمیخته شده است و قابل تفکیک نیست؛ ولی اکثر ساکنان آن از اهل تسنن بوده، از این رو حضور شیفتگان خاندان رسالت در آنجا کمرنگ و اندک بود، و لازم بود در آنجا حوزه علمیّه تأسیس گردد و در پرتو آن، رفت و آمد علما و شیعیان در آنجا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عصر، آیت الله العظمی سید محمد حسن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سکونت داشت، تصمیم گرفت با هجرت به سامرّا، به این مهم جامه عمل بپوشاند؛ لذا در ماه شعبان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آنجا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میرزای بزرگ باعث شد شاگردان اصحاب، آشنایان و بسیاری در اوایل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نجف اشرف و سایر بلاد به سامرّا کوچ کنند، و به این ترتیب، این مکان مقدس با رفت و آمد بزرگان و شیعیان و زائران، رونق فراوانی یافت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50" w:name="__RefHeading___Toc18292388_1280447820"/>
      <w:bookmarkStart w:id="251" w:name="_Toc93"/>
      <w:bookmarkEnd w:id="250"/>
      <w:r>
        <w:rPr>
          <w:rtl w:val="true"/>
        </w:rPr>
        <w:t>تأسیس حوزه علمیه در سامرّا</w:t>
      </w:r>
      <w:bookmarkEnd w:id="2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بزرگ با همت و درایت عظیمی تصمیم گرفت که حوزه علمیه مهمی در سامرّا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علما، شاگردان، برجستگان و زائران به سامرّا، زمینه خوبی را برای این کار بزرگ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چنین</w:t>
      </w:r>
      <w:bookmarkStart w:id="252" w:name="pg19318_197834"/>
    </w:p>
    <w:p>
      <w:pPr>
        <w:pStyle w:val="BookText"/>
        <w:rPr/>
      </w:pPr>
      <w:bookmarkEnd w:id="252"/>
      <w:r>
        <w:rPr>
          <w:rFonts w:ascii="IRNazanin" w:hAnsi="IRNazanin" w:eastAsia="IRNazanin"/>
          <w:color w:val="111111"/>
          <w:sz w:val="28"/>
          <w:sz w:val="28"/>
          <w:szCs w:val="28"/>
          <w:rtl w:val="true"/>
          <w:lang w:bidi="fa-IR"/>
        </w:rPr>
        <w:t>حوزه ای، مرکز و پناهگاه عمیق و خوبی برای شیعیان به وجود می آورد، باعث عمران و آبادی شهر از جهالت معنوی و ظاهری می شد و آن شهر غریب را از غربت و انزوا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تصمیم، مدرسه علمیّه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حجره های بسیار و ایوان عظیم و صحن بزرگ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پولی که مقلدین ایشان از اهالی هند به ایشان اهدا کردند، بازار بزرگی برای مردم احداث کرد و برای رفت و آمد آسان مردم، پل عظیمی بر روی رودخانه دجله با اتصال کشتی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عصر مرسوم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کرد که هزینه پل در آن عصر بالغ بر هزار لیره عثمانی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دستور داد خانه های متعددی برای مجاوران و مسافران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 روشن بینی و همّت میرزای بزرگ، کشمکش های سنّی و شیعه و اختلافات قومی و تنش های نگران کننده به انسجام و اتحاد تبدیل شد و اهل تسنّن نیز از حمایت های معنوی و مادی آن مرد بزرگ برخوردار شدند</w:t>
      </w:r>
      <w:r>
        <w:rPr>
          <w:rFonts w:eastAsia="IRNazanin" w:cs="IRNazanin"/>
          <w:color w:val="111111"/>
          <w:sz w:val="28"/>
          <w:szCs w:val="28"/>
          <w:rtl w:val="true"/>
          <w:lang w:bidi="fa-IR"/>
        </w:rPr>
        <w:t>.</w:t>
      </w:r>
    </w:p>
    <w:p>
      <w:pPr>
        <w:pStyle w:val="Heading3"/>
        <w:numPr>
          <w:ilvl w:val="2"/>
          <w:numId w:val="1"/>
        </w:numPr>
        <w:rPr/>
      </w:pPr>
      <w:bookmarkStart w:id="253" w:name="__RefHeading___Toc18292390_1280447820"/>
      <w:bookmarkStart w:id="254" w:name="_Toc94"/>
      <w:bookmarkEnd w:id="253"/>
      <w:r>
        <w:rPr>
          <w:rtl w:val="true"/>
        </w:rPr>
        <w:t>اداره حوزه علمیّه سامرّا توسّط میرزای دوم</w:t>
      </w:r>
      <w:bookmarkEnd w:id="254"/>
    </w:p>
    <w:p>
      <w:pPr>
        <w:pStyle w:val="BookText"/>
        <w:rPr/>
      </w:pPr>
      <w:r>
        <w:rPr>
          <w:rFonts w:ascii="IRNazanin" w:hAnsi="IRNazanin" w:eastAsia="IRNazanin"/>
          <w:color w:val="111111"/>
          <w:sz w:val="28"/>
          <w:sz w:val="28"/>
          <w:szCs w:val="28"/>
          <w:rtl w:val="true"/>
          <w:lang w:bidi="fa-IR"/>
        </w:rPr>
        <w:t xml:space="preserve">حوزه علمیّه سامرّا با ورود اساتید و شاگردان میرزای بزرگ و طلاب، روز به روز رونق تازه ای می یافت، در این میان حضرت آیت الله العظمی شیخ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میرزای دوم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نیز به سامرّا هجرت نمود و پس از رحلت میرزای بزرگ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اداره حوزه علمیه سامرا را به دست گرفت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55" w:name="__RefHeading___Toc18292392_1280447820"/>
      <w:bookmarkStart w:id="256" w:name="_Toc95"/>
      <w:bookmarkEnd w:id="255"/>
      <w:r>
        <w:rPr>
          <w:rtl w:val="true"/>
        </w:rPr>
        <w:t>هجرت آیت الله میرزا حبیب الله اشتهاردی از نجف به سامرّا</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میرزای بزرگ، بیم آن می رفت که حوزه علمیه سامرا از رونق</w:t>
      </w:r>
      <w:bookmarkStart w:id="257" w:name="pg19318_197835"/>
    </w:p>
    <w:p>
      <w:pPr>
        <w:pStyle w:val="BookText"/>
        <w:rPr/>
      </w:pPr>
      <w:bookmarkEnd w:id="257"/>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تقی شیرازی برای حفظ رونق حوزه، از مدرسان عالی مقام حوزه علمیه نجف اشرف، دعوت کرد به سامرّا هجرت کنند، جمعی از اساتید به این دعوت لبّیک گفتند و هجرت کردند و پس از رحلت آیت الله شیخ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العظمی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تقلید شیعیان شد، تأکید داشت که حوزه علمیّه سامرا همچنان رونق یابد، از این روی از اساتید برجسته، از جمله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تا به عنوان مدرّس سطوح عالی و درس خارج به سامرّا هجرت کنند</w:t>
      </w:r>
      <w:r>
        <w:rPr>
          <w:rStyle w:val="FootnoteAnchor"/>
          <w:rtl w:val="true"/>
        </w:rPr>
        <w:footnoteReference w:id="146"/>
      </w:r>
      <w:r>
        <w:rPr>
          <w:rFonts w:ascii="IRNazanin" w:hAnsi="IRNazanin" w:eastAsia="IRNazanin"/>
          <w:color w:val="111111"/>
          <w:sz w:val="28"/>
          <w:sz w:val="28"/>
          <w:szCs w:val="28"/>
          <w:rtl w:val="true"/>
          <w:lang w:bidi="fa-IR"/>
        </w:rPr>
        <w:t>میرزا حبیب الله نیز به عنوان احساس وظیفه به سامرّا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آقا بزرگ تهرانی این هجرت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هجرت نشان می دهد که آقا میرزا حبیب الله در آن عصر هم مدرّس سرشناس بود و هم برای رونق دادن به حوزه علمیّه سامرّا، میراث ارزشمند میرزای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وظیفه می کرد</w:t>
      </w:r>
      <w:r>
        <w:rPr>
          <w:rFonts w:eastAsia="IRNazanin" w:cs="IRNazanin"/>
          <w:color w:val="111111"/>
          <w:sz w:val="28"/>
          <w:szCs w:val="28"/>
          <w:rtl w:val="true"/>
          <w:lang w:bidi="fa-IR"/>
        </w:rPr>
        <w:t>.</w:t>
      </w:r>
    </w:p>
    <w:p>
      <w:pPr>
        <w:pStyle w:val="Heading3"/>
        <w:numPr>
          <w:ilvl w:val="2"/>
          <w:numId w:val="1"/>
        </w:numPr>
        <w:rPr/>
      </w:pPr>
      <w:bookmarkStart w:id="258" w:name="__RefHeading___Toc18292394_1280447820"/>
      <w:bookmarkStart w:id="259" w:name="_Toc96"/>
      <w:bookmarkEnd w:id="258"/>
      <w:r>
        <w:rPr>
          <w:rtl w:val="true"/>
        </w:rPr>
        <w:t>حوزه درس و شاگرد پروری او در سامرّا</w:t>
      </w:r>
      <w:bookmarkEnd w:id="259"/>
    </w:p>
    <w:p>
      <w:pPr>
        <w:pStyle w:val="BookText"/>
        <w:rPr/>
      </w:pPr>
      <w:r>
        <w:rPr>
          <w:rFonts w:ascii="IRNazanin" w:hAnsi="IRNazanin" w:eastAsia="IRNazanin"/>
          <w:color w:val="111111"/>
          <w:sz w:val="28"/>
          <w:sz w:val="28"/>
          <w:szCs w:val="28"/>
          <w:rtl w:val="true"/>
          <w:lang w:bidi="fa-IR"/>
        </w:rPr>
        <w:t>آیت الله میرزا حبیب الله اندکی پس از ورود به سامرّا به عنوان یکی از مدرّسان عالی مقام حوزه سامرّا،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سطح عالی و خارج فقه و اصول را تدریس می کرد و بالغ بر سی سال در این حوزه در کنار مرقد دو امام بزرگوار،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 و بحث اشتغال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سامرّا مدرّسان متعدّدی از جمله آیت الله حاج میرزا محمد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زند آقا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حاج آقا بزرگ تهرانی، صاحب کتاب الذّریعه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ولی درس فقه و اصول آیت الله میرزا حبیب الله</w:t>
      </w:r>
      <w:bookmarkStart w:id="260" w:name="pg19318_197836"/>
    </w:p>
    <w:p>
      <w:pPr>
        <w:pStyle w:val="BookText"/>
        <w:rPr/>
      </w:pPr>
      <w:bookmarkEnd w:id="260"/>
      <w:r>
        <w:rPr>
          <w:rFonts w:ascii="IRNazanin" w:hAnsi="IRNazanin" w:eastAsia="IRNazanin"/>
          <w:color w:val="111111"/>
          <w:sz w:val="28"/>
          <w:sz w:val="28"/>
          <w:szCs w:val="28"/>
          <w:rtl w:val="true"/>
          <w:lang w:bidi="fa-IR"/>
        </w:rPr>
        <w:t>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ها 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هر دو استاد، اعلم بود و آن ها بیشتر در علم رجال و درایه و حدیث، متبحر بودند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یک نمونه از شاگرد پروری او را می توان در شیوه برخورد با یکی از شاگردانش به نام شیخ محمد مشهدی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بسیار منظم، کوشا و مخلص بود و دوره کامل فقه را نزد میرزا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لذا میرزا ارادت خاصی به این شاگرد داشت و هر وقت او را نمی دید، جویای حالش می شد، و در تربیت علمی وی سعی فراوان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او مشمول این حدیث شریف بود که 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شما روایت بسیار نقل می کند و آن را نشر داده، در دل های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سازد، ولی عابدی از شیعیان شما نیز وجود دارد که چنین نقشی در نشر علم ندارد؛ کدام یک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الرّاوِیَةُ لِحَدیثِنا یُشَدِّدُ بِهِ قُلُوبَ شیعَتِنا اَفْضَلُ مِنْ اَلْفِ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احادیث ما را روایت کند و دلهای شیعیان ما را با آن احادیث استوار سازد، برتر از هزار عابد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61" w:name="__RefHeading___Toc18292396_1280447820"/>
      <w:bookmarkStart w:id="262" w:name="_Toc97"/>
      <w:bookmarkEnd w:id="261"/>
      <w:r>
        <w:rPr>
          <w:rtl w:val="true"/>
        </w:rPr>
        <w:t>شمّه ای از کمالات علمی و معنوی</w:t>
      </w:r>
      <w:bookmarkEnd w:id="262"/>
    </w:p>
    <w:p>
      <w:pPr>
        <w:pStyle w:val="BookText"/>
        <w:rPr/>
      </w:pPr>
      <w:r>
        <w:rPr>
          <w:rFonts w:ascii="IRNazanin" w:hAnsi="IRNazanin" w:eastAsia="IRNazanin"/>
          <w:color w:val="111111"/>
          <w:sz w:val="28"/>
          <w:sz w:val="28"/>
          <w:szCs w:val="28"/>
          <w:rtl w:val="true"/>
          <w:lang w:bidi="fa-IR"/>
        </w:rPr>
        <w:t>بعضی از شاگردان او مطالبی جالب از کمالات معنوی و علمی آقا میرزا حبیب الله عسکری اشتهاردی نقل کرده اند، که بعضی از آن ها را ذکر می کنیم؛ یکی از شاگردان برجسته اش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جلسه درس ایشان بیرون آمدیم، دیدیم یکی از شاگردان برجسته ایشان که نامش را فراموش کرده ام، منقلب است و اشک در چشمانش حلقه زده، علت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این مدرّس عالی</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نجف اشرف در محضر حضرت آیت الله العظمی سید عبدالهادی شیرازی</w:t>
      </w:r>
      <w:r>
        <w:rPr>
          <w:rStyle w:val="FootnoteAnchor"/>
          <w:rtl w:val="true"/>
        </w:rPr>
        <w:footnoteReference w:id="149"/>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آقا میرزا حبیب الله اشتهاردی یاد کرد و مقام علمی او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او در نجف اشرف نیست که فضلای زیادی از محضر درسش بهره مند شوند؛ در سامرّا است که طبعاً امکانات وسیع برای بهره مندی شاگردان از محضر درسش فراهم نمی باشد، به اضافه زهد و وارستگی ای که از او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افراد موثّق؛ خود آیت الله میرزا حبیب الله عسکری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هجرتش از نجف اشرف را به عنوان احساس وظیفه و اطاعت از دستور آیت الله العظمی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نظر از وظیفه، از نظر علمی،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حوزه علمیه نجف اشرف می ماندم، به خاطر فراهم شدن اسباب توفیق و پیشرفت علمی در آن جا به مدارج عالی می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عسکری مشهدی، شاگرد دیگر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پایان جلسه درس به استاد چنین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علما و فضلا از جمله آیت الله آقا میرزا محمود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 آن ایّام 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آیت الله 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دارند که شما از نظر علمی کمتر از مراجع عصر نیستند، هم مجتهد و هم عادل هستید؛ چرا رساله نمی دهید، تا مردم از شما تقلید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حبیب الله اشتهاردی، دستی بر محاسنش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شما یکی از شاگردانی هستید که به استادش محبت و حسن ظن دارد، چگونه مرا به امری دعوت می کنید که بار سنگینی است و من از تحمّل این مسئوولیت سنگین وحشت دارم؟</w:t>
      </w:r>
      <w:r>
        <w:rPr>
          <w:rFonts w:eastAsia="IRNazanin" w:cs="IRNazanin"/>
          <w:color w:val="111111"/>
          <w:sz w:val="28"/>
          <w:szCs w:val="28"/>
          <w:rtl w:val="true"/>
          <w:lang w:bidi="fa-IR"/>
        </w:rPr>
        <w:t>!</w:t>
      </w:r>
      <w:bookmarkStart w:id="263" w:name="pg19318_197838"/>
    </w:p>
    <w:p>
      <w:pPr>
        <w:pStyle w:val="BookText"/>
        <w:rPr/>
      </w:pPr>
      <w:bookmarkEnd w:id="263"/>
      <w:r>
        <w:rPr>
          <w:rFonts w:ascii="IRNazanin" w:hAnsi="IRNazanin" w:eastAsia="IRNazanin"/>
          <w:color w:val="111111"/>
          <w:sz w:val="28"/>
          <w:sz w:val="28"/>
          <w:szCs w:val="28"/>
          <w:rtl w:val="true"/>
          <w:lang w:bidi="fa-IR"/>
        </w:rPr>
        <w:t xml:space="preserve">استدعا دارم دیگر این صحبت را تکرار نفرمایید، امید است پای من نلغزد و کارم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مسئوولیت خطیر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علمی ایشان در آن عصر در اشتهارد، آن چنان فراگیر شده بود که جمعی از اهالی محترم اشتهارد به طور مکرر، از ایشان خواستند که رساله خود را چاپ کند تا از او تقلید کنند، ایشان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زیاد است، خیلی ها رساله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زاهد و وارسته بود و حاضر نشد نامش مشهور و معروف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سامرّا در آن وقت که 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نفر طلبه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 سی نفر بودیم که در درس آقای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میرزای شیرازی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داشت شاگردان در جلسه درس سکوت نکنند، بلکه به بحث و سؤال روی آورند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اموات نیست، مجلس درس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خودش در جلسه درس اساتیدش مانند مرحوم آیت الله العظمی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طرح اشکال با استاد به مباحثه می پرداخت و تا قانع نمی شد، دست از سخن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فهمیدن بود، نه نشستن و برخاستن بی محتوا</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64" w:name="__RefHeading___Toc18292398_1280447820"/>
      <w:bookmarkStart w:id="265" w:name="_Toc98"/>
      <w:bookmarkEnd w:id="264"/>
      <w:r>
        <w:rPr>
          <w:rtl w:val="true"/>
        </w:rPr>
        <w:t>شاگردان ممتاز میرزا حبیب الله عسکری اشتهاردی</w:t>
      </w:r>
      <w:bookmarkEnd w:id="2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در زندگی علمی آیت الله میرزا حبیب الله عسکری اشتهاردی از شاخصه های معروف و ممتاز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در حوزه علمیّه نجف اشرف و چه در حوزه علمیه سامرّا همواره به تربیت شاگرد و تدریس می پرداخت،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شاگردانش در سامرّا</w:t>
      </w:r>
    </w:p>
    <w:p>
      <w:pPr>
        <w:pStyle w:val="BookText"/>
        <w:rPr/>
      </w:pPr>
      <w:r>
        <w:rPr>
          <w:rFonts w:ascii="IRNazanin" w:hAnsi="IRNazanin" w:eastAsia="IRNazanin"/>
          <w:color w:val="111111"/>
          <w:sz w:val="28"/>
          <w:sz w:val="28"/>
          <w:szCs w:val="28"/>
          <w:rtl w:val="true"/>
          <w:lang w:bidi="fa-IR"/>
        </w:rPr>
        <w:t>به حدود سی نفر می رسید که برجستگان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اسماعیل حسینی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مقیم اهواز بود، و اکنون در تهران اقامت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تألیفات ارزشمند و از نوابغ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را در محضر درس آیت الله میرزا حبیب الله اشتهاردی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شیخ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فقه را نزد ایشان خواند و مرحوم آیت الله میرزا حبیب الله ارادت خاصی به او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عبدالرضا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علی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تقریرنویس درس خارج آیت الله العظمی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ریاست محترم قوّه قضائیه فعلی ایران، حضرت آیت الله سید محمود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علی 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تهران است و قبلاً در یکی از مساجد تهران اقامه جماعت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شهاب الدین حسینی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کتاب قطوری در شرح حال زندگانی حضرت آیت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بزرگوار تقلید، که در هفتم صفر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هفتم شهریور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رفیعی چاپ شده است که در این کتاب ضمن شمارش اساتید درس سطح آیت الله نجفی مرعشی،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میرزا حبیب الله اشتهاردی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فقهای بزرگ مقیم سامرّا بود، که در اواخر عمر در قم اقامت داشت، و در</w:t>
      </w:r>
      <w:bookmarkStart w:id="266" w:name="pg19318_197840"/>
    </w:p>
    <w:p>
      <w:pPr>
        <w:pStyle w:val="BookText"/>
        <w:rPr/>
      </w:pPr>
      <w:bookmarkEnd w:id="266"/>
      <w:r>
        <w:rPr>
          <w:rFonts w:ascii="IRNazanin" w:hAnsi="IRNazanin" w:eastAsia="IRNazanin"/>
          <w:color w:val="111111"/>
          <w:sz w:val="28"/>
          <w:sz w:val="28"/>
          <w:szCs w:val="28"/>
          <w:rtl w:val="true"/>
          <w:lang w:bidi="fa-IR"/>
        </w:rPr>
        <w:t>همانجا چهره در نقاب خاک کشید و در مقبره شیخان به خاک سپرده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مورد حضرت آیت الله علامه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آشنایان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بخشی از فقه استدلالی را در محضر درس آقا میرزا حبیب الله خواند و آقای شیخ محمد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فقه را نزد ایشان تلمّذ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 آثاَنا تَدُلُّ عَلَیْنا؛ همانا آثار ما نشانه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این شاگردان برجسته می توان به عظمت استاد و مقامات علمی ایشان پی برد</w:t>
      </w:r>
      <w:r>
        <w:rPr>
          <w:rFonts w:eastAsia="IRNazanin" w:cs="IRNazanin"/>
          <w:color w:val="111111"/>
          <w:sz w:val="28"/>
          <w:szCs w:val="28"/>
          <w:rtl w:val="true"/>
          <w:lang w:bidi="fa-IR"/>
        </w:rPr>
        <w:t>.</w:t>
      </w:r>
    </w:p>
    <w:p>
      <w:pPr>
        <w:pStyle w:val="Heading3"/>
        <w:numPr>
          <w:ilvl w:val="2"/>
          <w:numId w:val="1"/>
        </w:numPr>
        <w:rPr/>
      </w:pPr>
      <w:bookmarkStart w:id="267" w:name="__RefHeading___Toc18292400_1280447820"/>
      <w:bookmarkStart w:id="268" w:name="_Toc99"/>
      <w:bookmarkEnd w:id="267"/>
      <w:r>
        <w:rPr>
          <w:rtl w:val="true"/>
        </w:rPr>
        <w:t>ملاقات علما با میرزا حبیب الله اشتهاردی در قم</w:t>
      </w:r>
      <w:bookmarkEnd w:id="268"/>
    </w:p>
    <w:p>
      <w:pPr>
        <w:pStyle w:val="BookText"/>
        <w:rPr/>
      </w:pPr>
      <w:r>
        <w:rPr>
          <w:rFonts w:ascii="IRNazanin" w:hAnsi="IRNazanin" w:eastAsia="IRNazanin"/>
          <w:color w:val="111111"/>
          <w:sz w:val="28"/>
          <w:sz w:val="28"/>
          <w:szCs w:val="28"/>
          <w:rtl w:val="true"/>
          <w:lang w:bidi="fa-IR"/>
        </w:rPr>
        <w:t>یکی از نشانه های عظمت علمی ایشان این است که معمولاً در طول سال چند روزی از سامرّا به قم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بزرگان و علمای برجسته قم به دیدارش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حجره ما وارد می شد، علمای برجسته مانند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 می آمدند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عالمی دیگر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سفرها به قم آمد و در یکی از مسافرخانه ها سکونت کرد، من در محضرش حاضر بودم که حضرت آیت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آیت الله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تقلید آن روز بودند،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یک مسأله فرعی فقهی عنوان شد و با هم به بحث پرداختند و آقای میرزا حبیب الله تا آخر بحث با</w:t>
      </w:r>
    </w:p>
    <w:p>
      <w:pPr>
        <w:pStyle w:val="BookText"/>
        <w:rPr/>
      </w:pPr>
      <w:r>
        <w:rPr>
          <w:rFonts w:ascii="IRNazanin" w:hAnsi="IRNazanin" w:eastAsia="IRNazanin"/>
          <w:color w:val="111111"/>
          <w:sz w:val="28"/>
          <w:sz w:val="28"/>
          <w:szCs w:val="28"/>
          <w:rtl w:val="true"/>
          <w:lang w:bidi="fa-IR"/>
        </w:rPr>
        <w:t>کمال تسلط بر مطالب فقهی، از نظریه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مرجع کل،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میرزا را کاملاً می شناخت و عنایت خاصی به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میرزا حبیب الله به قم آمده بود،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از ورود ایشان به قم اطلاع یافت، از روی اعتراض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خبر ندادید تا به ملاقاتش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حبیب الله در آن وقت به بنده اصرار می کرد که تو را به نجف اشرف می برم تا نزد اساتید برجسته تحصیل بکنی، ولی وقتی چند روزی در قم به درس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پیشنهاد خود منصرف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بمان و از درس آقای بروجردی بهره مند شو، که بسیار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ایشان دیگر لزومی ندارد به نجف اشرف بیایی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رحلت آیت الله العظمی سید ابوالحسن اصفهانی آقای میرزا حبیب الله برای آقای بروجردی نامه ای نوشت و از ایشان درخواست کرد که به نجف اشرف بازگردد و در آنجا به جای مرحوم آیت الله اصفهانی بنشیند چرا که سکونت آیت الله بروجردی؛ در شرایط آن عصر، در نجف اشرف از جهتی ضروری بود، تا انگلیسی های استعمارگر، همان گونه که از آیت الله سید ابوالحسن اصفهانی می ترسیدند و طمع خود را نسبت به عراق کم می کردند، با بودن آقای بروجردی نیز چنین فضایی حاکم باشد اما از طرف دیگر وجود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از جهات مختلف بسیار ضروری تر بود، به این خاطر علمای بزرگ و مرحوم شیخ محمد تقی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آقای بروجردی را از رفتن به نجف اشرف</w:t>
      </w:r>
      <w:bookmarkStart w:id="269" w:name="pg19318_197842"/>
    </w:p>
    <w:p>
      <w:pPr>
        <w:pStyle w:val="BookText"/>
        <w:rPr/>
      </w:pPr>
      <w:bookmarkEnd w:id="269"/>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مصاحبه با آیت الله شیخ یوسف سانعی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روی، هر یک از این امور نشانه دقت نظر و دلسوزی و درایت آقا میرزا حبیب الله عسکری اشتهاردی بود که به وسیله مراوده با بزرگان فقه و فقاهت و تبادل نظر، برای اصلاح امور و حوزه ها در تلاش بود و از کنار مسایل مهم نه تنها بی تفاوت عبور نمی کرد، بلکه با احساس مسئوولیت در حد توان برای رفع مشکلات می کوشید</w:t>
      </w:r>
      <w:r>
        <w:rPr>
          <w:rFonts w:eastAsia="IRNazanin" w:cs="IRNazanin"/>
          <w:color w:val="111111"/>
          <w:sz w:val="28"/>
          <w:szCs w:val="28"/>
          <w:rtl w:val="true"/>
          <w:lang w:bidi="fa-IR"/>
        </w:rPr>
        <w:t>.</w:t>
      </w:r>
    </w:p>
    <w:p>
      <w:pPr>
        <w:pStyle w:val="Heading3"/>
        <w:numPr>
          <w:ilvl w:val="2"/>
          <w:numId w:val="1"/>
        </w:numPr>
        <w:rPr/>
      </w:pPr>
      <w:bookmarkStart w:id="270" w:name="__RefHeading___Toc18292402_1280447820"/>
      <w:bookmarkStart w:id="271" w:name="_Toc100"/>
      <w:bookmarkEnd w:id="270"/>
      <w:r>
        <w:rPr>
          <w:rtl w:val="true"/>
        </w:rPr>
        <w:t>داماد آیت الله حاج میرزا محمد عسکری تهرانی</w:t>
      </w:r>
      <w:bookmarkEnd w:id="271"/>
    </w:p>
    <w:p>
      <w:pPr>
        <w:pStyle w:val="BookText"/>
        <w:rPr/>
      </w:pPr>
      <w:r>
        <w:rPr>
          <w:rFonts w:ascii="IRNazanin" w:hAnsi="IRNazanin" w:eastAsia="IRNazanin"/>
          <w:color w:val="111111"/>
          <w:sz w:val="28"/>
          <w:sz w:val="28"/>
          <w:szCs w:val="28"/>
          <w:rtl w:val="true"/>
          <w:lang w:bidi="fa-IR"/>
        </w:rPr>
        <w:t>آیت الله میرزا حبیب الله عسکری اشتهاردی وقتی وارد سامرّا شد، سی سال داشت، با این حال هنوز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یکی از علمای برجسته، آیت الله میرزا محمد عسکری تهرانی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مدرّسان عالی مقام در سامرّا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بزرگوار از شاگردان آیت الله العظمی سید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شیخ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نیز از مدرّسان والامقام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ایشان این بود که تربیت شده میرزای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آقا رجبعلی تهرانی، پدر آیت الله میرزا محمد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بانوی دانشمند و در حسابرسی امور بسیار آگاه و کاردان و امین بود، عهده دار بخشی از امور دفتر وجوهات میرزای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سرانجام میرزای بزرگ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آقا میرزا محمد تهرانی که در آن وقت کودک بود، تحت سرپرستی میرزای بزرگ و جزو تربیت شدگان و شاگردان میرزای بزرگ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محمد تهرانی با خانم علویه ای به نام سیده عالیه که دختر یکی از علمای آن عصر به نام سید زین العابدین بود، ازدواج کرد و از او</w:t>
      </w:r>
    </w:p>
    <w:p>
      <w:pPr>
        <w:pStyle w:val="BookText"/>
        <w:rPr/>
      </w:pPr>
      <w:r>
        <w:rPr>
          <w:rFonts w:ascii="IRNazanin" w:hAnsi="IRNazanin" w:eastAsia="IRNazanin"/>
          <w:color w:val="111111"/>
          <w:sz w:val="28"/>
          <w:sz w:val="28"/>
          <w:szCs w:val="28"/>
          <w:rtl w:val="true"/>
          <w:lang w:bidi="fa-IR"/>
        </w:rPr>
        <w:t>صاحب پنج دختر و سه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نجم الدین شریف عسکری، میرزا ابوالحسن و میرزا مهدی شد که دو نفر اول، از علما و دانشمندان بودند و هر سه وفات یافته 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آیت الله سید محمد عسکری سامرّایی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علامه سیّد مرتضی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آیت الله سید محمد رضا موسوی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اصولی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آیت الله میرزا حبیب الله عسکری اشتهاردی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آیت الله شیخ ذبیح الله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تألیفات بسیار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آیت الله ناشر الاسلام موسوی جزائری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اولین داماد آیت الله میرزا محمد تهرانی، یعنی آیت الله سید محمد عسکری سامرّایی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همسر او که طاهره نام داشت و مادر علّامه سید مرتضی عسکری بود، با میرزا حبیب الله عسکری اشتهاردی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علامه سید مرتضی عسکری کودک بود و تحت کفالت حضرت آیت الله میرزا حبیب الله اشتهاردی بزرگ شد، بنابراین علّامه عسکری هم تربیت شده آقا میرزا حبیب الله بود و هم شاگرد او و آقا میرزا حبیب الله تنها تا آخر عمر با یک زن بیوه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محمد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تولیت و سرپرستی حرمین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از علمای ربّانی و استاد علم و رجال و حدیث بود و بیشتر به پژوهش و تحقیقات علمی و روایی و تألیفات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الفکر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میرزا نجم الدین شریف عسکری فرزند آیت الله میرزا محمد تهرانی، ذکری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محمد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حسنات روزگار و فرزانگان ممتاز معاصر، استاد فقه و حدیث و رادمرد علم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فراوان داشت و در تصنیف و تألیف زحمات طاقت فرسا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همین مقدار کافی است که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جلد نوشت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یک ناحیه رواق حرمین مطهر امامین؛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جماعت می کرد، و در رواق ناحیه دیگر</w:t>
      </w:r>
      <w:bookmarkStart w:id="272" w:name="pg19318_197844"/>
    </w:p>
    <w:p>
      <w:pPr>
        <w:pStyle w:val="BookText"/>
        <w:rPr/>
      </w:pPr>
      <w:bookmarkEnd w:id="272"/>
      <w:r>
        <w:rPr>
          <w:rFonts w:ascii="IRNazanin" w:hAnsi="IRNazanin" w:eastAsia="IRNazanin"/>
          <w:color w:val="111111"/>
          <w:sz w:val="28"/>
          <w:sz w:val="28"/>
          <w:szCs w:val="28"/>
          <w:rtl w:val="true"/>
          <w:lang w:bidi="fa-IR"/>
        </w:rPr>
        <w:t>دامادش آیت الله میرزا حبیب الله اشتهاردی نماز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در ایوان و حرم مطهّر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گفتنی ها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کنسول ایران به ایرانیان مقیم سامرّا اعلام شد که باید شناسنامه و دارای نام خانوادگی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محمد تهرانی و دامادهایش تصمیم گرفتند که آقای میرزا محمد تهرانی، به میرزا محمد شریف عسکری و آقای شیخ ذبیح الله محلاتی، به شیخ ذبیح الله مشتاق عسکری و آقای میرزا حبیب الله اشتهاردی، به میرزا حبیب الله مدرّس عسکری نامیده شود و به این ترتیب آن ها افتخار نسبت خود را به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73" w:name="__RefHeading___Toc18292404_1280447820"/>
      <w:bookmarkStart w:id="274" w:name="_Toc101"/>
      <w:bookmarkEnd w:id="273"/>
      <w:r>
        <w:rPr>
          <w:rtl w:val="true"/>
        </w:rPr>
        <w:t>فرزندان آیت الله میرزا حبیب الله عسکری اشتهاردی</w:t>
      </w:r>
      <w:bookmarkEnd w:id="274"/>
    </w:p>
    <w:p>
      <w:pPr>
        <w:pStyle w:val="BookText"/>
        <w:rPr/>
      </w:pPr>
      <w:r>
        <w:rPr>
          <w:rFonts w:ascii="IRNazanin" w:hAnsi="IRNazanin" w:eastAsia="IRNazanin"/>
          <w:color w:val="111111"/>
          <w:sz w:val="28"/>
          <w:sz w:val="28"/>
          <w:szCs w:val="28"/>
          <w:rtl w:val="true"/>
          <w:lang w:bidi="fa-IR"/>
        </w:rPr>
        <w:t xml:space="preserve">به هر حال آیت الله حاج میرزا محمد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پدرزن آقای 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سالگی در سامرّا از دنیا رفت؛ مرقد شریفش در یکی از رواق های حرمین مقدس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مرحوم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بیت ارجمندی وصلت کرد و همواره با بزرگان علم و فقاهت مأنوس بود و در فضای معطر علم و عمل و سیر و سلوک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سه پسر</w:t>
      </w:r>
      <w:r>
        <w:rPr>
          <w:rStyle w:val="FootnoteAnchor"/>
          <w:rtl w:val="true"/>
        </w:rPr>
        <w:footnoteReference w:id="156"/>
      </w:r>
      <w:r>
        <w:rPr>
          <w:rFonts w:ascii="IRNazanin" w:hAnsi="IRNazanin" w:eastAsia="IRNazanin"/>
          <w:color w:val="111111"/>
          <w:sz w:val="28"/>
          <w:sz w:val="28"/>
          <w:szCs w:val="28"/>
          <w:rtl w:val="true"/>
          <w:lang w:bidi="fa-IR"/>
        </w:rPr>
        <w:t>و دو دختر داشت که غالباً از اهل علم اند، جالب اینکه دخترانش مرحومه حوراء عسکری و خانم عفّت الشریعه عسکری هر دو دارای تحصیلات عالیه هستند و دروس حوزوی را تا حدود مکاسب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حوزه درس دانشمند گرانمایه بنت الهدی خواهر شهیده آیت الله العظمی شهید سید 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اند و درس می خواندند</w:t>
      </w:r>
      <w:r>
        <w:rPr>
          <w:rFonts w:eastAsia="IRNazanin" w:cs="IRNazanin"/>
          <w:color w:val="111111"/>
          <w:sz w:val="28"/>
          <w:szCs w:val="28"/>
          <w:rtl w:val="true"/>
          <w:lang w:bidi="fa-IR"/>
        </w:rPr>
        <w:t>.</w:t>
      </w:r>
      <w:bookmarkStart w:id="275" w:name="pg19318_197845"/>
    </w:p>
    <w:p>
      <w:pPr>
        <w:pStyle w:val="BookText"/>
        <w:rPr/>
      </w:pPr>
      <w:bookmarkEnd w:id="275"/>
      <w:r>
        <w:rPr>
          <w:rFonts w:ascii="IRNazanin" w:hAnsi="IRNazanin" w:eastAsia="IRNazanin"/>
          <w:color w:val="111111"/>
          <w:sz w:val="28"/>
          <w:sz w:val="28"/>
          <w:szCs w:val="28"/>
          <w:rtl w:val="true"/>
          <w:lang w:bidi="fa-IR"/>
        </w:rPr>
        <w:t>مرحومه حوراء عسکری که سال گذشته دار فانی را وداع کرد، در تهران شاگردان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و صدها نفر از بانوان در محضر او حافظ یا قاری قرآن گشتند و از تفاسیر قرآن و از وعظ و ارشاد او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دیگرش خانم عفّت الشریعه نیز هم اکنون همین برنامه را در وعظ و ارشاد بانوان و تشکیل جلسات مذهبی و آموزنده برای آنها دارد و این نیز از آثار عالم ربانی مرحوم آیت الله میرزا حبیب الله عسکری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نسل او فرزندان برومندی که مفید به حال جامعه باشند و منشأ آثار و برکات معنوی شوند، وجود داشته و دارند</w:t>
      </w:r>
      <w:r>
        <w:rPr>
          <w:rFonts w:eastAsia="IRNazanin" w:cs="IRNazanin"/>
          <w:color w:val="111111"/>
          <w:sz w:val="28"/>
          <w:szCs w:val="28"/>
          <w:rtl w:val="true"/>
          <w:lang w:bidi="fa-IR"/>
        </w:rPr>
        <w:t>.</w:t>
      </w:r>
    </w:p>
    <w:p>
      <w:pPr>
        <w:pStyle w:val="Heading3"/>
        <w:numPr>
          <w:ilvl w:val="2"/>
          <w:numId w:val="1"/>
        </w:numPr>
        <w:rPr/>
      </w:pPr>
      <w:bookmarkStart w:id="276" w:name="__RefHeading___Toc18292406_1280447820"/>
      <w:bookmarkStart w:id="277" w:name="_Toc102"/>
      <w:bookmarkEnd w:id="276"/>
      <w:r>
        <w:rPr>
          <w:rtl w:val="true"/>
        </w:rPr>
        <w:t>میرزا حبیب الله اشتهاردی بر کرسی خطابه و وعظ و اشاد</w:t>
      </w:r>
      <w:bookmarkEnd w:id="277"/>
    </w:p>
    <w:p>
      <w:pPr>
        <w:pStyle w:val="BookText"/>
        <w:rPr/>
      </w:pPr>
      <w:r>
        <w:rPr>
          <w:rFonts w:ascii="IRNazanin" w:hAnsi="IRNazanin" w:eastAsia="IRNazanin"/>
          <w:color w:val="111111"/>
          <w:sz w:val="28"/>
          <w:sz w:val="28"/>
          <w:szCs w:val="28"/>
          <w:rtl w:val="true"/>
          <w:lang w:bidi="fa-IR"/>
        </w:rPr>
        <w:t>میرزا حبیب الله گرچه از مجتهدین و مدرسین والامقام بود، ولی از آن جا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 زکات علم، نشر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آخر چند سال به دعوت اهالی محترم اشتهارد، در ماه رمضان به اشتهارد می آمد و در مسجد خیابان به اقامه جماعت و به وعظ و ارشاد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بسیاری پای منبر او اجتماع می کردند و او در بیان مطالب، نطق گویا و شیوا داشت؛ به گونه ای روان سخن می گفت که همگان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ارشادهای او تحوّلی عمیق در اهل علم و عوام ایجاد کرد، یکی از پیرمردهای اشتهارد که شخصی متعهد و از پاکان است، از تأثیر نفس و بیان شیوا و از دل برخاسته مرحوم آیت الله آقا میرزا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مکرر اظهار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او در من تحوّل عمیق و اساسی پدید آورد و مرا ساخت؛ آنچه دارم، از او دارم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متعدد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آیت الله میرزا حبیب الله اشتهاردی در ماه مبارک رمضان، در مسجد جامع قاضیان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وسط</w:t>
      </w:r>
      <w:bookmarkStart w:id="278" w:name="pg19318_197846"/>
    </w:p>
    <w:p>
      <w:pPr>
        <w:pStyle w:val="BookText"/>
        <w:rPr/>
      </w:pPr>
      <w:bookmarkEnd w:id="278"/>
      <w:r>
        <w:rPr>
          <w:rFonts w:ascii="IRNazanin" w:hAnsi="IRNazanin" w:eastAsia="IRNazanin"/>
          <w:color w:val="111111"/>
          <w:sz w:val="28"/>
          <w:sz w:val="28"/>
          <w:szCs w:val="28"/>
          <w:rtl w:val="true"/>
          <w:lang w:bidi="fa-IR"/>
        </w:rPr>
        <w:t>شهر اشتهارد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 رفت، از همه محله ها می آمدند و مسجد پر می شد، با این که سخنرانی او طولانی بود، همه از خاص و عام تا آخر با شوق و ذوق می نشستند و از بیانات او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دیگری که هم اکنون در قید حیات است و در پای منبر ایشان، تحت تأثیر عمیق قرار گرفته،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تأثیر نفس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خیلی عالی به صورت روان و همه فهم، حلّاجی می کرد، مثلاً راجع به جنگ خندق و فداکاری های عظیم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جنگ، به گونه ای سخن می گفت، که گویی ما را کنار خندق برده و به تماشای صحنه عظیم جنگ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دلنشین او هنوز در جای جای قلبم قرار گرفته و منبع فیض برای ارشاد دائمی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وعظ و ارشاد اعجوبه بود، هر چه صحبت می کرد، نه تنها خسته نمی شدیم، بلکه بر نشاط و شوق و ذوق ما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راطلاب و فضلا نیز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مردم اشتهارد تجلیل و احترام شایانی هنگام استقبال و بدرقه آیت الله میرزا حبیب الله عسکری اشتهاردی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دسته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کیلومتری برای استقبال یا بدرقه او می آمدند و با این که حدود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سال از آن وقت ها گذشته است، هنوز از او به بزرگی یاد می شود و مردم برایش طلب مغفرت و افزایش درجات می کنند</w:t>
      </w:r>
      <w:r>
        <w:rPr>
          <w:rFonts w:eastAsia="IRNazanin" w:cs="IRNazanin"/>
          <w:color w:val="111111"/>
          <w:sz w:val="28"/>
          <w:szCs w:val="28"/>
          <w:rtl w:val="true"/>
          <w:lang w:bidi="fa-IR"/>
        </w:rPr>
        <w:t>.</w:t>
      </w:r>
    </w:p>
    <w:p>
      <w:pPr>
        <w:pStyle w:val="Heading3"/>
        <w:numPr>
          <w:ilvl w:val="2"/>
          <w:numId w:val="1"/>
        </w:numPr>
        <w:rPr/>
      </w:pPr>
      <w:bookmarkStart w:id="279" w:name="__RefHeading___Toc18292408_1280447820"/>
      <w:bookmarkStart w:id="280" w:name="_Toc103"/>
      <w:bookmarkEnd w:id="279"/>
      <w:r>
        <w:rPr>
          <w:rtl w:val="true"/>
        </w:rPr>
        <w:t>اعتبار و مقبولیّت او</w:t>
      </w:r>
      <w:bookmarkEnd w:id="2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وعظ و ارشاد به اشتهارد می آمد، در آن جا از اعتبار و شخصیت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از جهت علم و تقوا قبول داشتند و حکم یا فتوا یا نظریه اش را</w:t>
      </w:r>
    </w:p>
    <w:p>
      <w:pPr>
        <w:pStyle w:val="BookText"/>
        <w:rPr/>
      </w:pPr>
      <w:r>
        <w:rPr>
          <w:rFonts w:ascii="IRNazanin" w:hAnsi="IRNazanin" w:eastAsia="IRNazanin"/>
          <w:color w:val="111111"/>
          <w:sz w:val="28"/>
          <w:sz w:val="28"/>
          <w:szCs w:val="28"/>
          <w:rtl w:val="true"/>
          <w:lang w:bidi="fa-IR"/>
        </w:rPr>
        <w:t>به عنوان یک حجّت کامل شرعی می پذیرفتند، مواردی را به عنوان نمونه تقدیم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اساتید و علمای آن عصر؛ مرحوم حجة الاسلام و المسلمین حاج شیخ یحیی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پرسیده بودند، او در ضمن نامه ای آن مسأله را از آیت الله میرزا حبیب الله اشتهاردی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آن را در ذیل نامه با ذکر دلایل فقهی مرقوم فرمود، وقتی که نامه به دست آن استاد برجسته رسید،</w:t>
      </w:r>
      <w:r>
        <w:rPr>
          <w:rStyle w:val="FootnoteAnchor"/>
          <w:rtl w:val="true"/>
        </w:rPr>
        <w:footnoteReference w:id="157"/>
      </w:r>
      <w:r>
        <w:rPr>
          <w:rFonts w:ascii="IRNazanin" w:hAnsi="IRNazanin" w:eastAsia="IRNazanin"/>
          <w:color w:val="111111"/>
          <w:sz w:val="28"/>
          <w:sz w:val="28"/>
          <w:szCs w:val="28"/>
          <w:rtl w:val="true"/>
          <w:lang w:bidi="fa-IR"/>
        </w:rPr>
        <w:t>آن را به عنوان پاسخ یک مجتهد صاحب فتوا تحسین کرد و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هنوز ثابت نشده بود و علما و معتمدین محل در یکی از مساجد اشتهارد در محضر ایشان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شدند و ادعا کردند که ماه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حبیب الله اشتهاردی، از آن ها به طور جداگانه در مورد چگونگی رؤیت ماه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 با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آنها از افراد عادی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برایش ثابت شد و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روزه خود را افطار می کنم و روزه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و علمای محل این سخن را از او پذیرفتند و فردا را عید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در اشتهارد بود، اگر مسأله ای یا شبهه ای یا قضاوت در مرافعه ای پیش می آمد،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در اینجاست هر چه فرمود، حجت شرعی و مورد قبول است و نیاز به ارجاع به سایر جاها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می پذیرفتند و هر چه او می فرمود، قبول می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جمعی از معتمدین و افراد باسواد در محضر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باسواد که اعتبار محلی داشت، از ایشان چنین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که شما در مورد ثواب</w:t>
      </w:r>
      <w:bookmarkStart w:id="281" w:name="pg19318_197848"/>
    </w:p>
    <w:p>
      <w:pPr>
        <w:pStyle w:val="BookText"/>
        <w:rPr/>
      </w:pPr>
      <w:bookmarkEnd w:id="281"/>
      <w:r>
        <w:rPr>
          <w:rFonts w:ascii="IRNazanin" w:hAnsi="IRNazanin" w:eastAsia="IRNazanin"/>
          <w:color w:val="111111"/>
          <w:sz w:val="28"/>
          <w:sz w:val="28"/>
          <w:szCs w:val="28"/>
          <w:rtl w:val="true"/>
          <w:lang w:bidi="fa-IR"/>
        </w:rPr>
        <w:t>گریه کردن برای مصائب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گریه کند یا بگریاند یا خود را به گریه زند،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چگونه ما که گنهکار هستیم با گریه کردن برای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می رویم؟ چنین چیزی با عقل سازگار نیست، مگر این که با شرایطی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حبیب الله اشتهاردی راست نشست و به طور جدّی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 و این خصلت را نگهدار، من برای تو ضامن بهشت می 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مضمون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قلباً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تصوّر کند، دلش می سوزد و می شکند و رابطه معنوی با آن حضرت و خاندان رسالت پیدا می کند، سپس اشک می ریزد و همین رابطه موجب توفیق و تقویت ایمان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توفیق، کلید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به برکت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 گر بزرگ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موقعیتی را به گریه کننده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فرماید و همین موجب شفاعت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بر اثر ارتباط با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ها گام برداشت، گرچه لغزش هایی در او پدید آمده باشد، شفاعت دست او را می گیرد و موجب نجات او می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نظیر این مطلب از گفتار جابر بن عبدالله انصاری به عطیّه عوفی،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محدّث قمی،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روایات متعدد، از جمله خطبه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نهج البلاغه، تأیید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آن معنا نیست که کسی بنا را بر گناه بگذارد و بگوید با گریه کردن، گناهانم نابود می شود؛ بلکه بنا را بر رابطه معنوی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بگذارد و چنین بنایی دارای آثار ترک گناه، توبه و بخشش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مورد تحسین و پذیرش حاضران گردید و آن را قانع کننده یافتند</w:t>
      </w:r>
      <w:r>
        <w:rPr>
          <w:rFonts w:eastAsia="IRNazanin" w:cs="IRNazanin"/>
          <w:color w:val="111111"/>
          <w:sz w:val="28"/>
          <w:szCs w:val="28"/>
          <w:rtl w:val="true"/>
          <w:lang w:bidi="fa-IR"/>
        </w:rPr>
        <w:t>.</w:t>
      </w:r>
    </w:p>
    <w:p>
      <w:pPr>
        <w:pStyle w:val="Heading3"/>
        <w:numPr>
          <w:ilvl w:val="2"/>
          <w:numId w:val="1"/>
        </w:numPr>
        <w:rPr/>
      </w:pPr>
      <w:bookmarkStart w:id="282" w:name="__RefHeading___Toc18292410_1280447820"/>
      <w:bookmarkStart w:id="283" w:name="_Toc104"/>
      <w:bookmarkEnd w:id="282"/>
      <w:r>
        <w:rPr>
          <w:rtl w:val="true"/>
        </w:rPr>
        <w:t>ویژگی های اخلاقی و معنوی</w:t>
      </w:r>
      <w:bookmarkEnd w:id="283"/>
    </w:p>
    <w:p>
      <w:pPr>
        <w:pStyle w:val="Heading4"/>
        <w:numPr>
          <w:ilvl w:val="3"/>
          <w:numId w:val="1"/>
        </w:numPr>
        <w:rPr/>
      </w:pPr>
      <w:bookmarkStart w:id="284" w:name="__RefHeading___Toc18292412_1280447820"/>
      <w:bookmarkStart w:id="285" w:name="_Toc105"/>
      <w:bookmarkEnd w:id="284"/>
      <w:r>
        <w:rPr>
          <w:rtl w:val="true"/>
        </w:rPr>
        <w:t>اشاره</w:t>
      </w:r>
      <w:bookmarkEnd w:id="2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میرزا حبیب الله عسکری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اخلاقی آموزنده ای برخوردار بود؛ برای بهره گیری از آن ویژگی ها به چند</w:t>
      </w:r>
      <w:bookmarkStart w:id="286" w:name="pg19318_197849"/>
    </w:p>
    <w:p>
      <w:pPr>
        <w:pStyle w:val="BookText"/>
        <w:rPr/>
      </w:pPr>
      <w:bookmarkEnd w:id="286"/>
      <w:r>
        <w:rPr>
          <w:rFonts w:ascii="IRNazanin" w:hAnsi="IRNazanin" w:eastAsia="IRNazanin"/>
          <w:color w:val="111111"/>
          <w:sz w:val="28"/>
          <w:sz w:val="28"/>
          <w:szCs w:val="28"/>
          <w:rtl w:val="true"/>
          <w:lang w:bidi="fa-IR"/>
        </w:rPr>
        <w:t>نمونه اشاره می کنیم</w:t>
      </w:r>
      <w:r>
        <w:rPr>
          <w:rFonts w:eastAsia="IRNazanin" w:cs="IRNazanin"/>
          <w:color w:val="111111"/>
          <w:sz w:val="28"/>
          <w:szCs w:val="28"/>
          <w:rtl w:val="true"/>
          <w:lang w:bidi="fa-IR"/>
        </w:rPr>
        <w:t>:</w:t>
      </w:r>
    </w:p>
    <w:p>
      <w:pPr>
        <w:pStyle w:val="Heading4"/>
        <w:numPr>
          <w:ilvl w:val="3"/>
          <w:numId w:val="1"/>
        </w:numPr>
        <w:rPr/>
      </w:pPr>
      <w:bookmarkStart w:id="287" w:name="__RefHeading___Toc18292414_1280447820"/>
      <w:bookmarkStart w:id="288" w:name="_Toc106"/>
      <w:bookmarkEnd w:id="287"/>
      <w:r>
        <w:rPr>
          <w:rtl w:val="true"/>
        </w:rPr>
        <w:t>عبادت و بندگی</w:t>
      </w:r>
      <w:bookmarkEnd w:id="288"/>
    </w:p>
    <w:p>
      <w:pPr>
        <w:pStyle w:val="BookText"/>
        <w:rPr/>
      </w:pPr>
      <w:r>
        <w:rPr>
          <w:rFonts w:ascii="IRNazanin" w:hAnsi="IRNazanin" w:eastAsia="IRNazanin"/>
          <w:color w:val="111111"/>
          <w:sz w:val="28"/>
          <w:sz w:val="28"/>
          <w:szCs w:val="28"/>
          <w:rtl w:val="true"/>
          <w:lang w:bidi="fa-IR"/>
        </w:rPr>
        <w:t>بندگی خالصانه سنگ زیرین رشد و ترقّی معنوی و پیمودن مدارج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حبیب الله اشتهاردی در این راستا، خود ساخته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به یاد دارم، پدرم همیشه یک ساعت و نیم قبل از اذان صبح از بستر برمی خاست، نماز شبش ترک نمی شد و آوای دل نواز و گریه اش در نیمه های شب در حال عبادت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و دعا و مناجات، بسیار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عبادت خدا، تواضع و ادب مخصوصی داشت، مصداق این سخن حضرت زهرا؛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بود که به خدا عرض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ذَلِّل نفسی فی نفسی، و عَظِّم شأنک فی 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نزد خودم کوچک کن و مقام خودت را نزد من بزرگ نمای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نماز اول وقت و نماز با جماعت را هیچ گاه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مؤمنان باصفا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جمعه در قنوت نماز،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عارفانه و مخلصانه ویژه ای می خواند و با این که بیش از پنجاه سال از آن وقت گذشته است، حالت معنوی و ملکوتی او را هنگام خواندن این دعا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روح تعبّد و وظیفه شناسی و احساس مسؤولیت از گفتار و رفتارش آشکارا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تأثیر نفس مخصوصی داشت، چرا که وقتی سخن از دل برآید، بر دل می نشیند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اشتهارد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ماه رمضان از بازار عبور می کرد، صدای قرآن از رادیو شنیده شد، ایشان به احترام قرآن توقف کرد و</w:t>
      </w:r>
      <w:bookmarkStart w:id="289" w:name="pg19318_197850"/>
    </w:p>
    <w:p>
      <w:pPr>
        <w:pStyle w:val="BookText"/>
        <w:rPr/>
      </w:pPr>
      <w:bookmarkEnd w:id="289"/>
      <w:r>
        <w:rPr>
          <w:rFonts w:ascii="IRNazanin" w:hAnsi="IRNazanin" w:eastAsia="IRNazanin"/>
          <w:color w:val="111111"/>
          <w:sz w:val="28"/>
          <w:sz w:val="28"/>
          <w:szCs w:val="28"/>
          <w:rtl w:val="true"/>
          <w:lang w:bidi="fa-IR"/>
        </w:rPr>
        <w:t>آیات قرآن را استماع کرد، سپس از آن جا گذشت، چرا که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قری ء القرآن فاستمعوا له و انصتوا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قرآن خوانده می شود، گوش فرا دهید و خاموش باشید، شاید مشمول رحمت خدا شدید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90" w:name="__RefHeading___Toc18292416_1280447820"/>
      <w:bookmarkStart w:id="291" w:name="_Toc107"/>
      <w:bookmarkEnd w:id="290"/>
      <w:r>
        <w:rPr>
          <w:rtl w:val="true"/>
        </w:rPr>
        <w:t>شیفته ولایت و عاشق خاندان رسالت</w:t>
      </w:r>
      <w:bookmarkEnd w:id="291"/>
    </w:p>
    <w:p>
      <w:pPr>
        <w:pStyle w:val="BookText"/>
        <w:rPr/>
      </w:pPr>
      <w:r>
        <w:rPr>
          <w:rFonts w:ascii="IRNazanin" w:hAnsi="IRNazanin" w:eastAsia="IRNazanin"/>
          <w:color w:val="111111"/>
          <w:sz w:val="28"/>
          <w:sz w:val="28"/>
          <w:szCs w:val="28"/>
          <w:rtl w:val="true"/>
          <w:lang w:bidi="fa-IR"/>
        </w:rPr>
        <w:t>او شیفته و شیدای ولایت بود و رابطه ای عارفانه با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سامرّا همواره با حرم مطهر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سامرّا آمد، نظر به این که اکثر ساکنان آن جا از اهل تسنن بودند، در اذان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شد، تلاش ایشان و همفکران و شاگردانش باعث شد که در گلدسته های حرم، در اذان آوای نشاطانگیز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خوشحالم که این آوا و نوا در این مرکز برای همیشه بلند شده و به سمع مردم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رواق حرمین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اقامه جماعت می کرد، همیشه شب و روز در کنار مرقد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انوار ولایت مستفیض می شد، و همواره سلام ها و درودهای خالصانه خود را نزدیک به روان پاک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می کرد و با بوسیدن ضریح منوّر آن ها، از نسیم معطر و دل انگیز ولایت و امامت، شاداب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مرحوم میرزا 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معروف بود که پدرم چهل شب کنار شطّ سامرّا می رفت و در آن جا غسل کرده و قبل از اذان صبح به حرم مطهر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به عبادت و مناجات می پرداخت، تا شب چهلم شد، 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درکنار ضریح مشغول نماز بودم، ناگاه دیدم سیّد جلیل القدر و شکوهمندی بدون اذن دخول،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بود که نکند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نگاهی به من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ارجمند پس زا زیارت، از حرم خارج شد و من که محو جمال و کمال آن سیّد نورانی شده بودم، پس از نماز با شتاب از حرم بیرون آمدم تا دامن او را بگیرم، ولی دیگر او را ندیدم، از خدمه حرم و کفش دارها پرسیدم،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آمدن و بازگشت چنین سیّدی را در این جا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شاگردانش نقل شده است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به سادات احترام می کرد، روز غدیر در سامرّا او را دیدم که در کنار در خانه اش با کمال تواضع نشسته است و به افرادی که وارد می شدند، خوش آمد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همه بر می خاست و دیدم که دست سادات را می بوسید، با این که بعضی از آن سادات، از نظر سن، کوچکتر از او بودند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بوسه،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همه شاگردان آمده بودند ولی ایشان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علی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 آمدید، آیا پیش آمدی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حبیب الله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زیارت به حرم رفتم به عللی تأخیر افتاد، لذا دیر شد و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حبیب الله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ملتزم کرده که هر روز به حرم امامین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در آنجا زیارت جامعه بخواند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هر روز در کنار حرم دو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با آن محتوای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این زیارت در راستای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روشن است که شیفته و شیدای ولایت خواهد شد</w:t>
      </w:r>
      <w:r>
        <w:rPr>
          <w:rFonts w:eastAsia="IRNazanin" w:cs="IRNazanin"/>
          <w:color w:val="111111"/>
          <w:sz w:val="28"/>
          <w:szCs w:val="28"/>
          <w:rtl w:val="true"/>
          <w:lang w:bidi="fa-IR"/>
        </w:rPr>
        <w:t>.</w:t>
      </w:r>
      <w:bookmarkStart w:id="292" w:name="pg19318_197852"/>
    </w:p>
    <w:p>
      <w:pPr>
        <w:pStyle w:val="Heading4"/>
        <w:numPr>
          <w:ilvl w:val="3"/>
          <w:numId w:val="1"/>
        </w:numPr>
        <w:rPr/>
      </w:pPr>
      <w:bookmarkStart w:id="293" w:name="__RefHeading___Toc18292418_1280447820"/>
      <w:bookmarkStart w:id="294" w:name="_Toc108"/>
      <w:bookmarkEnd w:id="292"/>
      <w:bookmarkEnd w:id="293"/>
      <w:r>
        <w:rPr>
          <w:rtl w:val="true"/>
        </w:rPr>
        <w:t>تواضع و ساده زیستی</w:t>
      </w:r>
      <w:bookmarkEnd w:id="294"/>
    </w:p>
    <w:p>
      <w:pPr>
        <w:pStyle w:val="BookText"/>
        <w:rPr/>
      </w:pPr>
      <w:r>
        <w:rPr>
          <w:rFonts w:ascii="IRNazanin" w:hAnsi="IRNazanin" w:eastAsia="IRNazanin"/>
          <w:color w:val="111111"/>
          <w:sz w:val="28"/>
          <w:sz w:val="28"/>
          <w:szCs w:val="28"/>
          <w:rtl w:val="true"/>
          <w:lang w:bidi="fa-IR"/>
        </w:rPr>
        <w:t>یکی از خصال بزرگ و ارزشمند، پارسایی و دلبستگی به خدا، تواضع در برابر حق و تواضع در برابر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پارسا به طور طبیعی، متواضع نیز خواهد بود، چرا که عامل اصلی ترک تواضع، غرور و تکبر است و زهد و پارسایی موجب برطرف شدن غرور شده است و باعث تواضع و ساده زیستی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 و از زرق و برق دنیا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قم از دنیا رفت، هنوز خانه اش استیجاری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آنقدر تواضع داشت که به قول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همسرش هرگز دستور نمی داد و هرگز موجب تحقیر همسرش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خود غذا درست می کرد و در کارهای خانه به همسرش کمک می کرد و خوش اخلاق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تواضع از رفتار و گفتار او، بسیار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او می شدی، به احترام کوچکترین افراد به قامت بلند می شد و با چهره ای شاداب از او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بسیار متواضعانه راه می رفت، و در سلام کردن پیش قدم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تواضع او این که در اولین ماه رمضانی که برای وعظ و ارشاد به اشتهارد آمد، دعوت افراد را برای افطار می پذیرفت، ولی در سال دوم دعوت هیچ کس را نپذیرفت، وقتی از علت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علاقه دارند مرا دعوت کنند، ولی چون فقیرند یا امکاناتشان کم است، نمی توانند</w:t>
      </w:r>
      <w:bookmarkStart w:id="295" w:name="pg19318_197853"/>
    </w:p>
    <w:p>
      <w:pPr>
        <w:pStyle w:val="BookText"/>
        <w:rPr/>
      </w:pPr>
      <w:bookmarkEnd w:id="295"/>
      <w:r>
        <w:rPr>
          <w:rFonts w:ascii="IRNazanin" w:hAnsi="IRNazanin" w:eastAsia="IRNazanin"/>
          <w:color w:val="111111"/>
          <w:sz w:val="28"/>
          <w:sz w:val="28"/>
          <w:szCs w:val="28"/>
          <w:rtl w:val="true"/>
          <w:lang w:bidi="fa-IR"/>
        </w:rPr>
        <w:t>دعوت کنند و شرمنده می شوند یا به زحمت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آن ها شرمنده نشوند و به زحمت نیفتند، دعوت هیچ کس را نمی 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وضع خانه او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میهمانانی برای او وارد شدند، کوزه آبی زیبا و خوش رنگ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خوش رنگ را از کجا تهیه کرده اید؟ میرزا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نمی دانم، شاید از همسایه 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آن را از همسایه ها عاریه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 دیگری از زهد او بود، چرا که وسائل خانه اش نیز عاری از تجمّلات و امور زینتی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با این که امام جماعت رسمی حرم 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سرشناس بود، در خانه خشت و گلی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را به ویژه در مورد میهمانان خود انجام می داد و بسیار میهمان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همشهریانش که از اشتهارد به زیارت وی می آمدند، با تواضع مهرانگیز مهمان نوازی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همواره با قناعت می زیست و این خصلت سازنده را هرگز از خود دور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از وقار و شخصیتش نمی کاست، بلکه بیانگر روح زهد و پارسایی وی بود، در عین حال بسیار باوقار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برخوردی ملّا گونه داشت نه برخورد فقیرانه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در مسایل برخوردی واقع بینانه و جدی داشت، حتی در امور جزئی، از مسامحه و سطحی نگری پرهیز می کرد</w:t>
      </w:r>
      <w:r>
        <w:rPr>
          <w:rFonts w:eastAsia="IRNazanin" w:cs="IRNazanin"/>
          <w:color w:val="111111"/>
          <w:sz w:val="28"/>
          <w:szCs w:val="28"/>
          <w:rtl w:val="true"/>
          <w:lang w:bidi="fa-IR"/>
        </w:rPr>
        <w:t>.</w:t>
      </w:r>
    </w:p>
    <w:p>
      <w:pPr>
        <w:pStyle w:val="Heading4"/>
        <w:numPr>
          <w:ilvl w:val="3"/>
          <w:numId w:val="1"/>
        </w:numPr>
        <w:rPr/>
      </w:pPr>
      <w:bookmarkStart w:id="296" w:name="__RefHeading___Toc18292420_1280447820"/>
      <w:bookmarkStart w:id="297" w:name="_Toc109"/>
      <w:bookmarkEnd w:id="296"/>
      <w:r>
        <w:rPr>
          <w:rtl w:val="true"/>
        </w:rPr>
        <w:t>صبور و شکرگزار</w:t>
      </w:r>
      <w:bookmarkEnd w:id="2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انسانی صبور و مقاوم بود، در برابر رنج ها و حوادث تلخ، صبر و استقامت در سطح عالی داشت، مشکلات را در پرتو صبر و حوصله و مقاومت، با سرپنجه تدبیر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به نام آقا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298" w:name="pg19318_197854"/>
    </w:p>
    <w:p>
      <w:pPr>
        <w:pStyle w:val="BookText"/>
        <w:rPr/>
      </w:pPr>
      <w:bookmarkEnd w:id="298"/>
      <w:r>
        <w:rPr>
          <w:rFonts w:ascii="IRNazanin" w:hAnsi="IRNazanin" w:eastAsia="IRNazanin"/>
          <w:color w:val="111111"/>
          <w:sz w:val="28"/>
          <w:sz w:val="28"/>
          <w:szCs w:val="28"/>
          <w:rtl w:val="true"/>
          <w:lang w:bidi="fa-IR"/>
        </w:rPr>
        <w:t xml:space="preserve">در نماز جماعت با صدای زیبا و شیوایش تکبیر می گفت و مُکبِّر نماز جماعت پدر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بر اثر تصادف با ماشین در شهر سامرّا، در آستانه مرگ قرار گرفت، او را در حالی که در حال جان دادن بود،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حبیب الله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حادثه جانسوز صبر عجیبی نشان داد و در حالی که همه حاضران با جیغ و فریاد گریه می کردند، مثل کوه استوار، صبر و مقاومت کرده و حاضران را به آرامش دعوت می نمود، حتی در این باره مورد اعتراض بعضی از حاضران قرار گرفت، ولی با آرامش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تقدیرات الهی است،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پسر نوجوانش از دنیا رفت و او با کمال بردباری با آیه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خود را تسلّی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صبر، به مقام عالی رضا به رضای خدا و شکر رسیده بود؛ به تعبیر یکی از علمای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دائم الشّکر بود، در روزهای آخر عمر وقتی به خدمتش رفتم، پاها و سرش به شدّت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با چهره ای راضی و شاکر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تسلیم امر و تقدیرات الهی بود و به این درجه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شاکر و سپاسگزار درگاه حق بود، که از ادای شکر الهی اظهار ناتوانی می کرد، او درد و بیماری را که از سوی خدا آمده، نعمت می دانست و در برابر این نعمت شکر می کرد</w:t>
      </w:r>
      <w:r>
        <w:rPr>
          <w:rFonts w:eastAsia="IRNazanin" w:cs="IRNazanin"/>
          <w:color w:val="111111"/>
          <w:sz w:val="28"/>
          <w:szCs w:val="28"/>
          <w:rtl w:val="true"/>
          <w:lang w:bidi="fa-IR"/>
        </w:rPr>
        <w:t>.</w:t>
      </w:r>
    </w:p>
    <w:p>
      <w:pPr>
        <w:pStyle w:val="Heading4"/>
        <w:numPr>
          <w:ilvl w:val="3"/>
          <w:numId w:val="1"/>
        </w:numPr>
        <w:rPr/>
      </w:pPr>
      <w:bookmarkStart w:id="299" w:name="__RefHeading___Toc18292422_1280447820"/>
      <w:bookmarkStart w:id="300" w:name="_Toc110"/>
      <w:bookmarkEnd w:id="299"/>
      <w:r>
        <w:rPr>
          <w:rtl w:val="true"/>
        </w:rPr>
        <w:t>عزّت نفس و مناعت طبع</w:t>
      </w:r>
      <w:bookmarkEnd w:id="3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حالات ممتاز ایشان این که از خصلت عزّت نفس و مناعت طبع در سطح عالی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تحقیر مؤمن، متنفّر بود، در مورد خود نیز هرگز حاضر نمی شد زیرا بار ذلّت برود و عزّت اسلامی خود</w:t>
      </w:r>
      <w:bookmarkStart w:id="301" w:name="pg19318_197855"/>
    </w:p>
    <w:p>
      <w:pPr>
        <w:pStyle w:val="BookText"/>
        <w:rPr/>
      </w:pPr>
      <w:bookmarkEnd w:id="301"/>
      <w:r>
        <w:rPr>
          <w:rFonts w:ascii="IRNazanin" w:hAnsi="IRNazanin" w:eastAsia="IRNazanin"/>
          <w:color w:val="111111"/>
          <w:sz w:val="28"/>
          <w:sz w:val="28"/>
          <w:szCs w:val="28"/>
          <w:rtl w:val="true"/>
          <w:lang w:bidi="fa-IR"/>
        </w:rPr>
        <w:t>را خدشه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دید شخصی یا اشخاصی قصد تحقیر او را دارند و یا در مجلسی چنین جوّی وجود دارد، خود را از آن شخص یا اشخاص یا آن مجلس دور می کرد و با مناعت طبع خاصّی، عزّت خود را حفظ می نمود و از رفتن به بعضی از مجالس خودداری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تحقیر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مطالب گفتنی وناگفتنی نقل شده است، از گفتنی ها</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قناعت و پارسایی، مرعوب افراد ثروتمند، یا بعضی از افراد نامناسب نمی شد، و قداست شؤون روحانیت را در استقلال و آزاد اندیشی و توکّل و انقطاع الی الله می دانست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الْاِنْقِطاعِ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دلبستگی به تو و بریدن از خلق را به من عنایت فرما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گفته یکی از بستگانش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مناعت طبع باعث شد از سامرّا به قم هجرت کند و تصمیم بگیرد در حوزه علمیه قم بماند</w:t>
      </w:r>
      <w:r>
        <w:rPr>
          <w:rFonts w:eastAsia="IRNazanin" w:cs="IRNazanin"/>
          <w:color w:val="111111"/>
          <w:sz w:val="28"/>
          <w:szCs w:val="28"/>
          <w:rtl w:val="true"/>
          <w:lang w:bidi="fa-IR"/>
        </w:rPr>
        <w:t>.»</w:t>
      </w:r>
    </w:p>
    <w:p>
      <w:pPr>
        <w:pStyle w:val="Heading3"/>
        <w:numPr>
          <w:ilvl w:val="2"/>
          <w:numId w:val="1"/>
        </w:numPr>
        <w:rPr/>
      </w:pPr>
      <w:bookmarkStart w:id="302" w:name="__RefHeading___Toc18292424_1280447820"/>
      <w:bookmarkStart w:id="303" w:name="_Toc111"/>
      <w:bookmarkEnd w:id="302"/>
      <w:r>
        <w:rPr>
          <w:rtl w:val="true"/>
        </w:rPr>
        <w:t>حکایت رحلت</w:t>
      </w:r>
      <w:bookmarkEnd w:id="303"/>
    </w:p>
    <w:p>
      <w:pPr>
        <w:pStyle w:val="BookText"/>
        <w:rPr/>
      </w:pPr>
      <w:r>
        <w:rPr>
          <w:rFonts w:ascii="IRNazanin" w:hAnsi="IRNazanin" w:eastAsia="IRNazanin"/>
          <w:color w:val="111111"/>
          <w:sz w:val="28"/>
          <w:sz w:val="28"/>
          <w:szCs w:val="28"/>
          <w:rtl w:val="true"/>
          <w:lang w:bidi="fa-IR"/>
        </w:rPr>
        <w:t xml:space="preserve">ایشان در سفر آخر، به قم آمد و تصمیم گرفت در قم ساکن شود و در حوزه، علمیه قم به درس و بحث پردازد، خانه ای در نزدیک خانه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ماه از سکونتش نگذشته بود که بیمار و بستری شد و تحت نظر مرحوم دکتر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مخصوص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درمان پرداخت، ولی درمان ها مؤثر واقع نشد و سرانجام در شب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اول آذر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دعوت حق را لبیّک گفت و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تغمّده الله فی غُفرانه و اسکنه فی بُحبوحات جنانه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شاگردان، آشنایان، مردم فضل پرور اشتهارد را داغدار</w:t>
      </w:r>
      <w:bookmarkStart w:id="304" w:name="pg19318_197856"/>
    </w:p>
    <w:p>
      <w:pPr>
        <w:pStyle w:val="BookText"/>
        <w:rPr/>
      </w:pPr>
      <w:bookmarkEnd w:id="304"/>
      <w:r>
        <w:rPr>
          <w:rFonts w:ascii="IRNazanin" w:hAnsi="IRNazanin" w:eastAsia="IRNazanin"/>
          <w:color w:val="111111"/>
          <w:sz w:val="28"/>
          <w:sz w:val="28"/>
          <w:szCs w:val="28"/>
          <w:rtl w:val="true"/>
          <w:lang w:bidi="fa-IR"/>
        </w:rPr>
        <w:t>کرد و همگان را غمگین ساخت</w:t>
      </w:r>
      <w:r>
        <w:rPr>
          <w:rFonts w:eastAsia="IRNazanin" w:cs="IRNazanin"/>
          <w:color w:val="111111"/>
          <w:sz w:val="28"/>
          <w:szCs w:val="28"/>
          <w:rtl w:val="true"/>
          <w:lang w:bidi="fa-IR"/>
        </w:rPr>
        <w:t>.</w:t>
      </w:r>
    </w:p>
    <w:p>
      <w:pPr>
        <w:pStyle w:val="Heading3"/>
        <w:numPr>
          <w:ilvl w:val="2"/>
          <w:numId w:val="1"/>
        </w:numPr>
        <w:rPr/>
      </w:pPr>
      <w:bookmarkStart w:id="305" w:name="__RefHeading___Toc18292426_1280447820"/>
      <w:bookmarkStart w:id="306" w:name="_Toc112"/>
      <w:bookmarkEnd w:id="305"/>
      <w:r>
        <w:rPr>
          <w:rtl w:val="true"/>
        </w:rPr>
        <w:t>تشییع جنازه باشکوه با حضور آیت الله بروجردی</w:t>
      </w:r>
      <w:bookmarkEnd w:id="306"/>
    </w:p>
    <w:p>
      <w:pPr>
        <w:pStyle w:val="BookText"/>
        <w:rPr/>
      </w:pPr>
      <w:r>
        <w:rPr>
          <w:rFonts w:ascii="IRNazanin" w:hAnsi="IRNazanin" w:eastAsia="IRNazanin"/>
          <w:color w:val="111111"/>
          <w:sz w:val="28"/>
          <w:sz w:val="28"/>
          <w:szCs w:val="28"/>
          <w:rtl w:val="true"/>
          <w:lang w:bidi="fa-IR"/>
        </w:rPr>
        <w:t>در قم جنازه مطهّر او را با تشییع بسیار عظیمی با حضور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امام خمینی، آیت الله العظمی گلپایگانی و علما و طلاب بی شماری در تشییع جنازه مطهر او شرکت داشتند و از مقام علم و تقوای آن رادمرد الهی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گمنام بود، مردم با دیدن آن تشییع وسیع از هم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کیست؟</w:t>
      </w:r>
    </w:p>
    <w:p>
      <w:pPr>
        <w:pStyle w:val="BookText"/>
        <w:rPr/>
      </w:pP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جنازه او نماز خواند و تا نزدیک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شیخان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تشییع کرد و در سوگ او مجلس ترحیم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می کنند،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رحلت این عالم والامقام، سه روز درس خود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آیت الله میرزا حبیب الله عسکری اشتهاردی،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آن مرحوم چنین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مورد خانه و مخارج زندگی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برای شما خریداری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 به اینکه پسران آن مرحوم در سامرّا بودند، همسر ایشان در قم نماند و به سامرّا رفت</w:t>
      </w:r>
      <w:r>
        <w:rPr>
          <w:rFonts w:eastAsia="IRNazanin" w:cs="IRNazanin"/>
          <w:color w:val="111111"/>
          <w:sz w:val="28"/>
          <w:szCs w:val="28"/>
          <w:rtl w:val="true"/>
          <w:lang w:bidi="fa-IR"/>
        </w:rPr>
        <w:t>.</w:t>
      </w:r>
    </w:p>
    <w:p>
      <w:pPr>
        <w:pStyle w:val="Heading3"/>
        <w:numPr>
          <w:ilvl w:val="2"/>
          <w:numId w:val="1"/>
        </w:numPr>
        <w:rPr/>
      </w:pPr>
      <w:bookmarkStart w:id="307" w:name="__RefHeading___Toc18292428_1280447820"/>
      <w:bookmarkStart w:id="308" w:name="_Toc113"/>
      <w:bookmarkEnd w:id="307"/>
      <w:r>
        <w:rPr>
          <w:rtl w:val="true"/>
        </w:rPr>
        <w:t>مرقد مطهّر و نوشته روی سنگ قبر</w:t>
      </w:r>
      <w:bookmarkEnd w:id="308"/>
    </w:p>
    <w:p>
      <w:pPr>
        <w:pStyle w:val="BookText"/>
        <w:rPr/>
      </w:pPr>
      <w:r>
        <w:rPr>
          <w:rFonts w:ascii="IRNazanin" w:hAnsi="IRNazanin" w:eastAsia="IRNazanin"/>
          <w:color w:val="111111"/>
          <w:sz w:val="28"/>
          <w:sz w:val="28"/>
          <w:szCs w:val="28"/>
          <w:rtl w:val="true"/>
          <w:lang w:bidi="fa-IR"/>
        </w:rPr>
        <w:t>مرقد مطهر ایشان در قبرستان شیخان قم، کنار دیوار شمالی، روبروی مقبره 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حدود سیزده متری، در روی زمین قرار گرفته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سنگ قبر او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مَوْتی وَ اَهْلُ الْعِلْمِ اَحْیاءٌ، مضجع منوّر مرحوم حجّة الاسلام، آیت الله عظمی، علّامه محقّق، فقیه نحریر، زاهد مجاهد، آقا میرزا حبیب الله اشتهاردی مدرس عسکری طاب ثراه، که کافّه عمر خود را در نجف اشرف و ناحیه مقدّسه سامرّا، به تربیت حوزه علمیه، و تدریس روحانیّین، به انجام رسانید، و اخیراً بر حسب تقدیر و قسمت، وفات ایشان در بلده طیّبه قم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قمری، مصادف با اول ماه آذر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شمسی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سوگ این عالم ربّانی، مجالس عزاداری و مجالس بزرگداشت و ترحیم متعددی تشکیل شد، چند روز پیاپی مردم اشتهارد به عزاداری و سینه زنی پرداختند، نگارنده به یاد دارم که تابوت صوری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این که جنازه آقا میرزا حبیب الله اشتهاردی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گرفتند و جمعیت بسیاری به دنبال آن به صورت عزادار و سینه زنی حرکت می کردند، و در همه محله های اشتهارد عبور کرده و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زدار فنا حجّت اسلام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برس به فریاد ما</w:t>
      </w:r>
    </w:p>
    <w:p>
      <w:pPr>
        <w:pStyle w:val="BookText"/>
        <w:rPr/>
      </w:pPr>
      <w:r>
        <w:rPr>
          <w:rFonts w:ascii="IRNazanin" w:hAnsi="IRNazanin" w:eastAsia="IRNazanin"/>
          <w:color w:val="111111"/>
          <w:sz w:val="28"/>
          <w:sz w:val="28"/>
          <w:szCs w:val="28"/>
          <w:rtl w:val="true"/>
          <w:lang w:bidi="fa-IR"/>
        </w:rPr>
        <w:t xml:space="preserve">اینک که حدود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سال از رحلت او می گذرد، هنوز ذکر خیر او در زبان ها جاری است، به یاد او سوره فاتحه می خوانند و یادش را صمیمانه گرامی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همه کرّوبیان و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خدا بر او باد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زاد و پاک زیست و پاک مرد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9" w:name="pg19318_197863"/>
    </w:p>
    <w:p>
      <w:pPr>
        <w:pStyle w:val="Heading2"/>
        <w:numPr>
          <w:ilvl w:val="1"/>
          <w:numId w:val="1"/>
        </w:numPr>
        <w:rPr/>
      </w:pPr>
      <w:bookmarkStart w:id="310" w:name="__RefHeading___Toc18292430_1280447820"/>
      <w:bookmarkStart w:id="311" w:name="_Toc114"/>
      <w:bookmarkEnd w:id="309"/>
      <w:bookmarkEnd w:id="310"/>
      <w:r>
        <w:rPr>
          <w:rtl w:val="true"/>
        </w:rPr>
        <w:t xml:space="preserve">حاج میرزا ابوالفضل زاهدی </w:t>
      </w:r>
      <w:r>
        <w:rPr>
          <w:rtl w:val="true"/>
        </w:rPr>
        <w:t>(</w:t>
      </w:r>
      <w:r>
        <w:rPr>
          <w:rtl w:val="true"/>
        </w:rPr>
        <w:t>فقیه، مفسّر و واعظ وارسته</w:t>
      </w:r>
      <w:r>
        <w:rPr>
          <w:rtl w:val="true"/>
        </w:rPr>
        <w:t xml:space="preserve">) / </w:t>
      </w:r>
      <w:r>
        <w:rPr>
          <w:rtl w:val="true"/>
        </w:rPr>
        <w:t>محمد محمدی اشتهاردی</w:t>
      </w:r>
      <w:bookmarkEnd w:id="311"/>
    </w:p>
    <w:p>
      <w:pPr>
        <w:pStyle w:val="Heading3"/>
        <w:numPr>
          <w:ilvl w:val="2"/>
          <w:numId w:val="1"/>
        </w:numPr>
        <w:rPr/>
      </w:pPr>
      <w:bookmarkStart w:id="312" w:name="__RefHeading___Toc18292432_1280447820"/>
      <w:bookmarkStart w:id="313" w:name="_Toc115"/>
      <w:bookmarkEnd w:id="312"/>
      <w:r>
        <w:rPr>
          <w:rtl w:val="true"/>
        </w:rPr>
        <w:t>خاندان فقه و ارشاد</w:t>
      </w:r>
      <w:bookmarkEnd w:id="3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زمان همچنان در گردش بود، تا این که روز نیمه شعبان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سالروز ولادت حضرت قائم آل محمد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مبارک و پرنشاط، پسری در سرزمین مقدس قم از خاندان علم و فقاهت چشم به جهان گشود، که او را ابوالفضل، همنام علمدار کربلا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 و بعدها پس از پیمودن مدارج علمی و عملی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آقای حاج میراز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پدر ارزش ها و زاهد دوران بود، رفتار و گفتار و چهره اش نشان از زهد و پارسایی داشت که توانست در مرتبه ای ممتاز از علم و عمل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فقه، ارشاد و سیادت بود، چرا که پدرش مرحوم آیت الله حاج ملا محمود، از علما و وعّاظ والامقام قم و مادرش از سادات رضوی، نوه مرحوم سید عبدالباقی رضوی از خادمان حرم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عصر خود احترام و موقعیّت خاصی در میان مردم داشت</w:t>
      </w:r>
      <w:r>
        <w:rPr>
          <w:rFonts w:eastAsia="IRNazanin" w:cs="IRNazanin"/>
          <w:color w:val="111111"/>
          <w:sz w:val="28"/>
          <w:szCs w:val="28"/>
          <w:rtl w:val="true"/>
          <w:lang w:bidi="fa-IR"/>
        </w:rPr>
        <w:t>.</w:t>
      </w:r>
      <w:bookmarkStart w:id="314" w:name="pg19318_197864"/>
    </w:p>
    <w:p>
      <w:pPr>
        <w:pStyle w:val="Heading3"/>
        <w:numPr>
          <w:ilvl w:val="2"/>
          <w:numId w:val="1"/>
        </w:numPr>
        <w:rPr/>
      </w:pPr>
      <w:bookmarkStart w:id="315" w:name="__RefHeading___Toc18292434_1280447820"/>
      <w:bookmarkStart w:id="316" w:name="_Toc116"/>
      <w:bookmarkEnd w:id="314"/>
      <w:bookmarkEnd w:id="315"/>
      <w:r>
        <w:rPr>
          <w:rtl w:val="true"/>
        </w:rPr>
        <w:t>فضائل پدر</w:t>
      </w:r>
      <w:bookmarkEnd w:id="316"/>
    </w:p>
    <w:p>
      <w:pPr>
        <w:pStyle w:val="BookText"/>
        <w:rPr/>
      </w:pPr>
      <w:r>
        <w:rPr>
          <w:rFonts w:ascii="IRNazanin" w:hAnsi="IRNazanin" w:eastAsia="IRNazanin"/>
          <w:color w:val="111111"/>
          <w:sz w:val="28"/>
          <w:sz w:val="28"/>
          <w:szCs w:val="28"/>
          <w:rtl w:val="true"/>
          <w:lang w:bidi="fa-IR"/>
        </w:rPr>
        <w:t>مرحوم آیت الله حاج ملا محمود، از وعاظ و شخصیتهای برجسته و توانمند قم بود و همه مردم، خاص و عام، از گفتار متین و پرمحتوایش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از ذوقی سلیم و طبعی سرشار از استعداد و خلّاقیت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قصاید و اشعار پرمحتوا و روانی در مدح و سوگ خاندان رسالت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چهار جلد کتاب در مواعظ و مطالب سودمند بر جای ماند که با شیوه ای زیبا، متنی روان، سلیقه ای خوب و نتیجه گیری های ارزشمند،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اواخر عمر، کتابی در فضیلت صلوات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سلوک و مقبولیّت عمومی موجب شد قمی ها او را به عنوان نماینده شان در مجلس شورای ملی در دوره دوم مشروطیّت، برگزیدند و جالب اینکه وی از این امر خبر نداشت و مردم به طور خودجوش، متوجّه او شدند و چنین تصمیم گرفتند که آیت الله حاج ملّا محمود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شیوا و رسا در دفاع از حق و عدالت داشت و درد آشنا و دلسوز مردم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کتابخانه ام، بی خبر نشسته بودم که خبر آوردند، مردم شما را برای نمایندگی و وکالت مجلس شورا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مراجع تقلید آن عصر، روانه مجلس شد و در دفاع از حق، عدالت و حریم تشیّع علوی به خوبی از عهده این مسؤولیّت مهم برآمده؛ ولی به خاطر دفاع از حق، استعفا داد و مجلس را ترک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ملّا محمود، مردی غیور، ملّا و صاحب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حافظه، استعداد، اطلاعات وسیع در علوم مختلف، توانمندی و کفایت در امور اجتماعی و سیاسی ایشان بسیار است و برای آشنایی بیشتر با این عالم تلاشگر، خوانندگان محترم را به مطالعه مطالب زیر</w:t>
      </w:r>
    </w:p>
    <w:p>
      <w:pPr>
        <w:pStyle w:val="BookText"/>
        <w:rPr/>
      </w:pPr>
      <w:r>
        <w:rPr>
          <w:rFonts w:ascii="IRNazanin" w:hAnsi="IRNazanin" w:eastAsia="IRNazanin"/>
          <w:color w:val="111111"/>
          <w:sz w:val="28"/>
          <w:sz w:val="28"/>
          <w:szCs w:val="28"/>
          <w:rtl w:val="true"/>
          <w:lang w:bidi="fa-IR"/>
        </w:rPr>
        <w:t>دعوت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محمود، مجتهد بود، مجتهدی که منبر می رفت با وعظ و خطابه پرمحتوا و شیوا، عام و خاص را بهره 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او در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شجاعت خاندان رسالت،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 کرد و مردم سییل آسا به پای منبر او می آمدند تا شجاعت خاندان رسالت را از زبان او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قسمت از مسجد امام، اقامه نماز جماعت می کرد و مرحوم آیت الله العظمی شیخ ابوالقاسم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نماز ظهر، دید مردم در نماز جماعت او بیشتر از مأمومین آیت الله شیخ ابوالقاسم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اند، برخاست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اقتدا نکنید، به آیت الله العظمی حاج شیخ ابوالقاسم قمی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صحنه را برای توجه بیشتر به مقام مرجعیت و تقوای آیت الله حاج شیخ ابوالقاسم قمی،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نفس خود مبارزه کرد و تجلیل از عالم ربّانی زمان آیت الله العظمی شیخ ابوالقاسم قمی را آشکار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منبری شدن ایشان، این بود که در آن عصر در مجلسی که علما و مراجع قم حاضر بودند، یک روز منبری نیامده بود؛ از ایشان می خواهند که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تسلّط ایشان را بر مباحث و مطالب دینی با استدلال و تمسّک به آیات و روایات مشاهده کردند، برای جلوگیری از رونق کار افراد ضعیف و کم اطلاع، ایشان را تشویق کردند تا در مکان های حساس و پر جمعیت به منبر برود، به این ترتیب او واعظ معروف شهر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حاج ملّا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زبردست بود و در سرودن شعرهای متین و پرمحتوا تسلّط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رفت، وضع</w:t>
      </w:r>
    </w:p>
    <w:p>
      <w:pPr>
        <w:pStyle w:val="BookText"/>
        <w:rPr/>
      </w:pPr>
      <w:r>
        <w:rPr>
          <w:rFonts w:ascii="IRNazanin" w:hAnsi="IRNazanin" w:eastAsia="IRNazanin"/>
          <w:color w:val="111111"/>
          <w:sz w:val="28"/>
          <w:sz w:val="28"/>
          <w:szCs w:val="28"/>
          <w:rtl w:val="true"/>
          <w:lang w:bidi="fa-IR"/>
        </w:rPr>
        <w:t>ایرانیان را در جدّه، نامناسب دید، ضعف و ناتوانی سفیر ایران در جده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انتقاد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ایران بازگشت، قصیده ای غرّا پیرامون سفرش به حج، نامناسب بودن وضع ایرانیان در جده و انتقاد از سفیر ایران،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بین مردم گسترش یافت و سرانجام به گوش ناصرالدین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انتقاد به سفیر خود ناراحت شد و از ایشان خواست تا اشعارش را منتشر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ناصرالدین شاه بین ظلّ السلطان، حاکم اصفهان و آیت الله آقا نجفی، مرجع تقلید آن عصر که در اصفهان می زیست، رابطه خوبی برقرار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ملّا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العظمی حاج میرزا ابوالفضل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با سخنرانی ها و ظرافت های خاصی، کار را به جایی رساند که در خانه ظلّ السلطان برای آیت الله آقا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همین امر برای واعظان دیگر نیز سنّت شد و موجبات افزایش قدرت و شوکت آیت الله آقای نجفی و تضعیف دستگاه ظلّ السلطان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هنگامی که فرزندش آیت الله میرزا ابوالفضل زاهدی حدود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سال داشت، رخت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صورتی کم نظیر، جنازه اش را به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پس از طواف، در صحن عتیق، مقابل بقعه محمد شاه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ملّا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آنها که اهل علم و روحانی بودند، عبارتند از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زاهدی؛ که دانشمندی خوش حافظه و قریب الاجتهاد بود و در جوانی دار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عبدالکریم</w:t>
      </w:r>
      <w:bookmarkStart w:id="317" w:name="pg19318_197867"/>
    </w:p>
    <w:p>
      <w:pPr>
        <w:pStyle w:val="BookText"/>
        <w:rPr/>
      </w:pPr>
      <w:bookmarkEnd w:id="317"/>
      <w:r>
        <w:rPr>
          <w:rFonts w:ascii="IRNazanin" w:hAnsi="IRNazanin" w:eastAsia="IRNazanin"/>
          <w:color w:val="111111"/>
          <w:sz w:val="28"/>
          <w:sz w:val="28"/>
          <w:szCs w:val="28"/>
          <w:rtl w:val="true"/>
          <w:lang w:bidi="fa-IR"/>
        </w:rPr>
        <w:t>حائری که از استادانش بود، در تشییع جنازه او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جنازه وی را در قبرستان شیخان، نزدیک مرقد مطهّر زکریا بن آدم و در ناحیه شرقی آن، به خاک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فرانسه تسلط کامل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حاج میرزا ابوالفضل زاهدی که شرح زندگی اش را در این مقاله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 که پیکرش را در قبر برادرش آقا حسین دفن کنند و به این وصیت عمل شد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18" w:name="__RefHeading___Toc18292436_1280447820"/>
      <w:bookmarkStart w:id="319" w:name="_Toc117"/>
      <w:bookmarkEnd w:id="318"/>
      <w:r>
        <w:rPr>
          <w:rtl w:val="true"/>
        </w:rPr>
        <w:t>نشو و نمای پربرکت و استادان او</w:t>
      </w:r>
      <w:bookmarkEnd w:id="319"/>
    </w:p>
    <w:p>
      <w:pPr>
        <w:pStyle w:val="BookText"/>
        <w:rPr/>
      </w:pPr>
      <w:r>
        <w:rPr>
          <w:rFonts w:ascii="IRNazanin" w:hAnsi="IRNazanin" w:eastAsia="IRNazanin"/>
          <w:color w:val="111111"/>
          <w:sz w:val="28"/>
          <w:sz w:val="28"/>
          <w:szCs w:val="28"/>
          <w:rtl w:val="true"/>
          <w:lang w:bidi="fa-IR"/>
        </w:rPr>
        <w:t>آیت الله العظمی حاج میرزا ابوالفضل زاهدی از دامن مادری علویّه، از سلاله سادات رضوی، در کنار پدری فرزانه، از واعظان و عالمان برجسته قم رشد کرد و برگ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تحصیل علم، نخست طبق معمول آن زمان، به مکتب خانه رفت؛ سپس آماده شد تا به تحصیل دروس حوزوی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سطوح را در محضر درس مرحوم علامه میرزا سید محمد برقعی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سید محمد برقعی از مدرّسان محقّق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شیوا و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لمعه، مکاسب و کفایه را تدریس می کرد و سرانجام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رواق بالاسر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مطهر آیت الله العظمی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دیگر از اساتید درس سطح و خارج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میرزا محمد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پدر حجة الاسلام و المسلمین آقای حاج میرزا محمد تقی اشراقی، واعظ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حاج</w:t>
      </w:r>
    </w:p>
    <w:p>
      <w:pPr>
        <w:pStyle w:val="BookText"/>
        <w:rPr/>
      </w:pPr>
      <w:r>
        <w:rPr>
          <w:rFonts w:ascii="IRNazanin" w:hAnsi="IRNazanin" w:eastAsia="IRNazanin"/>
          <w:color w:val="111111"/>
          <w:sz w:val="28"/>
          <w:sz w:val="28"/>
          <w:szCs w:val="28"/>
          <w:rtl w:val="true"/>
          <w:lang w:bidi="fa-IR"/>
        </w:rPr>
        <w:t xml:space="preserve">سید صادق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زاهدی درس فلسفه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سبزواری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حکیم و استاد گرانمایه، آیت الله میرزا علی اکبر مدرّس یزدی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شرح حال این حکیم الهی، در کتاب ستارگان حرم، جخ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سطوح عالیه، حدود ده سال در درس خارج عالم فرزانه، مرجع بزرگ حضرت آیت الله العظمی حاج شیخ ابوالقاسم کبیر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فراوان برد؛ تا به درجه ای از اجتهاد رسید که بعضی وی را بر آیت الله العظمی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دادند از مرجع معروف تقلید حاج آقا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منکر بودم که در این عصر، در شرایط فعلی و فساد عمومی، آدم خوب پیدا شود، تا آن که آن جناب را در قم و آقا سید مرتضی کشمیری را در نجف اشرف یافتم و یقین کردم که در این عصر هم آدم کامل و مؤمن حقیقی یافت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 ق دو سال قبل از وفات آیت الله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سالگی رحلت کرد قبرش در رواق بالاسر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مرقد آیت الله حائری قرار دارد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زاهد و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الحجة،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صحیفه نور،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کرد و استفاده کافی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دو بار به اراک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اراک که تحت نظر آیت الله العظمی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 دو سال به تدریس و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حوزه، از اصحاب آیت الله حائری به شمار می آمد و زمانی که حاج شیخ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هجرت و حوزه علمیه را تأسیس کرد، حضرت آیت الله زاهدی در کنار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مرعشی نجفی، سید احمد خوانساری، امام خمینی، حسن فریدو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ایشان شرکت کرد و از شاگردان برجسته ایشان شد و بی گمان آیت الله حائری با بودن چنین افراد برجسته ای در قم، علاقمند شد که جلسه درس خود را به قم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علما باعث شدند آیت الله حائری به قم بیاید و با همّت عالی و همکاری یاران باصفایش، حوزه علمیه قم را نوسازی و تأسیس کند و سنگ زیرین بنای یک دانشگاه عظیم جعفری را در قم بنیان گذارد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زاهدی به قدری مورد وثوق حضرت آیت الله العظمی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گاه ایشان برای نماز جماعت در صحن عتیق مرقد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نمی شد، آیت الله زاهدی را به جای</w:t>
      </w:r>
      <w:bookmarkStart w:id="320" w:name="pg19318_197869"/>
    </w:p>
    <w:p>
      <w:pPr>
        <w:pStyle w:val="BookText"/>
        <w:rPr/>
      </w:pPr>
      <w:bookmarkEnd w:id="320"/>
      <w:r>
        <w:rPr>
          <w:rFonts w:ascii="IRNazanin" w:hAnsi="IRNazanin" w:eastAsia="IRNazanin"/>
          <w:color w:val="111111"/>
          <w:sz w:val="28"/>
          <w:sz w:val="28"/>
          <w:szCs w:val="28"/>
          <w:rtl w:val="true"/>
          <w:lang w:bidi="fa-IR"/>
        </w:rPr>
        <w:t>خود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دشواری های سیاسی و اجتماعی که در عصر مرجعیت آیت الله العظمی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داد، آقای زاهدی به عنوان نماینده و سخنگوی آیت الله حائری، نقش به سزایی در آرام کردن اوضاع و امور و رسیدگی به مشکلات مردم داشت</w:t>
      </w:r>
      <w:r>
        <w:rPr>
          <w:rFonts w:eastAsia="IRNazanin" w:cs="IRNazanin"/>
          <w:color w:val="111111"/>
          <w:sz w:val="28"/>
          <w:szCs w:val="28"/>
          <w:rtl w:val="true"/>
          <w:lang w:bidi="fa-IR"/>
        </w:rPr>
        <w:t>.</w:t>
      </w:r>
    </w:p>
    <w:p>
      <w:pPr>
        <w:pStyle w:val="Heading3"/>
        <w:numPr>
          <w:ilvl w:val="2"/>
          <w:numId w:val="1"/>
        </w:numPr>
        <w:rPr/>
      </w:pPr>
      <w:bookmarkStart w:id="321" w:name="__RefHeading___Toc18292438_1280447820"/>
      <w:bookmarkStart w:id="322" w:name="_Toc118"/>
      <w:bookmarkEnd w:id="321"/>
      <w:r>
        <w:rPr>
          <w:rtl w:val="true"/>
        </w:rPr>
        <w:t>موقعیّت آیت الله زاهدی در محضر آیت الله العظمی بروجردی</w:t>
      </w:r>
      <w:bookmarkEnd w:id="322"/>
    </w:p>
    <w:p>
      <w:pPr>
        <w:pStyle w:val="BookText"/>
        <w:rPr/>
      </w:pPr>
      <w:r>
        <w:rPr>
          <w:rFonts w:ascii="IRNazanin" w:hAnsi="IRNazanin" w:eastAsia="IRNazanin"/>
          <w:color w:val="111111"/>
          <w:sz w:val="28"/>
          <w:sz w:val="28"/>
          <w:szCs w:val="28"/>
          <w:rtl w:val="true"/>
          <w:lang w:bidi="fa-IR"/>
        </w:rPr>
        <w:t>حوزه علمیّه قم با زعامت آیت الله العظمی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حمایت یارانی مجتهد و راستین، به همین ترتیب با رونق بیش از پیش به جلو می رفت، تا آن هنگام که مرجع کل، آیت الله العظمی حاج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زاهدی در این هنگام، از اصحاب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درس ایشان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زاهدی به هم علاقه فراوانی داشتند، آقای بروجردی ایشان را برای انجام کارهای مهم از جمله تبلیغ و بحث های علمی با صاحبان ادیان، مأمور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در محضر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ممتازی برخوردار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حوادث تلخ و شیرین اجتماعی و سیاسی علاوه بر این که مشاور نزدیک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عنوان سخنگوی آقای بروجردی، در آرام کردن تنش ها نقش مؤثری داشت؛ از جمله در ماجرای توده ای های قم به رهبری سید علی اکبر برقعی،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درگیری هایی در قم و کشتار و مجروح شدن عده ای شد</w:t>
      </w:r>
      <w:r>
        <w:rPr>
          <w:rFonts w:eastAsia="IRNazanin" w:cs="IRNazanin"/>
          <w:color w:val="111111"/>
          <w:sz w:val="28"/>
          <w:szCs w:val="28"/>
          <w:rtl w:val="true"/>
          <w:lang w:bidi="fa-IR"/>
        </w:rPr>
        <w:t>. -</w:t>
      </w:r>
      <w:r>
        <w:rPr>
          <w:rStyle w:val="FootnoteAnchor"/>
          <w:rtl w:val="true"/>
        </w:rPr>
        <w:footnoteReference w:id="165"/>
      </w:r>
      <w:r>
        <w:rPr>
          <w:rFonts w:ascii="IRNazanin" w:hAnsi="IRNazanin" w:eastAsia="IRNazanin"/>
          <w:color w:val="111111"/>
          <w:sz w:val="28"/>
          <w:sz w:val="28"/>
          <w:szCs w:val="28"/>
          <w:rtl w:val="true"/>
          <w:lang w:bidi="fa-IR"/>
        </w:rPr>
        <w:t>آیت الله زاهدی از طرف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w:t>
      </w:r>
    </w:p>
    <w:p>
      <w:pPr>
        <w:pStyle w:val="BookText"/>
        <w:rPr/>
      </w:pPr>
      <w:r>
        <w:rPr>
          <w:rFonts w:ascii="IRNazanin" w:hAnsi="IRNazanin" w:eastAsia="IRNazanin"/>
          <w:color w:val="111111"/>
          <w:sz w:val="28"/>
          <w:sz w:val="28"/>
          <w:szCs w:val="28"/>
          <w:rtl w:val="true"/>
          <w:lang w:bidi="fa-IR"/>
        </w:rPr>
        <w:t>ساختن فتنه تلاش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 ای آیت الله زاهدی در این عصر، تلاش وی در مسأله ملی کردن نفت و قطع دست غارتگران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مرحوم آیت الله العظمی سید محمد 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سعی فراوان، بیانات آقای خوانساری را به مردم ابلاغ می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حوادث تلخی که در عصر مرجعیت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جنب و جوش فرقه ضالّه بهائیت بود که آقای بروجردی برای مبارزه علیه آنها، با تمام امکانات به میدان آمد و آیت الله زاهدی به نمایندگی از طرف ایشان به استان فارس سفر کرد و در خنثی سازی تبلیغات مسموم بهائیان و تحریم مصرف پپسی 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درآمدی برای محفل بهائیان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به سزایی برعهده گرفت و در این راستا، گام های راسخی برداشت، که خود داستان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این رادمرد علم و عمل، پرورش شاگردان بسیاری از قشر حوزه، بازار و سایر مردم بود، که در جای خود نقش به سزایی در پیشرفت اسلام و حفظ جامعه از گناه و انحراف داشت و بسیاری از طلاب را با شیوه منبر و سخنرانی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مدت زمانی که نماز جماعت را در مسجد امام قم اقامه می کرد، به نوسازی و تعمیرات اساسی مسجد، به ویژه در قسمت غربی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و طبقه بالای آن را با اسلوب بسیار زیبا و با کاشی کاری های جالب، بازسازی کرد و بر توسعه آن افزود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از بهانه جویان و حسودان، باعث مزاحمت ها شده و موجب وقفه در کار توسعه و بازسازی می شدند؛ ولی ایشان با توکّل به خدا، به راه خود ادامه داد و به کارشکنی آنان اعتنا نکرد و او این کار ارزنده</w:t>
      </w:r>
      <w:bookmarkStart w:id="323" w:name="pg19318_197871"/>
    </w:p>
    <w:p>
      <w:pPr>
        <w:pStyle w:val="BookText"/>
        <w:rPr/>
      </w:pPr>
      <w:bookmarkEnd w:id="323"/>
      <w:r>
        <w:rPr>
          <w:rFonts w:ascii="IRNazanin" w:hAnsi="IRNazanin" w:eastAsia="IRNazanin"/>
          <w:color w:val="111111"/>
          <w:sz w:val="28"/>
          <w:sz w:val="28"/>
          <w:szCs w:val="28"/>
          <w:rtl w:val="true"/>
          <w:lang w:bidi="fa-IR"/>
        </w:rPr>
        <w:t>را در طول چند سال، تکمیل کرد و به پایان رساند و این نیز درس بزرگی از مردان الهی است که در راه پیشرفت اسلام، از ملامت نهراسند و به احیای اسلام و اماکن اسلامی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از این اماکن به عنوان محل نماز و وعظ و ارشاد و تدریس دروس حوزه علمیّه کمال استفاده می شود؛ مردم نیز به روح بلند آقای زاهدی درود می فرستند و از او به نیکی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همّت پرصلابت خود، چنین ساختمان های وسیع و زیبایی را به یادگار نهاد، تا آیندگان در مضیقه نباشند و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نوسازی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همّت و نفوذ خود در میان مردم، موفّق شد مسجد چهارمردان، در خیابان چهارمردان و مسجد ملّا جعفر، در بازار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مساجد گوناگونی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گرمخانه مسجد جامع تهران و مسجد راهجرد واقع در جاده قم و اراک را نیز نوسازی و فعّال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کمک رسانی به مستضعفان و حل مشکلات مردم، خدمات شایانی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خدمات علمی و فرهنگی، به خدمات اجتماعی نیز اشتغال و تلاش فراوان داشت</w:t>
      </w:r>
      <w:r>
        <w:rPr>
          <w:rFonts w:eastAsia="IRNazanin" w:cs="IRNazanin"/>
          <w:color w:val="111111"/>
          <w:sz w:val="28"/>
          <w:szCs w:val="28"/>
          <w:rtl w:val="true"/>
          <w:lang w:bidi="fa-IR"/>
        </w:rPr>
        <w:t>.</w:t>
      </w:r>
    </w:p>
    <w:p>
      <w:pPr>
        <w:pStyle w:val="Heading3"/>
        <w:numPr>
          <w:ilvl w:val="2"/>
          <w:numId w:val="1"/>
        </w:numPr>
        <w:rPr/>
      </w:pPr>
      <w:bookmarkStart w:id="324" w:name="__RefHeading___Toc18292440_1280447820"/>
      <w:bookmarkStart w:id="325" w:name="_Toc119"/>
      <w:bookmarkEnd w:id="324"/>
      <w:r>
        <w:rPr>
          <w:rtl w:val="true"/>
        </w:rPr>
        <w:t>احاطه بر علوم مختلف</w:t>
      </w:r>
      <w:bookmarkEnd w:id="3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زاهدی در همه فنون و علوم اسلامی،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مختلف که استوانه های عظیم علم، در عصر خود بودند، بهره قابل توجّهی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فقه و اصول، بر زبان انگلیسی تسلّط داشت و زبان عبری را نیز از یک نفر یهودی که به وسیله ایشان مسلمان شده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گذشته از بحث و ردّ و ایراد استدلالی در ادیان، به تاریخ و جغرافیای ادیان گوناگون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بزرگان، حتی</w:t>
      </w:r>
    </w:p>
    <w:p>
      <w:pPr>
        <w:pStyle w:val="BookText"/>
        <w:rPr/>
      </w:pPr>
      <w:r>
        <w:rPr>
          <w:rFonts w:ascii="IRNazanin" w:hAnsi="IRNazanin" w:eastAsia="IRNazanin"/>
          <w:color w:val="111111"/>
          <w:sz w:val="28"/>
          <w:sz w:val="28"/>
          <w:szCs w:val="28"/>
          <w:rtl w:val="true"/>
          <w:lang w:bidi="fa-IR"/>
        </w:rPr>
        <w:t>بعضی از مراجع در این زمینه از ایشان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افراد نادری بود که در حوزه علمیّه قم برای بحث علمی با صاحبان ادیان انتخاب می شد؛ زیرا به خوبی می توانست به پرسشهای آنها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و مراجع تقلید برای نظریات ایشان از جمله نظریات فقهی اش احترام خاصی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بعضی از مباحث نظر ایشان را محترم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مسئله بحث مفصلی دارد و اینجا جای بحث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آیت الله زاهدی به گفته خودشان، این بود که همه کتاب هایی را که در خانه داشت، به طور کامل مطالعه و نکات جالب را فیش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اهل تحقیق و مطالعه بود، مثلاً کتاب چند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خطیب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هر دو از علمای معروف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 مطالعه و نکات آن ها را در یادداشت های خود ثبت کرد؛ تا آنجا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چند جلدی تاریخ بغداد را چهار بار مطالعه کردم و از آن یادداشت برداشتم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علوم مختلف احاطه داشت و بر مطالب مختلف اسلامی و تاریخی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مدتی که در تهران در مسجد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درس و بحث و تدریس تفسیر و تاریخ ادیان بود، از هر نظر موقعیت عالی به دست آورد، لذا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قم دعوت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فیضیه و مسجد امام، جلسات متعدّد درس خارج فقه، اصول و تفسیر داشت و حوزویان را از انوار علوم مختلف، بهره مند می ساخت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این دوران شاگردان برجسته ای تربیت کرد؛ افراد فرزانه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سید شاه آبادی و برادران معروف به اخوان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مهدی و آیت الله سید کاظم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26" w:name="pg19318_197873"/>
    </w:p>
    <w:p>
      <w:pPr>
        <w:pStyle w:val="BookText"/>
        <w:rPr/>
      </w:pPr>
      <w:bookmarkEnd w:id="326"/>
      <w:r>
        <w:rPr>
          <w:rFonts w:ascii="IRNazanin" w:hAnsi="IRNazanin" w:eastAsia="IRNazanin"/>
          <w:color w:val="111111"/>
          <w:sz w:val="28"/>
          <w:sz w:val="28"/>
          <w:szCs w:val="28"/>
          <w:rtl w:val="true"/>
          <w:lang w:bidi="fa-IR"/>
        </w:rPr>
        <w:t>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لاضرر ایشان را در خانه بیرونی حضرت آیت الله العظمی سید عبد الهادی شیرازی در نجف اشرف، عنوان و در محور آن بحث و گفتگو می کردیم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آیت الله زاهدی به قدری به تعلیم و تعلّم اهمیّت می داد، که همواره می کوشید مطالب معنوی و علمی را به دیگران بیاموزد؛ به طوری که این مطلب بین مردم مشهور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کنار ایشان عبور کند، چیزی یاد می گیرد</w:t>
      </w:r>
      <w:r>
        <w:rPr>
          <w:rFonts w:eastAsia="IRNazanin" w:cs="IRNazanin"/>
          <w:color w:val="111111"/>
          <w:sz w:val="28"/>
          <w:szCs w:val="28"/>
          <w:rtl w:val="true"/>
          <w:lang w:bidi="fa-IR"/>
        </w:rPr>
        <w:t>.»</w:t>
      </w:r>
    </w:p>
    <w:p>
      <w:pPr>
        <w:pStyle w:val="Heading3"/>
        <w:numPr>
          <w:ilvl w:val="2"/>
          <w:numId w:val="1"/>
        </w:numPr>
        <w:rPr/>
      </w:pPr>
      <w:bookmarkStart w:id="327" w:name="__RefHeading___Toc18292442_1280447820"/>
      <w:bookmarkStart w:id="328" w:name="_Toc120"/>
      <w:bookmarkEnd w:id="327"/>
      <w:r>
        <w:rPr>
          <w:rtl w:val="true"/>
        </w:rPr>
        <w:t>تألیفات و آثار</w:t>
      </w:r>
      <w:bookmarkEnd w:id="328"/>
    </w:p>
    <w:p>
      <w:pPr>
        <w:pStyle w:val="BookText"/>
        <w:rPr/>
      </w:pPr>
      <w:r>
        <w:rPr>
          <w:rFonts w:ascii="IRNazanin" w:hAnsi="IRNazanin" w:eastAsia="IRNazanin"/>
          <w:color w:val="111111"/>
          <w:sz w:val="28"/>
          <w:sz w:val="28"/>
          <w:szCs w:val="28"/>
          <w:rtl w:val="true"/>
          <w:lang w:bidi="fa-IR"/>
        </w:rPr>
        <w:t>مرحوم آیت الله آقا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 آثار خوبی از خود به یادگار گذاشت، از جمله تألیفات او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الشرط و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قواعد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 ما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ها در مسایل علمی و اخلاقی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از سخنان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اهداف و انگیزه های نهضت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الامر فی بحث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المعلوم فی نفی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ارغام الکفرة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نظریه قرآن در سوره بقره برای منکوب کردن کافران عنود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فقه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حواشی به جواهر الکلام، کتاب مهم فقهی استدلالی تألیف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0"/>
      </w:r>
      <w:bookmarkStart w:id="329" w:name="pg19318_197874"/>
    </w:p>
    <w:p>
      <w:pPr>
        <w:pStyle w:val="BookText"/>
        <w:rPr/>
      </w:pPr>
      <w:bookmarkEnd w:id="329"/>
      <w:r>
        <w:rPr>
          <w:rFonts w:ascii="IRNazanin" w:hAnsi="IRNazanin" w:eastAsia="IRNazanin"/>
          <w:color w:val="111111"/>
          <w:sz w:val="28"/>
          <w:sz w:val="28"/>
          <w:szCs w:val="28"/>
          <w:rtl w:val="true"/>
          <w:lang w:bidi="fa-IR"/>
        </w:rPr>
        <w:t xml:space="preserve">یکی از کتاب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تحقیقات و تتبع در روایات لاضرر، تعداد آنها را، که معمولاً مراجع تقلید نوزده روایت در دسترس داشتند، به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روایت و سپس به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روایت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روایات را برای مطالعه و تحقیق از آقازاده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بیانگر وسعت تسلّط و احاطه ایشان بر احادیث و متون فقهی بود که با بحث در مورد رجال روایات، هر جا که صاحب 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قاعده لاضرر تمسّک کرده، آن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تحقیقات ایشان نشان می داد محقّقی نحریر و فقیهی بااستعداد سرشار و حافظه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علمی او این بود که کتاب وسائل الشیعه را، از آغاز تا پایان، مورد بررسی قرار داد و مطالب و متن حذف شده احادیث آن را با ذکر مدارک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اطلاع روشن است که چنین کار فنّی نیاز به احاطه بسیار دارد و از هر کسی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جامع معقول و منقول بود، چنان که این جامعیت از گفتار او در بحث، درس، موعظه، تفسیر، نصیحت و محاورات خصوصی اش به طور کامل مشاهده می شد</w:t>
      </w:r>
      <w:r>
        <w:rPr>
          <w:rFonts w:eastAsia="IRNazanin" w:cs="IRNazanin"/>
          <w:color w:val="111111"/>
          <w:sz w:val="28"/>
          <w:szCs w:val="28"/>
          <w:rtl w:val="true"/>
          <w:lang w:bidi="fa-IR"/>
        </w:rPr>
        <w:t>.</w:t>
      </w:r>
    </w:p>
    <w:p>
      <w:pPr>
        <w:pStyle w:val="Heading3"/>
        <w:numPr>
          <w:ilvl w:val="2"/>
          <w:numId w:val="1"/>
        </w:numPr>
        <w:rPr/>
      </w:pPr>
      <w:bookmarkStart w:id="330" w:name="__RefHeading___Toc18292444_1280447820"/>
      <w:bookmarkStart w:id="331" w:name="_Toc121"/>
      <w:bookmarkEnd w:id="330"/>
      <w:r>
        <w:rPr>
          <w:rtl w:val="true"/>
        </w:rPr>
        <w:t>درخشندگی در محراب و منبر</w:t>
      </w:r>
      <w:bookmarkEnd w:id="3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دروس حوزوی، به تدریس در حوزه علمیّه قم، ارشاد مردم و تفسیر قرآن برای حوزویان و عموم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 ارجمندش می خواست آنچه را که آموخته بود، بر اساس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الْعِلْمِ اَنْ یُعَلِّمَهُ اَهْلَهُ؛ زکات علم، آموختن آن به اهلش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دیگران تعلیم دهد، از این رو به نشر</w:t>
      </w:r>
    </w:p>
    <w:p>
      <w:pPr>
        <w:pStyle w:val="BookText"/>
        <w:rPr/>
      </w:pPr>
      <w:r>
        <w:rPr>
          <w:rFonts w:ascii="IRNazanin" w:hAnsi="IRNazanin" w:eastAsia="IRNazanin"/>
          <w:color w:val="111111"/>
          <w:sz w:val="28"/>
          <w:sz w:val="28"/>
          <w:szCs w:val="28"/>
          <w:rtl w:val="true"/>
          <w:lang w:bidi="fa-IR"/>
        </w:rPr>
        <w:t xml:space="preserve">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تفسیر، حدیث، وعظ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نهج البلاغه و احادیث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رحلت آیت الله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هجرت کرد و بیش از ده سال در مسجد جامع، واقع در بازار تهران، به اقامه جماعت، تدریس و تفسیر قرآن و موعظه و ارشاد مردم پرداخت، تا این که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بازگشت و به تدریس فقه و اصول و تفسیر برای حوزویان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سرداب مسجد امام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غربی مسجد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ها پس از اقامه جماعت، منبر می رفت و برای عمودم مردم، با بیانی شیوا و روان، تفسیر قرآن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خدمات علمی و فرهنگی شایان و مستمری به مردم ارائه کرد و نگارنده خود بارها در مجلس تفسیر او شرکت کردم و استفاده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حوزه نیز مستفیض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جلسات، گاه در مجالس مهم از جمله مجلسی که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تشکیل می داد،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و شخص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شرکت می کردند و توجّه آیت الله بروجردی بر این که حتماً پای صحبت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آقای بروجردی عنایت خاصی به او داشتند و او را در بیان مطالب و تحقیقات علمی دارای اعتبار و شأن و مکانت ممتازی می دانست،</w:t>
      </w:r>
    </w:p>
    <w:p>
      <w:pPr>
        <w:pStyle w:val="BookText"/>
        <w:rPr/>
      </w:pPr>
      <w:r>
        <w:rPr>
          <w:rFonts w:ascii="IRNazanin" w:hAnsi="IRNazanin" w:eastAsia="IRNazanin"/>
          <w:color w:val="111111"/>
          <w:sz w:val="28"/>
          <w:sz w:val="28"/>
          <w:szCs w:val="28"/>
          <w:rtl w:val="true"/>
          <w:lang w:bidi="fa-IR"/>
        </w:rPr>
        <w:t>لذا در آن مجلس حضور می یافته و در حقیقت منبر او همانند تدریس برای عموم و طلاب و اهل علم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جامعه شناسی و روان شناسی نیز اطلاعاتی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سخنرانی به گونه ای سخن می گفت که حاضران خسته نمی شدند و سراپا گوش، به گفتارش توجه می کردند و گاه با گفتن لطیفه های آموزنده به</w:t>
      </w:r>
    </w:p>
    <w:p>
      <w:pPr>
        <w:pStyle w:val="BookText"/>
        <w:rPr/>
      </w:pPr>
      <w:r>
        <w:rPr>
          <w:rFonts w:ascii="IRNazanin" w:hAnsi="IRNazanin" w:eastAsia="IRNazanin"/>
          <w:color w:val="111111"/>
          <w:sz w:val="28"/>
          <w:sz w:val="28"/>
          <w:szCs w:val="28"/>
          <w:rtl w:val="true"/>
          <w:lang w:bidi="fa-IR"/>
        </w:rPr>
        <w:t>شنوندگانش نشاط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همین شیوه، مردم را از هر سو به پای منبر خود جذب می کرد و به این ترتیب، مطالب تفسیری و اخلاقی و معارف دینی را به گوش شنوندگان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متین و روان صحبت می کرد تا برای همه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تجسّم مطالب نیز از اشعار و مثال های زیبا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 نیز حکایت از آن داشت که تبحّر ویژه ای در بیان مطالب و استفاده از واژه های ادبی و فصاحت و بلاغت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 را از عمق جان بیان می کرد، از این رو تأثیر نفس مخصوصی داشت، چرا که اگر سخن از دل برآید، لاجرم بر دل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گفتاری، لطیفه گویی و برخورد مهرانگیز او در منبر و جلسات دیگر باعث شده بود که بسیاری از راننده ها و میدانی ها به پای منبرش کشیده شوند و بسیاری از آنها از خلاف های خود توبه کنند و در پرتو نصایح او،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حاکی است که وعّاظ باید شیوه های نفوذ در دیگران و جلب افراد را بدانند و با به کار بردن آنها به توفیقات سرشاری در راستای تبلیغات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تناسب به ذکر چند نمونه از لطیفه های ایشان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دختری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نام حسن، بسیار زیبا بود، ولی دین و مال نداشت؛ دومی به نام علی، مال داشت، ولی دین و زیبایی نداشت، و سومی به نام جعفر دین داشت، ولی مال و جمال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پرسیدند، به کدام یک از این خواستگاران جواب مثبت می دهی؟ در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جعفر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سه تا، جمال و مال و دین را می خواهم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این گونه اند و می خواهند سه همسر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نیستند به دین تنها اکتفا کنند؛ هم می خواهند دیندار باشند و هم رزق و برق دنیا را نگه دارند، چنین کاری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بعضی از زرق و برق ها سازگار نیست و آنان چنین می خواهند و در حقیقت مانند آن دختر سه شوهر 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شیربان گرفته شده؛ یعنی نگهبان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ایران در سابق، امیران و فرماندهی داشتند که شیران بیشه شجاعت بودند و به وسیله آنها ناموس، مال و امنیت مردم حفظ می شد، اگر پادشاه عصر سرهنگ هایی مثل شیر دارد که نگهبان مال و ناموس و امنیت مردم هستند، شاه شیران است و گرنه شاه گربه بان است، مثل رضاخان که فرار کرد؛ او شاه گربه بان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دشواری، فرج و گشایش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ورشکسته شد، با هزار زحمت مقداری رشته های ابریشم فراهم آورد و آن را بر پشت الاغش بار کرد تا برای فروش به محل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مسر راه، الاغ به نهری رسید و هنگام حرکت از میان آب، آن قدر در آب فرو رفت که ابریشم ها خیس شدند و سنگینی آنها باعث شد الاغ در میان نهر بیفتد و همه ابریشم ها را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که سخت ناراحت شده بود، رو به آسمان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جای من بودی، چه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که سخت در فشار و تنگنا قرار گرفته بود،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به آنجا فرستاد و آنها با تلاش، ابریشم ها را جمع آوری کردند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فروخت و در این معامله سود کلانی برد و سپس داد و ستدهای دیگر کرد و وضع مالی اش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دشواری و شدت، به فرج و گشایش دست یافت، پس آنان که در فشار سخت هستند، از لطف خدا ناامید نشوند</w:t>
      </w:r>
      <w:r>
        <w:rPr>
          <w:rFonts w:eastAsia="IRNazanin" w:cs="IRNazanin"/>
          <w:color w:val="111111"/>
          <w:sz w:val="28"/>
          <w:szCs w:val="28"/>
          <w:rtl w:val="true"/>
          <w:lang w:bidi="fa-IR"/>
        </w:rPr>
        <w:t>.</w:t>
      </w:r>
      <w:bookmarkStart w:id="332" w:name="pg19318_197878"/>
    </w:p>
    <w:p>
      <w:pPr>
        <w:pStyle w:val="Heading3"/>
        <w:numPr>
          <w:ilvl w:val="2"/>
          <w:numId w:val="1"/>
        </w:numPr>
        <w:rPr/>
      </w:pPr>
      <w:bookmarkStart w:id="333" w:name="__RefHeading___Toc18292446_1280447820"/>
      <w:bookmarkStart w:id="334" w:name="_Toc122"/>
      <w:bookmarkEnd w:id="332"/>
      <w:bookmarkEnd w:id="333"/>
      <w:r>
        <w:rPr>
          <w:rtl w:val="true"/>
        </w:rPr>
        <w:t>سخنان اثربخش</w:t>
      </w:r>
      <w:bookmarkEnd w:id="334"/>
    </w:p>
    <w:p>
      <w:pPr>
        <w:pStyle w:val="BookText"/>
        <w:rPr/>
      </w:pPr>
      <w:r>
        <w:rPr>
          <w:rFonts w:ascii="IRNazanin" w:hAnsi="IRNazanin" w:eastAsia="IRNazanin"/>
          <w:color w:val="111111"/>
          <w:sz w:val="28"/>
          <w:sz w:val="28"/>
          <w:szCs w:val="28"/>
          <w:rtl w:val="true"/>
          <w:lang w:bidi="fa-IR"/>
        </w:rPr>
        <w:t>هنوز نویسندگی را شروع نکرده بودم، ولی احساس می کردم ذوق نوشتن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نماز جماعت مرحوم آیت الله آقای حاج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معمول پس از نماز به تفسر قرآن می پرداخت و افراد برجسته ای از اهالی قم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ملّا حسین مولوی و تعدادی از طلاب در این جلسه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ایشان در آن شب آیه اول 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هشتمین سوره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می نویسند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این آیه، به طور مشروح سخن گفت، آنگاه راجع به ارزش نویسندگی از نظر قرآن و روایات و آثار و فواید آن بحث و بررسی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موصوله است، یا مصدریّه؟ اگر موصوله باشد، یعنی سوگند به نوشته و اگر مصدریّه باشد، یعنی سوگند به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چیزی سوگند یاد می کند، دلیل بر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نویسندگی و بیان حقایق با قلم، به اندازه ای ارزشمند و مهم است که خداوند به آن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نعمت قلم نبود، فرهنگ انسان ها ناقص بود؛ کتاب های آسمانی و قرآن مجید، به خاطر وجود قلم، از چند قرن قبل تا حال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بزرگ و وسیله سترگ انتقال فرهنگ و دانش به نسل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علوم، پاسدار افکار دانشمندان، حلقه اتصال فکری علما و پل ارتباطی گذشته و آینده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قلم خوب، از دیدگاه اسلام آن چنان بالا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یوزن مداد العلماء و دم الشّهداء یرجّح مداد العلماة علی دم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bookmarkStart w:id="335" w:name="pg19318_197879"/>
    </w:p>
    <w:p>
      <w:pPr>
        <w:pStyle w:val="BookText"/>
        <w:rPr/>
      </w:pPr>
      <w:bookmarkEnd w:id="335"/>
      <w:r>
        <w:rPr>
          <w:rFonts w:ascii="IRNazanin" w:hAnsi="IRNazanin" w:eastAsia="IRNazanin"/>
          <w:color w:val="111111"/>
          <w:sz w:val="28"/>
          <w:sz w:val="28"/>
          <w:szCs w:val="28"/>
          <w:rtl w:val="true"/>
          <w:lang w:bidi="fa-IR"/>
        </w:rPr>
        <w:t>قلم دانشمندان، با خون شهیدان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سنجش، قلم علما بر خون شهیدان برتری می یابد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سخنان ارزشمند آیت الله زاهدی جرقّه ای بود که ذوق نویسندگی را در من شعله ور ساخت، به طوری که تصمیم گرفتم این راه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دیگر آن مرحوم سخن از بلال حبشی به میان آورد و شعری را که بلال در اولین ملاقات با رسول خدا؛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 زبان حبشی خواند،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اَرَه بَرَه کَنْکَره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 کَرا مَنْدَره</w:t>
      </w:r>
    </w:p>
    <w:p>
      <w:pPr>
        <w:pStyle w:val="BookText"/>
        <w:rPr/>
      </w:pPr>
      <w:r>
        <w:rPr>
          <w:rFonts w:ascii="IRNazanin" w:hAnsi="IRNazanin" w:eastAsia="IRNazanin"/>
          <w:color w:val="111111"/>
          <w:sz w:val="28"/>
          <w:sz w:val="28"/>
          <w:szCs w:val="28"/>
          <w:rtl w:val="true"/>
          <w:lang w:bidi="fa-IR"/>
        </w:rPr>
        <w:t>حسّان بن ثابت،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به عربی ترجمه کرد که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دیار ما سخن از ارزش ها به پیش می آید، تو را به عنوان جامع فضایل و ارزش ها مَثَل می زنند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 گفتار نیز بر عشق و علاقه ام نسبت به بلال حبشی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شرح حالی از بلال حبشی بنویسم؛ از این رو، نخستین کتابم،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تأثیر نفس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وجودم را متحوّل ساخت و مرا برای نویسندگی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برای افراد دیگر نیز در زمینه هایی مثل ساده زیستی و تواضع سرمشق شدند</w:t>
      </w:r>
      <w:r>
        <w:rPr>
          <w:rFonts w:eastAsia="IRNazanin" w:cs="IRNazanin"/>
          <w:color w:val="111111"/>
          <w:sz w:val="28"/>
          <w:szCs w:val="28"/>
          <w:rtl w:val="true"/>
          <w:lang w:bidi="fa-IR"/>
        </w:rPr>
        <w:t>.</w:t>
      </w:r>
    </w:p>
    <w:p>
      <w:pPr>
        <w:pStyle w:val="Heading3"/>
        <w:numPr>
          <w:ilvl w:val="2"/>
          <w:numId w:val="1"/>
        </w:numPr>
        <w:rPr/>
      </w:pPr>
      <w:bookmarkStart w:id="336" w:name="__RefHeading___Toc18292448_1280447820"/>
      <w:bookmarkStart w:id="337" w:name="_Toc123"/>
      <w:bookmarkEnd w:id="336"/>
      <w:r>
        <w:rPr>
          <w:rtl w:val="true"/>
        </w:rPr>
        <w:t>ساده زیستی، تواضع و صلابت اسلامی</w:t>
      </w:r>
      <w:bookmarkEnd w:id="33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برخورد و خندان بود و با همه قشرها، برخورد صمیمی داشت؛ چرا که خصلت تواضع در او به صورت کامل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در مسجد امام می دیدم که کنار دیوار و روس سکوی مسجد نشسته و با تواضع خاصی مشغول ذکر خدا و در انتظار نماز جماعت است و هر از چندی مردم به خدمتش می رسیدند و با کمال</w:t>
      </w:r>
      <w:bookmarkStart w:id="338" w:name="pg19318_197880"/>
    </w:p>
    <w:p>
      <w:pPr>
        <w:pStyle w:val="BookText"/>
        <w:rPr/>
      </w:pPr>
      <w:bookmarkEnd w:id="338"/>
      <w:r>
        <w:rPr>
          <w:rFonts w:ascii="IRNazanin" w:hAnsi="IRNazanin" w:eastAsia="IRNazanin"/>
          <w:color w:val="111111"/>
          <w:sz w:val="28"/>
          <w:sz w:val="28"/>
          <w:szCs w:val="28"/>
          <w:rtl w:val="true"/>
          <w:lang w:bidi="fa-IR"/>
        </w:rPr>
        <w:t>سادگی، مسئله خود را از او می پرسیدند و پاسخ دریافت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نیز هنگام اعیاد و جشن ها از مردم استقبال می کرد و صمیمانه به پذیرایی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احوال پرسی می کرد و به صورتی دوستانه و صمیمی به آن ها تبریک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چیزی را وجه المصالحه اسلام قرار نمی داد و تمام همّ و غمَش تبلیغ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چشمه ای جوشان همواره تشنگان حقیقت را با احکام اسلام و تفسیر قرآن سیراب می کرد و ساده زیستی را پلی برای ارتباط با مردم قرار داده بود تا آن ها بدون مانع از این چشمه جوشان فضایل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خاصی به ایشان می نمود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نظر سن، حدود یازده سال از امام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در یکی از شب های جشن، در سال های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حضرت امام خمینی قبل از تبعید و زندان، به سرداب مسجد امام وارد شد و نزد آیت الله زاهدی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آنها در آن شب بسیار با ملاطفت و مهر و محبت بود، گویی دو یار صمیمی مدت ها یکدیگر را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فضایی بسیار باصفا احوال همدیگر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زاهدی نیز هنگام استقبال و بدرقه، احترام فوق العاده ای به امام ابراز کرد</w:t>
      </w:r>
      <w:r>
        <w:rPr>
          <w:rFonts w:eastAsia="IRNazanin" w:cs="IRNazanin"/>
          <w:color w:val="111111"/>
          <w:sz w:val="28"/>
          <w:szCs w:val="28"/>
          <w:rtl w:val="true"/>
          <w:lang w:bidi="fa-IR"/>
        </w:rPr>
        <w:t>.</w:t>
      </w:r>
    </w:p>
    <w:p>
      <w:pPr>
        <w:pStyle w:val="Heading3"/>
        <w:numPr>
          <w:ilvl w:val="2"/>
          <w:numId w:val="1"/>
        </w:numPr>
        <w:rPr/>
      </w:pPr>
      <w:bookmarkStart w:id="339" w:name="__RefHeading___Toc18292450_1280447820"/>
      <w:bookmarkStart w:id="340" w:name="_Toc124"/>
      <w:bookmarkEnd w:id="339"/>
      <w:r>
        <w:rPr>
          <w:rtl w:val="true"/>
        </w:rPr>
        <w:t>مبارزه با رژیم و نهی از منکر</w:t>
      </w:r>
      <w:bookmarkEnd w:id="3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تفسر قرآن و بهره گیری از نهج البلاغه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انقلاب فرهنگی، تلاش پی گیر و دائمی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امر به معروف و نهی از منکر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واقعیّات اسلام، مبارزه با طاغوتیان را ئأیید می کرد؛ امر به معروف و نهی از منکر او</w:t>
      </w:r>
    </w:p>
    <w:p>
      <w:pPr>
        <w:pStyle w:val="BookText"/>
        <w:rPr/>
      </w:pPr>
      <w:r>
        <w:rPr>
          <w:rFonts w:ascii="IRNazanin" w:hAnsi="IRNazanin" w:eastAsia="IRNazanin"/>
          <w:color w:val="111111"/>
          <w:sz w:val="28"/>
          <w:sz w:val="28"/>
          <w:szCs w:val="28"/>
          <w:rtl w:val="true"/>
          <w:lang w:bidi="fa-IR"/>
        </w:rPr>
        <w:t>حتی در کوچه و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 عکس العمل نشان می داد و اگر به کسی ظلم می شد، ظالم را نصیحت و از ظلم جلوگیری می کرد و در عصر درگیری های رضاخان نیز همراه مراجع بود و فعالیت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رژیم ستم شاهی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زندانی کرد،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وساطت بعضی از دوستانش با امام در زندان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بیت معظّم رهبر عالیقدر انقلاب از ملاقات ایشان با امام، آگاه می شوند، تصمیم می گیرند مقداری لباس و تعدادی کتاب برای امام بفرستند، ایشان قبول می کند؛ اما دستگاه انتظامی و اطلاعاتی از ترس اطلاع امام از خارج زندان و پیامدهای آن، از بردن لباس و کتاب به وسیله ایشان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و کتابها را از ایشان می گیرند، با این قول که؛ خودمان به خدمت آقای خمینی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آیت الله زاهدی با امام آن طور که ایشان می فرمود از نظر ابراز عواطف و احساسات طرفین،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متانت و صلابت امام، مانند خار از زندان کاملاً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ملاقات از نزدیک احوال امام را جویا شد و برای سلامتی و آزادی امام دعا کرد، ولی کتابها و لباس را به قم باز گرداند و از این عمل زشت دستگاه اطلاعات بسیار ناراحت شد و در طرد قانون ننگین کاپیتولاسیون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به خاطر مبارزه با آن زندانی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 در این سخنرانی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قانون کاپیتولاسیون، حکومت شاه پذیرفت که آمریکاییان خود مجرمانشان را محاکمه کنند ومَحاکم ایران حق محاکمه آنها را نداشته باشد و این قانون به منزله ننگین ترین سلطه آمریکا بر ایران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بر ضد شاه و رژیمش فریاد کشید</w:t>
      </w:r>
    </w:p>
    <w:p>
      <w:pPr>
        <w:pStyle w:val="BookText"/>
        <w:rPr/>
      </w:pPr>
      <w:r>
        <w:rPr>
          <w:rFonts w:ascii="IRNazanin" w:hAnsi="IRNazanin" w:eastAsia="IRNazanin"/>
          <w:color w:val="111111"/>
          <w:sz w:val="28"/>
          <w:sz w:val="28"/>
          <w:szCs w:val="28"/>
          <w:rtl w:val="true"/>
          <w:lang w:bidi="fa-IR"/>
        </w:rPr>
        <w:t>و عاملان چنین لایحه ننگینی را که به مجلس برای تصویب برده بودند، رسوا کرد و موجب بطلان چنین پیشنهاد استعماری شد، البته همین امر باعث تبعید ایشان به ترکیه و از آنجا به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 سخنرانی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خاطر این ننگ باید پرچم سیاه بر سر منازل خود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زاهدی پس از سخنرانی بسیار باصلابت و محکم امام در 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باشکوهی، موضوع کاپیتولاسیون را عنوان کرد و به تشریح و بیان زشتی کاپیتولاسیون و پیامدهای شوم آن پرداخت،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آیت الله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به جای جشن، پرچم سیاه برافرازید، من می گویم سزاوار است که لباس سیاه و عزا بپوشید و به این ترتیب تأثّر و اندوه خود را نسبت به این پدیده استعماری،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مفاد این آیه شریفه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الْمُلُوکَ اِذا دَخَلُوا قَرْیَةً اَفْسَدُوها وَ جَعَلُوا اَعِزَّةَ اَهْلِها اَذِلَّةً وَ کَذلِکَ یَعْعَلُونَ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هنگامی که وارد منطقه آبادی می شوند، آن را به فساد و تبهی می کشند و عزیزان آنجا را ذلیل می کنند، آری کار آنان همین گونه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به این ترتیب عدم لیاقت و شایستگی شاه و دولت وقت را در مورد تصویب چنین قانون ننگینی در مجلس فرمایشی، گوشزد کرد و به مردم، برای جلوگیری از تصویب چنین قانونی،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شاهان را افساد و ذلیل کردن و تحقیر مسلمانان دانست و از این موضوع که چرا زمامدار کشور باید به ملّتش چنین رفتار نابخردانه کند، به شدت انتقاد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سخنرانی، آن هم در مسجد امام حسن عسکری قم در میان انبوه جمعیت، تأیید آشکار مبارزات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w:t>
      </w:r>
      <w:bookmarkStart w:id="341" w:name="pg19318_197883"/>
    </w:p>
    <w:p>
      <w:pPr>
        <w:pStyle w:val="BookText"/>
        <w:rPr/>
      </w:pPr>
      <w:bookmarkEnd w:id="341"/>
      <w:r>
        <w:rPr>
          <w:rFonts w:ascii="IRNazanin" w:hAnsi="IRNazanin" w:eastAsia="IRNazanin"/>
          <w:color w:val="111111"/>
          <w:sz w:val="28"/>
          <w:sz w:val="28"/>
          <w:szCs w:val="28"/>
          <w:rtl w:val="true"/>
          <w:lang w:bidi="fa-IR"/>
        </w:rPr>
        <w:t>علنی مردم به مبارزه و نهی از منکر بود</w:t>
      </w:r>
      <w:r>
        <w:rPr>
          <w:rFonts w:eastAsia="IRNazanin" w:cs="IRNazanin"/>
          <w:color w:val="111111"/>
          <w:sz w:val="28"/>
          <w:szCs w:val="28"/>
          <w:rtl w:val="true"/>
          <w:lang w:bidi="fa-IR"/>
        </w:rPr>
        <w:t>.</w:t>
      </w:r>
    </w:p>
    <w:p>
      <w:pPr>
        <w:pStyle w:val="Heading3"/>
        <w:numPr>
          <w:ilvl w:val="2"/>
          <w:numId w:val="1"/>
        </w:numPr>
        <w:rPr/>
      </w:pPr>
      <w:bookmarkStart w:id="342" w:name="__RefHeading___Toc18292452_1280447820"/>
      <w:bookmarkStart w:id="343" w:name="_Toc125"/>
      <w:bookmarkEnd w:id="342"/>
      <w:r>
        <w:rPr>
          <w:rtl w:val="true"/>
        </w:rPr>
        <w:t>فضائل معنوی و اخلاقی</w:t>
      </w:r>
      <w:bookmarkEnd w:id="343"/>
    </w:p>
    <w:p>
      <w:pPr>
        <w:pStyle w:val="BookText"/>
        <w:rPr/>
      </w:pPr>
      <w:r>
        <w:rPr>
          <w:rFonts w:ascii="IRNazanin" w:hAnsi="IRNazanin" w:eastAsia="IRNazanin"/>
          <w:color w:val="111111"/>
          <w:sz w:val="28"/>
          <w:sz w:val="28"/>
          <w:szCs w:val="28"/>
          <w:rtl w:val="true"/>
          <w:lang w:bidi="fa-IR"/>
        </w:rPr>
        <w:t>مرحوم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خود ساخته و مسلّط بر هوای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شایستگی مقام مرجعیت را داشت، اما علمای دیگر را بر خود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شیوه همیشگی، یعنی به تدریس، تفسیر، وعظ و ارشاد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متصلب در دین و ذوب شده در آن بود؛ در حفظ احکام حتی انجام مستحبات و ترک مکروهات، جدیت و اصرار داشت، به عنوان مثال هرگز با سر برهنه به توالت نمی رفت، چرا که این کار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و راز و نیاز آیت الله زاهدی در دل شب و نماز شب او در حدی بود که همیشه دو ساعت قبل از اذان صبح بیدار می شد و صدای گریه اش در نماز شب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صبح، به مسجد سلماسی که در همسایگی خانه اش قرار داشت، می رفت و گاهی که مؤذّن نمی آمد، خود به بالای بام می رفت و اذان می گفت و آوای ملکوتی اذانش، فضای اطراف مسجد را معطّر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ربع یا نیم ساعت قبل از نماز جماعت، کنار سجّاده اش می نشست و منتظر فرا رسیدن وقت نماز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کارهایش از روی نظم و برنامه بود، به طوری که اوقات خود را برنامه ریزی کرده بود تا هیچ فرصتی را بیهوده از دست ندهد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قرآن انس داشت و تلاوت و تدبّر در آیات الهی، از برنامه های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مردم و بستگان، بسیار خوش رو و خوش اخلاق بود، ولی در برابر موارد خلاف، غیرت دینی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دستورهای فردی و اجتماعی دین، مقاومت و جدیّت خلل ناپذیری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لازم، از خود نهایت تواضع را نشان می داد و در موارد</w:t>
      </w:r>
      <w:bookmarkStart w:id="344" w:name="pg19318_197884"/>
    </w:p>
    <w:p>
      <w:pPr>
        <w:pStyle w:val="BookText"/>
        <w:rPr/>
      </w:pPr>
      <w:bookmarkEnd w:id="344"/>
      <w:r>
        <w:rPr>
          <w:rFonts w:ascii="IRNazanin" w:hAnsi="IRNazanin" w:eastAsia="IRNazanin"/>
          <w:color w:val="111111"/>
          <w:sz w:val="28"/>
          <w:sz w:val="28"/>
          <w:szCs w:val="28"/>
          <w:rtl w:val="true"/>
          <w:lang w:bidi="fa-IR"/>
        </w:rPr>
        <w:t>نابجا، به خاطر انجام فرمان خدا، خشونت نموده و پافشاری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شیفته و شیدای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و فضایل خاندان رسالت، به خصوص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منبر، درس و همه جا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پای منبرش بودم،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روایات، فرشتگان در آسمان چهارم و ملأ اعلی مشتاق زیارت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ملأ اعلی تمثال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به صورت فرشته نورانی درآورده است، تا آنها به این ترتیب، جمال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راست که برای حفظ دین و شعائر مذهبی، از جان مایه می گذاشت و شب و روز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اندوخته های علمی و معنوی خود برای تثبیت دین خدا و پاشیدن بذرهای مذهب در مزرعه دل های مردم بی اندازه استفاده می کرد و با وجود کسالت و کهولت سن در سال های آخر عمر، عصرها به مسجد امام قم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روی پلّه مسجد می نشست و با تواضعی خاص، به ذکر خدا، یا جواب دادن به مسائل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قیافه ملکوتی او، انسان را به یاد خدا و آخرت می انداخت و حالتی معنوی در انسان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و بهشت جای 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حرم خدای بادش</w:t>
      </w:r>
    </w:p>
    <w:p>
      <w:pPr>
        <w:pStyle w:val="Heading3"/>
        <w:numPr>
          <w:ilvl w:val="2"/>
          <w:numId w:val="1"/>
        </w:numPr>
        <w:rPr/>
      </w:pPr>
      <w:bookmarkStart w:id="345" w:name="__RefHeading___Toc18292454_1280447820"/>
      <w:bookmarkStart w:id="346" w:name="_Toc126"/>
      <w:bookmarkEnd w:id="345"/>
      <w:r>
        <w:rPr>
          <w:rtl w:val="true"/>
        </w:rPr>
        <w:t>در بستر رحلت</w:t>
      </w:r>
      <w:bookmarkEnd w:id="3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کهولت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و نوسان فشار خون موجب شد حضرت آیت الله العظمی حاج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قم، بستری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بودند، جلسات دعا برای شفای ایشان در مسجد امام و گوشه و کنار شهر قم</w:t>
      </w:r>
      <w:bookmarkStart w:id="347" w:name="pg19318_197885"/>
    </w:p>
    <w:p>
      <w:pPr>
        <w:pStyle w:val="BookText"/>
        <w:rPr/>
      </w:pPr>
      <w:bookmarkEnd w:id="347"/>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آغاز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که سال انقلاب اسلامی بود، یکی پس از دیگری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ستم شاهی بر همه جا سلطه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مرکز حوزه علمیّه قم، سال ها از طرف رژیم بسته و متروک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فرا رسید؛ همان شبی که شب آخر عمر آیت الله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رادمردی که یک عمر، به تدریس و ترویج دین و برافراشتن پرچم توحید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سرانجام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روح ملکوتی حضرت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ملأ اعلی پیوست و به لقاءالله شتافت</w:t>
      </w:r>
      <w:r>
        <w:rPr>
          <w:rFonts w:eastAsia="IRNazanin" w:cs="IRNazanin"/>
          <w:color w:val="111111"/>
          <w:sz w:val="28"/>
          <w:szCs w:val="28"/>
          <w:rtl w:val="true"/>
          <w:lang w:bidi="fa-IR"/>
        </w:rPr>
        <w:t>.</w:t>
      </w:r>
    </w:p>
    <w:p>
      <w:pPr>
        <w:pStyle w:val="Heading3"/>
        <w:numPr>
          <w:ilvl w:val="2"/>
          <w:numId w:val="1"/>
        </w:numPr>
        <w:rPr/>
      </w:pPr>
      <w:bookmarkStart w:id="348" w:name="__RefHeading___Toc18292456_1280447820"/>
      <w:bookmarkStart w:id="349" w:name="_Toc127"/>
      <w:bookmarkEnd w:id="348"/>
      <w:r>
        <w:rPr>
          <w:rtl w:val="true"/>
        </w:rPr>
        <w:t>تشییع جنازه انقلابی او، برگ جداگانه تاریخ انقلاب</w:t>
      </w:r>
      <w:bookmarkEnd w:id="349"/>
    </w:p>
    <w:p>
      <w:pPr>
        <w:pStyle w:val="BookText"/>
        <w:rPr/>
      </w:pPr>
      <w:r>
        <w:rPr>
          <w:rFonts w:ascii="IRNazanin" w:hAnsi="IRNazanin" w:eastAsia="IRNazanin"/>
          <w:color w:val="111111"/>
          <w:sz w:val="28"/>
          <w:sz w:val="28"/>
          <w:szCs w:val="28"/>
          <w:rtl w:val="true"/>
          <w:lang w:bidi="fa-IR"/>
        </w:rPr>
        <w:t>رحلت حضرت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شورش و انقلاب مردم بر ضد رژیم ستم شاهی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مرکز و گوشه و کنار شهرها و روستاها، تظاهرات و زد و خورد علیه رژیم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اجتماع مردم که به هر عنوان به وجود می آمد، استفاده می کردند و آن را وسیله ای بر ضد رژیم قرار می دادند، معلوم بود که تشییع جنازه عالم بزرگ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پرجمعیت و باشکوه برگزار می شود، از این رو زمینه خوبی برای تظاهرات دهها هزار نفری؛ بلکه صد هزار نفری در قم فراهم شده بود، که به راستی از این فرصت استفاده خوبی شد و همین موجب افتتاح مدرسه فیضیه، مرکز حوزه علمیه قم پس از سالها تعطیلی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آقازادگان و بستگان و آشنایان مرحوم آیت الله العظمی حاج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جنازه مطهّر ایشان را از بیمارستان آیت الله گلپایگانی به خانه خود آوردند و در خانه بیرونی 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اعلام شد که تشییع جنازه از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صبح از خانه تا مسجد امام و از آنجا تا حرم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تشییع، سیل</w:t>
      </w:r>
    </w:p>
    <w:p>
      <w:pPr>
        <w:pStyle w:val="BookText"/>
        <w:rPr/>
      </w:pPr>
      <w:r>
        <w:rPr>
          <w:rFonts w:ascii="IRNazanin" w:hAnsi="IRNazanin" w:eastAsia="IRNazanin"/>
          <w:color w:val="111111"/>
          <w:sz w:val="28"/>
          <w:sz w:val="28"/>
          <w:szCs w:val="28"/>
          <w:rtl w:val="true"/>
          <w:lang w:bidi="fa-IR"/>
        </w:rPr>
        <w:t>جمعیت به حرکت درآمد تا جنازه را از خانه به مسجد امام و از آنجا به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بسیار عظیم و عجیبی رخ داد، سراسر شهر یکپارچه عزادار بود و به قدری این تشییع باشکوه و پرجمعیت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حضرت آیت الله حاج شیخ هاشم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زاده زاهدی، حضرت حجة الاسلام والمسلمین حاج شیخ محمود زاهدی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تشییع در عالم اسلام سابقه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نظر کمیت و چه از نظر کیفیت و اثر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کثرت جمعیت، بردن جنازه مطهر به داخل مسجد امام، میسر نشد؛ بلکه جنازه از کنار درگاه مسجد به سوی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تشییع عموم مراجع تقلید، علما، فضلا، طلاب و سایر قشرهای مردم حضور داشتند و به راستی از نظر کیفیّت و کمیّت نمونه بود، همین که سیل جمعیت نزدیک مدرسه فیضیه رسید، شعارهای بلند و رسا از هر سو برخاست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را به مدرسه فیضیه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به این وسیله، مدرسه فیضیه پس از سالها تعطیل و بسته شدن،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سراسر جمعیت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شورش و هجوم مردم به سوی فیضیه به هیچ وجه قابل کنترل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جمعیّت جنازه را تا کنار در بسته فیضیه آورد، تفنگ داران رژیم از هر سو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درگیری زیاد بود، شعارها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مراجع تقلید را به خاطر نگهداری از آسیب به خانه های خود بردند و درِ فیضیه را از جا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جمعیت با جنازه وارد فیضیه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فیضیه، صحن های حرم و میدان آستانه از کثرت جمعیت موج می زد، از این رو،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 وَ الظَّفرِ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طلیعه پیروزی های دیگر شد و روح امید پیروزی نهایی را در دل ها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درست در همین روز در سال بعد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همه پرسی جمهوری اسلامی و روز رسمیت یافتن کامل جمهوری اسلامی در کشور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تَفَاُّلُوا بِالْخَیْرِ تَجِدُوه؛ فال نیک بزنید که آن نیکی را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آن چنان وخیم بود که احتمال داده می شد، جنازه آیت الله زاهدی از ناحیه کماندوهای رژیم تیرباران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خروشان،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جنازه را در همین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 باید در همین جا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آیت الله زاده زاهدی، حضرت حجة الاسلام والمسلمین آقای حاج شیخ محمود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جمعیت، خود را به بالای سکوی پله هایی که از فیضیه به صحن عتیق متصل است، رسانید و پس از اعلام سکوت، به سخنرانی کوتاه و تکان دهنده 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اظهار داشت که اندکی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صلابت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عاشق و شیفته علم و دانش بودی و در همین مدرسه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جهان علم، چشم گشودی و در علم را به روی شیفتگان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افتخار می کنم که تو با چشم بسته، درِ مدرسه را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تو دو هدیه آورده 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تربت پاک شهدای کربلا که بر کام و چشم تو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آب مدرسه فیضیه را به جنازه تو اهدا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آب را بر روی جنازه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تشییع جنازه مطهّر مرحوم پدرم آیت الله زاهدی، رضوان الله تعالی علیه، موجب فتح و گشودن مدرسه فیضیه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این پیروزی تا پیروزی نهایی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جنازه را در فیضیه نگه داشته بودند و نمی گذاشتند آن را به سوی حرم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آیت الله زاده زاهدی با تدبیری خردمندانه به حل این مشکل پرداخت و با بلندگو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 اثر کسالت، مدت طولانی است که توفیق شرفیابی به حرم پیدا نکرد، با این که عاشق حرم بود، اکنون اجازه دهید تا جنازه اش به سوی حرم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احساسات دینی حاضران را برانگیخت و جنازه را به سوی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حرم، نماز خوانده شد، سپس مردم جنازه مطهّر را به سوی قبرستان شیخان بردند؛ زیرا طبق وصیت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جنازه مطهّر ایشان در کنار قبر مرحوم برادرش، حجة الاسلام والمسلمین آقا حسین زاهدی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چهلمین روز رحلت آیت الله زاهدی، فرصتی دیگر برای ضربه زدن به رژیم شاه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چهلمین روز رحلت مرحوم آیت الله العظمی حاج میرزا ابوالفضل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چهلمین روز شهادت جمعی از مردم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شورش بر</w:t>
      </w:r>
    </w:p>
    <w:p>
      <w:pPr>
        <w:pStyle w:val="BookText"/>
        <w:rPr/>
      </w:pPr>
      <w:r>
        <w:rPr>
          <w:rFonts w:ascii="IRNazanin" w:hAnsi="IRNazanin" w:eastAsia="IRNazanin"/>
          <w:color w:val="111111"/>
          <w:sz w:val="28"/>
          <w:sz w:val="28"/>
          <w:szCs w:val="28"/>
          <w:rtl w:val="true"/>
          <w:lang w:bidi="fa-IR"/>
        </w:rPr>
        <w:t>ضد رژیم کشته شده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بنا داشتند در قم مجلس چهلم شهدای یزد را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زاده زاهدی با مراجع وقت مشورت کرد و بنا را بر این گذاشتند که مجلس چهلم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گیرد، همین تصمیم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شیخ محمود زاهدی با مراجع تقلید صحبت کرد و اعلامیه مجلس ترحیم به صورت دسته جمعی امضا شد و به دنبال همین مذاکره مهم، قرار شد از این پس مراجع تقلید اعلامیه های ضد رژیم را با هم تنظیم و امضا کنند، تا اثر بخش تر باشد و هر گونه دغدغه اختلاف نظر از بین برود، این پیشنهاد بسیار ارزشمند نیز تصویب شد، به گونه ای که امضای دسته جمعی مراجع در اعلامیه چهلمین روز رحلت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حسنه برای آینده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از این برنامه، استقبال و تشکّر کردند، حضرت آیت الله العظمی سید محمد رضا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زاده زاهدی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آقای زاهدی را رحمت کند که عمرش برکت بود و مرگش حرکت،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دسته جمعی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زاده زاهدی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نکنید که این سنّت حسنه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مجالس ترحیم آیت الله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تا این سنّت عملاً تصویب شده و ادامه یابد</w:t>
      </w:r>
      <w:r>
        <w:rPr>
          <w:rFonts w:eastAsia="IRNazanin" w:cs="IRNazanin"/>
          <w:color w:val="111111"/>
          <w:sz w:val="28"/>
          <w:szCs w:val="28"/>
          <w:rtl w:val="true"/>
          <w:lang w:bidi="fa-IR"/>
        </w:rPr>
        <w:t>.»</w:t>
      </w:r>
      <w:bookmarkStart w:id="350" w:name="pg19318_197890"/>
    </w:p>
    <w:p>
      <w:pPr>
        <w:pStyle w:val="BookText"/>
        <w:rPr/>
      </w:pPr>
      <w:bookmarkEnd w:id="350"/>
      <w:r>
        <w:rPr>
          <w:rFonts w:ascii="IRNazanin" w:hAnsi="IRNazanin" w:eastAsia="IRNazanin"/>
          <w:color w:val="111111"/>
          <w:sz w:val="28"/>
          <w:sz w:val="28"/>
          <w:szCs w:val="28"/>
          <w:rtl w:val="true"/>
          <w:lang w:bidi="fa-IR"/>
        </w:rPr>
        <w:t>این برنامه ادامه یافت، از آن پس اولین اعلامیه سه نفری مراجع بر ضد رژیم ستم شاهی، با امضای دسته جمعی، صادر شد؛ به دنبال این اعلامیه دژخیمان رژیم به بیت معظم آیت الله العظمی گلپایگانی و مراجع دیگر ریختند و درها و شیشه ها را شکستند و عده ای را مجروح کردند و برخی را کشتند و همین حوادث تلخ باعث تهییج احساسات مردم شد و از همه جا سر و صداها به عنوان اعتراض بلند شد و روند انقلاب به مرحله جدید، بلکه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مجلس چهلم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دیگری ایجاد کرد و پیامدهای آن، کمر شاه و رژیمش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آثار پربرکت مرحوم آیت الله زاهدی بود که به دست فرزند برومندش حضرت حجة الاسلام و المسلمین حاج شیخ محمود زاهدی، با هشیاری و درایت انجام گرفت</w:t>
      </w:r>
      <w:r>
        <w:rPr>
          <w:rFonts w:eastAsia="IRNazanin" w:cs="IRNazanin"/>
          <w:color w:val="111111"/>
          <w:sz w:val="28"/>
          <w:szCs w:val="28"/>
          <w:rtl w:val="true"/>
          <w:lang w:bidi="fa-IR"/>
        </w:rPr>
        <w:t>.</w:t>
      </w:r>
    </w:p>
    <w:p>
      <w:pPr>
        <w:pStyle w:val="Heading3"/>
        <w:numPr>
          <w:ilvl w:val="2"/>
          <w:numId w:val="1"/>
        </w:numPr>
        <w:rPr/>
      </w:pPr>
      <w:bookmarkStart w:id="351" w:name="__RefHeading___Toc18292458_1280447820"/>
      <w:bookmarkStart w:id="352" w:name="_Toc128"/>
      <w:bookmarkEnd w:id="351"/>
      <w:r>
        <w:rPr>
          <w:rtl w:val="true"/>
        </w:rPr>
        <w:t>دو رؤیای صادقه</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 موثّق، یکی از محترمین شهرستان جهرم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ارادت مخلصانه به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شب رحلت آیت الله زاهدی، در عالم خواب دید، جنازه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تشییع کنندگان به فیضیه آوردند، هاتفی ندا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را در همین جا دفن کنید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 درنگ هاتف دیگری ندا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آقای زاهدی را باید در بر حسین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هاتف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حسین همن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اول نمی دانست که حضرت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جنازه اش را در</w:t>
      </w:r>
      <w:bookmarkStart w:id="353" w:name="pg19318_197891"/>
    </w:p>
    <w:p>
      <w:pPr>
        <w:pStyle w:val="BookText"/>
        <w:rPr/>
      </w:pPr>
      <w:bookmarkEnd w:id="353"/>
      <w:r>
        <w:rPr>
          <w:rFonts w:ascii="IRNazanin" w:hAnsi="IRNazanin" w:eastAsia="IRNazanin"/>
          <w:color w:val="111111"/>
          <w:sz w:val="28"/>
          <w:sz w:val="28"/>
          <w:szCs w:val="28"/>
          <w:rtl w:val="true"/>
          <w:lang w:bidi="fa-IR"/>
        </w:rPr>
        <w:t>قبرستان شیخان،</w:t>
      </w:r>
    </w:p>
    <w:p>
      <w:pPr>
        <w:pStyle w:val="BookText"/>
        <w:rPr/>
      </w:pPr>
      <w:r>
        <w:rPr>
          <w:rFonts w:ascii="IRNazanin" w:hAnsi="IRNazanin" w:eastAsia="IRNazanin"/>
          <w:color w:val="111111"/>
          <w:sz w:val="28"/>
          <w:sz w:val="28"/>
          <w:szCs w:val="28"/>
          <w:rtl w:val="true"/>
          <w:lang w:bidi="fa-IR"/>
        </w:rPr>
        <w:t>در قبر برادرش آقا حسین دفن کنند و منظور از حسین، همان آقا حسین، برادر آقای زاهدی است که هیچ کس از این موضوع اطلاع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عبدالله فقیهی بروجردی، مؤسّس درمانگاه و کتابخانه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حجّت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شیرین و پیام دهنده دیگری دید که آن را از زبان آیت الله زاده زاهدی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رحلت پدرم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با آقای فقیهی، مؤسس خیریه قرآن و عترت،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خود را در محضر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در انگشت دست راستش انگشتری است که نگین آن بسیار درخشنده و آبدار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نگین از جای خود بیرون آمد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برخاستم، ناراحت بودم که این حادثه بیانگر چه واقعه مهمی است؟ صبح باخبر شدم که حضرت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اند، دریافتم که آقای زاهدی در پیشگاه امام زمان،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نگین ارزشمند، زینت دستش بود و آن شب رحلت کرده است</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354" w:name="__RefHeading___Toc18292460_1280447820"/>
      <w:bookmarkStart w:id="355" w:name="_Toc129"/>
      <w:bookmarkEnd w:id="354"/>
      <w:r>
        <w:rPr>
          <w:rtl w:val="true"/>
        </w:rPr>
        <w:t>فرزندان برومند حضرت آیت الله زاهدی</w:t>
      </w:r>
      <w:r>
        <w:rPr>
          <w:rtl w:val="true"/>
        </w:rPr>
        <w:t>(</w:t>
      </w:r>
      <w:r>
        <w:rPr>
          <w:rtl w:val="true"/>
        </w:rPr>
        <w:t>ره</w:t>
      </w:r>
      <w:r>
        <w:rPr>
          <w:rtl w:val="true"/>
        </w:rPr>
        <w:t>)</w:t>
      </w:r>
      <w:bookmarkEnd w:id="3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 ترتیب،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عبدالحسین زاهدی، حاج جعفر زاهدی و حضرت حجةالاسلام و المسلمین حاج شیخ محمود</w:t>
      </w:r>
      <w:bookmarkStart w:id="356" w:name="pg19318_197892"/>
    </w:p>
    <w:p>
      <w:pPr>
        <w:pStyle w:val="BookText"/>
        <w:rPr/>
      </w:pPr>
      <w:bookmarkEnd w:id="356"/>
      <w:r>
        <w:rPr>
          <w:rFonts w:ascii="IRNazanin" w:hAnsi="IRNazanin" w:eastAsia="IRNazanin"/>
          <w:color w:val="111111"/>
          <w:sz w:val="28"/>
          <w:sz w:val="28"/>
          <w:szCs w:val="28"/>
          <w:rtl w:val="true"/>
          <w:lang w:bidi="fa-IR"/>
        </w:rPr>
        <w:t xml:space="preserve">زاهدی دارد، که تنها حضرت حجة الاسلام و المسلمین آقای حاج شیخ محمود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امام، به جای پدر اقامه جماعت می کند و همچون وی به تدریس و ارشاد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که در راستای خدمات اجتماعی، سرپرستی ایتام، احداث کتابخانه در مسجد امام قم و کمک های شایسته به مستضعفان اقدام های بسیار کرده اند و با تأسیس پروژه های مختلف، در این زمینه قدم های پربرکتی برداشته اند که خود داستان جداگانه و مشروحی دارد</w:t>
      </w:r>
      <w:r>
        <w:rPr>
          <w:rFonts w:eastAsia="IRNazanin" w:cs="IRNazanin"/>
          <w:color w:val="111111"/>
          <w:sz w:val="28"/>
          <w:szCs w:val="28"/>
          <w:rtl w:val="true"/>
          <w:lang w:bidi="fa-IR"/>
        </w:rPr>
        <w:t>.</w:t>
      </w:r>
    </w:p>
    <w:p>
      <w:pPr>
        <w:pStyle w:val="Heading3"/>
        <w:numPr>
          <w:ilvl w:val="2"/>
          <w:numId w:val="1"/>
        </w:numPr>
        <w:rPr/>
      </w:pPr>
      <w:bookmarkStart w:id="357" w:name="__RefHeading___Toc18292462_1280447820"/>
      <w:bookmarkStart w:id="358" w:name="_Toc130"/>
      <w:bookmarkEnd w:id="357"/>
      <w:r>
        <w:rPr>
          <w:rtl w:val="true"/>
        </w:rPr>
        <w:t>نوشته لوح قبر شریف آیت الله زاهدی</w:t>
      </w:r>
      <w:bookmarkEnd w:id="358"/>
    </w:p>
    <w:p>
      <w:pPr>
        <w:pStyle w:val="BookText"/>
        <w:rPr/>
      </w:pPr>
      <w:r>
        <w:rPr>
          <w:rFonts w:ascii="IRNazanin" w:hAnsi="IRNazanin" w:eastAsia="IRNazanin"/>
          <w:color w:val="111111"/>
          <w:sz w:val="28"/>
          <w:sz w:val="28"/>
          <w:szCs w:val="28"/>
          <w:rtl w:val="true"/>
          <w:lang w:bidi="fa-IR"/>
        </w:rPr>
        <w:t>مرقد مطهّر آیت الله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در قبرستان شیخان، ناحیه شرقی مرقد مطهّر حضرت 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حدود یک و نیم متری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قبر ایشان چنین نوشته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باقُونَ ما بَقِیَ الرَّهْرُ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شریف عالم عامل و فقیه کامل، حضرت آیت الله العظمی آقای حاج میرزا ابوالفضل زاهدی قمی قدّس سرّه؛ فرزند مرحوم حجة الاسلام و المسلمین آقای حاج ملّا محمود واعظ قمی طاب ثراه، که از بزرگان و مراجع و محدّثین و مفسّرین زمان خویش بود، عمر بابرکتش را در حوزه علمیّه مقدسه قم، به تدریس و تعلیم و تصنیف و تألیف و تشدید مبانی دینی و طریقه حقّه اهل بیت صلوات الله علیهم اجمعین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پانزدهم شعبان المعظّم سنه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هجری قمری دیده به جهان گشود و در سحر گاهان بیست و دوم ربع الثانی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مطابق</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12/1/1357</w:t>
      </w:r>
      <w:r>
        <w:rPr>
          <w:rFonts w:ascii="IRNazanin" w:hAnsi="IRNazanin" w:eastAsia="IRNazanin"/>
          <w:color w:val="111111"/>
          <w:sz w:val="28"/>
          <w:sz w:val="28"/>
          <w:szCs w:val="28"/>
          <w:rtl w:val="true"/>
          <w:lang w:bidi="fa-IR"/>
        </w:rPr>
        <w:t xml:space="preserve">ش، در حدود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سالگی دعوت حق را لبیک گفت و به جوار باری تعالی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 و 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از شیوه زندگی این عالم ربانی و زاهد پاک سرشت و پرتلاش، درس های ارزنده ای بیاموزیم و آن را بهترین ره توشه سفر آخرت و مدارج عالی کمالات قرار می دهیم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همه پیامبران،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کرّوبیان، اولیای خدا و شهیدان راه حق بر روح بلند این آیت دین و مرجع ربّانی و دلسوز باد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9" w:name="pg19318_197899"/>
    </w:p>
    <w:p>
      <w:pPr>
        <w:pStyle w:val="Heading2"/>
        <w:numPr>
          <w:ilvl w:val="1"/>
          <w:numId w:val="1"/>
        </w:numPr>
        <w:rPr/>
      </w:pPr>
      <w:bookmarkStart w:id="360" w:name="__RefHeading___Toc18292464_1280447820"/>
      <w:bookmarkStart w:id="361" w:name="_Toc131"/>
      <w:bookmarkEnd w:id="359"/>
      <w:bookmarkEnd w:id="360"/>
      <w:r>
        <w:rPr>
          <w:rtl w:val="true"/>
        </w:rPr>
        <w:t xml:space="preserve">میرزا محمّد فیض </w:t>
      </w:r>
      <w:r>
        <w:rPr>
          <w:rtl w:val="true"/>
        </w:rPr>
        <w:t>(</w:t>
      </w:r>
      <w:r>
        <w:rPr>
          <w:rtl w:val="true"/>
        </w:rPr>
        <w:t>آیت ایثار</w:t>
      </w:r>
      <w:r>
        <w:rPr>
          <w:rtl w:val="true"/>
        </w:rPr>
        <w:t xml:space="preserve">) / </w:t>
      </w:r>
      <w:r>
        <w:rPr>
          <w:rtl w:val="true"/>
        </w:rPr>
        <w:t>محمد محمدی اشتهاردی</w:t>
      </w:r>
      <w:bookmarkEnd w:id="361"/>
    </w:p>
    <w:p>
      <w:pPr>
        <w:pStyle w:val="Heading3"/>
        <w:numPr>
          <w:ilvl w:val="2"/>
          <w:numId w:val="1"/>
        </w:numPr>
        <w:rPr/>
      </w:pPr>
      <w:bookmarkStart w:id="362" w:name="__RefHeading___Toc18292466_1280447820"/>
      <w:bookmarkStart w:id="363" w:name="_Toc132"/>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این نوشتار بر آن هستیم تا درونمایی از زندگی یکی از فرزانگان برجسته قم را که عمری را در راه تحصیل، تدریس و خدمات دلسوزانه به حوزه و مردم گذراند و نقش بسزایی در تأسیس حوزه علمیّه قم و نوسازی و گسترش آن با دعوت کردن از آیت الله العظمی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اراک به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آیت الله العظمی حاج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 به امید آن که درس های سازنده علمی، اجتماعی، اخلاقی و معنوی را از این گونه اسوه های علم و فضیلت بیاموزیم</w:t>
      </w:r>
      <w:r>
        <w:rPr>
          <w:rFonts w:eastAsia="IRNazanin" w:cs="IRNazanin"/>
          <w:color w:val="111111"/>
          <w:sz w:val="28"/>
          <w:szCs w:val="28"/>
          <w:rtl w:val="true"/>
          <w:lang w:bidi="fa-IR"/>
        </w:rPr>
        <w:t>.</w:t>
      </w:r>
    </w:p>
    <w:p>
      <w:pPr>
        <w:pStyle w:val="Heading3"/>
        <w:numPr>
          <w:ilvl w:val="2"/>
          <w:numId w:val="1"/>
        </w:numPr>
        <w:rPr/>
      </w:pPr>
      <w:bookmarkStart w:id="364" w:name="__RefHeading___Toc18292468_1280447820"/>
      <w:bookmarkStart w:id="365" w:name="_Toc133"/>
      <w:bookmarkEnd w:id="364"/>
      <w:r>
        <w:rPr>
          <w:rtl w:val="true"/>
        </w:rPr>
        <w:t>از خاندان بزرگ</w:t>
      </w:r>
      <w:bookmarkEnd w:id="365"/>
    </w:p>
    <w:p>
      <w:pPr>
        <w:pStyle w:val="BookText"/>
        <w:rPr/>
      </w:pPr>
      <w:r>
        <w:rPr>
          <w:rFonts w:ascii="IRNazanin" w:hAnsi="IRNazanin" w:eastAsia="IRNazanin"/>
          <w:color w:val="111111"/>
          <w:sz w:val="28"/>
          <w:sz w:val="28"/>
          <w:szCs w:val="28"/>
          <w:rtl w:val="true"/>
          <w:lang w:bidi="fa-IR"/>
        </w:rPr>
        <w:t>آیت الله میرزا محمد فیض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مرحوم عالم ربّانی، عارف صمدانی و محدّث کبیر، آیت الله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او را برخاسته از بیت چهارصد ساله فیض کاشانی می دانند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نخبگان تاریخ تشیع و فرزانه ای ممتاز از تبار</w:t>
      </w:r>
    </w:p>
    <w:p>
      <w:pPr>
        <w:pStyle w:val="BookText"/>
        <w:rPr/>
      </w:pPr>
      <w:r>
        <w:rPr>
          <w:rFonts w:ascii="IRNazanin" w:hAnsi="IRNazanin" w:eastAsia="IRNazanin"/>
          <w:color w:val="111111"/>
          <w:sz w:val="28"/>
          <w:sz w:val="28"/>
          <w:szCs w:val="28"/>
          <w:rtl w:val="true"/>
          <w:lang w:bidi="fa-IR"/>
        </w:rPr>
        <w:t xml:space="preserve">علما و عرفای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ملّا محسن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صدرالمتألّهین ملّا صدرا، صاحب کتاب ارزشمند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مرحوم آیت الله فیض قمی از این جهت به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انتساب دارد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پدر مرحوم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آقا میرزا علی اکبر بن محمد، از نویسندگان، شاعران و خوش نویسان مشهور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ضریح منوّر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خط ثلث نوشته شده، از آثار او و به خط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 متعددی داشته که از جمله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و حالات شعرای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بیش از هزار صفحه، به خط زیبای خودش نوشته شده و در کتابخانه شخصی نوه اش مرحوم عباس فیض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 فتحعلی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درگذشت و در همان سرزمین مقدس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دل ببندم در این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زندگانی دو روزی است فانی</w:t>
      </w:r>
    </w:p>
    <w:p>
      <w:pPr>
        <w:pStyle w:val="BookText"/>
        <w:rPr/>
      </w:pPr>
      <w:r>
        <w:rPr>
          <w:rFonts w:ascii="IRNazanin" w:hAnsi="IRNazanin" w:eastAsia="IRNazanin"/>
          <w:color w:val="111111"/>
          <w:sz w:val="28"/>
          <w:sz w:val="28"/>
          <w:szCs w:val="28"/>
          <w:rtl w:val="true"/>
          <w:lang w:bidi="fa-IR"/>
        </w:rPr>
        <w:t xml:space="preserve">به حق خداوند فرد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مثل و شبه است و انباز و ثانی</w:t>
      </w:r>
    </w:p>
    <w:p>
      <w:pPr>
        <w:pStyle w:val="BookText"/>
        <w:rPr/>
      </w:pPr>
      <w:r>
        <w:rPr>
          <w:rFonts w:ascii="IRNazanin" w:hAnsi="IRNazanin" w:eastAsia="IRNazanin"/>
          <w:color w:val="111111"/>
          <w:sz w:val="28"/>
          <w:sz w:val="28"/>
          <w:szCs w:val="28"/>
          <w:rtl w:val="true"/>
          <w:lang w:bidi="fa-IR"/>
        </w:rPr>
        <w:t xml:space="preserve">همان صحبت دوستان است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حاصلی هست در زندگانی</w:t>
      </w:r>
      <w:r>
        <w:rPr>
          <w:rStyle w:val="FootnoteAnchor"/>
          <w:rtl w:val="true"/>
        </w:rPr>
        <w:footnoteReference w:id="1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آقا میرزا محمد فیض نام داشت و از شخصیت های برجسته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درگذشت و قبرش در صحن عتیق، در درگاه بقعه فتحعلی شاه قرار گرفته است</w:t>
      </w:r>
      <w:r>
        <w:rPr>
          <w:rFonts w:eastAsia="IRNazanin" w:cs="IRNazanin"/>
          <w:color w:val="111111"/>
          <w:sz w:val="28"/>
          <w:szCs w:val="28"/>
          <w:rtl w:val="true"/>
          <w:lang w:bidi="fa-IR"/>
        </w:rPr>
        <w:t>.</w:t>
      </w:r>
      <w:bookmarkStart w:id="366" w:name="pg19318_197901"/>
    </w:p>
    <w:p>
      <w:pPr>
        <w:pStyle w:val="Heading3"/>
        <w:numPr>
          <w:ilvl w:val="2"/>
          <w:numId w:val="1"/>
        </w:numPr>
        <w:rPr/>
      </w:pPr>
      <w:bookmarkStart w:id="367" w:name="__RefHeading___Toc18292470_1280447820"/>
      <w:bookmarkStart w:id="368" w:name="_Toc134"/>
      <w:bookmarkEnd w:id="366"/>
      <w:bookmarkEnd w:id="367"/>
      <w:r>
        <w:rPr>
          <w:rtl w:val="true"/>
        </w:rPr>
        <w:t>تولد و تحصیل</w:t>
      </w:r>
      <w:bookmarkEnd w:id="368"/>
    </w:p>
    <w:p>
      <w:pPr>
        <w:pStyle w:val="BookText"/>
        <w:rPr/>
      </w:pPr>
      <w:r>
        <w:rPr>
          <w:rFonts w:ascii="IRNazanin" w:hAnsi="IRNazanin" w:eastAsia="IRNazanin"/>
          <w:color w:val="111111"/>
          <w:sz w:val="28"/>
          <w:sz w:val="28"/>
          <w:szCs w:val="28"/>
          <w:rtl w:val="true"/>
          <w:lang w:bidi="fa-IR"/>
        </w:rPr>
        <w:t xml:space="preserve">آیت الله فیض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رشد و نمو در بیت علم و فضیلت، طبق معمول آن عصر به مکتب خانه رفت و پس از یادگیری، نوشتن و خواندن، به فرا گرفتن ادبیات و دروس حوزوی نزد استاد شیخ محمد حسین علامه پرداخت، سپس به اصرار برادرش، میرزا علی اصغر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همدان سکونت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همدان رفت و در آنجا زبان انگلیسی و درس ریاضی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قم بازگشت و درس سطح را در محضر حاج آقا احمد قمی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آیت الله العظمی حاج آقا حسین قمی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آنگاه برای تکمیل علوم گوناگون حوزوی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حکمت و عرفان به تهران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محضر درس آیت الله حاج میرزا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بر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و تکمیل علم فقه و اصول پرداخت و همزمان در محضر حجة الاسلام و المسلمین میرزا محمود قمی، و حجة الاسلام شیخ علی رشتی به تحصیل حکمت و علم کلام ادامه داد و به این ترتیب پایه های علوم حوزوی را با کمال اتقان آموخت و آماده آن شد که برای تکمیل دروس حوزوی به نجف اشرف عزیمت کند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69" w:name="__RefHeading___Toc18292472_1280447820"/>
      <w:bookmarkStart w:id="370" w:name="_Toc135"/>
      <w:bookmarkEnd w:id="369"/>
      <w:r>
        <w:rPr>
          <w:rtl w:val="true"/>
        </w:rPr>
        <w:t>عزیمت به نجف و استادان</w:t>
      </w:r>
      <w:bookmarkEnd w:id="370"/>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سالگی برا ادامه تحصیل به نجف اشرف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محضر اساتید و علمای بزرگ 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کاظم خراسانی و سید محمد کاظم یزدی، به تکمیل فقه و اصول پرداخت و استفاده های کامل 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درایه و حدیث را نیز در محضر درس آیت الله حاج میرزا حسین</w:t>
      </w:r>
    </w:p>
    <w:p>
      <w:pPr>
        <w:pStyle w:val="BookText"/>
        <w:rPr/>
      </w:pPr>
      <w:r>
        <w:rPr>
          <w:rFonts w:ascii="IRNazanin" w:hAnsi="IRNazanin" w:eastAsia="IRNazanin"/>
          <w:color w:val="111111"/>
          <w:sz w:val="28"/>
          <w:sz w:val="28"/>
          <w:szCs w:val="28"/>
          <w:rtl w:val="true"/>
          <w:lang w:bidi="fa-IR"/>
        </w:rPr>
        <w:t>نوری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نام او عباس فیض بود و در نجف اشرف در عالم خواب به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خود را محمد بگذار و نام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این دستور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یکی از علمای ممتاز، حضرت آیت الله میرزا محمد تقی شیرازی برای حفظ و توسعه حوزه علمیه سامرّا، از نجف به این شهر هجرت کرد و پس از استادش میرزای بزرگ، رئیس حوزه علمیه سامرّا و از مدرسین طراز اول آنجا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درجه اجتهاد از علمای نجف اشرف، برای درک افکار و تحقیقات علمی و فقهی استاد فرزانه آیت الله میرزا محمد تقی شیرازی، به سامرّا هجرت کرد، او به محض ورود به سامرّا از اساتید و مدرّسین آنجا به شمار آمد؛ و در درس آیت الله شیرازی شرکت کرد، و طولی نکشید که از اعاظم شاگردان و مورد عنایت مخصوص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از نظر علمی به مقامات عالی رسید، که آیت الله میرزا محمد تقی شیرازی در احتیاطات خود، بعضی از مقلّدانش را به تقلید از آیت الله فیض ارجاع می داد؛ حتّی پس از مراجعت آیت الله فیض به قم، هر کس از مردم قم، ساوه، کاشان و اطراف از آیت الله العظمی 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احتیاطات شما به چه کسی مراجعه کنیم؟ ایشان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میرزا محمد فیض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موقع دهها مجتهد دیگر وجود داشت و همین موضوع مرجعیت آقای فیض را پی ریزی و مقام مرجعیّتش را مستحکم کرد</w:t>
      </w:r>
      <w:r>
        <w:rPr>
          <w:rFonts w:eastAsia="IRNazanin" w:cs="IRNazanin"/>
          <w:color w:val="111111"/>
          <w:sz w:val="28"/>
          <w:szCs w:val="28"/>
          <w:rtl w:val="true"/>
          <w:lang w:bidi="fa-IR"/>
        </w:rPr>
        <w:t>.</w:t>
      </w:r>
      <w:r>
        <w:rPr>
          <w:rStyle w:val="FootnoteAnchor"/>
          <w:rtl w:val="true"/>
        </w:rPr>
        <w:footnoteReference w:id="181"/>
      </w:r>
      <w:bookmarkStart w:id="371" w:name="pg19318_197903"/>
    </w:p>
    <w:p>
      <w:pPr>
        <w:pStyle w:val="Heading3"/>
        <w:numPr>
          <w:ilvl w:val="2"/>
          <w:numId w:val="1"/>
        </w:numPr>
        <w:rPr/>
      </w:pPr>
      <w:bookmarkStart w:id="372" w:name="__RefHeading___Toc18292474_1280447820"/>
      <w:bookmarkStart w:id="373" w:name="_Toc136"/>
      <w:bookmarkEnd w:id="371"/>
      <w:bookmarkEnd w:id="372"/>
      <w:r>
        <w:rPr>
          <w:rtl w:val="true"/>
        </w:rPr>
        <w:t>مراجعت به قم و تدریس و زعامت در حوزه علمیه قم</w:t>
      </w:r>
      <w:bookmarkEnd w:id="37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مادر مرحوم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بانوان مجلله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اثر پیری و کسالت، در قم بستری شده بود و همواره در آرزوی دیدار پسرش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آیت الله فیض نامه نوشت و از او خواست که به قم مراجعت کند؛ ولی آیت الله شیخ محمد تقی شیرازی وجود ایشان را در سامرّا، بسیار مغتنم می شمرد، از این رو با مراجعت ایشان به قم، موافقت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مادر او نامه ای برای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بغداد سکونت داشت و همسر مشاور الملک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 و از او خواست به هر صورت ممکن، موافقت میرزای شیرازی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الملک به محضر آیت الله میرزا محمد تقی شیرازی رسید و موافقت ایشان را برای بازگشت آیت الله فیض به قم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بنا شد آقای فیض بدون خانواده به قم بیاید تا اگر امکان داشت پس از دیدار مادر و بستگان، به سامرّا برگردد و گرنه، بیاید و اهل خانه اش را نیز به قم ببرد؛ البته آیت الله شیرازی ملاقات آقای فیض با مادرش را مهم می دانست، از این رو سرانجام اجازه داد، ولی اصرار آیت الله شیرازی از این رو بود که شرایط حوزه علمیه سامرّا به گونه ای بود که نبودن آقای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اسطوانه فقه و علم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خلأ در آن حوزه می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آیت الله فیض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تجلیل و استقبال گرم مردم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شب ورود، حاج آقا سید احمد قمی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صحن بزرگ نماز جماعت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فیض را به جای خود، برای امامت جماعت گماشت و برای همیشه از امامت جماعت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طلاب قم اطراف ایشان را گرفتند و با اصرار زیاد تقاضا کردند تا در قم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ناگزیر به سامرّا رفت و با جلب موافقت مجدّد</w:t>
      </w:r>
      <w:bookmarkStart w:id="374" w:name="pg19318_197904"/>
    </w:p>
    <w:p>
      <w:pPr>
        <w:pStyle w:val="BookText"/>
        <w:rPr/>
      </w:pPr>
      <w:bookmarkEnd w:id="374"/>
      <w:r>
        <w:rPr>
          <w:rFonts w:ascii="IRNazanin" w:hAnsi="IRNazanin" w:eastAsia="IRNazanin"/>
          <w:color w:val="111111"/>
          <w:sz w:val="28"/>
          <w:sz w:val="28"/>
          <w:szCs w:val="28"/>
          <w:rtl w:val="true"/>
          <w:lang w:bidi="fa-IR"/>
        </w:rPr>
        <w:t>میرزای شیرازی، اهل خانه اش را به قم آورد و تا آخر عمر در قم سکونت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قم شد، حوزه ای در کار نبود و تنها عده ای از طلاب به طور پراکنده در بعضی از گوشه های مساجد و بعضی مدارس،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و دارالشفاء مخروبه بود و حجره های آن به عنوان انبار، قهوه خانه، و محل کاه و علوفه در تصرّف مردم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فیض با قاطعیت و همّتی عالی حجره ها را از دست متصرّفان بیرون آورد و به نوسازی و بازسازی آنجا پرداخت و این دو مدرسه را در اختیار طلاب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معروف آن عصر، آیت الله شیخ محمد رضا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قدیمی آیت الله فیض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یکی از حجره های مدرسه فیضیه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فیضیه مجلس درسی تشکیل داد و عده ای از طلاب را به گرد خود جمع کرد، آنها را به ادامه تحصیل تشویق نمود و شهریه ای برایشان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آقای فیض می کوشید تا مقدّمات تأسیس حوزه علمیّه قم را به صورت فراگیر فراهم سازد، و به تدریج بر رونق آن بیفزاید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75" w:name="__RefHeading___Toc18292476_1280447820"/>
      <w:bookmarkStart w:id="376" w:name="_Toc137"/>
      <w:bookmarkEnd w:id="375"/>
      <w:r>
        <w:rPr>
          <w:rtl w:val="true"/>
        </w:rPr>
        <w:t>شاگردان و تألیفات آیت الله فیض</w:t>
      </w:r>
      <w:bookmarkEnd w:id="3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دائمی مرحوم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آن عشق می ورزید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تدریس، شاگردپروری، تألیف و تصنیف، برای بالا بردن سطح معلومات محصّلات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در نجف اشرف، چه در سامرّا و چه در قم، همواره مجلس درس داشت؛ خوشه چینان بسیاری به گرد وجودش اجتماع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درس او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او در حوزه های علمیه قم، تا آخر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w:t>
      </w:r>
      <w:bookmarkStart w:id="377" w:name="pg19318_197905"/>
    </w:p>
    <w:p>
      <w:pPr>
        <w:pStyle w:val="BookText"/>
        <w:rPr/>
      </w:pPr>
      <w:bookmarkEnd w:id="377"/>
      <w:r>
        <w:rPr>
          <w:rFonts w:ascii="IRNazanin" w:hAnsi="IRNazanin" w:eastAsia="IRNazanin"/>
          <w:color w:val="111111"/>
          <w:sz w:val="28"/>
          <w:sz w:val="28"/>
          <w:szCs w:val="28"/>
          <w:rtl w:val="true"/>
          <w:lang w:bidi="fa-IR"/>
        </w:rPr>
        <w:t>در این مدت شاگردان برجسته ای تربیت کرد و تألیفات متعددی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فضلایی که به دیار باقی شتافته اند و نامشان را می خوانید، نمونه هایی از شاگردان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مصطفی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فقیهی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پایین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آیت الله حاج ابوالقاسم کبیر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باقر سلطانی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فرزندش،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حاج آقا مهدی و دکتر علی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برهانی اشتهاردی</w:t>
      </w:r>
      <w:r>
        <w:rPr>
          <w:rStyle w:val="FootnoteAnchor"/>
          <w:rtl w:val="true"/>
        </w:rPr>
        <w:footnoteReference w:id="18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آیت الله حاج میرزا محمد کبیر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78" w:name="__RefHeading___Toc18292478_1280447820"/>
      <w:bookmarkStart w:id="379" w:name="_Toc138"/>
      <w:bookmarkEnd w:id="378"/>
      <w:r>
        <w:rPr>
          <w:rtl w:val="true"/>
        </w:rPr>
        <w:t>تألیفات</w:t>
      </w:r>
      <w:bookmarkEnd w:id="379"/>
    </w:p>
    <w:p>
      <w:pPr>
        <w:pStyle w:val="BookText"/>
        <w:rPr/>
      </w:pPr>
      <w:r>
        <w:rPr>
          <w:rFonts w:ascii="IRNazanin" w:hAnsi="IRNazanin" w:eastAsia="IRNazanin"/>
          <w:color w:val="111111"/>
          <w:sz w:val="28"/>
          <w:sz w:val="28"/>
          <w:szCs w:val="28"/>
          <w:rtl w:val="true"/>
          <w:lang w:bidi="fa-IR"/>
        </w:rPr>
        <w:t>از مرحوم ایت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تألیفاتی به یادگار مانده، مانند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bookmarkStart w:id="380" w:name="pg19318_197906"/>
    </w:p>
    <w:p>
      <w:pPr>
        <w:pStyle w:val="BookText"/>
        <w:rPr/>
      </w:pPr>
      <w:bookmarkEnd w:id="3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مکاسب شیخ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در طهارت آب قلیل و عدم تنخجیس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وسیلة النجاة</w:t>
      </w:r>
      <w:r>
        <w:rPr>
          <w:rStyle w:val="FootnoteAnchor"/>
          <w:rtl w:val="true"/>
        </w:rPr>
        <w:footnoteReference w:id="1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منظومه مرحوم سیّد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رساله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علم آموزی و گسترش علوم حوزوی اهتمام می ورزید، از این رو برای توسعه حوزه علمیه قم تلاش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 قراولان دعوت آیت الله العظمی حائری از اراک به قم بود، تا با وجود او علوم خاندان رسالت گسترش یابد</w:t>
      </w:r>
      <w:r>
        <w:rPr>
          <w:rFonts w:eastAsia="IRNazanin" w:cs="IRNazanin"/>
          <w:color w:val="111111"/>
          <w:sz w:val="28"/>
          <w:szCs w:val="28"/>
          <w:rtl w:val="true"/>
          <w:lang w:bidi="fa-IR"/>
        </w:rPr>
        <w:t>.</w:t>
      </w:r>
    </w:p>
    <w:p>
      <w:pPr>
        <w:pStyle w:val="Heading3"/>
        <w:numPr>
          <w:ilvl w:val="2"/>
          <w:numId w:val="1"/>
        </w:numPr>
        <w:rPr/>
      </w:pPr>
      <w:bookmarkStart w:id="381" w:name="__RefHeading___Toc18292480_1280447820"/>
      <w:bookmarkStart w:id="382" w:name="_Toc139"/>
      <w:bookmarkEnd w:id="381"/>
      <w:r>
        <w:rPr>
          <w:rtl w:val="true"/>
        </w:rPr>
        <w:t>دعوت از آیت الله حائری، برای بازسازی حوزه</w:t>
      </w:r>
      <w:bookmarkEnd w:id="382"/>
    </w:p>
    <w:p>
      <w:pPr>
        <w:pStyle w:val="BookText"/>
        <w:rPr/>
      </w:pPr>
      <w:r>
        <w:rPr>
          <w:rFonts w:ascii="IRNazanin" w:hAnsi="IRNazanin" w:eastAsia="IRNazanin"/>
          <w:color w:val="111111"/>
          <w:sz w:val="28"/>
          <w:sz w:val="28"/>
          <w:szCs w:val="28"/>
          <w:rtl w:val="true"/>
          <w:lang w:bidi="fa-IR"/>
        </w:rPr>
        <w:t>تفکّر توسعه حوزه علمیه و انسجام و تشکل آن، از خاطر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هماره در این باره می اندیشید که برای استحکام و توسعه حوزه علمیه قم چه باید کرد؟ مرحوم آیت الله شیخ محمد رضا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نزدیکترین اصحاب و از اعاظم شاگردان ایشان بود و موفق به اخذ درجه اجتهاد از ایشان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آیت الله العظمی شیخ عبدالکریم حائری قه قم، هماره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زمامدار و علمدار نباشد، توسعه حوزه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 مَنْ بِهِ الْکفایه وجود ندارد، و من پر و</w:t>
      </w:r>
    </w:p>
    <w:p>
      <w:pPr>
        <w:pStyle w:val="BookText"/>
        <w:rPr/>
      </w:pPr>
      <w:r>
        <w:rPr>
          <w:rFonts w:ascii="IRNazanin" w:hAnsi="IRNazanin" w:eastAsia="IRNazanin"/>
          <w:color w:val="111111"/>
          <w:sz w:val="28"/>
          <w:sz w:val="28"/>
          <w:szCs w:val="28"/>
          <w:rtl w:val="true"/>
          <w:lang w:bidi="fa-IR"/>
        </w:rPr>
        <w:t>بالی ندارم تا پرواز کنم؛ بنابراین به دعوت دیگران از خارج قم نیازمندیم تا او را علمدار سازیم و همه طلاب و دیگران را برای حمایت از او بسیج کنیم و وجوهات برای تشیید و توسعه حوزه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همان ایام، روزی حضرت آیت الله میرزا محمد فیض در مسجد جمکران با جمعی از طلاب و علما کنار هم آمدند، در آن جمع آقای فیض در مورد دعوت از علمای برجسته برای توسعه حوزه، سخن به میان آورد، یکی از شاگردانش به نام حجة الاسلام شیخ ابوالقاسم نحوی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کدام یک از علما را برای دعوت به قم در نظر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فیض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را در نظر گرفته ام؛ ولی بین آنها تردید دارم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آقا شیرازی، فرزند آیت الله العظمی سید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اشرف سکونت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کاظم شیرازی که او نیز در نجف اشرف ساکن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عبدالکریم حائری که در اراک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اینها آقای حائری از جهت فضایل و مدیریّت و نزدیک بودن اراک به قم،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فیض پس از این جلسه، تصمیم گرفت نامه دعوتی برای آیت الله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اشرف، سامرّا و کربلا، نزد مراجع بزرگ آن عصر، تحصیل کرده بود و از مجتهدان و مدرّسان عالی مقام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دعوت آقای حاج سید اسماعیل اراکی، فرزند مرحوم آیت الله حاج آقا محسن عراقی،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اراک آمده و در آنجا به تدریس و تربیت شاگرد مشغول شد، هشت سال به طور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 به این کار ادامه داد و شاگردان برجسته ای از حوزه درس او</w:t>
      </w:r>
    </w:p>
    <w:p>
      <w:pPr>
        <w:pStyle w:val="BookText"/>
        <w:rPr/>
      </w:pP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دعوت را به محضر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آیت الله حائری در آغاز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تأیید علمای قم و موافقت آنها مأیوسم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فیض دنبال قضیّه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حضرت حجة الاسلام آقای سید حسن برقعی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جماعت های صحن بزرگ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اراک فرستاد تا از نزدیک با آیت الله حائری صحبت کند که در ایّام عید نوروز چند روزی به عنوان زیارت و دیدار به قم بیاید و از نزدیک اوضاع را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برقعی به اراک رفت و با آیت الله حائری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اراک به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 که آیت الله حائری تصمیم گرفته است تا روز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زیارت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آمدن آیت الله حائری را به علما و مردم قم اعلام کردند، بنابراین شد که مردم به استقبال ایشان تا امامزاده شاه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وقت در چهار کیلومتری قم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در کنار مرقد امامزاده شاه جمال، چادر بزرگی نصب کردند، سیل جمعیت و علما که در پیشاپیش آنها آیت الله فیض، آیت الله حاج شیخ مهدی پایین شهری، آیت الله شیخ محمد تقی بافقی و تولیت آستانه دیده می شدند، به سوی حرم امامزاده جمال حرکت کردند و در آنجا آیت الله حائری را با تجلیل فراوان و استقبالی که تا آن روز بی نظیر بود، وارد قم 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همراه جمعیت به طور مستقیم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هنگام نماز محل اقامه نمازش را که مسجد بالاسر بود، به آقای حائری واگذار کرد و خود و سایر مردم چند شب به او</w:t>
      </w:r>
      <w:bookmarkStart w:id="383" w:name="pg19318_197909"/>
    </w:p>
    <w:p>
      <w:pPr>
        <w:pStyle w:val="BookText"/>
        <w:rPr/>
      </w:pPr>
      <w:bookmarkEnd w:id="383"/>
      <w:r>
        <w:rPr>
          <w:rFonts w:ascii="IRNazanin" w:hAnsi="IRNazanin" w:eastAsia="IRNazanin"/>
          <w:color w:val="111111"/>
          <w:sz w:val="28"/>
          <w:sz w:val="28"/>
          <w:szCs w:val="28"/>
          <w:rtl w:val="true"/>
          <w:lang w:bidi="fa-IR"/>
        </w:rPr>
        <w:t>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واعظ معروف مرحوم حاج شیخ جواد مشایخی اراکی را برای معرّفی آیت الله العظمی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منبر رفت و در حضور جمعیت بسیار، با ذکر فضایل و ملکات نفسانی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مردم معرفی و حمایت مردم را نسبت به ایشان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آیت الله فیض به مسجد امام رفت و در آنجا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از او خواست به محل اقامه جماعت خود در حرم بازگردد، ولی آیت الله فیض به احترام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آیت الله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ایام عید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وارد قم شد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84" w:name="__RefHeading___Toc18292482_1280447820"/>
      <w:bookmarkStart w:id="385" w:name="_Toc140"/>
      <w:bookmarkEnd w:id="384"/>
      <w:r>
        <w:rPr>
          <w:rtl w:val="true"/>
        </w:rPr>
        <w:t>مذاکره جدّی شوخی نما</w:t>
      </w:r>
      <w:bookmarkEnd w:id="385"/>
    </w:p>
    <w:p>
      <w:pPr>
        <w:pStyle w:val="BookText"/>
        <w:rPr/>
      </w:pPr>
      <w:r>
        <w:rPr>
          <w:rFonts w:ascii="IRNazanin" w:hAnsi="IRNazanin" w:eastAsia="IRNazanin"/>
          <w:color w:val="111111"/>
          <w:sz w:val="28"/>
          <w:sz w:val="28"/>
          <w:szCs w:val="28"/>
          <w:rtl w:val="true"/>
          <w:lang w:bidi="fa-IR"/>
        </w:rPr>
        <w:t>در همان روزهای اول ورود حضرت آیت الله حائری به قم،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خانه خود مهمان کرد، به خاطر احترام از او، جمعی از علما، وعّاظ و بزرگان قم و تهران 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آیت الله شیخ محمدرضا ساوجی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قدیمی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مجتهدان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آقای حائری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هدفتان از آمدن به قم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جه قصد به قم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ساوجی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قصد زیارت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حائری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قصد زیارت آمده 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ساوجی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قمی ها از نسل آن قمی ها نباشند، ک در عصر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به او هدیه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قم آمد، قمی ها اصرار زیاد به او کردند که با قیمت گزاف تا</w:t>
      </w:r>
    </w:p>
    <w:p>
      <w:pPr>
        <w:pStyle w:val="BookText"/>
        <w:rPr/>
      </w:pPr>
      <w:r>
        <w:rPr>
          <w:rFonts w:ascii="IRNazanin" w:hAnsi="IRNazanin" w:eastAsia="IRNazanin"/>
          <w:color w:val="111111"/>
          <w:sz w:val="28"/>
          <w:sz w:val="28"/>
          <w:szCs w:val="28"/>
          <w:rtl w:val="true"/>
          <w:lang w:bidi="fa-IR"/>
        </w:rPr>
        <w:t>هزار دینار آن لباس را بفروشد، ولی او نفروخت و سرانجام داش های قم در بیرون دروازه قم به زور آن لباس را از او گرفتند؛ عاقبت دعبل حاضر شد که قسمتی از آن لباس را به هزار دینار به قمی ها بفروشد و قسمت دیگرش را برای خود بردارد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آقای حائری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لباس امام را داشت، به من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ساوجی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علم امام را دارید، اگر قمی ها لباس امام را دِعْبِل گرفتند، علم امام را از شما خواهند گرفت، یعنی شما را به هر قیمت هست، نگه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مذاکره گرچه در ظاهر شوخی بود، اما در حقیقت جدّی بود و آقای ساوجی می خواست با این مقایسه به آیت الله حائری بگوید، این قمی ها از نسل همان قمی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رسالت و علما رابطه نیک دارند و از شما حمایت می کنند، بنابراین در قم بمانید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مذاکره زیبا را وعّاظ در مجامع عمومی نقل می کردند، که نقش مؤثری در ابزار احساسات پاک دینی و استقبال مردم قم داشت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همین ابراز احساسات علما و مردم باعث شد که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بماند و به راستی اقامت او در قم منشأ آثار و برکات فراوان و توسعه و تشکّل حوزه علمیّه قم شد و چنان تحوّلی ایجاد کرد که رسماً او را در همه 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زعامت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پس از اقامت پربرکت آیت الله العظمی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مرجعی بزرگ بود، تحت نظر زعامت</w:t>
      </w:r>
    </w:p>
    <w:p>
      <w:pPr>
        <w:pStyle w:val="BookText"/>
        <w:rPr/>
      </w:pPr>
      <w:r>
        <w:rPr>
          <w:rFonts w:ascii="IRNazanin" w:hAnsi="IRNazanin" w:eastAsia="IRNazanin"/>
          <w:color w:val="111111"/>
          <w:sz w:val="28"/>
          <w:sz w:val="28"/>
          <w:szCs w:val="28"/>
          <w:rtl w:val="true"/>
          <w:lang w:bidi="fa-IR"/>
        </w:rPr>
        <w:t>آیت الله حائری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 را به طور جدی به شرکت در درس ایشان و بهره گیری از محضر درس او فرا خواند و تا سر حد امکان برای تقویت و توسعه حوزه تحت زعامت آیت الله حائری،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درس و بحث ادامه داد و بر رونق و تعمیق حوزه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زمان ورود آیت حائری تا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گذشت و به راستی عصر طلایی و پررونق برای بازسازی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فیض همچنان به تلاش خود در مورد حفظ حوزه ادامه داد و همراه علمای ارجمند و آیات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حجّت، صدر و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آیت الله العظمی بروجردی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سال ورود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حدود نه سال برای تقویت و حفظ حوزه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محصّلین شهریه می داد، تا آن هنگام که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فیض در مورد ورود آیت الله بروجردی و اقامت ایشان در قم نیز سعی فراوان کرد، از آن بزرگمرد تجلیل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 را به شرکت در درس آقای بروجردی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ترویج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او انتقاد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مرجع تقلید و صاحب فتوا هستید، چرا از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ترویج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 است، ما باید کسی را که فعلاً علمدار و زعیم حوزه است، حفظ کنیم و از او ترویج نماییم و اگر برای غیر خدا است، من اهلش نیستم</w:t>
      </w:r>
      <w:r>
        <w:rPr>
          <w:rFonts w:eastAsia="IRNazanin" w:cs="IRNazanin"/>
          <w:color w:val="111111"/>
          <w:sz w:val="28"/>
          <w:szCs w:val="28"/>
          <w:rtl w:val="true"/>
          <w:lang w:bidi="fa-IR"/>
        </w:rPr>
        <w:t>.»</w:t>
      </w:r>
      <w:r>
        <w:rPr>
          <w:rStyle w:val="FootnoteAnchor"/>
          <w:rtl w:val="true"/>
        </w:rPr>
        <w:footnoteReference w:id="1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بیانگر اخلاص، علم دوستی و همت او در ترویج علم و تشویق طلاب برای بهره گیری فراوان از درس پربهره عالم بزرگ، آیت الله</w:t>
      </w:r>
      <w:bookmarkStart w:id="386" w:name="pg19318_197912"/>
    </w:p>
    <w:p>
      <w:pPr>
        <w:pStyle w:val="BookText"/>
        <w:rPr/>
      </w:pPr>
      <w:bookmarkEnd w:id="386"/>
      <w:r>
        <w:rPr>
          <w:rFonts w:ascii="IRNazanin" w:hAnsi="IRNazanin" w:eastAsia="IRNazanin"/>
          <w:color w:val="111111"/>
          <w:sz w:val="28"/>
          <w:sz w:val="28"/>
          <w:szCs w:val="28"/>
          <w:rtl w:val="true"/>
          <w:lang w:bidi="fa-IR"/>
        </w:rPr>
        <w:t>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گرچه با این کار، مرجعیت خودش تحت الشّعاع قرار می گرفت،ولی کسی که هدفش خداست، این گونه امور واهی او را از بیان حقایق باز نمی دارد</w:t>
      </w:r>
      <w:r>
        <w:rPr>
          <w:rFonts w:eastAsia="IRNazanin" w:cs="IRNazanin"/>
          <w:color w:val="111111"/>
          <w:sz w:val="28"/>
          <w:szCs w:val="28"/>
          <w:rtl w:val="true"/>
          <w:lang w:bidi="fa-IR"/>
        </w:rPr>
        <w:t>.</w:t>
      </w:r>
    </w:p>
    <w:p>
      <w:pPr>
        <w:pStyle w:val="Heading3"/>
        <w:numPr>
          <w:ilvl w:val="2"/>
          <w:numId w:val="1"/>
        </w:numPr>
        <w:rPr/>
      </w:pPr>
      <w:bookmarkStart w:id="387" w:name="__RefHeading___Toc18292484_1280447820"/>
      <w:bookmarkStart w:id="388" w:name="_Toc141"/>
      <w:bookmarkEnd w:id="387"/>
      <w:r>
        <w:rPr>
          <w:rtl w:val="true"/>
        </w:rPr>
        <w:t>برکات وجودی دیگر آقای فیض</w:t>
      </w:r>
      <w:bookmarkEnd w:id="388"/>
    </w:p>
    <w:p>
      <w:pPr>
        <w:pStyle w:val="BookText"/>
        <w:rPr/>
      </w:pPr>
      <w:r>
        <w:rPr>
          <w:rFonts w:ascii="IRNazanin" w:hAnsi="IRNazanin" w:eastAsia="IRNazanin"/>
          <w:color w:val="111111"/>
          <w:sz w:val="28"/>
          <w:sz w:val="28"/>
          <w:szCs w:val="28"/>
          <w:rtl w:val="true"/>
          <w:lang w:bidi="fa-IR"/>
        </w:rPr>
        <w:t>ایشان علاوه بر آثار علمی و هدایت طلاب و فضلا به سوی سعی و تلاش فراوان برای تحصیل و فرا گرفتن علوم، شاگرد پروری و تألیفات، آثار اجتماعی فراوانی نیز به خاطر رفاه حال مردم داشت، به مستضعفان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در ساختن، بازسازی و تعمیر مساجد و مدارس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سازندگی علاقمند بود و در سامان دادن به مشکلات مردم و طلاب تلاش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مدارس علمی قم با نظارت ایشات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تشکیل مراکز تبلیغ و مجالس مذهبی نیز گام هایی راسخ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گفتنی ها این که ایشان دارای اجازه نقل حدیث، از هشت طریق، متصل به شیخ صدوق و شیخ کلینی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89" w:name="__RefHeading___Toc18292486_1280447820"/>
      <w:bookmarkStart w:id="390" w:name="_Toc142"/>
      <w:bookmarkEnd w:id="389"/>
      <w:r>
        <w:rPr>
          <w:rtl w:val="true"/>
        </w:rPr>
        <w:t>فرازهایی از فضایل اخلاقی</w:t>
      </w:r>
      <w:bookmarkEnd w:id="3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ملکات روحی و ارزش های اخلاقی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آموزنده وجود دارد، که در این جا نظر شما را به چند فراز از آنها جلب می کنیم، با توجه به این نکته که آن بزرگوار به فضایل اخلاقی اهمیت بسیار می داد و مطابق نقل بعضی از اهل اطلاع،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درس مرحوم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بیشتر به خاطر کسب اخلاق از محضر او، شرکت می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آیت الله حائری به قم، آیت الله فیض محل اقامت نماز جماعت خود در مسجد بالاسر و صحن بزرگ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پس از این واقعه، آیت الله حائری محل نماز خود را به صحن عتیق منتقل کرد، تا آیت الله فیض به جای خود بازگردد و از آقای فیض خواست که به محل اقامت نماز خود در صحن بزرگ و مسجد بالاسر بیاید و به اقامه جماعت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فیض نپذیرفت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احترام شما، در حرم و صحن، نماز جماعت نمی خوانم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قم، غالباً عصرها نماز جماعت آیت الله فیض با آیت الله العظمی میرزا ابوالقاسم کبیر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که زودتر تشریف می آورند، امامت می کردند و دیگری که دیرتر می آمد، همراه مردم به او اقتدا می کرد و این شیوه گویای تواضع و حسن ظن و تقوای این دو بزرگوار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خدمات و امور اجتماعی اهمیت فراوان می داد و با علما و دست اندرکاران، روابط اجتماعی حسنه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خلاصی آیت الله سید ابوالقاسم کاشانی از زندان و تبعید، و ورود ایشان به قم،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همراهان به استقبال ایشان شتافت و آیت الله کاشانی را با تجلیل و احترام به قم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عالم بزرگ، آیت الله شیخ کاظم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قم شد، آیت الله فیض به گرمی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برد و علما و مردم در خانه آیت الله فیض از ایشان دیدن کردند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عدد ساعت، به عنوان هدیه، به محضر ایشان آورد و</w:t>
      </w:r>
      <w:bookmarkStart w:id="391" w:name="pg19318_197914"/>
    </w:p>
    <w:p>
      <w:pPr>
        <w:pStyle w:val="BookText"/>
        <w:rPr/>
      </w:pPr>
      <w:bookmarkEnd w:id="391"/>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پذیرفت و به منشی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ساعت را نزد اهل خبره ببر و قیمت کن، ببین چقدر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 که در آنجا حاضر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کردن ساعی که به عنوان هدیه آورده اند،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بدانم که چقدر ارزش دارد تا بفهمم که چقدر باید ممنون آورنده اش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تسلّط بر نفس و کنترل هوس های نفسانی،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عملی اش این که با داشتن شرایط مرجعیت و سابقه تدریس طولانی درس خارج و شهرت فوق العاده، در فکر مرجعیت نبود، بلکه در همه جا از موقعیت خود برای مرجعیت مراجعی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ایثار و فداکاری سود می برد، آنها را جلودار کرد و خود در پشت سرشان به راه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حضور داشت که یکی از علما وارد شد و در یک جای خالی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ضعف مزاج داشت، به احترام آن عالم، تمام قد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که نزد ایشان نشسته بود،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نظر مزاجی ضعیف هستید و آن مرد عالم هم که وارد مجلس شد، متوجه شما نبود، بنابراین چرا به خود زحمت دادید و تمام قد برخاستید؟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فیض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توجه نداشت، مردم که توجه دارند، من هم باید به وظایف اخلاقی خود عمل کنم</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92" w:name="__RefHeading___Toc18292488_1280447820"/>
      <w:bookmarkStart w:id="393" w:name="_Toc143"/>
      <w:bookmarkEnd w:id="392"/>
      <w:r>
        <w:rPr>
          <w:rtl w:val="true"/>
        </w:rPr>
        <w:t>فرزندان آیت الله فیض</w:t>
      </w:r>
      <w:bookmarkEnd w:id="3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پسر است که بعضی مرحوم شده و بعضی در قید حیات اند و به وظایف مهم اجتمعی اشتغال دارند؛ اسامی آنها به این</w:t>
      </w:r>
      <w:bookmarkStart w:id="394" w:name="pg19318_197915"/>
    </w:p>
    <w:p>
      <w:pPr>
        <w:pStyle w:val="BookText"/>
        <w:rPr/>
      </w:pPr>
      <w:bookmarkEnd w:id="394"/>
      <w:r>
        <w:rPr>
          <w:rFonts w:ascii="IRNazanin" w:hAnsi="IRNazanin" w:eastAsia="IRNazanin"/>
          <w:color w:val="111111"/>
          <w:sz w:val="28"/>
          <w:sz w:val="28"/>
          <w:szCs w:val="28"/>
          <w:rtl w:val="true"/>
          <w:lang w:bidi="fa-IR"/>
        </w:rPr>
        <w:t>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حاج میرزا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 فروزان، جدی فروزان، تاریخ کاظمین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آقای حاج آقا مهدی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جماعت های مسجد امام قم و در امور اجتماعی و کمک رسانی به ضعفا، منشأ خیرات و برکات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متعددی دارد که به چاپ نرسیده است و از نظر متانت، تواضع و مردم داری، مانند پدر بزرگوارش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رضا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تهران و دارای تألیفات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منطق ارسطو، تاریخ زندگی ملّا محسن فیض کاشانی، شرح قوانین کیفری مصوّب مجلس شورای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 میرزا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داماد داشت که همه مرحوم شده اند و تنها یکی از آنها به نام حجة الاسلام و المسلمین آقای حاج شیخ عباس مستقیم، در کسوت روحانیت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تقی فیض و دکتر محمدرضا فیض، که در قم معروف اند، فرزندان یکی از دخترهای مرحوم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95" w:name="__RefHeading___Toc18292490_1280447820"/>
      <w:bookmarkStart w:id="396" w:name="_Toc144"/>
      <w:bookmarkEnd w:id="395"/>
      <w:r>
        <w:rPr>
          <w:rtl w:val="true"/>
        </w:rPr>
        <w:t>ماجرای رحلت و تشییع جنازه</w:t>
      </w:r>
      <w:bookmarkEnd w:id="39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جانسوز رحلت آیت الله فیض یعنی سیزدهم 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وی مشغول نماز بود، وقتی که به قنوت نماز رسید، لحظه ای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اِلهَنا</w:t>
      </w:r>
    </w:p>
    <w:p>
      <w:pPr>
        <w:pStyle w:val="BookText"/>
        <w:rPr/>
      </w:pPr>
      <w:r>
        <w:rPr>
          <w:rFonts w:ascii="IRNazanin" w:hAnsi="IRNazanin" w:eastAsia="IRNazanin"/>
          <w:color w:val="111111"/>
          <w:sz w:val="28"/>
          <w:sz w:val="28"/>
          <w:szCs w:val="28"/>
          <w:rtl w:val="true"/>
          <w:lang w:bidi="fa-IR"/>
        </w:rPr>
        <w:t>عامِلْنا بِفَضْلِکَ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فضل و کرمت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 و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که هماره با مناجات و عبادت خدا مأنوس بود، در حال نماز آن هم در قنوت، با درخواست فضل و رحمت از خدا، به سوی جهان باقی شتافت و روحش به شاخسار جنان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جنازه آیت الله فیض به 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جمعیت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پرجمعیت بود که تا هشتاد هزار نفر حدس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تشییع، باران می بارید و زمین و زمان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پیکرش نماز خواند و جنازه مطهّرش را در جلو ایوان طلا، واقع در صحن عتیق بارگاه ملکوتی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پاس تجلیل از مقام مرجعیت، مجالس ترحیم متعددی در قم و شهرستان ها از طرف اقشار مختلف مردم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عزای عمومی اعلام کردند و مطبوعات رحلت جانسوز او را به عنوان یک فاجعه مولمه عظیم، به جهان مخابره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رحلت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از ادیبان نکته سنج با لقب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حساب ابجد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است، مشخص کرده اند، چنان که در سنگ مرقدش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و خدماتش همیشه در خاطره ها زنده باد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و بهشت جای بادش جا در حرم خدای بادش</w:t>
      </w:r>
      <w:bookmarkStart w:id="397" w:name="pg19318_197917"/>
    </w:p>
    <w:p>
      <w:pPr>
        <w:pStyle w:val="Heading3"/>
        <w:numPr>
          <w:ilvl w:val="2"/>
          <w:numId w:val="1"/>
        </w:numPr>
        <w:rPr/>
      </w:pPr>
      <w:bookmarkStart w:id="398" w:name="__RefHeading___Toc18292492_1280447820"/>
      <w:bookmarkStart w:id="399" w:name="_Toc145"/>
      <w:bookmarkEnd w:id="397"/>
      <w:bookmarkEnd w:id="398"/>
      <w:r>
        <w:rPr>
          <w:rtl w:val="true"/>
        </w:rPr>
        <w:t>اعدام انقلابی سپهبد رزم آرا در مجلس ترحیم آیت الله فیض</w:t>
      </w:r>
      <w:bookmarkEnd w:id="39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از نظر سیاسی در کشور ایران، سال پرحادثه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در دوره شانزدهم مجلس شورای ملّی، آیت الله سید ابوالقاسم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مصدق، از طرف مردم با رأی زیاد به نمایندگی مجلس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انگلستان بر نفت ایران سلطه داشت و آن را غارت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نخست وزیر و وزرای کابینه اش، طرفدار استعمار انگلیس بودند، دکتر مصدق و آیت الله کاشانی و طرفدارانشان می خواستند که نفت از</w:t>
      </w:r>
    </w:p>
    <w:p>
      <w:pPr>
        <w:pStyle w:val="BookText"/>
        <w:rPr/>
      </w:pPr>
      <w:r>
        <w:rPr>
          <w:rFonts w:ascii="IRNazanin" w:hAnsi="IRNazanin" w:eastAsia="IRNazanin"/>
          <w:color w:val="111111"/>
          <w:sz w:val="28"/>
          <w:sz w:val="28"/>
          <w:szCs w:val="28"/>
          <w:rtl w:val="true"/>
          <w:lang w:bidi="fa-IR"/>
        </w:rPr>
        <w:t>چنگال انگلیس بیرون آید و ملّی اعلام شود؛ لذا در مجلس شورای ملّی سخن از این موضوع، بحث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سپهبد علی رزم آرا را نخست وزیر خود کرده بود و او با کمال قلدری می کوشید دست انگلیس را برای همیشه برای غارت نفت باز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ملی شدن صنعت نفت،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اعدامش، در مجلس شورای ملی سخنرانی کرد و با عصبانیت مشت بر روی میز مجلس کوبید و با گستاخی تمام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مخالفت نکنید، وای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هژیر</w:t>
      </w:r>
      <w:r>
        <w:rPr>
          <w:rStyle w:val="FootnoteAnchor"/>
          <w:rtl w:val="true"/>
        </w:rPr>
        <w:footnoteReference w:id="195"/>
      </w:r>
      <w:r>
        <w:rPr>
          <w:rFonts w:ascii="IRNazanin" w:hAnsi="IRNazanin" w:eastAsia="IRNazanin"/>
          <w:color w:val="111111"/>
          <w:sz w:val="28"/>
          <w:sz w:val="28"/>
          <w:szCs w:val="28"/>
          <w:rtl w:val="true"/>
          <w:lang w:bidi="fa-IR"/>
        </w:rPr>
        <w:t>قلدرترم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نمی تواند لوله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آفتابه بسازد، چگونه می تواند نفت را ملی و با دولت بزرگ انگلستان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مخالفت کنید، مجلس را بر سر اقلیّت و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و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را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و فلان را بر سر فلان خراب می کنم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فدائیان اسلام به رهبری نوّاب صفوی، طرفدار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این نتیجه رسیده بودند که سپهبد علی رزم آرا نخست وزیر وقت، که عامل استعمار انگلیس است، باید اعدام انقلابی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مهدور الدّم می دانست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فقیه را متنفّذ می دانست، با پافشاری بسیار از محاکمه ایشان جلوگیری کرد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می کنیم، ولی مجازات نمی کنیم آقای بروجردی باز هم راضی نشد که ایشان را محاکمه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به نقل از آیت الله العظمی حاج شیخ لطف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آیت الله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آیت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اول رحلت، در تهران و در مدرسه علمیه مروی، به پاس احترام او، مجلس ترحیم گرفت، ور در روز دوم رحلت آیت الله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شاه و دولت اعلام شد که صبح در مسجد شاه به مناسبت رحلت آیت الله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چهارشنبه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 ترحیم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بسیاری در این مجلس شرکت کردند، خطیب توانا حضرت حجة الاسلام آقای محمد 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رفت و مشغول سخنرانی شد، در آن سخنرانی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معنوی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پس از ذکر مطالبی، همین که می خواست این موضوع را با وجود ذیجود آیت الله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دهد که از سرمایه های بزرگ معنوی و علمی و فرهنگی مملکت بود، ناگاه دو یا سه بار صدای تیر در درون مسجد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شلوغ شد و نظم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که نتوانست سخنرانی را به پایان برساند، از منبر پایین آمد، بعد معلوم شد که سپهبد علی رزم آرا نخست وزیر هنگام ورود به مجلس، هدف گلوله یکی از فدائیان اسلام، به نام خلیل طهماسبی قرار گرفته 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مهره های درشت استعمار، در مجلس فاتحه آیت الله میرزا محمد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حادثه اوضاع را به نفع آیت الله کاشانی و دکتر مصدق در مورد ملی کردن صنعت نفت، عوض کرد و راه را برای قطع ایادی سلطه پیر استعمار انگلیس، هموار ساخت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مجله ترقّی در شماره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خود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گلوله ای که سیر تاریخ ایران را عوض کرد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این ترتیب آیت الله میرزا محمد تقی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ایران شهرت داشت، این حادثه باعث شد که نامش در تیتر خبرگزاری های جهان آمده و در جهان شهرت یافت و مجلس ترحیم او مایه برکت و زمینه ساز برای قطع دست استعمار انگلستان و تحقّق ملی شدن صنعت نفت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لوح قبر</w:t>
      </w:r>
    </w:p>
    <w:p>
      <w:pPr>
        <w:pStyle w:val="BookText"/>
        <w:rPr/>
      </w:pPr>
      <w:r>
        <w:rPr>
          <w:rFonts w:ascii="IRNazanin" w:hAnsi="IRNazanin" w:eastAsia="IRNazanin"/>
          <w:color w:val="111111"/>
          <w:sz w:val="28"/>
          <w:sz w:val="28"/>
          <w:szCs w:val="28"/>
          <w:rtl w:val="true"/>
          <w:lang w:bidi="fa-IR"/>
        </w:rPr>
        <w:t>بر سنگ روی مرقد مطهّرش چنین نوشته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مَوْتی و اهلُ العلمِ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المضجع الشّریف و المرقد المُنیف، للعالم العامل التّقی، والفقیه الکامل الصّفی، مقنّن قوانین الفقه و الاصول، و مبیّن رموز المعقول و المنقول، مفخر العلماء العاملین، استاد الفقهاء و المجتهدین، ینبوع الفضل و التّحقیق، بحرالعلوم و التّدقیق، مُحیی آثار الشّریعة الاسلامیّة، و مؤسّس الحوزة الجلیلة العلمیّة، شیخ الاجازة و الفتوی، آیةالله العظمی، الحاج میرزا محمّد الفیض القمی، و ارتحل فی الیوم الخامس و العشرین من شهر جمادی الاولی سنة ثلاثمأة و سبعین بعد الالف، و اُرِّخ باسمه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الفیض</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قمری، برابر سیزدهم 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bookmarkStart w:id="400" w:name="pg19318_197923"/>
    </w:p>
    <w:p>
      <w:pPr>
        <w:pStyle w:val="Heading2"/>
        <w:numPr>
          <w:ilvl w:val="1"/>
          <w:numId w:val="1"/>
        </w:numPr>
        <w:rPr/>
      </w:pPr>
      <w:bookmarkStart w:id="401" w:name="__RefHeading___Toc18292494_1280447820"/>
      <w:bookmarkStart w:id="402" w:name="_Toc146"/>
      <w:bookmarkEnd w:id="400"/>
      <w:bookmarkEnd w:id="401"/>
      <w:r>
        <w:rPr>
          <w:rtl w:val="true"/>
        </w:rPr>
        <w:t xml:space="preserve">ابوطالب قمی </w:t>
      </w:r>
      <w:r>
        <w:rPr>
          <w:rtl w:val="true"/>
        </w:rPr>
        <w:t>(</w:t>
      </w:r>
      <w:r>
        <w:rPr>
          <w:rtl w:val="true"/>
        </w:rPr>
        <w:t>آیینه وفا</w:t>
      </w:r>
      <w:r>
        <w:rPr>
          <w:rtl w:val="true"/>
        </w:rPr>
        <w:t xml:space="preserve">) / </w:t>
      </w:r>
      <w:r>
        <w:rPr>
          <w:rtl w:val="true"/>
        </w:rPr>
        <w:t>ابوالحسن ربانی صالح آبادی</w:t>
      </w:r>
      <w:bookmarkEnd w:id="402"/>
    </w:p>
    <w:p>
      <w:pPr>
        <w:pStyle w:val="Heading3"/>
        <w:numPr>
          <w:ilvl w:val="2"/>
          <w:numId w:val="1"/>
        </w:numPr>
        <w:rPr/>
      </w:pPr>
      <w:bookmarkStart w:id="403" w:name="__RefHeading___Toc18292496_1280447820"/>
      <w:bookmarkStart w:id="404" w:name="_Toc14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بر هیچ انسان اندیشمند و اهل تحقیق پوشیده نیست که یکی از مهمترین عوامل ماندگاری دین، تلاش ها و رنجهایی بود که جمعی از مردان الهی متحمل شدند تا چرغ فروزنده دین و دیانت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گروهی که نقش برجسته و ممتازی داشتند، محدّثان و روایتگرانی هستند که آثار و اخبار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گوهرهایی گرانبها به نسل های بعدی رسانیدند؛ بنابراین معرفت و شناخت این چهره های گمنام تاریخ حدیث و فقه شیعی، بر دست اندرکاران تحقیقات کاری است ارزشمند و راهگشا</w:t>
      </w:r>
      <w:r>
        <w:rPr>
          <w:rFonts w:eastAsia="IRNazanin" w:cs="IRNazanin"/>
          <w:color w:val="111111"/>
          <w:sz w:val="28"/>
          <w:szCs w:val="28"/>
          <w:rtl w:val="true"/>
          <w:lang w:bidi="fa-IR"/>
        </w:rPr>
        <w:t>.</w:t>
      </w:r>
    </w:p>
    <w:p>
      <w:pPr>
        <w:pStyle w:val="Heading3"/>
        <w:numPr>
          <w:ilvl w:val="2"/>
          <w:numId w:val="1"/>
        </w:numPr>
        <w:rPr/>
      </w:pPr>
      <w:bookmarkStart w:id="405" w:name="__RefHeading___Toc18292498_1280447820"/>
      <w:bookmarkStart w:id="406" w:name="_Toc148"/>
      <w:bookmarkEnd w:id="405"/>
      <w:r>
        <w:rPr>
          <w:rtl w:val="true"/>
        </w:rPr>
        <w:t>اسم و کنیه</w:t>
      </w:r>
      <w:bookmarkEnd w:id="4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چهره ها و ستاهرهای آسمان علم و حدیث، در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کنیه اش ابوطالب و نسبتش قمی است</w:t>
      </w:r>
      <w:r>
        <w:rPr>
          <w:rFonts w:eastAsia="IRNazanin" w:cs="IRNazanin"/>
          <w:color w:val="111111"/>
          <w:sz w:val="28"/>
          <w:szCs w:val="28"/>
          <w:rtl w:val="true"/>
          <w:lang w:bidi="fa-IR"/>
        </w:rPr>
        <w:t>.</w:t>
      </w:r>
      <w:r>
        <w:rPr>
          <w:rStyle w:val="FootnoteAnchor"/>
          <w:rtl w:val="true"/>
        </w:rPr>
        <w:footnoteReference w:id="199"/>
      </w:r>
      <w:bookmarkStart w:id="407" w:name="pg19318_197924"/>
    </w:p>
    <w:p>
      <w:pPr>
        <w:pStyle w:val="BookText"/>
        <w:rPr/>
      </w:pPr>
      <w:bookmarkEnd w:id="407"/>
      <w:r>
        <w:rPr>
          <w:rFonts w:ascii="IRNazanin" w:hAnsi="IRNazanin" w:eastAsia="IRNazanin"/>
          <w:color w:val="111111"/>
          <w:sz w:val="28"/>
          <w:sz w:val="28"/>
          <w:szCs w:val="28"/>
          <w:rtl w:val="true"/>
          <w:lang w:bidi="fa-IR"/>
        </w:rPr>
        <w:t>درباره تاریخ ولادت او نمی شود نظریه قاطعی ابراز کرد؛ ولی می توان حدس زد که در نیمه دوم سده دوم هجری چشم به جهان گشود</w:t>
      </w:r>
      <w:r>
        <w:rPr>
          <w:rFonts w:eastAsia="IRNazanin" w:cs="IRNazanin"/>
          <w:color w:val="111111"/>
          <w:sz w:val="28"/>
          <w:szCs w:val="28"/>
          <w:rtl w:val="true"/>
          <w:lang w:bidi="fa-IR"/>
        </w:rPr>
        <w:t>.</w:t>
      </w:r>
    </w:p>
    <w:p>
      <w:pPr>
        <w:pStyle w:val="Heading3"/>
        <w:numPr>
          <w:ilvl w:val="2"/>
          <w:numId w:val="1"/>
        </w:numPr>
        <w:rPr/>
      </w:pPr>
      <w:bookmarkStart w:id="408" w:name="__RefHeading___Toc18292500_1280447820"/>
      <w:bookmarkStart w:id="409" w:name="_Toc149"/>
      <w:bookmarkEnd w:id="408"/>
      <w:r>
        <w:rPr>
          <w:rtl w:val="true"/>
        </w:rPr>
        <w:t>استادان</w:t>
      </w:r>
      <w:bookmarkEnd w:id="409"/>
    </w:p>
    <w:p>
      <w:pPr>
        <w:pStyle w:val="BookText"/>
        <w:rPr/>
      </w:pPr>
      <w:r>
        <w:rPr>
          <w:rFonts w:ascii="IRNazanin" w:hAnsi="IRNazanin" w:eastAsia="IRNazanin"/>
          <w:color w:val="111111"/>
          <w:sz w:val="28"/>
          <w:sz w:val="28"/>
          <w:szCs w:val="28"/>
          <w:rtl w:val="true"/>
          <w:lang w:bidi="fa-IR"/>
        </w:rPr>
        <w:t>ابوطالب قمی برای عمق بخشیدن به معرفت و دانش خویش، از محضر استادانی بزرگ که در رأس آن ها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نهایت استفاده و فیض را برد و از هیچ تلاشی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نام جمعی از استادان روایتی او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والامقام و شخصیّت بزرگواری است که تمام گزارش دهندگان تراجم دانشوران شیعه،از او به خوبی و نیکی یاد کرده و او را به بهترین شکل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یک شخصیّت فعّال در عرصه حدیث و روایت امامان شیعه است، عنصری مبارز و نستوه و قهرمانی است که چندین سال در حکومت استبدادی هارون الرشید و مأمون در زندان ستم آن ها به سر برده و او را بارها تازیانه زدند تا منصب قضاوت را در یک حکومت خودکامه قبول کند، ولی او زیر بار نرفت و تسلیم نشد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بکربن محمد ازدی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کنیه اش ابومحمد، از شخصیت های موجّه و برجسته شیعی و از خاندان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مبارک امام موسی بن جعفر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کشب فیض کرد و بهره های فراوان نصیبش 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او استاد محمّد بن ابی عمیر نیز بود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 محمد، از برترین اصحاب امامان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میدان حدیث سرآمد بود و از محدّثان بسیار برجسته شیعه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اخلاق و عبادت نیز به کمال و</w:t>
      </w:r>
      <w:bookmarkStart w:id="410" w:name="pg19318_197925"/>
    </w:p>
    <w:p>
      <w:pPr>
        <w:pStyle w:val="BookText"/>
        <w:rPr/>
      </w:pPr>
      <w:bookmarkEnd w:id="410"/>
      <w:r>
        <w:rPr>
          <w:rFonts w:ascii="IRNazanin" w:hAnsi="IRNazanin" w:eastAsia="IRNazanin"/>
          <w:color w:val="111111"/>
          <w:sz w:val="28"/>
          <w:sz w:val="28"/>
          <w:szCs w:val="28"/>
          <w:rtl w:val="true"/>
          <w:lang w:bidi="fa-IR"/>
        </w:rPr>
        <w:t>خلوص و تواضع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تاریخی مربوط به این مرد بزرگوار است که به خارج شهر می رفت، در میان صحرا سر به سجده می گذاشت و آن چنان سجده اش را طول می داد که پرنده های صحرا می آمدند بر بالای پشت او می نشستند و تصوّر می شد که او تکّه ای پارچه است که در صحرا افتاده است و حیوانات وحشی در اطراف او می چرخیدند و از او نمی رمیدند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فضل بن شاذان در ستایش از او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 از مردم، که با هم آهسته گفتگو می کردند، شنیدم که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کوه مردی است به نام ابن فضّال، عابدترین انسان روزگار است که ما دیده ایم و به یاد داریم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کنیه اش ابو محمد و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چهره بسیار موثّق و موجّه داشت و هیچ کس در بزرگی و تقوا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بلند مرتبه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تألیفات فراوانی داشت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قمی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کنیه اش ابو محمد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یاران حضرت موسی بن جعفر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عظیم، از اصحاب اجماع و دارای برازندگی ویژه در حوزه حدیث، روایت و مبارزه با بدعت ها و مذاهب باطله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11" w:name="__RefHeading___Toc18292502_1280447820"/>
      <w:bookmarkStart w:id="412" w:name="_Toc150"/>
      <w:bookmarkEnd w:id="411"/>
      <w:r>
        <w:rPr>
          <w:rtl w:val="true"/>
        </w:rPr>
        <w:t>شاگردان</w:t>
      </w:r>
      <w:bookmarkEnd w:id="412"/>
    </w:p>
    <w:p>
      <w:pPr>
        <w:pStyle w:val="BookText"/>
        <w:rPr/>
      </w:pPr>
      <w:r>
        <w:rPr>
          <w:rFonts w:ascii="IRNazanin" w:hAnsi="IRNazanin" w:eastAsia="IRNazanin"/>
          <w:color w:val="111111"/>
          <w:sz w:val="28"/>
          <w:sz w:val="28"/>
          <w:szCs w:val="28"/>
          <w:rtl w:val="true"/>
          <w:lang w:bidi="fa-IR"/>
        </w:rPr>
        <w:t>از امتیازات یک عالم دین شناس، آن است که همان گونه که خود از دیگران بهره های علمی برده، دانسته هایش را در قالب گفتار یا تألیف کتاب به دیگران انتقال دهد زیرا این روشنی پسندیده و مایه حیات علم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قمی، در این زمینه به موفّقیت هایی نائل آمد و جمعی از علمای</w:t>
      </w:r>
      <w:bookmarkStart w:id="413" w:name="pg19318_197926"/>
    </w:p>
    <w:p>
      <w:pPr>
        <w:pStyle w:val="BookText"/>
        <w:rPr/>
      </w:pPr>
      <w:bookmarkEnd w:id="413"/>
      <w:r>
        <w:rPr>
          <w:rFonts w:ascii="IRNazanin" w:hAnsi="IRNazanin" w:eastAsia="IRNazanin"/>
          <w:color w:val="111111"/>
          <w:sz w:val="28"/>
          <w:sz w:val="28"/>
          <w:szCs w:val="28"/>
          <w:rtl w:val="true"/>
          <w:lang w:bidi="fa-IR"/>
        </w:rPr>
        <w:t>دین از محضرش بهره بردند و در این بخش مناسب است به اسامی تعدادی از آنان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عبدالجبّار قمی</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لقبش ابن ابی الصهبان، محدّث فرزانه و موثّق و از یاران امام دهم شیعیان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مقام او همین بس که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قم با او بود و از موثّق ترین و موجّه ترین دانشمندان قم و از یاران چهار امام، از حضرت رضا تا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از برجسته ترین راویان اخبار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محدّثی بود که اخبار دانشمندان شیه را از کوفه به قم آورد و در آن جا نشر داد و موجب رونق بخشیدن به انتشار آثار اهل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علی بن ابراهیم 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علی بن ابراهیم روایت می کند</w:t>
      </w:r>
      <w:r>
        <w:rPr>
          <w:rStyle w:val="FootnoteAnchor"/>
          <w:rtl w:val="true"/>
        </w:rPr>
        <w:footnoteReference w:id="214"/>
      </w:r>
      <w:r>
        <w:rPr>
          <w:rFonts w:ascii="IRNazanin" w:hAnsi="IRNazanin" w:eastAsia="IRNazanin"/>
          <w:color w:val="111111"/>
          <w:sz w:val="28"/>
          <w:sz w:val="28"/>
          <w:szCs w:val="28"/>
          <w:rtl w:val="true"/>
          <w:lang w:bidi="fa-IR"/>
        </w:rPr>
        <w:t>و علامه ممقانی در کتاب گرانسنگ خود در زمینه ترجمه حالات این شخص بزرگوار حقّ مطلب را به جای آورده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14" w:name="__RefHeading___Toc18292504_1280447820"/>
      <w:bookmarkStart w:id="415" w:name="_Toc151"/>
      <w:bookmarkEnd w:id="414"/>
      <w:r>
        <w:rPr>
          <w:rtl w:val="true"/>
        </w:rPr>
        <w:t>سیمای او از منظر بزرگان</w:t>
      </w:r>
      <w:bookmarkEnd w:id="415"/>
    </w:p>
    <w:p>
      <w:pPr>
        <w:pStyle w:val="BookText"/>
        <w:rPr/>
      </w:pPr>
      <w:r>
        <w:rPr>
          <w:rFonts w:ascii="IRNazanin" w:hAnsi="IRNazanin" w:eastAsia="IRNazanin"/>
          <w:color w:val="111111"/>
          <w:sz w:val="28"/>
          <w:sz w:val="28"/>
          <w:szCs w:val="28"/>
          <w:rtl w:val="true"/>
          <w:lang w:bidi="fa-IR"/>
        </w:rPr>
        <w:t>دانشوران تراجم نویس شیعه با نظری مثبت به شخصیّت ابوطالب قمی، نگریسته اند و او را مورد ستایش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 کنیه اش ابوطالب، چهره ای موثّق و موجّه و مورد اطمینان است</w:t>
      </w:r>
      <w:r>
        <w:rPr>
          <w:rFonts w:eastAsia="IRNazanin" w:cs="IRNazanin"/>
          <w:color w:val="111111"/>
          <w:sz w:val="28"/>
          <w:szCs w:val="28"/>
          <w:rtl w:val="true"/>
          <w:lang w:bidi="fa-IR"/>
        </w:rPr>
        <w:t>.»</w:t>
      </w:r>
      <w:r>
        <w:rPr>
          <w:rStyle w:val="FootnoteAnchor"/>
          <w:rtl w:val="true"/>
        </w:rPr>
        <w:footnoteReference w:id="216"/>
      </w:r>
      <w:bookmarkStart w:id="416" w:name="pg19318_197927"/>
    </w:p>
    <w:p>
      <w:pPr>
        <w:pStyle w:val="BookText"/>
        <w:rPr/>
      </w:pPr>
      <w:bookmarkEnd w:id="416"/>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 قمی مورد توجه و عنایت و وثوق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عیسی اشعری قمی، با آن همه عظمت و مقام بلند، از کسانی است که از ابوطالب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بزرگان دیگر مانند علّامه حلّی، محقق اردبیلی، علامه ممقانی و آیت الله خوئی در کتاب های خود به آنچه از شیخ طوسی و نجاشی نقل کرده ایم، بسنده کرده اند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17" w:name="__RefHeading___Toc18292506_1280447820"/>
      <w:bookmarkStart w:id="418" w:name="_Toc152"/>
      <w:bookmarkEnd w:id="417"/>
      <w:r>
        <w:rPr>
          <w:rtl w:val="true"/>
        </w:rPr>
        <w:t>رابطه با امام</w:t>
      </w:r>
      <w:r>
        <w:rPr>
          <w:rtl w:val="true"/>
        </w:rPr>
        <w:t>(</w:t>
      </w:r>
      <w:r>
        <w:rPr>
          <w:rtl w:val="true"/>
        </w:rPr>
        <w:t>ع</w:t>
      </w:r>
      <w:r>
        <w:rPr>
          <w:rtl w:val="true"/>
        </w:rPr>
        <w:t>)</w:t>
      </w:r>
      <w:bookmarkEnd w:id="418"/>
    </w:p>
    <w:p>
      <w:pPr>
        <w:pStyle w:val="BookText"/>
        <w:rPr/>
      </w:pPr>
      <w:r>
        <w:rPr>
          <w:rFonts w:ascii="IRNazanin" w:hAnsi="IRNazanin" w:eastAsia="IRNazanin"/>
          <w:color w:val="111111"/>
          <w:sz w:val="28"/>
          <w:sz w:val="28"/>
          <w:szCs w:val="28"/>
          <w:rtl w:val="true"/>
          <w:lang w:bidi="fa-IR"/>
        </w:rPr>
        <w:t>یکی از معیارهای شناخت شخصیت راویان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آنان با ولایت و عشق و علاقه ای است که به حضرات معصومان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یکی از آن محدثانی است که با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کشّی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احمد نهدی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و همراه آن نامه از حضرت خواستم به من اجازه دهد تا درباره پدرش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برای پدر بزرگوارم، بلکه برای من هم شعر بگو و بر مظلومیّت ما اشک بریز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عبدالجبار قمی از قول عبدالله بن صلت، ابوطالب قمی، چنین می گوید</w:t>
      </w:r>
      <w:r>
        <w:rPr>
          <w:rFonts w:eastAsia="IRNazanin" w:cs="IRNazanin"/>
          <w:color w:val="111111"/>
          <w:sz w:val="28"/>
          <w:szCs w:val="28"/>
          <w:rtl w:val="true"/>
          <w:lang w:bidi="fa-IR"/>
        </w:rPr>
        <w:t>:</w:t>
      </w:r>
      <w:bookmarkStart w:id="419" w:name="pg19318_197928"/>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قطعه شعری را که در رثای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بودم، طی یک نامه به محضر حضرت امام نهم شیعیان فرستادم و از امام درخواست کردم که اجازه دهد چنین اشعاری درباره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آن اشعار بسیار خوشش آمده و آن ها را پسندیده بود؛ لذا همان اشعار را بریده و برای خود نگه داشتند و در بالای صفحه باقیمانده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سروده ای، خداوند به تو جزا و پاداش نیکو عناین فرماید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ضمناً این محدّث از کسانی است که در آخر عمر مبارک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آن بزرگوار مشرف شدند و دعای امام را درباره جمعی از یارانش،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زکریا بن آدم، سعد بن سعد و محمد بن سنان شنیدند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20" w:name="__RefHeading___Toc18292508_1280447820"/>
      <w:bookmarkStart w:id="421" w:name="_Toc153"/>
      <w:bookmarkEnd w:id="420"/>
      <w:r>
        <w:rPr>
          <w:rtl w:val="true"/>
        </w:rPr>
        <w:t>صحابی امام</w:t>
      </w:r>
      <w:r>
        <w:rPr>
          <w:rtl w:val="true"/>
        </w:rPr>
        <w:t>(</w:t>
      </w:r>
      <w:r>
        <w:rPr>
          <w:rtl w:val="true"/>
        </w:rPr>
        <w:t>ع</w:t>
      </w:r>
      <w:r>
        <w:rPr>
          <w:rtl w:val="true"/>
        </w:rPr>
        <w:t>)</w:t>
      </w:r>
      <w:bookmarkEnd w:id="421"/>
    </w:p>
    <w:p>
      <w:pPr>
        <w:pStyle w:val="BookText"/>
        <w:rPr/>
      </w:pPr>
      <w:r>
        <w:rPr>
          <w:rFonts w:ascii="IRNazanin" w:hAnsi="IRNazanin" w:eastAsia="IRNazanin"/>
          <w:color w:val="111111"/>
          <w:sz w:val="28"/>
          <w:sz w:val="28"/>
          <w:szCs w:val="28"/>
          <w:rtl w:val="true"/>
          <w:lang w:bidi="fa-IR"/>
        </w:rPr>
        <w:t>عبدالله که از جمله دلباختگان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وفاداری و اخلاص خویش را با نقل روایت و تلاش پیگیر برای گسترش فرهنگ شیعی به اثبات رساند و در این راه مقدس از هیچ تلاشی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رجال نویسان، او را نه تنها در زمره یاران امام رضا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یاران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این سه امام بزرگوار رسید و از محضر مقدس بعضی از آنان روایت و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رجال در یک جا او را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از یاران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ضمن ستایش، او را از یاران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رویات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یادآوری</w:t>
      </w:r>
      <w:bookmarkStart w:id="422" w:name="pg19318_197929"/>
    </w:p>
    <w:p>
      <w:pPr>
        <w:pStyle w:val="BookText"/>
        <w:rPr/>
      </w:pPr>
      <w:bookmarkEnd w:id="422"/>
      <w:r>
        <w:rPr>
          <w:rFonts w:ascii="IRNazanin" w:hAnsi="IRNazanin" w:eastAsia="IRNazanin"/>
          <w:color w:val="111111"/>
          <w:sz w:val="28"/>
          <w:sz w:val="28"/>
          <w:szCs w:val="28"/>
          <w:rtl w:val="true"/>
          <w:lang w:bidi="fa-IR"/>
        </w:rPr>
        <w:t>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بزرگان علم رجال و تراجم، عبدالله را در شمار یاران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نیاورده اند، شاید به ذهن برسد که او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درک نکرده است؛ ولی واقعیت این چنین نیست؛ چون بنابر سخن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زمان در قید حیات بود؛ به طوری که محمد بن حسن صفّار قمی با وی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صفّا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23" w:name="__RefHeading___Toc18292510_1280447820"/>
      <w:bookmarkStart w:id="424" w:name="_Toc154"/>
      <w:bookmarkEnd w:id="423"/>
      <w:r>
        <w:rPr>
          <w:rtl w:val="true"/>
        </w:rPr>
        <w:t>خاندان</w:t>
      </w:r>
      <w:bookmarkEnd w:id="424"/>
    </w:p>
    <w:p>
      <w:pPr>
        <w:pStyle w:val="BookText"/>
        <w:rPr/>
      </w:pPr>
      <w:r>
        <w:rPr>
          <w:rFonts w:ascii="IRNazanin" w:hAnsi="IRNazanin" w:eastAsia="IRNazanin"/>
          <w:color w:val="111111"/>
          <w:sz w:val="28"/>
          <w:sz w:val="28"/>
          <w:szCs w:val="28"/>
          <w:rtl w:val="true"/>
          <w:lang w:bidi="fa-IR"/>
        </w:rPr>
        <w:t>عبدالله بن صلت قمی در خانواده ای دیده به جهان گشود و رشد یافت که افراد آن خانواده دل و جانشان آکنده از عشق به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به تشیّع بودن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فرزندش به نام، علی از پدر بزرگوارش روایت نقل کرده است و چنین فرزند محدّثی در دامن پاک او تربیت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عبدالله برادری به نام علی بن صلت داشت و میزان قدر و منزلت خاندان عبدالله از این قطعه جالب تاریخی که شیخ بزرگوار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ظاهر می شود، آن جا که می 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زیارت قبر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که بودم، یکی از بزرگان علم و فضل که آثار جلال و بزرگی در شمایل او آشکار بود، از بخارا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که با او ملاقات کنم و او را از نزدیک ببینم، چون او انسانی دین دار و خردمند بود و در راه مستقیم تشیع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جناب محمد بن الحسن بن محمد بن احمد بن علی بن صلت قمی بود که خداوند بر توفیقات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 او، محمد بن احمد روایت نقل می کند و همیشه از موقعیت علمی و عملی و زهد و فضل و عبادت او تمجید می کرد</w:t>
      </w:r>
      <w:r>
        <w:rPr>
          <w:rFonts w:eastAsia="IRNazanin" w:cs="IRNazanin"/>
          <w:color w:val="111111"/>
          <w:sz w:val="28"/>
          <w:szCs w:val="28"/>
          <w:rtl w:val="true"/>
          <w:lang w:bidi="fa-IR"/>
        </w:rPr>
        <w:t>.</w:t>
      </w:r>
      <w:bookmarkStart w:id="425" w:name="pg19318_197930"/>
    </w:p>
    <w:p>
      <w:pPr>
        <w:pStyle w:val="BookText"/>
        <w:rPr/>
      </w:pPr>
      <w:bookmarkEnd w:id="425"/>
      <w:r>
        <w:rPr>
          <w:rFonts w:ascii="IRNazanin" w:hAnsi="IRNazanin" w:eastAsia="IRNazanin"/>
          <w:color w:val="111111"/>
          <w:sz w:val="28"/>
          <w:sz w:val="28"/>
          <w:szCs w:val="28"/>
          <w:rtl w:val="true"/>
          <w:lang w:bidi="fa-IR"/>
        </w:rPr>
        <w:t>چون خداوند توفیق داد که با این مرد بزرگ که از خاندانی رفیع و جلیل است، ملاقات کنم خداوند متعال را شکر کردم که چنین سعادتی نصیب من شد و محبت او را در دلم افکند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شیخ صدوق با آن شخصیت و عظمتی که خود داشت، این چنین هنگامه دیدار یکی از خاندان عبدالله بن صلت، از بیت رفیع او تجلیل می کند و این مایه شگفتی و نشانه گرایش ایمانی، اعتقادی و قلبی این خاندان شیعی به امامان شیعه است</w:t>
      </w:r>
      <w:r>
        <w:rPr>
          <w:rFonts w:eastAsia="IRNazanin" w:cs="IRNazanin"/>
          <w:color w:val="111111"/>
          <w:sz w:val="28"/>
          <w:szCs w:val="28"/>
          <w:rtl w:val="true"/>
          <w:lang w:bidi="fa-IR"/>
        </w:rPr>
        <w:t>.</w:t>
      </w:r>
    </w:p>
    <w:p>
      <w:pPr>
        <w:pStyle w:val="Heading3"/>
        <w:numPr>
          <w:ilvl w:val="2"/>
          <w:numId w:val="1"/>
        </w:numPr>
        <w:rPr/>
      </w:pPr>
      <w:bookmarkStart w:id="426" w:name="__RefHeading___Toc18292512_1280447820"/>
      <w:bookmarkStart w:id="427" w:name="_Toc155"/>
      <w:bookmarkEnd w:id="426"/>
      <w:r>
        <w:rPr>
          <w:rtl w:val="true"/>
        </w:rPr>
        <w:t>آثار</w:t>
      </w:r>
      <w:bookmarkEnd w:id="427"/>
    </w:p>
    <w:p>
      <w:pPr>
        <w:pStyle w:val="BookText"/>
        <w:rPr/>
      </w:pPr>
      <w:r>
        <w:rPr>
          <w:rFonts w:ascii="IRNazanin" w:hAnsi="IRNazanin" w:eastAsia="IRNazanin"/>
          <w:color w:val="111111"/>
          <w:sz w:val="28"/>
          <w:sz w:val="28"/>
          <w:szCs w:val="28"/>
          <w:rtl w:val="true"/>
          <w:lang w:bidi="fa-IR"/>
        </w:rPr>
        <w:t>با آن که عبدالله از محدثان معروف و از شاگردان و راویان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منابع و مآخذ، چندان تألیف و تصنیفی از او به یادگار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کتابی دارد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جناب نجاشی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کتابی در تفسیر قرآن دارد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البته امکان دارد کتاب های دیگری نیز داشته باشد بر اثر حوادث روزگار از بین رفته اند</w:t>
      </w:r>
      <w:r>
        <w:rPr>
          <w:rFonts w:eastAsia="IRNazanin" w:cs="IRNazanin"/>
          <w:color w:val="111111"/>
          <w:sz w:val="28"/>
          <w:szCs w:val="28"/>
          <w:rtl w:val="true"/>
          <w:lang w:bidi="fa-IR"/>
        </w:rPr>
        <w:t>.</w:t>
      </w:r>
    </w:p>
    <w:p>
      <w:pPr>
        <w:pStyle w:val="Heading3"/>
        <w:numPr>
          <w:ilvl w:val="2"/>
          <w:numId w:val="1"/>
        </w:numPr>
        <w:rPr/>
      </w:pPr>
      <w:bookmarkStart w:id="428" w:name="__RefHeading___Toc18292514_1280447820"/>
      <w:bookmarkStart w:id="429" w:name="_Toc156"/>
      <w:bookmarkEnd w:id="428"/>
      <w:r>
        <w:rPr>
          <w:rtl w:val="true"/>
        </w:rPr>
        <w:t>رحلت و مدفن</w:t>
      </w:r>
      <w:bookmarkEnd w:id="4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غروب این ستاره تابناک شیعه همچنان در هاله ای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و از او روایت نقل کرد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جناب محمد بن حسن صفّار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قطعه تاریخی شاید بتوان حدس زد که چراغ عمر این محدّث جلیل القدر در نیمه دوم، سده سوم هجری، خاموش شد و مرغ روحش به سوی جنان پرواز کرد؛ ولی این کار در کدام سرزمین و کدام شهر</w:t>
      </w:r>
      <w:bookmarkStart w:id="430" w:name="pg19318_197931"/>
    </w:p>
    <w:p>
      <w:pPr>
        <w:pStyle w:val="BookText"/>
        <w:rPr/>
      </w:pPr>
      <w:bookmarkEnd w:id="430"/>
      <w:r>
        <w:rPr>
          <w:rFonts w:ascii="IRNazanin" w:hAnsi="IRNazanin" w:eastAsia="IRNazanin"/>
          <w:color w:val="111111"/>
          <w:sz w:val="28"/>
          <w:sz w:val="28"/>
          <w:szCs w:val="28"/>
          <w:rtl w:val="true"/>
          <w:lang w:bidi="fa-IR"/>
        </w:rPr>
        <w:t>از دنیا رفت و در کجا مدفون شد نیز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علیه یوم ولد و یوم مات و یوم یبعث حیّاً</w:t>
      </w:r>
      <w:r>
        <w:rPr>
          <w:rFonts w:eastAsia="IRNazanin" w:cs="IRNazanin"/>
          <w:color w:val="111111"/>
          <w:sz w:val="28"/>
          <w:szCs w:val="28"/>
          <w:rtl w:val="true"/>
          <w:lang w:bidi="fa-IR"/>
        </w:rPr>
        <w:t>.</w:t>
      </w:r>
    </w:p>
    <w:p>
      <w:pPr>
        <w:pStyle w:val="Heading3"/>
        <w:numPr>
          <w:ilvl w:val="2"/>
          <w:numId w:val="1"/>
        </w:numPr>
        <w:rPr/>
      </w:pPr>
      <w:bookmarkStart w:id="431" w:name="__RefHeading___Toc18292516_1280447820"/>
      <w:bookmarkStart w:id="432" w:name="_Toc157"/>
      <w:bookmarkEnd w:id="431"/>
      <w:r>
        <w:rPr>
          <w:rtl w:val="true"/>
        </w:rPr>
        <w:t>نمونه ای از راوایات</w:t>
      </w:r>
      <w:bookmarkEnd w:id="432"/>
    </w:p>
    <w:p>
      <w:pPr>
        <w:pStyle w:val="Heading4"/>
        <w:numPr>
          <w:ilvl w:val="3"/>
          <w:numId w:val="1"/>
        </w:numPr>
        <w:rPr/>
      </w:pPr>
      <w:bookmarkStart w:id="433" w:name="__RefHeading___Toc18292518_1280447820"/>
      <w:bookmarkStart w:id="434" w:name="_Toc158"/>
      <w:bookmarkEnd w:id="433"/>
      <w:r>
        <w:rPr>
          <w:rtl w:val="true"/>
        </w:rPr>
        <w:t>مقام رسول خدا</w:t>
      </w:r>
      <w:r>
        <w:rPr>
          <w:rtl w:val="true"/>
        </w:rPr>
        <w:t>(</w:t>
      </w:r>
      <w:r>
        <w:rPr>
          <w:rtl w:val="true"/>
        </w:rPr>
        <w:t>ص</w:t>
      </w:r>
      <w:r>
        <w:rPr>
          <w:rtl w:val="true"/>
        </w:rPr>
        <w:t>)</w:t>
      </w:r>
      <w:bookmarkEnd w:id="434"/>
    </w:p>
    <w:p>
      <w:pPr>
        <w:pStyle w:val="BookText"/>
        <w:rPr/>
      </w:pPr>
      <w:r>
        <w:rPr>
          <w:rFonts w:ascii="IRNazanin" w:hAnsi="IRNazanin" w:eastAsia="IRNazanin"/>
          <w:color w:val="111111"/>
          <w:sz w:val="28"/>
          <w:sz w:val="28"/>
          <w:szCs w:val="28"/>
          <w:rtl w:val="true"/>
          <w:lang w:bidi="fa-IR"/>
        </w:rPr>
        <w:t>با واسطه از حضرت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این اسم ها چیست؟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 یعنی محو کننده بت ها و هر معبود باطل، 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با هر کس که دشمن خدا و اسلام بود، مبارزه و پیکار می کرد چه آن دشمنان از قریش باشند یا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خداوند در تمام کتاب های آسمانی او را از جهت خوبی و نیکی رفتارش ستوده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خداوند و فرشتگان و تمام انبیا و همه امت های پیامبران گذشته، رسول اسلام را می ستایند و بر او درود و تحیّت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بر عرش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یکی از صفات برجسته پیامبر گرامی این بود که می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کارهایی که من تا آخر عمر ترک نخواهم کرد، سلام کردن بر بچه هاست، تا به عنوان روش و سنّت از من برای امّت بماند</w:t>
      </w:r>
      <w:r>
        <w:rPr>
          <w:rFonts w:eastAsia="IRNazanin" w:cs="IRNazanin"/>
          <w:color w:val="111111"/>
          <w:sz w:val="28"/>
          <w:szCs w:val="28"/>
          <w:rtl w:val="true"/>
          <w:lang w:bidi="fa-IR"/>
        </w:rPr>
        <w:t>.»</w:t>
      </w:r>
      <w:r>
        <w:rPr>
          <w:rStyle w:val="FootnoteAnchor"/>
          <w:rtl w:val="true"/>
        </w:rPr>
        <w:footnoteReference w:id="229"/>
      </w:r>
      <w:bookmarkStart w:id="435" w:name="pg19318_197932"/>
    </w:p>
    <w:p>
      <w:pPr>
        <w:pStyle w:val="Heading4"/>
        <w:numPr>
          <w:ilvl w:val="3"/>
          <w:numId w:val="1"/>
        </w:numPr>
        <w:rPr/>
      </w:pPr>
      <w:bookmarkStart w:id="436" w:name="__RefHeading___Toc18292520_1280447820"/>
      <w:bookmarkStart w:id="437" w:name="_Toc159"/>
      <w:bookmarkEnd w:id="435"/>
      <w:bookmarkEnd w:id="436"/>
      <w:r>
        <w:rPr>
          <w:rtl w:val="true"/>
        </w:rPr>
        <w:t>مقام جعفر بن ابیطالب</w:t>
      </w:r>
      <w:r>
        <w:rPr>
          <w:rtl w:val="true"/>
        </w:rPr>
        <w:t>(</w:t>
      </w:r>
      <w:r>
        <w:rPr>
          <w:rtl w:val="true"/>
        </w:rPr>
        <w:t>ع</w:t>
      </w:r>
      <w:r>
        <w:rPr>
          <w:rtl w:val="true"/>
        </w:rPr>
        <w:t>)</w:t>
      </w:r>
      <w:bookmarkEnd w:id="437"/>
    </w:p>
    <w:p>
      <w:pPr>
        <w:pStyle w:val="BookText"/>
        <w:rPr/>
      </w:pPr>
      <w:r>
        <w:rPr>
          <w:rFonts w:ascii="IRNazanin" w:hAnsi="IRNazanin" w:eastAsia="IRNazanin"/>
          <w:color w:val="111111"/>
          <w:sz w:val="28"/>
          <w:sz w:val="28"/>
          <w:szCs w:val="28"/>
          <w:rtl w:val="true"/>
          <w:lang w:bidi="fa-IR"/>
        </w:rPr>
        <w:t>ابوطالب قمی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 روایت می 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 خدا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جعفر، پسر ابوطالب به خاطر چهار خصلت که در او وجود دارد،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جعفر را خواست و آنچه را که خداوند به پیامبر خبر داده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خبر نمی داد، من این چهار خصلت را افشا نمی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هرگز شراب نخورده ام؛ چون می دانم اگر شراب بخورم، نعمت عقل را از دست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 ام؛ چون دروغ گفتن از شخصیّت و مروّت انسان 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زندگی عمل منافی با عفّت انجام نداده 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پیشانی در مقابل بت نساییده ام؛ چون آن ها وجودات بی خاصیت اند، نه به انسان سود می رسانند و نه ضرر را از او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رسول خدا دست بر شانه جعفر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لیاقت و شایستگی دارد که خداوند متعال دو بال به تو عطا کند و در بهشت با فرشتگان پرواز کنی</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438" w:name="pg19318_197937"/>
    </w:p>
    <w:p>
      <w:pPr>
        <w:pStyle w:val="Heading2"/>
        <w:numPr>
          <w:ilvl w:val="1"/>
          <w:numId w:val="1"/>
        </w:numPr>
        <w:rPr/>
      </w:pPr>
      <w:bookmarkStart w:id="439" w:name="__RefHeading___Toc18292522_1280447820"/>
      <w:bookmarkStart w:id="440" w:name="_Toc160"/>
      <w:bookmarkEnd w:id="438"/>
      <w:bookmarkEnd w:id="439"/>
      <w:r>
        <w:rPr>
          <w:rtl w:val="true"/>
        </w:rPr>
        <w:t>حاج سیّد محمّد جعفر مروّج جزائری</w:t>
      </w:r>
      <w:r>
        <w:rPr>
          <w:rtl w:val="true"/>
        </w:rPr>
        <w:t>(</w:t>
      </w:r>
      <w:r>
        <w:rPr>
          <w:rtl w:val="true"/>
        </w:rPr>
        <w:t>ره</w:t>
      </w:r>
      <w:r>
        <w:rPr>
          <w:rtl w:val="true"/>
        </w:rPr>
        <w:t>) (</w:t>
      </w:r>
      <w:r>
        <w:rPr>
          <w:rtl w:val="true"/>
        </w:rPr>
        <w:t>اسوه پژوهش</w:t>
      </w:r>
      <w:r>
        <w:rPr>
          <w:rtl w:val="true"/>
        </w:rPr>
        <w:t xml:space="preserve">) / </w:t>
      </w:r>
      <w:r>
        <w:rPr>
          <w:rtl w:val="true"/>
        </w:rPr>
        <w:t>سید نورالدین شریعتمدار جزائری</w:t>
      </w:r>
      <w:bookmarkEnd w:id="440"/>
    </w:p>
    <w:p>
      <w:pPr>
        <w:pStyle w:val="Heading3"/>
        <w:numPr>
          <w:ilvl w:val="2"/>
          <w:numId w:val="1"/>
        </w:numPr>
        <w:rPr/>
      </w:pPr>
      <w:bookmarkStart w:id="441" w:name="__RefHeading___Toc18292524_1280447820"/>
      <w:bookmarkStart w:id="442" w:name="_Toc161"/>
      <w:bookmarkEnd w:id="441"/>
      <w:r>
        <w:rPr>
          <w:rtl w:val="true"/>
        </w:rPr>
        <w:t>پیشگفتار</w:t>
      </w:r>
      <w:bookmarkEnd w:id="442"/>
    </w:p>
    <w:p>
      <w:pPr>
        <w:pStyle w:val="BookText"/>
        <w:rPr/>
      </w:pPr>
      <w:r>
        <w:rPr>
          <w:rFonts w:ascii="IRNazanin" w:hAnsi="IRNazanin" w:eastAsia="IRNazanin"/>
          <w:color w:val="111111"/>
          <w:sz w:val="28"/>
          <w:sz w:val="28"/>
          <w:szCs w:val="28"/>
          <w:rtl w:val="true"/>
          <w:lang w:bidi="fa-IR"/>
        </w:rPr>
        <w:t>چهره روحانی او یادآور سیمای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اش نمایانگر لطف و توجه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یاران خود بود و فروتین و تواضعش نسبت به زیردستان، همراهی امامان معصوم با مستمندان را در یادها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پژوهی از تبار حقیقت جویان بود و خود را از سرچشمه علوم عالمان دین،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توانا، اصولی ای دانا،عارفی کم نظیر و نویسنده ای باتدبیر بود که از آغاز تا پایان زندگی اش قلم بر زمین نگذاشت و از بحث و گفتگوی علمی خسته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آیت الله حاج سید محمد جعفر مروج، یکی از والاترین نمونه های علم و دانش و تقوا در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هیچ گاه در پی شهرت نرفت، به زخارف دنیا ننگریست و در راه آموختن و آموزاندن از هیچ کوششی فروگذار نکرد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ای که پیش رو دارید حاصل تحقیقی است که برای شناخت این مرد</w:t>
      </w:r>
      <w:bookmarkStart w:id="443" w:name="pg19318_197938"/>
    </w:p>
    <w:p>
      <w:pPr>
        <w:pStyle w:val="BookText"/>
        <w:rPr/>
      </w:pPr>
      <w:bookmarkEnd w:id="443"/>
      <w:r>
        <w:rPr>
          <w:rFonts w:ascii="IRNazanin" w:hAnsi="IRNazanin" w:eastAsia="IRNazanin"/>
          <w:color w:val="111111"/>
          <w:sz w:val="28"/>
          <w:sz w:val="28"/>
          <w:szCs w:val="28"/>
          <w:rtl w:val="true"/>
          <w:lang w:bidi="fa-IR"/>
        </w:rPr>
        <w:t>دانشمند انجام داده ایم؛ مردی که می تواند راهنمای رهسپاران در بیابان حیرت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آهنگ شناخت او به راه افتادیم و برای یافتن حقیقت از خدای خویش و روح قدسی او یاری می جوییم</w:t>
      </w:r>
      <w:r>
        <w:rPr>
          <w:rFonts w:eastAsia="IRNazanin" w:cs="IRNazanin"/>
          <w:color w:val="111111"/>
          <w:sz w:val="28"/>
          <w:szCs w:val="28"/>
          <w:rtl w:val="true"/>
          <w:lang w:bidi="fa-IR"/>
        </w:rPr>
        <w:t>.</w:t>
      </w:r>
    </w:p>
    <w:p>
      <w:pPr>
        <w:pStyle w:val="Heading3"/>
        <w:numPr>
          <w:ilvl w:val="2"/>
          <w:numId w:val="1"/>
        </w:numPr>
        <w:rPr/>
      </w:pPr>
      <w:bookmarkStart w:id="444" w:name="__RefHeading___Toc18292526_1280447820"/>
      <w:bookmarkStart w:id="445" w:name="_Toc162"/>
      <w:bookmarkEnd w:id="444"/>
      <w:r>
        <w:rPr>
          <w:rtl w:val="true"/>
        </w:rPr>
        <w:t>خاندان</w:t>
      </w:r>
      <w:bookmarkEnd w:id="445"/>
    </w:p>
    <w:p>
      <w:pPr>
        <w:pStyle w:val="BookText"/>
        <w:rPr/>
      </w:pPr>
      <w:r>
        <w:rPr>
          <w:rFonts w:ascii="IRNazanin" w:hAnsi="IRNazanin" w:eastAsia="IRNazanin"/>
          <w:color w:val="111111"/>
          <w:sz w:val="28"/>
          <w:sz w:val="28"/>
          <w:szCs w:val="28"/>
          <w:rtl w:val="true"/>
          <w:lang w:bidi="fa-IR"/>
        </w:rPr>
        <w:t>شوشتر با این که منطقه ای دور افتاده است ولی هماره مهد علم و فضیلت و پرورشگاه دانش و شرافت بوده است و در طول زمان های گذشته عالمان بزرگواری از این شهر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سهل بن عبدالله تستری، ملا اسدالله تستری، سید نعمت الله جزائری، حاج سید نورالدین جزائری، حاج سید عبدالله جزائری، حاج شیخ جعفر شوشتری و نوادگان او تا شیخ معاصر، حاج شیخ محمد تقی شوشتری و دهها عالم، فقیه فیلسوف و عارف از جمله ستارگانی اند که در این شهر تربیت یافته، شهره جهان علم و فضیلت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سید محمد جعفر مروج در تاریخ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هجری قمری، در شهرستان شوشتر و در خاندان جزایری که از تبار عالمان و دانشمندان بودند، چشم به جهان گشود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جزایری در شوشتر برای دانش پژوهی، نشر دین و تبلیغ شریعت سید المرسلین کمر همت بسته و نسل به نسل از عالمان و خدمتگزاران به علم و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این دودمان، علّامه نامور و محدث گرانمایه سید نعمت الله جزایری، متولد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دختر لرستان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شیخ حر عاملی، ملا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 باقر خراسانی و</w:t>
      </w:r>
      <w:bookmarkStart w:id="446" w:name="pg19318_197939"/>
    </w:p>
    <w:p>
      <w:pPr>
        <w:pStyle w:val="BookText"/>
        <w:rPr/>
      </w:pPr>
      <w:bookmarkEnd w:id="446"/>
      <w:r>
        <w:rPr>
          <w:rFonts w:ascii="IRNazanin" w:hAnsi="IRNazanin" w:eastAsia="IRNazanin"/>
          <w:color w:val="111111"/>
          <w:sz w:val="28"/>
          <w:sz w:val="28"/>
          <w:szCs w:val="28"/>
          <w:rtl w:val="true"/>
          <w:lang w:bidi="fa-IR"/>
        </w:rPr>
        <w:t>شیخ جعفر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هجری قمری در شوشتر رحل اقامت افکند و تألیفات علمی اش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عنوان کتاب است که شرح تهذیب، شرح استبصار، شرح عوالی اللئالی، انوار النعمانیة، شرح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قصص الانبیا و ده ها تألیف دیگر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حاج سید محمد جعفر مروج، از عالمان نامدار همین تبار و فرزند حضرت آیت الله حاج سید محمد علی مروج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فضیلت مدار و فاضلی دانش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زادگاهش شوشتر از سید محمد تقی شیخ الاسلام و سید عبدالصمد جزایری فرا گرفت و در نجف اشرف از محضر میرزا محمد علی رشتی و سید محمد کاظم یزدی بهره های کافی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کوله باری از دانش و گوهر تقوا به شوشتر بازگشت و عمرش را در راه ترویج دین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آیت الله مروج، با هفت واسطه به محدث شهیر، سید نعمت الله جزایری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سید محمد علی مروج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سید محمود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و المسلمین حاج سید 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و المسلمین حاج سید محمد 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و المسلمین سید علی اکبر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آیت الله سید نورالدین</w:t>
      </w:r>
      <w:r>
        <w:rPr>
          <w:rFonts w:eastAsia="IRNazanin" w:cs="IRNazanin"/>
          <w:color w:val="111111"/>
          <w:sz w:val="28"/>
          <w:szCs w:val="28"/>
          <w:rtl w:val="true"/>
          <w:lang w:bidi="fa-IR"/>
        </w:rPr>
        <w:t>.</w:t>
      </w:r>
    </w:p>
    <w:p>
      <w:pPr>
        <w:pStyle w:val="Heading3"/>
        <w:numPr>
          <w:ilvl w:val="2"/>
          <w:numId w:val="1"/>
        </w:numPr>
        <w:rPr/>
      </w:pPr>
      <w:bookmarkStart w:id="447" w:name="__RefHeading___Toc18292528_1280447820"/>
      <w:bookmarkStart w:id="448" w:name="_Toc163"/>
      <w:bookmarkEnd w:id="447"/>
      <w:r>
        <w:rPr>
          <w:rtl w:val="true"/>
        </w:rPr>
        <w:t>تحصیل</w:t>
      </w:r>
      <w:bookmarkEnd w:id="4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جعفر، خط نویسی و قرائت کلام الله مجید را در مکتب خانه</w:t>
      </w:r>
    </w:p>
    <w:p>
      <w:pPr>
        <w:pStyle w:val="BookText"/>
        <w:rPr/>
      </w:pPr>
      <w:r>
        <w:rPr>
          <w:rFonts w:ascii="IRNazanin" w:hAnsi="IRNazanin" w:eastAsia="IRNazanin"/>
          <w:color w:val="111111"/>
          <w:sz w:val="28"/>
          <w:sz w:val="28"/>
          <w:szCs w:val="28"/>
          <w:rtl w:val="true"/>
          <w:lang w:bidi="fa-IR"/>
        </w:rPr>
        <w:t>ملا رحیم فرا گرفت، سپس در محضر پدر بزرگوارش، حاج سید محمد علی مروج و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حسین نوری، سید علی اصغر حکیم، حاج سید محمد باقر امام و سید مهدی آل طیب مقدمات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 حاشیه منطق، سیوطی، مغنی، مطول و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بیست بهار از زندگانی اش می گذشت، روح دانش پژوه او افقی گسترده تر را جستجو می کرد، پس بر اساس گفتار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 و در کنار بارگاه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محضر شاگردان مکتب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حوزه پربرکت علمی بودند، به دانش پژوهی روی آورد و باقیمانده دروس سطح را در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خراسانی، سید محمود شاهرودی، سید علی نوری، سید محمد جواد تبریزی، شیخ محمد حسین حائری و حجة الاسلام حاج شیخ اسماعیل تنکابنی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پدر از او خواست به شوشتر بازگردد تا به دیدار فرزندش که اینک در شمار فضلای حوزه علمیه نجف قرار گرفته است، کامیاب شود و برای تشکیل خانواده و ازدواج او تدبیری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دختر خانواده ای از خاندان جزایری که از علمای بزرگ شهر و از استادان دروس مقدماتی او بود، ازدواج کرد و پس از اقامتی کوتاه در شوشتر، بار دیگر به نجف اشرف مراجعت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که پدر وارد شصتمین سال زندگی اش می شد و دچار ناتوانی و بیماری شده بود، سید محمد جعفر برای یاری پدر از نجف به شوشتر برگشت و پدر را در امر اقامه جماعت، تدریس و ترویج دین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نماز، پیشوایی پرهیزگار و در تدریس علوم دینی، استادی بزرگوار و در وعظ و خطابه، واعظی نامدار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اقامت در</w:t>
      </w:r>
      <w:bookmarkStart w:id="449" w:name="pg19318_197941"/>
    </w:p>
    <w:p>
      <w:pPr>
        <w:pStyle w:val="BookText"/>
        <w:rPr/>
      </w:pPr>
      <w:bookmarkEnd w:id="449"/>
      <w:r>
        <w:rPr>
          <w:rFonts w:ascii="IRNazanin" w:hAnsi="IRNazanin" w:eastAsia="IRNazanin"/>
          <w:color w:val="111111"/>
          <w:sz w:val="28"/>
          <w:sz w:val="28"/>
          <w:szCs w:val="28"/>
          <w:rtl w:val="true"/>
          <w:lang w:bidi="fa-IR"/>
        </w:rPr>
        <w:t>شوشتر، روح بلندش آرام نگرفت و برای آستان بوسی راهی بارگاه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پس از مراجعت از مشهد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بار دیگر به نجف اشرف هجرت کرد و درس های خارج فقه و اصول را در محضر بزرگانی همانند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سید ابوالحسن اصفهانی، شیخ موسی خوانساری، حاج شیخ حسین حلّی،سید محسن حکیم و سید محمود شاهرودی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 استاد اخیر خود بهره های بیشتری برد و در درس هر کدام، حدود بیست سال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بزرگوارش نهایت تکریم و احترام را نسبت به وی مبذول می داشتند و نسبت به او لطف و عنایت ویژه ای ابراز می کردند و سرانجام با جدیّت و تلاش در تحقیق، فراگیری علم و نگارش آن موفق به اخذ اجازات اجتهادی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سید ابوالحسن اصفهانی و سید محمود شاهرودی شد و آیت الله العظمی سید محسن حکیم بر نوشته های حج و اجاره ایشان تقریظی نوشت</w:t>
      </w:r>
      <w:r>
        <w:rPr>
          <w:rFonts w:eastAsia="IRNazanin" w:cs="IRNazanin"/>
          <w:color w:val="111111"/>
          <w:sz w:val="28"/>
          <w:szCs w:val="28"/>
          <w:rtl w:val="true"/>
          <w:lang w:bidi="fa-IR"/>
        </w:rPr>
        <w:t>.</w:t>
      </w:r>
    </w:p>
    <w:p>
      <w:pPr>
        <w:pStyle w:val="Heading3"/>
        <w:numPr>
          <w:ilvl w:val="2"/>
          <w:numId w:val="1"/>
        </w:numPr>
        <w:rPr/>
      </w:pPr>
      <w:bookmarkStart w:id="450" w:name="__RefHeading___Toc18292530_1280447820"/>
      <w:bookmarkStart w:id="451" w:name="_Toc164"/>
      <w:bookmarkEnd w:id="450"/>
      <w:r>
        <w:rPr>
          <w:rtl w:val="true"/>
        </w:rPr>
        <w:t>تدریس</w:t>
      </w:r>
      <w:bookmarkEnd w:id="4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مروج همزمان باتحصیل، به تدریس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حوزه نجف، با وجود اساتید و بزرگان، به عنوان مدرسی موفق مشهور شد و پس از دوره ای ممتد که سطوح متوسط و عالی را تدریس کرد، به درخواست جمعی از فضلا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درس خارج فقه را در نجف اشرف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رژیم بعثی عراق حوزه نجف را از طلاب و علما خالی کرد و مرحوم مروج ناگزیر به سوی ایران</w:t>
      </w:r>
      <w:bookmarkStart w:id="452" w:name="pg19318_197942"/>
    </w:p>
    <w:p>
      <w:pPr>
        <w:pStyle w:val="BookText"/>
        <w:rPr/>
      </w:pPr>
      <w:bookmarkEnd w:id="452"/>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اهواز که قدر و منزلتش را می دانستند، از او خواهش کردند در آن سامان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حوزه های علمیه بزرگ ایران مانند حوزه علمیه قم و مشهد آماده فراگیری علم و دانش از آن منبع علم بودند و برای مرجعیت نیز اقامت در آن دو شهر برایش اولویت داشت، ولی آیت الله مروج که به وظیفه الهی خویش می اندیشید، نه به خوش آمد و دلخواه خود هر چند آن خواسته سود معنوی هم داشته باشد، دعوت روحانیون اهواز را اجابت کرد و در آن سامان تدریس خارج فقه و اصول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تدریس آیت الله مروج در حوزه علمیه اهواز برای علاقمندان علم و دانش آن سامان دوره ای پرثمر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شهر اهواز که اینک هدایت مردم، اقامه جماعت، اداره حوزه علمیه شهر و تربیت طلاب را بر عهده دارند، از دانش آموختگان مکتب آیت الله مروج در همان دوره ها هستند</w:t>
      </w:r>
      <w:r>
        <w:rPr>
          <w:rFonts w:eastAsia="IRNazanin" w:cs="IRNazanin"/>
          <w:color w:val="111111"/>
          <w:sz w:val="28"/>
          <w:szCs w:val="28"/>
          <w:rtl w:val="true"/>
          <w:lang w:bidi="fa-IR"/>
        </w:rPr>
        <w:t>.</w:t>
      </w:r>
    </w:p>
    <w:p>
      <w:pPr>
        <w:pStyle w:val="Heading3"/>
        <w:numPr>
          <w:ilvl w:val="2"/>
          <w:numId w:val="1"/>
        </w:numPr>
        <w:rPr/>
      </w:pPr>
      <w:bookmarkStart w:id="453" w:name="__RefHeading___Toc18292532_1280447820"/>
      <w:bookmarkStart w:id="454" w:name="_Toc165"/>
      <w:bookmarkEnd w:id="453"/>
      <w:r>
        <w:rPr>
          <w:rtl w:val="true"/>
        </w:rPr>
        <w:t>همدوره های تحصیلی</w:t>
      </w:r>
      <w:bookmarkEnd w:id="4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مراجع بزرگ و علمای نامی از همدوره های تحصیلی و هم بحث های او بوده و هستند که از جلمه آن ها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حسن آل طیب، مرحوم حاج سید محمد علی سبط الشیخ، مرحوم حاج سید مهدی لاله زاری، شیخ حسین وحید خراسانی، سید علی سیستانی، شیخ محمد تقی بهجت، سید محمد شاهرودی، شیخ محمد تقی بروجردی، میرزا هاشم آملی و حاج سید عبدالاعلی سبزواری هستند</w:t>
      </w:r>
      <w:r>
        <w:rPr>
          <w:rFonts w:eastAsia="IRNazanin" w:cs="IRNazanin"/>
          <w:color w:val="111111"/>
          <w:sz w:val="28"/>
          <w:szCs w:val="28"/>
          <w:rtl w:val="true"/>
          <w:lang w:bidi="fa-IR"/>
        </w:rPr>
        <w:t>.</w:t>
      </w:r>
      <w:bookmarkStart w:id="455" w:name="pg19318_197943"/>
    </w:p>
    <w:p>
      <w:pPr>
        <w:pStyle w:val="Heading3"/>
        <w:numPr>
          <w:ilvl w:val="2"/>
          <w:numId w:val="1"/>
        </w:numPr>
        <w:rPr/>
      </w:pPr>
      <w:bookmarkStart w:id="456" w:name="__RefHeading___Toc18292534_1280447820"/>
      <w:bookmarkStart w:id="457" w:name="_Toc166"/>
      <w:bookmarkEnd w:id="455"/>
      <w:bookmarkEnd w:id="456"/>
      <w:r>
        <w:rPr>
          <w:rtl w:val="true"/>
        </w:rPr>
        <w:t>شاگردان</w:t>
      </w:r>
      <w:bookmarkEnd w:id="457"/>
    </w:p>
    <w:p>
      <w:pPr>
        <w:pStyle w:val="BookText"/>
        <w:rPr/>
      </w:pPr>
      <w:r>
        <w:rPr>
          <w:rFonts w:ascii="IRNazanin" w:hAnsi="IRNazanin" w:eastAsia="IRNazanin"/>
          <w:color w:val="111111"/>
          <w:sz w:val="28"/>
          <w:sz w:val="28"/>
          <w:szCs w:val="28"/>
          <w:rtl w:val="true"/>
          <w:lang w:bidi="fa-IR"/>
        </w:rPr>
        <w:t>حضرت آیت الله مروج در طول دوران پربرکت تدریس، علما و فضلایی را تربیت کرد که مسئولیت های بزرگی را بر عهده دارند و مشغول خدمت به علم و ترویج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عده ای نیز به عنوان مدرّس حوزه علمیه قم و مشهد و دیگر حوزه های علمیه ایران به تربیت شاگرد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شماری از آن ها به ترتیب الفبا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آل سید غفور، سید محمد حسن آل سید غفور، شیخ مهدی ایمانی، شیخ فتح الله بهبهانی، سید محمد جزایری، سید طیب جزایری، سید هاشم حسن زاده، سید محمد تقی حکیم، سید علاء الدین سید موسوی، سید نورالدین شریعتمدار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سید علی شفیعی، شیخ احمد عاملی، سید محمود کاظمی، سید مهدی مروج، سید محمد علی مروج، سید عبدالله معلم، سید علی معلم، سید طیب موسوی، سید محمد علی موسوی جزایری و سید محمود میر سالاری</w:t>
      </w:r>
      <w:r>
        <w:rPr>
          <w:rFonts w:eastAsia="IRNazanin" w:cs="IRNazanin"/>
          <w:color w:val="111111"/>
          <w:sz w:val="28"/>
          <w:szCs w:val="28"/>
          <w:rtl w:val="true"/>
          <w:lang w:bidi="fa-IR"/>
        </w:rPr>
        <w:t>.</w:t>
      </w:r>
    </w:p>
    <w:p>
      <w:pPr>
        <w:pStyle w:val="Heading3"/>
        <w:numPr>
          <w:ilvl w:val="2"/>
          <w:numId w:val="1"/>
        </w:numPr>
        <w:rPr/>
      </w:pPr>
      <w:bookmarkStart w:id="458" w:name="__RefHeading___Toc18292536_1280447820"/>
      <w:bookmarkStart w:id="459" w:name="_Toc167"/>
      <w:bookmarkEnd w:id="458"/>
      <w:r>
        <w:rPr>
          <w:rtl w:val="true"/>
        </w:rPr>
        <w:t>تقریرات و تألیفات</w:t>
      </w:r>
      <w:bookmarkEnd w:id="459"/>
    </w:p>
    <w:p>
      <w:pPr>
        <w:pStyle w:val="Heading4"/>
        <w:numPr>
          <w:ilvl w:val="3"/>
          <w:numId w:val="1"/>
        </w:numPr>
        <w:rPr/>
      </w:pPr>
      <w:bookmarkStart w:id="460" w:name="__RefHeading___Toc18292538_1280447820"/>
      <w:bookmarkStart w:id="461" w:name="_Toc168"/>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آیت الله سید محمد جعفر مروج در طول دوره تحصیل، نویسنده ای ماهر بود که هیچ گاه قلم را بر زمین نگذاشت و تا آخرین لحظات عمر خود که توانایی به دست گرفتن قلم را داشت، به تألیف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همت و تلاش این محقق بزرگ، به نگارش تقریرات و تألیات بسیاری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 دو بخش تقریرات و تألیفات عبارتند از</w:t>
      </w:r>
      <w:r>
        <w:rPr>
          <w:rFonts w:eastAsia="IRNazanin" w:cs="IRNazanin"/>
          <w:color w:val="111111"/>
          <w:sz w:val="28"/>
          <w:szCs w:val="28"/>
          <w:rtl w:val="true"/>
          <w:lang w:bidi="fa-IR"/>
        </w:rPr>
        <w:t>:</w:t>
      </w:r>
    </w:p>
    <w:p>
      <w:pPr>
        <w:pStyle w:val="Heading4"/>
        <w:numPr>
          <w:ilvl w:val="3"/>
          <w:numId w:val="1"/>
        </w:numPr>
        <w:rPr/>
      </w:pPr>
      <w:bookmarkStart w:id="462" w:name="__RefHeading___Toc18292540_1280447820"/>
      <w:bookmarkStart w:id="463" w:name="_Toc169"/>
      <w:bookmarkEnd w:id="462"/>
      <w:r>
        <w:rPr>
          <w:rtl w:val="true"/>
        </w:rPr>
        <w:t>الف</w:t>
      </w:r>
      <w:r>
        <w:rPr>
          <w:rtl w:val="true"/>
        </w:rPr>
        <w:t xml:space="preserve">) </w:t>
      </w:r>
      <w:r>
        <w:rPr>
          <w:rtl w:val="true"/>
        </w:rPr>
        <w:t>تقریرات</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بخش بزرگی از درس آیت الله آقا ضیاء الدین عراقی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بخشی از درس آیت الله سید جمال الدین گلپایگانی</w:t>
      </w:r>
      <w:r>
        <w:rPr>
          <w:rFonts w:eastAsia="IRNazanin" w:cs="IRNazanin"/>
          <w:color w:val="111111"/>
          <w:sz w:val="28"/>
          <w:szCs w:val="28"/>
          <w:rtl w:val="true"/>
          <w:lang w:bidi="fa-IR"/>
        </w:rPr>
        <w:t>.</w:t>
      </w:r>
      <w:bookmarkStart w:id="464" w:name="pg19318_197944"/>
    </w:p>
    <w:p>
      <w:pPr>
        <w:pStyle w:val="BookText"/>
        <w:rPr/>
      </w:pPr>
      <w:bookmarkEnd w:id="46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فقه آیت الله سید محسن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مستند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 اصول آیت الله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نتایج الافکار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درس فقه آیت الله شاهرودی به نام ینابیع الفقه، یک دوره کامل</w:t>
      </w:r>
      <w:r>
        <w:rPr>
          <w:rFonts w:eastAsia="IRNazanin" w:cs="IRNazanin"/>
          <w:color w:val="111111"/>
          <w:sz w:val="28"/>
          <w:szCs w:val="28"/>
          <w:rtl w:val="true"/>
          <w:lang w:bidi="fa-IR"/>
        </w:rPr>
        <w:t>.</w:t>
      </w:r>
    </w:p>
    <w:p>
      <w:pPr>
        <w:pStyle w:val="Heading4"/>
        <w:numPr>
          <w:ilvl w:val="3"/>
          <w:numId w:val="1"/>
        </w:numPr>
        <w:rPr/>
      </w:pPr>
      <w:bookmarkStart w:id="465" w:name="__RefHeading___Toc18292542_1280447820"/>
      <w:bookmarkStart w:id="466" w:name="_Toc170"/>
      <w:bookmarkEnd w:id="465"/>
      <w:r>
        <w:rPr>
          <w:rtl w:val="true"/>
        </w:rPr>
        <w:t>ب</w:t>
      </w:r>
      <w:r>
        <w:rPr>
          <w:rtl w:val="true"/>
        </w:rPr>
        <w:t xml:space="preserve">) </w:t>
      </w:r>
      <w:r>
        <w:rPr>
          <w:rtl w:val="true"/>
        </w:rPr>
        <w:t>تألیفات</w:t>
      </w:r>
      <w:bookmarkEnd w:id="46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شرح حدیث لاتعاد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حلق اللحیة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الوطن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علم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الصبی، تحقیق احکام صبی در تمام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درایة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الوسیلة فی الحدود و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فی توضیح الکفایه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الطالب الی شرح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آن تاکنون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عروة الوثقی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المسالک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توضیح المسائل با اشاره به ادلّه آن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قاعده لاضرر</w:t>
      </w:r>
      <w:r>
        <w:rPr>
          <w:rFonts w:eastAsia="IRNazanin" w:cs="IRNazanin"/>
          <w:color w:val="111111"/>
          <w:sz w:val="28"/>
          <w:szCs w:val="28"/>
          <w:rtl w:val="true"/>
          <w:lang w:bidi="fa-IR"/>
        </w:rPr>
        <w:t>.</w:t>
      </w:r>
      <w:bookmarkStart w:id="467" w:name="pg19318_197945"/>
    </w:p>
    <w:p>
      <w:pPr>
        <w:pStyle w:val="BookText"/>
        <w:rPr/>
      </w:pPr>
      <w:bookmarkEnd w:id="467"/>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وسیلة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فی حکم الحاکم فی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الانام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المباحث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علم اصول تا اواخر</w:t>
      </w:r>
      <w:r>
        <w:rPr>
          <w:rFonts w:eastAsia="IRNazanin" w:cs="IRNazanin"/>
          <w:color w:val="111111"/>
          <w:sz w:val="28"/>
          <w:szCs w:val="28"/>
          <w:rtl w:val="true"/>
          <w:lang w:bidi="fa-IR"/>
        </w:rPr>
        <w:t>).</w:t>
      </w:r>
    </w:p>
    <w:p>
      <w:pPr>
        <w:pStyle w:val="Heading3"/>
        <w:numPr>
          <w:ilvl w:val="2"/>
          <w:numId w:val="1"/>
        </w:numPr>
        <w:rPr/>
      </w:pPr>
      <w:bookmarkStart w:id="468" w:name="__RefHeading___Toc18292544_1280447820"/>
      <w:bookmarkStart w:id="469" w:name="_Toc171"/>
      <w:bookmarkEnd w:id="468"/>
      <w:r>
        <w:rPr>
          <w:rtl w:val="true"/>
        </w:rPr>
        <w:t>آشنایی با استاد</w:t>
      </w:r>
      <w:bookmarkEnd w:id="469"/>
    </w:p>
    <w:p>
      <w:pPr>
        <w:pStyle w:val="BookText"/>
        <w:rPr/>
      </w:pPr>
      <w:r>
        <w:rPr>
          <w:rFonts w:ascii="IRNazanin" w:hAnsi="IRNazanin" w:eastAsia="IRNazanin"/>
          <w:color w:val="111111"/>
          <w:sz w:val="28"/>
          <w:sz w:val="28"/>
          <w:szCs w:val="28"/>
          <w:rtl w:val="true"/>
          <w:lang w:bidi="fa-IR"/>
        </w:rPr>
        <w:t>آشنایی نگارنده با حضرت آیت الله مروج پیش از ورود به حوزه علمیه نجف و حضور در درس ایشان بود؛ زیرا معظم له گذشته از این که علمای نامی شوشتر در نجف اشرف بود، از فامیل و ارحام ما نیز به شمار می آمد و همین امر سبب آشنایی بیشتر با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توجه به علمای حوزه های علمیه به ویژه حوزه علمیه نجف، به ایشن معرفت قلبی داشتم و به هر اندازه از آثار علمی و مقامات ایشان در شوشتر، می شنیدم، ارادتم به</w:t>
      </w:r>
    </w:p>
    <w:p>
      <w:pPr>
        <w:pStyle w:val="BookText"/>
        <w:rPr/>
      </w:pPr>
      <w:r>
        <w:rPr>
          <w:rFonts w:ascii="IRNazanin" w:hAnsi="IRNazanin" w:eastAsia="IRNazanin"/>
          <w:color w:val="111111"/>
          <w:sz w:val="28"/>
          <w:sz w:val="28"/>
          <w:szCs w:val="28"/>
          <w:rtl w:val="true"/>
          <w:lang w:bidi="fa-IR"/>
        </w:rPr>
        <w:t xml:space="preserve">ایشان بیشتر می شد تا این که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نجف اشرف مشرف شدم و در حوزه درس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سه سال، از محضر درس استاد استفاده های بسیاری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حضور در حلقه درس، در دیدارهای گوناگون و نشست های مختلف در نجف، قم و اهواز نیز بارها خدمت ایشان رسیدم</w:t>
      </w:r>
      <w:r>
        <w:rPr>
          <w:rFonts w:eastAsia="IRNazanin" w:cs="IRNazanin"/>
          <w:color w:val="111111"/>
          <w:sz w:val="28"/>
          <w:szCs w:val="28"/>
          <w:rtl w:val="true"/>
          <w:lang w:bidi="fa-IR"/>
        </w:rPr>
        <w:t>.</w:t>
      </w:r>
    </w:p>
    <w:p>
      <w:pPr>
        <w:pStyle w:val="Heading3"/>
        <w:numPr>
          <w:ilvl w:val="2"/>
          <w:numId w:val="1"/>
        </w:numPr>
        <w:rPr/>
      </w:pPr>
      <w:bookmarkStart w:id="470" w:name="__RefHeading___Toc18292546_1280447820"/>
      <w:bookmarkStart w:id="471" w:name="_Toc172"/>
      <w:bookmarkEnd w:id="470"/>
      <w:r>
        <w:rPr>
          <w:rtl w:val="true"/>
        </w:rPr>
        <w:t>ویژگی اخلاقی</w:t>
      </w:r>
      <w:bookmarkEnd w:id="471"/>
    </w:p>
    <w:p>
      <w:pPr>
        <w:pStyle w:val="Heading4"/>
        <w:numPr>
          <w:ilvl w:val="3"/>
          <w:numId w:val="1"/>
        </w:numPr>
        <w:rPr/>
      </w:pPr>
      <w:bookmarkStart w:id="472" w:name="__RefHeading___Toc18292548_1280447820"/>
      <w:bookmarkStart w:id="473" w:name="_Toc173"/>
      <w:bookmarkEnd w:id="472"/>
      <w:r>
        <w:rPr>
          <w:rtl w:val="true"/>
        </w:rPr>
        <w:t>اشاره</w:t>
      </w:r>
      <w:bookmarkEnd w:id="4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جرأت می توان گفت آیت الله 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حلقه ای میان</w:t>
      </w:r>
      <w:bookmarkStart w:id="474" w:name="pg19318_197946"/>
    </w:p>
    <w:p>
      <w:pPr>
        <w:pStyle w:val="BookText"/>
        <w:rPr/>
      </w:pPr>
      <w:bookmarkEnd w:id="474"/>
      <w:r>
        <w:rPr>
          <w:rFonts w:ascii="IRNazanin" w:hAnsi="IRNazanin" w:eastAsia="IRNazanin"/>
          <w:color w:val="111111"/>
          <w:sz w:val="28"/>
          <w:sz w:val="28"/>
          <w:szCs w:val="28"/>
          <w:rtl w:val="true"/>
          <w:lang w:bidi="fa-IR"/>
        </w:rPr>
        <w:t>بزرگان از علمای گذشته و علمای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ایشان را می توان به این صورت برشمرد</w:t>
      </w:r>
      <w:r>
        <w:rPr>
          <w:rFonts w:eastAsia="IRNazanin" w:cs="IRNazanin"/>
          <w:color w:val="111111"/>
          <w:sz w:val="28"/>
          <w:szCs w:val="28"/>
          <w:rtl w:val="true"/>
          <w:lang w:bidi="fa-IR"/>
        </w:rPr>
        <w:t>:</w:t>
      </w:r>
    </w:p>
    <w:p>
      <w:pPr>
        <w:pStyle w:val="Heading4"/>
        <w:numPr>
          <w:ilvl w:val="3"/>
          <w:numId w:val="1"/>
        </w:numPr>
        <w:rPr/>
      </w:pPr>
      <w:bookmarkStart w:id="475" w:name="__RefHeading___Toc18292550_1280447820"/>
      <w:bookmarkStart w:id="476" w:name="_Toc174"/>
      <w:bookmarkEnd w:id="475"/>
      <w:r>
        <w:rPr/>
        <w:t>1</w:t>
      </w:r>
      <w:r>
        <w:rPr>
          <w:rtl w:val="true"/>
        </w:rPr>
        <w:t xml:space="preserve">- </w:t>
      </w:r>
      <w:r>
        <w:rPr>
          <w:rtl w:val="true"/>
        </w:rPr>
        <w:t>کثرت مطالعه و تحقیق و تدوین</w:t>
      </w:r>
      <w:bookmarkEnd w:id="476"/>
    </w:p>
    <w:p>
      <w:pPr>
        <w:pStyle w:val="BookText"/>
        <w:rPr/>
      </w:pPr>
      <w:r>
        <w:rPr>
          <w:rFonts w:ascii="IRNazanin" w:hAnsi="IRNazanin" w:eastAsia="IRNazanin"/>
          <w:color w:val="111111"/>
          <w:sz w:val="28"/>
          <w:sz w:val="28"/>
          <w:szCs w:val="28"/>
          <w:rtl w:val="true"/>
          <w:lang w:bidi="fa-IR"/>
        </w:rPr>
        <w:t>یکی از علمای نجف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به شهر کوفه، برای تفریح و یا به مسجد کوفه برای اعتکاف می رفتیم و همگان به سرگرمی و استراحت از ایام تحصیل مشغول بودند، سید محمد جعفر مروج در گوشه ای می نشست و به نگارش و تألیف و تحقیق می پرداخت</w:t>
      </w:r>
      <w:r>
        <w:rPr>
          <w:rFonts w:eastAsia="IRNazanin" w:cs="IRNazanin"/>
          <w:color w:val="111111"/>
          <w:sz w:val="28"/>
          <w:szCs w:val="28"/>
          <w:rtl w:val="true"/>
          <w:lang w:bidi="fa-IR"/>
        </w:rPr>
        <w:t>.»</w:t>
      </w:r>
    </w:p>
    <w:p>
      <w:pPr>
        <w:pStyle w:val="Heading4"/>
        <w:numPr>
          <w:ilvl w:val="3"/>
          <w:numId w:val="1"/>
        </w:numPr>
        <w:rPr/>
      </w:pPr>
      <w:bookmarkStart w:id="477" w:name="__RefHeading___Toc18292552_1280447820"/>
      <w:bookmarkStart w:id="478" w:name="_Toc175"/>
      <w:bookmarkEnd w:id="477"/>
      <w:r>
        <w:rPr/>
        <w:t>2</w:t>
      </w:r>
      <w:r>
        <w:rPr>
          <w:rtl w:val="true"/>
        </w:rPr>
        <w:t xml:space="preserve">- </w:t>
      </w:r>
      <w:r>
        <w:rPr>
          <w:rtl w:val="true"/>
        </w:rPr>
        <w:t>تواضع در تدریس</w:t>
      </w:r>
      <w:bookmarkEnd w:id="478"/>
    </w:p>
    <w:p>
      <w:pPr>
        <w:pStyle w:val="BookText"/>
        <w:rPr/>
      </w:pPr>
      <w:r>
        <w:rPr>
          <w:rFonts w:ascii="IRNazanin" w:hAnsi="IRNazanin" w:eastAsia="IRNazanin"/>
          <w:color w:val="111111"/>
          <w:sz w:val="28"/>
          <w:sz w:val="28"/>
          <w:szCs w:val="28"/>
          <w:rtl w:val="true"/>
          <w:lang w:bidi="fa-IR"/>
        </w:rPr>
        <w:t>در تدریس و توجه به شاگردان چنان متواضع و فروتن بود که گاهی نسبت میان او و شاگردش صمیمی تر از ارتباط پدر و فرزند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سنی در حکم پدربزرگ برخی از شاگردانش بود؛ لیکن با همان شاگردان همانند همدوره درسی برخورد می کرد و به سؤال آن ها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و اشکال آن ها در درس، با احترام گوش می کرد و فراخور حال سؤال کننده پاسخ مناسب می داد و اگر احیاناً متوجه می شد اشکال درست است، آن را می پذیرفت</w:t>
      </w:r>
      <w:r>
        <w:rPr>
          <w:rFonts w:eastAsia="IRNazanin" w:cs="IRNazanin"/>
          <w:color w:val="111111"/>
          <w:sz w:val="28"/>
          <w:szCs w:val="28"/>
          <w:rtl w:val="true"/>
          <w:lang w:bidi="fa-IR"/>
        </w:rPr>
        <w:t>.</w:t>
      </w:r>
    </w:p>
    <w:p>
      <w:pPr>
        <w:pStyle w:val="Heading4"/>
        <w:numPr>
          <w:ilvl w:val="3"/>
          <w:numId w:val="1"/>
        </w:numPr>
        <w:rPr/>
      </w:pPr>
      <w:bookmarkStart w:id="479" w:name="__RefHeading___Toc18292554_1280447820"/>
      <w:bookmarkStart w:id="480" w:name="_Toc176"/>
      <w:bookmarkEnd w:id="479"/>
      <w:r>
        <w:rPr/>
        <w:t>3</w:t>
      </w:r>
      <w:r>
        <w:rPr>
          <w:rtl w:val="true"/>
        </w:rPr>
        <w:t xml:space="preserve">- </w:t>
      </w:r>
      <w:r>
        <w:rPr>
          <w:rtl w:val="true"/>
        </w:rPr>
        <w:t>تواضع در نشست</w:t>
      </w:r>
      <w:bookmarkEnd w:id="480"/>
    </w:p>
    <w:p>
      <w:pPr>
        <w:pStyle w:val="BookText"/>
        <w:rPr/>
      </w:pPr>
      <w:r>
        <w:rPr>
          <w:rFonts w:ascii="IRNazanin" w:hAnsi="IRNazanin" w:eastAsia="IRNazanin"/>
          <w:color w:val="111111"/>
          <w:sz w:val="28"/>
          <w:sz w:val="28"/>
          <w:szCs w:val="28"/>
          <w:rtl w:val="true"/>
          <w:lang w:bidi="fa-IR"/>
        </w:rPr>
        <w:t>با مردم در دیدارها و معاشرت ها مانند پدری رئوف و مهربان سخن می گفت و اصولاً در مجلس وی رعایت تقیّد و هیچ گونه آدابی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فروتنی روحی او این بود که حاضر نمی شد کسی دستش را ببوسد</w:t>
      </w:r>
      <w:r>
        <w:rPr>
          <w:rFonts w:eastAsia="IRNazanin" w:cs="IRNazanin"/>
          <w:color w:val="111111"/>
          <w:sz w:val="28"/>
          <w:szCs w:val="28"/>
          <w:rtl w:val="true"/>
          <w:lang w:bidi="fa-IR"/>
        </w:rPr>
        <w:t>.</w:t>
      </w:r>
    </w:p>
    <w:p>
      <w:pPr>
        <w:pStyle w:val="Heading4"/>
        <w:numPr>
          <w:ilvl w:val="3"/>
          <w:numId w:val="1"/>
        </w:numPr>
        <w:rPr/>
      </w:pPr>
      <w:bookmarkStart w:id="481" w:name="__RefHeading___Toc18292556_1280447820"/>
      <w:bookmarkStart w:id="482" w:name="_Toc177"/>
      <w:bookmarkEnd w:id="481"/>
      <w:r>
        <w:rPr/>
        <w:t>4</w:t>
      </w:r>
      <w:r>
        <w:rPr>
          <w:rtl w:val="true"/>
        </w:rPr>
        <w:t xml:space="preserve">- </w:t>
      </w:r>
      <w:r>
        <w:rPr>
          <w:rtl w:val="true"/>
        </w:rPr>
        <w:t>توجه به طلاب و اهل علم</w:t>
      </w:r>
      <w:bookmarkEnd w:id="4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مروج علم دوست و عالم پرور بود، نسبت به علم و تحقیق عشق می ورزید، از طلاب و فضلایی که عمرشان را برای تحصیل صرف می کردند، تقدیر می نمود و مقام آن ها را محترم می شمرد و بر این</w:t>
      </w:r>
    </w:p>
    <w:p>
      <w:pPr>
        <w:pStyle w:val="BookText"/>
        <w:rPr/>
      </w:pPr>
      <w:r>
        <w:rPr>
          <w:rFonts w:ascii="IRNazanin" w:hAnsi="IRNazanin" w:eastAsia="IRNazanin"/>
          <w:color w:val="111111"/>
          <w:sz w:val="28"/>
          <w:sz w:val="28"/>
          <w:szCs w:val="28"/>
          <w:rtl w:val="true"/>
          <w:lang w:bidi="fa-IR"/>
        </w:rPr>
        <w:t>اساس تا حد قدرت و توانایی نیاز اهل علم را برطرف می ساخت، کارهای آن ها را انجام می داد و برای طلاب و فضلا پناهگاه بسیار مطمئنی بود که هنگام احساس نیاز به او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توان داشت به کار می گرفت و نیاز طلاب را برطرف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دفاتر مراجع بزرگواری که در نجف بودند، کمک می گرفت و چون مناعت طبع و مقامات علمی ایشان بر مراجع ثابت بود، هر جا سفارش می کرد، فوراً به اجابت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نیازهایی که برای اهل علم پیش می آمد،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رفع هر نوع احتیاج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کوچک مانند گرفتن شهریه گرفته تا نیازهای بزرگ مانند اخذ اجاره اجتهاد برای علما و مجتهدینی که از شهرستان ها به نجف اشرف می رفتند و می خواستند از مراجع نجف اجازه اجتهاد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فوت مرحوم آیت الله سید محمد حسن آل طیب،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آیت الله آل طیب برای گرفتن اجازه اجتهاد از شوشتر به نجف آمد، چون مراجع و علمای نجف شناخت کاملی از ایشان نداشتند، برای معرفی او و انجام کارهای مربوط به اخذ اجتهاد تلاش کردم و بسیاری از مقدمات آن در منزل ما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خویی، شاهرودی و شیخ محمد کاظم شیرازی تماس گرفتم تا این کار انجام گرفت و تمام آن ها به آیت الله آل طیب اجازه اجتهاد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آیت الله مروج به علم چنان بود که هر گاه یکی از اهل علم به همراه فرزند خود به خدمت او می رسید، پس از احوال پرسی، آن نوجوان را مخاطب می ساخت و از حالش جویا می شد؛ آن گاه او را به تحصیل علوم دینی تشویق می کرد</w:t>
      </w:r>
      <w:r>
        <w:rPr>
          <w:rFonts w:eastAsia="IRNazanin" w:cs="IRNazanin"/>
          <w:color w:val="111111"/>
          <w:sz w:val="28"/>
          <w:szCs w:val="28"/>
          <w:rtl w:val="true"/>
          <w:lang w:bidi="fa-IR"/>
        </w:rPr>
        <w:t>.</w:t>
      </w:r>
      <w:bookmarkStart w:id="483" w:name="pg19318_197948"/>
    </w:p>
    <w:p>
      <w:pPr>
        <w:pStyle w:val="Heading4"/>
        <w:numPr>
          <w:ilvl w:val="3"/>
          <w:numId w:val="1"/>
        </w:numPr>
        <w:rPr/>
      </w:pPr>
      <w:bookmarkStart w:id="484" w:name="__RefHeading___Toc18292558_1280447820"/>
      <w:bookmarkStart w:id="485" w:name="_Toc178"/>
      <w:bookmarkEnd w:id="483"/>
      <w:bookmarkEnd w:id="484"/>
      <w:r>
        <w:rPr/>
        <w:t>5</w:t>
      </w:r>
      <w:r>
        <w:rPr>
          <w:rtl w:val="true"/>
        </w:rPr>
        <w:t xml:space="preserve">- </w:t>
      </w:r>
      <w:r>
        <w:rPr>
          <w:rtl w:val="true"/>
        </w:rPr>
        <w:t>دوری از مقام و شهرت</w:t>
      </w:r>
      <w:bookmarkEnd w:id="485"/>
    </w:p>
    <w:p>
      <w:pPr>
        <w:pStyle w:val="BookText"/>
        <w:rPr/>
      </w:pPr>
      <w:r>
        <w:rPr>
          <w:rFonts w:ascii="IRNazanin" w:hAnsi="IRNazanin" w:eastAsia="IRNazanin"/>
          <w:color w:val="111111"/>
          <w:sz w:val="28"/>
          <w:sz w:val="28"/>
          <w:szCs w:val="28"/>
          <w:rtl w:val="true"/>
          <w:lang w:bidi="fa-IR"/>
        </w:rPr>
        <w:t>حضرت آیت الله مروج عالم گمنامی بود که جز در مجامع علمی حوزه ها و برخی از شهرهای خوزستان نام و نشانی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حالت را دوست می داشت و خود زمینه آن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را در این باره،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نجف اشرف اقامت داشت، زمینه امام جماعت شدن در بهترین مکان و مرکز شهر نجف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جماعت مسجد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 مرکزی شهر نجف اقامه جماعت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شوشتری های مجاور مسجد که در بازار اشتغال داشتند، از او تقاضا کردند به عنوان امام جماعت در مسجد شیخ حاضر شود و امامت را به عهده بگیرد، لیکن او اجابت درخواست آن ها را به اندازه ای تأخیر انداخت تا برای مسجد، امام جماعت دیگری تعیین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نجف اشرف وارد شهر اهواز شد، بسیاری از مردم و روحانیان اهل شهر از او خواستند در محلی اقامه جماعت کند و اگر این درخواست را می پذیرفت و امامت مسجدی را به عهده می گرفت، بیشتر نماز خوان های شهر به جماعت ایشان حاضر می شدند و نماز جماعت دیگران خلوت می شد؛ از این رو از درخواست کنندگان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نماز جماعت را برپا کنم و امامت را به عهده بگیرم، آیا از نماز جماعت دیگران کسی به نماز من حاضر می شود و مساجد دیگر خلوت می شوند یا 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روشن بود که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نیستم یک نفر از نماز جماعت دیگران به نماز من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تعهّد می کنید که کسی از نماز جماعت دیگری، به نماز من نیاید و تمام آن هایی که به نماز من حاضر می شوند، کسانی باشند که به نماز جماعت دیگری تا حال</w:t>
      </w:r>
      <w:bookmarkStart w:id="486" w:name="pg19318_197949"/>
    </w:p>
    <w:p>
      <w:pPr>
        <w:pStyle w:val="BookText"/>
        <w:rPr/>
      </w:pPr>
      <w:bookmarkEnd w:id="486"/>
      <w:r>
        <w:rPr>
          <w:rFonts w:ascii="IRNazanin" w:hAnsi="IRNazanin" w:eastAsia="IRNazanin"/>
          <w:color w:val="111111"/>
          <w:sz w:val="28"/>
          <w:sz w:val="28"/>
          <w:szCs w:val="28"/>
          <w:rtl w:val="true"/>
          <w:lang w:bidi="fa-IR"/>
        </w:rPr>
        <w:t>نمی رفته اند، من حاضر می شود امامت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حاضر نشد در اهواز اقامه جماعت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اساتید مرحوم مروج، مانند آیت الله العظمی حکیم و شاهرودی، از ایشان تقاضای انتشار رساله عملیه کردند، ولی او قبول نکرد؛ به ویژه بعد از ارتحال امام خمینی و آیت الله خویی که تقاضای رساله از ایشان زیاد بود، حاضر نشد رساله عملیه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اساتیدش احترام فراوانی قائل بود و تا اواخر عمر آیت الله شاهرودی در درس معظم له شرکت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اساتید من در قید حیات هستند، درس خارج رسمی شروع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پس از اصرار زیاد فضلای حوزه، درس غیر رسمی خارج را شروع کرد</w:t>
      </w:r>
      <w:r>
        <w:rPr>
          <w:rFonts w:eastAsia="IRNazanin" w:cs="IRNazanin"/>
          <w:color w:val="111111"/>
          <w:sz w:val="28"/>
          <w:szCs w:val="28"/>
          <w:rtl w:val="true"/>
          <w:lang w:bidi="fa-IR"/>
        </w:rPr>
        <w:t>.</w:t>
      </w:r>
    </w:p>
    <w:p>
      <w:pPr>
        <w:pStyle w:val="Heading4"/>
        <w:numPr>
          <w:ilvl w:val="3"/>
          <w:numId w:val="1"/>
        </w:numPr>
        <w:rPr/>
      </w:pPr>
      <w:bookmarkStart w:id="487" w:name="__RefHeading___Toc18292560_1280447820"/>
      <w:bookmarkStart w:id="488" w:name="_Toc179"/>
      <w:bookmarkEnd w:id="487"/>
      <w:r>
        <w:rPr/>
        <w:t>6</w:t>
      </w:r>
      <w:r>
        <w:rPr>
          <w:rtl w:val="true"/>
        </w:rPr>
        <w:t xml:space="preserve">- </w:t>
      </w:r>
      <w:r>
        <w:rPr>
          <w:rtl w:val="true"/>
        </w:rPr>
        <w:t>احترام به مادر</w:t>
      </w:r>
      <w:bookmarkEnd w:id="488"/>
    </w:p>
    <w:p>
      <w:pPr>
        <w:pStyle w:val="BookText"/>
        <w:rPr/>
      </w:pPr>
      <w:r>
        <w:rPr>
          <w:rFonts w:ascii="IRNazanin" w:hAnsi="IRNazanin" w:eastAsia="IRNazanin"/>
          <w:color w:val="111111"/>
          <w:sz w:val="28"/>
          <w:sz w:val="28"/>
          <w:szCs w:val="28"/>
          <w:rtl w:val="true"/>
          <w:lang w:bidi="fa-IR"/>
        </w:rPr>
        <w:t>مادر گرامی اش زنی پارسا و پرهیزگار و از خاندان علم و سیادت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مروج نسبت به مادرش، نهایت احترام و تکریم را به جا می آورد تا جایی که به خاطر مادر نماز یومیه را در خانه اقامه می کرد، با این که در روایت است نماز خواندن در کنار مرقد مطهّر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ده هزار رکعت ثواب دارد؛ امّا آیت الله مروج مقیّد بود در خانه نماز بخواند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والده ام از من تقاضا کرده، برای این که به فضیلت نماز جماعت برسد و از جهت قرائت مطمئن باشد، نمازم را در خانه بخوانم و او به من اقتدا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گذشته از این که گویای احترام آیت الله مروج به مادر مکرّمه اش است، اطمینان مادر به عدالت و تقوای فرزندش را نیز نشان می دهد</w:t>
      </w:r>
      <w:r>
        <w:rPr>
          <w:rFonts w:eastAsia="IRNazanin" w:cs="IRNazanin"/>
          <w:color w:val="111111"/>
          <w:sz w:val="28"/>
          <w:szCs w:val="28"/>
          <w:rtl w:val="true"/>
          <w:lang w:bidi="fa-IR"/>
        </w:rPr>
        <w:t>.</w:t>
      </w:r>
      <w:bookmarkStart w:id="489" w:name="pg19318_197950"/>
    </w:p>
    <w:p>
      <w:pPr>
        <w:pStyle w:val="Heading4"/>
        <w:numPr>
          <w:ilvl w:val="3"/>
          <w:numId w:val="1"/>
        </w:numPr>
        <w:rPr/>
      </w:pPr>
      <w:bookmarkStart w:id="490" w:name="__RefHeading___Toc18292562_1280447820"/>
      <w:bookmarkStart w:id="491" w:name="_Toc180"/>
      <w:bookmarkEnd w:id="489"/>
      <w:bookmarkEnd w:id="490"/>
      <w:r>
        <w:rPr/>
        <w:t>7</w:t>
      </w:r>
      <w:r>
        <w:rPr>
          <w:rtl w:val="true"/>
        </w:rPr>
        <w:t xml:space="preserve">- </w:t>
      </w:r>
      <w:r>
        <w:rPr>
          <w:rtl w:val="true"/>
        </w:rPr>
        <w:t>زهد و بی اعتنایی به دنیا</w:t>
      </w:r>
      <w:bookmarkEnd w:id="491"/>
    </w:p>
    <w:p>
      <w:pPr>
        <w:pStyle w:val="BookText"/>
        <w:rPr/>
      </w:pPr>
      <w:r>
        <w:rPr>
          <w:rFonts w:ascii="IRNazanin" w:hAnsi="IRNazanin" w:eastAsia="IRNazanin"/>
          <w:color w:val="111111"/>
          <w:sz w:val="28"/>
          <w:sz w:val="28"/>
          <w:szCs w:val="28"/>
          <w:rtl w:val="true"/>
          <w:lang w:bidi="fa-IR"/>
        </w:rPr>
        <w:t>او نمونه عینی پرهیزگاری و بی اعتنایی به دنیا بود که هیچ گاه فریفته زخارف دنیا و شهرت و مقام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خود در طلب مقام و جاه نبود، اگر کسی هم در این راه قدمی برای او برمی داشت،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همچون جدش سید نعمت الله جزائری همیشه این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را برای ما نگاه دار تا نوبت جلو داری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وقتی عموم مردم و علمای برخی از شهرستان ها پس از ارتحال اساتیدش، از او تقاضای انتشار رساله کردند، ایشان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علمی و فضل ایشان در حوزه علمیه نجف و قم در نزد علما و فضلا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وقتی می خواستند نوشته های خود را انتشار دهند، در آغاز مطلب خود را برای نظرخواهی به محضر استاد می آوردند تا مطالعه فرماید و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آن نوشته ها را بررسی می کرد و یادداشت های خود را که گاه اشکال و گاه تکمله بود، به نویسنده می داد؛ اما هیچ گاه اجازه نمی داد نامی از او برده شود و یا در مقدمه آن کتاب از وی تقدیر به عمل آید</w:t>
      </w:r>
      <w:r>
        <w:rPr>
          <w:rFonts w:eastAsia="IRNazanin" w:cs="IRNazanin"/>
          <w:color w:val="111111"/>
          <w:sz w:val="28"/>
          <w:szCs w:val="28"/>
          <w:rtl w:val="true"/>
          <w:lang w:bidi="fa-IR"/>
        </w:rPr>
        <w:t>.</w:t>
      </w:r>
    </w:p>
    <w:p>
      <w:pPr>
        <w:pStyle w:val="Heading3"/>
        <w:numPr>
          <w:ilvl w:val="2"/>
          <w:numId w:val="1"/>
        </w:numPr>
        <w:rPr/>
      </w:pPr>
      <w:bookmarkStart w:id="492" w:name="__RefHeading___Toc18292564_1280447820"/>
      <w:bookmarkStart w:id="493" w:name="_Toc181"/>
      <w:bookmarkEnd w:id="492"/>
      <w:r>
        <w:rPr>
          <w:rtl w:val="true"/>
        </w:rPr>
        <w:t>جایگاه و نقش آیت الله مروج در مجامع علمی</w:t>
      </w:r>
      <w:bookmarkEnd w:id="49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ایشان در میان مجامع علم قم و مردم ایران گمنام و قدرشان مجهول بود؛ اما بعد از انتشار کتب علمی و شرح ایشان بر کفایة الاصول و مکاسب، مقاماتش بر همگان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اساتید برای تدریس، کتاب منتهی الدرایه و هدی الطالب را مطالعه و از مطالب آن ها در تدریس استفاده می کردند، به خصوص مدرسان کفایة الاصول مرحوم آخوند خراسانی و مکاسب شیخ انصاری با این دو شرح، بسیار سر و کار</w:t>
      </w:r>
      <w:bookmarkStart w:id="494" w:name="pg19318_197951"/>
    </w:p>
    <w:p>
      <w:pPr>
        <w:pStyle w:val="BookText"/>
        <w:rPr/>
      </w:pPr>
      <w:bookmarkEnd w:id="494"/>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آیت الله مروج را از نزدیک نمی شناختند، گاه اظهار می کردند که با توجه به دقت بسیار و مباحث علمی و مبسوط بودن این دو شرح، مؤلف از علمای قدیمی بوده و مثلاً حیات او نزدیک به حیات صاحب کفایه و صاحب مکاسب بوده است و اینک از دنیا رفته است</w:t>
      </w:r>
      <w:r>
        <w:rPr>
          <w:rFonts w:eastAsia="IRNazanin" w:cs="IRNazanin"/>
          <w:color w:val="111111"/>
          <w:sz w:val="28"/>
          <w:szCs w:val="28"/>
          <w:rtl w:val="true"/>
          <w:lang w:bidi="fa-IR"/>
        </w:rPr>
        <w:t>.</w:t>
      </w:r>
    </w:p>
    <w:p>
      <w:pPr>
        <w:pStyle w:val="Heading3"/>
        <w:numPr>
          <w:ilvl w:val="2"/>
          <w:numId w:val="1"/>
        </w:numPr>
        <w:rPr/>
      </w:pPr>
      <w:bookmarkStart w:id="495" w:name="__RefHeading___Toc18292566_1280447820"/>
      <w:bookmarkStart w:id="496" w:name="_Toc182"/>
      <w:bookmarkEnd w:id="495"/>
      <w:r>
        <w:rPr>
          <w:rtl w:val="true"/>
        </w:rPr>
        <w:t>روش تحقیق</w:t>
      </w:r>
      <w:bookmarkEnd w:id="496"/>
    </w:p>
    <w:p>
      <w:pPr>
        <w:pStyle w:val="BookText"/>
        <w:rPr/>
      </w:pPr>
      <w:r>
        <w:rPr>
          <w:rFonts w:ascii="IRNazanin" w:hAnsi="IRNazanin" w:eastAsia="IRNazanin"/>
          <w:color w:val="111111"/>
          <w:sz w:val="28"/>
          <w:sz w:val="28"/>
          <w:szCs w:val="28"/>
          <w:rtl w:val="true"/>
          <w:lang w:bidi="fa-IR"/>
        </w:rPr>
        <w:t>سعه فکری و حوصله زیاد در بحث یکی از ویژگی های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مناسبتی به صورتی گسترده وارد تحقیق و بررسی می شد و تمام جوانب مسئله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دعا را در مباحث دو کتاب ارزنده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روجتان کبیرتان و زوجة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اجمال بررسی کرده اند، ایشان با دقت بسیار در چندین صفحه روایات آن را نقل کرده و نتیجه گرفته است که این موضوع هیچ گونه ارتباطی به مسئله مشتق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یک موضوع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ای بودن اجزای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با وسعت نظر و اندیشه آن را بررسی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تمساح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بسیار مفید و ارزنده ای را مطرح کرده است که در کتاب های دیگر کمتر یافت می شود و بر همین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شرح های توضیحی و تحقیقی در مجامع علمی</w:t>
      </w:r>
      <w:bookmarkStart w:id="497" w:name="pg19318_197952"/>
    </w:p>
    <w:p>
      <w:pPr>
        <w:pStyle w:val="BookText"/>
        <w:rPr/>
      </w:pPr>
      <w:bookmarkEnd w:id="497"/>
      <w:r>
        <w:rPr>
          <w:rFonts w:ascii="IRNazanin" w:hAnsi="IRNazanin" w:eastAsia="IRNazanin"/>
          <w:color w:val="111111"/>
          <w:sz w:val="28"/>
          <w:sz w:val="28"/>
          <w:szCs w:val="28"/>
          <w:rtl w:val="true"/>
          <w:lang w:bidi="fa-IR"/>
        </w:rPr>
        <w:t>و حوزوی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بهترین حاشیه ها و شرح هایی است که بر کتاب مکاسب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تحقیقی که سبب پیشتازی این دو کتاب نسبت به شرح های دیگر شده است، در نوشتارهای دیگر استاد نیز به چشم می خورد</w:t>
      </w:r>
      <w:r>
        <w:rPr>
          <w:rFonts w:eastAsia="IRNazanin" w:cs="IRNazanin"/>
          <w:color w:val="111111"/>
          <w:sz w:val="28"/>
          <w:szCs w:val="28"/>
          <w:rtl w:val="true"/>
          <w:lang w:bidi="fa-IR"/>
        </w:rPr>
        <w:t>.</w:t>
      </w:r>
    </w:p>
    <w:p>
      <w:pPr>
        <w:pStyle w:val="Heading3"/>
        <w:numPr>
          <w:ilvl w:val="2"/>
          <w:numId w:val="1"/>
        </w:numPr>
        <w:rPr/>
      </w:pPr>
      <w:bookmarkStart w:id="498" w:name="__RefHeading___Toc18292568_1280447820"/>
      <w:bookmarkStart w:id="499" w:name="_Toc183"/>
      <w:bookmarkEnd w:id="498"/>
      <w:r>
        <w:rPr>
          <w:rtl w:val="true"/>
        </w:rPr>
        <w:t>اجازات</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دسته از اجازات اجتهادی که آیت الله مروج از اساتید خود در نجف اشرف دریافت کرد، پیش از این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اجازات مجتهدی که از او درخواست کردند، آنچه در ارتباط با این نگارنده است، گزارش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توفیقاتی که خداوند به من عطا فرمود، گرفتن اجازه اجتهاد از حضرت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بر این درخواست چند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از شخصیت های بزرگ علمی بود که اجازه اجتهاد ایشان در تمام مجامع علمی دارای اعتبار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بقیّة السلف و واسطه ارتباط پیشینیان از علما و معاصران آن ها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شاگردی در محضرشان علت جرأت بر این درخواست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دست به دست هم اد و باعث جرأت یافتن من برای درخواست اجازه اجتهاد از آن بزرگوار شد و با این که در دادن اجازه اجتهاد خیلی دقیق و بااحتیاط بودند و مانند استاد بزرگوارش حضرت آیت الله العظمی شاهرودی به هر کس اجازه نمی داد، لیکن به دلیل رأفتی که نسبت به</w:t>
      </w:r>
      <w:bookmarkStart w:id="500" w:name="pg19318_197953"/>
    </w:p>
    <w:p>
      <w:pPr>
        <w:pStyle w:val="BookText"/>
        <w:rPr/>
      </w:pPr>
      <w:bookmarkEnd w:id="500"/>
      <w:r>
        <w:rPr>
          <w:rFonts w:ascii="IRNazanin" w:hAnsi="IRNazanin" w:eastAsia="IRNazanin"/>
          <w:color w:val="111111"/>
          <w:sz w:val="28"/>
          <w:sz w:val="28"/>
          <w:szCs w:val="28"/>
          <w:rtl w:val="true"/>
          <w:lang w:bidi="fa-IR"/>
        </w:rPr>
        <w:t>زیردستان داشت، زمانی که درخواست خود را در محضر او بیان کردم، پاسخ منفی نداد و مرا مأیوس نکرد و لیکن مسائلی از فقه و اصول را عنوان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تحقیق کن و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الماء النجس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داد و من هر دو را تحقیق کردم و به حضورش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پرسش های بسیار و آزمایش های بی شمار و در مدت یک سال و نیم بحث و بررسی که اطمینان خاطر برای وی حاصل شد، قلم را با دست لرزان برداشت و در حال نشاط اجازه اجتهاد را نوشت و به من مرحمت فرمود</w:t>
      </w:r>
      <w:r>
        <w:rPr>
          <w:rFonts w:eastAsia="IRNazanin" w:cs="IRNazanin"/>
          <w:color w:val="111111"/>
          <w:sz w:val="28"/>
          <w:szCs w:val="28"/>
          <w:rtl w:val="true"/>
          <w:lang w:bidi="fa-IR"/>
        </w:rPr>
        <w:t>.</w:t>
      </w:r>
    </w:p>
    <w:p>
      <w:pPr>
        <w:pStyle w:val="Heading3"/>
        <w:numPr>
          <w:ilvl w:val="2"/>
          <w:numId w:val="1"/>
        </w:numPr>
        <w:rPr/>
      </w:pPr>
      <w:bookmarkStart w:id="501" w:name="__RefHeading___Toc18292570_1280447820"/>
      <w:bookmarkStart w:id="502" w:name="_Toc184"/>
      <w:bookmarkEnd w:id="501"/>
      <w:r>
        <w:rPr>
          <w:rtl w:val="true"/>
        </w:rPr>
        <w:t>حیات سیاسی</w:t>
      </w:r>
      <w:bookmarkEnd w:id="502"/>
    </w:p>
    <w:p>
      <w:pPr>
        <w:pStyle w:val="BookText"/>
        <w:rPr/>
      </w:pPr>
      <w:r>
        <w:rPr>
          <w:rFonts w:ascii="IRNazanin" w:hAnsi="IRNazanin" w:eastAsia="IRNazanin"/>
          <w:color w:val="111111"/>
          <w:sz w:val="28"/>
          <w:sz w:val="28"/>
          <w:szCs w:val="28"/>
          <w:rtl w:val="true"/>
          <w:lang w:bidi="fa-IR"/>
        </w:rPr>
        <w:t>حضرت آیت الله مروج در نهضت مردمی و انقلاب اسلامی نقش سازنده ای داشت و در موارد حساس پیش از پیروزی انقلاب، در حرکت ها و راهپیمایی ها و پس از پیروزی در برنامه ریزی ها پناهگاه بسیار محکمی برای مردم سلحشور خوزستان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 به نجف وارد شد و علمای حوزیه علمیه نجف از ورود معظم له استقبال گرمی به عمل آوردند،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از علما، طلاب و فضلای شهرستان ها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فضلای شوشتری مقیم نجف اشرف در خانه استاد بزرگوار جمع شدند و امام در بیت ایشان از علما و طلاب شوشتر بازدید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ایشان به اهواز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زمانی که انقلاب در آستانه پیروزی قرار گرفت و در روز چهارشنبه،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مردم</w:t>
      </w:r>
      <w:bookmarkStart w:id="503" w:name="pg19318_197954"/>
    </w:p>
    <w:p>
      <w:pPr>
        <w:pStyle w:val="BookText"/>
        <w:rPr/>
      </w:pPr>
      <w:bookmarkEnd w:id="503"/>
      <w:r>
        <w:rPr>
          <w:rFonts w:ascii="IRNazanin" w:hAnsi="IRNazanin" w:eastAsia="IRNazanin"/>
          <w:color w:val="111111"/>
          <w:sz w:val="28"/>
          <w:sz w:val="28"/>
          <w:szCs w:val="28"/>
          <w:rtl w:val="true"/>
          <w:lang w:bidi="fa-IR"/>
        </w:rPr>
        <w:t>اهواز به خاطر فرار شاه، شادمانی می کردند، نیروهای وفادار به شاه با انواع سلاح ها به مردم بی پناه اهواز حمله کردند و عده کثیری را کشتند و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هجوم ناجوانمردانه به بیت معظم له نیز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وقتی به محضر امام امت در پاریس گزارش شد، از طرف ایشان با بیت آیت الله مروج تماس حاصل شد و پیام رهبر فقید انقلاب با تلفن قرائت گردید و به مردم غیور اهواز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راهپیمایی ها و اقامه نماز جماعت به وسیله جمعیّت راهپیما در اهواز نیز که پیش از پیروزی انقلاب و همزمان با کودتای نظامی، اعلام شد، جهت ابراز همدردی با مردم از سوی معظم له برپا و رهبری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بیت ایشان در چند مرتبه انجام گرفت که در هر مرتبه با درایت و اطمینان به وظیفه الهی کسانی را که به خانه اش پناه برده بودند، از شرّ مهاجمان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شروع جنگ تحمیلی، با رهبری و برنامه ریزی ایشان در مواقع حساس، تدارکات جبهه و تشویق رزمندگان، کشتی طوفان زده انقلاب به سلامت به ساحل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مقام معلظم رهبری، حضرت آیت الله خامنه ای به خوزستان در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دیدارهای متعددی میان این دو شخصیت بزرگوار برقرار شد</w:t>
      </w:r>
      <w:r>
        <w:rPr>
          <w:rFonts w:eastAsia="IRNazanin" w:cs="IRNazanin"/>
          <w:color w:val="111111"/>
          <w:sz w:val="28"/>
          <w:szCs w:val="28"/>
          <w:rtl w:val="true"/>
          <w:lang w:bidi="fa-IR"/>
        </w:rPr>
        <w:t>.</w:t>
      </w:r>
    </w:p>
    <w:p>
      <w:pPr>
        <w:pStyle w:val="Heading3"/>
        <w:numPr>
          <w:ilvl w:val="2"/>
          <w:numId w:val="1"/>
        </w:numPr>
        <w:rPr/>
      </w:pPr>
      <w:bookmarkStart w:id="504" w:name="__RefHeading___Toc18292572_1280447820"/>
      <w:bookmarkStart w:id="505" w:name="_Toc185"/>
      <w:bookmarkEnd w:id="504"/>
      <w:r>
        <w:rPr>
          <w:rtl w:val="true"/>
        </w:rPr>
        <w:t>اجابت دوست</w:t>
      </w:r>
      <w:bookmarkEnd w:id="5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که سرمایه پربرکت عمر خود را در راه تحصیل فضائل و کمالات، ترویج دین مبین و خدمت به علم و دوستداران دانش سپری کرد،</w:t>
      </w:r>
    </w:p>
    <w:p>
      <w:pPr>
        <w:pStyle w:val="BookText"/>
        <w:rPr/>
      </w:pPr>
      <w:r>
        <w:rPr>
          <w:rFonts w:ascii="IRNazanin" w:hAnsi="IRNazanin" w:eastAsia="IRNazanin"/>
          <w:color w:val="111111"/>
          <w:sz w:val="28"/>
          <w:sz w:val="28"/>
          <w:szCs w:val="28"/>
          <w:rtl w:val="true"/>
          <w:lang w:bidi="fa-IR"/>
        </w:rPr>
        <w:t xml:space="preserve">سرانجام در بامداد شنبه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نود و اندی سال از سن شریف اش گذشته بود، دعوت حق را لبیک گفت و به دیدار معبود و معشوق خود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و مطهّر آن فقیه بزرگوار، عارف نامی و اسطوره پرهیزگاری در میان اندوه بستگان و دوستان و ارادتمندان از بیمارستان خاتم الانبیای تهران به قم انتقال یافت و در روز یکشنبه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ارادتمندان برخی از مراجع، آیات عظام، فضلا، طلاب، دوستان و آشنایان در مصیبت از دست دادن گوهری تابناک، با حضور خود وفاداری به فقه و فقاهت را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پیکر پاک این عالم بزرگوار، آیت الله حسین وحید خراسانی نماز گزارد و پس از اقامه نماز در حجره شهید عراقی، در صحن مطهّر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ارتحال آیت الله مروج در پیکره حوزه علمیه و اسلام رخنه ای ایجاد شد که هرگز التیام نیافت و خلأیی به وجود آمد که جبران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العالم ثلم فی الاسلام ثلمة لا یسدّها شیی 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عالمی از دنیا برود، در اسلام شکافی ایجاد می شود که چیزی آن را پر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تسلیت رهبر معظم انقلاب،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ارتحال ملکوتی حضرت آیت الله مروج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حجة الاسلام و المسلمین آقای جزائری امام جمعه، محترم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عالم جلیل القدر مرحوم آیت الله آقای حاج سید محمد</w:t>
      </w:r>
      <w:bookmarkStart w:id="506" w:name="pg19318_197956"/>
    </w:p>
    <w:p>
      <w:pPr>
        <w:pStyle w:val="BookText"/>
        <w:rPr/>
      </w:pPr>
      <w:bookmarkEnd w:id="506"/>
      <w:r>
        <w:rPr>
          <w:rFonts w:ascii="IRNazanin" w:hAnsi="IRNazanin" w:eastAsia="IRNazanin"/>
          <w:color w:val="111111"/>
          <w:sz w:val="28"/>
          <w:sz w:val="28"/>
          <w:szCs w:val="28"/>
          <w:rtl w:val="true"/>
          <w:lang w:bidi="fa-IR"/>
        </w:rPr>
        <w:t xml:space="preserve">جعفر موسوی مروج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اینجانب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فقهای برجسته و موفق و برای حوزه های علمیه مغتنم و ذی قیمت بودند و فقدان ایشان یک ضایعه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اینجانب را به مردم شریف خوزستان بخصوص حضرات علمای اعلام، فضلا و طلاب محترم علوم اسلامی و بالاخص به آقازادگان و خانواده مکرم ایشان ابلاغ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درجات عالیه مؤمنان و پرهیزگاران را نصیب ایشان و صبر و رحمت خود را شامل بازماندگان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Times New Roman" w:cs="Times New Roman" w:ascii="Times New Roman" w:hAnsi="Times New Roman"/>
          <w:color w:val="111111"/>
          <w:sz w:val="28"/>
          <w:szCs w:val="28"/>
          <w:lang w:val="en-US" w:bidi="en-US"/>
        </w:rPr>
        <w:t>24/12/77</w:t>
      </w:r>
    </w:p>
    <w:p>
      <w:pPr>
        <w:pStyle w:val="Heading3"/>
        <w:numPr>
          <w:ilvl w:val="2"/>
          <w:numId w:val="1"/>
        </w:numPr>
        <w:rPr/>
      </w:pPr>
      <w:bookmarkStart w:id="507" w:name="__RefHeading___Toc18292574_1280447820"/>
      <w:bookmarkStart w:id="508" w:name="_Toc186"/>
      <w:bookmarkEnd w:id="507"/>
      <w:r>
        <w:rPr>
          <w:rtl w:val="true"/>
        </w:rPr>
        <w:t>فرزندان</w:t>
      </w:r>
      <w:bookmarkEnd w:id="508"/>
    </w:p>
    <w:p>
      <w:pPr>
        <w:pStyle w:val="Heading4"/>
        <w:numPr>
          <w:ilvl w:val="3"/>
          <w:numId w:val="1"/>
        </w:numPr>
        <w:rPr/>
      </w:pPr>
      <w:bookmarkStart w:id="509" w:name="__RefHeading___Toc18292576_1280447820"/>
      <w:bookmarkStart w:id="510" w:name="_Toc18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از جمله باقیات صالحاتی که از آیت الله مروج بر جای ماند، می توان فرزندان آن مرحوم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چهار پسر بر جای ماند که عبارتند از</w:t>
      </w:r>
      <w:r>
        <w:rPr>
          <w:rFonts w:eastAsia="IRNazanin" w:cs="IRNazanin"/>
          <w:color w:val="111111"/>
          <w:sz w:val="28"/>
          <w:szCs w:val="28"/>
          <w:rtl w:val="true"/>
          <w:lang w:bidi="fa-IR"/>
        </w:rPr>
        <w:t>:</w:t>
      </w:r>
    </w:p>
    <w:p>
      <w:pPr>
        <w:pStyle w:val="Heading4"/>
        <w:numPr>
          <w:ilvl w:val="3"/>
          <w:numId w:val="1"/>
        </w:numPr>
        <w:rPr/>
      </w:pPr>
      <w:bookmarkStart w:id="511" w:name="__RefHeading___Toc18292578_1280447820"/>
      <w:bookmarkStart w:id="512" w:name="_Toc188"/>
      <w:bookmarkEnd w:id="511"/>
      <w:r>
        <w:rPr/>
        <w:t>1</w:t>
      </w:r>
      <w:r>
        <w:rPr>
          <w:rtl w:val="true"/>
        </w:rPr>
        <w:t xml:space="preserve"> - </w:t>
      </w:r>
      <w:r>
        <w:rPr>
          <w:rtl w:val="true"/>
        </w:rPr>
        <w:t>سید محمد تقی</w:t>
      </w:r>
      <w:bookmarkEnd w:id="512"/>
    </w:p>
    <w:p>
      <w:pPr>
        <w:pStyle w:val="BookText"/>
        <w:rPr/>
      </w:pP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عیادت مرحوم والد که در بیمارستان آیت الله العظمی گلپایگانی عمل جراحی کرده بود، تصادف کرد و بر اثر صدمات وارده درگذشت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انتقال جنازه به قم، مرحوم والد، خود بر پیکرش نماز گذارد و آن گاه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bookmarkStart w:id="513" w:name="pg19318_197957"/>
    </w:p>
    <w:p>
      <w:pPr>
        <w:pStyle w:val="Heading4"/>
        <w:numPr>
          <w:ilvl w:val="3"/>
          <w:numId w:val="1"/>
        </w:numPr>
        <w:rPr/>
      </w:pPr>
      <w:bookmarkStart w:id="514" w:name="__RefHeading___Toc18292580_1280447820"/>
      <w:bookmarkStart w:id="515" w:name="_Toc189"/>
      <w:bookmarkEnd w:id="513"/>
      <w:bookmarkEnd w:id="514"/>
      <w:r>
        <w:rPr/>
        <w:t>2</w:t>
      </w:r>
      <w:r>
        <w:rPr>
          <w:rtl w:val="true"/>
        </w:rPr>
        <w:t xml:space="preserve"> - </w:t>
      </w:r>
      <w:r>
        <w:rPr>
          <w:rtl w:val="true"/>
        </w:rPr>
        <w:t xml:space="preserve">سید محمد مروج </w:t>
      </w:r>
      <w:r>
        <w:rPr>
          <w:rtl w:val="true"/>
        </w:rPr>
        <w:t>(</w:t>
      </w:r>
      <w:r>
        <w:rPr>
          <w:rtl w:val="true"/>
        </w:rPr>
        <w:t>متولد</w:t>
      </w:r>
      <w:r>
        <w:rPr>
          <w:rtl w:val="true"/>
        </w:rPr>
        <w:t xml:space="preserve">: </w:t>
      </w:r>
      <w:r>
        <w:rPr/>
        <w:t>1324</w:t>
      </w:r>
      <w:r>
        <w:rPr>
          <w:rtl w:val="true"/>
        </w:rPr>
        <w:t>ه</w:t>
      </w:r>
      <w:r>
        <w:rPr>
          <w:rtl w:val="true"/>
        </w:rPr>
        <w:t xml:space="preserve">. </w:t>
      </w:r>
      <w:r>
        <w:rPr>
          <w:rtl w:val="true"/>
        </w:rPr>
        <w:t>ش</w:t>
      </w:r>
      <w:r>
        <w:rPr>
          <w:rtl w:val="true"/>
        </w:rPr>
        <w:t>)</w:t>
      </w:r>
      <w:bookmarkEnd w:id="515"/>
    </w:p>
    <w:p>
      <w:pPr>
        <w:pStyle w:val="BookText"/>
        <w:rPr/>
      </w:pPr>
      <w:r>
        <w:rPr>
          <w:rFonts w:ascii="IRNazanin" w:hAnsi="IRNazanin" w:eastAsia="IRNazanin"/>
          <w:color w:val="111111"/>
          <w:sz w:val="28"/>
          <w:sz w:val="28"/>
          <w:szCs w:val="28"/>
          <w:rtl w:val="true"/>
          <w:lang w:bidi="fa-IR"/>
        </w:rPr>
        <w:t>وی تحصیلاتش را در نجف اشرف آغاز کرد و از همان جا به درس خارج فقه مرحوم والد و میرزا کاظم تبریزی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ایران مدتی در اهواز ماند، سپس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درس مرحوم آقای تبریزی و میرزا جواد تبریزی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اکنون مدرس سطوح مخصوصاً ادبیات است و فرزند بزرگش سید محمد نیز مشغول تحصیل علوم دینی است</w:t>
      </w:r>
      <w:r>
        <w:rPr>
          <w:rFonts w:eastAsia="IRNazanin" w:cs="IRNazanin"/>
          <w:color w:val="111111"/>
          <w:sz w:val="28"/>
          <w:szCs w:val="28"/>
          <w:rtl w:val="true"/>
          <w:lang w:bidi="fa-IR"/>
        </w:rPr>
        <w:t>.</w:t>
      </w:r>
    </w:p>
    <w:p>
      <w:pPr>
        <w:pStyle w:val="Heading4"/>
        <w:numPr>
          <w:ilvl w:val="3"/>
          <w:numId w:val="1"/>
        </w:numPr>
        <w:rPr/>
      </w:pPr>
      <w:bookmarkStart w:id="516" w:name="__RefHeading___Toc18292582_1280447820"/>
      <w:bookmarkStart w:id="517" w:name="_Toc190"/>
      <w:bookmarkEnd w:id="516"/>
      <w:r>
        <w:rPr/>
        <w:t>3</w:t>
      </w:r>
      <w:r>
        <w:rPr>
          <w:rtl w:val="true"/>
        </w:rPr>
        <w:t xml:space="preserve"> - </w:t>
      </w:r>
      <w:r>
        <w:rPr>
          <w:rtl w:val="true"/>
        </w:rPr>
        <w:t xml:space="preserve">سید محمد علی مروج </w:t>
      </w:r>
      <w:r>
        <w:rPr>
          <w:rtl w:val="true"/>
        </w:rPr>
        <w:t>(</w:t>
      </w:r>
      <w:r>
        <w:rPr>
          <w:rtl w:val="true"/>
        </w:rPr>
        <w:t>متولد</w:t>
      </w:r>
      <w:r>
        <w:rPr>
          <w:rtl w:val="true"/>
        </w:rPr>
        <w:t xml:space="preserve">: </w:t>
      </w:r>
      <w:r>
        <w:rPr/>
        <w:t>1330</w:t>
      </w:r>
      <w:r>
        <w:rPr>
          <w:rtl w:val="true"/>
        </w:rPr>
        <w:t>ه</w:t>
      </w:r>
      <w:r>
        <w:rPr>
          <w:rtl w:val="true"/>
        </w:rPr>
        <w:t xml:space="preserve">. </w:t>
      </w:r>
      <w:r>
        <w:rPr>
          <w:rtl w:val="true"/>
        </w:rPr>
        <w:t>ش</w:t>
      </w:r>
      <w:r>
        <w:rPr>
          <w:rtl w:val="true"/>
        </w:rPr>
        <w:t>)</w:t>
      </w:r>
      <w:bookmarkEnd w:id="517"/>
    </w:p>
    <w:p>
      <w:pPr>
        <w:pStyle w:val="BookText"/>
        <w:rPr/>
      </w:pPr>
      <w:r>
        <w:rPr>
          <w:rFonts w:ascii="IRNazanin" w:hAnsi="IRNazanin" w:eastAsia="IRNazanin"/>
          <w:color w:val="111111"/>
          <w:sz w:val="28"/>
          <w:sz w:val="28"/>
          <w:szCs w:val="28"/>
          <w:rtl w:val="true"/>
          <w:lang w:bidi="fa-IR"/>
        </w:rPr>
        <w:t>وی تحصیلاتش را از نجف آغاز کرد و به ترتیب نزد این اساتید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جزایری، آل سید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لنکرانی، مرتضوی شاهرودی، میرزا علی مقرر تبریزی، مرحوم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وحید خراسانی، آقای تبریزی، آقای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اواخر دوره آقامنش در نجف اشرف در درس خارج مرحوم والد حاضر شد و مکاسب، اصول و بخشی از کتاب حج را نزد ایشان فرا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توفیقات الهی که نصیب ایشان شد این بود که تقریباً همیشه همراه</w:t>
      </w:r>
      <w:bookmarkStart w:id="518" w:name="pg19318_197958"/>
    </w:p>
    <w:p>
      <w:pPr>
        <w:pStyle w:val="BookText"/>
        <w:rPr/>
      </w:pPr>
      <w:bookmarkEnd w:id="518"/>
      <w:r>
        <w:rPr>
          <w:rFonts w:ascii="IRNazanin" w:hAnsi="IRNazanin" w:eastAsia="IRNazanin"/>
          <w:color w:val="111111"/>
          <w:sz w:val="28"/>
          <w:sz w:val="28"/>
          <w:szCs w:val="28"/>
          <w:rtl w:val="true"/>
          <w:lang w:bidi="fa-IR"/>
        </w:rPr>
        <w:t>مرحوم والد و مفتخر به خدمتگزاری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که ایشان در قم اقامت داشت، در کار چاپ و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مرحوم والد، طبق وصیت وی سعی در نشر آثار خطی معظم له دارد و تاکنون چهار 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کرده و اینک جلد پنجم را آماده چاپ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از اهواز به قم آمد و از آن روز تا به حال نزد آیات عظام تبریزی و وحید خراسانی به تحصیل درس خارج اشتغال دارد</w:t>
      </w:r>
      <w:r>
        <w:rPr>
          <w:rFonts w:eastAsia="IRNazanin" w:cs="IRNazanin"/>
          <w:color w:val="111111"/>
          <w:sz w:val="28"/>
          <w:szCs w:val="28"/>
          <w:rtl w:val="true"/>
          <w:lang w:bidi="fa-IR"/>
        </w:rPr>
        <w:t>.</w:t>
      </w:r>
    </w:p>
    <w:p>
      <w:pPr>
        <w:pStyle w:val="Heading4"/>
        <w:numPr>
          <w:ilvl w:val="3"/>
          <w:numId w:val="1"/>
        </w:numPr>
        <w:rPr/>
      </w:pPr>
      <w:bookmarkStart w:id="519" w:name="__RefHeading___Toc18292584_1280447820"/>
      <w:bookmarkStart w:id="520" w:name="_Toc191"/>
      <w:bookmarkEnd w:id="519"/>
      <w:r>
        <w:rPr/>
        <w:t>4</w:t>
      </w:r>
      <w:r>
        <w:rPr>
          <w:rtl w:val="true"/>
        </w:rPr>
        <w:t xml:space="preserve"> - </w:t>
      </w:r>
      <w:r>
        <w:rPr>
          <w:rtl w:val="true"/>
        </w:rPr>
        <w:t xml:space="preserve">سید محمد هادی مروج </w:t>
      </w:r>
      <w:r>
        <w:rPr>
          <w:rtl w:val="true"/>
        </w:rPr>
        <w:t>(</w:t>
      </w:r>
      <w:r>
        <w:rPr>
          <w:rtl w:val="true"/>
        </w:rPr>
        <w:t>متولد</w:t>
      </w:r>
      <w:r>
        <w:rPr>
          <w:rtl w:val="true"/>
        </w:rPr>
        <w:t xml:space="preserve">: </w:t>
      </w:r>
      <w:r>
        <w:rPr/>
        <w:t>1332</w:t>
      </w:r>
      <w:r>
        <w:rPr>
          <w:rtl w:val="true"/>
        </w:rPr>
        <w:t>ه</w:t>
      </w:r>
      <w:r>
        <w:rPr>
          <w:rtl w:val="true"/>
        </w:rPr>
        <w:t xml:space="preserve">. </w:t>
      </w:r>
      <w:r>
        <w:rPr>
          <w:rtl w:val="true"/>
        </w:rPr>
        <w:t>ش</w:t>
      </w:r>
      <w:r>
        <w:rPr>
          <w:rtl w:val="true"/>
        </w:rPr>
        <w:t>)</w:t>
      </w:r>
      <w:bookmarkEnd w:id="520"/>
    </w:p>
    <w:p>
      <w:pPr>
        <w:pStyle w:val="BookText"/>
        <w:rPr/>
      </w:pPr>
      <w:r>
        <w:rPr>
          <w:rFonts w:ascii="IRNazanin" w:hAnsi="IRNazanin" w:eastAsia="IRNazanin"/>
          <w:color w:val="111111"/>
          <w:sz w:val="28"/>
          <w:sz w:val="28"/>
          <w:szCs w:val="28"/>
          <w:rtl w:val="true"/>
          <w:lang w:bidi="fa-IR"/>
        </w:rPr>
        <w:t>تحصیلاتش را تا رسایل و مکاسب ادامه داد و همزمان از دانشکده الهیات و معارف اسلامی تهران مدرک لیسانس گرفت و چند سالی است به سمت سردفتری اشتغال دارد</w:t>
      </w:r>
      <w:r>
        <w:rPr>
          <w:rFonts w:eastAsia="IRNazanin" w:cs="IRNazanin"/>
          <w:color w:val="111111"/>
          <w:sz w:val="28"/>
          <w:szCs w:val="28"/>
          <w:rtl w:val="true"/>
          <w:lang w:bidi="fa-IR"/>
        </w:rPr>
        <w:t>.</w:t>
      </w:r>
    </w:p>
    <w:p>
      <w:pPr>
        <w:pStyle w:val="Heading3"/>
        <w:numPr>
          <w:ilvl w:val="2"/>
          <w:numId w:val="1"/>
        </w:numPr>
        <w:rPr/>
      </w:pPr>
      <w:bookmarkStart w:id="521" w:name="__RefHeading___Toc18292586_1280447820"/>
      <w:bookmarkStart w:id="522" w:name="_Toc192"/>
      <w:bookmarkEnd w:id="521"/>
      <w:r>
        <w:rPr>
          <w:rtl w:val="true"/>
        </w:rPr>
        <w:t>منابع</w:t>
      </w:r>
      <w:bookmarkEnd w:id="522"/>
    </w:p>
    <w:p>
      <w:pPr>
        <w:pStyle w:val="BookText"/>
        <w:rPr/>
      </w:pPr>
      <w:r>
        <w:rPr>
          <w:rFonts w:ascii="IRNazanin" w:hAnsi="IRNazanin" w:eastAsia="IRNazanin"/>
          <w:color w:val="111111"/>
          <w:sz w:val="28"/>
          <w:sz w:val="28"/>
          <w:szCs w:val="28"/>
          <w:rtl w:val="true"/>
          <w:lang w:bidi="fa-IR"/>
        </w:rPr>
        <w:t xml:space="preserve">کتابهایی که در ارتباط با شخصیت این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آنها نوشته</w:t>
      </w:r>
    </w:p>
    <w:p>
      <w:pPr>
        <w:pStyle w:val="BookText"/>
        <w:rPr/>
      </w:pPr>
      <w:r>
        <w:rPr>
          <w:rFonts w:ascii="IRNazanin" w:hAnsi="IRNazanin" w:eastAsia="IRNazanin"/>
          <w:color w:val="111111"/>
          <w:sz w:val="28"/>
          <w:sz w:val="28"/>
          <w:szCs w:val="28"/>
          <w:rtl w:val="true"/>
          <w:lang w:bidi="fa-IR"/>
        </w:rPr>
        <w:t>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 مبارکه از سید محمد جزائری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از شیخ محمد شریف رازی،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الفکر و الادب از شیخ احمد امینی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از آقا شیخ بزرگ تهرانی،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مقتبس الاثر،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بوستان پیامبر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3" w:name="pg19318_197961"/>
    </w:p>
    <w:p>
      <w:pPr>
        <w:pStyle w:val="Heading2"/>
        <w:numPr>
          <w:ilvl w:val="1"/>
          <w:numId w:val="1"/>
        </w:numPr>
        <w:rPr/>
      </w:pPr>
      <w:bookmarkStart w:id="524" w:name="__RefHeading___Toc18292588_1280447820"/>
      <w:bookmarkStart w:id="525" w:name="_Toc193"/>
      <w:bookmarkEnd w:id="523"/>
      <w:bookmarkEnd w:id="524"/>
      <w:r>
        <w:rPr>
          <w:rtl w:val="true"/>
        </w:rPr>
        <w:t xml:space="preserve">یونس بن عبدالرحمن </w:t>
      </w:r>
      <w:r>
        <w:rPr>
          <w:rtl w:val="true"/>
        </w:rPr>
        <w:t>(</w:t>
      </w:r>
      <w:r>
        <w:rPr>
          <w:rtl w:val="true"/>
        </w:rPr>
        <w:t>ستاره تابان</w:t>
      </w:r>
      <w:r>
        <w:rPr>
          <w:rtl w:val="true"/>
        </w:rPr>
        <w:t xml:space="preserve">) / </w:t>
      </w:r>
      <w:r>
        <w:rPr>
          <w:rtl w:val="true"/>
        </w:rPr>
        <w:t>ابوالحسن ربّانب صالح آبادی</w:t>
      </w:r>
      <w:bookmarkEnd w:id="525"/>
    </w:p>
    <w:p>
      <w:pPr>
        <w:pStyle w:val="Heading3"/>
        <w:numPr>
          <w:ilvl w:val="2"/>
          <w:numId w:val="1"/>
        </w:numPr>
        <w:rPr/>
      </w:pPr>
      <w:bookmarkStart w:id="526" w:name="__RefHeading___Toc18292590_1280447820"/>
      <w:bookmarkStart w:id="527" w:name="_Toc19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بدون تردید یکی از رجال فرزانه و سرآمد در علم حدیث، یونس بن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 و تلاش های مقدّس و پیگیر او در حوزه نشر حدیث و معارف اهل بیت عصمت و طهارت و استوار کردن بنیادهای عقیدتی تشیع راستین و اسلام ناب، در تاریخ ماندگار خواهد بود، از این رو معرفت و آشنایی با این چهره فرهیخته و خردمند بر پژوهشگران و اندیشمندان معارف اسلامی کاری بایسته و در خور اهمیّت است</w:t>
      </w:r>
      <w:r>
        <w:rPr>
          <w:rFonts w:eastAsia="IRNazanin" w:cs="IRNazanin"/>
          <w:color w:val="111111"/>
          <w:sz w:val="28"/>
          <w:szCs w:val="28"/>
          <w:rtl w:val="true"/>
          <w:lang w:bidi="fa-IR"/>
        </w:rPr>
        <w:t>.</w:t>
      </w:r>
    </w:p>
    <w:p>
      <w:pPr>
        <w:pStyle w:val="Heading3"/>
        <w:numPr>
          <w:ilvl w:val="2"/>
          <w:numId w:val="1"/>
        </w:numPr>
        <w:rPr/>
      </w:pPr>
      <w:bookmarkStart w:id="528" w:name="__RefHeading___Toc18292592_1280447820"/>
      <w:bookmarkStart w:id="529" w:name="_Toc195"/>
      <w:bookmarkEnd w:id="528"/>
      <w:r>
        <w:rPr>
          <w:rtl w:val="true"/>
        </w:rPr>
        <w:t>سیمای یونس بن عبدالرحمن</w:t>
      </w:r>
      <w:bookmarkEnd w:id="529"/>
    </w:p>
    <w:p>
      <w:pPr>
        <w:pStyle w:val="BookText"/>
        <w:rPr/>
      </w:pPr>
      <w:r>
        <w:rPr>
          <w:rFonts w:ascii="IRNazanin" w:hAnsi="IRNazanin" w:eastAsia="IRNazanin"/>
          <w:color w:val="111111"/>
          <w:sz w:val="28"/>
          <w:sz w:val="28"/>
          <w:szCs w:val="28"/>
          <w:rtl w:val="true"/>
          <w:lang w:bidi="fa-IR"/>
        </w:rPr>
        <w:t>اسم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یقطین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نسبتش،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چه سالی قدم به عرصه وجود نهاد، چندان روشن نیست؛ ولی جمعی از دانشوران شیعی نوشته اند که او در دوران زمامداری هشام بن عبدالملک چشم به جهان گشود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اشاره تاریخی می توان به طور تقریبی مشخص کرد که این محدّث فرزانه، در کدام سده و در چه سالی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w:t>
      </w:r>
      <w:bookmarkStart w:id="530" w:name="pg19318_197962"/>
    </w:p>
    <w:p>
      <w:pPr>
        <w:pStyle w:val="BookText"/>
        <w:rPr/>
      </w:pPr>
      <w:bookmarkEnd w:id="530"/>
      <w:r>
        <w:rPr>
          <w:rFonts w:ascii="IRNazanin" w:hAnsi="IRNazanin" w:eastAsia="IRNazanin"/>
          <w:color w:val="111111"/>
          <w:sz w:val="28"/>
          <w:sz w:val="28"/>
          <w:szCs w:val="28"/>
          <w:rtl w:val="true"/>
          <w:lang w:bidi="fa-IR"/>
        </w:rPr>
        <w:t xml:space="preserve">نوشته اند؛ هشام بن عبد الملک که یکی از خلفای بنی امیه بود، بعد از این که برادرش یزید عبد المک در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 به خلافت و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آغاز حکومت او در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بعد از بیست سال حکومت و سلطنت در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بر این اساس می توان گفت که یونس بن عبد الرحمن بین سال های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نیمه اول از سده دوم هجرت چشم به جهان گشود</w:t>
      </w:r>
      <w:r>
        <w:rPr>
          <w:rFonts w:eastAsia="IRNazanin" w:cs="IRNazanin"/>
          <w:color w:val="111111"/>
          <w:sz w:val="28"/>
          <w:szCs w:val="28"/>
          <w:rtl w:val="true"/>
          <w:lang w:bidi="fa-IR"/>
        </w:rPr>
        <w:t>.</w:t>
      </w:r>
    </w:p>
    <w:p>
      <w:pPr>
        <w:pStyle w:val="Heading3"/>
        <w:numPr>
          <w:ilvl w:val="2"/>
          <w:numId w:val="1"/>
        </w:numPr>
        <w:rPr/>
      </w:pPr>
      <w:bookmarkStart w:id="531" w:name="__RefHeading___Toc18292594_1280447820"/>
      <w:bookmarkStart w:id="532" w:name="_Toc196"/>
      <w:bookmarkEnd w:id="531"/>
      <w:r>
        <w:rPr>
          <w:rtl w:val="true"/>
        </w:rPr>
        <w:t>قمی بودن</w:t>
      </w:r>
      <w:bookmarkEnd w:id="532"/>
    </w:p>
    <w:p>
      <w:pPr>
        <w:pStyle w:val="BookText"/>
        <w:rPr/>
      </w:pPr>
      <w:r>
        <w:rPr>
          <w:rFonts w:ascii="IRNazanin" w:hAnsi="IRNazanin" w:eastAsia="IRNazanin"/>
          <w:color w:val="111111"/>
          <w:sz w:val="28"/>
          <w:sz w:val="28"/>
          <w:szCs w:val="28"/>
          <w:rtl w:val="true"/>
          <w:lang w:bidi="fa-IR"/>
        </w:rPr>
        <w:t>این محدّث به عنوان قمی، آن چنان معروف نیست؛ ولی بنابر دلایل و شواهد او اهل قم است، البته ممکن است او برای فرا گرفتن معارف دین، از قم به مدینه هجرت کرده و تا آخر عمر در جوار قبر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می توان قمی بودن وی را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است این نکته را بدانیم که چند نفر از کسانی که از خرمن دانش وی فیض برده اند، قمی هستند،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مهتدی قمی که از ناحیه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نماینده بود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نمی توانم به محضر شما شرفیاب شودم برای فرا گرفتن احکام دینی؛ نیازهای دینی خود را از چه کسی اخذ کنم؟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عباس بن معروف قمی، محمّد بن خالد برقی قمّی، ریّان بن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ساکن قم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احمد بن محمد خالد برقی قمی نیز از محضرش استفاده کردند و این ها نشانه قمی بودن اوست، لذا او را در اصل قمی می دانند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جعفر سبحانی که احاطه اش بر علم رجال شناسی مورد عنایت</w:t>
      </w:r>
      <w:bookmarkStart w:id="533" w:name="pg19318_197963"/>
    </w:p>
    <w:p>
      <w:pPr>
        <w:pStyle w:val="BookText"/>
        <w:rPr/>
      </w:pPr>
      <w:bookmarkEnd w:id="533"/>
      <w:r>
        <w:rPr>
          <w:rFonts w:ascii="IRNazanin" w:hAnsi="IRNazanin" w:eastAsia="IRNazanin"/>
          <w:color w:val="111111"/>
          <w:sz w:val="28"/>
          <w:sz w:val="28"/>
          <w:szCs w:val="28"/>
          <w:rtl w:val="true"/>
          <w:lang w:bidi="fa-IR"/>
        </w:rPr>
        <w:t>محققان است، به مؤلّف این مقاله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یونس بن عبد الرحمن، قمّی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عبدالقادر بن طاهر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معروف خود، هنگامی که نام گروه ها و فرقه های شیعه را ذکر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طائفه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یونس بن عبدالرحمن قمّی منسوب اند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سمعانی در کتاب معتبر خویش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یونسیّه گروهی از شیعه هستند که به یونس بن عبدالرحمن قمی، مولی آل یقطین نسبت داده می شوند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شهرستانی نیز در ملل و نحل این مطلب را مورد عنایت قرار داده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534" w:name="__RefHeading___Toc18292596_1280447820"/>
      <w:bookmarkStart w:id="535" w:name="_Toc197"/>
      <w:bookmarkEnd w:id="534"/>
      <w:r>
        <w:rPr>
          <w:rtl w:val="true"/>
        </w:rPr>
        <w:t>اساتید</w:t>
      </w:r>
      <w:bookmarkEnd w:id="535"/>
    </w:p>
    <w:p>
      <w:pPr>
        <w:pStyle w:val="BookText"/>
        <w:rPr/>
      </w:pPr>
      <w:r>
        <w:rPr>
          <w:rFonts w:ascii="IRNazanin" w:hAnsi="IRNazanin" w:eastAsia="IRNazanin"/>
          <w:color w:val="111111"/>
          <w:sz w:val="28"/>
          <w:sz w:val="28"/>
          <w:szCs w:val="28"/>
          <w:rtl w:val="true"/>
          <w:lang w:bidi="fa-IR"/>
        </w:rPr>
        <w:t>یکی از دلایل رشد و بالندگی این استوانه فقه و حدیث شیعه، داشتن استادانی برجسته بود که در درجه اول،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نهایت بهره و فیض را از وجود بابرکت آنان برد و بعد از امامان، اساتید بزرگی داشته که تعداد آنان حدوداً به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نفر می رسد و نام بردن همه آنان در این نوشتار چندان ثمر بخش نخواهد بود؛ ولی به عنوان نمونه، به ذکر چند نفر از شاخص ترین آنان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فقیه فرزانه که به گفته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بیت المال را در حکومت منصور و مهدی و هادی و هارون الرشید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روایتگری مورد اطمینان و از اصحاب و یاران ما و جلیل القدر است که هیچ گونه طعنی بر او روا نیست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و ستاره ای درخشان در آسمان علم و روایت و از اصحاب اجماع و محدّثی بسیار بزرگوار و مورد اطمینان</w:t>
      </w:r>
      <w:bookmarkStart w:id="536" w:name="pg19318_197964"/>
    </w:p>
    <w:p>
      <w:pPr>
        <w:pStyle w:val="BookText"/>
        <w:rPr/>
      </w:pPr>
      <w:bookmarkEnd w:id="5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است که به طور کامل مورد توجه و اعتماد است و از یاران حضرت صادق 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با عمرو بن عُبید در مسجد بصره پیرامون مسئله امامت و رهبری جامعه اسلامی مناظره کرد و او را از نظر استدلال و دلیل محکوم کرد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می گویند در اصل اهل کوفه بود، ولی در بغداد به شغل تجارت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روایت بسیار مورد اعتماد و از منظر اعتقاد به ولایت ائمه شیعی، بسیار پایبند و معتقد و در حقیقت یک شیعه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کوفه چشم از جهان فرو بست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امام کاظم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اجماع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اجماع و شخصی مورد اطمینان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و محلّ اطمینان و اعتماد و صاحب کتاب و اصلی بزرگ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سه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جایگاه رفیع و بلندی نزد رجال نویسان شیعی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37" w:name="__RefHeading___Toc18292598_1280447820"/>
      <w:bookmarkStart w:id="538" w:name="_Toc198"/>
      <w:bookmarkEnd w:id="537"/>
      <w:r>
        <w:rPr>
          <w:rtl w:val="true"/>
        </w:rPr>
        <w:t>شاگردان</w:t>
      </w:r>
      <w:bookmarkEnd w:id="53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شاگردان کارآمد یکی دیگر از نکات مثبت در زندگی یونس بن</w:t>
      </w:r>
    </w:p>
    <w:p>
      <w:pPr>
        <w:pStyle w:val="BookText"/>
        <w:rPr/>
      </w:pPr>
      <w:r>
        <w:rPr>
          <w:rFonts w:ascii="IRNazanin" w:hAnsi="IRNazanin" w:eastAsia="IRNazanin"/>
          <w:color w:val="111111"/>
          <w:sz w:val="28"/>
          <w:sz w:val="28"/>
          <w:szCs w:val="28"/>
          <w:rtl w:val="true"/>
          <w:lang w:bidi="fa-IR"/>
        </w:rPr>
        <w:t>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عرصه به توفیقات زیادی دست یازید و با پرورش شاگردان بسیار قدم های بلندی در راه نشر حدیث و معارف اهل بیت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 خود را از کوثر زلال و ناب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بود؛ لذا یافته هایش رابه افراد لایق و مستعد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جمعی از دین باوران و دانش پژوهان، پروانه وار دور شمع وجودش را گرفتند و از محضرش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شاگردان او را تا چهل و پنج نفر نوشته اند، که عده ای از آنان بدون تردید، از نخبگان و فرزانگان حوزه حدیث و معارف شیعه محسوب می شوند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به نام چند تن از آنان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رویاتی که عیسی بن عبید نقل کرده، از یونس بن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کتاب های یونس را گزارش داده و می گویند در روزگار خود، از نظر فضل و علم، نظیر نداشت و محلّ اعتماد و اطمینان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العزیز مهتدی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 و خاصّان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قم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عنایت و اطمینان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چهرهای برجسته و شاخص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قمی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طلب حدیث به کوفه رفتم، در آن جا با حسن بن علیّ الوشاء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از قول استادش حسن بن علیّ وشاء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مسجد نهصد محدّث و استاد حدیث را دیدم که هر 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5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معروف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برجستگان حوزه حدیث، اهل قم و مورد</w:t>
      </w:r>
      <w:bookmarkStart w:id="539" w:name="pg19318_197966"/>
    </w:p>
    <w:p>
      <w:pPr>
        <w:pStyle w:val="BookText"/>
        <w:rPr/>
      </w:pPr>
      <w:bookmarkEnd w:id="539"/>
      <w:r>
        <w:rPr>
          <w:rFonts w:ascii="IRNazanin" w:hAnsi="IRNazanin" w:eastAsia="IRNazanin"/>
          <w:color w:val="111111"/>
          <w:sz w:val="28"/>
          <w:sz w:val="28"/>
          <w:szCs w:val="28"/>
          <w:rtl w:val="true"/>
          <w:lang w:bidi="fa-IR"/>
        </w:rPr>
        <w:t>اطمینان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برقی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احمد بن محمد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را از یاران موسی بن جعفر و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و به او اعتماد دارند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قم و از یاران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 و مورد اطمینان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محاسن</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40" w:name="__RefHeading___Toc18292600_1280447820"/>
      <w:bookmarkStart w:id="541" w:name="_Toc199"/>
      <w:bookmarkEnd w:id="540"/>
      <w:r>
        <w:rPr>
          <w:rtl w:val="true"/>
        </w:rPr>
        <w:t>معرفی آثار</w:t>
      </w:r>
      <w:bookmarkEnd w:id="541"/>
    </w:p>
    <w:p>
      <w:pPr>
        <w:pStyle w:val="BookText"/>
        <w:rPr/>
      </w:pPr>
      <w:r>
        <w:rPr>
          <w:rFonts w:ascii="IRNazanin" w:hAnsi="IRNazanin" w:eastAsia="IRNazanin"/>
          <w:color w:val="111111"/>
          <w:sz w:val="28"/>
          <w:sz w:val="28"/>
          <w:szCs w:val="28"/>
          <w:rtl w:val="true"/>
          <w:lang w:bidi="fa-IR"/>
        </w:rPr>
        <w:t>یکی از نشانه های عظمت شخصیّت علمی یونس بن عبد الرحمن کتاب ها و تصنیفاتی است که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عرصه از پرتلاش ترین و فعّال ترین محدثان و فقیهان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نویسان بزرگ شیعه کتاب های فراوانی را از او نقل کرده اند؛ حتی شخصیّت برجسته شیعی، 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بالغ بر یک هزار کتاب در رّد مخالفان شیعه تألیف کرد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مرحوم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ترتیب کتاب هایش را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السهو، الادب، الزکاة، جوامع الآثار، فضل القرآن، کتاب النکاح، الحدود، الصلوه، العلل الکبیر، التجارات و کتاب یوم و لیلة</w:t>
      </w:r>
      <w:r>
        <w:rPr>
          <w:rFonts w:eastAsia="IRNazanin" w:cs="IRNazanin"/>
          <w:color w:val="111111"/>
          <w:sz w:val="28"/>
          <w:szCs w:val="28"/>
          <w:rtl w:val="true"/>
          <w:lang w:bidi="fa-IR"/>
        </w:rPr>
        <w:t>.</w:t>
      </w:r>
      <w:r>
        <w:rPr>
          <w:rStyle w:val="FootnoteAnchor"/>
          <w:rtl w:val="true"/>
        </w:rPr>
        <w:footnoteReference w:id="25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طوسی هم در این زمینه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 و تألیفات فراوانی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حسین سعید اهوازی؛ بلکه بیشتر از آن ها</w:t>
      </w:r>
      <w:r>
        <w:rPr>
          <w:rFonts w:eastAsia="IRNazanin" w:cs="IRNazanin"/>
          <w:color w:val="111111"/>
          <w:sz w:val="28"/>
          <w:szCs w:val="28"/>
          <w:rtl w:val="true"/>
          <w:lang w:bidi="fa-IR"/>
        </w:rPr>
        <w:t>.</w:t>
      </w:r>
      <w:r>
        <w:rPr>
          <w:rStyle w:val="FootnoteAnchor"/>
          <w:rtl w:val="true"/>
        </w:rPr>
        <w:footnoteReference w:id="257"/>
      </w:r>
      <w:bookmarkStart w:id="542" w:name="pg19318_197967"/>
    </w:p>
    <w:p>
      <w:pPr>
        <w:pStyle w:val="Heading3"/>
        <w:numPr>
          <w:ilvl w:val="2"/>
          <w:numId w:val="1"/>
        </w:numPr>
        <w:rPr/>
      </w:pPr>
      <w:bookmarkStart w:id="543" w:name="__RefHeading___Toc18292602_1280447820"/>
      <w:bookmarkStart w:id="544" w:name="_Toc200"/>
      <w:bookmarkEnd w:id="542"/>
      <w:bookmarkEnd w:id="543"/>
      <w:r>
        <w:rPr>
          <w:rtl w:val="true"/>
        </w:rPr>
        <w:t>صحابی امام</w:t>
      </w:r>
      <w:bookmarkEnd w:id="544"/>
    </w:p>
    <w:p>
      <w:pPr>
        <w:pStyle w:val="BookText"/>
        <w:rPr/>
      </w:pPr>
      <w:r>
        <w:rPr>
          <w:rFonts w:ascii="IRNazanin" w:hAnsi="IRNazanin" w:eastAsia="IRNazanin"/>
          <w:color w:val="111111"/>
          <w:sz w:val="28"/>
          <w:sz w:val="28"/>
          <w:szCs w:val="28"/>
          <w:rtl w:val="true"/>
          <w:lang w:bidi="fa-IR"/>
        </w:rPr>
        <w:t>یونس بن عبد الرحمن از جمله دلباختگان و شیفتگان خاندان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اخلاص و ارادت خویش را به پیشگاه مقدّس امامان شیعه ابراز می کرد و در این راه هرگز احساس خستگی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گزارش دهندگان تراجم و دانشمندان شیعی او را از یاران حضرت موسی بن جعفر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شیخ طوسی در یک مورد او را از یاران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از یاران و اصحاب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همچنین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دو موقعیت توفیق ملاقات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یافت؛ اولین بار در کنار قبر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یک بار هم هنگام 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ممکن نشد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و روایتی بپرسم</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545" w:name="__RefHeading___Toc18292604_1280447820"/>
      <w:bookmarkStart w:id="546" w:name="_Toc201"/>
      <w:bookmarkEnd w:id="545"/>
      <w:r>
        <w:rPr>
          <w:rtl w:val="true"/>
        </w:rPr>
        <w:t>یونس از منظر امام</w:t>
      </w:r>
      <w:r>
        <w:rPr>
          <w:rtl w:val="true"/>
        </w:rPr>
        <w:t>(</w:t>
      </w:r>
      <w:r>
        <w:rPr>
          <w:rtl w:val="true"/>
        </w:rPr>
        <w:t>ع</w:t>
      </w:r>
      <w:r>
        <w:rPr>
          <w:rtl w:val="true"/>
        </w:rPr>
        <w:t>)</w:t>
      </w:r>
      <w:bookmarkEnd w:id="546"/>
    </w:p>
    <w:p>
      <w:pPr>
        <w:pStyle w:val="BookText"/>
        <w:rPr/>
      </w:pPr>
      <w:r>
        <w:rPr>
          <w:rFonts w:ascii="IRNazanin" w:hAnsi="IRNazanin" w:eastAsia="IRNazanin"/>
          <w:color w:val="111111"/>
          <w:sz w:val="28"/>
          <w:sz w:val="28"/>
          <w:szCs w:val="28"/>
          <w:rtl w:val="true"/>
          <w:lang w:bidi="fa-IR"/>
        </w:rPr>
        <w:t>در میان یاران و صحابه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نادری پیدا می شوند که از ناحیه امام و حجت خدا، مانند یونس مورد ستایش قرار گرفته باشند؛ البتّه بر محقّق اندیشمند این نکته مخفی نیست که این ستایش ها و ثناها به آن بعد روحی، معنوی و علمی بر می گردد که در این راوی بزرگوار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پاسداری از مرزهای ولایت ناب و دفاع از حوزه معرفت دینی بر مبنای حکومت نبوی و علوی، تلاشی فراوان از خود نشان داد</w:t>
      </w:r>
      <w:r>
        <w:rPr>
          <w:rFonts w:eastAsia="IRNazanin" w:cs="IRNazanin"/>
          <w:color w:val="111111"/>
          <w:sz w:val="28"/>
          <w:szCs w:val="28"/>
          <w:rtl w:val="true"/>
          <w:lang w:bidi="fa-IR"/>
        </w:rPr>
        <w:t>.</w:t>
      </w:r>
    </w:p>
    <w:p>
      <w:pPr>
        <w:pStyle w:val="Heading3"/>
        <w:numPr>
          <w:ilvl w:val="2"/>
          <w:numId w:val="1"/>
        </w:numPr>
        <w:rPr/>
      </w:pPr>
      <w:bookmarkStart w:id="547" w:name="__RefHeading___Toc18292606_1280447820"/>
      <w:bookmarkStart w:id="548" w:name="_Toc202"/>
      <w:bookmarkEnd w:id="547"/>
      <w:r>
        <w:rPr>
          <w:rtl w:val="true"/>
        </w:rPr>
        <w:t>موقعیت علمی و حدیثی</w:t>
      </w:r>
      <w:bookmarkEnd w:id="5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مهتدی که از نیکان و</w:t>
      </w:r>
      <w:bookmarkStart w:id="549" w:name="pg19318_197968"/>
    </w:p>
    <w:p>
      <w:pPr>
        <w:pStyle w:val="BookText"/>
        <w:rPr/>
      </w:pPr>
      <w:bookmarkEnd w:id="549"/>
      <w:r>
        <w:rPr>
          <w:rFonts w:ascii="IRNazanin" w:hAnsi="IRNazanin" w:eastAsia="IRNazanin"/>
          <w:color w:val="111111"/>
          <w:sz w:val="28"/>
          <w:sz w:val="28"/>
          <w:szCs w:val="28"/>
          <w:rtl w:val="true"/>
          <w:lang w:bidi="fa-IR"/>
        </w:rPr>
        <w:t>خوبان قم بود ،به من گزارش داد؛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موقعیّتی نمی توانم به حضور شما مشرّف شوم؛ برای فرا گرفتن مسائل و احکام دینی خود، از چه کسی سؤال کنم؟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همین راوی خبر دیگری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 الرحمن نزد شما مورد اطمینان و اعتماد هست تا احکام دین را از او فرا 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این گزارش تاریخی، نهایت اعتماد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یونس اثبات می شود و با توجه به این روایت است که تمام عالمان و فقیهان متفکر شیعه، برای حجّت بودن گزارش دهندگان روایات و آثار اهل بیت عصمت و طهارت، به وثاقت و مورد اعتماد بودن روایتگر اخبار و احادیث، بسنده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همانند یونس که ائمه دین، شیعیان را برای فرا گرفتن آموزه های دینی و روایات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ارجاع داده اند، بین یاران امامان تنها چند نفر هستند؛ ابان بن تغلب، محمد بن مسلم، زرارة بن اعین، ابوبصیر، زکریا بن آدم، عثمان بن سعید و محمد بن عثمان بن سعید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نجاشی بعد از نقل روایت فوق از عبد العزیز چنین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شأن و فضیلت والایی در حقّ یونس است</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50" w:name="__RefHeading___Toc18292608_1280447820"/>
      <w:bookmarkStart w:id="551" w:name="_Toc203"/>
      <w:bookmarkEnd w:id="550"/>
      <w:r>
        <w:rPr>
          <w:rtl w:val="true"/>
        </w:rPr>
        <w:t>بهشتی</w:t>
      </w:r>
      <w:bookmarkEnd w:id="55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برای یونس بهشت را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می کند که آن بزرگوار از</w:t>
      </w:r>
      <w:bookmarkStart w:id="552" w:name="pg19318_197969"/>
    </w:p>
    <w:p>
      <w:pPr>
        <w:pStyle w:val="BookText"/>
        <w:rPr/>
      </w:pPr>
      <w:bookmarkEnd w:id="552"/>
      <w:r>
        <w:rPr>
          <w:rFonts w:ascii="IRNazanin" w:hAnsi="IRNazanin" w:eastAsia="IRNazanin"/>
          <w:color w:val="111111"/>
          <w:sz w:val="28"/>
          <w:sz w:val="28"/>
          <w:szCs w:val="28"/>
          <w:rtl w:val="true"/>
          <w:lang w:bidi="fa-IR"/>
        </w:rPr>
        <w:t>طرف خود و پدران گرامی اش بهشت را برای یونس بن عبد الرحمن ضمانت کرد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53" w:name="__RefHeading___Toc18292610_1280447820"/>
      <w:bookmarkStart w:id="554" w:name="_Toc204"/>
      <w:bookmarkEnd w:id="553"/>
      <w:r>
        <w:rPr>
          <w:rtl w:val="true"/>
        </w:rPr>
        <w:t>تقریظ</w:t>
      </w:r>
      <w:bookmarkEnd w:id="554"/>
    </w:p>
    <w:p>
      <w:pPr>
        <w:pStyle w:val="BookText"/>
        <w:rPr/>
      </w:pPr>
      <w:r>
        <w:rPr>
          <w:rFonts w:ascii="IRNazanin" w:hAnsi="IRNazanin" w:eastAsia="IRNazanin"/>
          <w:color w:val="111111"/>
          <w:sz w:val="28"/>
          <w:sz w:val="28"/>
          <w:szCs w:val="28"/>
          <w:rtl w:val="true"/>
          <w:lang w:bidi="fa-IR"/>
        </w:rPr>
        <w:t>احمد بن خلف این گونه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عیادتم آمد و در بالای سر من کتابی از یونس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با دقّت ورق زد، صفحه به صفحه نگاه کرد تا کتاب به پایان رسید؛ 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یونس را رحمت کند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ابوهاشم جعفری که از یاران برجسته امامان شیعه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را نزد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نظری دقیق به تمام کتاب نگاه کرد و تا آخر آن را ورق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است، دین من و دین پدرانم است؛ تمام این کتاب حقّ و حقیقت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بنابر نقل مرحوم نجاشی،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یونس در عوض هر حرفی از این کتاب، نوری در روز قیامت عنایت فرماید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55" w:name="__RefHeading___Toc18292612_1280447820"/>
      <w:bookmarkStart w:id="556" w:name="_Toc205"/>
      <w:bookmarkEnd w:id="555"/>
      <w:r>
        <w:rPr>
          <w:rtl w:val="true"/>
        </w:rPr>
        <w:t>مشمول دعای امام</w:t>
      </w:r>
      <w:r>
        <w:rPr>
          <w:rtl w:val="true"/>
        </w:rPr>
        <w:t>(</w:t>
      </w:r>
      <w:r>
        <w:rPr>
          <w:rtl w:val="true"/>
        </w:rPr>
        <w:t>ع</w:t>
      </w:r>
      <w:r>
        <w:rPr>
          <w:rtl w:val="true"/>
        </w:rPr>
        <w:t>)</w:t>
      </w:r>
      <w:bookmarkEnd w:id="556"/>
    </w:p>
    <w:p>
      <w:pPr>
        <w:pStyle w:val="BookText"/>
        <w:rPr/>
      </w:pPr>
      <w:r>
        <w:rPr>
          <w:rFonts w:ascii="IRNazanin" w:hAnsi="IRNazanin" w:eastAsia="IRNazanin"/>
          <w:color w:val="111111"/>
          <w:sz w:val="28"/>
          <w:sz w:val="28"/>
          <w:szCs w:val="28"/>
          <w:rtl w:val="true"/>
          <w:lang w:bidi="fa-IR"/>
        </w:rPr>
        <w:t>ابوهاشم جعفری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و منزلت یونس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یونس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یونس؟</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bookmarkStart w:id="557" w:name="pg19318_197970"/>
    </w:p>
    <w:p>
      <w:pPr>
        <w:pStyle w:val="BookText"/>
        <w:rPr/>
      </w:pPr>
      <w:bookmarkEnd w:id="5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 تو مولی آل یقطین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مشمول رحمت خود قرار دهد، او در مسیر و روش و سیره ما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بنده بسیار خوبی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رحمت کند، بنده صالح خدا بود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558" w:name="__RefHeading___Toc18292614_1280447820"/>
      <w:bookmarkStart w:id="559" w:name="_Toc206"/>
      <w:bookmarkEnd w:id="558"/>
      <w:r>
        <w:rPr>
          <w:rtl w:val="true"/>
        </w:rPr>
        <w:t>مورد رضایت امام</w:t>
      </w:r>
      <w:r>
        <w:rPr>
          <w:rtl w:val="true"/>
        </w:rPr>
        <w:t>(</w:t>
      </w:r>
      <w:r>
        <w:rPr>
          <w:rtl w:val="true"/>
        </w:rPr>
        <w:t>ع</w:t>
      </w:r>
      <w:r>
        <w:rPr>
          <w:rtl w:val="true"/>
        </w:rPr>
        <w:t>)</w:t>
      </w:r>
      <w:bookmarkEnd w:id="5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عیسی این چنین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ما شیعیان در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هم در این جمع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چند نفر از اهل بصره، از امام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یونس اشاره کرد که به داخل اطاق برود، پرده را بیاندازد و لحظاتی پشت پرده بماند و مبادا حرکتی کند تا هنگامی که خود به وی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که از بصره آمده بودند، به خدمت امام رسیدند و درباره یونس سخنان بدین بر زبان راندند و از او بدگویی کردند و تهمت هایی به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مبارکش را پایین انداخته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ها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به یونس اجازه داد از پشت پرده خارج شود و به جلسه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زمانی که آمد، قطرات اشک از گوشه های چشمانش جاری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من از آرمان شما اهل بیت دفاع می کنم و این است حال من در نزد بعضی از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وقتی که امام و رهبرت ا تو خشنود و راضی است، از این سخنان ناروا ناراحت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مردم به اندازه فهم و درک آنان سخن بگو و در آن زمینه هایی که بالاتر ازدرک و استعداد آن ها است، ایشان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مثال جالبی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اگر در دست تو یک دُرّ و گوهر گران بها باشد؛ ولی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فاقد ارزش است؛ یا در دست تو چیز بی ارزشی باشد و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بسیار گران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به حال تو سودی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چنین هستی، هنگامی که در راه ولایت و پاسداری از مکتب و آیین اهل بیت هستی و امام از تو رضایت دارد، از آنچه مردم درباره ات بگویند، نگران مباش و با آنچه آن ها بگویند، ضرری بر تو وارد نمی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همین راستا می بینم بعضی از روایات در مذمّت و انتقاد از یونس وارد شده که البته اسناد آن روایات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بانظر به همین نکته،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یونس توصیه فرمود که باید هر سخنی را برای هر کس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قریحه ها و ظرفیّت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باید به اهلش یاد داد و از نااهل دریغ داشت؛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که ظرفیت های فکری مردم را مراعات کنیم و به اندازه فهم و درکشان با آنان سخن بگوییم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زراره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یونس گاهی روایات و احادیث عمیق و سنگینی را که درباره مقامات معنوی ائمه دین بود، برای عده ای نقل می کرد و طبعاً آنان قدرت قهم و هضم و درک این معانی بلند را نداشتند؛ لذا گاهی امام از او انتقاد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این مذمّت ها و انتقادها برای این بود که شخصیت های بزرگ حدیثی و فقهی شیعه از تعرّض و هجمه مخالفان محفوظ و مصون بمانند و به آن ها صدمه و زیانی وارد نشود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bookmarkStart w:id="560" w:name="pg19318_197972"/>
    </w:p>
    <w:p>
      <w:pPr>
        <w:pStyle w:val="Heading3"/>
        <w:numPr>
          <w:ilvl w:val="2"/>
          <w:numId w:val="1"/>
        </w:numPr>
        <w:rPr/>
      </w:pPr>
      <w:bookmarkStart w:id="561" w:name="__RefHeading___Toc18292616_1280447820"/>
      <w:bookmarkStart w:id="562" w:name="_Toc207"/>
      <w:bookmarkEnd w:id="560"/>
      <w:bookmarkEnd w:id="561"/>
      <w:r>
        <w:rPr>
          <w:rtl w:val="true"/>
        </w:rPr>
        <w:t>خصلت های پسندیده</w:t>
      </w:r>
      <w:bookmarkEnd w:id="562"/>
    </w:p>
    <w:p>
      <w:pPr>
        <w:pStyle w:val="Heading4"/>
        <w:numPr>
          <w:ilvl w:val="3"/>
          <w:numId w:val="1"/>
        </w:numPr>
        <w:rPr/>
      </w:pPr>
      <w:bookmarkStart w:id="563" w:name="__RefHeading___Toc18292618_1280447820"/>
      <w:bookmarkStart w:id="564" w:name="_Toc208"/>
      <w:bookmarkEnd w:id="563"/>
      <w:r>
        <w:rPr>
          <w:rtl w:val="true"/>
        </w:rPr>
        <w:t xml:space="preserve">الف </w:t>
      </w:r>
      <w:r>
        <w:rPr>
          <w:rtl w:val="true"/>
        </w:rPr>
        <w:t xml:space="preserve">- </w:t>
      </w:r>
      <w:r>
        <w:rPr>
          <w:rtl w:val="true"/>
        </w:rPr>
        <w:t>مبارزه با انحراف ها</w:t>
      </w:r>
      <w:bookmarkEnd w:id="564"/>
    </w:p>
    <w:p>
      <w:pPr>
        <w:pStyle w:val="BookText"/>
        <w:rPr/>
      </w:pPr>
      <w:r>
        <w:rPr>
          <w:rFonts w:ascii="IRNazanin" w:hAnsi="IRNazanin" w:eastAsia="IRNazanin"/>
          <w:color w:val="111111"/>
          <w:sz w:val="28"/>
          <w:sz w:val="28"/>
          <w:szCs w:val="28"/>
          <w:rtl w:val="true"/>
          <w:lang w:bidi="fa-IR"/>
        </w:rPr>
        <w:t>احمد بن فضل از این محدّث جلیل،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و از دنیا رفت، نزد وکلای آن حضرت که در شهرها بودند، اموال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اموال در نزد آنان، باعث شد آن ها مذهب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اختراع کنند؛ لذا مرگ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 تا اموال را خود تصاحب کنند؛ زیاد قندی هفتاد هزار دینار و علی بن ابی حمزه سی هزار دینار نزد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این انحراف آشکار را مشاهده کردم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ثابت و مسلّم شد، به تبلیغ و حمایت از شأن و منزلت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 و شیعیان را به سوی آن وجود گرامی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تا مبارزه سخت مرا دیدند، نماینده ای به سوی من فرستادند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مردم را به سوی او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 کنی؟ اگر پول می خواهی، ما تو را بی 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متعهّد شدند که ده هزار دینار به من بدهند تا از این تبلیغ و افشاگری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امامان شیعه به ما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زمانی که دیدید در جامعه اسلامی انحراف و بدعت به وجود آمد، باید در مقابل آن بایستید، موضع بگیرید و ساکت و خاموش ننشینید وگرنه نور ایمان از شما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جهاد و مبارزه در راه خدا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آن ها کینه مرا در دل گرفتند و مبارزه سختی را بر علیه من شروع کردند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565" w:name="__RefHeading___Toc18292620_1280447820"/>
      <w:bookmarkStart w:id="566" w:name="_Toc209"/>
      <w:bookmarkEnd w:id="565"/>
      <w:r>
        <w:rPr>
          <w:rtl w:val="true"/>
        </w:rPr>
        <w:t xml:space="preserve">ب </w:t>
      </w:r>
      <w:r>
        <w:rPr>
          <w:rtl w:val="true"/>
        </w:rPr>
        <w:t xml:space="preserve">- </w:t>
      </w:r>
      <w:r>
        <w:rPr>
          <w:rtl w:val="true"/>
        </w:rPr>
        <w:t>پایبندی به عبادت</w:t>
      </w:r>
      <w:bookmarkEnd w:id="56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علویّه که شخصی موثّق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w:t>
      </w:r>
      <w:bookmarkStart w:id="567" w:name="pg19318_197973"/>
    </w:p>
    <w:p>
      <w:pPr>
        <w:pStyle w:val="BookText"/>
        <w:rPr/>
      </w:pPr>
      <w:bookmarkEnd w:id="567"/>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پنجاه و چهار حج و پنجاه و چهار عمره به جای آورد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محمد بن عیسی بن عبید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چند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خانه آنان می رفت و احوالشان را می پرسید و بعد به خانه خود می آمد، مختصر غذایی تناول می کرد و کم کم آماده نماز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فریضه نماز، می نشست و کتاب تألیف می کرد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68" w:name="__RefHeading___Toc18292622_1280447820"/>
      <w:bookmarkStart w:id="569" w:name="_Toc210"/>
      <w:bookmarkEnd w:id="568"/>
      <w:r>
        <w:rPr>
          <w:rtl w:val="true"/>
        </w:rPr>
        <w:t xml:space="preserve">ج </w:t>
      </w:r>
      <w:r>
        <w:rPr>
          <w:rtl w:val="true"/>
        </w:rPr>
        <w:t xml:space="preserve">- </w:t>
      </w:r>
      <w:r>
        <w:rPr>
          <w:rtl w:val="true"/>
        </w:rPr>
        <w:t>از یاران اجماع</w:t>
      </w:r>
      <w:bookmarkEnd w:id="569"/>
    </w:p>
    <w:p>
      <w:pPr>
        <w:pStyle w:val="BookText"/>
        <w:rPr/>
      </w:pPr>
      <w:r>
        <w:rPr>
          <w:rFonts w:ascii="IRNazanin" w:hAnsi="IRNazanin" w:eastAsia="IRNazanin"/>
          <w:color w:val="111111"/>
          <w:sz w:val="28"/>
          <w:sz w:val="28"/>
          <w:szCs w:val="28"/>
          <w:rtl w:val="true"/>
          <w:lang w:bidi="fa-IR"/>
        </w:rPr>
        <w:t xml:space="preserve">در بین یاران و اصحاب امامان شیعه، عده ای چهره شاخص و شناخته شده ای دارند که در زبان علمی اهل رجال،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و فقیهان شیعه از صدر اول تا زمان ما به این جمع علاقه و عنایت ویژه ای دارند و به اخبار و روایاتی که آنان نقل می کنند، توجّه تامّ و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 ها هیجده نفر است و یونس نیز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اجماع و اتفاق، سخنی است که رجال شناس معروف، کشّی، از قول عالمان اصحاب شیعه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سه مورد از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اتّفاق دارند بر صحیح شمردن روایاتی که از این جمع و گروه روایت شود و به مقام فقهی و دانش آنان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یونس بن عبد الرحمن است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570" w:name="__RefHeading___Toc18292624_1280447820"/>
      <w:bookmarkStart w:id="571" w:name="_Toc211"/>
      <w:bookmarkEnd w:id="570"/>
      <w:r>
        <w:rPr>
          <w:rtl w:val="true"/>
        </w:rPr>
        <w:t>از منظر بزرگان</w:t>
      </w:r>
      <w:bookmarkEnd w:id="5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شناسایی شأن و منزلت و جایگاه رفیع این عالم و راوی خستگی ناپذیر قابل بررسی است، دیدگاه دانشمندان درباره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وی در تمام کتاب های رجالی شیعه مطرح و مورد عنایت است و این اظهار نظرهإے؛ّّپ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پرفروغ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سال</w:t>
      </w:r>
      <w:bookmarkStart w:id="572" w:name="pg19318_197974"/>
    </w:p>
    <w:p>
      <w:pPr>
        <w:pStyle w:val="BookText"/>
        <w:rPr/>
      </w:pPr>
      <w:bookmarkEnd w:id="572"/>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و مشهور خود، هنگامی که فقیهان و عالمان برجسته شیعی را نام می برد، این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روزگار خویش بود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شیخ طوسی در 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محدّثی مورد اطمینان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نجاشی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از برجسته ترین و شاخص ترین عالمان شیعی و صاحب منزلت و مقامی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یارانش را برای فراگیری فتوا و دانش به او ارجاع می داد و پیروان مذهب باطل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فراوانی به او پیشنهاد کردند، ولی وی از پذیرش اموال امتناع ورزید و بر روش مستقیم ثابت و پابرجا ماند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یاران و صحابه پیامبر گرامی از منظر فقاهت و دانش دینی، کسی به پای سلمان فارسی نرسید و فقیه ترین و عالم ترین دانشمند بعد از روزگار پیامبر در بین یاران امامان معصوم شیعی، یونس بن عبد الرحمن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بزرگ و از پیشگامان مکتب تشیّع 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573" w:name="__RefHeading___Toc18292626_1280447820"/>
      <w:bookmarkStart w:id="574" w:name="_Toc212"/>
      <w:bookmarkEnd w:id="573"/>
      <w:r>
        <w:rPr>
          <w:rtl w:val="true"/>
        </w:rPr>
        <w:t>غروب ستاره</w:t>
      </w:r>
      <w:bookmarkEnd w:id="5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عمری تلاش خالصانه در راه نشر معارف دین و آثار عترت سید المرسلین، جان یونس در قفس تنگ این جهان خاکی تاب و طاقت نیاورد و سرانجام در 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جان به جان آفرین تسلیم کرد و روح بلند و الهی او که سرشار از ایمان به خدا و عشق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پاک او بود،</w:t>
      </w:r>
      <w:bookmarkStart w:id="575" w:name="pg19318_197975"/>
    </w:p>
    <w:p>
      <w:pPr>
        <w:pStyle w:val="BookText"/>
        <w:rPr/>
      </w:pPr>
      <w:bookmarkEnd w:id="575"/>
      <w:r>
        <w:rPr>
          <w:rFonts w:ascii="IRNazanin" w:hAnsi="IRNazanin" w:eastAsia="IRNazanin"/>
          <w:color w:val="111111"/>
          <w:sz w:val="28"/>
          <w:sz w:val="28"/>
          <w:szCs w:val="28"/>
          <w:rtl w:val="true"/>
          <w:lang w:bidi="fa-IR"/>
        </w:rPr>
        <w:t>به ملکوت اعلی پیوست و در جوار رحمت الهی آرمید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بدن پاک او در کنار روضه مطهّره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به خاک سپرده شد و همان طور که در زندگی دلش همراه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جسم او نیز در جوار آن بزرگوار دفن شد</w:t>
      </w:r>
      <w:r>
        <w:rPr>
          <w:rFonts w:eastAsia="IRNazanin" w:cs="IRNazanin"/>
          <w:color w:val="111111"/>
          <w:sz w:val="28"/>
          <w:szCs w:val="28"/>
          <w:rtl w:val="true"/>
          <w:lang w:bidi="fa-IR"/>
        </w:rPr>
        <w:t>.</w:t>
      </w:r>
    </w:p>
    <w:p>
      <w:pPr>
        <w:pStyle w:val="Heading3"/>
        <w:numPr>
          <w:ilvl w:val="2"/>
          <w:numId w:val="1"/>
        </w:numPr>
        <w:rPr/>
      </w:pPr>
      <w:bookmarkStart w:id="576" w:name="__RefHeading___Toc18292628_1280447820"/>
      <w:bookmarkStart w:id="577" w:name="_Toc213"/>
      <w:bookmarkEnd w:id="576"/>
      <w:r>
        <w:rPr>
          <w:rtl w:val="true"/>
        </w:rPr>
        <w:t>برگرفته از روایات او</w:t>
      </w:r>
      <w:bookmarkEnd w:id="577"/>
    </w:p>
    <w:p>
      <w:pPr>
        <w:pStyle w:val="BookText"/>
        <w:rPr/>
      </w:pPr>
      <w:r>
        <w:rPr>
          <w:rFonts w:ascii="IRNazanin" w:hAnsi="IRNazanin" w:eastAsia="IRNazanin"/>
          <w:color w:val="111111"/>
          <w:sz w:val="28"/>
          <w:sz w:val="28"/>
          <w:szCs w:val="28"/>
          <w:rtl w:val="true"/>
          <w:lang w:bidi="fa-IR"/>
        </w:rPr>
        <w:t>در سرتاسر کتاب های گرانسنگ حدیث و روایت شیعه نام یونس بارها به چشم می خورد و این خود گویای عظمت شخصیت این فقیه دین شناس و محدّث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دو مورد از روایاتی که او نقل کرده است، بسنده می کنیم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واسطه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حضرت موسی در جایی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یک انسان، به سوی او آمد، آن کلاه را از سر برداشت و بر پیامبر خدا حضرت موسی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نفرین کرد که خدا تو را به ما نزدیک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چرا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 تو سلام کنم، به خاطر مفام و موقعیتی که در پیشگاه خداوند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دامی است که با آن دل فرزندان آدم را صید می کنم و می 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زرق و برق مادیات می فریبم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کدام یک از گناهان است که اگر فرزند آدم انجام دهد، تو بر آنان تسلّط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خودپسندی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خوبی که انجام داده اند، در نظر آنها بزرگ جلوه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در پیش آنان کوچک</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واسطه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خطاب به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پیرو آن دین و آیینی هستید که دین خدا و فرشتگان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با پیشه کردن ورع و تلاش و کوشش پیگیر در راه خدا یاری و همراهی کنید و بر شما باد اهمیّت دادن به نماز و این که تقوا و پرهیزکاری و دوری از گناهان را روش و برنامه خود قرار دهید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8" w:name="pg19318_197981"/>
    </w:p>
    <w:p>
      <w:pPr>
        <w:pStyle w:val="Heading2"/>
        <w:numPr>
          <w:ilvl w:val="1"/>
          <w:numId w:val="1"/>
        </w:numPr>
        <w:rPr/>
      </w:pPr>
      <w:bookmarkStart w:id="579" w:name="__RefHeading___Toc18292630_1280447820"/>
      <w:bookmarkStart w:id="580" w:name="_Toc214"/>
      <w:bookmarkEnd w:id="578"/>
      <w:bookmarkEnd w:id="579"/>
      <w:r>
        <w:rPr>
          <w:rtl w:val="true"/>
        </w:rPr>
        <w:t xml:space="preserve">سید مصطفی صفایی خوانساری </w:t>
      </w:r>
      <w:r>
        <w:rPr>
          <w:rtl w:val="true"/>
        </w:rPr>
        <w:t>(</w:t>
      </w:r>
      <w:r>
        <w:rPr>
          <w:rtl w:val="true"/>
        </w:rPr>
        <w:t>گنجینه دار تشیّع</w:t>
      </w:r>
      <w:r>
        <w:rPr>
          <w:rtl w:val="true"/>
        </w:rPr>
        <w:t xml:space="preserve">) / </w:t>
      </w:r>
      <w:r>
        <w:rPr>
          <w:rtl w:val="true"/>
        </w:rPr>
        <w:t>محمّد محمّدی اشتهاردی</w:t>
      </w:r>
      <w:bookmarkEnd w:id="580"/>
    </w:p>
    <w:p>
      <w:pPr>
        <w:pStyle w:val="Heading3"/>
        <w:numPr>
          <w:ilvl w:val="2"/>
          <w:numId w:val="1"/>
        </w:numPr>
        <w:rPr/>
      </w:pPr>
      <w:bookmarkStart w:id="581" w:name="__RefHeading___Toc18292632_1280447820"/>
      <w:bookmarkStart w:id="582" w:name="_Toc215"/>
      <w:bookmarkEnd w:id="581"/>
      <w:r>
        <w:rPr>
          <w:rtl w:val="true"/>
        </w:rPr>
        <w:t>از خاندان علم و سیادت</w:t>
      </w:r>
      <w:bookmarkEnd w:id="582"/>
    </w:p>
    <w:p>
      <w:pPr>
        <w:pStyle w:val="BookText"/>
        <w:rPr/>
      </w:pPr>
      <w:r>
        <w:rPr>
          <w:rFonts w:ascii="IRNazanin" w:hAnsi="IRNazanin" w:eastAsia="IRNazanin"/>
          <w:color w:val="111111"/>
          <w:sz w:val="28"/>
          <w:sz w:val="28"/>
          <w:szCs w:val="28"/>
          <w:rtl w:val="true"/>
          <w:lang w:bidi="fa-IR"/>
        </w:rPr>
        <w:t>خاندان پدری آیت الله سید مصطفی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و از بزرگان علم و سیادت در عصر خود بودند و به سادات بزرگ مدینه انتساب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 عن وجه الکتب و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آیت الله سید احمد حسینی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سید مصطفی صفایی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وی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فقیه، اصولی محدّث، مفسّر رجالی، ادیب زاهد، شیخنا فی الرّوایة، حاج سید احمد حسینی عبیدلی اعرجی خوانساری،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اجداد او همه از سادات بلند مقام و شریف بوده و به سادات علمای مدینه منسوب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583" w:name="pg19318_197982"/>
    </w:p>
    <w:p>
      <w:pPr>
        <w:pStyle w:val="BookText"/>
        <w:rPr/>
      </w:pPr>
      <w:bookmarkEnd w:id="583"/>
      <w:r>
        <w:rPr>
          <w:rFonts w:ascii="IRNazanin" w:hAnsi="IRNazanin" w:eastAsia="IRNazanin"/>
          <w:color w:val="111111"/>
          <w:sz w:val="28"/>
          <w:sz w:val="28"/>
          <w:szCs w:val="28"/>
          <w:rtl w:val="true"/>
          <w:lang w:bidi="fa-IR"/>
        </w:rPr>
        <w:t xml:space="preserve">در خوانسار متولّد شد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سالگی در خوانسار دار دنیا را وداع گفت و مرقد او در همین شهر در جوار مسجدی است که خود او آن را ساخت،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فرزندانی بود که عالم جلیل متتّبع، آیت الله حاج سید مصطفی حسینی صفایی خوانساری از مشهورترین و افضل و ارجمندترین آنها است که در قم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احمد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متعدّد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پانزده نمونه از تألیفات وی، به طور ویژه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بیانگر تعداد کتاب های شیعه امامیّه و معرّفی آنها است که آنها را بر اساس حروف تهجّی ضبط نموده و به راستی در موضوع خود، کتاب ارزشمند و جامع و جالب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که مؤلّف، عالمی محقق و فقیهی رجالی و دارای اطلاعات فراگیر است،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اشارات زیادی به شرح حال مؤلّفان و تاریخ تولد و وفات آن ها دارد این کتاب حدود نود سال قبل در خوانسار به رغم نبودن امکانات، نوشته شد همچنین مرحوم آیت الله سید احمد صفایی از مشایخ اجازه روایتی مرحوم آیت الله العظمی مرعشی نجفی بود </w:t>
      </w:r>
      <w:r>
        <w:rPr>
          <w:rFonts w:eastAsia="IRNazanin" w:cs="IRNazanin"/>
          <w:color w:val="111111"/>
          <w:sz w:val="28"/>
          <w:szCs w:val="28"/>
          <w:rtl w:val="true"/>
          <w:lang w:bidi="fa-IR"/>
        </w:rPr>
        <w:t>.</w:t>
      </w:r>
    </w:p>
    <w:p>
      <w:pPr>
        <w:pStyle w:val="Heading3"/>
        <w:numPr>
          <w:ilvl w:val="2"/>
          <w:numId w:val="1"/>
        </w:numPr>
        <w:rPr/>
      </w:pPr>
      <w:bookmarkStart w:id="584" w:name="__RefHeading___Toc18292634_1280447820"/>
      <w:bookmarkStart w:id="585" w:name="_Toc216"/>
      <w:bookmarkEnd w:id="584"/>
      <w:r>
        <w:rPr>
          <w:rtl w:val="true"/>
        </w:rPr>
        <w:t>ولادت</w:t>
      </w:r>
      <w:bookmarkEnd w:id="5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ربیع المولود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بزرگ در شهرستان خوانسار، پسری چشم به جهان گشود که او را سید مصطفی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وقتی به سن تحصیل رسید، به مکتب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تحصیل مقدمات علوم حوزوی روی آورد و با حافظه قوی و هوش سرشاری که داشت، در نوجوانی روانه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محضر دایی بزرگوارش، مرحوم حجة الاسلام و المسلمین حاج سید علی رضوی خوانساری</w:t>
      </w:r>
      <w:r>
        <w:rPr>
          <w:rStyle w:val="FootnoteAnchor"/>
          <w:rtl w:val="true"/>
        </w:rPr>
        <w:footnoteReference w:id="286"/>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سطوح عالی را در محضر والد بزرگوارش، آیت الله حاج سید احمد صفایی خوانساری و شخصیت های علمی آن زمان خوانسار همچون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محمد بیدهندی، مرحوم سید علی اکبر بیدهندی و مرحوم آقا میرزا محمود</w:t>
      </w:r>
      <w:bookmarkStart w:id="586" w:name="pg19318_197983"/>
    </w:p>
    <w:p>
      <w:pPr>
        <w:pStyle w:val="BookText"/>
        <w:rPr/>
      </w:pPr>
      <w:bookmarkEnd w:id="586"/>
      <w:r>
        <w:rPr>
          <w:rFonts w:ascii="IRNazanin" w:hAnsi="IRNazanin" w:eastAsia="IRNazanin"/>
          <w:color w:val="111111"/>
          <w:sz w:val="28"/>
          <w:sz w:val="28"/>
          <w:szCs w:val="28"/>
          <w:rtl w:val="true"/>
          <w:lang w:bidi="fa-IR"/>
        </w:rPr>
        <w:t>ابن الرّضا خوانساری فرا گرفت و دروس سطوح را به پایان رساند</w:t>
      </w:r>
      <w:r>
        <w:rPr>
          <w:rFonts w:eastAsia="IRNazanin" w:cs="IRNazanin"/>
          <w:color w:val="111111"/>
          <w:sz w:val="28"/>
          <w:szCs w:val="28"/>
          <w:rtl w:val="true"/>
          <w:lang w:bidi="fa-IR"/>
        </w:rPr>
        <w:t>.</w:t>
      </w:r>
    </w:p>
    <w:p>
      <w:pPr>
        <w:pStyle w:val="Heading3"/>
        <w:numPr>
          <w:ilvl w:val="2"/>
          <w:numId w:val="1"/>
        </w:numPr>
        <w:rPr/>
      </w:pPr>
      <w:bookmarkStart w:id="587" w:name="__RefHeading___Toc18292636_1280447820"/>
      <w:bookmarkStart w:id="588" w:name="_Toc217"/>
      <w:bookmarkEnd w:id="587"/>
      <w:r>
        <w:rPr>
          <w:rtl w:val="true"/>
        </w:rPr>
        <w:t>دروس تحصیل در حوزهئ علمیّه قم</w:t>
      </w:r>
      <w:bookmarkEnd w:id="588"/>
    </w:p>
    <w:p>
      <w:pPr>
        <w:pStyle w:val="BookText"/>
        <w:rPr/>
      </w:pPr>
      <w:r>
        <w:rPr>
          <w:rFonts w:ascii="IRNazanin" w:hAnsi="IRNazanin" w:eastAsia="IRNazanin"/>
          <w:color w:val="111111"/>
          <w:sz w:val="28"/>
          <w:sz w:val="28"/>
          <w:szCs w:val="28"/>
          <w:rtl w:val="true"/>
          <w:lang w:bidi="fa-IR"/>
        </w:rPr>
        <w:t xml:space="preserve">در شعبان المعظم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مرحوم آیت الله العظمی حائری از شهر اراک به قم مهاجرت کرد و به تأسیس و بازسازی حوزه علمیّه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مصطفی صفایی خوانساری نیز در همین سال برای کسب فیض از محضر آیت الله حائری، به قم هجرت کرد و چندین دوره در حوزه درس اصول و فقه ایشان شرکت جست؛ به طوری که در شمار خواص اصحاب مرحوم آیت الله حائری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استفتای ایشان شرکت می کرد و بسیار از آیت الله صفایی خوانساری شنیده می 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فرع در محضر آیت الله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ایشان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خوانساری مورد وثوق آیت الله حائری بود، به طوری که وقتی اهالی محلّه چهل اختران قم از مرحوم آیت الله حائری تقاضا کردند یکی از علمای مورد اطمینان خویش را جهت اقامه نماز جماعت به آن محل بفرستد، این مأموریت را به مرحوم آیت الله صفایی خوانساری محوّل کرد و ایشان حدود شصت سال در مسجد چهل اختران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خوانساری می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ستم شاهی رضاخان که مشکلات طاقت فرسایی در حوزه های علمیّه وجود داشت، شرایطی پیش آمد که مرحوم آیت الله حائری نتوانست در یک ماه شهریه طلّاب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این جانب در مدرسه فیضیه 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دیدم در حجره به صدا درآمد، در را گشودم، دیدم مرحوم آیت الله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پنج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پول</w:t>
      </w:r>
      <w:bookmarkStart w:id="589" w:name="pg19318_197984"/>
    </w:p>
    <w:p>
      <w:pPr>
        <w:pStyle w:val="BookText"/>
        <w:rPr/>
      </w:pPr>
      <w:bookmarkEnd w:id="589"/>
      <w:r>
        <w:rPr>
          <w:rFonts w:ascii="IRNazanin" w:hAnsi="IRNazanin" w:eastAsia="IRNazanin"/>
          <w:color w:val="111111"/>
          <w:sz w:val="28"/>
          <w:sz w:val="28"/>
          <w:szCs w:val="28"/>
          <w:rtl w:val="true"/>
          <w:lang w:bidi="fa-IR"/>
        </w:rPr>
        <w:t>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شهریه نداده ایم، ولی حساب شما با دیگران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طلبهئ فاضل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بگیرید، ولی با دیگران صحبتی نفرمایید و رازداری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مورد وثوق بودن ایشان در محضر آیت الله حائری،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مرحوم آیت الله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چنین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مستطاب شریعتمداری،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مصطفی صفایی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که در این حوزه علمیّه قم اشتغال به تحصیل داشته و دارد و بحمدالله تعالی به مراتب عالیه نائل شده است و مقامات ایشان از حیث فضل، اجتهاد، تقوا و اخلاق محل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اللهُ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الأحقر عبد الکریم حائری</w:t>
      </w:r>
    </w:p>
    <w:p>
      <w:pPr>
        <w:pStyle w:val="BookText"/>
        <w:rPr/>
      </w:pPr>
      <w:r>
        <w:rPr>
          <w:rFonts w:ascii="IRNazanin" w:hAnsi="IRNazanin" w:eastAsia="IRNazanin"/>
          <w:color w:val="111111"/>
          <w:sz w:val="28"/>
          <w:sz w:val="28"/>
          <w:szCs w:val="28"/>
          <w:rtl w:val="true"/>
          <w:lang w:bidi="fa-IR"/>
        </w:rPr>
        <w:t>حضرت آیت الله حاج شیخ مجتبی اراکی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 جانب، معظم له زینت بخش کرسی فقاهت و تدریس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بحث، روان بخش بود و در نشست های فقه و اصول، روح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دارید که مرحوم آیت الله العظمی حائری، رّوَّحَ اللهُ رُوحَهُ وَ عَطّرَ اللهُ مَرْقَدَهُ، موقعی که شما اشکال داشتید و مطلب را طرح می کردید، با شما سر شوخی را باز می کردند؟</w:t>
      </w:r>
      <w:r>
        <w:rPr>
          <w:rFonts w:eastAsia="IRNazanin" w:cs="IRNazanin"/>
          <w:color w:val="111111"/>
          <w:sz w:val="28"/>
          <w:szCs w:val="28"/>
          <w:rtl w:val="true"/>
          <w:lang w:bidi="fa-IR"/>
        </w:rPr>
        <w:t>»</w:t>
      </w:r>
    </w:p>
    <w:p>
      <w:pPr>
        <w:pStyle w:val="Heading3"/>
        <w:numPr>
          <w:ilvl w:val="2"/>
          <w:numId w:val="1"/>
        </w:numPr>
        <w:rPr/>
      </w:pPr>
      <w:bookmarkStart w:id="590" w:name="__RefHeading___Toc18292638_1280447820"/>
      <w:bookmarkStart w:id="591" w:name="_Toc218"/>
      <w:bookmarkEnd w:id="590"/>
      <w:r>
        <w:rPr>
          <w:rtl w:val="true"/>
        </w:rPr>
        <w:t>هجرت به نجف اشرف و استفاده از محضر اساتید آنجا</w:t>
      </w:r>
      <w:bookmarkEnd w:id="5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مصطفی صفایی خوانساری برای استفاده از محضر درس اساتید بزرگ نجف اشرف، به حوزه علمیّه نجف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مقیم آن شهر شد و در فقه و اصول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میرزا حسین نائینی استفاده کرد و همچنین از</w:t>
      </w:r>
    </w:p>
    <w:p>
      <w:pPr>
        <w:pStyle w:val="BookText"/>
        <w:rPr/>
      </w:pPr>
      <w:r>
        <w:rPr>
          <w:rFonts w:ascii="IRNazanin" w:hAnsi="IRNazanin" w:eastAsia="IRNazanin"/>
          <w:color w:val="111111"/>
          <w:sz w:val="28"/>
          <w:sz w:val="28"/>
          <w:szCs w:val="28"/>
          <w:rtl w:val="true"/>
          <w:lang w:bidi="fa-IR"/>
        </w:rPr>
        <w:t>محضر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قمی، آقازاده خراسانی، میرزا محمد صادق اصفهانی و آق رضا مسجد شاهی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قم بازگشت و تا آخر عمر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ایشان به تحصیل پرداخت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آیت الله خوانساری در کتاب تحصیل، به تدریس، مباحثه و تألیف پرداخت و همچنین برای تحصیل معارف عقلی و علم کلام، فلسفه و عرفان، مدّتی در حوزه درس عارف بزرگ، آیت الله العظمی میرزا محمد علی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سید ابوالحسن رفیعی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از حکمت و عرفان آن دو بهره 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تألیفات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الدّیانة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اعتقادات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تقریرات درس فقه و اصول آیت الله العظمی شیخ عبدالکریم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الجواهر المودعه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حواشی بر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لعمه، قوانین الاصول، کفایة الاصول، وسیلة النّجاة مرحوم آیت الله اصفهانی و مکاسب</w:t>
      </w:r>
      <w:r>
        <w:rPr>
          <w:rStyle w:val="FootnoteAnchor"/>
          <w:rtl w:val="true"/>
        </w:rPr>
        <w:footnoteReference w:id="28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ردیف مراجع تقلید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بعضی او را کتابخانه سیّار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فقهی و اسلامی از او می شد، بی درنگ جواب کامل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جامع معقول و منقول می خواندند که در موقعیّت خود، برازندگی آشکاری داشت</w:t>
      </w:r>
      <w:r>
        <w:rPr>
          <w:rFonts w:eastAsia="IRNazanin" w:cs="IRNazanin"/>
          <w:color w:val="111111"/>
          <w:sz w:val="28"/>
          <w:szCs w:val="28"/>
          <w:rtl w:val="true"/>
          <w:lang w:bidi="fa-IR"/>
        </w:rPr>
        <w:t>.</w:t>
      </w:r>
      <w:bookmarkStart w:id="592" w:name="pg19318_197986"/>
    </w:p>
    <w:p>
      <w:pPr>
        <w:pStyle w:val="Heading3"/>
        <w:numPr>
          <w:ilvl w:val="2"/>
          <w:numId w:val="1"/>
        </w:numPr>
        <w:rPr/>
      </w:pPr>
      <w:bookmarkStart w:id="593" w:name="__RefHeading___Toc18292640_1280447820"/>
      <w:bookmarkStart w:id="594" w:name="_Toc219"/>
      <w:bookmarkEnd w:id="592"/>
      <w:bookmarkEnd w:id="593"/>
      <w:r>
        <w:rPr>
          <w:rtl w:val="true"/>
        </w:rPr>
        <w:t>نقش ایشان در اقامت آیت الله بروجردی در قم</w:t>
      </w:r>
      <w:bookmarkEnd w:id="59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کل، حضرت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یافته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اسلام و مراجع سترگ تشیّع و زعیم عالیقدر و کم نظیر بود و عمده تحصیلاتش در حوزه علمیّه اصفهان و نجف اشرف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سال توقّف در حوزه علمیّه نجف و کسب فیض از محضر اساتید بزرگ 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شیخ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اصفهانی، در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دیدار بستگان به بروجرد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پدرش از دنیا رفت و دیگر نتوانست به نجف اشرف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مجتهدی توانا، فقیهی وارسته و دارای فضایل و اوصاف حمیده بود، لذا در بدو ورود به بروجرد، مورد توجّه علما و بستگان طباطبایی و مردم بروجرد قرار گرفت و همین موضوع موضوع باعث شد این مجتهد جوان، با اصرار علما و مردم، در بروجرد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مرحوم آیت الله شیخ محمد حسین بروجردی، مرجع تقلید مردم بروجرد و اطراف آن شد و سی و سه سال در بروجرد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تدریس و تربیت شاگرد و خدمات اجتماعی پرداخت و آثار و برکات فراوانی در بروجرد و لرستان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اواخر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مداوای بیماری خود در بیمارستان فیروزآبادی شهر ری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جمعیّت بسیاری از عموم طبقات به عیادت او آمدند و علما، فضلا و مدرّسین برجسته قم ضمن عیادت، از وی خواستند پس از بهبودی، در قم اقامت گزیند و زعامت حوزه علمیّه قم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علما و مدرّسین و در رأس آنها، آیت الله العظمی حاج آقا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ایشان پس از استخاره به قم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محرم سال</w:t>
      </w:r>
    </w:p>
    <w:p>
      <w:pPr>
        <w:pStyle w:val="BookText"/>
        <w:rPr/>
      </w:pP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نهم دی ماه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استقبال پرشور علما و مردم، وارد قم شد و تا آخر عمر، حدود پانزده سال، در قم به تدریس، رسیدگی به امودر و تصدّی مرجعیّت و زعامت پرداخت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یکی از بزرگان که برای آمدن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تلاش و اصرار فراوانی داشت و نقش مؤثّری ایفا کرد، مرحوم آیت الله سید مصطفی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مریدان خاص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در کنار استاد، چون ستاره زهره در کنار ماه می درخشید و تا آخر عمر استاد، در شمار اصحاب خاص و اعضای استفتای ایشان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بستگان ایشان و بزرگان بروجرد به قم آمدند تا با اصرار، ایشان را به بروجرد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آنقدر در مورد بازگشت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بروجرد، اصرار و پافشاری کردند، که آقای بروجردی مأخوذ به حیا شد و قول داد که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عدّه ای از بزرگان قم صحبت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روی اقوام و بنی اعمام خود را به زمین بزنم و من باید به بروجرد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آقایان از جمله حاج آقا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باید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عین حال تقریباً زمینه بازگشت آقا به بروجرد فراهم شد، من فکر کردم که اگر به طور جدّی جلو این کار را نگیریم، دیگر آقا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خشونت و تندی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 ندارد که یک دریای بزرگ را شما در تنگ کوچک جا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گنجایش رشد آقا را ندارد، باید ایشان در حوزه علمیّه قم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موجب شد که عدّه ای از بزرگان حوزه و مؤمنین، از این سخن حمایت کرده و از بازگشت آقا به بروجرد، جلوگیری نمودیم و سرانجام ایشان در قم اقامت نموده و وجود پربرکتش، منشأ آثار و</w:t>
      </w:r>
    </w:p>
    <w:p>
      <w:pPr>
        <w:pStyle w:val="BookText"/>
        <w:rPr/>
      </w:pPr>
      <w:r>
        <w:rPr>
          <w:rFonts w:ascii="IRNazanin" w:hAnsi="IRNazanin" w:eastAsia="IRNazanin"/>
          <w:color w:val="111111"/>
          <w:sz w:val="28"/>
          <w:sz w:val="28"/>
          <w:szCs w:val="28"/>
          <w:rtl w:val="true"/>
          <w:lang w:bidi="fa-IR"/>
        </w:rPr>
        <w:t>برکات بسیار، در ابعاد مختلف گردید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آیت الله زاده، آقای حاج سید احمد صفایی همین مطلب را از پذیرش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را 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می خواهند آیت الله بروجردی را برگردانند و ما نباید اجازه بدهیم چنین امری اتفاق بیفتد، زیرا حفظ حوزه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پیشنهاد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جلسه ای در حضور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که در آن جلسه، حضرت امام و چندین نفر از علما و بزرگان حوزه و اینجانب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بروجردی عرض کردند که در حوزه علمیه قم بماند،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آمده اند، باید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که دارای صراحت لهجه خاص خود بودم، به آقای بروجردی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چند نفر مجتهد تربیت کردید و یا خواهید فرمود؟ ولی در قم که بمانید، قادر خواهید بود دهها عالم و مجتهد تربیت نموده و از نابودی حوزه علمیّه جلوگیری کنید، بنابراین من حکم می کنم که ماندن شما در حوزه، واجب و بازگشت به بروجرد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حاکم لازم الاجرا و اطاعت از آن،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نیز همین جمله را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آقای بروجردی قبول فرمودند که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مناسبت های مختلف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آقای خوانساری، در قم ماندم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آیت الله صفایی خوانساری، در طول مدت اقامت پانزده ساله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همواره با ایشان محشور بود و در خانه و محل درس و رفت و آمد و در جلسه استفتا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w:t>
      </w:r>
    </w:p>
    <w:p>
      <w:pPr>
        <w:pStyle w:val="BookText"/>
        <w:rPr/>
      </w:pPr>
      <w:r>
        <w:rPr>
          <w:rFonts w:ascii="IRNazanin" w:hAnsi="IRNazanin" w:eastAsia="IRNazanin"/>
          <w:color w:val="111111"/>
          <w:sz w:val="28"/>
          <w:sz w:val="28"/>
          <w:szCs w:val="28"/>
          <w:rtl w:val="true"/>
          <w:lang w:bidi="fa-IR"/>
        </w:rPr>
        <w:t>خصوصی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 او خاطرات بسیاری از آن دوره داشت که همه آموزنده و عبرت انگیز است، از جمله ایشان نقل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محضر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ایشان از خدمات و کارهای آن بزرگوار، تعریف و تمجید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بودم و چیزی نمی گفتم و اظهار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ساکت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الْعَمَلَ فَاِنَّ النّاقِدَ بَصیرٌ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را خالص کن که سنجنده، تیزبین و عمیق نگر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تا این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قدسی و از جانب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اشک از دیدگانشان جاری شد و حالشان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حاضر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قیامت شما باشید، مسئله حل است، ولی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اَخْلِصِ الْعَمَلَ فَاِنَّ النّاقِدَ بَصیرٌ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هر گاه به من برخورد می کردند،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الْعَمَلَ فَاِنَّ النّاقِدَ بَصیرٌ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حالشان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واقعاً به معاد باور داشت و به آن یقین کرده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خاطره دیگر این است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شؤون درس و خدمات اجتماعی بسیار پرتلاش بود، از کار خسته نمی شد، همه ساعات روز و شب او، از آغاز روز تا پایان شب، به تلاش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 ماه بین الطّلوعین به خدمتشان می رفتم،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منتخب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حاشیه و مستدرک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مطابق فهرست شیخ طوسی، پیش رفته و در واقع متمّم آن است</w:t>
      </w:r>
      <w:r>
        <w:rPr>
          <w:rFonts w:eastAsia="IRNazanin" w:cs="IRNazanin"/>
          <w:color w:val="111111"/>
          <w:sz w:val="28"/>
          <w:szCs w:val="28"/>
          <w:rtl w:val="true"/>
          <w:lang w:bidi="fa-IR"/>
        </w:rPr>
        <w:t>.»</w:t>
      </w:r>
      <w:bookmarkStart w:id="595" w:name="pg19318_197990"/>
    </w:p>
    <w:p>
      <w:pPr>
        <w:pStyle w:val="BookText"/>
        <w:rPr/>
      </w:pPr>
      <w:bookmarkEnd w:id="595"/>
      <w:r>
        <w:rPr>
          <w:rFonts w:ascii="IRNazanin" w:hAnsi="IRNazanin" w:eastAsia="IRNazanin"/>
          <w:color w:val="111111"/>
          <w:sz w:val="28"/>
          <w:sz w:val="28"/>
          <w:szCs w:val="28"/>
          <w:rtl w:val="true"/>
          <w:lang w:bidi="fa-IR"/>
        </w:rPr>
        <w:t>ارتباط ایاشن با علمای زمان خود، بسیار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حجّت، آیت الله سید محمد تقی خوانساری و آیت الله سید صدرالدین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احترام می گذاشت و در مسایل مهم با آن ها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بسیار خوب و صمیمی داشت و در مواقع حسّاس با ایشان مشورت می کرد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یکی از موارد صحبت تغییر یکی از مواد قانون اساسی بود دکتر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دولت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موافقت آقای بروجردی به محضر ایشان آمد بنا به درخواست آقای بروجردی، امام خمینی در آن جلسه شرکت کرد و با دکتر اقبال صحبت نمود و سرانجام قاطعانه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هرگز اجازه چنین تغییر و تبدیلی در قانون اساسی نمی دهیم، زیرا این گونه تغییر، افتتاحیه ای جهت دستبرد اساسی به قوانین موضوعه این کشور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و تحلیل از نهضت امام 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Heading3"/>
        <w:numPr>
          <w:ilvl w:val="2"/>
          <w:numId w:val="1"/>
        </w:numPr>
        <w:rPr/>
      </w:pPr>
      <w:bookmarkStart w:id="596" w:name="__RefHeading___Toc18292642_1280447820"/>
      <w:bookmarkStart w:id="597" w:name="_Toc220"/>
      <w:bookmarkEnd w:id="596"/>
      <w:r>
        <w:rPr>
          <w:rtl w:val="true"/>
        </w:rPr>
        <w:t>مقام علمی آیت الله خوانساری</w:t>
      </w:r>
      <w:bookmarkEnd w:id="597"/>
    </w:p>
    <w:p>
      <w:pPr>
        <w:pStyle w:val="BookText"/>
        <w:rPr/>
      </w:pPr>
      <w:r>
        <w:rPr>
          <w:rFonts w:ascii="IRNazanin" w:hAnsi="IRNazanin" w:eastAsia="IRNazanin"/>
          <w:color w:val="111111"/>
          <w:sz w:val="28"/>
          <w:sz w:val="28"/>
          <w:szCs w:val="28"/>
          <w:rtl w:val="true"/>
          <w:lang w:bidi="fa-IR"/>
        </w:rPr>
        <w:t>مرحوم آیت الله صفایی خوانساری از معدود شخصیت های علمی حوزه علمی قم بود که در زمینه علوم مختلف اسلامی صاحب نظر بود و با ذهن قوی و حافظه ای کم نظیر به بحث و بررسی پیرامون مسائل فقهی، حدیثی، کلامی، اصولی، تفسیری، فلسفی، تاریخ، رجال و درایه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معمولاً شخصیت های برجسته علمی حوزه برای حلّ مشکلات علمی خویش به صورت حضوری، تلفنی یا کتبی به ایشان مراجعه و مشکل خود را حل می کردند که نمونه هایی از آن، در نامه های مکتوب به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از فوت ایشان، بزرگان حوزه علمیّه قم ضمن حضور در بیت آن مرحوم، تأثّر عمیق خویش را به عناوین مختلف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حسن زاده آملی ضمن حضور در بیت ایشان و اظهار همدردی با فرزندان آن مرحوم،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خوانساری برای ما یک محور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سید محمد باقر ابطحی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طلاب خوانساری و خانواده ایشان حضور یافته و شدیداً متأثّر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خوابی که شب قبل از فوت آن مرحوم دیده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آقای خوانساری، مرجع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و منِ ابطحی تا دیروز اگر معضل و مشکل علمی داشتم، نگران نبودم و از ایشان سؤال می کردم، ولی با تأسف، امروز چنین فردی را سراغ ندارم که جامع علوم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 الله خوانساری از اصحاب خاص و از اعضای استفتا، و بسیار مورد علاقه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خوانساری مسؤولیت جلسه استفتائات آیت الله بروجردی را نیز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جلسات، سه نفر از علمای بزرگ آن زمان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شیخ محمد علی حائری کرمانی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حاج شیخ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حضرت آیت الله العظمی فاضل 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سید مصطفی خوانساری؛ آنان که سؤالات شرعی را در جلسات خویش به بحث و بررسی می گذاشتند و پاسخ نهایی را تهیّه و توسط مرحوم خوانساری به رؤیت آیت الله بروجردی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صورت تأیید، مهر و امضا می فرمود و در غیر این صورت، جلسه در محضر آیت الله بروجردی بار دیگر تشکیل و موضوع، مورد بررسی مجدّد قرار می گرفت و تصمیم نهایی اتّخاذ می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علمی بنیادین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ثمرات آن اکنون در جهان اسلامی تجلّی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دانشمندان و نویسندگان بسیاری از حوزه های علمیه جهان تشیع اقدام به نوشتن کتاب هایی در زمینه های علوم مختلف اسلامی می کردند و به محضر آیت الله بروجردی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این نوع کتاب ها را در اختیار مرحوم آیت الله خوانساری قرار می داد تا بعد از مطالعه، در مورد مطالب کتاب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 و</w:t>
      </w:r>
      <w:bookmarkStart w:id="598" w:name="pg19318_197992"/>
    </w:p>
    <w:p>
      <w:pPr>
        <w:pStyle w:val="Heading3"/>
        <w:numPr>
          <w:ilvl w:val="2"/>
          <w:numId w:val="1"/>
        </w:numPr>
        <w:rPr/>
      </w:pPr>
      <w:bookmarkStart w:id="599" w:name="__RefHeading___Toc18292644_1280447820"/>
      <w:bookmarkStart w:id="600" w:name="_Toc221"/>
      <w:bookmarkEnd w:id="598"/>
      <w:bookmarkEnd w:id="599"/>
      <w:r>
        <w:rPr>
          <w:rtl w:val="true"/>
        </w:rPr>
        <w:t>مکاتبات</w:t>
      </w:r>
      <w:bookmarkEnd w:id="600"/>
    </w:p>
    <w:p>
      <w:pPr>
        <w:pStyle w:val="BookText"/>
        <w:rPr/>
      </w:pPr>
      <w:r>
        <w:rPr>
          <w:rFonts w:ascii="IRNazanin" w:hAnsi="IRNazanin" w:eastAsia="IRNazanin"/>
          <w:color w:val="111111"/>
          <w:sz w:val="28"/>
          <w:sz w:val="28"/>
          <w:szCs w:val="28"/>
          <w:rtl w:val="true"/>
          <w:lang w:bidi="fa-IR"/>
        </w:rPr>
        <w:t>بازمانده مرحوم آیت الله العظمی بروجردی به مرحوم آیت الله صفایی خوانساری، مشخّص می شود که مرحوم آیت الله بروجردی مهم ترین و حساس ترین مسائل مربوط به شخصیت های علمی شهرستان ها و مراجع عظام مقیم در استان ها را به صورت مکتوب با آیت الله صفایی خوانساری مطرح و ارجاع می داد و در حقیقت، موضوع بسیار حساس ارتباط با مراجع را به ایشان محوّل کرده بود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601" w:name="__RefHeading___Toc18292646_1280447820"/>
      <w:bookmarkStart w:id="602" w:name="_Toc222"/>
      <w:bookmarkEnd w:id="601"/>
      <w:r>
        <w:rPr>
          <w:rtl w:val="true"/>
        </w:rPr>
        <w:t>رابطه با حضرت امام خمینی</w:t>
      </w:r>
      <w:r>
        <w:rPr>
          <w:rtl w:val="true"/>
        </w:rPr>
        <w:t>(</w:t>
      </w:r>
      <w:r>
        <w:rPr>
          <w:rtl w:val="true"/>
        </w:rPr>
        <w:t>ره</w:t>
      </w:r>
      <w:r>
        <w:rPr>
          <w:rtl w:val="true"/>
        </w:rPr>
        <w:t>)</w:t>
      </w:r>
      <w:bookmarkEnd w:id="6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خوانساری از بدو ورود به قم در جرگه علاقمندان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ارتباط زیادی با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مرحوم خوانساری در بسیاری از دروس، همراه و همدرس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شاه آبادی، و درس مرحوم آقا شیخ محمد رضا مسجد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مدتی به قم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حضرت امام در درس معقول مرحوم آیت الله رفیعی قزوینی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طور مرتّب با اعزام نماینده، از احوالات مرحوم آیت الله خوانساری آگاه می شد، به طوری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آخر عمر خویش برای آیت الله خوانساری پیغام فرستا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گرفتاری های موجود، من فراموش کردم که ماه گذشته از احوالات شما جویا شوم، ولی دیشب به مناسبتی صبیّه ام مرا به یاد شما انداخت، لذا خواستم از شما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با نقل این موضوع،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واقعاً یک مرد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بین همنوعانشان بی نظیر بود، چه از لحاظ عبادت و تهجّد و چه از لحاظ علمی،</w:t>
      </w:r>
    </w:p>
    <w:p>
      <w:pPr>
        <w:pStyle w:val="BookText"/>
        <w:rPr/>
      </w:pPr>
      <w:r>
        <w:rPr>
          <w:rFonts w:ascii="IRNazanin" w:hAnsi="IRNazanin" w:eastAsia="IRNazanin"/>
          <w:color w:val="111111"/>
          <w:sz w:val="28"/>
          <w:sz w:val="28"/>
          <w:szCs w:val="28"/>
          <w:rtl w:val="true"/>
          <w:lang w:bidi="fa-IR"/>
        </w:rPr>
        <w:t>فقه ایشان، فقه قوی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میان می آید، متأثّر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منقلب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نکنید اگر بگویم کمتر کسی را سراغ دارم که مانند ایشان اهل عبادت و تهجّد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عبادت و تهجّد اگر بی نظیر نبود، یقیناً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بزرگ دارای ابعاد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علمی و عملی داشت که منحصر در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هم برد و به هیچ کس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تهجّدات، گریه ها و حالت فوق العاده ای که داشت،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استعداد ذاتی منحصر به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الفضایل و ذخیره الهی برای اسلام و مسلمانان بود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قوی بود، من عرض می کنم که مقلّدین حضرت امام به تقلید از ایشان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رفتین هستم و لحظات آخر زندگی را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می گویم بر تقلید از ایشان باقی بمانند، کافی است، رجوع به غیر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بزرگ یک صفحه را که از استاد می شنید، صد صفحه را خودش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حضرت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که حضرت امام، معصوم بود، زیرا قائل به عصمت غیر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ولی امام غیر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هرگز فراموش نکرد؛ حتی در آخرین ماه از عمرش برای من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گرفتاری ها شما را فراموش کردم که در ماه گذشته از احوالات شما جویا شوم، ولی دیشب به مناسبتی صبیّه ام مرا به یاد شما انداخت، این است که خواستم از شما عذرخواهی کنم</w:t>
      </w:r>
      <w:r>
        <w:rPr>
          <w:rFonts w:eastAsia="IRNazanin" w:cs="IRNazanin"/>
          <w:color w:val="111111"/>
          <w:sz w:val="28"/>
          <w:szCs w:val="28"/>
          <w:rtl w:val="true"/>
          <w:lang w:bidi="fa-IR"/>
        </w:rPr>
        <w:t>.»</w:t>
      </w:r>
      <w:bookmarkStart w:id="603" w:name="pg19318_197994"/>
    </w:p>
    <w:p>
      <w:pPr>
        <w:pStyle w:val="BookText"/>
        <w:rPr/>
      </w:pPr>
      <w:bookmarkEnd w:id="603"/>
      <w:r>
        <w:rPr>
          <w:rFonts w:ascii="IRNazanin" w:hAnsi="IRNazanin" w:eastAsia="IRNazanin"/>
          <w:color w:val="111111"/>
          <w:sz w:val="28"/>
          <w:sz w:val="28"/>
          <w:szCs w:val="28"/>
          <w:rtl w:val="true"/>
          <w:lang w:bidi="fa-IR"/>
        </w:rPr>
        <w:t>در سال های اوّل پیروزی انقلاب اسلامی و در اوج مشکلات سیاسی و اقتصادی، روزی یکی از فرزندان آیت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امام از شما احوالی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قیافه ای شگفت زده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سؤالی است که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احوال کربلای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آیت الله العظمی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مرتّباً می پرسد، تا چه رسد به من که رفیق هفتاد ساله ایشان هستم</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604" w:name="__RefHeading___Toc18292648_1280447820"/>
      <w:bookmarkStart w:id="605" w:name="_Toc223"/>
      <w:bookmarkEnd w:id="604"/>
      <w:r>
        <w:rPr>
          <w:rtl w:val="true"/>
        </w:rPr>
        <w:t>کمالات انسانی و فضائل اخلاقی</w:t>
      </w:r>
      <w:bookmarkEnd w:id="605"/>
    </w:p>
    <w:p>
      <w:pPr>
        <w:pStyle w:val="BookText"/>
        <w:rPr/>
      </w:pPr>
      <w:r>
        <w:rPr>
          <w:rFonts w:ascii="IRNazanin" w:hAnsi="IRNazanin" w:eastAsia="IRNazanin"/>
          <w:color w:val="111111"/>
          <w:sz w:val="28"/>
          <w:sz w:val="28"/>
          <w:szCs w:val="28"/>
          <w:rtl w:val="true"/>
          <w:lang w:bidi="fa-IR"/>
        </w:rPr>
        <w:t>خداوند این توفیق را به مرحوم آیت الله خوانساری عنایت فرموده بود که منیّت خویش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سادگی، زندگی بسیار فقیرانه ای داشت و از ابتدایی ترین امکانات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در بانک پول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صورت پیاده جهت اقامه نماز جماعت به مسجد و مدرسه و یا مجالس دیگر می رفت و برای تأمین حوائج روزمره اش شخصاً به نانوایی، قصّابی و بقّالی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هم در صف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گلایه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حاج آقا مجتبی عراقی در مورد کمالات اخلاقی و مدارج علمی ایشان طی نامه ای که به بیت ایشان ارسال فرموده، مرقوم 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سنجش آیت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محراب و منبر و کرسی تدریس و اجازات، پس ناگوار است؛ زیرا به نظر اینجانب معظّم له زینت بخش کرسی فقاهت و تدریس بودند، نه بالعکس، در جلسات بحث، روان بخش بود و در نشست های فقه و اصول، روح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نظر دارید که مرحوم آیت الله العظمی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 وَ 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شما اشکال داشتید و مطلب را طرح می کردید، با</w:t>
      </w:r>
    </w:p>
    <w:p>
      <w:pPr>
        <w:pStyle w:val="BookText"/>
        <w:rPr/>
      </w:pPr>
      <w:r>
        <w:rPr>
          <w:rFonts w:ascii="IRNazanin" w:hAnsi="IRNazanin" w:eastAsia="IRNazanin"/>
          <w:color w:val="111111"/>
          <w:sz w:val="28"/>
          <w:sz w:val="28"/>
          <w:szCs w:val="28"/>
          <w:rtl w:val="true"/>
          <w:lang w:bidi="fa-IR"/>
        </w:rPr>
        <w:t>شما سر شوخی را باز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وجودی آیت الله خوانساری، دو چیز بسیار بسیار جلوه گر بود که می توان گفت در تمام حوزه، کم نظیر، یا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شناخت ایشان از مخطوطات و رجال، چه بسا می شد کتابی دست ایشان داده می شد که آغاز و انجام نداشت و بالبداهه یقین می فرمودند که چه کتابی است و مؤلّف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رجال و مؤلّفین و اصحاب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بسیار مهم است، صفای باطن و خوش قلبی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مدت متجاوز از شصت سال که با ایشان صداقت و دوستی و مودّت داشتیم، یک جمله و یا کلمه به عنوان تعرّض یا کنایه نسبت به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و ندیدم و همیشه سلامت نفس و باطن خود را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دیگران در صدد اذیّت و آزار ایشان برآیند، ولی معظّم له ابداً به روی خود نمی آورد و در صورتی که طرف دستش از دنیا قطع شده بود، فقط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رحمتش کند و از گناهانش صرف نظر 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ایشان به نیابت از طرف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اعظم قم نماز مغرب و عشاء اقامه می کردند، شخصی به نام صدوقی در وسط نماز به ایشان جسارت های زیادی نموده و در نهایت مرحوم خوانساری که از نیّت و فکر کسانی که آن شخص را تحریک کرده بودند، واقف بودند، بدون هیچ گونه عکس العملی مسجد را ترک نموده و دیگر برای اقامه 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آیت الله بروجردی که وقوف کامل به مسائل پشت پرده داشتند، به رغم بیماری، شخصاً در مسجد حاضر و اقامه جماعت فرمودند و حاضر به واگذاری نیابت به افراد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w:t>
      </w:r>
      <w:bookmarkStart w:id="606" w:name="pg19318_197996"/>
    </w:p>
    <w:p>
      <w:pPr>
        <w:pStyle w:val="BookText"/>
        <w:rPr/>
      </w:pPr>
      <w:bookmarkEnd w:id="606"/>
      <w:r>
        <w:rPr>
          <w:rFonts w:ascii="IRNazanin" w:hAnsi="IRNazanin" w:eastAsia="IRNazanin"/>
          <w:color w:val="111111"/>
          <w:sz w:val="28"/>
          <w:sz w:val="28"/>
          <w:szCs w:val="28"/>
          <w:rtl w:val="true"/>
          <w:lang w:bidi="fa-IR"/>
        </w:rPr>
        <w:t>در تحریکات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نشدند و تا آخر عمر، خودشان جهت اقامه نماز مغرب و عشا به مسجد اعظم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عجائب آن که همان شخص مدتی بعد تصمیم به قتل مرحوم آیت الله بروجردی گرفت و سرانجام نیز به جنون مبتلا شده و در وضعیت بسیار بدی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حوزه علمیه قم نقل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قبلا از ابتلا به جنون، اظهار داشته بود که مرا تحریک کردند تا به آقای خوانساری توهین نموده و مانع از ادامهئ امامت ایشان در مسجد اعظم بشوم، ولی شدیداً از کرده خویش پشیمان هستم و خدا کند که آه آیت الله خوانساری گریبانگیر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رفتار من کوچک ترین عکس العملی نشان نداده و مظلومانه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فردی که در تجارت کتاب های منحصر به فرد خطّی فعّال بود و شنیده بود نسخه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شخصی اینجانب وجود دارد، به من مراجعه و عنوان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شرایط سختی زندگی می کنید، این کتاب را به قیمت بسیار زیادی بفروشید و من خریدار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نزد آیت الله العظمی گلپایگانی رفتم و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استدعا دارم دستور چاپ</w:t>
      </w:r>
    </w:p>
    <w:p>
      <w:pPr>
        <w:pStyle w:val="BookText"/>
        <w:rPr/>
      </w:pPr>
      <w:r>
        <w:rPr>
          <w:rFonts w:ascii="IRNazanin" w:hAnsi="IRNazanin" w:eastAsia="IRNazanin"/>
          <w:color w:val="111111"/>
          <w:sz w:val="28"/>
          <w:sz w:val="28"/>
          <w:szCs w:val="28"/>
          <w:rtl w:val="true"/>
          <w:lang w:bidi="fa-IR"/>
        </w:rPr>
        <w:t>رسائل سید مرتضی را از روی نسخه منحصر به فرد موجود در کتابخانه اینجانب بدهید تا افراد ثروتمند به فکر خروج این کتاب از کشور نیفتاده و اینجانب را وسوسه ننمایند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07" w:name="__RefHeading___Toc18292650_1280447820"/>
      <w:bookmarkStart w:id="608" w:name="_Toc224"/>
      <w:bookmarkEnd w:id="607"/>
      <w:r>
        <w:rPr>
          <w:rtl w:val="true"/>
        </w:rPr>
        <w:t>ویژگی های دیگر آیت الله خوانساری</w:t>
      </w:r>
      <w:bookmarkEnd w:id="60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خوبی به دست می آورد، از اول تا آخرش را با دقت مطالعه می کرد و بر اندوخته های علمی خود می افزود و به دیگران نیز</w:t>
      </w:r>
    </w:p>
    <w:p>
      <w:pPr>
        <w:pStyle w:val="BookText"/>
        <w:rPr/>
      </w:pPr>
      <w:r>
        <w:rPr>
          <w:rFonts w:ascii="IRNazanin" w:hAnsi="IRNazanin" w:eastAsia="IRNazanin"/>
          <w:color w:val="111111"/>
          <w:sz w:val="28"/>
          <w:sz w:val="28"/>
          <w:szCs w:val="28"/>
          <w:rtl w:val="true"/>
          <w:lang w:bidi="fa-IR"/>
        </w:rPr>
        <w:t>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مطالب مختلف علمی احاطه و تسلّط داشت، به طوری که در بین فضلا و طلاب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حوزه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که از ایشان می پرسیدند، بی درنگ آن چنان جواب می داد که گویا یک ساعت آن را مطالعه یا تدریس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مدرسین محترم که درس خارج را تدریس می کند، خدمت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فلان جمله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چقدر مطالعه می کنم، احساس می کنم مطلب ابراز شده بر خلاف موضوعی می باشد که صاحب جواهر در پی اثبات آن است، لذا خدمت شما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با حضور ذهن همیشگی خویش و بدون مراجعه به کتابخانه و مطالعه جواهر،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دو صفحه قبل را با دقت مطالعه فرمایید، ملاحظه می کنید که صاحب جواهر در آن جا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همین راهمایی رفتار کرد و مشکل علمی اش حل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علم درایه، حدیث، رجال و کتاب شناسی، مهارت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نامی از یک شخصیت روایی به میان می آمد، آنقدر اطلاعات دست اول از تاریخ تولّد، فوت، دلائل مرگ، تألیفات و زندگی فرزندان او بیان می کرد که باعث حیرت و تعجّب همگان می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شخصی بسیار نفیسی داشت که از بهترین کتابخانه های موجود بود و علاوه بر کتاب های مختلف چاپی، کتاب های نفیس خطّی منحصر به فردی داشت، جالب این است که کتابی در کتابخانه ایشان دیده نمی شود، مگر آن که آن مرحوم، از اوّل تا آخر، آن کتاب را با دقت و وسواس خاص مطالعه کرده و در حاشیه بعضی از کتاب ها تعلیقاتی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روشنفکر به معنی صحیح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تنظیم برنامه های درسی مدارس و تدریس دروس مختلف برای طلاب جوان، تربیت و آشنا کردن آن ها به علوم روز، علاقه بسیار داشت و چنین کارهایی را از امور لازم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شناسی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علمای سلف، از فقه، اصول، حدیث،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 شناخت و غالباً با یک نگاه به کتب قدیمی، می گفت این کتاب چیست و مؤلّف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فراوان داشت که کتاب های ارزشمند از دستبرد نااهلان و یا خروج از کشور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امکان آن ها را می خرید و در کتابخانه منزل خود نگاه می داشت و در موارد لازم نسخه برداری می کرد و در اختیار مؤلّفان و نویسندگان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طول ده ها سال، مجموعه نفیسی از کتاب های خطّی بی نظیر یا کم نظیر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خطّی او به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عدد و کتاب های چاپی اش به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نسخه رسید که مورد استفاده بسیاری از پژوهشگران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آن مرحوم، همه کتاب ها از طرف مقام معظّم رهبری، حضرت 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وقف آستانه قدس رضوی شد که این نیز از آثار نیّت خیر آن مرحوم بود که مجموعه این کتاب های نفیس از دستبرد بیگانگان در امان بماند و برای همیشه مورد استفاده پژوهشگران قرار بگیرد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و محدّثی ماهر و واجد شرایط برای اجازه دادن در نقل روایات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اجازه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روایتی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صفایی خوانساری در اجازه ای که برای اینجانب نگاشته، نام بیست و شش نفر از مشایخ اجازه خود را یاد کرده</w:t>
      </w:r>
      <w:bookmarkStart w:id="609" w:name="pg19318_197999"/>
    </w:p>
    <w:p>
      <w:pPr>
        <w:pStyle w:val="BookText"/>
        <w:rPr/>
      </w:pPr>
      <w:bookmarkEnd w:id="6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بر شصت سال در مساجد مختلف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وسیله با مردم تماس داشت و به حل مسایل مردم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مرجعیّت آیت الله بروجردی، پس از اتمام ساختمان مسجد اعظم، مرحوم آیت الله بروجردی شب ها در آن مسجد اقامه جماعت می کرد، ولی پس از مدّتی که به علت کسالت نتوانست در جماعت حضور یابد، مرحوم آیت الله خوانساری را به نیابت از خویش جهت اقامه نماز مغرب و عشاء در مسجد اعظم،تعیین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آیت الله العظمی سید ابوالحسن اصفهانی، مرجع عالیقدر، به همراه گروهی از علمای نجف به قم مهاجرت کرد، نماز جماعت در حرم حضرت معصومه؛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تصمیم گرفت به نجف اشرف بازگردد، مرحوم آیت الله خوانساری را به نیابت خویش تعیین کرد و آن مرحوم متجاوز از پنجاه سال، صبح ها در مسجد بالاسر اقامه نماز جماعت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نیز در مسجد بیت النّور، واقع در محلّه میدان میر قم و مدّتی در مسجد بازار اقامه جماعت می کرد و مردم با کمال اطمینان در جماعت ایشان شرکت می کردند</w:t>
      </w:r>
      <w:r>
        <w:rPr>
          <w:rFonts w:eastAsia="IRNazanin" w:cs="IRNazanin"/>
          <w:color w:val="111111"/>
          <w:sz w:val="28"/>
          <w:szCs w:val="28"/>
          <w:rtl w:val="true"/>
          <w:lang w:bidi="fa-IR"/>
        </w:rPr>
        <w:t>.</w:t>
      </w:r>
    </w:p>
    <w:p>
      <w:pPr>
        <w:pStyle w:val="Heading3"/>
        <w:numPr>
          <w:ilvl w:val="2"/>
          <w:numId w:val="1"/>
        </w:numPr>
        <w:rPr/>
      </w:pPr>
      <w:bookmarkStart w:id="610" w:name="__RefHeading___Toc18292652_1280447820"/>
      <w:bookmarkStart w:id="611" w:name="_Toc225"/>
      <w:bookmarkEnd w:id="610"/>
      <w:r>
        <w:rPr>
          <w:rtl w:val="true"/>
        </w:rPr>
        <w:t>خدمات فرهنگی و اجتماعی</w:t>
      </w:r>
      <w:bookmarkEnd w:id="61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ممتاز آیت الله خوانساری، فراهم نمودن گنجینه ای نفیس از کتاب های خطّی قدیمی و نگهداری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راستا مهم است، این که ایشان به علما و فضلا اجازه می داد از آن گنجینه استفاده کنند و گاهی کتاب را در اختیار آن ها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ناشران</w:t>
      </w:r>
      <w:bookmarkStart w:id="612" w:name="pg19318_198000"/>
    </w:p>
    <w:p>
      <w:pPr>
        <w:pStyle w:val="BookText"/>
        <w:rPr/>
      </w:pPr>
      <w:bookmarkEnd w:id="612"/>
      <w:r>
        <w:rPr>
          <w:rFonts w:ascii="IRNazanin" w:hAnsi="IRNazanin" w:eastAsia="IRNazanin"/>
          <w:color w:val="111111"/>
          <w:sz w:val="28"/>
          <w:sz w:val="28"/>
          <w:szCs w:val="28"/>
          <w:rtl w:val="true"/>
          <w:lang w:bidi="fa-IR"/>
        </w:rPr>
        <w:t>می خواست تا به چاپ و انتشار آن ها اقدام کنند، با این که این کار موجب کاهش ارزش مادی کتب خطّی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طرز تفکّر و بینش الهی، انتشار ده ها اثر علمی در زمینه های فقه، حدیث، تاریخ، رجال،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اکنون در کتابخانه های کشورها، در اختیار علاقمندان به معارف اسلام و تشیّع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کتاب های چاپ شده،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حمیری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الاستار عن وجه الکتب و الاسفار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مرحوم والد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 ،مجموعه رسائل علم الهدی 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ابن برّاج</w:t>
      </w:r>
      <w:r>
        <w:rPr>
          <w:rStyle w:val="FootnoteAnchor"/>
          <w:rtl w:val="true"/>
        </w:rPr>
        <w:footnoteReference w:id="299"/>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خوانساری در گسترش کتابخانه ها از جمله کتابخانه های مدرسه فیضیه و مسجد اعظم نقش ارزنده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ارزشمندی را که در شهرها وجود داشت، خریداری می کرد و به این کتابخانه ها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آثار اجتماعی ایشان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مسجد بزرگ محله پایتخت خوانسار، مساجد و برخی مدارس که هر کدام به نوبه خود منشأ آثار و برکات فرهنگی و معنوی فراوانی 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613" w:name="__RefHeading___Toc18292654_1280447820"/>
      <w:bookmarkStart w:id="614" w:name="_Toc226"/>
      <w:bookmarkEnd w:id="613"/>
      <w:r>
        <w:rPr>
          <w:rtl w:val="true"/>
        </w:rPr>
        <w:t>آیت الله خوانساری در بستر رحلت</w:t>
      </w:r>
      <w:bookmarkEnd w:id="6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شامگاه روز پنجشنبه، مورّخ </w:t>
      </w:r>
      <w:r>
        <w:rPr>
          <w:rFonts w:eastAsia="IRNazanin" w:cs="IRNazanin"/>
          <w:color w:val="111111"/>
          <w:sz w:val="28"/>
          <w:szCs w:val="28"/>
          <w:lang w:bidi="fa-IR"/>
        </w:rPr>
        <w:t>23/7/1371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روح بلند آیت الله سید مصطفی صفایی خوانساری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در پی چهل روز کسالت و عمل جرّاحی کیسه صفرا در بیمارستان آبان تهران، در بستر رحلت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روزی پزشک معالج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خواهی؟ در کمال شگفتی شنید که آقا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را</w:t>
      </w:r>
    </w:p>
    <w:p>
      <w:pPr>
        <w:pStyle w:val="BookText"/>
        <w:rPr/>
      </w:pPr>
      <w:r>
        <w:rPr>
          <w:rFonts w:ascii="IRNazanin" w:hAnsi="IRNazanin" w:eastAsia="IRNazanin"/>
          <w:color w:val="111111"/>
          <w:sz w:val="28"/>
          <w:sz w:val="28"/>
          <w:szCs w:val="28"/>
          <w:rtl w:val="true"/>
          <w:lang w:bidi="fa-IR"/>
        </w:rPr>
        <w:t>می خواهم،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خواهم، تا هر چه زودتر نزد حضرتش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فضایی از جذبه و روحانیت، اتاق کوچک بیمارستان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پرستارانی که در آن جا بودند، به یکدیگر نگاه می کردند و محو نورانیّت این کلام نورانی شده بودند که از عمق اندیشه و عشق و آرزوی آن پیر عرفان برمی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سه ماه قبل، در سفری به خوانسار، با جوانان محل خداحافظی وداع کرده و به آن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کسانی که در دوران بیماری با ایشان بودند، می دانستند که او از مرگ خود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 روز قبل از رحلت، همه فرزندانش را به گرد خویش فرا خواند و دستور داد گوسفندی ذبح کرده، گوشت آن را بین فقرا و مستمندان تقسیم کنند و آب گوشتی تهیه شود، تا همه فرزندانش در محضرش ناهار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اعلام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هایی را که ضروری دید، با آن ها مطرح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هفته قبل از وفات،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به محضرشان آمد، دست در دست آقای مکارم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می روم، ولی حوزه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حوزه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صبح روز پنج 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 الثانی، دارو نخورد و به پسر بزرگش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آخر عمر من است، می خواهم سبک باشم، مرا راحت بگذارید و از خوردن دوا و غذا معافم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23/7/1371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bookmarkStart w:id="615" w:name="pg19318_198002"/>
    </w:p>
    <w:p>
      <w:pPr>
        <w:pStyle w:val="Heading3"/>
        <w:numPr>
          <w:ilvl w:val="2"/>
          <w:numId w:val="1"/>
        </w:numPr>
        <w:rPr/>
      </w:pPr>
      <w:bookmarkStart w:id="616" w:name="__RefHeading___Toc18292656_1280447820"/>
      <w:bookmarkStart w:id="617" w:name="_Toc227"/>
      <w:bookmarkEnd w:id="615"/>
      <w:bookmarkEnd w:id="616"/>
      <w:r>
        <w:rPr>
          <w:rtl w:val="true"/>
        </w:rPr>
        <w:t>تشییع جنازه</w:t>
      </w:r>
      <w:bookmarkEnd w:id="617"/>
    </w:p>
    <w:p>
      <w:pPr>
        <w:pStyle w:val="BookText"/>
        <w:rPr/>
      </w:pPr>
      <w:r>
        <w:rPr>
          <w:rFonts w:ascii="IRNazanin" w:hAnsi="IRNazanin" w:eastAsia="IRNazanin"/>
          <w:color w:val="111111"/>
          <w:sz w:val="28"/>
          <w:sz w:val="28"/>
          <w:szCs w:val="28"/>
          <w:rtl w:val="true"/>
          <w:lang w:bidi="fa-IR"/>
        </w:rPr>
        <w:t xml:space="preserve">ساعت ده صبح شنبه </w:t>
      </w:r>
      <w:r>
        <w:rPr>
          <w:rFonts w:eastAsia="IRNazanin" w:cs="IRNazanin"/>
          <w:color w:val="111111"/>
          <w:sz w:val="28"/>
          <w:szCs w:val="28"/>
          <w:lang w:bidi="fa-IR"/>
        </w:rPr>
        <w:t>25/7/71</w:t>
      </w:r>
      <w:r>
        <w:rPr>
          <w:rFonts w:ascii="IRNazanin" w:hAnsi="IRNazanin" w:eastAsia="IRNazanin"/>
          <w:color w:val="111111"/>
          <w:sz w:val="28"/>
          <w:sz w:val="28"/>
          <w:szCs w:val="28"/>
          <w:rtl w:val="true"/>
          <w:lang w:bidi="fa-IR"/>
        </w:rPr>
        <w:t>شمسی پیکر پاک این عالم ربّانی را از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نفر جمعیّت، به ویژه علما و طلاب علوم دینی در تشییع جنازه کم نظیر او شرکت داشتند و گریه کنان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عزا است امروز، روز عزا است امروز، آیت حق خوانساری، پیش خداست امروز، مدرسه فیضیّه ماتم سرا است امروز،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است امروز، خامنه ای رهبر، صاحب عزا است امروز، حوزه علمیه قم صاحب عزا 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اکثر درس های حوزه علمیّه قم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علما و مراجع در تشییع شرکت کردند و به قول یکی از فضلا، حداقل دوست نفر مجتهد مسلّم بر جنازه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نماز توسط حضرت آیت الله حاج شیخ ابوالفضل نجفی خوانساری انجام شد؛</w:t>
      </w:r>
      <w:r>
        <w:rPr>
          <w:rStyle w:val="FootnoteAnchor"/>
          <w:rtl w:val="true"/>
        </w:rPr>
        <w:footnoteReference w:id="301"/>
      </w:r>
      <w:r>
        <w:rPr>
          <w:rFonts w:ascii="IRNazanin" w:hAnsi="IRNazanin" w:eastAsia="IRNazanin"/>
          <w:color w:val="111111"/>
          <w:sz w:val="28"/>
          <w:sz w:val="28"/>
          <w:szCs w:val="28"/>
          <w:rtl w:val="true"/>
          <w:lang w:bidi="fa-IR"/>
        </w:rPr>
        <w:t xml:space="preserve">سپس جنازه مطهّر را در حرم مطهّر حضرت معصومه؛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طواف دادند و در مسجد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بیش از شصت سال در آن جا صبح ها اقامه نماز جماعت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اراکی، نجفی خوانساری و مکارم شیرازی و اهالی محترم میدان میر، امام جمعه و ارگان های انقلابی خوانسار، سازمان منطقه ای بهداشت و درمان منطقه ای استان تهران، فضلای گلپایگان و سایر ارادتمندان به آن مرحوم، مجالس ترحیم متعددی بر پا شد و سخنرانان در این مجالس از فضائل و سجایای آن مجتهد بزرگوار و خدمتگزار مطالبی بیان داشتند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ساعی از شعرای معاصر خوانسار، در مجلس ختم ایشان در</w:t>
      </w:r>
    </w:p>
    <w:p>
      <w:pPr>
        <w:pStyle w:val="BookText"/>
        <w:rPr/>
      </w:pPr>
      <w:r>
        <w:rPr>
          <w:rFonts w:ascii="IRNazanin" w:hAnsi="IRNazanin" w:eastAsia="IRNazanin"/>
          <w:color w:val="111111"/>
          <w:sz w:val="28"/>
          <w:sz w:val="28"/>
          <w:szCs w:val="28"/>
          <w:rtl w:val="true"/>
          <w:lang w:bidi="fa-IR"/>
        </w:rPr>
        <w:t>محله پایتخت خوانسار، بالبداهه اشعار زیر را سرود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صفایی اسوه تقوا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شد روح پاکش جانب خُلد برین</w:t>
      </w:r>
    </w:p>
    <w:p>
      <w:pPr>
        <w:pStyle w:val="BookText"/>
        <w:rPr/>
      </w:pPr>
      <w:r>
        <w:rPr>
          <w:rFonts w:ascii="IRNazanin" w:hAnsi="IRNazanin" w:eastAsia="IRNazanin"/>
          <w:color w:val="111111"/>
          <w:sz w:val="28"/>
          <w:sz w:val="28"/>
          <w:szCs w:val="28"/>
          <w:rtl w:val="true"/>
          <w:lang w:bidi="fa-IR"/>
        </w:rPr>
        <w:t xml:space="preserve">بهر استقبال روح نازنینش از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ملائک بر زمین همراه جبریل امین</w:t>
      </w:r>
    </w:p>
    <w:p>
      <w:pPr>
        <w:pStyle w:val="BookText"/>
        <w:rPr/>
      </w:pPr>
      <w:r>
        <w:rPr>
          <w:rFonts w:ascii="IRNazanin" w:hAnsi="IRNazanin" w:eastAsia="IRNazanin"/>
          <w:color w:val="111111"/>
          <w:sz w:val="28"/>
          <w:sz w:val="28"/>
          <w:szCs w:val="28"/>
          <w:rtl w:val="true"/>
          <w:lang w:bidi="fa-IR"/>
        </w:rPr>
        <w:t xml:space="preserve">هم پی تشییع جسم اطهرش از فوق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کرّوبیان گریان با حال حزین</w:t>
      </w:r>
    </w:p>
    <w:p>
      <w:pPr>
        <w:pStyle w:val="BookText"/>
        <w:rPr/>
      </w:pPr>
      <w:r>
        <w:rPr>
          <w:rFonts w:ascii="IRNazanin" w:hAnsi="IRNazanin" w:eastAsia="IRNazanin"/>
          <w:color w:val="111111"/>
          <w:sz w:val="28"/>
          <w:sz w:val="28"/>
          <w:szCs w:val="28"/>
          <w:rtl w:val="true"/>
          <w:lang w:bidi="fa-IR"/>
        </w:rPr>
        <w:t>ای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و از رفتنت ایران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تا بام کیوان رفته بالا از زمین</w:t>
      </w:r>
    </w:p>
    <w:p>
      <w:pPr>
        <w:pStyle w:val="BookText"/>
        <w:rPr/>
      </w:pPr>
      <w:r>
        <w:rPr>
          <w:rFonts w:ascii="IRNazanin" w:hAnsi="IRNazanin" w:eastAsia="IRNazanin"/>
          <w:color w:val="111111"/>
          <w:sz w:val="28"/>
          <w:sz w:val="28"/>
          <w:szCs w:val="28"/>
          <w:rtl w:val="true"/>
          <w:lang w:bidi="fa-IR"/>
        </w:rPr>
        <w:t xml:space="preserve">مسجد بالای سر در قم بپا بهر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صف ها یکایک از جمیع مؤمنین</w:t>
      </w:r>
    </w:p>
    <w:p>
      <w:pPr>
        <w:pStyle w:val="BookText"/>
        <w:rPr/>
      </w:pPr>
      <w:r>
        <w:rPr>
          <w:rFonts w:ascii="IRNazanin" w:hAnsi="IRNazanin" w:eastAsia="IRNazanin"/>
          <w:color w:val="111111"/>
          <w:sz w:val="28"/>
          <w:sz w:val="28"/>
          <w:szCs w:val="28"/>
          <w:rtl w:val="true"/>
          <w:lang w:bidi="fa-IR"/>
        </w:rPr>
        <w:t>وا اَسف جای تو خالی ای عزیز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کنار فاطمه رفتی به فردوس برین</w:t>
      </w:r>
    </w:p>
    <w:p>
      <w:pPr>
        <w:pStyle w:val="BookText"/>
        <w:rPr/>
      </w:pPr>
      <w:r>
        <w:rPr>
          <w:rFonts w:ascii="IRNazanin" w:hAnsi="IRNazanin" w:eastAsia="IRNazanin"/>
          <w:color w:val="111111"/>
          <w:sz w:val="28"/>
          <w:sz w:val="28"/>
          <w:szCs w:val="28"/>
          <w:rtl w:val="true"/>
          <w:lang w:bidi="fa-IR"/>
        </w:rPr>
        <w:t xml:space="preserve">شیعیان از رفتنت گشتند سیه پوش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دل های هر یک کرده ای از غم غمین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ماتمت آهنگ ماتم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جان سوز تو را این گونه او انبار کرد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ایشان هفت فرزند، دو پسر و پنج دختر باقی ماند، پسرانش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رضا صفایی و دانشمند محترم، آقای سید احمد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عالم ربّانی را با اجداد طاهرینش محشور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 آیت الله سید مصطفی صفایی خوانساری در مسجد بالاسر بارگاه ملکوتی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دیوار بین مسجد موزه و مسجد بالاسر، قرار گرفته و در قالیچه ای که روی قبر او قرار دارد، چنین</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شریف حضرت آیت الله العظمی حاج سید مصطفی خوانساری که در تاریخ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شمسی، مطابق با ربیع المولود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قمری، متولّد و در </w:t>
      </w:r>
      <w:r>
        <w:rPr>
          <w:rFonts w:eastAsia="IRNazanin" w:cs="IRNazanin"/>
          <w:color w:val="111111"/>
          <w:sz w:val="28"/>
          <w:szCs w:val="28"/>
          <w:rtl w:val="true"/>
          <w:lang w:bidi="fa-IR"/>
        </w:rPr>
        <w:t xml:space="preserve">( </w:t>
      </w:r>
      <w:r>
        <w:rPr>
          <w:rFonts w:eastAsia="IRNazanin" w:cs="IRNazanin"/>
          <w:color w:val="111111"/>
          <w:sz w:val="28"/>
          <w:szCs w:val="28"/>
          <w:lang w:bidi="fa-IR"/>
        </w:rPr>
        <w:t>23/7/71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و بهشت جای 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حرم خدای بادش</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bookmarkStart w:id="618" w:name="pg19318_198009"/>
    </w:p>
    <w:p>
      <w:pPr>
        <w:pStyle w:val="Heading2"/>
        <w:numPr>
          <w:ilvl w:val="1"/>
          <w:numId w:val="1"/>
        </w:numPr>
        <w:rPr/>
      </w:pPr>
      <w:bookmarkStart w:id="619" w:name="__RefHeading___Toc18292658_1280447820"/>
      <w:bookmarkStart w:id="620" w:name="_Toc228"/>
      <w:bookmarkEnd w:id="618"/>
      <w:bookmarkEnd w:id="619"/>
      <w:r>
        <w:rPr>
          <w:rtl w:val="true"/>
        </w:rPr>
        <w:t xml:space="preserve">محمد بن عبدالله بن جعفر حمیری قمی </w:t>
      </w:r>
      <w:r>
        <w:rPr>
          <w:rtl w:val="true"/>
        </w:rPr>
        <w:t>(</w:t>
      </w:r>
      <w:r>
        <w:rPr>
          <w:rtl w:val="true"/>
        </w:rPr>
        <w:t>عاشق ولایت</w:t>
      </w:r>
      <w:r>
        <w:rPr>
          <w:rtl w:val="true"/>
        </w:rPr>
        <w:t xml:space="preserve">) / </w:t>
      </w:r>
      <w:r>
        <w:rPr>
          <w:rtl w:val="true"/>
        </w:rPr>
        <w:t>ابوالحسن ربانی صالح آبادی</w:t>
      </w:r>
      <w:bookmarkEnd w:id="620"/>
    </w:p>
    <w:p>
      <w:pPr>
        <w:pStyle w:val="Heading3"/>
        <w:numPr>
          <w:ilvl w:val="2"/>
          <w:numId w:val="1"/>
        </w:numPr>
        <w:rPr/>
      </w:pPr>
      <w:bookmarkStart w:id="621" w:name="__RefHeading___Toc18292660_1280447820"/>
      <w:bookmarkStart w:id="622" w:name="_Toc229"/>
      <w:bookmarkEnd w:id="621"/>
      <w:r>
        <w:rPr>
          <w:rtl w:val="true"/>
        </w:rPr>
        <w:t>نیم نگاه</w:t>
      </w:r>
      <w:bookmarkEnd w:id="622"/>
    </w:p>
    <w:p>
      <w:pPr>
        <w:pStyle w:val="BookText"/>
        <w:rPr/>
      </w:pPr>
      <w:r>
        <w:rPr>
          <w:rFonts w:ascii="IRNazanin" w:hAnsi="IRNazanin" w:eastAsia="IRNazanin"/>
          <w:color w:val="111111"/>
          <w:sz w:val="28"/>
          <w:sz w:val="28"/>
          <w:szCs w:val="28"/>
          <w:rtl w:val="true"/>
          <w:lang w:bidi="fa-IR"/>
        </w:rPr>
        <w:t>آنچه به یک شهر، یا کشور اعتبار و اهمیت می بخشد و موقعیت آن را در نزد صاحبان خرد و دانش بالا می برد، ظهور مردان بزرگ و فرهنگ پروری است که از آن سرزمین بر می خیزند و دانش و معرفت بشری را گامی به پیش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همواره و در طول قرن ها و عصرها و در مقاطع متفاوت فرهنگی و اجتماعی، محل خیزش انسان هایی دانشمند و فرهیخته و علاقمند به آموزه های دینی و مکتی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می کوشیم که با یکی از چهره های برجسته و شاخص محدثان شیعی آشنا شویم؛ بزرگ مردی که نامش محمد، کنیه اش ابوجعفر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اهل قم و منسوب به قبیله ای در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می خوانیم</w:t>
      </w:r>
      <w:r>
        <w:rPr>
          <w:rFonts w:eastAsia="IRNazanin" w:cs="IRNazanin"/>
          <w:color w:val="111111"/>
          <w:sz w:val="28"/>
          <w:szCs w:val="28"/>
          <w:rtl w:val="true"/>
          <w:lang w:bidi="fa-IR"/>
        </w:rPr>
        <w:t>:</w:t>
      </w:r>
      <w:bookmarkStart w:id="623" w:name="pg19318_198010"/>
    </w:p>
    <w:p>
      <w:pPr>
        <w:pStyle w:val="Heading3"/>
        <w:numPr>
          <w:ilvl w:val="2"/>
          <w:numId w:val="1"/>
        </w:numPr>
        <w:rPr/>
      </w:pPr>
      <w:bookmarkStart w:id="624" w:name="__RefHeading___Toc18292662_1280447820"/>
      <w:bookmarkStart w:id="625" w:name="_Toc230"/>
      <w:bookmarkEnd w:id="623"/>
      <w:bookmarkEnd w:id="624"/>
      <w:r>
        <w:rPr>
          <w:rtl w:val="true"/>
        </w:rPr>
        <w:t>حمیر</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پدر یکی از قبائل یمن است که از آنان پادشاهانی در آن سرزمین به سلطنت رسیدند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صاحب لسان العرب 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بزرگ خاندان طائفه حمیر بود و او حمیر بن سبأ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دکتر محمد معین در کتاب ارزشمندش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شهر و ناحیه ای در یمن که در مغرب شهر صنعای امروزی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حسن عمید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یکی از قبائل معتبر عرب قحطانیه که در یمن سکونت داشته و دولت های کوچکی تشکیل داده اند، مهمترین دولت های آنان یکی دولت سبأ و دیگری تبایعه بود که در قرن ششم میلادی منقرض شده 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به هر صورت حمیر چه نام قبیله یا اسم منطقه و شهری در یمن باشد، برخی از خاندان حمیری از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عللی که در جای خود باید مورد تحقیق قرار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قم آمدند و کم کم سلسله معروف حمیری در این شهر پا گرفت که یکی از معروفترین آنان همین محدّث بزرگوار است و دیگری پدر عظیم الشأن او که از بزرگان و عالمان قم به حساب می آمد</w:t>
      </w:r>
      <w:r>
        <w:rPr>
          <w:rFonts w:eastAsia="IRNazanin" w:cs="IRNazanin"/>
          <w:color w:val="111111"/>
          <w:sz w:val="28"/>
          <w:szCs w:val="28"/>
          <w:rtl w:val="true"/>
          <w:lang w:bidi="fa-IR"/>
        </w:rPr>
        <w:t>.</w:t>
      </w:r>
    </w:p>
    <w:p>
      <w:pPr>
        <w:pStyle w:val="Heading3"/>
        <w:numPr>
          <w:ilvl w:val="2"/>
          <w:numId w:val="1"/>
        </w:numPr>
        <w:rPr/>
      </w:pPr>
      <w:bookmarkStart w:id="626" w:name="__RefHeading___Toc18292664_1280447820"/>
      <w:bookmarkStart w:id="627" w:name="_Toc231"/>
      <w:bookmarkEnd w:id="626"/>
      <w:r>
        <w:rPr>
          <w:rtl w:val="true"/>
        </w:rPr>
        <w:t>ولادت</w:t>
      </w:r>
      <w:bookmarkEnd w:id="6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تاریخ دقیق و قطعی ولادت عده زیادی از فقیهان و محدثان بزرگ تاریخ شیعه، در هاله ای از ابهام قرار دارد، تاریخ ولادت این عالم بزرگوار هم، مبهم است و در مآخذ و مدارک مطلبی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نیز متعرض این موضوع نشده اند؛ البته آنچه مهم است، شناخت</w:t>
      </w:r>
      <w:bookmarkStart w:id="628" w:name="pg19318_198011"/>
    </w:p>
    <w:p>
      <w:pPr>
        <w:pStyle w:val="BookText"/>
        <w:rPr/>
      </w:pPr>
      <w:bookmarkEnd w:id="628"/>
      <w:r>
        <w:rPr>
          <w:rFonts w:ascii="IRNazanin" w:hAnsi="IRNazanin" w:eastAsia="IRNazanin"/>
          <w:color w:val="111111"/>
          <w:sz w:val="28"/>
          <w:sz w:val="28"/>
          <w:szCs w:val="28"/>
          <w:rtl w:val="true"/>
          <w:lang w:bidi="fa-IR"/>
        </w:rPr>
        <w:t>شخصیت مورد نظر است تا دستمایه ای باشد برای شناخت بیشتر مردانی که قبل از ما در راه دین و مذهب و نشر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 و رنج های فراوانی را متحمل شده اند، تا مذهب راستین اسلام جاودان بماند</w:t>
      </w:r>
      <w:r>
        <w:rPr>
          <w:rFonts w:eastAsia="IRNazanin" w:cs="IRNazanin"/>
          <w:color w:val="111111"/>
          <w:sz w:val="28"/>
          <w:szCs w:val="28"/>
          <w:rtl w:val="true"/>
          <w:lang w:bidi="fa-IR"/>
        </w:rPr>
        <w:t>.</w:t>
      </w:r>
    </w:p>
    <w:p>
      <w:pPr>
        <w:pStyle w:val="Heading3"/>
        <w:numPr>
          <w:ilvl w:val="2"/>
          <w:numId w:val="1"/>
        </w:numPr>
        <w:rPr/>
      </w:pPr>
      <w:bookmarkStart w:id="629" w:name="__RefHeading___Toc18292666_1280447820"/>
      <w:bookmarkStart w:id="630" w:name="_Toc232"/>
      <w:bookmarkEnd w:id="629"/>
      <w:r>
        <w:rPr>
          <w:rtl w:val="true"/>
        </w:rPr>
        <w:t>اساتید</w:t>
      </w:r>
      <w:bookmarkEnd w:id="630"/>
    </w:p>
    <w:p>
      <w:pPr>
        <w:pStyle w:val="BookText"/>
        <w:rPr/>
      </w:pPr>
      <w:r>
        <w:rPr>
          <w:rFonts w:ascii="IRNazanin" w:hAnsi="IRNazanin" w:eastAsia="IRNazanin"/>
          <w:color w:val="111111"/>
          <w:sz w:val="28"/>
          <w:sz w:val="28"/>
          <w:szCs w:val="28"/>
          <w:rtl w:val="true"/>
          <w:lang w:bidi="fa-IR"/>
        </w:rPr>
        <w:t>یکی از عواملی که به شخصیت انسان شکل می دهد و در آن تأثیر فراوان بر جای می گذارد،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 که می تواند علاوه بر انتقال یافته های علمی خود به شاگرد، در حوزه تهذیب و اخلاق نیز، پرورش دهنده روح او باشد و انسان هایی را در حوزه عقل و دانش و تهذیب و طهارت روح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چندانی از استادان این محدث بزرگوار در تذکره های و تراجم رجال، ذکر نشده و گویا بیش از دو یا سه استاد روایت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اساتید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بزرگوارش، عبدالله بن جعفر 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اصلی او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عبدالله بن جعفر نویسنده کتاب معروف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قمی ها، شخصیت برجسته عالمان قم و از یاران 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عمر پربرکت خویش را در راه اعتلای مذهب اهل بیت و ترویج مبانی دین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 و فهرست از او نجلیل می کند و به شخصیت وی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ضمن ستایش، به او اعتماد کامل دارد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خالد برقی قمی</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او دانشمند برجسته و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زمان تألیف تا روزگار ما مورد اعتماد</w:t>
      </w:r>
      <w:bookmarkStart w:id="631" w:name="pg19318_198012"/>
    </w:p>
    <w:p>
      <w:pPr>
        <w:pStyle w:val="BookText"/>
        <w:rPr/>
      </w:pPr>
      <w:bookmarkEnd w:id="631"/>
      <w:r>
        <w:rPr>
          <w:rFonts w:ascii="IRNazanin" w:hAnsi="IRNazanin" w:eastAsia="IRNazanin"/>
          <w:color w:val="111111"/>
          <w:sz w:val="28"/>
          <w:sz w:val="28"/>
          <w:szCs w:val="28"/>
          <w:rtl w:val="true"/>
          <w:lang w:bidi="fa-IR"/>
        </w:rPr>
        <w:t>تمام دین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اهل کوفه بود و مدتی، هنگام بروز حادثه شهادت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زندان ستمگران گرفتار بود؛ ولی در زندان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همراه پدرش، عبدالرحمن به قم آمد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نجاشی درباره احمد بن محمد بن خالد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وثوق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نقطه ضعفی نیز بر او وارد کرده اند و می گویند وی از افرادی که چندان وثاقت آنان مشخص نبود، روایت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باعث شد که احمد بن محمد بن عیسی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اول قم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قم تبعید کند؛ ولی هنگام مرگش با سر و پای برهنه دنبال پیکر احمد بن محمد بن خالد برقی حرکت می کرد و از کار خود پشیمات شده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تاریخ رحلت او دو قول است؛ سال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که مرحوم نجاشی در کتاب خود به هر دو قول اشاره کرده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32" w:name="__RefHeading___Toc18292668_1280447820"/>
      <w:bookmarkStart w:id="633" w:name="_Toc233"/>
      <w:bookmarkEnd w:id="632"/>
      <w:r>
        <w:rPr>
          <w:rtl w:val="true"/>
        </w:rPr>
        <w:t>شاگردان</w:t>
      </w:r>
      <w:bookmarkEnd w:id="633"/>
    </w:p>
    <w:p>
      <w:pPr>
        <w:pStyle w:val="BookText"/>
        <w:rPr/>
      </w:pPr>
      <w:r>
        <w:rPr>
          <w:rFonts w:ascii="IRNazanin" w:hAnsi="IRNazanin" w:eastAsia="IRNazanin"/>
          <w:color w:val="111111"/>
          <w:sz w:val="28"/>
          <w:sz w:val="28"/>
          <w:szCs w:val="28"/>
          <w:rtl w:val="true"/>
          <w:lang w:bidi="fa-IR"/>
        </w:rPr>
        <w:t>تعلیم و تربیت دو عنصر برجسته و بنیادی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در این حوزه به توفیقات بلندی دست یافت و جمعی از تشنگان معرفت دینی دور چشمه وجود او گرد آمدند و از محضرش فیض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بن شاذویه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شاگرد روایتی محمد بن عبدالله بن جعفر است و در شمار استادان مرحوم شیخ صدوق قرار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هارون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از استادان شیخ صدوق است و جناب صدوق بیشتر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 نقل می کند که این خود نشان دهنده عظمت این محدّث توانا است</w:t>
      </w:r>
      <w:r>
        <w:rPr>
          <w:rFonts w:eastAsia="IRNazanin" w:cs="IRNazanin"/>
          <w:color w:val="111111"/>
          <w:sz w:val="28"/>
          <w:szCs w:val="28"/>
          <w:rtl w:val="true"/>
          <w:lang w:bidi="fa-IR"/>
        </w:rPr>
        <w:t>.</w:t>
      </w:r>
      <w:r>
        <w:rPr>
          <w:rStyle w:val="FootnoteAnchor"/>
          <w:rtl w:val="true"/>
        </w:rPr>
        <w:footnoteReference w:id="316"/>
      </w:r>
      <w:bookmarkStart w:id="634" w:name="pg19318_198013"/>
    </w:p>
    <w:p>
      <w:pPr>
        <w:pStyle w:val="BookText"/>
        <w:rPr/>
      </w:pPr>
      <w:bookmarkEnd w:id="6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بن قولویه قمی</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مرحوم نجاشی او را این چنین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موثق شیعه و بزرگان آنان است، در حوزه حدیث و فقه، هر چه انسان درباره خوبی های او و فقه و معرفتش بگوید، باز او بالاتر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های بسیار خوبی است 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جناب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او استاد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مخصوصاً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استاد را بارها ذکر کرده و از او روایت نقل می 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حمزه علوی حسینی طبری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از اساتید برجسته جناب شیخ مفید است و در امالی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شیخ طوسی که شاگرد با واسطه اوست، درباره اش چنین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علوی طبری، مردی فاضل، ادیب، عارف به اخبار، فقیه در دین و دارای زهد و ورع فراوان بود و کتاب های زیادی تألیف و تصنیف کرد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بن ابی حاتم</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635" w:name="__RefHeading___Toc18292670_1280447820"/>
      <w:bookmarkStart w:id="636" w:name="_Toc234"/>
      <w:bookmarkEnd w:id="635"/>
      <w:r>
        <w:rPr>
          <w:rtl w:val="true"/>
        </w:rPr>
        <w:t>از منظر بزرگان</w:t>
      </w:r>
      <w:bookmarkEnd w:id="63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 بردن به شخصیّت علمی و فرهنگی یک عالم و محدّث، اظهار نظرهای دانشمندان و بزرگان تاریخ و تراجم درباره آنان راهگشا است، که در نهایت موجب می شود ابعاد شخصیّتی آن فرد کاملا روشن و آشکار شود؛ بنابراین باید گفته ها و نظرها درباره محمد بن عبدالله حمیری را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تمام رجال شناسان معروف،که ترجمه این</w:t>
      </w:r>
      <w:bookmarkStart w:id="637" w:name="pg19318_198014"/>
    </w:p>
    <w:p>
      <w:pPr>
        <w:pStyle w:val="BookText"/>
        <w:rPr/>
      </w:pPr>
      <w:bookmarkEnd w:id="637"/>
      <w:r>
        <w:rPr>
          <w:rFonts w:ascii="IRNazanin" w:hAnsi="IRNazanin" w:eastAsia="IRNazanin"/>
          <w:color w:val="111111"/>
          <w:sz w:val="28"/>
          <w:sz w:val="28"/>
          <w:szCs w:val="28"/>
          <w:rtl w:val="true"/>
          <w:lang w:bidi="fa-IR"/>
        </w:rPr>
        <w:t xml:space="preserve">محدّث را مورد بررسی قرار داده اند، از وی به خوبی یاد کرده اند؛ به عنوان نمونه، مرحوم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در سال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درباره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حمیری، از محدّثانی است مورد اعتماد و وثاقت و در میان دانشمندان قم، از برجسته ها و نمونه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شخصیّتی است که باب مکاتبه اش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بوده و با آن بزرگوار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گوناگونی را در زمینه های دینی،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احمد بن حسین غضائری برایم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سؤال ها و جواب های حضرت را که در بین سطرها نوشته بودند، دیده ام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از کتاب رجال از وی نام برده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محدّثی است فرزانه که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و ارتباط داشت</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638" w:name="__RefHeading___Toc18292672_1280447820"/>
      <w:bookmarkStart w:id="639" w:name="_Toc235"/>
      <w:bookmarkEnd w:id="638"/>
      <w:r>
        <w:rPr>
          <w:rtl w:val="true"/>
        </w:rPr>
        <w:t>گرایش ولایی</w:t>
      </w:r>
      <w:bookmarkEnd w:id="639"/>
    </w:p>
    <w:p>
      <w:pPr>
        <w:pStyle w:val="BookText"/>
        <w:rPr/>
      </w:pPr>
      <w:r>
        <w:rPr>
          <w:rFonts w:ascii="IRNazanin" w:hAnsi="IRNazanin" w:eastAsia="IRNazanin"/>
          <w:color w:val="111111"/>
          <w:sz w:val="28"/>
          <w:sz w:val="28"/>
          <w:szCs w:val="28"/>
          <w:rtl w:val="true"/>
          <w:lang w:bidi="fa-IR"/>
        </w:rPr>
        <w:t>محمد بن عبدالله حمیری قمی از جمله عالمان و فقیهان شیعه است که گرایش عمیقی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در این راستا بود که به واسطه سفیران حضرت، با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برقرار کرد، خدمت آن عزیز، نامه هایی ارسال می کرد و مسائل شرعی و نیازهای دینی خود را از آن بزرگوار سؤال می کرد و امام هم جواب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نامه هایش، این چنین به حضرت، اظهار اخلاص و محبت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عمر مبارک شما را طولانی کند و عزّت شما را مستدام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هایش را بر شما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آستانه شما</w:t>
      </w:r>
      <w:bookmarkStart w:id="640" w:name="pg19318_198015"/>
    </w:p>
    <w:p>
      <w:pPr>
        <w:pStyle w:val="BookText"/>
        <w:rPr/>
      </w:pPr>
      <w:bookmarkEnd w:id="640"/>
      <w:r>
        <w:rPr>
          <w:rFonts w:ascii="IRNazanin" w:hAnsi="IRNazanin" w:eastAsia="IRNazanin"/>
          <w:color w:val="111111"/>
          <w:sz w:val="28"/>
          <w:sz w:val="28"/>
          <w:szCs w:val="28"/>
          <w:rtl w:val="true"/>
          <w:lang w:bidi="fa-IR"/>
        </w:rPr>
        <w:t>تسلیم شد و شما او را قبول کردید، او قطعاً انسانی شایسته و لایق است و هر کس را که شما دست رد بر سینه اش زدید، بیچاره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یکی از نامه ها که حضرت جوابش را می دهد، او را این گونه دعا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تو و برادرانت خیر دنیا و آخرت را جمع فرماید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641" w:name="__RefHeading___Toc18292674_1280447820"/>
      <w:bookmarkStart w:id="642" w:name="_Toc236"/>
      <w:bookmarkEnd w:id="641"/>
      <w:r>
        <w:rPr>
          <w:rtl w:val="true"/>
        </w:rPr>
        <w:t>توقیعات</w:t>
      </w:r>
      <w:bookmarkEnd w:id="642"/>
    </w:p>
    <w:p>
      <w:pPr>
        <w:pStyle w:val="BookText"/>
        <w:rPr/>
      </w:pPr>
      <w:r>
        <w:rPr>
          <w:rFonts w:ascii="IRNazanin" w:hAnsi="IRNazanin" w:eastAsia="IRNazanin"/>
          <w:color w:val="111111"/>
          <w:sz w:val="28"/>
          <w:sz w:val="28"/>
          <w:szCs w:val="28"/>
          <w:rtl w:val="true"/>
          <w:lang w:bidi="fa-IR"/>
        </w:rPr>
        <w:t>توقیع به نامه هایی می گویند که در عصر غیبت صغری،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شیعیان خاصّ خود می نوشت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اینک پاره ای از سؤالات حمیری از امام عصر و جواب های آن بزرگوار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سجده شکر بدعت و کاری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نمازگزار می تواند، بعد از خواندن نماز واجب یا بعد از خواندن نافله های مغرب، سجده شکر به جا آورد؟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یکی از مستحبات مؤکّده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بگوید بدعت است که خود بدعت گذار باشد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بهشت هم زاد و ولد وجود دارد؟</w:t>
      </w:r>
    </w:p>
    <w:p>
      <w:pPr>
        <w:pStyle w:val="BookText"/>
        <w:rPr/>
      </w:pPr>
      <w:r>
        <w:rPr>
          <w:rFonts w:ascii="IRNazanin" w:hAnsi="IRNazanin" w:eastAsia="IRNazanin"/>
          <w:color w:val="111111"/>
          <w:sz w:val="28"/>
          <w:sz w:val="28"/>
          <w:szCs w:val="28"/>
          <w:rtl w:val="true"/>
          <w:lang w:bidi="fa-IR"/>
        </w:rPr>
        <w:t>جواب حضرت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برای زنان نه حامله شدن است و نه 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آنچه دل ها میل می کند و چشم ها را خوش می آید،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 می تواند با دختر زن خود ازدواج کند؟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643" w:name="pg19318_198016"/>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دختر در دامن این مرد بزرگ شده که ربیبه او حساب می شود، جایز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شود در مسافرت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بود گزیده ای از موارد متعدد سؤالات و جواب های حضرت</w:t>
      </w:r>
      <w:r>
        <w:rPr>
          <w:rFonts w:eastAsia="IRNazanin" w:cs="IRNazanin"/>
          <w:color w:val="111111"/>
          <w:sz w:val="28"/>
          <w:szCs w:val="28"/>
          <w:rtl w:val="true"/>
          <w:lang w:bidi="fa-IR"/>
        </w:rPr>
        <w:t>.</w:t>
      </w:r>
    </w:p>
    <w:p>
      <w:pPr>
        <w:pStyle w:val="Heading3"/>
        <w:numPr>
          <w:ilvl w:val="2"/>
          <w:numId w:val="1"/>
        </w:numPr>
        <w:rPr/>
      </w:pPr>
      <w:bookmarkStart w:id="644" w:name="__RefHeading___Toc18292676_1280447820"/>
      <w:bookmarkStart w:id="645" w:name="_Toc237"/>
      <w:bookmarkEnd w:id="644"/>
      <w:r>
        <w:rPr>
          <w:rtl w:val="true"/>
        </w:rPr>
        <w:t>صحابی امام</w:t>
      </w:r>
      <w:bookmarkEnd w:id="645"/>
    </w:p>
    <w:p>
      <w:pPr>
        <w:pStyle w:val="BookText"/>
        <w:rPr/>
      </w:pPr>
      <w:r>
        <w:rPr>
          <w:rFonts w:ascii="IRNazanin" w:hAnsi="IRNazanin" w:eastAsia="IRNazanin"/>
          <w:color w:val="111111"/>
          <w:sz w:val="28"/>
          <w:sz w:val="28"/>
          <w:szCs w:val="28"/>
          <w:rtl w:val="true"/>
          <w:lang w:bidi="fa-IR"/>
        </w:rPr>
        <w:t>آن طور که در این نوشتار اشارت رفت، پدر این بزرگوار، عبدالله بن جعفر حمیری از اصحاب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 شد؛ اما درباره خودش مشخص نیست که به شرف ملاقات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 طوسی او را در شمار محدثان و عالمانی قرار می دهد که مستقیماً از امامان معصوم روایت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گفته شد، او با ناحیه مقدسه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داشته؛ ولی از صحابی معصوم به شمار نمی رود</w:t>
      </w:r>
      <w:r>
        <w:rPr>
          <w:rFonts w:eastAsia="IRNazanin" w:cs="IRNazanin"/>
          <w:color w:val="111111"/>
          <w:sz w:val="28"/>
          <w:szCs w:val="28"/>
          <w:rtl w:val="true"/>
          <w:lang w:bidi="fa-IR"/>
        </w:rPr>
        <w:t>.</w:t>
      </w:r>
    </w:p>
    <w:p>
      <w:pPr>
        <w:pStyle w:val="Heading3"/>
        <w:numPr>
          <w:ilvl w:val="2"/>
          <w:numId w:val="1"/>
        </w:numPr>
        <w:rPr/>
      </w:pPr>
      <w:bookmarkStart w:id="646" w:name="__RefHeading___Toc18292678_1280447820"/>
      <w:bookmarkStart w:id="647" w:name="_Toc238"/>
      <w:bookmarkEnd w:id="646"/>
      <w:r>
        <w:rPr>
          <w:rtl w:val="true"/>
        </w:rPr>
        <w:t>معرّفی آثار</w:t>
      </w:r>
      <w:bookmarkEnd w:id="647"/>
    </w:p>
    <w:p>
      <w:pPr>
        <w:pStyle w:val="BookText"/>
        <w:rPr/>
      </w:pPr>
      <w:r>
        <w:rPr>
          <w:rFonts w:ascii="IRNazanin" w:hAnsi="IRNazanin" w:eastAsia="IRNazanin"/>
          <w:color w:val="111111"/>
          <w:sz w:val="28"/>
          <w:sz w:val="28"/>
          <w:szCs w:val="28"/>
          <w:rtl w:val="true"/>
          <w:lang w:bidi="fa-IR"/>
        </w:rPr>
        <w:t>یکی از نشانه های قدرت علمی یک محدث و عالم، آثار و تألیفاتی است که از خود به یادگار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متبحّر و معروف شیعه، شیخ طوسی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محمد بن عبدالله حمیری تصنیفات و روایاتی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رجال شناس نقّاد و برجسته، مرحوم نجاشی هم می 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محمد کتاب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الحقوق، الاوائل، السماء،</w:t>
      </w:r>
      <w:bookmarkStart w:id="648" w:name="pg19318_198017"/>
    </w:p>
    <w:p>
      <w:pPr>
        <w:pStyle w:val="BookText"/>
        <w:rPr/>
      </w:pPr>
      <w:bookmarkEnd w:id="648"/>
      <w:r>
        <w:rPr>
          <w:rFonts w:ascii="IRNazanin" w:hAnsi="IRNazanin" w:eastAsia="IRNazanin"/>
          <w:color w:val="111111"/>
          <w:sz w:val="28"/>
          <w:sz w:val="28"/>
          <w:szCs w:val="28"/>
          <w:rtl w:val="true"/>
          <w:lang w:bidi="fa-IR"/>
        </w:rPr>
        <w:t>الارض، المساحه، البلدان، ابلیس و جنوده،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 گاه سند خویش را به این تألیفات، به ترتیب ذکر می 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مرحوم نجاشی قطعه جالبی را نقل می کند که نشان دهنده حافظه قوی مرحوم حمیری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قول استادش، علی بن حاتم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حمیری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این کتاب ها را نوشتم این بود که جستجو و بررسی کردم فهرست کتاب های مساحت را که احمد بن محمد بن خالد برقی نوشته بود و آن ها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نوشتم؛ ولی این کتاب ها که در بردارنده شش کتاب بود، گم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نسخه ای از آنها به دست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شیعه خودم در قم، بغداد و ری سوال کردم؛ ولی متأسفانه بی فایده بود و پیدا نشد؛ لذا</w:t>
      </w:r>
    </w:p>
    <w:p>
      <w:pPr>
        <w:pStyle w:val="BookText"/>
        <w:rPr/>
      </w:pPr>
      <w:r>
        <w:rPr>
          <w:rFonts w:ascii="IRNazanin" w:hAnsi="IRNazanin" w:eastAsia="IRNazanin"/>
          <w:color w:val="111111"/>
          <w:sz w:val="28"/>
          <w:sz w:val="28"/>
          <w:szCs w:val="28"/>
          <w:rtl w:val="true"/>
          <w:lang w:bidi="fa-IR"/>
        </w:rPr>
        <w:t>به اصول و مصنفاتی که علمای ما نوشته بودند، مراجعه کردم و این شش کتاب را از آن اصول و تألیفات استخراج کردم و هر حدیث را در جای مناسب خود قرار دادم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649" w:name="__RefHeading___Toc18292680_1280447820"/>
      <w:bookmarkStart w:id="650" w:name="_Toc239"/>
      <w:bookmarkEnd w:id="649"/>
      <w:r>
        <w:rPr>
          <w:rtl w:val="true"/>
        </w:rPr>
        <w:t>اشاره به مسائل حمیری</w:t>
      </w:r>
      <w:bookmarkEnd w:id="650"/>
    </w:p>
    <w:p>
      <w:pPr>
        <w:pStyle w:val="BookText"/>
        <w:rPr/>
      </w:pPr>
      <w:r>
        <w:rPr>
          <w:rFonts w:ascii="IRNazanin" w:hAnsi="IRNazanin" w:eastAsia="IRNazanin"/>
          <w:color w:val="111111"/>
          <w:sz w:val="28"/>
          <w:sz w:val="28"/>
          <w:szCs w:val="28"/>
          <w:rtl w:val="true"/>
          <w:lang w:bidi="fa-IR"/>
        </w:rPr>
        <w:t>مجموع مطالبی که این محدّث عظیم شیعه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حدود شصت و هفت سؤال است که ناظر به ابواب مختلف فقه و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سه نوبت خدمت امام نامه فرستاد و آخرین نامه اش که به پیشگاه امام ارسال کرد، در تاریخ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و جواب های امام از روزگار صدور تا عصر ما مورد مراجعه مراجع شیعه است و اصحاب فتوا، مطابق این روایات و سؤالات فتوا می دهند و این نیز جلوه های دیگر از شخصیت محمد بن عبدالله حمیری قمی است</w:t>
      </w:r>
      <w:r>
        <w:rPr>
          <w:rFonts w:eastAsia="IRNazanin" w:cs="IRNazanin"/>
          <w:color w:val="111111"/>
          <w:sz w:val="28"/>
          <w:szCs w:val="28"/>
          <w:rtl w:val="true"/>
          <w:lang w:bidi="fa-IR"/>
        </w:rPr>
        <w:t>.</w:t>
      </w:r>
      <w:r>
        <w:rPr>
          <w:rStyle w:val="FootnoteAnchor"/>
          <w:rtl w:val="true"/>
        </w:rPr>
        <w:footnoteReference w:id="336"/>
      </w:r>
      <w:bookmarkStart w:id="651" w:name="pg19318_198018"/>
    </w:p>
    <w:p>
      <w:pPr>
        <w:pStyle w:val="Heading3"/>
        <w:numPr>
          <w:ilvl w:val="2"/>
          <w:numId w:val="1"/>
        </w:numPr>
        <w:rPr/>
      </w:pPr>
      <w:bookmarkStart w:id="652" w:name="__RefHeading___Toc18292682_1280447820"/>
      <w:bookmarkStart w:id="653" w:name="_Toc240"/>
      <w:bookmarkEnd w:id="651"/>
      <w:bookmarkEnd w:id="652"/>
      <w:r>
        <w:rPr>
          <w:rtl w:val="true"/>
        </w:rPr>
        <w:t>خاندان</w:t>
      </w:r>
      <w:bookmarkEnd w:id="653"/>
    </w:p>
    <w:p>
      <w:pPr>
        <w:pStyle w:val="BookText"/>
        <w:rPr/>
      </w:pPr>
      <w:r>
        <w:rPr>
          <w:rFonts w:ascii="IRNazanin" w:hAnsi="IRNazanin" w:eastAsia="IRNazanin"/>
          <w:color w:val="111111"/>
          <w:sz w:val="28"/>
          <w:sz w:val="28"/>
          <w:szCs w:val="28"/>
          <w:rtl w:val="true"/>
          <w:lang w:bidi="fa-IR"/>
        </w:rPr>
        <w:t>خاندان حمیری در قم، خاندانی اصیل و معتبر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بزرگان و خودش از محدّثان و فقیهان نامور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محمد سه برادر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 و احمد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آنان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آن ها با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ای است و به دست می آید که براداران او نیز در زمره محدّثان و اهل فقه و فضل بوده 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رحلت و مدفن</w:t>
      </w:r>
    </w:p>
    <w:p>
      <w:pPr>
        <w:pStyle w:val="BookText"/>
        <w:rPr/>
      </w:pPr>
      <w:r>
        <w:rPr>
          <w:rFonts w:ascii="IRNazanin" w:hAnsi="IRNazanin" w:eastAsia="IRNazanin"/>
          <w:color w:val="111111"/>
          <w:sz w:val="28"/>
          <w:sz w:val="28"/>
          <w:szCs w:val="28"/>
          <w:rtl w:val="true"/>
          <w:lang w:bidi="fa-IR"/>
        </w:rPr>
        <w:t xml:space="preserve">از تاریخ رحلت بزرگ مرد فقه و حدیث، محمد بن عبدالله چیزی در دست نیست؛ البته می دانیم که او تا سال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هم که او در آن جا سر بر خاک تیره نهاد، نیز نامشخص است</w:t>
      </w:r>
      <w:r>
        <w:rPr>
          <w:rFonts w:eastAsia="IRNazanin" w:cs="IRNazanin"/>
          <w:color w:val="111111"/>
          <w:sz w:val="28"/>
          <w:szCs w:val="28"/>
          <w:rtl w:val="true"/>
          <w:lang w:bidi="fa-IR"/>
        </w:rPr>
        <w:t>.</w:t>
      </w:r>
    </w:p>
    <w:p>
      <w:pPr>
        <w:pStyle w:val="Heading3"/>
        <w:numPr>
          <w:ilvl w:val="2"/>
          <w:numId w:val="1"/>
        </w:numPr>
        <w:rPr/>
      </w:pPr>
      <w:bookmarkStart w:id="654" w:name="__RefHeading___Toc18292684_1280447820"/>
      <w:bookmarkStart w:id="655" w:name="_Toc241"/>
      <w:bookmarkEnd w:id="654"/>
      <w:r>
        <w:rPr>
          <w:rtl w:val="true"/>
        </w:rPr>
        <w:t>برگزیده ای از روایات</w:t>
      </w:r>
      <w:bookmarkEnd w:id="655"/>
    </w:p>
    <w:p>
      <w:pPr>
        <w:pStyle w:val="Heading4"/>
        <w:numPr>
          <w:ilvl w:val="3"/>
          <w:numId w:val="1"/>
        </w:numPr>
        <w:rPr/>
      </w:pPr>
      <w:bookmarkStart w:id="656" w:name="__RefHeading___Toc18292686_1280447820"/>
      <w:bookmarkStart w:id="657" w:name="_Toc242"/>
      <w:bookmarkEnd w:id="656"/>
      <w:r>
        <w:rPr>
          <w:rtl w:val="true"/>
        </w:rPr>
        <w:t>ایمان یک جوان</w:t>
      </w:r>
      <w:bookmarkEnd w:id="657"/>
    </w:p>
    <w:p>
      <w:pPr>
        <w:pStyle w:val="BookText"/>
        <w:rPr/>
      </w:pPr>
      <w:r>
        <w:rPr>
          <w:rFonts w:ascii="IRNazanin" w:hAnsi="IRNazanin" w:eastAsia="IRNazanin"/>
          <w:color w:val="111111"/>
          <w:sz w:val="28"/>
          <w:sz w:val="28"/>
          <w:szCs w:val="28"/>
          <w:rtl w:val="true"/>
          <w:lang w:bidi="fa-IR"/>
        </w:rPr>
        <w:t>این روایت را با واسطه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سلمان از کوی آهنگران کوفه می گذشت، دید جوانی در کنار راه بر زمین افتاده است و مردم دورش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جوان دیوانه شده که به این حالت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دعایی در گوش او بخوانید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نزدیک جوان رفت و او یک مرتبه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این ها می گویند و من دیوانه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این جا می گذشتم، چشمم به پُتک های آهنگران که آهن</w:t>
      </w:r>
      <w:bookmarkStart w:id="658" w:name="pg19318_198019"/>
    </w:p>
    <w:p>
      <w:pPr>
        <w:pStyle w:val="BookText"/>
        <w:rPr/>
      </w:pPr>
      <w:bookmarkEnd w:id="658"/>
      <w:r>
        <w:rPr>
          <w:rFonts w:ascii="IRNazanin" w:hAnsi="IRNazanin" w:eastAsia="IRNazanin"/>
          <w:color w:val="111111"/>
          <w:sz w:val="28"/>
          <w:sz w:val="28"/>
          <w:szCs w:val="28"/>
          <w:rtl w:val="true"/>
          <w:lang w:bidi="fa-IR"/>
        </w:rPr>
        <w:t>را در سندان می کوبند، افتاد تا این حال را مشاهده کردم، سخن خداوند در قرآن یادم آمد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جهنم کُرزها و پتک هایی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ناگهان ترس از جهنم بر من مستولی شد و بیهوش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وقتی سلمان این جوان خدا ترس را شناخت، او را به عنوان برادر دینی اش برگزید و این دوستی ادامه داشت تا وقتی که آن جوان مریض شد و جناب سلمان به عیادتش رفت و بالای سر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مهربان در حال وداع با دنیا و در حالت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من مدارا کن</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659" w:name="__RefHeading___Toc18292688_1280447820"/>
      <w:bookmarkStart w:id="660" w:name="_Toc243"/>
      <w:bookmarkEnd w:id="659"/>
      <w:r>
        <w:rPr>
          <w:rtl w:val="true"/>
        </w:rPr>
        <w:t>مظلومیت سیدالشهدا</w:t>
      </w:r>
      <w:r>
        <w:rPr>
          <w:rtl w:val="true"/>
        </w:rPr>
        <w:t>(</w:t>
      </w:r>
      <w:r>
        <w:rPr>
          <w:rtl w:val="true"/>
        </w:rPr>
        <w:t>ع</w:t>
      </w:r>
      <w:r>
        <w:rPr>
          <w:rtl w:val="true"/>
        </w:rPr>
        <w:t>)</w:t>
      </w:r>
      <w:bookmarkEnd w:id="660"/>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داده شده بود،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برادر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را با آن مظلومت مشاهده کرد، شروع کرد به گریه کردن و اشک از گوشه چشمهای مقدس حضرت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متوجه برادر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مظلومیت شما اشک می ریزم امام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زهر دادند و به شهادت خواهم رسید؛ ولی هیچ روزی مانند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سپاه تو را محاصره می کنند و ادعای مسلمانی هم دارند؛ ولی اجتماع می کنند تا خون تو را بر زمین ریزند، به اهل بیت تو ستم کنند و آن ها را به اسارت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لعنت خدا بر بنی امیه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حتی جانوران بیابان ها و ماهیان دریا گریه می کنند</w:t>
      </w:r>
      <w:r>
        <w:rPr>
          <w:rFonts w:eastAsia="IRNazanin" w:cs="IRNazanin"/>
          <w:color w:val="111111"/>
          <w:sz w:val="28"/>
          <w:szCs w:val="28"/>
          <w:rtl w:val="true"/>
          <w:lang w:bidi="fa-IR"/>
        </w:rPr>
        <w:t xml:space="preserve">.» </w:t>
      </w:r>
      <w:r>
        <w:rPr>
          <w:rStyle w:val="FootnoteAnchor"/>
          <w:rtl w:val="true"/>
        </w:rPr>
        <w:footnoteReference w:id="3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علامه طباطبایی، سید عبدالباقی طباطبایی، مجله مطالعات مدیریت، شماره اول، دوره اول، 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علامه تهرانی،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البرزة فی القرن الثالث بعد العشرة،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و نیز ریاض الجنة، علامه میرزا محمد حسن زنوری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مطالعات مدیریت، همان مقاله،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نجم السادات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زن روز، شماره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علامه تهرانی،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در منظر عرفان نظری و عملی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علامه حسن زاده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اندیشه،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علامه حسن زاده آملی،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علامه حسن زاده آملی،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اظهارات جناب آقای دکتر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آیت الله الهی</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علامه حسن زاده،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طباطبائی، مقاله جامعیت علامه، به قلم آیت الّه جعفر سبحانی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علامه حسن زاده آملی، ج دوم،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آیت الله حسن زاده آملی،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عملی یا اخلاق مرتضوی، علامه حسن زاده آملی،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آیت الله حسن زاده آملی،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طلایه دار فرهنگ اسلامی در عصر اختناق،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و یا سُرَّ مَنْ رَأه از آن جهت که رود دجله از کنار آن می گذرد از هوای لطیف و خنک برخوردار است و در گذشته تاریخی خود مقرّ عده ای از خلفای عباسی بوده و به دلیل آنکه مرقد پاک دهمین و یازدهمین پیشوای شیعه حضرت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می باشد عسکریین نیز نامیده می شود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به نقل از کتاب طلایه دار فرهنگ اسلامی در عصر اختناق،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در عصر اختناق،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مأموریت برای وطنم،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آیینه دانشوران،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انّی والله ما احثکم علی طاعة الا و اسبقکم الیها و لا انتهی عن معصیة الا و انتهی هی من قبلکم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انتشارات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در عصر اختناق،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دانشواران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بزرگ تقلید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العظمی حاج سید محمد تقی خوانساری، حجت کوه کمری، حاج سید صدر الدین صدر و حضرت آیت الله العظمی بروجردی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خوب به یاد دارد، در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که ایشان برای تأسیس مدرسه اسلامی در شهرستان خوانسار آمدند و در چند جلسه سخنرانی و منبر که داشتند واقعاً شور و شعفی در مستمعین ایجاد کرد که حقیر بعد از چهل و چند سال حتی جملات و کلمات او را از یاد نبرده و بر روحش درود می فرستیم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تاریخی امام در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1341/12/1</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در عصر اختناق، ص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فیاض لاهیجی در مصادر زیر قابل دسترسی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آتشکده آذر </w:t>
      </w:r>
      <w:r>
        <w:rPr>
          <w:rFonts w:eastAsia="IRNazanin" w:cs="IRNazanin"/>
          <w:b w:val="false"/>
          <w:bCs w:val="false"/>
          <w:i w:val="false"/>
          <w:iCs w:val="false"/>
          <w:color w:val="333333"/>
          <w:sz w:val="20"/>
          <w:szCs w:val="20"/>
        </w:rPr>
        <w:t>846/2</w:t>
      </w:r>
      <w:r>
        <w:rPr>
          <w:rFonts w:ascii="IRNazanin" w:hAnsi="IRNazanin" w:eastAsia="IRNazanin"/>
          <w:b w:val="false"/>
          <w:b w:val="false"/>
          <w:bCs w:val="false"/>
          <w:i w:val="false"/>
          <w:i w:val="false"/>
          <w:iCs w:val="false"/>
          <w:color w:val="333333"/>
          <w:sz w:val="20"/>
          <w:sz w:val="20"/>
          <w:szCs w:val="20"/>
          <w:rtl w:val="true"/>
        </w:rPr>
        <w:t xml:space="preserve">مجمع الفصاء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تذکره نصرآبادی،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تذکره ریاض العارفین،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برگزیده گوهر مراد،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مقالات کنگره بزرگداشت حکیم ملا عبدالرزاق لاهیجی، مفاخر اسلام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زنان ایرانی و پارسی گوی از آغاز تا مشروطه، محمد حسن رجبی،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مولی عبدالله افندی،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الکواکب المنتشره، آقا بزرگ تهرانی،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الذریعه الی تصانیف الشیعه، آقا بزرگ تهرانی،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خطی کتابخانه مجلس سنا،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یان کتاب ارزشمند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حسن لاهیجی و شمع یقین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در مجله وقف میراث جاویدان، سال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پنجم،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فهرست نسخه های خطی فارسی، منزی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فهرست کتابخانه مرعشی </w:t>
      </w:r>
      <w:r>
        <w:rPr>
          <w:rFonts w:eastAsia="IRNazanin" w:cs="IRNazanin"/>
          <w:b w:val="false"/>
          <w:bCs w:val="false"/>
          <w:i w:val="false"/>
          <w:iCs w:val="false"/>
          <w:color w:val="333333"/>
          <w:sz w:val="20"/>
          <w:szCs w:val="20"/>
        </w:rPr>
        <w:t>189/27</w:t>
      </w:r>
      <w:r>
        <w:rPr>
          <w:rFonts w:ascii="IRNazanin" w:hAnsi="IRNazanin" w:eastAsia="IRNazanin"/>
          <w:b w:val="false"/>
          <w:b w:val="false"/>
          <w:bCs w:val="false"/>
          <w:i w:val="false"/>
          <w:i w:val="false"/>
          <w:iCs w:val="false"/>
          <w:color w:val="333333"/>
          <w:sz w:val="20"/>
          <w:sz w:val="20"/>
          <w:szCs w:val="20"/>
          <w:rtl w:val="true"/>
        </w:rPr>
        <w:t xml:space="preserve">و فهرست کتابخانه تربیت تبریز،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فهرست کتابهای ادبی و عرفانی خطی کاخ گلستان، بدری اتابای،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الذریعه </w:t>
      </w:r>
      <w:r>
        <w:rPr>
          <w:rFonts w:eastAsia="IRNazanin" w:cs="IRNazanin"/>
          <w:b w:val="false"/>
          <w:bCs w:val="false"/>
          <w:i w:val="false"/>
          <w:iCs w:val="false"/>
          <w:color w:val="333333"/>
          <w:sz w:val="20"/>
          <w:szCs w:val="20"/>
        </w:rPr>
        <w:t>233/14</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اثر یعنی اثر ردیف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به تصحیح نگارنده، در ضمن وسایل فارسی حسن بن عبدالرزاق لاهیجی، در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نیز در ضمن رسایل فارسی لاهیجی چاپ شده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نیز در ضمن رسایل فارسی لاهیجی چاپ شده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آستان قدس رضوی</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نسخه های خطی موجود از روایع الکلم در مقدمه رسائل فارسی لاهیجی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معرفی گردید در اینجا باید متذکر شد که نسخه دیگری از آن در کتابخانه مرکزی دانشگاه تهران به شماره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موجود است و در فهرست نسخ خطی آن کتابخانه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معرفی شده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رسایل فارسی لاهیجی منتشر شده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های خطی این رساله در مقدمه رسایل فارسی لاهیجی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بعد از سطر چهاردهم معرفی شده ولی تیتر آن که نام رساله بوده، در حروفچینی اشتباهاً حذف شده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399/16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حزین، منتشره در اول دیوان حزین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دانشگاه تهران </w:t>
      </w:r>
      <w:r>
        <w:rPr>
          <w:rFonts w:eastAsia="IRNazanin" w:cs="IRNazanin"/>
          <w:b w:val="false"/>
          <w:bCs w:val="false"/>
          <w:i w:val="false"/>
          <w:iCs w:val="false"/>
          <w:color w:val="333333"/>
          <w:sz w:val="20"/>
          <w:szCs w:val="20"/>
        </w:rPr>
        <w:t>1511/10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675/16</w:t>
      </w:r>
      <w:r>
        <w:rPr>
          <w:rFonts w:ascii="IRNazanin" w:hAnsi="IRNazanin" w:eastAsia="IRNazanin"/>
          <w:b w:val="false"/>
          <w:b w:val="false"/>
          <w:bCs w:val="false"/>
          <w:i w:val="false"/>
          <w:i w:val="false"/>
          <w:iCs w:val="false"/>
          <w:color w:val="333333"/>
          <w:sz w:val="20"/>
          <w:sz w:val="20"/>
          <w:szCs w:val="20"/>
          <w:rtl w:val="true"/>
        </w:rPr>
        <w:t xml:space="preserve">مجموعه شماره </w:t>
      </w:r>
      <w:r>
        <w:rPr>
          <w:rFonts w:eastAsia="IRNazanin" w:cs="IRNazanin"/>
          <w:b w:val="false"/>
          <w:bCs w:val="false"/>
          <w:i w:val="false"/>
          <w:iCs w:val="false"/>
          <w:color w:val="333333"/>
          <w:sz w:val="20"/>
          <w:szCs w:val="20"/>
        </w:rPr>
        <w:t>7698</w:t>
      </w:r>
      <w:r>
        <w:rPr>
          <w:rFonts w:ascii="IRNazanin" w:hAnsi="IRNazanin" w:eastAsia="IRNazanin"/>
          <w:b w:val="false"/>
          <w:b w:val="false"/>
          <w:bCs w:val="false"/>
          <w:i w:val="false"/>
          <w:i w:val="false"/>
          <w:iCs w:val="false"/>
          <w:color w:val="333333"/>
          <w:sz w:val="20"/>
          <w:sz w:val="20"/>
          <w:szCs w:val="20"/>
          <w:rtl w:val="true"/>
        </w:rPr>
        <w:t xml:space="preserve">برگهای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کتابخانه دانشکده الهیات،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سفرنامه حزین،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چاپ شده در مقدمه دیوان حزین لاهیجی،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ترقی، تهران،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عبدالله افندی،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دانشکده الهیات و معارف اسلامی دانشگاه تهران، ش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عبدالنبی قزوینی،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میرزا محمد حسن زنوری خوئی، روضه رابعه، نسخه خطی شماره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کتابخانه حضرت آیت الله مرعشی نجفی؛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میرزا محمد علی مدرس تبریزی،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دین و سیاست در دوره صفوی،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نسخه خطی شماره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نجفی، روضه رابعه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و نقل به معنا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حزین،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ابوجریر به ضم جیم و فتح را نیز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دقیق ولادت او گزارشی در دست نیست؛ اما این احتمال ممکن است داده شود که چون رجال شناسان او را از یاران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شمرده اند، بنابراین با توجه به تاریخ شروع امامت آن حضرت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ولادت وی به قبل از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 این احتمال با تنها روایتی که ابوجریر 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3/170/96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از اصبغ بن نباته نقل کرده است، قوت می یابد؛ زیرا شروع امامت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شهادت ایشان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اصبغ بن نباته نیز از یاران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که به نقل آقا بزرگ تهرانی در الذریعه </w:t>
      </w:r>
      <w:r>
        <w:rPr>
          <w:rFonts w:eastAsia="IRNazanin" w:cs="IRNazanin"/>
          <w:b w:val="false"/>
          <w:bCs w:val="false"/>
          <w:i w:val="false"/>
          <w:iCs w:val="false"/>
          <w:color w:val="333333"/>
          <w:sz w:val="20"/>
          <w:szCs w:val="20"/>
        </w:rPr>
        <w:t>362/15</w:t>
      </w:r>
      <w:r>
        <w:rPr>
          <w:rFonts w:ascii="IRNazanin" w:hAnsi="IRNazanin" w:eastAsia="IRNazanin"/>
          <w:b w:val="false"/>
          <w:b w:val="false"/>
          <w:bCs w:val="false"/>
          <w:i w:val="false"/>
          <w:i w:val="false"/>
          <w:iCs w:val="false"/>
          <w:color w:val="333333"/>
          <w:sz w:val="20"/>
          <w:sz w:val="20"/>
          <w:szCs w:val="20"/>
          <w:rtl w:val="true"/>
        </w:rPr>
        <w:t xml:space="preserve">بعد از یکصد هجری وفات یافت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الثقات،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محمد بن الحسن با سناده عن ابی جریر زکریا بن ادریس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اباالحسن الأول، عن الرجل یصلی بقوم یکرهون ان یجهر ببسم الله الرحمن الرحیم؟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یَجْهَر</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329/390</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Pr>
        <w:t>759/404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ابی جریر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قد عَرَفْتَ انقطاعی الی ابیک ثم الیک، ثم حَلَفْتُ له و حق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فلان و فلان، حتی انتهیت الیه، بانّه لایخرج منی ما تخیرنی به الی احد من الناس و سألته عن ابیه، أحیّ هو او میت؟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قدوالله مات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شیعتک برون ان فیه سنة اربعة انبیاء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قدوالله الذی لا اله الّا هو ملک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غیبة او هلاک 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موت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منی فی تقیة؟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فأوصی الیک؟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فأشرک معک فیها احداً؟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 من اخوتک 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 فأنت الامام؟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روایت مذکور در بخش پیوند با ولایت به تفصیل آمده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وی از یاران ویژه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و به قول آقا بزرگ تهرانی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بعد از یکصد هجری زنده بود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 کردن قسم با 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قسم و نگفتن آن، به سبب راست گفتن باشد زیرا فرد راستگو نیازی به قسم خوردن ندارد؛ به دلیل اینکه مردم حرف او را باور می کنند، بر خلاف دروغگو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اظهارات آیت الله احمد میانجی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دست نویس محمد امین 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آیت الله حجتی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کابلی، کیوان سمیعی،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ناصح صالح، از نگارنده،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دست نوشته،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آیت الله بروجردی و مطرح شدن مرجعیت آیت الله شریعتمداری، آیت الله حجتی با این برنامه مخالفت کرد و به همین دلیل، او را در تنگنا قرار دادند و ناگزیر به مهاجرت شد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آشتیانی از علمای طراز اول تهران بود والد معظمش، آیت الله میرزا احمد آشتیانی در چند سال آخر عمر، اغلب امور را به نامبرده ارجاع داده و در تصمیم گیری ها با ایشان مشورت می کرد آن مرحوم همراه والد در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ق به نجف اشرف مهاجرت کرد و از محضر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ضیاءالدین عراقی، سید ابوالحسن اصفهانی، در فقه و اصول بهره مند شد و به تهران مراجعت کرد و آنگاه به تدریس معقول و منقول اشتغال ورزید از نامبرده بیش از سی کتاب و رساله و حاشیه در فقه، اصول و حکمت به جای مانده است با ارتحال وی، امام خمینی در پیامی مرحوم آشتیانی را به عنوان عالمی متّقی، مهذّب و فقیه ارزشمند و متعهد معرفی کرد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حکایت معرفت، از نگارنده، مجله پاسدار اسلام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نیز اظهارات آیت الله احمدی میانجی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اظهارات جناب آقای اباذری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اسلامی شهرستان میانه، عبدالرحیم اباذری، فصل دوم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 خاطرات مکتوب حجة الاسلام والمسلمین سلامتی و حاج آقا بنایی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اظهارات فرزندش محمد امین حجتی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آیت الله احمدی میانجی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دست نویس محمد امین حجتی،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دست نویس محمد امین حجتی،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حاج آقا بنایی،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حاج آقا بنایی،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خطّه ولایت، عبدالرحیم اباذری،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خطّه ولایت، عبدالرحیم اباذری،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خطّه ولایت، عبدالرحیم اباذری،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خطّه ولایت، عبدالرحیم اباذری،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خطّه ولایت، عبدالرحیم اباذری،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فرزند دوم ایشان، مرحوم آیت الله حاج شیخ احمد حجتی این اظهارات طی مصاحبه ای بیان شده است که نوار کاست آن موجود است که شرح حال این عالم ربانی در مقاله جداگانه از همین نگارنده، در همین کتاب آمده است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میانه،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سالروز تولد آیت الله میرزا حبیب الله اشتهاردی؛ در کتاب طبقات اعلام الشیعه، تألیف علامه حاج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در کتاب شهاب شریعت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آیت الله العظمی نجفی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همین گونه نوشته شده است؛ یعنی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 ق را ذکر کرده اند آقازاده آیت الله میرزا حبیب الله اشتهاردی، آقای حاج میرزا عباس عسکری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حدود بود و پدرم کمتر از هفتاد سال داشت که مرحوم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بعضی از پیرمردهای اشتهارد، سالروز ولادت ایشان را قبل از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ه ق را ملاک قرار داده ایم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شیخ هادی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مراجع تقلید، فقهای نامدار و از شاگردان برجسته شیخ انصاری است و در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 ق در نجف اشرف درگذشت او شاگردان برجسته ای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محسن کوه کمری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صادق آقا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شیخ فیّاض الدّین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محمد حسین کاظمی و ملا محمد ایروانی را تربیت کرد مطابق اشاره آقا بزرگ تهرانی، ظاهراً میرزا حبیب الله اشتهاردی، دروس سطح حوزوی را در محضر درس این اساتید خواند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ندرت مسایلی در اصول فقه مورد بحث قرار می گیرد، که به خاطر ثمره اندک آن در فقه، نیاز چندانی به بحث طولانی ندارد و اولویّت با بحث های دیگر است، بنابراین در این گونه مسایل، باید ساعات کمتری بحث کرد و به جای آن پیرامون مسایلی که ثمره بیشتر دارد، به بحث پرداخت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حجة الاسلام علی سلیمی نوه دختری میرزا حبیب الله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شاهرودی، اُسرة المجدّد الشیرازی،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به طور اقتباس</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است که در جنگ بین الملل اوّل وقتی انگلیسی ها به عراق حمله کردند، فتوای جهاد داد و طلّاب، علما و مردم را برای بیرون کردن آن ها از عراق بسیج کرد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اسرة المجّد الشیرازی،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میرزا محمد عسکری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علمای برجسته سامرّا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بعداً ابوالزوجه آقا میرزا حبیب الله اشتهاردی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خود را نزد آیت الله العظمی سید ابوالحسن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اشرف فرستاد و پیام داد تا او در مورد نگهداری حوزه علمیه سامرّا اقدام جدی کند و فرزند آیت الله حاج میرزا محمد تهرانی با اصرار زیاد، موافقت آیت الله العظمی سید ابوالحسن اصفهانی را در مورد هجرت میرزا حبیب الله اشتهاردی به سامرا جلب کرد و با اصرار، آقا میرزا حبیب الله اشتهاردی را برای تدریس به سامرّا برد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 الله سید عباس حسینی کاشانی و آیت الله سید اسماعیل حسینی مرعشی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العظمی سید عبدالهادی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بزرگ نجف اشرف و از مراجع تقلید بود وی در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ق در نجف اشرف رحلت کرد او از شاگردان بزرگ شیخ محمد کاظم خراسانی، صاحب کفایة الاصول و شیخ الشریعه اصفهانی بود آشنایی ایشان با آیت الله میرزا حبیب الله اشتهاردی، به احتمال قوی در محضر درس شیخ الشریعه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 است، زیرا هر دو در درس خارج فقه شیخ الشریعه شرکت می کردند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آیت الله سیّد عباس کاشانی، یکی از شاگردان میرزا حبیب الله اشتهاردی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آیت الله شیخ علی پناه اشتهاردی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رحلت آیت الله العظمی سید ابوالحسن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عقیده را داشتتند؛ در همان ایام در سفری به نجف اشرف در جلسه ای که حضرات علما تشریف داشتند،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زعامت حوزه های علمیه و مرجعیت شیعه، آیت الله بروجردی را به نجف دعوت کنید، تا درس و بحث را شروع کنند این پیشنهاد را از دو جهت ارائه می نمایم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حضرت ایشان اثباتاً اعلم هستند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اجتماعی و برای مرجعیت و حفظ کیان حوزه های علمیه، شایسته ترین فرد است که می توان روی او حساب کرد</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میرزا محمد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شخصیت ارجمندی که داشت، دارای پنج داماد عالم شد که عبارتند از</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الفکر و الادب فی النجف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تألیف دکتر محمد هادی امینی و مطابق نقل بعضی این کتاب، شش جلد رحلی بزرگ و قطور، در چاپ قدیم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امضای ایشان طبق دستخطی که از او در صفحه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 علی سینا،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الله الاشتهاردی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های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حجة الاسلام حاج میرزا علی عسکری، حاج میرزا عباس عسکری و مرحوم آقا مجتبی عسکری، که اوّلی چند سال قبل به رحمت الهی پیوست، و سومی در زمان حیات پدر، در سامرّا بر اثر تصادف درگذشت و دومی به کار تجارت اشتغال دارد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برجسته مذکور، مرحوم حجّة الاسلام و المسلمین حاج شیخ یحیی 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علم و تقوا شهرت بسیار داشت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از آل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 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بَکی اَوْ اَبْکی واحِداً فَلَهُ الْجَنَّةُ وَ مَنْ تَباکی فَلَهُ الْجَنَّةُ؛ کسی که برای مصائب خاندان رسالت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کند یا یک نفر را بگریاند، بهشت از آنِ اوست، و کسی که خود را به صورت گریان درآورد، برای او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در محضر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 از سیّدِ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و مدّاح خاندان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گناهان او به میان آمد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کانَ السَّیِّدُ زَلَّتْ بِهِ قَدَمُ، فَقَدْ ثَبَتَتْ بِهِ اُخْری؛ اگر یک پای سیّد حمیری لغزید، پای دیگرش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محبّت خاندان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مناجات شعبانیّه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نقل از آیت الله زاده زاهدی، حضرت حجة الاسلام و المسلمین حاج شیخ محمود زاهدی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اکبر حکیم یزدی، از فلاسفه بزرگ و مدرسان وارسته بود او در حوزه علمیه قم به درس اسفار و حکمت متعالیه اشتغال داشت و شاگردانی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پرورش داد از او تألیفات ارزنده ای به یادگار مانده است و سرانجام در اواخر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 ق در قم رحلت کرد و در قبرستان شیخان قم، در جوار مرقد مطهّر زکریا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سپرده شد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نخست وزیری دکتر مصدق، توده ای ها از آزادی سوء استفاده می کردند کارشان به جایی رسیده بود که قدرت خود را در شهر مذهبی قم، به رهبری سید علی اکبر برقعی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نویسنده ای چیره دست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نمایش گذاشتند در دی ماه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شمسی، همین شخص به وین رفت و در کنگره جهانی توده ای ها که از طرف دولت کمونیست شوروی حمایت می شد، شرکت کرد هنگام مراجعت، طرفدارانش از او استقبال گرمی کردند ولی طلاب و مردم با آنها درگیر شدند و بر اثر تیراندازی مأمورین عده ای کشته و مجروح شدند و سرانجام به دستور آیت 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برقعی به یزد تبعید شد شرح این ماجرا در کتاب زندگانی زعیم بزرگ آیت الله بروجردی، نوشته استاد علی دوانی،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ماجرای ملّی کردن صنعت نفت، در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شمسی، ائتلافی بین آیت الله سید ابوالقاسم کاشانی و دکتر مصدق وجود داشت مرحوم آیت الله العظمی سید محمد تقی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کاشانی پشتیبانی و مردم را برای ملی کردن صنعت نفت بسیج می کرد آیت الله زاهدی در این برهه از زمان، همواره در سخنرانی ها و مصاحبه ها بر ضد استعمار انگلیس سخن می گفت و طرفدار ملی کردن صنعت نفت و قطع ایادی استعمار انگلیس بود از این رو همراه آیت الله خوانساری از آیت الله کاشانی حمایت کرد و نقش به سزایی در آگاهی بخشی و بسیج مردم برای تحقق ملی کردن صنعت نفت داشت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ناحیه خیابان شمالی که قبلاً جزء مسجد بود و همچنین از ناحیه حیاط، فضای وسیعی را جزء سرداب کرد؛ به طوری که فضای سرداب که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متر بود، به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متر رسید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ای از جلسه تفسیر ایشان در مدرسه فیضیه، که بیانگر شرکت شاگردان بسیار است، به صورت عکس و تصویر، در کتاب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گراور شده و دیدنی 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فرزند معظّم له، حضرت حجة الاسلام والمسلمین حاج شیخ محمود زاهدی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28902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روایت شده است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شب معراج این تمثال نورانی را در آسمان چهارم دیدم که هفتاد هزار فرشته، هر روز آن را زیارت می کردند و در آنجا تسبیح و تهلیل می گفتند و ثوابش را به دوستان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 می کردند</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آیت الله زاده زاهدی، حضرت حجة الاسلام والمسلمین حاج شیخ محمود زاهدی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واقعه از این رو برای فرزند آیت الله زاهدی مژده دارد که نشان دهنده مقام ارجمند پدرش در محضر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از عباس 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تألیفات گرانسنگی که بیش از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کتاب است از خود به یادگار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ایشان در مقدمه 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فوائد الرضویه محدث قمی، صفحه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از گفتنی ها این که نامگذاری مدرسه فیضیه به گفته بعضی؛ از این رو است که مرحوم مولی محسن فیض؛ مدتی در این مدرسه سکونت داشت یا باجناق او، مرحوم حکیم عبدالرزاق فیاض لاهیجی مدتی ساکن این مدرسه بود مرحوم فیض و فیاض، هر دو داماد حکیم معروف ملا صدرا شیرازی بودند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تألیف عباس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با اقتباس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مجله آئین اسلام،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حجة الاسلام و المسلمین آقای سید عبدالله برهانی اشتهاردی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زاهد و مدرس محقق بود، در حوزه علمیه قم، در محضر درس آیت الله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می کرد و از مدرسان ممتاز ادبیات عربی در مدرسه رضویه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دانشوران،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و ادیب محقق مرحوم حجة الاسلام حاج محمد علی انصاری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سال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دارای تألیفات متعدد می باشد، از شاگردان ایشان بود مرحوم حجة الاسلام و المسلمین سید عبدالله موسوی برهانی که در اشتهارد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تجلیل و احترام مردم بود، 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شمسی رحلت کرد از ویژگی هایش این که خوشنویس بود آن وقت که در حوزه علمیه قم بود، چند کتاب 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 الحکمة فی مکاتیب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محقق، علم الهدی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دست خط خود نوشت آیت الله العظمی نجفی 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بر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کتابخانه ما هست، که به خط عالم جلیل، ثقة الاسلام و المسلمین سید عبدالله موسوی اشتهاردی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 الله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مجله نور علم،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مشروح آن در کتاب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انجم فروزان،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مجله نور علم، دوره دوم،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هژیر نخست وزیر بود و بعد، وزیر دربار شد او در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شمسی در مسجد سپهسالار، هدف تیر سید حسین امامی، یکی از افراد فدائیان اسلام، قرار گرفت و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ماجرا، آیت الله سید ابوالقاسم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زندانی شد آقای کاشانی اقرار کرد که به دستور او، رزم آرا کشته شده است از این رو رژیم می خواست وی را محاکمه کند آیت الله العظمی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جامع الروات،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رجال شیخ،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الانساب سمعانی،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الحیوان دمیری،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بخش اعلام، 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اواخر جلد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و نجاشی،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و نجاشی،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اصول اصلیه، سید عبدالله شبّر،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رجال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رَحِمَ اللهُ یونُسَ، رَحِمَ اللهُ یونُسَ، رَحِمَ اللهُ یونُسَ</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المومنین،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ماخذ دیگر ، ضمنا مرحوم قاضی در مجالس، سال رحلت یونس را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 اند که این اشتباه ممکن است از ناسخین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المومنین،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چاپ جامعه مدرسین،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چاپ جامعه مدرسین،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الکتب و الاستار، مؤسّسه آل البیت،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این کتاب مانند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بزرگ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سال ها قبل از آن نوشته شده است هفت جلد از این کتاب زیر نظر موسّسه آل البیت چاپ شده و قرار است تعداد مجلّدات آن به بیش از ده جلد وزیری برسد متن کتاب به خط مؤلف آن مرحوم آیت الله سید احمد صفایی است و به روشنی تبحّر و تتبّع مؤلّف را نشان می دهد و بیانگر آن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دست نوشته آیت الله زاده، آقای حاج سید احمد صفایی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زندگی زعیم بزرگ آیت الله بروجردی، نوشته علی دوانی،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حجة الاسلام احمد رضا کشوری خوانساری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بخشی از حدیث قدسی است که تحت عنوان سوره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تورات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الله، تألیف شهید سید حسن شیرازی،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در مورد مشورت آیت الله العظمی بروجردی با امام خیمینی، مرحوم آیت الله سید عباس مهری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محضر آقای بروجردی بودم نماینده ای از طرف دولت وقت آمد و می خواست در مورد موضوعی موافقت ایشان را جلب کند آقای بروجردی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نظرم را بعد از مشاوره با بعضی از علما خواهم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فکر بودم که آقای بروجردی با چه کسی مشورت می کند، دیری نپایید، دیدم امام خمینی به آن جا آمد و به اتّفاق آقای بروجردی به اطاق دربسته رفتند و به گفتگو نشستند ساعتی بعد آقای بروجردی نظر خود را به دولت ابلاغ فرمود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دست نوشت آیت الله زاده، آقای سید احمد صفایی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دست نوشته آیت الله زاده، آقای سید احمد صفایی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خوانسار،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عبدالعزیز بن برّاج، متوفّی سال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ه ق، همدرس شیخ طوسی و شاگرد سیّد مرتضی علم الهدی، از فقهای بزرگ قرن پنجم است، او دارای تألیفاتی بود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المقمد، الکامل، الموجز، الجواهر، المعالم، المنهاج و الرّوضه در علم فقه او از جانب استادش سید مرتضی به شهر طرابلس شام رفت، مدّت بیست سال، منصب قضاوت و ریاست دینی شیعه آن دیار را بر 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زندگانی زعیم بزرگ عالم تشیع، آیت الله بروجردی، از استاد علی دوانی،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دست نوشته های آیت الله زاده، آقای سیّد احمد صفایی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وصیت کرده بود که حضرت آیت الله العظمی سید محمد رضا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جنازه اش نماز بخواند، وقتی موضوع را به آیت الله گلپایگانی ابلاغ کردند، به قدری ناراحت شد، در حالی که اشک می ریخت،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بر اثر کسالت و ناراحتی، نمی توانم کنار جنازه آقای خوانساری بیایم و نماز بخوانم، زیرا من نمی توانم شاگردان آیت الله حاج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عبدالکریم 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بنگرم، که یکی پس از دیگری رفتند و دور سفره علم و فقه آقای حائری خلوت شد</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حَمَرَ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اطلاعات، حسن عمید،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امالی 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معالم العلما،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فاضل ارموی بر کتاب محاسن برقی، ص بز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مقدمه کامل الزیارات ،از استاد محمد علی غروی،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چند روایت دیگر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شود به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65346</Words>
  <Characters>245814</Characters>
  <CharactersWithSpaces>309610</CharactersWithSpaces>
  <Paragraphs>1574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2026-08-25T21:12:52Z</dcterms:created>
  <dc:creator>ghaemiyeh.com</dc:creator>
  <dc:description/>
  <dc:language>en-US</dc:language>
  <cp:lastModifiedBy/>
  <dcterms:modified xsi:type="dcterms:W3CDTF">2026-08-26T00:43:00Z</dcterms:modified>
  <cp:revision>1</cp:revision>
  <dc:subject/>
  <dc:title>ستارگان حرم اختران حریم معصومه سلام الله علیها - 7</dc:title>
</cp:coreProperties>
</file>

<file path=docProps/custom.xml><?xml version="1.0" encoding="utf-8"?>
<Properties xmlns="http://schemas.openxmlformats.org/officeDocument/2006/custom-properties" xmlns:vt="http://schemas.openxmlformats.org/officeDocument/2006/docPropsVTypes"/>
</file>