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العسکری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48984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64898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648988_1280447820">
            <w:r>
              <w:rPr>
                <w:webHidden/>
                <w:rStyle w:val="IndexLink"/>
                <w:rtl w:val="true"/>
              </w:rPr>
              <w:t>الباب السادس</w:t>
            </w:r>
            <w:r>
              <w:rPr>
                <w:rStyle w:val="IndexLink"/>
                <w:rtl w:val="true"/>
              </w:rPr>
              <w:t xml:space="preserve">: </w:t>
            </w:r>
            <w:r>
              <w:rPr>
                <w:rStyle w:val="IndexLink"/>
                <w:rtl w:val="true"/>
              </w:rPr>
              <w:t>فی القرآن و الأدعیة</w:t>
            </w:r>
            <w:r>
              <w:rPr>
                <w:rStyle w:val="IndexLink"/>
                <w:rtl w:val="true"/>
              </w:rPr>
              <w:tab/>
            </w:r>
            <w:r>
              <w:rPr>
                <w:rStyle w:val="IndexLink"/>
              </w:rPr>
              <w:t>14</w:t>
            </w:r>
          </w:hyperlink>
        </w:p>
        <w:p>
          <w:pPr>
            <w:pStyle w:val="Contents3"/>
            <w:tabs>
              <w:tab w:val="clear" w:pos="8459"/>
              <w:tab w:val="right" w:pos="9026" w:leader="dot"/>
            </w:tabs>
            <w:rPr/>
          </w:pPr>
          <w:hyperlink w:anchor="__RefHeading___Toc1764899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648992_1280447820">
            <w:r>
              <w:rPr>
                <w:webHidden/>
                <w:rStyle w:val="IndexLink"/>
                <w:rtl w:val="true"/>
              </w:rPr>
              <w:t>الفصل الأوّل</w:t>
            </w:r>
            <w:r>
              <w:rPr>
                <w:rStyle w:val="IndexLink"/>
                <w:rtl w:val="true"/>
              </w:rPr>
              <w:t>:</w:t>
            </w:r>
            <w:r>
              <w:rPr>
                <w:rStyle w:val="IndexLink"/>
                <w:rtl w:val="true"/>
              </w:rPr>
              <w:t>ما ورد عنه علیه السّلام فی القرآن</w:t>
            </w:r>
            <w:r>
              <w:rPr>
                <w:rStyle w:val="IndexLink"/>
                <w:rtl w:val="true"/>
              </w:rPr>
              <w:tab/>
            </w:r>
            <w:r>
              <w:rPr>
                <w:rStyle w:val="IndexLink"/>
              </w:rPr>
              <w:t>16</w:t>
            </w:r>
          </w:hyperlink>
        </w:p>
        <w:p>
          <w:pPr>
            <w:pStyle w:val="Contents4"/>
            <w:tabs>
              <w:tab w:val="clear" w:pos="8176"/>
              <w:tab w:val="right" w:pos="9026" w:leader="dot"/>
            </w:tabs>
            <w:rPr/>
          </w:pPr>
          <w:hyperlink w:anchor="__RefHeading___Toc17648994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7648996_1280447820">
            <w:r>
              <w:rPr>
                <w:webHidden/>
                <w:rStyle w:val="IndexLink"/>
                <w:rtl w:val="true"/>
              </w:rPr>
              <w:t>(</w:t>
            </w:r>
            <w:r>
              <w:rPr>
                <w:rStyle w:val="IndexLink"/>
                <w:rtl w:val="true"/>
              </w:rPr>
              <w:t>أ</w:t>
            </w:r>
            <w:r>
              <w:rPr>
                <w:rStyle w:val="IndexLink"/>
                <w:rtl w:val="true"/>
              </w:rPr>
              <w:t>)-</w:t>
            </w:r>
            <w:r>
              <w:rPr>
                <w:rStyle w:val="IndexLink"/>
                <w:rtl w:val="true"/>
              </w:rPr>
              <w:t>ما ورد عنه علیه السّلام فی فضل القرآن و قراءته</w:t>
            </w:r>
            <w:r>
              <w:rPr>
                <w:rStyle w:val="IndexLink"/>
                <w:rtl w:val="true"/>
              </w:rPr>
              <w:tab/>
            </w:r>
            <w:r>
              <w:rPr>
                <w:rStyle w:val="IndexLink"/>
              </w:rPr>
              <w:t>16</w:t>
            </w:r>
          </w:hyperlink>
        </w:p>
        <w:p>
          <w:pPr>
            <w:pStyle w:val="Contents5"/>
            <w:tabs>
              <w:tab w:val="clear" w:pos="7892"/>
              <w:tab w:val="right" w:pos="9026" w:leader="dot"/>
            </w:tabs>
            <w:rPr/>
          </w:pPr>
          <w:hyperlink w:anchor="__RefHeading___Toc17648998_1280447820">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7649000_1280447820">
            <w:r>
              <w:rPr>
                <w:webHidden/>
                <w:rStyle w:val="IndexLink"/>
                <w:rtl w:val="true"/>
              </w:rPr>
              <w:t>الأوّل</w:t>
            </w:r>
            <w:r>
              <w:rPr>
                <w:rStyle w:val="IndexLink"/>
                <w:rtl w:val="true"/>
              </w:rPr>
              <w:t>-</w:t>
            </w:r>
            <w:r>
              <w:rPr>
                <w:rStyle w:val="IndexLink"/>
                <w:rtl w:val="true"/>
              </w:rPr>
              <w:t>فضل القرآن</w:t>
            </w:r>
            <w:r>
              <w:rPr>
                <w:rStyle w:val="IndexLink"/>
                <w:rtl w:val="true"/>
              </w:rPr>
              <w:t>:</w:t>
              <w:tab/>
            </w:r>
            <w:r>
              <w:rPr>
                <w:rStyle w:val="IndexLink"/>
              </w:rPr>
              <w:t>16</w:t>
            </w:r>
          </w:hyperlink>
        </w:p>
        <w:p>
          <w:pPr>
            <w:pStyle w:val="Contents5"/>
            <w:tabs>
              <w:tab w:val="clear" w:pos="7892"/>
              <w:tab w:val="right" w:pos="9026" w:leader="dot"/>
            </w:tabs>
            <w:rPr/>
          </w:pPr>
          <w:hyperlink w:anchor="__RefHeading___Toc17649002_1280447820">
            <w:r>
              <w:rPr>
                <w:webHidden/>
                <w:rStyle w:val="IndexLink"/>
                <w:rtl w:val="true"/>
              </w:rPr>
              <w:t>الثانی</w:t>
            </w:r>
            <w:r>
              <w:rPr>
                <w:rStyle w:val="IndexLink"/>
                <w:rtl w:val="true"/>
              </w:rPr>
              <w:t>-</w:t>
            </w:r>
            <w:r>
              <w:rPr>
                <w:rStyle w:val="IndexLink"/>
                <w:rtl w:val="true"/>
              </w:rPr>
              <w:t>قراءة القرآن</w:t>
            </w:r>
            <w:r>
              <w:rPr>
                <w:rStyle w:val="IndexLink"/>
                <w:rtl w:val="true"/>
              </w:rPr>
              <w:t>:</w:t>
              <w:tab/>
            </w:r>
            <w:r>
              <w:rPr>
                <w:rStyle w:val="IndexLink"/>
              </w:rPr>
              <w:t>20</w:t>
            </w:r>
          </w:hyperlink>
        </w:p>
        <w:p>
          <w:pPr>
            <w:pStyle w:val="Contents5"/>
            <w:tabs>
              <w:tab w:val="clear" w:pos="7892"/>
              <w:tab w:val="right" w:pos="9026" w:leader="dot"/>
            </w:tabs>
            <w:rPr/>
          </w:pPr>
          <w:hyperlink w:anchor="__RefHeading___Toc17649004_1280447820">
            <w:r>
              <w:rPr>
                <w:webHidden/>
                <w:rStyle w:val="IndexLink"/>
                <w:rtl w:val="true"/>
              </w:rPr>
              <w:t>الثالث</w:t>
            </w:r>
            <w:r>
              <w:rPr>
                <w:rStyle w:val="IndexLink"/>
                <w:rtl w:val="true"/>
              </w:rPr>
              <w:t>-</w:t>
            </w:r>
            <w:r>
              <w:rPr>
                <w:rStyle w:val="IndexLink"/>
                <w:rtl w:val="true"/>
              </w:rPr>
              <w:t>أنّ القرآن مخلوق و محدث</w:t>
            </w:r>
            <w:r>
              <w:rPr>
                <w:rStyle w:val="IndexLink"/>
                <w:rtl w:val="true"/>
              </w:rPr>
              <w:t>:</w:t>
              <w:tab/>
            </w:r>
            <w:r>
              <w:rPr>
                <w:rStyle w:val="IndexLink"/>
              </w:rPr>
              <w:t>20</w:t>
            </w:r>
          </w:hyperlink>
        </w:p>
        <w:p>
          <w:pPr>
            <w:pStyle w:val="Contents4"/>
            <w:tabs>
              <w:tab w:val="clear" w:pos="8176"/>
              <w:tab w:val="right" w:pos="9026" w:leader="dot"/>
            </w:tabs>
            <w:rPr/>
          </w:pPr>
          <w:hyperlink w:anchor="__RefHeading___Toc17649006_1280447820">
            <w:r>
              <w:rPr>
                <w:webHidden/>
                <w:rStyle w:val="IndexLink"/>
                <w:rtl w:val="true"/>
              </w:rPr>
              <w:t>(</w:t>
            </w:r>
            <w:r>
              <w:rPr>
                <w:rStyle w:val="IndexLink"/>
                <w:rtl w:val="true"/>
              </w:rPr>
              <w:t>ب</w:t>
            </w:r>
            <w:r>
              <w:rPr>
                <w:rStyle w:val="IndexLink"/>
                <w:rtl w:val="true"/>
              </w:rPr>
              <w:t>)-</w:t>
            </w:r>
            <w:r>
              <w:rPr>
                <w:rStyle w:val="IndexLink"/>
                <w:rtl w:val="true"/>
              </w:rPr>
              <w:t>ما ورد عنه علیه السّلام فی القرآن من التفسیر و غیره</w:t>
            </w:r>
            <w:r>
              <w:rPr>
                <w:rStyle w:val="IndexLink"/>
                <w:rtl w:val="true"/>
              </w:rPr>
              <w:tab/>
            </w:r>
            <w:r>
              <w:rPr>
                <w:rStyle w:val="IndexLink"/>
              </w:rPr>
              <w:t>21</w:t>
            </w:r>
          </w:hyperlink>
        </w:p>
        <w:p>
          <w:pPr>
            <w:pStyle w:val="Contents5"/>
            <w:tabs>
              <w:tab w:val="clear" w:pos="7892"/>
              <w:tab w:val="right" w:pos="9026" w:leader="dot"/>
            </w:tabs>
            <w:rPr/>
          </w:pPr>
          <w:hyperlink w:anchor="__RefHeading___Toc17649008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7649010_1280447820">
            <w:r>
              <w:rPr>
                <w:webHidden/>
                <w:rStyle w:val="IndexLink"/>
                <w:rtl w:val="true"/>
              </w:rPr>
              <w:t>الأوّل</w:t>
            </w:r>
            <w:r>
              <w:rPr>
                <w:rStyle w:val="IndexLink"/>
                <w:rtl w:val="true"/>
              </w:rPr>
              <w:t>-</w:t>
            </w:r>
            <w:r>
              <w:rPr>
                <w:rStyle w:val="IndexLink"/>
                <w:rtl w:val="true"/>
              </w:rPr>
              <w:t>ما ورد عنه علیه السّلام فی سورة الفاتحة</w:t>
            </w:r>
            <w:r>
              <w:rPr>
                <w:rStyle w:val="IndexLink"/>
              </w:rPr>
              <w:t>1</w:t>
            </w:r>
            <w:r>
              <w:rPr>
                <w:rStyle w:val="IndexLink"/>
                <w:rtl w:val="true"/>
              </w:rPr>
              <w:t>:</w:t>
              <w:tab/>
            </w:r>
            <w:r>
              <w:rPr>
                <w:rStyle w:val="IndexLink"/>
              </w:rPr>
              <w:t>21</w:t>
            </w:r>
          </w:hyperlink>
        </w:p>
        <w:p>
          <w:pPr>
            <w:pStyle w:val="Contents5"/>
            <w:tabs>
              <w:tab w:val="clear" w:pos="7892"/>
              <w:tab w:val="right" w:pos="9026" w:leader="dot"/>
            </w:tabs>
            <w:rPr/>
          </w:pPr>
          <w:hyperlink w:anchor="__RefHeading___Toc17649012_1280447820">
            <w:r>
              <w:rPr>
                <w:webHidden/>
                <w:rStyle w:val="IndexLink"/>
                <w:rtl w:val="true"/>
              </w:rPr>
              <w:t>الثانی</w:t>
            </w:r>
            <w:r>
              <w:rPr>
                <w:rStyle w:val="IndexLink"/>
                <w:rtl w:val="true"/>
              </w:rPr>
              <w:t>-</w:t>
            </w:r>
            <w:r>
              <w:rPr>
                <w:rStyle w:val="IndexLink"/>
                <w:rtl w:val="true"/>
              </w:rPr>
              <w:t>ما ورد عنه علیه السّلام فی سورة البقرة</w:t>
            </w:r>
            <w:r>
              <w:rPr>
                <w:rStyle w:val="IndexLink"/>
              </w:rPr>
              <w:t>2</w:t>
            </w:r>
            <w:r>
              <w:rPr>
                <w:rStyle w:val="IndexLink"/>
                <w:rtl w:val="true"/>
              </w:rPr>
              <w:t>:</w:t>
              <w:tab/>
            </w:r>
            <w:r>
              <w:rPr>
                <w:rStyle w:val="IndexLink"/>
              </w:rPr>
              <w:t>27</w:t>
            </w:r>
          </w:hyperlink>
        </w:p>
        <w:p>
          <w:pPr>
            <w:pStyle w:val="Contents5"/>
            <w:tabs>
              <w:tab w:val="clear" w:pos="7892"/>
              <w:tab w:val="right" w:pos="9026" w:leader="dot"/>
            </w:tabs>
            <w:rPr/>
          </w:pPr>
          <w:hyperlink w:anchor="__RefHeading___Toc17649014_1280447820">
            <w:r>
              <w:rPr>
                <w:webHidden/>
                <w:rStyle w:val="IndexLink"/>
                <w:rtl w:val="true"/>
              </w:rPr>
              <w:t>الثالث</w:t>
            </w:r>
            <w:r>
              <w:rPr>
                <w:rStyle w:val="IndexLink"/>
                <w:rtl w:val="true"/>
              </w:rPr>
              <w:t>-</w:t>
            </w:r>
            <w:r>
              <w:rPr>
                <w:rStyle w:val="IndexLink"/>
                <w:rtl w:val="true"/>
              </w:rPr>
              <w:t>ما ورد عنه علیه السّلام فی سورة آل عمران</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17649016_1280447820">
            <w:r>
              <w:rPr>
                <w:webHidden/>
                <w:rStyle w:val="IndexLink"/>
                <w:rtl w:val="true"/>
              </w:rPr>
              <w:t>الرابع</w:t>
            </w:r>
            <w:r>
              <w:rPr>
                <w:rStyle w:val="IndexLink"/>
                <w:rtl w:val="true"/>
              </w:rPr>
              <w:t>-</w:t>
            </w:r>
            <w:r>
              <w:rPr>
                <w:rStyle w:val="IndexLink"/>
                <w:rtl w:val="true"/>
              </w:rPr>
              <w:t>ما ورد عنه علیه السّلام فی سورة النساء</w:t>
            </w:r>
            <w:r>
              <w:rPr>
                <w:rStyle w:val="IndexLink"/>
              </w:rPr>
              <w:t>4</w:t>
            </w:r>
            <w:r>
              <w:rPr>
                <w:rStyle w:val="IndexLink"/>
                <w:rtl w:val="true"/>
              </w:rPr>
              <w:tab/>
            </w:r>
            <w:r>
              <w:rPr>
                <w:rStyle w:val="IndexLink"/>
              </w:rPr>
              <w:t>182</w:t>
            </w:r>
          </w:hyperlink>
        </w:p>
        <w:p>
          <w:pPr>
            <w:pStyle w:val="Contents5"/>
            <w:tabs>
              <w:tab w:val="clear" w:pos="7892"/>
              <w:tab w:val="right" w:pos="9026" w:leader="dot"/>
            </w:tabs>
            <w:rPr/>
          </w:pPr>
          <w:hyperlink w:anchor="__RefHeading___Toc17649018_1280447820">
            <w:r>
              <w:rPr>
                <w:webHidden/>
                <w:rStyle w:val="IndexLink"/>
                <w:rtl w:val="true"/>
              </w:rPr>
              <w:t>الخامس</w:t>
            </w:r>
            <w:r>
              <w:rPr>
                <w:rStyle w:val="IndexLink"/>
                <w:rtl w:val="true"/>
              </w:rPr>
              <w:t>-</w:t>
            </w:r>
            <w:r>
              <w:rPr>
                <w:rStyle w:val="IndexLink"/>
                <w:rtl w:val="true"/>
              </w:rPr>
              <w:t>ما ورد عنه علیه السّلام فی سورة المائدة</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17649020_1280447820">
            <w:r>
              <w:rPr>
                <w:webHidden/>
                <w:rStyle w:val="IndexLink"/>
                <w:rtl w:val="true"/>
              </w:rPr>
              <w:t>السادس</w:t>
            </w:r>
            <w:r>
              <w:rPr>
                <w:rStyle w:val="IndexLink"/>
                <w:rtl w:val="true"/>
              </w:rPr>
              <w:t>-</w:t>
            </w:r>
            <w:r>
              <w:rPr>
                <w:rStyle w:val="IndexLink"/>
                <w:rtl w:val="true"/>
              </w:rPr>
              <w:t>ما ورد عنه علیه السّلام فی سورة الأنعام</w:t>
            </w:r>
            <w:r>
              <w:rPr>
                <w:rStyle w:val="IndexLink"/>
              </w:rPr>
              <w:t>6</w:t>
            </w:r>
            <w:r>
              <w:rPr>
                <w:rStyle w:val="IndexLink"/>
                <w:rtl w:val="true"/>
              </w:rPr>
              <w:tab/>
            </w:r>
            <w:r>
              <w:rPr>
                <w:rStyle w:val="IndexLink"/>
              </w:rPr>
              <w:t>186</w:t>
            </w:r>
          </w:hyperlink>
        </w:p>
        <w:p>
          <w:pPr>
            <w:pStyle w:val="Contents5"/>
            <w:tabs>
              <w:tab w:val="clear" w:pos="7892"/>
              <w:tab w:val="right" w:pos="9026" w:leader="dot"/>
            </w:tabs>
            <w:rPr/>
          </w:pPr>
          <w:hyperlink w:anchor="__RefHeading___Toc17649022_1280447820">
            <w:r>
              <w:rPr>
                <w:webHidden/>
                <w:rStyle w:val="IndexLink"/>
                <w:rtl w:val="true"/>
              </w:rPr>
              <w:t>السابع</w:t>
            </w:r>
            <w:r>
              <w:rPr>
                <w:rStyle w:val="IndexLink"/>
                <w:rtl w:val="true"/>
              </w:rPr>
              <w:t>-</w:t>
            </w:r>
            <w:r>
              <w:rPr>
                <w:rStyle w:val="IndexLink"/>
                <w:rtl w:val="true"/>
              </w:rPr>
              <w:t>ما ورد عنه علیه السّلام فی سورة الأعراف</w:t>
            </w:r>
            <w:r>
              <w:rPr>
                <w:rStyle w:val="IndexLink"/>
              </w:rPr>
              <w:t>7</w:t>
            </w:r>
            <w:r>
              <w:rPr>
                <w:rStyle w:val="IndexLink"/>
                <w:rtl w:val="true"/>
              </w:rPr>
              <w:t>:</w:t>
              <w:tab/>
            </w:r>
            <w:r>
              <w:rPr>
                <w:rStyle w:val="IndexLink"/>
              </w:rPr>
              <w:t>187</w:t>
            </w:r>
          </w:hyperlink>
        </w:p>
        <w:p>
          <w:pPr>
            <w:pStyle w:val="Contents5"/>
            <w:tabs>
              <w:tab w:val="clear" w:pos="7892"/>
              <w:tab w:val="right" w:pos="9026" w:leader="dot"/>
            </w:tabs>
            <w:rPr/>
          </w:pPr>
          <w:hyperlink w:anchor="__RefHeading___Toc17649024_1280447820">
            <w:r>
              <w:rPr>
                <w:webHidden/>
                <w:rStyle w:val="IndexLink"/>
                <w:rtl w:val="true"/>
              </w:rPr>
              <w:t>الثامن</w:t>
            </w:r>
            <w:r>
              <w:rPr>
                <w:rStyle w:val="IndexLink"/>
                <w:rtl w:val="true"/>
              </w:rPr>
              <w:t>-</w:t>
            </w:r>
            <w:r>
              <w:rPr>
                <w:rStyle w:val="IndexLink"/>
                <w:rtl w:val="true"/>
              </w:rPr>
              <w:t>ما ورد عنه علیه السّلام فی سورة التوبة</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17649026_1280447820">
            <w:r>
              <w:rPr>
                <w:webHidden/>
                <w:rStyle w:val="IndexLink"/>
                <w:rtl w:val="true"/>
              </w:rPr>
              <w:t>التاسع</w:t>
            </w:r>
            <w:r>
              <w:rPr>
                <w:rStyle w:val="IndexLink"/>
                <w:rtl w:val="true"/>
              </w:rPr>
              <w:t>-</w:t>
            </w:r>
            <w:r>
              <w:rPr>
                <w:rStyle w:val="IndexLink"/>
                <w:rtl w:val="true"/>
              </w:rPr>
              <w:t>ما ورد عنه علیه السّلام فی سورة یونس</w:t>
            </w:r>
            <w:r>
              <w:rPr>
                <w:rStyle w:val="IndexLink"/>
              </w:rPr>
              <w:t>10</w:t>
            </w:r>
            <w:r>
              <w:rPr>
                <w:rStyle w:val="IndexLink"/>
                <w:rtl w:val="true"/>
              </w:rPr>
              <w:t>:</w:t>
              <w:tab/>
            </w:r>
            <w:r>
              <w:rPr>
                <w:rStyle w:val="IndexLink"/>
              </w:rPr>
              <w:t>191</w:t>
            </w:r>
          </w:hyperlink>
        </w:p>
        <w:p>
          <w:pPr>
            <w:pStyle w:val="Contents5"/>
            <w:tabs>
              <w:tab w:val="clear" w:pos="7892"/>
              <w:tab w:val="right" w:pos="9026" w:leader="dot"/>
            </w:tabs>
            <w:rPr/>
          </w:pPr>
          <w:hyperlink w:anchor="__RefHeading___Toc17649028_1280447820">
            <w:r>
              <w:rPr>
                <w:webHidden/>
                <w:rStyle w:val="IndexLink"/>
                <w:rtl w:val="true"/>
              </w:rPr>
              <w:t>العاشر</w:t>
            </w:r>
            <w:r>
              <w:rPr>
                <w:rStyle w:val="IndexLink"/>
                <w:rtl w:val="true"/>
              </w:rPr>
              <w:t>-</w:t>
            </w:r>
            <w:r>
              <w:rPr>
                <w:rStyle w:val="IndexLink"/>
                <w:rtl w:val="true"/>
              </w:rPr>
              <w:t>ما ورد عنه علیه السّلام فی سورة هود</w:t>
            </w:r>
            <w:r>
              <w:rPr>
                <w:rStyle w:val="IndexLink"/>
              </w:rPr>
              <w:t>11</w:t>
            </w:r>
            <w:r>
              <w:rPr>
                <w:rStyle w:val="IndexLink"/>
                <w:rtl w:val="true"/>
              </w:rPr>
              <w:t>:</w:t>
              <w:tab/>
            </w:r>
            <w:r>
              <w:rPr>
                <w:rStyle w:val="IndexLink"/>
              </w:rPr>
              <w:t>192</w:t>
            </w:r>
          </w:hyperlink>
        </w:p>
        <w:p>
          <w:pPr>
            <w:pStyle w:val="Contents5"/>
            <w:tabs>
              <w:tab w:val="clear" w:pos="7892"/>
              <w:tab w:val="right" w:pos="9026" w:leader="dot"/>
            </w:tabs>
            <w:rPr/>
          </w:pPr>
          <w:hyperlink w:anchor="__RefHeading___Toc17649030_1280447820">
            <w:r>
              <w:rPr>
                <w:webHidden/>
                <w:rStyle w:val="IndexLink"/>
                <w:rtl w:val="true"/>
              </w:rPr>
              <w:t>الحادی عشر</w:t>
            </w:r>
            <w:r>
              <w:rPr>
                <w:rStyle w:val="IndexLink"/>
                <w:rtl w:val="true"/>
              </w:rPr>
              <w:t>-</w:t>
            </w:r>
            <w:r>
              <w:rPr>
                <w:rStyle w:val="IndexLink"/>
                <w:rtl w:val="true"/>
              </w:rPr>
              <w:t>ما ورد عنه علیه السّلام فی سورة یوسف</w:t>
            </w:r>
            <w:r>
              <w:rPr>
                <w:rStyle w:val="IndexLink"/>
              </w:rPr>
              <w:t>12</w:t>
            </w:r>
            <w:r>
              <w:rPr>
                <w:rStyle w:val="IndexLink"/>
                <w:rtl w:val="true"/>
              </w:rPr>
              <w:t>:</w:t>
              <w:tab/>
            </w:r>
            <w:r>
              <w:rPr>
                <w:rStyle w:val="IndexLink"/>
              </w:rPr>
              <w:t>193</w:t>
            </w:r>
          </w:hyperlink>
        </w:p>
        <w:p>
          <w:pPr>
            <w:pStyle w:val="Contents5"/>
            <w:tabs>
              <w:tab w:val="clear" w:pos="7892"/>
              <w:tab w:val="right" w:pos="9026" w:leader="dot"/>
            </w:tabs>
            <w:rPr/>
          </w:pPr>
          <w:hyperlink w:anchor="__RefHeading___Toc17649032_1280447820">
            <w:r>
              <w:rPr>
                <w:webHidden/>
                <w:rStyle w:val="IndexLink"/>
                <w:rtl w:val="true"/>
              </w:rPr>
              <w:t>الثانی عشر</w:t>
            </w:r>
            <w:r>
              <w:rPr>
                <w:rStyle w:val="IndexLink"/>
                <w:rtl w:val="true"/>
              </w:rPr>
              <w:t>-</w:t>
            </w:r>
            <w:r>
              <w:rPr>
                <w:rStyle w:val="IndexLink"/>
                <w:rtl w:val="true"/>
              </w:rPr>
              <w:t>ما ورد عنه علیه السّلام فی سورة الرعد</w:t>
            </w:r>
            <w:r>
              <w:rPr>
                <w:rStyle w:val="IndexLink"/>
              </w:rPr>
              <w:t>13</w:t>
            </w:r>
            <w:r>
              <w:rPr>
                <w:rStyle w:val="IndexLink"/>
                <w:rtl w:val="true"/>
              </w:rPr>
              <w:t>:</w:t>
              <w:tab/>
            </w:r>
            <w:r>
              <w:rPr>
                <w:rStyle w:val="IndexLink"/>
              </w:rPr>
              <w:t>196</w:t>
            </w:r>
          </w:hyperlink>
        </w:p>
        <w:p>
          <w:pPr>
            <w:pStyle w:val="Contents5"/>
            <w:tabs>
              <w:tab w:val="clear" w:pos="7892"/>
              <w:tab w:val="right" w:pos="9026" w:leader="dot"/>
            </w:tabs>
            <w:rPr/>
          </w:pPr>
          <w:hyperlink w:anchor="__RefHeading___Toc17649034_1280447820">
            <w:r>
              <w:rPr>
                <w:webHidden/>
                <w:rStyle w:val="IndexLink"/>
                <w:rtl w:val="true"/>
              </w:rPr>
              <w:t>الثالث عشر</w:t>
            </w:r>
            <w:r>
              <w:rPr>
                <w:rStyle w:val="IndexLink"/>
                <w:rtl w:val="true"/>
              </w:rPr>
              <w:t>-</w:t>
            </w:r>
            <w:r>
              <w:rPr>
                <w:rStyle w:val="IndexLink"/>
                <w:rtl w:val="true"/>
              </w:rPr>
              <w:t>ما ورد عنه علیه السّلام فی سورة الحجر</w:t>
            </w:r>
            <w:r>
              <w:rPr>
                <w:rStyle w:val="IndexLink"/>
              </w:rPr>
              <w:t>15</w:t>
            </w:r>
            <w:r>
              <w:rPr>
                <w:rStyle w:val="IndexLink"/>
                <w:rtl w:val="true"/>
              </w:rPr>
              <w:t>:</w:t>
              <w:tab/>
            </w:r>
            <w:r>
              <w:rPr>
                <w:rStyle w:val="IndexLink"/>
              </w:rPr>
              <w:t>197</w:t>
            </w:r>
          </w:hyperlink>
        </w:p>
        <w:p>
          <w:pPr>
            <w:pStyle w:val="Contents5"/>
            <w:tabs>
              <w:tab w:val="clear" w:pos="7892"/>
              <w:tab w:val="right" w:pos="9026" w:leader="dot"/>
            </w:tabs>
            <w:rPr/>
          </w:pPr>
          <w:hyperlink w:anchor="__RefHeading___Toc17649036_1280447820">
            <w:r>
              <w:rPr>
                <w:webHidden/>
                <w:rStyle w:val="IndexLink"/>
                <w:rtl w:val="true"/>
              </w:rPr>
              <w:t>الرابع عشر</w:t>
            </w:r>
            <w:r>
              <w:rPr>
                <w:rStyle w:val="IndexLink"/>
                <w:rtl w:val="true"/>
              </w:rPr>
              <w:t>-</w:t>
            </w:r>
            <w:r>
              <w:rPr>
                <w:rStyle w:val="IndexLink"/>
                <w:rtl w:val="true"/>
              </w:rPr>
              <w:t>ما ورد عنه علیه السّلام فی سورة النحل</w:t>
            </w:r>
            <w:r>
              <w:rPr>
                <w:rStyle w:val="IndexLink"/>
              </w:rPr>
              <w:t>16</w:t>
            </w:r>
            <w:r>
              <w:rPr>
                <w:rStyle w:val="IndexLink"/>
                <w:rtl w:val="true"/>
              </w:rPr>
              <w:t>:</w:t>
              <w:tab/>
            </w:r>
            <w:r>
              <w:rPr>
                <w:rStyle w:val="IndexLink"/>
              </w:rPr>
              <w:t>198</w:t>
            </w:r>
          </w:hyperlink>
        </w:p>
        <w:p>
          <w:pPr>
            <w:pStyle w:val="Contents5"/>
            <w:tabs>
              <w:tab w:val="clear" w:pos="7892"/>
              <w:tab w:val="right" w:pos="9026" w:leader="dot"/>
            </w:tabs>
            <w:rPr/>
          </w:pPr>
          <w:hyperlink w:anchor="__RefHeading___Toc17649038_1280447820">
            <w:r>
              <w:rPr>
                <w:webHidden/>
                <w:rStyle w:val="IndexLink"/>
                <w:rtl w:val="true"/>
              </w:rPr>
              <w:t>الخامس عشر</w:t>
            </w:r>
            <w:r>
              <w:rPr>
                <w:rStyle w:val="IndexLink"/>
                <w:rtl w:val="true"/>
              </w:rPr>
              <w:t>-</w:t>
            </w:r>
            <w:r>
              <w:rPr>
                <w:rStyle w:val="IndexLink"/>
                <w:rtl w:val="true"/>
              </w:rPr>
              <w:t>ما ورد عنه علیه السّلام فی سورة الإسراء</w:t>
            </w:r>
            <w:r>
              <w:rPr>
                <w:rStyle w:val="IndexLink"/>
              </w:rPr>
              <w:t>17</w:t>
            </w:r>
            <w:r>
              <w:rPr>
                <w:rStyle w:val="IndexLink"/>
                <w:rtl w:val="true"/>
              </w:rPr>
              <w:t>:</w:t>
              <w:tab/>
            </w:r>
            <w:r>
              <w:rPr>
                <w:rStyle w:val="IndexLink"/>
              </w:rPr>
              <w:t>200</w:t>
            </w:r>
          </w:hyperlink>
        </w:p>
        <w:p>
          <w:pPr>
            <w:pStyle w:val="Contents5"/>
            <w:tabs>
              <w:tab w:val="clear" w:pos="7892"/>
              <w:tab w:val="right" w:pos="9026" w:leader="dot"/>
            </w:tabs>
            <w:rPr/>
          </w:pPr>
          <w:hyperlink w:anchor="__RefHeading___Toc17649040_1280447820">
            <w:r>
              <w:rPr>
                <w:webHidden/>
                <w:rStyle w:val="IndexLink"/>
                <w:rtl w:val="true"/>
              </w:rPr>
              <w:t>السادس عشر</w:t>
            </w:r>
            <w:r>
              <w:rPr>
                <w:rStyle w:val="IndexLink"/>
                <w:rtl w:val="true"/>
              </w:rPr>
              <w:t>-</w:t>
            </w:r>
            <w:r>
              <w:rPr>
                <w:rStyle w:val="IndexLink"/>
                <w:rtl w:val="true"/>
              </w:rPr>
              <w:t>ما ورد عنه علیه السّلام فی سورة الکهف</w:t>
            </w:r>
            <w:r>
              <w:rPr>
                <w:rStyle w:val="IndexLink"/>
              </w:rPr>
              <w:t>18</w:t>
            </w:r>
            <w:r>
              <w:rPr>
                <w:rStyle w:val="IndexLink"/>
                <w:rtl w:val="true"/>
              </w:rPr>
              <w:t>:</w:t>
              <w:tab/>
            </w:r>
            <w:r>
              <w:rPr>
                <w:rStyle w:val="IndexLink"/>
              </w:rPr>
              <w:t>202</w:t>
            </w:r>
          </w:hyperlink>
        </w:p>
        <w:p>
          <w:pPr>
            <w:pStyle w:val="Contents5"/>
            <w:tabs>
              <w:tab w:val="clear" w:pos="7892"/>
              <w:tab w:val="right" w:pos="9026" w:leader="dot"/>
            </w:tabs>
            <w:rPr/>
          </w:pPr>
          <w:hyperlink w:anchor="__RefHeading___Toc17649042_1280447820">
            <w:r>
              <w:rPr>
                <w:webHidden/>
                <w:rStyle w:val="IndexLink"/>
                <w:rtl w:val="true"/>
              </w:rPr>
              <w:t>السابع عشر</w:t>
            </w:r>
            <w:r>
              <w:rPr>
                <w:rStyle w:val="IndexLink"/>
                <w:rtl w:val="true"/>
              </w:rPr>
              <w:t>-</w:t>
            </w:r>
            <w:r>
              <w:rPr>
                <w:rStyle w:val="IndexLink"/>
                <w:rtl w:val="true"/>
              </w:rPr>
              <w:t>ما ورد عنه علیهما السّلام فی سورة مریم</w:t>
            </w:r>
            <w:r>
              <w:rPr>
                <w:rStyle w:val="IndexLink"/>
              </w:rPr>
              <w:t>19</w:t>
            </w:r>
            <w:r>
              <w:rPr>
                <w:rStyle w:val="IndexLink"/>
                <w:rtl w:val="true"/>
              </w:rPr>
              <w:t>:</w:t>
              <w:tab/>
            </w:r>
            <w:r>
              <w:rPr>
                <w:rStyle w:val="IndexLink"/>
              </w:rPr>
              <w:t>203</w:t>
            </w:r>
          </w:hyperlink>
        </w:p>
        <w:p>
          <w:pPr>
            <w:pStyle w:val="Contents5"/>
            <w:tabs>
              <w:tab w:val="clear" w:pos="7892"/>
              <w:tab w:val="right" w:pos="9026" w:leader="dot"/>
            </w:tabs>
            <w:rPr/>
          </w:pPr>
          <w:hyperlink w:anchor="__RefHeading___Toc17649044_1280447820">
            <w:r>
              <w:rPr>
                <w:webHidden/>
                <w:rStyle w:val="IndexLink"/>
                <w:rtl w:val="true"/>
              </w:rPr>
              <w:t>الثامن عشر</w:t>
            </w:r>
            <w:r>
              <w:rPr>
                <w:rStyle w:val="IndexLink"/>
                <w:rtl w:val="true"/>
              </w:rPr>
              <w:t>-</w:t>
            </w:r>
            <w:r>
              <w:rPr>
                <w:rStyle w:val="IndexLink"/>
                <w:rtl w:val="true"/>
              </w:rPr>
              <w:t>ما ورد عنه علیه السّلام فی سورة طه</w:t>
            </w:r>
            <w:r>
              <w:rPr>
                <w:rStyle w:val="IndexLink"/>
              </w:rPr>
              <w:t>20</w:t>
            </w:r>
            <w:r>
              <w:rPr>
                <w:rStyle w:val="IndexLink"/>
                <w:rtl w:val="true"/>
              </w:rPr>
              <w:t>:</w:t>
              <w:tab/>
            </w:r>
            <w:r>
              <w:rPr>
                <w:rStyle w:val="IndexLink"/>
              </w:rPr>
              <w:t>205</w:t>
            </w:r>
          </w:hyperlink>
        </w:p>
        <w:p>
          <w:pPr>
            <w:pStyle w:val="Contents5"/>
            <w:tabs>
              <w:tab w:val="clear" w:pos="7892"/>
              <w:tab w:val="right" w:pos="9026" w:leader="dot"/>
            </w:tabs>
            <w:rPr/>
          </w:pPr>
          <w:hyperlink w:anchor="__RefHeading___Toc17649046_1280447820">
            <w:r>
              <w:rPr>
                <w:webHidden/>
                <w:rStyle w:val="IndexLink"/>
                <w:rtl w:val="true"/>
              </w:rPr>
              <w:t>التاسع عشر</w:t>
            </w:r>
            <w:r>
              <w:rPr>
                <w:rStyle w:val="IndexLink"/>
                <w:rtl w:val="true"/>
              </w:rPr>
              <w:t>-</w:t>
            </w:r>
            <w:r>
              <w:rPr>
                <w:rStyle w:val="IndexLink"/>
                <w:rtl w:val="true"/>
              </w:rPr>
              <w:t>ما ورد عنه علیه السّلام فی سورة الأنبیاء</w:t>
            </w:r>
            <w:r>
              <w:rPr>
                <w:rStyle w:val="IndexLink"/>
              </w:rPr>
              <w:t>21</w:t>
            </w:r>
            <w:r>
              <w:rPr>
                <w:rStyle w:val="IndexLink"/>
                <w:rtl w:val="true"/>
              </w:rPr>
              <w:t>:</w:t>
              <w:tab/>
            </w:r>
            <w:r>
              <w:rPr>
                <w:rStyle w:val="IndexLink"/>
              </w:rPr>
              <w:t>206</w:t>
            </w:r>
          </w:hyperlink>
        </w:p>
        <w:p>
          <w:pPr>
            <w:pStyle w:val="Contents5"/>
            <w:tabs>
              <w:tab w:val="clear" w:pos="7892"/>
              <w:tab w:val="right" w:pos="9026" w:leader="dot"/>
            </w:tabs>
            <w:rPr/>
          </w:pPr>
          <w:hyperlink w:anchor="__RefHeading___Toc17649048_1280447820">
            <w:r>
              <w:rPr>
                <w:webHidden/>
                <w:rStyle w:val="IndexLink"/>
                <w:rtl w:val="true"/>
              </w:rPr>
              <w:t>العشرون</w:t>
            </w:r>
            <w:r>
              <w:rPr>
                <w:rStyle w:val="IndexLink"/>
                <w:rtl w:val="true"/>
              </w:rPr>
              <w:t>-</w:t>
            </w:r>
            <w:r>
              <w:rPr>
                <w:rStyle w:val="IndexLink"/>
                <w:rtl w:val="true"/>
              </w:rPr>
              <w:t>ما ورد عنه علیه السّلام فی سورة المؤمنون</w:t>
            </w:r>
            <w:r>
              <w:rPr>
                <w:rStyle w:val="IndexLink"/>
              </w:rPr>
              <w:t>23</w:t>
            </w:r>
            <w:r>
              <w:rPr>
                <w:rStyle w:val="IndexLink"/>
                <w:rtl w:val="true"/>
              </w:rPr>
              <w:t>:</w:t>
              <w:tab/>
            </w:r>
            <w:r>
              <w:rPr>
                <w:rStyle w:val="IndexLink"/>
              </w:rPr>
              <w:t>209</w:t>
            </w:r>
          </w:hyperlink>
        </w:p>
        <w:p>
          <w:pPr>
            <w:pStyle w:val="Contents5"/>
            <w:tabs>
              <w:tab w:val="clear" w:pos="7892"/>
              <w:tab w:val="right" w:pos="9026" w:leader="dot"/>
            </w:tabs>
            <w:rPr/>
          </w:pPr>
          <w:hyperlink w:anchor="__RefHeading___Toc17649050_1280447820">
            <w:r>
              <w:rPr>
                <w:webHidden/>
                <w:rStyle w:val="IndexLink"/>
                <w:rtl w:val="true"/>
              </w:rPr>
              <w:t>الحادی و العشرون</w:t>
            </w:r>
            <w:r>
              <w:rPr>
                <w:rStyle w:val="IndexLink"/>
                <w:rtl w:val="true"/>
              </w:rPr>
              <w:t>-</w:t>
            </w:r>
            <w:r>
              <w:rPr>
                <w:rStyle w:val="IndexLink"/>
                <w:rtl w:val="true"/>
              </w:rPr>
              <w:t>ما ورد عنه علیه السّلام فی سورة النور</w:t>
            </w:r>
            <w:r>
              <w:rPr>
                <w:rStyle w:val="IndexLink"/>
              </w:rPr>
              <w:t>24</w:t>
            </w:r>
            <w:r>
              <w:rPr>
                <w:rStyle w:val="IndexLink"/>
                <w:rtl w:val="true"/>
              </w:rPr>
              <w:t>:</w:t>
              <w:tab/>
            </w:r>
            <w:r>
              <w:rPr>
                <w:rStyle w:val="IndexLink"/>
              </w:rPr>
              <w:t>209</w:t>
            </w:r>
          </w:hyperlink>
        </w:p>
        <w:p>
          <w:pPr>
            <w:pStyle w:val="Contents5"/>
            <w:tabs>
              <w:tab w:val="clear" w:pos="7892"/>
              <w:tab w:val="right" w:pos="9026" w:leader="dot"/>
            </w:tabs>
            <w:rPr/>
          </w:pPr>
          <w:hyperlink w:anchor="__RefHeading___Toc17649052_1280447820">
            <w:r>
              <w:rPr>
                <w:webHidden/>
                <w:rStyle w:val="IndexLink"/>
                <w:rtl w:val="true"/>
              </w:rPr>
              <w:t>الثانی و العشرون</w:t>
            </w:r>
            <w:r>
              <w:rPr>
                <w:rStyle w:val="IndexLink"/>
                <w:rtl w:val="true"/>
              </w:rPr>
              <w:t>-</w:t>
            </w:r>
            <w:r>
              <w:rPr>
                <w:rStyle w:val="IndexLink"/>
                <w:rtl w:val="true"/>
              </w:rPr>
              <w:t>ما ورد عنه علیه السّلام فی سورة النمل</w:t>
            </w:r>
            <w:r>
              <w:rPr>
                <w:rStyle w:val="IndexLink"/>
              </w:rPr>
              <w:t>27</w:t>
            </w:r>
            <w:r>
              <w:rPr>
                <w:rStyle w:val="IndexLink"/>
                <w:rtl w:val="true"/>
              </w:rPr>
              <w:t>:</w:t>
              <w:tab/>
            </w:r>
            <w:r>
              <w:rPr>
                <w:rStyle w:val="IndexLink"/>
              </w:rPr>
              <w:t>210</w:t>
            </w:r>
          </w:hyperlink>
        </w:p>
        <w:p>
          <w:pPr>
            <w:pStyle w:val="Contents5"/>
            <w:tabs>
              <w:tab w:val="clear" w:pos="7892"/>
              <w:tab w:val="right" w:pos="9026" w:leader="dot"/>
            </w:tabs>
            <w:rPr/>
          </w:pPr>
          <w:hyperlink w:anchor="__RefHeading___Toc17649054_1280447820">
            <w:r>
              <w:rPr>
                <w:webHidden/>
                <w:rStyle w:val="IndexLink"/>
                <w:rtl w:val="true"/>
              </w:rPr>
              <w:t>الثالث و العشرون</w:t>
            </w:r>
            <w:r>
              <w:rPr>
                <w:rStyle w:val="IndexLink"/>
                <w:rtl w:val="true"/>
              </w:rPr>
              <w:t>-</w:t>
            </w:r>
            <w:r>
              <w:rPr>
                <w:rStyle w:val="IndexLink"/>
                <w:rtl w:val="true"/>
              </w:rPr>
              <w:t>ما ورد عنه علیه السّلام فی سورة القصص</w:t>
            </w:r>
            <w:r>
              <w:rPr>
                <w:rStyle w:val="IndexLink"/>
              </w:rPr>
              <w:t>28</w:t>
            </w:r>
            <w:r>
              <w:rPr>
                <w:rStyle w:val="IndexLink"/>
                <w:rtl w:val="true"/>
              </w:rPr>
              <w:tab/>
            </w:r>
            <w:r>
              <w:rPr>
                <w:rStyle w:val="IndexLink"/>
              </w:rPr>
              <w:t>212</w:t>
            </w:r>
          </w:hyperlink>
        </w:p>
        <w:p>
          <w:pPr>
            <w:pStyle w:val="Contents5"/>
            <w:tabs>
              <w:tab w:val="clear" w:pos="7892"/>
              <w:tab w:val="right" w:pos="9026" w:leader="dot"/>
            </w:tabs>
            <w:rPr/>
          </w:pPr>
          <w:hyperlink w:anchor="__RefHeading___Toc17649056_1280447820">
            <w:r>
              <w:rPr>
                <w:webHidden/>
                <w:rStyle w:val="IndexLink"/>
                <w:rtl w:val="true"/>
              </w:rPr>
              <w:t>الرابع و العشرون</w:t>
            </w:r>
            <w:r>
              <w:rPr>
                <w:rStyle w:val="IndexLink"/>
                <w:rtl w:val="true"/>
              </w:rPr>
              <w:t>-</w:t>
            </w:r>
            <w:r>
              <w:rPr>
                <w:rStyle w:val="IndexLink"/>
                <w:rtl w:val="true"/>
              </w:rPr>
              <w:t>ما ورد عنه علیه السّلام فی سورة الروم</w:t>
            </w:r>
            <w:r>
              <w:rPr>
                <w:rStyle w:val="IndexLink"/>
              </w:rPr>
              <w:t>30</w:t>
            </w:r>
            <w:r>
              <w:rPr>
                <w:rStyle w:val="IndexLink"/>
                <w:rtl w:val="true"/>
              </w:rPr>
              <w:t>:</w:t>
              <w:tab/>
            </w:r>
            <w:r>
              <w:rPr>
                <w:rStyle w:val="IndexLink"/>
              </w:rPr>
              <w:t>212</w:t>
            </w:r>
          </w:hyperlink>
        </w:p>
        <w:p>
          <w:pPr>
            <w:pStyle w:val="Contents5"/>
            <w:tabs>
              <w:tab w:val="clear" w:pos="7892"/>
              <w:tab w:val="right" w:pos="9026" w:leader="dot"/>
            </w:tabs>
            <w:rPr/>
          </w:pPr>
          <w:hyperlink w:anchor="__RefHeading___Toc17649058_1280447820">
            <w:r>
              <w:rPr>
                <w:webHidden/>
                <w:rStyle w:val="IndexLink"/>
                <w:rtl w:val="true"/>
              </w:rPr>
              <w:t>الخامس و العشرون</w:t>
            </w:r>
            <w:r>
              <w:rPr>
                <w:rStyle w:val="IndexLink"/>
                <w:rtl w:val="true"/>
              </w:rPr>
              <w:t>-</w:t>
            </w:r>
            <w:r>
              <w:rPr>
                <w:rStyle w:val="IndexLink"/>
                <w:rtl w:val="true"/>
              </w:rPr>
              <w:t>ما ورد عنه علیه السّلام فی سورة لقمان</w:t>
            </w:r>
            <w:r>
              <w:rPr>
                <w:rStyle w:val="IndexLink"/>
              </w:rPr>
              <w:t>31</w:t>
            </w:r>
            <w:r>
              <w:rPr>
                <w:rStyle w:val="IndexLink"/>
                <w:rtl w:val="true"/>
              </w:rPr>
              <w:t>:</w:t>
              <w:tab/>
            </w:r>
            <w:r>
              <w:rPr>
                <w:rStyle w:val="IndexLink"/>
              </w:rPr>
              <w:t>213</w:t>
            </w:r>
          </w:hyperlink>
        </w:p>
        <w:p>
          <w:pPr>
            <w:pStyle w:val="Contents5"/>
            <w:tabs>
              <w:tab w:val="clear" w:pos="7892"/>
              <w:tab w:val="right" w:pos="9026" w:leader="dot"/>
            </w:tabs>
            <w:rPr/>
          </w:pPr>
          <w:hyperlink w:anchor="__RefHeading___Toc17649060_1280447820">
            <w:r>
              <w:rPr>
                <w:webHidden/>
                <w:rStyle w:val="IndexLink"/>
                <w:rtl w:val="true"/>
              </w:rPr>
              <w:t>السادس و العشرون</w:t>
            </w:r>
            <w:r>
              <w:rPr>
                <w:rStyle w:val="IndexLink"/>
                <w:rtl w:val="true"/>
              </w:rPr>
              <w:t>-</w:t>
            </w:r>
            <w:r>
              <w:rPr>
                <w:rStyle w:val="IndexLink"/>
                <w:rtl w:val="true"/>
              </w:rPr>
              <w:t>ما ورد عنه علیه السّلام فی سورة الأحزاب</w:t>
            </w:r>
            <w:r>
              <w:rPr>
                <w:rStyle w:val="IndexLink"/>
              </w:rPr>
              <w:t>33</w:t>
            </w:r>
            <w:r>
              <w:rPr>
                <w:rStyle w:val="IndexLink"/>
                <w:rtl w:val="true"/>
              </w:rPr>
              <w:t>:</w:t>
              <w:tab/>
            </w:r>
            <w:r>
              <w:rPr>
                <w:rStyle w:val="IndexLink"/>
              </w:rPr>
              <w:t>214</w:t>
            </w:r>
          </w:hyperlink>
        </w:p>
        <w:p>
          <w:pPr>
            <w:pStyle w:val="Contents5"/>
            <w:tabs>
              <w:tab w:val="clear" w:pos="7892"/>
              <w:tab w:val="right" w:pos="9026" w:leader="dot"/>
            </w:tabs>
            <w:rPr/>
          </w:pPr>
          <w:hyperlink w:anchor="__RefHeading___Toc17649062_1280447820">
            <w:r>
              <w:rPr>
                <w:webHidden/>
                <w:rStyle w:val="IndexLink"/>
                <w:rtl w:val="true"/>
              </w:rPr>
              <w:t>السابع و العشرون</w:t>
            </w:r>
            <w:r>
              <w:rPr>
                <w:rStyle w:val="IndexLink"/>
                <w:rtl w:val="true"/>
              </w:rPr>
              <w:t>-</w:t>
            </w:r>
            <w:r>
              <w:rPr>
                <w:rStyle w:val="IndexLink"/>
                <w:rtl w:val="true"/>
              </w:rPr>
              <w:t>ما ورد عنه علیه السّلام فی سورة فاطر</w:t>
            </w:r>
            <w:r>
              <w:rPr>
                <w:rStyle w:val="IndexLink"/>
              </w:rPr>
              <w:t>35</w:t>
            </w:r>
            <w:r>
              <w:rPr>
                <w:rStyle w:val="IndexLink"/>
                <w:rtl w:val="true"/>
              </w:rPr>
              <w:t>:</w:t>
              <w:tab/>
            </w:r>
            <w:r>
              <w:rPr>
                <w:rStyle w:val="IndexLink"/>
              </w:rPr>
              <w:t>215</w:t>
            </w:r>
          </w:hyperlink>
        </w:p>
        <w:p>
          <w:pPr>
            <w:pStyle w:val="Contents5"/>
            <w:tabs>
              <w:tab w:val="clear" w:pos="7892"/>
              <w:tab w:val="right" w:pos="9026" w:leader="dot"/>
            </w:tabs>
            <w:rPr/>
          </w:pPr>
          <w:hyperlink w:anchor="__RefHeading___Toc17649064_1280447820">
            <w:r>
              <w:rPr>
                <w:webHidden/>
                <w:rStyle w:val="IndexLink"/>
                <w:rtl w:val="true"/>
              </w:rPr>
              <w:t>الثامن و العشرون</w:t>
            </w:r>
            <w:r>
              <w:rPr>
                <w:rStyle w:val="IndexLink"/>
                <w:rtl w:val="true"/>
              </w:rPr>
              <w:t>-</w:t>
            </w:r>
            <w:r>
              <w:rPr>
                <w:rStyle w:val="IndexLink"/>
                <w:rtl w:val="true"/>
              </w:rPr>
              <w:t>ما ورد عنه علیه السّلام فی سورة فصّلت</w:t>
            </w:r>
            <w:r>
              <w:rPr>
                <w:rStyle w:val="IndexLink"/>
              </w:rPr>
              <w:t>41</w:t>
            </w:r>
            <w:r>
              <w:rPr>
                <w:rStyle w:val="IndexLink"/>
                <w:rtl w:val="true"/>
              </w:rPr>
              <w:t>:</w:t>
              <w:tab/>
            </w:r>
            <w:r>
              <w:rPr>
                <w:rStyle w:val="IndexLink"/>
              </w:rPr>
              <w:t>216</w:t>
            </w:r>
          </w:hyperlink>
        </w:p>
        <w:p>
          <w:pPr>
            <w:pStyle w:val="Contents5"/>
            <w:tabs>
              <w:tab w:val="clear" w:pos="7892"/>
              <w:tab w:val="right" w:pos="9026" w:leader="dot"/>
            </w:tabs>
            <w:rPr/>
          </w:pPr>
          <w:hyperlink w:anchor="__RefHeading___Toc17649066_1280447820">
            <w:r>
              <w:rPr>
                <w:webHidden/>
                <w:rStyle w:val="IndexLink"/>
                <w:rtl w:val="true"/>
              </w:rPr>
              <w:t>التاسع و العشرون</w:t>
            </w:r>
            <w:r>
              <w:rPr>
                <w:rStyle w:val="IndexLink"/>
                <w:rtl w:val="true"/>
              </w:rPr>
              <w:t>-</w:t>
            </w:r>
            <w:r>
              <w:rPr>
                <w:rStyle w:val="IndexLink"/>
                <w:rtl w:val="true"/>
              </w:rPr>
              <w:t>ما ورد عنه علیه السّلام فی سورة الشوری</w:t>
            </w:r>
            <w:r>
              <w:rPr>
                <w:rStyle w:val="IndexLink"/>
              </w:rPr>
              <w:t>42</w:t>
            </w:r>
            <w:r>
              <w:rPr>
                <w:rStyle w:val="IndexLink"/>
                <w:rtl w:val="true"/>
              </w:rPr>
              <w:t>:</w:t>
              <w:tab/>
            </w:r>
            <w:r>
              <w:rPr>
                <w:rStyle w:val="IndexLink"/>
              </w:rPr>
              <w:t>218</w:t>
            </w:r>
          </w:hyperlink>
        </w:p>
        <w:p>
          <w:pPr>
            <w:pStyle w:val="Contents5"/>
            <w:tabs>
              <w:tab w:val="clear" w:pos="7892"/>
              <w:tab w:val="right" w:pos="9026" w:leader="dot"/>
            </w:tabs>
            <w:rPr/>
          </w:pPr>
          <w:hyperlink w:anchor="__RefHeading___Toc17649068_1280447820">
            <w:r>
              <w:rPr>
                <w:webHidden/>
                <w:rStyle w:val="IndexLink"/>
                <w:rtl w:val="true"/>
              </w:rPr>
              <w:t>الثلاثون</w:t>
            </w:r>
            <w:r>
              <w:rPr>
                <w:rStyle w:val="IndexLink"/>
                <w:rtl w:val="true"/>
              </w:rPr>
              <w:t>-</w:t>
            </w:r>
            <w:r>
              <w:rPr>
                <w:rStyle w:val="IndexLink"/>
                <w:rtl w:val="true"/>
              </w:rPr>
              <w:t>ما ورد عنه علیه السّلام فی سورة الفتح</w:t>
            </w:r>
            <w:r>
              <w:rPr>
                <w:rStyle w:val="IndexLink"/>
              </w:rPr>
              <w:t>48</w:t>
            </w:r>
            <w:r>
              <w:rPr>
                <w:rStyle w:val="IndexLink"/>
                <w:rtl w:val="true"/>
              </w:rPr>
              <w:t>:</w:t>
              <w:tab/>
            </w:r>
            <w:r>
              <w:rPr>
                <w:rStyle w:val="IndexLink"/>
              </w:rPr>
              <w:t>219</w:t>
            </w:r>
          </w:hyperlink>
        </w:p>
        <w:p>
          <w:pPr>
            <w:pStyle w:val="Contents5"/>
            <w:tabs>
              <w:tab w:val="clear" w:pos="7892"/>
              <w:tab w:val="right" w:pos="9026" w:leader="dot"/>
            </w:tabs>
            <w:rPr/>
          </w:pPr>
          <w:hyperlink w:anchor="__RefHeading___Toc17649070_1280447820">
            <w:r>
              <w:rPr>
                <w:webHidden/>
                <w:rStyle w:val="IndexLink"/>
                <w:rtl w:val="true"/>
              </w:rPr>
              <w:t>الحادی و الثلاثون</w:t>
            </w:r>
            <w:r>
              <w:rPr>
                <w:rStyle w:val="IndexLink"/>
                <w:rtl w:val="true"/>
              </w:rPr>
              <w:t>-</w:t>
            </w:r>
            <w:r>
              <w:rPr>
                <w:rStyle w:val="IndexLink"/>
                <w:rtl w:val="true"/>
              </w:rPr>
              <w:t>ما ورد عنه علیه السّلام فی سورة ق</w:t>
            </w:r>
            <w:r>
              <w:rPr>
                <w:rStyle w:val="IndexLink"/>
              </w:rPr>
              <w:t>50</w:t>
            </w:r>
            <w:r>
              <w:rPr>
                <w:rStyle w:val="IndexLink"/>
                <w:rtl w:val="true"/>
              </w:rPr>
              <w:t>:</w:t>
              <w:tab/>
            </w:r>
            <w:r>
              <w:rPr>
                <w:rStyle w:val="IndexLink"/>
              </w:rPr>
              <w:t>219</w:t>
            </w:r>
          </w:hyperlink>
        </w:p>
        <w:p>
          <w:pPr>
            <w:pStyle w:val="Contents5"/>
            <w:tabs>
              <w:tab w:val="clear" w:pos="7892"/>
              <w:tab w:val="right" w:pos="9026" w:leader="dot"/>
            </w:tabs>
            <w:rPr/>
          </w:pPr>
          <w:hyperlink w:anchor="__RefHeading___Toc17649072_1280447820">
            <w:r>
              <w:rPr>
                <w:webHidden/>
                <w:rStyle w:val="IndexLink"/>
                <w:rtl w:val="true"/>
              </w:rPr>
              <w:t>الثانی و الثلاثون</w:t>
            </w:r>
            <w:r>
              <w:rPr>
                <w:rStyle w:val="IndexLink"/>
                <w:rtl w:val="true"/>
              </w:rPr>
              <w:t>-</w:t>
            </w:r>
            <w:r>
              <w:rPr>
                <w:rStyle w:val="IndexLink"/>
                <w:rtl w:val="true"/>
              </w:rPr>
              <w:t>ما ورد عنه علیه السّلام فی سورة الطور</w:t>
            </w:r>
            <w:r>
              <w:rPr>
                <w:rStyle w:val="IndexLink"/>
              </w:rPr>
              <w:t>52</w:t>
            </w:r>
            <w:r>
              <w:rPr>
                <w:rStyle w:val="IndexLink"/>
                <w:rtl w:val="true"/>
              </w:rPr>
              <w:t>:</w:t>
              <w:tab/>
            </w:r>
            <w:r>
              <w:rPr>
                <w:rStyle w:val="IndexLink"/>
              </w:rPr>
              <w:t>220</w:t>
            </w:r>
          </w:hyperlink>
        </w:p>
        <w:p>
          <w:pPr>
            <w:pStyle w:val="Contents5"/>
            <w:tabs>
              <w:tab w:val="clear" w:pos="7892"/>
              <w:tab w:val="right" w:pos="9026" w:leader="dot"/>
            </w:tabs>
            <w:rPr/>
          </w:pPr>
          <w:hyperlink w:anchor="__RefHeading___Toc17649074_1280447820">
            <w:r>
              <w:rPr>
                <w:webHidden/>
                <w:rStyle w:val="IndexLink"/>
                <w:rtl w:val="true"/>
              </w:rPr>
              <w:t>الثالث و الثلاثون</w:t>
            </w:r>
            <w:r>
              <w:rPr>
                <w:rStyle w:val="IndexLink"/>
                <w:rtl w:val="true"/>
              </w:rPr>
              <w:t>-</w:t>
            </w:r>
            <w:r>
              <w:rPr>
                <w:rStyle w:val="IndexLink"/>
                <w:rtl w:val="true"/>
              </w:rPr>
              <w:t>ما ورد عنه علیه السّلام فی سورة الحشر</w:t>
            </w:r>
            <w:r>
              <w:rPr>
                <w:rStyle w:val="IndexLink"/>
              </w:rPr>
              <w:t>59</w:t>
            </w:r>
            <w:r>
              <w:rPr>
                <w:rStyle w:val="IndexLink"/>
                <w:rtl w:val="true"/>
              </w:rPr>
              <w:t>:</w:t>
              <w:tab/>
            </w:r>
            <w:r>
              <w:rPr>
                <w:rStyle w:val="IndexLink"/>
              </w:rPr>
              <w:t>221</w:t>
            </w:r>
          </w:hyperlink>
        </w:p>
        <w:p>
          <w:pPr>
            <w:pStyle w:val="Contents5"/>
            <w:tabs>
              <w:tab w:val="clear" w:pos="7892"/>
              <w:tab w:val="right" w:pos="9026" w:leader="dot"/>
            </w:tabs>
            <w:rPr/>
          </w:pPr>
          <w:hyperlink w:anchor="__RefHeading___Toc17649076_1280447820">
            <w:r>
              <w:rPr>
                <w:webHidden/>
                <w:rStyle w:val="IndexLink"/>
                <w:rtl w:val="true"/>
              </w:rPr>
              <w:t>الرابع و الثلاثون</w:t>
            </w:r>
            <w:r>
              <w:rPr>
                <w:rStyle w:val="IndexLink"/>
                <w:rtl w:val="true"/>
              </w:rPr>
              <w:t>-</w:t>
            </w:r>
            <w:r>
              <w:rPr>
                <w:rStyle w:val="IndexLink"/>
                <w:rtl w:val="true"/>
              </w:rPr>
              <w:t>ما ورد عنه علیه السّلام فی سورة الصفّ</w:t>
            </w:r>
            <w:r>
              <w:rPr>
                <w:rStyle w:val="IndexLink"/>
              </w:rPr>
              <w:t>61</w:t>
            </w:r>
            <w:r>
              <w:rPr>
                <w:rStyle w:val="IndexLink"/>
                <w:rtl w:val="true"/>
              </w:rPr>
              <w:t>:</w:t>
              <w:tab/>
            </w:r>
            <w:r>
              <w:rPr>
                <w:rStyle w:val="IndexLink"/>
              </w:rPr>
              <w:t>221</w:t>
            </w:r>
          </w:hyperlink>
        </w:p>
        <w:p>
          <w:pPr>
            <w:pStyle w:val="Contents5"/>
            <w:tabs>
              <w:tab w:val="clear" w:pos="7892"/>
              <w:tab w:val="right" w:pos="9026" w:leader="dot"/>
            </w:tabs>
            <w:rPr/>
          </w:pPr>
          <w:hyperlink w:anchor="__RefHeading___Toc17649078_1280447820">
            <w:r>
              <w:rPr>
                <w:webHidden/>
                <w:rStyle w:val="IndexLink"/>
                <w:rtl w:val="true"/>
              </w:rPr>
              <w:t>الخامس و الثلاثون</w:t>
            </w:r>
            <w:r>
              <w:rPr>
                <w:rStyle w:val="IndexLink"/>
                <w:rtl w:val="true"/>
              </w:rPr>
              <w:t>-</w:t>
            </w:r>
            <w:r>
              <w:rPr>
                <w:rStyle w:val="IndexLink"/>
                <w:rtl w:val="true"/>
              </w:rPr>
              <w:t>ما ورد عنه علیه السّلام فی سورة الجمعة</w:t>
            </w:r>
            <w:r>
              <w:rPr>
                <w:rStyle w:val="IndexLink"/>
              </w:rPr>
              <w:t>62</w:t>
            </w:r>
            <w:r>
              <w:rPr>
                <w:rStyle w:val="IndexLink"/>
                <w:rtl w:val="true"/>
              </w:rPr>
              <w:t>:</w:t>
              <w:tab/>
            </w:r>
            <w:r>
              <w:rPr>
                <w:rStyle w:val="IndexLink"/>
              </w:rPr>
              <w:t>222</w:t>
            </w:r>
          </w:hyperlink>
        </w:p>
        <w:p>
          <w:pPr>
            <w:pStyle w:val="Contents5"/>
            <w:tabs>
              <w:tab w:val="clear" w:pos="7892"/>
              <w:tab w:val="right" w:pos="9026" w:leader="dot"/>
            </w:tabs>
            <w:rPr/>
          </w:pPr>
          <w:hyperlink w:anchor="__RefHeading___Toc17649080_1280447820">
            <w:r>
              <w:rPr>
                <w:webHidden/>
                <w:rStyle w:val="IndexLink"/>
                <w:rtl w:val="true"/>
              </w:rPr>
              <w:t>السادس و الثلاثون</w:t>
            </w:r>
            <w:r>
              <w:rPr>
                <w:rStyle w:val="IndexLink"/>
                <w:rtl w:val="true"/>
              </w:rPr>
              <w:t>-</w:t>
            </w:r>
            <w:r>
              <w:rPr>
                <w:rStyle w:val="IndexLink"/>
                <w:rtl w:val="true"/>
              </w:rPr>
              <w:t>ما ورد عنه علیه السّلام فی سورة التحریم</w:t>
            </w:r>
            <w:r>
              <w:rPr>
                <w:rStyle w:val="IndexLink"/>
              </w:rPr>
              <w:t>66</w:t>
            </w:r>
            <w:r>
              <w:rPr>
                <w:rStyle w:val="IndexLink"/>
                <w:rtl w:val="true"/>
              </w:rPr>
              <w:t>:</w:t>
              <w:tab/>
            </w:r>
            <w:r>
              <w:rPr>
                <w:rStyle w:val="IndexLink"/>
              </w:rPr>
              <w:t>223</w:t>
            </w:r>
          </w:hyperlink>
        </w:p>
        <w:p>
          <w:pPr>
            <w:pStyle w:val="Contents5"/>
            <w:tabs>
              <w:tab w:val="clear" w:pos="7892"/>
              <w:tab w:val="right" w:pos="9026" w:leader="dot"/>
            </w:tabs>
            <w:rPr/>
          </w:pPr>
          <w:hyperlink w:anchor="__RefHeading___Toc17649082_1280447820">
            <w:r>
              <w:rPr>
                <w:webHidden/>
                <w:rStyle w:val="IndexLink"/>
                <w:rtl w:val="true"/>
              </w:rPr>
              <w:t>السابع و الثلاثون</w:t>
            </w:r>
            <w:r>
              <w:rPr>
                <w:rStyle w:val="IndexLink"/>
                <w:rtl w:val="true"/>
              </w:rPr>
              <w:t>-</w:t>
            </w:r>
            <w:r>
              <w:rPr>
                <w:rStyle w:val="IndexLink"/>
                <w:rtl w:val="true"/>
              </w:rPr>
              <w:t>ما ورد عنه علیه السّلام فی سورة المعارج</w:t>
            </w:r>
            <w:r>
              <w:rPr>
                <w:rStyle w:val="IndexLink"/>
              </w:rPr>
              <w:t>70</w:t>
            </w:r>
            <w:r>
              <w:rPr>
                <w:rStyle w:val="IndexLink"/>
                <w:rtl w:val="true"/>
              </w:rPr>
              <w:t>:</w:t>
              <w:tab/>
            </w:r>
            <w:r>
              <w:rPr>
                <w:rStyle w:val="IndexLink"/>
              </w:rPr>
              <w:t>224</w:t>
            </w:r>
          </w:hyperlink>
        </w:p>
        <w:p>
          <w:pPr>
            <w:pStyle w:val="Contents5"/>
            <w:tabs>
              <w:tab w:val="clear" w:pos="7892"/>
              <w:tab w:val="right" w:pos="9026" w:leader="dot"/>
            </w:tabs>
            <w:rPr/>
          </w:pPr>
          <w:hyperlink w:anchor="__RefHeading___Toc17649084_1280447820">
            <w:r>
              <w:rPr>
                <w:webHidden/>
                <w:rStyle w:val="IndexLink"/>
                <w:rtl w:val="true"/>
              </w:rPr>
              <w:t>الثامن و الثلاثون</w:t>
            </w:r>
            <w:r>
              <w:rPr>
                <w:rStyle w:val="IndexLink"/>
                <w:rtl w:val="true"/>
              </w:rPr>
              <w:t>-</w:t>
            </w:r>
            <w:r>
              <w:rPr>
                <w:rStyle w:val="IndexLink"/>
                <w:rtl w:val="true"/>
              </w:rPr>
              <w:t>ما ورد عنه علیه السّلام فی سورة المزّمّل</w:t>
            </w:r>
            <w:r>
              <w:rPr>
                <w:rStyle w:val="IndexLink"/>
              </w:rPr>
              <w:t>73</w:t>
            </w:r>
            <w:r>
              <w:rPr>
                <w:rStyle w:val="IndexLink"/>
                <w:rtl w:val="true"/>
              </w:rPr>
              <w:t>:</w:t>
              <w:tab/>
            </w:r>
            <w:r>
              <w:rPr>
                <w:rStyle w:val="IndexLink"/>
              </w:rPr>
              <w:t>224</w:t>
            </w:r>
          </w:hyperlink>
        </w:p>
        <w:p>
          <w:pPr>
            <w:pStyle w:val="Contents5"/>
            <w:tabs>
              <w:tab w:val="clear" w:pos="7892"/>
              <w:tab w:val="right" w:pos="9026" w:leader="dot"/>
            </w:tabs>
            <w:rPr/>
          </w:pPr>
          <w:hyperlink w:anchor="__RefHeading___Toc17649086_1280447820">
            <w:r>
              <w:rPr>
                <w:webHidden/>
                <w:rStyle w:val="IndexLink"/>
                <w:rtl w:val="true"/>
              </w:rPr>
              <w:t>التاسع و الثلاثون</w:t>
            </w:r>
            <w:r>
              <w:rPr>
                <w:rStyle w:val="IndexLink"/>
                <w:rtl w:val="true"/>
              </w:rPr>
              <w:t>-</w:t>
            </w:r>
            <w:r>
              <w:rPr>
                <w:rStyle w:val="IndexLink"/>
                <w:rtl w:val="true"/>
              </w:rPr>
              <w:t>ما ورد عنه علیه السّلام فی سورة البروج</w:t>
            </w:r>
            <w:r>
              <w:rPr>
                <w:rStyle w:val="IndexLink"/>
              </w:rPr>
              <w:t>85</w:t>
            </w:r>
            <w:r>
              <w:rPr>
                <w:rStyle w:val="IndexLink"/>
                <w:rtl w:val="true"/>
              </w:rPr>
              <w:t>:</w:t>
              <w:tab/>
            </w:r>
            <w:r>
              <w:rPr>
                <w:rStyle w:val="IndexLink"/>
              </w:rPr>
              <w:t>225</w:t>
            </w:r>
          </w:hyperlink>
        </w:p>
        <w:p>
          <w:pPr>
            <w:pStyle w:val="Contents5"/>
            <w:tabs>
              <w:tab w:val="clear" w:pos="7892"/>
              <w:tab w:val="right" w:pos="9026" w:leader="dot"/>
            </w:tabs>
            <w:rPr/>
          </w:pPr>
          <w:hyperlink w:anchor="__RefHeading___Toc17649088_1280447820">
            <w:r>
              <w:rPr>
                <w:webHidden/>
                <w:rStyle w:val="IndexLink"/>
                <w:rtl w:val="true"/>
              </w:rPr>
              <w:t>الأربعون</w:t>
            </w:r>
            <w:r>
              <w:rPr>
                <w:rStyle w:val="IndexLink"/>
                <w:rtl w:val="true"/>
              </w:rPr>
              <w:t>-</w:t>
            </w:r>
            <w:r>
              <w:rPr>
                <w:rStyle w:val="IndexLink"/>
                <w:rtl w:val="true"/>
              </w:rPr>
              <w:t>ما ورد عنه علیه السّلام فی سورة البلد</w:t>
            </w:r>
            <w:r>
              <w:rPr>
                <w:rStyle w:val="IndexLink"/>
              </w:rPr>
              <w:t>90</w:t>
            </w:r>
            <w:r>
              <w:rPr>
                <w:rStyle w:val="IndexLink"/>
                <w:rtl w:val="true"/>
              </w:rPr>
              <w:t>:</w:t>
              <w:tab/>
            </w:r>
            <w:r>
              <w:rPr>
                <w:rStyle w:val="IndexLink"/>
              </w:rPr>
              <w:t>226</w:t>
            </w:r>
          </w:hyperlink>
        </w:p>
        <w:p>
          <w:pPr>
            <w:pStyle w:val="Contents4"/>
            <w:tabs>
              <w:tab w:val="clear" w:pos="8176"/>
              <w:tab w:val="right" w:pos="9026" w:leader="dot"/>
            </w:tabs>
            <w:rPr/>
          </w:pPr>
          <w:hyperlink w:anchor="__RefHeading___Toc17649090_1280447820">
            <w:r>
              <w:rPr>
                <w:webHidden/>
                <w:rStyle w:val="IndexLink"/>
                <w:rtl w:val="true"/>
              </w:rPr>
              <w:t>(</w:t>
            </w:r>
            <w:r>
              <w:rPr>
                <w:rStyle w:val="IndexLink"/>
                <w:rtl w:val="true"/>
              </w:rPr>
              <w:t>ج</w:t>
            </w:r>
            <w:r>
              <w:rPr>
                <w:rStyle w:val="IndexLink"/>
                <w:rtl w:val="true"/>
              </w:rPr>
              <w:t>)-</w:t>
            </w:r>
            <w:r>
              <w:rPr>
                <w:rStyle w:val="IndexLink"/>
                <w:rtl w:val="true"/>
              </w:rPr>
              <w:t>الآیات و السور التی قرأها علیه السّلام فی صلاته</w:t>
            </w:r>
            <w:r>
              <w:rPr>
                <w:rStyle w:val="IndexLink"/>
                <w:rtl w:val="true"/>
              </w:rPr>
              <w:tab/>
            </w:r>
            <w:r>
              <w:rPr>
                <w:rStyle w:val="IndexLink"/>
              </w:rPr>
              <w:t>227</w:t>
            </w:r>
          </w:hyperlink>
        </w:p>
        <w:p>
          <w:pPr>
            <w:pStyle w:val="Contents4"/>
            <w:tabs>
              <w:tab w:val="clear" w:pos="8176"/>
              <w:tab w:val="right" w:pos="9026" w:leader="dot"/>
            </w:tabs>
            <w:rPr/>
          </w:pPr>
          <w:hyperlink w:anchor="__RefHeading___Toc17649092_1280447820">
            <w:r>
              <w:rPr>
                <w:webHidden/>
                <w:rStyle w:val="IndexLink"/>
                <w:rtl w:val="true"/>
              </w:rPr>
              <w:t>(</w:t>
            </w:r>
            <w:r>
              <w:rPr>
                <w:rStyle w:val="IndexLink"/>
                <w:rtl w:val="true"/>
              </w:rPr>
              <w:t>د</w:t>
            </w:r>
            <w:r>
              <w:rPr>
                <w:rStyle w:val="IndexLink"/>
                <w:rtl w:val="true"/>
              </w:rPr>
              <w:t>)-</w:t>
            </w:r>
            <w:r>
              <w:rPr>
                <w:rStyle w:val="IndexLink"/>
                <w:rtl w:val="true"/>
              </w:rPr>
              <w:t>الآیات و السور التی أمر بقراءتها علیه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17649094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7649096_1280447820">
            <w:r>
              <w:rPr>
                <w:webHidden/>
                <w:rStyle w:val="IndexLink"/>
                <w:rtl w:val="true"/>
              </w:rPr>
              <w:t>الأوّل</w:t>
            </w:r>
            <w:r>
              <w:rPr>
                <w:rStyle w:val="IndexLink"/>
                <w:rtl w:val="true"/>
              </w:rPr>
              <w:t>-</w:t>
            </w:r>
            <w:r>
              <w:rPr>
                <w:rStyle w:val="IndexLink"/>
                <w:rtl w:val="true"/>
              </w:rPr>
              <w:t>صلاة لیلة القدر</w:t>
            </w:r>
            <w:r>
              <w:rPr>
                <w:rStyle w:val="IndexLink"/>
                <w:rtl w:val="true"/>
              </w:rPr>
              <w:t>:</w:t>
              <w:tab/>
            </w:r>
            <w:r>
              <w:rPr>
                <w:rStyle w:val="IndexLink"/>
              </w:rPr>
              <w:t>228</w:t>
            </w:r>
          </w:hyperlink>
        </w:p>
        <w:p>
          <w:pPr>
            <w:pStyle w:val="Contents5"/>
            <w:tabs>
              <w:tab w:val="clear" w:pos="7892"/>
              <w:tab w:val="right" w:pos="9026" w:leader="dot"/>
            </w:tabs>
            <w:rPr/>
          </w:pPr>
          <w:hyperlink w:anchor="__RefHeading___Toc17649098_1280447820">
            <w:r>
              <w:rPr>
                <w:webHidden/>
                <w:rStyle w:val="IndexLink"/>
                <w:rtl w:val="true"/>
              </w:rPr>
              <w:t>الثانی</w:t>
            </w:r>
            <w:r>
              <w:rPr>
                <w:rStyle w:val="IndexLink"/>
                <w:rtl w:val="true"/>
              </w:rPr>
              <w:t>-</w:t>
            </w:r>
            <w:r>
              <w:rPr>
                <w:rStyle w:val="IndexLink"/>
                <w:rtl w:val="true"/>
              </w:rPr>
              <w:t>صلوات أیّام الأسبوع</w:t>
            </w:r>
            <w:r>
              <w:rPr>
                <w:rStyle w:val="IndexLink"/>
                <w:rtl w:val="true"/>
              </w:rPr>
              <w:t>:</w:t>
              <w:tab/>
            </w:r>
            <w:r>
              <w:rPr>
                <w:rStyle w:val="IndexLink"/>
              </w:rPr>
              <w:t>228</w:t>
            </w:r>
          </w:hyperlink>
        </w:p>
        <w:p>
          <w:pPr>
            <w:pStyle w:val="Contents4"/>
            <w:tabs>
              <w:tab w:val="clear" w:pos="8176"/>
              <w:tab w:val="right" w:pos="9026" w:leader="dot"/>
            </w:tabs>
            <w:rPr/>
          </w:pPr>
          <w:hyperlink w:anchor="__RefHeading___Toc17649100_1280447820">
            <w:r>
              <w:rPr>
                <w:webHidden/>
                <w:rStyle w:val="IndexLink"/>
                <w:rtl w:val="true"/>
              </w:rPr>
              <w:t>(</w:t>
            </w:r>
            <w:r>
              <w:rPr>
                <w:rStyle w:val="IndexLink"/>
                <w:rtl w:val="true"/>
              </w:rPr>
              <w:t>ه</w:t>
            </w:r>
            <w:r>
              <w:rPr>
                <w:rStyle w:val="IndexLink"/>
                <w:rtl w:val="true"/>
              </w:rPr>
              <w:t>)-</w:t>
            </w:r>
            <w:r>
              <w:rPr>
                <w:rStyle w:val="IndexLink"/>
                <w:rtl w:val="true"/>
              </w:rPr>
              <w:t>الآیات و السور التی قرأها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17649102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7649104_1280447820">
            <w:r>
              <w:rPr>
                <w:webHidden/>
                <w:rStyle w:val="IndexLink"/>
                <w:rtl w:val="true"/>
              </w:rPr>
              <w:t>الأوّل</w:t>
            </w:r>
            <w:r>
              <w:rPr>
                <w:rStyle w:val="IndexLink"/>
                <w:rtl w:val="true"/>
              </w:rPr>
              <w:t>-</w:t>
            </w:r>
            <w:r>
              <w:rPr>
                <w:rStyle w:val="IndexLink"/>
                <w:rtl w:val="true"/>
              </w:rPr>
              <w:t>الأدعیة</w:t>
            </w:r>
            <w:r>
              <w:rPr>
                <w:rStyle w:val="IndexLink"/>
                <w:rtl w:val="true"/>
              </w:rPr>
              <w:t>:</w:t>
              <w:tab/>
            </w:r>
            <w:r>
              <w:rPr>
                <w:rStyle w:val="IndexLink"/>
              </w:rPr>
              <w:t>230</w:t>
            </w:r>
          </w:hyperlink>
        </w:p>
        <w:p>
          <w:pPr>
            <w:pStyle w:val="Contents5"/>
            <w:tabs>
              <w:tab w:val="clear" w:pos="7892"/>
              <w:tab w:val="right" w:pos="9026" w:leader="dot"/>
            </w:tabs>
            <w:rPr/>
          </w:pPr>
          <w:hyperlink w:anchor="__RefHeading___Toc17649106_1280447820">
            <w:r>
              <w:rPr>
                <w:webHidden/>
                <w:rStyle w:val="IndexLink"/>
                <w:rtl w:val="true"/>
              </w:rPr>
              <w:t>الثانی</w:t>
            </w:r>
            <w:r>
              <w:rPr>
                <w:rStyle w:val="IndexLink"/>
                <w:rtl w:val="true"/>
              </w:rPr>
              <w:t>-</w:t>
            </w:r>
            <w:r>
              <w:rPr>
                <w:rStyle w:val="IndexLink"/>
                <w:rtl w:val="true"/>
              </w:rPr>
              <w:t>الحجاب</w:t>
            </w:r>
            <w:r>
              <w:rPr>
                <w:rStyle w:val="IndexLink"/>
                <w:rtl w:val="true"/>
              </w:rPr>
              <w:t>:</w:t>
              <w:tab/>
            </w:r>
            <w:r>
              <w:rPr>
                <w:rStyle w:val="IndexLink"/>
              </w:rPr>
              <w:t>231</w:t>
            </w:r>
          </w:hyperlink>
        </w:p>
        <w:p>
          <w:pPr>
            <w:pStyle w:val="Contents3"/>
            <w:tabs>
              <w:tab w:val="clear" w:pos="8459"/>
              <w:tab w:val="right" w:pos="9026" w:leader="dot"/>
            </w:tabs>
            <w:rPr/>
          </w:pPr>
          <w:hyperlink w:anchor="__RefHeading___Toc17649108_1280447820">
            <w:r>
              <w:rPr>
                <w:webHidden/>
                <w:rStyle w:val="IndexLink"/>
                <w:rtl w:val="true"/>
              </w:rPr>
              <w:t>الفصل الثانی</w:t>
            </w:r>
            <w:r>
              <w:rPr>
                <w:rStyle w:val="IndexLink"/>
                <w:rtl w:val="true"/>
              </w:rPr>
              <w:t>:</w:t>
            </w:r>
            <w:r>
              <w:rPr>
                <w:rStyle w:val="IndexLink"/>
                <w:rtl w:val="true"/>
              </w:rPr>
              <w:t>الأدعیة و الأذکار</w:t>
            </w:r>
            <w:r>
              <w:rPr>
                <w:rStyle w:val="IndexLink"/>
                <w:rtl w:val="true"/>
              </w:rPr>
              <w:tab/>
            </w:r>
            <w:r>
              <w:rPr>
                <w:rStyle w:val="IndexLink"/>
              </w:rPr>
              <w:t>234</w:t>
            </w:r>
          </w:hyperlink>
        </w:p>
        <w:p>
          <w:pPr>
            <w:pStyle w:val="Contents4"/>
            <w:tabs>
              <w:tab w:val="clear" w:pos="8176"/>
              <w:tab w:val="right" w:pos="9026" w:leader="dot"/>
            </w:tabs>
            <w:rPr/>
          </w:pPr>
          <w:hyperlink w:anchor="__RefHeading___Toc17649110_12804478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7649112_1280447820">
            <w:r>
              <w:rPr>
                <w:webHidden/>
                <w:rStyle w:val="IndexLink"/>
                <w:rtl w:val="true"/>
              </w:rPr>
              <w:t>(</w:t>
            </w:r>
            <w:r>
              <w:rPr>
                <w:rStyle w:val="IndexLink"/>
                <w:rtl w:val="true"/>
              </w:rPr>
              <w:t>أ</w:t>
            </w:r>
            <w:r>
              <w:rPr>
                <w:rStyle w:val="IndexLink"/>
                <w:rtl w:val="true"/>
              </w:rPr>
              <w:t>)-</w:t>
            </w:r>
            <w:r>
              <w:rPr>
                <w:rStyle w:val="IndexLink"/>
                <w:rtl w:val="true"/>
              </w:rPr>
              <w:t>تعلیمه علیه السّلام الدعاء فی موارد خاصّة</w:t>
            </w:r>
            <w:r>
              <w:rPr>
                <w:rStyle w:val="IndexLink"/>
                <w:rtl w:val="true"/>
              </w:rPr>
              <w:tab/>
            </w:r>
            <w:r>
              <w:rPr>
                <w:rStyle w:val="IndexLink"/>
              </w:rPr>
              <w:t>234</w:t>
            </w:r>
          </w:hyperlink>
        </w:p>
        <w:p>
          <w:pPr>
            <w:pStyle w:val="Contents5"/>
            <w:tabs>
              <w:tab w:val="clear" w:pos="7892"/>
              <w:tab w:val="right" w:pos="9026" w:leader="dot"/>
            </w:tabs>
            <w:rPr/>
          </w:pPr>
          <w:hyperlink w:anchor="__RefHeading___Toc17649114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7649116_1280447820">
            <w:r>
              <w:rPr>
                <w:webHidden/>
                <w:rStyle w:val="IndexLink"/>
                <w:rtl w:val="true"/>
              </w:rPr>
              <w:t>الأوّل</w:t>
            </w:r>
            <w:r>
              <w:rPr>
                <w:rStyle w:val="IndexLink"/>
                <w:rtl w:val="true"/>
              </w:rPr>
              <w:t>-</w:t>
            </w:r>
            <w:r>
              <w:rPr>
                <w:rStyle w:val="IndexLink"/>
                <w:rtl w:val="true"/>
              </w:rPr>
              <w:t>تعلیمه علیه السّلام الدعاء للیوم الثالث من شعبان</w:t>
            </w:r>
            <w:r>
              <w:rPr>
                <w:rStyle w:val="IndexLink"/>
                <w:rtl w:val="true"/>
              </w:rPr>
              <w:t>:</w:t>
              <w:tab/>
            </w:r>
            <w:r>
              <w:rPr>
                <w:rStyle w:val="IndexLink"/>
              </w:rPr>
              <w:t>234</w:t>
            </w:r>
          </w:hyperlink>
        </w:p>
        <w:p>
          <w:pPr>
            <w:pStyle w:val="Contents5"/>
            <w:tabs>
              <w:tab w:val="clear" w:pos="7892"/>
              <w:tab w:val="right" w:pos="9026" w:leader="dot"/>
            </w:tabs>
            <w:rPr/>
          </w:pPr>
          <w:hyperlink w:anchor="__RefHeading___Toc17649118_1280447820">
            <w:r>
              <w:rPr>
                <w:webHidden/>
                <w:rStyle w:val="IndexLink"/>
                <w:rtl w:val="true"/>
              </w:rPr>
              <w:t>الثانی</w:t>
            </w:r>
            <w:r>
              <w:rPr>
                <w:rStyle w:val="IndexLink"/>
                <w:rtl w:val="true"/>
              </w:rPr>
              <w:t>-</w:t>
            </w:r>
            <w:r>
              <w:rPr>
                <w:rStyle w:val="IndexLink"/>
                <w:rtl w:val="true"/>
              </w:rPr>
              <w:t>تعلیمه علیه السّلام الدعاء بین نوافل شهر رمضان</w:t>
            </w:r>
            <w:r>
              <w:rPr>
                <w:rStyle w:val="IndexLink"/>
                <w:rtl w:val="true"/>
              </w:rPr>
              <w:t>:</w:t>
              <w:tab/>
            </w:r>
            <w:r>
              <w:rPr>
                <w:rStyle w:val="IndexLink"/>
              </w:rPr>
              <w:t>236</w:t>
            </w:r>
          </w:hyperlink>
        </w:p>
        <w:p>
          <w:pPr>
            <w:pStyle w:val="Contents5"/>
            <w:tabs>
              <w:tab w:val="clear" w:pos="7892"/>
              <w:tab w:val="right" w:pos="9026" w:leader="dot"/>
            </w:tabs>
            <w:rPr/>
          </w:pPr>
          <w:hyperlink w:anchor="__RefHeading___Toc17649120_1280447820">
            <w:r>
              <w:rPr>
                <w:webHidden/>
                <w:rStyle w:val="IndexLink"/>
                <w:rtl w:val="true"/>
              </w:rPr>
              <w:t>الثالث</w:t>
            </w:r>
            <w:r>
              <w:rPr>
                <w:rStyle w:val="IndexLink"/>
                <w:rtl w:val="true"/>
              </w:rPr>
              <w:t>-</w:t>
            </w:r>
            <w:r>
              <w:rPr>
                <w:rStyle w:val="IndexLink"/>
                <w:rtl w:val="true"/>
              </w:rPr>
              <w:t>تعلیمه علیه السّلام لأهل قمّ</w:t>
            </w:r>
            <w:r>
              <w:rPr>
                <w:rStyle w:val="IndexLink"/>
                <w:rtl w:val="true"/>
              </w:rPr>
              <w:t>:</w:t>
              <w:tab/>
            </w:r>
            <w:r>
              <w:rPr>
                <w:rStyle w:val="IndexLink"/>
              </w:rPr>
              <w:t>236</w:t>
            </w:r>
          </w:hyperlink>
        </w:p>
        <w:p>
          <w:pPr>
            <w:pStyle w:val="Contents5"/>
            <w:tabs>
              <w:tab w:val="clear" w:pos="7892"/>
              <w:tab w:val="right" w:pos="9026" w:leader="dot"/>
            </w:tabs>
            <w:rPr/>
          </w:pPr>
          <w:hyperlink w:anchor="__RefHeading___Toc17649122_1280447820">
            <w:r>
              <w:rPr>
                <w:webHidden/>
                <w:rStyle w:val="IndexLink"/>
                <w:rtl w:val="true"/>
              </w:rPr>
              <w:t>الرابع</w:t>
            </w:r>
            <w:r>
              <w:rPr>
                <w:rStyle w:val="IndexLink"/>
                <w:rtl w:val="true"/>
              </w:rPr>
              <w:t>-</w:t>
            </w:r>
            <w:r>
              <w:rPr>
                <w:rStyle w:val="IndexLink"/>
                <w:rtl w:val="true"/>
              </w:rPr>
              <w:t>تعلیمه علیه السّلام الدعاء لبعض موالیه</w:t>
            </w:r>
            <w:r>
              <w:rPr>
                <w:rStyle w:val="IndexLink"/>
                <w:rtl w:val="true"/>
              </w:rPr>
              <w:t>:</w:t>
              <w:tab/>
            </w:r>
            <w:r>
              <w:rPr>
                <w:rStyle w:val="IndexLink"/>
              </w:rPr>
              <w:t>243</w:t>
            </w:r>
          </w:hyperlink>
        </w:p>
        <w:p>
          <w:pPr>
            <w:pStyle w:val="Contents5"/>
            <w:tabs>
              <w:tab w:val="clear" w:pos="7892"/>
              <w:tab w:val="right" w:pos="9026" w:leader="dot"/>
            </w:tabs>
            <w:rPr/>
          </w:pPr>
          <w:hyperlink w:anchor="__RefHeading___Toc17649124_1280447820">
            <w:r>
              <w:rPr>
                <w:webHidden/>
                <w:rStyle w:val="IndexLink"/>
                <w:rtl w:val="true"/>
              </w:rPr>
              <w:t>الخامس</w:t>
            </w:r>
            <w:r>
              <w:rPr>
                <w:rStyle w:val="IndexLink"/>
                <w:rtl w:val="true"/>
              </w:rPr>
              <w:t>-</w:t>
            </w:r>
            <w:r>
              <w:rPr>
                <w:rStyle w:val="IndexLink"/>
                <w:rtl w:val="true"/>
              </w:rPr>
              <w:t>الدعاء الذی أمر علیه السّلام بقراءته</w:t>
            </w:r>
            <w:r>
              <w:rPr>
                <w:rStyle w:val="IndexLink"/>
                <w:rtl w:val="true"/>
              </w:rPr>
              <w:t>:</w:t>
              <w:tab/>
            </w:r>
            <w:r>
              <w:rPr>
                <w:rStyle w:val="IndexLink"/>
              </w:rPr>
              <w:t>246</w:t>
            </w:r>
          </w:hyperlink>
        </w:p>
        <w:p>
          <w:pPr>
            <w:pStyle w:val="Contents5"/>
            <w:tabs>
              <w:tab w:val="clear" w:pos="7892"/>
              <w:tab w:val="right" w:pos="9026" w:leader="dot"/>
            </w:tabs>
            <w:rPr/>
          </w:pPr>
          <w:hyperlink w:anchor="__RefHeading___Toc17649126_1280447820">
            <w:r>
              <w:rPr>
                <w:webHidden/>
                <w:rStyle w:val="IndexLink"/>
                <w:rtl w:val="true"/>
              </w:rPr>
              <w:t>السادس</w:t>
            </w:r>
            <w:r>
              <w:rPr>
                <w:rStyle w:val="IndexLink"/>
                <w:rtl w:val="true"/>
              </w:rPr>
              <w:t>-</w:t>
            </w:r>
            <w:r>
              <w:rPr>
                <w:rStyle w:val="IndexLink"/>
                <w:rtl w:val="true"/>
              </w:rPr>
              <w:t>تعلیمه علیه السّلام الدعاء حین دخول المسجد و عند التوجّه إلی القبلة</w:t>
            </w:r>
            <w:r>
              <w:rPr>
                <w:rStyle w:val="IndexLink"/>
                <w:rtl w:val="true"/>
              </w:rPr>
              <w:t>:</w:t>
              <w:tab/>
            </w:r>
            <w:r>
              <w:rPr>
                <w:rStyle w:val="IndexLink"/>
              </w:rPr>
              <w:t>248</w:t>
            </w:r>
          </w:hyperlink>
        </w:p>
        <w:p>
          <w:pPr>
            <w:pStyle w:val="Contents5"/>
            <w:tabs>
              <w:tab w:val="clear" w:pos="7892"/>
              <w:tab w:val="right" w:pos="9026" w:leader="dot"/>
            </w:tabs>
            <w:rPr/>
          </w:pPr>
          <w:hyperlink w:anchor="__RefHeading___Toc17649128_1280447820">
            <w:r>
              <w:rPr>
                <w:webHidden/>
                <w:rStyle w:val="IndexLink"/>
                <w:rtl w:val="true"/>
              </w:rPr>
              <w:t>السابع</w:t>
            </w:r>
            <w:r>
              <w:rPr>
                <w:rStyle w:val="IndexLink"/>
                <w:rtl w:val="true"/>
              </w:rPr>
              <w:t>-</w:t>
            </w:r>
            <w:r>
              <w:rPr>
                <w:rStyle w:val="IndexLink"/>
                <w:rtl w:val="true"/>
              </w:rPr>
              <w:t>تعلیمه الدعاء علیه السّلام عند دخول المسجد و الوقوف فی المصلّی</w:t>
            </w:r>
            <w:r>
              <w:rPr>
                <w:rStyle w:val="IndexLink"/>
                <w:rtl w:val="true"/>
              </w:rPr>
              <w:t>:</w:t>
              <w:tab/>
            </w:r>
            <w:r>
              <w:rPr>
                <w:rStyle w:val="IndexLink"/>
              </w:rPr>
              <w:t>249</w:t>
            </w:r>
          </w:hyperlink>
        </w:p>
        <w:p>
          <w:pPr>
            <w:pStyle w:val="Contents5"/>
            <w:tabs>
              <w:tab w:val="clear" w:pos="7892"/>
              <w:tab w:val="right" w:pos="9026" w:leader="dot"/>
            </w:tabs>
            <w:rPr/>
          </w:pPr>
          <w:hyperlink w:anchor="__RefHeading___Toc17649130_1280447820">
            <w:r>
              <w:rPr>
                <w:webHidden/>
                <w:rStyle w:val="IndexLink"/>
                <w:rtl w:val="true"/>
              </w:rPr>
              <w:t>الثامن</w:t>
            </w:r>
            <w:r>
              <w:rPr>
                <w:rStyle w:val="IndexLink"/>
                <w:rtl w:val="true"/>
              </w:rPr>
              <w:t>-</w:t>
            </w:r>
            <w:r>
              <w:rPr>
                <w:rStyle w:val="IndexLink"/>
                <w:rtl w:val="true"/>
              </w:rPr>
              <w:t>تعلیمه الدعاء لدفع الظالم</w:t>
            </w:r>
            <w:r>
              <w:rPr>
                <w:rStyle w:val="IndexLink"/>
                <w:rtl w:val="true"/>
              </w:rPr>
              <w:t>:</w:t>
              <w:tab/>
            </w:r>
            <w:r>
              <w:rPr>
                <w:rStyle w:val="IndexLink"/>
              </w:rPr>
              <w:t>251</w:t>
            </w:r>
          </w:hyperlink>
        </w:p>
        <w:p>
          <w:pPr>
            <w:pStyle w:val="Contents4"/>
            <w:tabs>
              <w:tab w:val="clear" w:pos="8176"/>
              <w:tab w:val="right" w:pos="9026" w:leader="dot"/>
            </w:tabs>
            <w:rPr/>
          </w:pPr>
          <w:hyperlink w:anchor="__RefHeading___Toc17649132_1280447820">
            <w:r>
              <w:rPr>
                <w:webHidden/>
                <w:rStyle w:val="IndexLink"/>
                <w:rtl w:val="true"/>
              </w:rPr>
              <w:t>(</w:t>
            </w:r>
            <w:r>
              <w:rPr>
                <w:rStyle w:val="IndexLink"/>
                <w:rtl w:val="true"/>
              </w:rPr>
              <w:t>ب</w:t>
            </w:r>
            <w:r>
              <w:rPr>
                <w:rStyle w:val="IndexLink"/>
                <w:rtl w:val="true"/>
              </w:rPr>
              <w:t>)-</w:t>
            </w:r>
            <w:r>
              <w:rPr>
                <w:rStyle w:val="IndexLink"/>
                <w:rtl w:val="true"/>
              </w:rPr>
              <w:t>دعاؤه علیه السّلام فی موارد خاصّة</w:t>
            </w:r>
            <w:r>
              <w:rPr>
                <w:rStyle w:val="IndexLink"/>
                <w:rtl w:val="true"/>
              </w:rPr>
              <w:tab/>
            </w:r>
            <w:r>
              <w:rPr>
                <w:rStyle w:val="IndexLink"/>
              </w:rPr>
              <w:t>252</w:t>
            </w:r>
          </w:hyperlink>
        </w:p>
        <w:p>
          <w:pPr>
            <w:pStyle w:val="Contents5"/>
            <w:tabs>
              <w:tab w:val="clear" w:pos="7892"/>
              <w:tab w:val="right" w:pos="9026" w:leader="dot"/>
            </w:tabs>
            <w:rPr/>
          </w:pPr>
          <w:hyperlink w:anchor="__RefHeading___Toc17649134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7649136_1280447820">
            <w:r>
              <w:rPr>
                <w:webHidden/>
                <w:rStyle w:val="IndexLink"/>
                <w:rtl w:val="true"/>
              </w:rPr>
              <w:t>الأوّل</w:t>
            </w:r>
            <w:r>
              <w:rPr>
                <w:rStyle w:val="IndexLink"/>
                <w:rtl w:val="true"/>
              </w:rPr>
              <w:t>-</w:t>
            </w:r>
            <w:r>
              <w:rPr>
                <w:rStyle w:val="IndexLink"/>
                <w:rtl w:val="true"/>
              </w:rPr>
              <w:t>دعاؤه علیه السّلام فی الصباح</w:t>
            </w:r>
            <w:r>
              <w:rPr>
                <w:rStyle w:val="IndexLink"/>
                <w:rtl w:val="true"/>
              </w:rPr>
              <w:t>:</w:t>
              <w:tab/>
            </w:r>
            <w:r>
              <w:rPr>
                <w:rStyle w:val="IndexLink"/>
              </w:rPr>
              <w:t>252</w:t>
            </w:r>
          </w:hyperlink>
        </w:p>
        <w:p>
          <w:pPr>
            <w:pStyle w:val="Contents5"/>
            <w:tabs>
              <w:tab w:val="clear" w:pos="7892"/>
              <w:tab w:val="right" w:pos="9026" w:leader="dot"/>
            </w:tabs>
            <w:rPr/>
          </w:pPr>
          <w:hyperlink w:anchor="__RefHeading___Toc17649138_1280447820">
            <w:r>
              <w:rPr>
                <w:webHidden/>
                <w:rStyle w:val="IndexLink"/>
                <w:rtl w:val="true"/>
              </w:rPr>
              <w:t>الثانی</w:t>
            </w:r>
            <w:r>
              <w:rPr>
                <w:rStyle w:val="IndexLink"/>
                <w:rtl w:val="true"/>
              </w:rPr>
              <w:t>-</w:t>
            </w:r>
            <w:r>
              <w:rPr>
                <w:rStyle w:val="IndexLink"/>
                <w:rtl w:val="true"/>
              </w:rPr>
              <w:t>دعاؤه علیه السّلام فی القنوت</w:t>
            </w:r>
            <w:r>
              <w:rPr>
                <w:rStyle w:val="IndexLink"/>
                <w:rtl w:val="true"/>
              </w:rPr>
              <w:t>:</w:t>
              <w:tab/>
            </w:r>
            <w:r>
              <w:rPr>
                <w:rStyle w:val="IndexLink"/>
              </w:rPr>
              <w:t>255</w:t>
            </w:r>
          </w:hyperlink>
        </w:p>
        <w:p>
          <w:pPr>
            <w:pStyle w:val="Contents5"/>
            <w:tabs>
              <w:tab w:val="clear" w:pos="7892"/>
              <w:tab w:val="right" w:pos="9026" w:leader="dot"/>
            </w:tabs>
            <w:rPr/>
          </w:pPr>
          <w:hyperlink w:anchor="__RefHeading___Toc17649140_1280447820">
            <w:r>
              <w:rPr>
                <w:webHidden/>
                <w:rStyle w:val="IndexLink"/>
                <w:rtl w:val="true"/>
              </w:rPr>
              <w:t>الثالث</w:t>
            </w:r>
            <w:r>
              <w:rPr>
                <w:rStyle w:val="IndexLink"/>
                <w:rtl w:val="true"/>
              </w:rPr>
              <w:t>-</w:t>
            </w:r>
            <w:r>
              <w:rPr>
                <w:rStyle w:val="IndexLink"/>
                <w:rtl w:val="true"/>
              </w:rPr>
              <w:t>دعاؤه علیه السّلام فی المناجاة مع اللّه</w:t>
            </w:r>
            <w:r>
              <w:rPr>
                <w:rStyle w:val="IndexLink"/>
                <w:rtl w:val="true"/>
              </w:rPr>
              <w:t>:</w:t>
              <w:tab/>
            </w:r>
            <w:r>
              <w:rPr>
                <w:rStyle w:val="IndexLink"/>
              </w:rPr>
              <w:t>256</w:t>
            </w:r>
          </w:hyperlink>
        </w:p>
        <w:p>
          <w:pPr>
            <w:pStyle w:val="Contents5"/>
            <w:tabs>
              <w:tab w:val="clear" w:pos="7892"/>
              <w:tab w:val="right" w:pos="9026" w:leader="dot"/>
            </w:tabs>
            <w:rPr/>
          </w:pPr>
          <w:hyperlink w:anchor="__RefHeading___Toc17649142_1280447820">
            <w:r>
              <w:rPr>
                <w:webHidden/>
                <w:rStyle w:val="IndexLink"/>
                <w:rtl w:val="true"/>
              </w:rPr>
              <w:t>الرابع</w:t>
            </w:r>
            <w:r>
              <w:rPr>
                <w:rStyle w:val="IndexLink"/>
                <w:rtl w:val="true"/>
              </w:rPr>
              <w:t>-</w:t>
            </w:r>
            <w:r>
              <w:rPr>
                <w:rStyle w:val="IndexLink"/>
                <w:rtl w:val="true"/>
              </w:rPr>
              <w:t>دعاؤه علیه السّلام للنجاة من النار</w:t>
            </w:r>
            <w:r>
              <w:rPr>
                <w:rStyle w:val="IndexLink"/>
                <w:rtl w:val="true"/>
              </w:rPr>
              <w:t>:</w:t>
              <w:tab/>
            </w:r>
            <w:r>
              <w:rPr>
                <w:rStyle w:val="IndexLink"/>
              </w:rPr>
              <w:t>258</w:t>
            </w:r>
          </w:hyperlink>
        </w:p>
        <w:p>
          <w:pPr>
            <w:pStyle w:val="Contents5"/>
            <w:tabs>
              <w:tab w:val="clear" w:pos="7892"/>
              <w:tab w:val="right" w:pos="9026" w:leader="dot"/>
            </w:tabs>
            <w:rPr/>
          </w:pPr>
          <w:hyperlink w:anchor="__RefHeading___Toc17649144_1280447820">
            <w:r>
              <w:rPr>
                <w:webHidden/>
                <w:rStyle w:val="IndexLink"/>
                <w:rtl w:val="true"/>
              </w:rPr>
              <w:t>الخامس</w:t>
            </w:r>
            <w:r>
              <w:rPr>
                <w:rStyle w:val="IndexLink"/>
                <w:rtl w:val="true"/>
              </w:rPr>
              <w:t>-</w:t>
            </w:r>
            <w:r>
              <w:rPr>
                <w:rStyle w:val="IndexLink"/>
                <w:rtl w:val="true"/>
              </w:rPr>
              <w:t>حمده علیه السّلام لحصول الفرج للناس</w:t>
            </w:r>
            <w:r>
              <w:rPr>
                <w:rStyle w:val="IndexLink"/>
                <w:rtl w:val="true"/>
              </w:rPr>
              <w:t>:</w:t>
              <w:tab/>
            </w:r>
            <w:r>
              <w:rPr>
                <w:rStyle w:val="IndexLink"/>
              </w:rPr>
              <w:t>258</w:t>
            </w:r>
          </w:hyperlink>
        </w:p>
        <w:p>
          <w:pPr>
            <w:pStyle w:val="Contents4"/>
            <w:tabs>
              <w:tab w:val="clear" w:pos="8176"/>
              <w:tab w:val="right" w:pos="9026" w:leader="dot"/>
            </w:tabs>
            <w:rPr/>
          </w:pPr>
          <w:hyperlink w:anchor="__RefHeading___Toc17649146_1280447820">
            <w:r>
              <w:rPr>
                <w:webHidden/>
                <w:rStyle w:val="IndexLink"/>
                <w:rtl w:val="true"/>
              </w:rPr>
              <w:t>(</w:t>
            </w:r>
            <w:r>
              <w:rPr>
                <w:rStyle w:val="IndexLink"/>
                <w:rtl w:val="true"/>
              </w:rPr>
              <w:t>ج</w:t>
            </w:r>
            <w:r>
              <w:rPr>
                <w:rStyle w:val="IndexLink"/>
                <w:rtl w:val="true"/>
              </w:rPr>
              <w:t>)-</w:t>
            </w:r>
            <w:r>
              <w:rPr>
                <w:rStyle w:val="IndexLink"/>
                <w:rtl w:val="true"/>
              </w:rPr>
              <w:t>دعاؤه علیه السّلام لبعض أصحابه</w:t>
            </w:r>
            <w:r>
              <w:rPr>
                <w:rStyle w:val="IndexLink"/>
                <w:rtl w:val="true"/>
              </w:rPr>
              <w:tab/>
            </w:r>
            <w:r>
              <w:rPr>
                <w:rStyle w:val="IndexLink"/>
              </w:rPr>
              <w:t>259</w:t>
            </w:r>
          </w:hyperlink>
        </w:p>
        <w:p>
          <w:pPr>
            <w:pStyle w:val="Contents5"/>
            <w:tabs>
              <w:tab w:val="clear" w:pos="7892"/>
              <w:tab w:val="right" w:pos="9026" w:leader="dot"/>
            </w:tabs>
            <w:rPr/>
          </w:pPr>
          <w:hyperlink w:anchor="__RefHeading___Toc17649148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7649150_1280447820">
            <w:r>
              <w:rPr>
                <w:webHidden/>
                <w:rStyle w:val="IndexLink"/>
                <w:rtl w:val="true"/>
              </w:rPr>
              <w:t>الأوّل</w:t>
            </w:r>
            <w:r>
              <w:rPr>
                <w:rStyle w:val="IndexLink"/>
                <w:rtl w:val="true"/>
              </w:rPr>
              <w:t>-</w:t>
            </w:r>
            <w:r>
              <w:rPr>
                <w:rStyle w:val="IndexLink"/>
                <w:rtl w:val="true"/>
              </w:rPr>
              <w:t>دعاؤه علیه السّلام لإبراهیم بن عبده</w:t>
            </w:r>
            <w:r>
              <w:rPr>
                <w:rStyle w:val="IndexLink"/>
                <w:rtl w:val="true"/>
              </w:rPr>
              <w:t>:</w:t>
              <w:tab/>
            </w:r>
            <w:r>
              <w:rPr>
                <w:rStyle w:val="IndexLink"/>
              </w:rPr>
              <w:t>259</w:t>
            </w:r>
          </w:hyperlink>
        </w:p>
        <w:p>
          <w:pPr>
            <w:pStyle w:val="Contents5"/>
            <w:tabs>
              <w:tab w:val="clear" w:pos="7892"/>
              <w:tab w:val="right" w:pos="9026" w:leader="dot"/>
            </w:tabs>
            <w:rPr/>
          </w:pPr>
          <w:hyperlink w:anchor="__RefHeading___Toc17649152_1280447820">
            <w:r>
              <w:rPr>
                <w:webHidden/>
                <w:rStyle w:val="IndexLink"/>
                <w:rtl w:val="true"/>
              </w:rPr>
              <w:t>الثانی</w:t>
            </w:r>
            <w:r>
              <w:rPr>
                <w:rStyle w:val="IndexLink"/>
                <w:rtl w:val="true"/>
              </w:rPr>
              <w:t>-</w:t>
            </w:r>
            <w:r>
              <w:rPr>
                <w:rStyle w:val="IndexLink"/>
                <w:rtl w:val="true"/>
              </w:rPr>
              <w:t>دعاؤه علیه السّلام لابن الحجّاج بن سفیان العبدیّ</w:t>
            </w:r>
            <w:r>
              <w:rPr>
                <w:rStyle w:val="IndexLink"/>
                <w:rtl w:val="true"/>
              </w:rPr>
              <w:t>:</w:t>
              <w:tab/>
            </w:r>
            <w:r>
              <w:rPr>
                <w:rStyle w:val="IndexLink"/>
              </w:rPr>
              <w:t>259</w:t>
            </w:r>
          </w:hyperlink>
        </w:p>
        <w:p>
          <w:pPr>
            <w:pStyle w:val="Contents5"/>
            <w:tabs>
              <w:tab w:val="clear" w:pos="7892"/>
              <w:tab w:val="right" w:pos="9026" w:leader="dot"/>
            </w:tabs>
            <w:rPr/>
          </w:pPr>
          <w:hyperlink w:anchor="__RefHeading___Toc17649154_1280447820">
            <w:r>
              <w:rPr>
                <w:webHidden/>
                <w:rStyle w:val="IndexLink"/>
                <w:rtl w:val="true"/>
              </w:rPr>
              <w:t>الثالث</w:t>
            </w:r>
            <w:r>
              <w:rPr>
                <w:rStyle w:val="IndexLink"/>
                <w:rtl w:val="true"/>
              </w:rPr>
              <w:t>-</w:t>
            </w:r>
            <w:r>
              <w:rPr>
                <w:rStyle w:val="IndexLink"/>
                <w:rtl w:val="true"/>
              </w:rPr>
              <w:t>دعاؤه علیه السّلام لأبی هاشم الجعفریّ</w:t>
            </w:r>
            <w:r>
              <w:rPr>
                <w:rStyle w:val="IndexLink"/>
                <w:rtl w:val="true"/>
              </w:rPr>
              <w:t>:</w:t>
              <w:tab/>
            </w:r>
            <w:r>
              <w:rPr>
                <w:rStyle w:val="IndexLink"/>
              </w:rPr>
              <w:t>260</w:t>
            </w:r>
          </w:hyperlink>
        </w:p>
        <w:p>
          <w:pPr>
            <w:pStyle w:val="Contents5"/>
            <w:tabs>
              <w:tab w:val="clear" w:pos="7892"/>
              <w:tab w:val="right" w:pos="9026" w:leader="dot"/>
            </w:tabs>
            <w:rPr/>
          </w:pPr>
          <w:hyperlink w:anchor="__RefHeading___Toc17649156_1280447820">
            <w:r>
              <w:rPr>
                <w:webHidden/>
                <w:rStyle w:val="IndexLink"/>
                <w:rtl w:val="true"/>
              </w:rPr>
              <w:t>الرابع</w:t>
            </w:r>
            <w:r>
              <w:rPr>
                <w:rStyle w:val="IndexLink"/>
                <w:rtl w:val="true"/>
              </w:rPr>
              <w:t>-</w:t>
            </w:r>
            <w:r>
              <w:rPr>
                <w:rStyle w:val="IndexLink"/>
                <w:rtl w:val="true"/>
              </w:rPr>
              <w:t>دعاؤه علیه السّلام لعلی بن الحسین القمّیّ</w:t>
            </w:r>
            <w:r>
              <w:rPr>
                <w:rStyle w:val="IndexLink"/>
                <w:rtl w:val="true"/>
              </w:rPr>
              <w:t>:</w:t>
              <w:tab/>
            </w:r>
            <w:r>
              <w:rPr>
                <w:rStyle w:val="IndexLink"/>
              </w:rPr>
              <w:t>260</w:t>
            </w:r>
          </w:hyperlink>
        </w:p>
        <w:p>
          <w:pPr>
            <w:pStyle w:val="Contents5"/>
            <w:tabs>
              <w:tab w:val="clear" w:pos="7892"/>
              <w:tab w:val="right" w:pos="9026" w:leader="dot"/>
            </w:tabs>
            <w:rPr/>
          </w:pPr>
          <w:hyperlink w:anchor="__RefHeading___Toc17649158_1280447820">
            <w:r>
              <w:rPr>
                <w:webHidden/>
                <w:rStyle w:val="IndexLink"/>
                <w:rtl w:val="true"/>
              </w:rPr>
              <w:t>الخامس</w:t>
            </w:r>
            <w:r>
              <w:rPr>
                <w:rStyle w:val="IndexLink"/>
                <w:rtl w:val="true"/>
              </w:rPr>
              <w:t>-</w:t>
            </w:r>
            <w:r>
              <w:rPr>
                <w:rStyle w:val="IndexLink"/>
                <w:rtl w:val="true"/>
              </w:rPr>
              <w:t>دعاؤه علیه السّلام لعیسی بن صبیح</w:t>
            </w:r>
            <w:r>
              <w:rPr>
                <w:rStyle w:val="IndexLink"/>
                <w:rtl w:val="true"/>
              </w:rPr>
              <w:t>:</w:t>
              <w:tab/>
            </w:r>
            <w:r>
              <w:rPr>
                <w:rStyle w:val="IndexLink"/>
              </w:rPr>
              <w:t>260</w:t>
            </w:r>
          </w:hyperlink>
        </w:p>
        <w:p>
          <w:pPr>
            <w:pStyle w:val="Contents5"/>
            <w:tabs>
              <w:tab w:val="clear" w:pos="7892"/>
              <w:tab w:val="right" w:pos="9026" w:leader="dot"/>
            </w:tabs>
            <w:rPr/>
          </w:pPr>
          <w:hyperlink w:anchor="__RefHeading___Toc17649160_1280447820">
            <w:r>
              <w:rPr>
                <w:webHidden/>
                <w:rStyle w:val="IndexLink"/>
                <w:rtl w:val="true"/>
              </w:rPr>
              <w:t>السادس</w:t>
            </w:r>
            <w:r>
              <w:rPr>
                <w:rStyle w:val="IndexLink"/>
                <w:rtl w:val="true"/>
              </w:rPr>
              <w:t>-</w:t>
            </w:r>
            <w:r>
              <w:rPr>
                <w:rStyle w:val="IndexLink"/>
                <w:rtl w:val="true"/>
              </w:rPr>
              <w:t>دعاؤه علیه السّلام لمحمّد بن علیّ بن إبراهیم الهمدانیّ</w:t>
            </w:r>
            <w:r>
              <w:rPr>
                <w:rStyle w:val="IndexLink"/>
                <w:rtl w:val="true"/>
              </w:rPr>
              <w:t>:</w:t>
              <w:tab/>
            </w:r>
            <w:r>
              <w:rPr>
                <w:rStyle w:val="IndexLink"/>
              </w:rPr>
              <w:t>261</w:t>
            </w:r>
          </w:hyperlink>
        </w:p>
        <w:p>
          <w:pPr>
            <w:pStyle w:val="Contents5"/>
            <w:tabs>
              <w:tab w:val="clear" w:pos="7892"/>
              <w:tab w:val="right" w:pos="9026" w:leader="dot"/>
            </w:tabs>
            <w:rPr/>
          </w:pPr>
          <w:hyperlink w:anchor="__RefHeading___Toc17649162_1280447820">
            <w:r>
              <w:rPr>
                <w:webHidden/>
                <w:rStyle w:val="IndexLink"/>
                <w:rtl w:val="true"/>
              </w:rPr>
              <w:t>السابع</w:t>
            </w:r>
            <w:r>
              <w:rPr>
                <w:rStyle w:val="IndexLink"/>
                <w:rtl w:val="true"/>
              </w:rPr>
              <w:t>-</w:t>
            </w:r>
            <w:r>
              <w:rPr>
                <w:rStyle w:val="IndexLink"/>
                <w:rtl w:val="true"/>
              </w:rPr>
              <w:t>دعاؤه علیه السّلام للمحمودیّ</w:t>
            </w:r>
            <w:r>
              <w:rPr>
                <w:rStyle w:val="IndexLink"/>
                <w:rtl w:val="true"/>
              </w:rPr>
              <w:t>:</w:t>
              <w:tab/>
            </w:r>
            <w:r>
              <w:rPr>
                <w:rStyle w:val="IndexLink"/>
              </w:rPr>
              <w:t>261</w:t>
            </w:r>
          </w:hyperlink>
        </w:p>
        <w:p>
          <w:pPr>
            <w:pStyle w:val="Contents5"/>
            <w:tabs>
              <w:tab w:val="clear" w:pos="7892"/>
              <w:tab w:val="right" w:pos="9026" w:leader="dot"/>
            </w:tabs>
            <w:rPr/>
          </w:pPr>
          <w:hyperlink w:anchor="__RefHeading___Toc17649164_1280447820">
            <w:r>
              <w:rPr>
                <w:webHidden/>
                <w:rStyle w:val="IndexLink"/>
                <w:rtl w:val="true"/>
              </w:rPr>
              <w:t>الثامن</w:t>
            </w:r>
            <w:r>
              <w:rPr>
                <w:rStyle w:val="IndexLink"/>
                <w:rtl w:val="true"/>
              </w:rPr>
              <w:t>-</w:t>
            </w:r>
            <w:r>
              <w:rPr>
                <w:rStyle w:val="IndexLink"/>
                <w:rtl w:val="true"/>
              </w:rPr>
              <w:t>دعاؤه علیه السّلام للمعتمد</w:t>
            </w:r>
            <w:r>
              <w:rPr>
                <w:rStyle w:val="IndexLink"/>
                <w:rtl w:val="true"/>
              </w:rPr>
              <w:t>:</w:t>
              <w:tab/>
            </w:r>
            <w:r>
              <w:rPr>
                <w:rStyle w:val="IndexLink"/>
              </w:rPr>
              <w:t>261</w:t>
            </w:r>
          </w:hyperlink>
        </w:p>
        <w:p>
          <w:pPr>
            <w:pStyle w:val="Contents4"/>
            <w:tabs>
              <w:tab w:val="clear" w:pos="8176"/>
              <w:tab w:val="right" w:pos="9026" w:leader="dot"/>
            </w:tabs>
            <w:rPr/>
          </w:pPr>
          <w:hyperlink w:anchor="__RefHeading___Toc17649166_1280447820">
            <w:r>
              <w:rPr>
                <w:webHidden/>
                <w:rStyle w:val="IndexLink"/>
                <w:rtl w:val="true"/>
              </w:rPr>
              <w:t>(</w:t>
            </w:r>
            <w:r>
              <w:rPr>
                <w:rStyle w:val="IndexLink"/>
                <w:rtl w:val="true"/>
              </w:rPr>
              <w:t>د</w:t>
            </w:r>
            <w:r>
              <w:rPr>
                <w:rStyle w:val="IndexLink"/>
                <w:rtl w:val="true"/>
              </w:rPr>
              <w:t>)-</w:t>
            </w:r>
            <w:r>
              <w:rPr>
                <w:rStyle w:val="IndexLink"/>
                <w:rtl w:val="true"/>
              </w:rPr>
              <w:t>دعاؤه علیه السّلام علی بعض مخالفیه</w:t>
            </w:r>
            <w:r>
              <w:rPr>
                <w:rStyle w:val="IndexLink"/>
                <w:rtl w:val="true"/>
              </w:rPr>
              <w:tab/>
            </w:r>
            <w:r>
              <w:rPr>
                <w:rStyle w:val="IndexLink"/>
              </w:rPr>
              <w:t>262</w:t>
            </w:r>
          </w:hyperlink>
        </w:p>
        <w:p>
          <w:pPr>
            <w:pStyle w:val="Contents5"/>
            <w:tabs>
              <w:tab w:val="clear" w:pos="7892"/>
              <w:tab w:val="right" w:pos="9026" w:leader="dot"/>
            </w:tabs>
            <w:rPr/>
          </w:pPr>
          <w:hyperlink w:anchor="__RefHeading___Toc17649168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7649170_1280447820">
            <w:r>
              <w:rPr>
                <w:webHidden/>
                <w:rStyle w:val="IndexLink"/>
                <w:rtl w:val="true"/>
              </w:rPr>
              <w:t>الأوّل</w:t>
            </w:r>
            <w:r>
              <w:rPr>
                <w:rStyle w:val="IndexLink"/>
                <w:rtl w:val="true"/>
              </w:rPr>
              <w:t>-</w:t>
            </w:r>
            <w:r>
              <w:rPr>
                <w:rStyle w:val="IndexLink"/>
                <w:rtl w:val="true"/>
              </w:rPr>
              <w:t>دعاؤه علیه السّلام علی أحمد بن هلال</w:t>
            </w:r>
            <w:r>
              <w:rPr>
                <w:rStyle w:val="IndexLink"/>
                <w:rtl w:val="true"/>
              </w:rPr>
              <w:t>:</w:t>
              <w:tab/>
            </w:r>
            <w:r>
              <w:rPr>
                <w:rStyle w:val="IndexLink"/>
              </w:rPr>
              <w:t>262</w:t>
            </w:r>
          </w:hyperlink>
        </w:p>
        <w:p>
          <w:pPr>
            <w:pStyle w:val="Contents5"/>
            <w:tabs>
              <w:tab w:val="clear" w:pos="7892"/>
              <w:tab w:val="right" w:pos="9026" w:leader="dot"/>
            </w:tabs>
            <w:rPr/>
          </w:pPr>
          <w:hyperlink w:anchor="__RefHeading___Toc17649172_1280447820">
            <w:r>
              <w:rPr>
                <w:webHidden/>
                <w:rStyle w:val="IndexLink"/>
                <w:rtl w:val="true"/>
              </w:rPr>
              <w:t>الثانی</w:t>
            </w:r>
            <w:r>
              <w:rPr>
                <w:rStyle w:val="IndexLink"/>
                <w:rtl w:val="true"/>
              </w:rPr>
              <w:t>-</w:t>
            </w:r>
            <w:r>
              <w:rPr>
                <w:rStyle w:val="IndexLink"/>
                <w:rtl w:val="true"/>
              </w:rPr>
              <w:t>دعاؤه علیه السّلام علی عروة بن یحیی البغدادیّ المعروف بالدهقان</w:t>
            </w:r>
            <w:r>
              <w:rPr>
                <w:rStyle w:val="IndexLink"/>
                <w:rtl w:val="true"/>
              </w:rPr>
              <w:t>:</w:t>
              <w:tab/>
            </w:r>
            <w:r>
              <w:rPr>
                <w:rStyle w:val="IndexLink"/>
              </w:rPr>
              <w:t>262</w:t>
            </w:r>
          </w:hyperlink>
        </w:p>
        <w:p>
          <w:pPr>
            <w:pStyle w:val="Contents5"/>
            <w:tabs>
              <w:tab w:val="clear" w:pos="7892"/>
              <w:tab w:val="right" w:pos="9026" w:leader="dot"/>
            </w:tabs>
            <w:rPr/>
          </w:pPr>
          <w:hyperlink w:anchor="__RefHeading___Toc17649174_1280447820">
            <w:r>
              <w:rPr>
                <w:webHidden/>
                <w:rStyle w:val="IndexLink"/>
                <w:rtl w:val="true"/>
              </w:rPr>
              <w:t>الثالث</w:t>
            </w:r>
            <w:r>
              <w:rPr>
                <w:rStyle w:val="IndexLink"/>
                <w:rtl w:val="true"/>
              </w:rPr>
              <w:t>-</w:t>
            </w:r>
            <w:r>
              <w:rPr>
                <w:rStyle w:val="IndexLink"/>
                <w:rtl w:val="true"/>
              </w:rPr>
              <w:t>دعاؤه علی من کذب علی النبیّ صلّی اللّه علیه و آله و سلّم</w:t>
            </w:r>
            <w:r>
              <w:rPr>
                <w:rStyle w:val="IndexLink"/>
                <w:rtl w:val="true"/>
              </w:rPr>
              <w:t>:</w:t>
              <w:tab/>
            </w:r>
            <w:r>
              <w:rPr>
                <w:rStyle w:val="IndexLink"/>
              </w:rPr>
              <w:t>263</w:t>
            </w:r>
          </w:hyperlink>
        </w:p>
        <w:p>
          <w:pPr>
            <w:pStyle w:val="Contents5"/>
            <w:tabs>
              <w:tab w:val="clear" w:pos="7892"/>
              <w:tab w:val="right" w:pos="9026" w:leader="dot"/>
            </w:tabs>
            <w:rPr/>
          </w:pPr>
          <w:hyperlink w:anchor="__RefHeading___Toc17649176_1280447820">
            <w:r>
              <w:rPr>
                <w:webHidden/>
                <w:rStyle w:val="IndexLink"/>
                <w:rtl w:val="true"/>
              </w:rPr>
              <w:t>الرابع</w:t>
            </w:r>
            <w:r>
              <w:rPr>
                <w:rStyle w:val="IndexLink"/>
                <w:rtl w:val="true"/>
              </w:rPr>
              <w:t>-</w:t>
            </w:r>
            <w:r>
              <w:rPr>
                <w:rStyle w:val="IndexLink"/>
                <w:rtl w:val="true"/>
              </w:rPr>
              <w:t>دعاؤه علی قاتلی أولاد الحسین علیهم السّلام و أصحابه</w:t>
            </w:r>
            <w:r>
              <w:rPr>
                <w:rStyle w:val="IndexLink"/>
                <w:rtl w:val="true"/>
              </w:rPr>
              <w:t>:</w:t>
              <w:tab/>
            </w:r>
            <w:r>
              <w:rPr>
                <w:rStyle w:val="IndexLink"/>
              </w:rPr>
              <w:t>263</w:t>
            </w:r>
          </w:hyperlink>
        </w:p>
        <w:p>
          <w:pPr>
            <w:pStyle w:val="Contents5"/>
            <w:tabs>
              <w:tab w:val="clear" w:pos="7892"/>
              <w:tab w:val="right" w:pos="9026" w:leader="dot"/>
            </w:tabs>
            <w:rPr/>
          </w:pPr>
          <w:hyperlink w:anchor="__RefHeading___Toc17649178_1280447820">
            <w:r>
              <w:rPr>
                <w:webHidden/>
                <w:rStyle w:val="IndexLink"/>
                <w:rtl w:val="true"/>
              </w:rPr>
              <w:t>الخامس</w:t>
            </w:r>
            <w:r>
              <w:rPr>
                <w:rStyle w:val="IndexLink"/>
                <w:rtl w:val="true"/>
              </w:rPr>
              <w:t>-</w:t>
            </w:r>
            <w:r>
              <w:rPr>
                <w:rStyle w:val="IndexLink"/>
                <w:rtl w:val="true"/>
              </w:rPr>
              <w:t>دعاؤه علیه السّلام علی الواقفة</w:t>
            </w:r>
            <w:r>
              <w:rPr>
                <w:rStyle w:val="IndexLink"/>
                <w:rtl w:val="true"/>
              </w:rPr>
              <w:t>:</w:t>
              <w:tab/>
            </w:r>
            <w:r>
              <w:rPr>
                <w:rStyle w:val="IndexLink"/>
              </w:rPr>
              <w:t>265</w:t>
            </w:r>
          </w:hyperlink>
        </w:p>
        <w:p>
          <w:pPr>
            <w:pStyle w:val="Contents4"/>
            <w:tabs>
              <w:tab w:val="clear" w:pos="8176"/>
              <w:tab w:val="right" w:pos="9026" w:leader="dot"/>
            </w:tabs>
            <w:rPr/>
          </w:pPr>
          <w:hyperlink w:anchor="__RefHeading___Toc17649180_1280447820">
            <w:r>
              <w:rPr>
                <w:webHidden/>
                <w:rStyle w:val="IndexLink"/>
                <w:rtl w:val="true"/>
              </w:rPr>
              <w:t>(</w:t>
            </w:r>
            <w:r>
              <w:rPr>
                <w:rStyle w:val="IndexLink"/>
                <w:rtl w:val="true"/>
              </w:rPr>
              <w:t>ه</w:t>
            </w:r>
            <w:r>
              <w:rPr>
                <w:rStyle w:val="IndexLink"/>
                <w:rtl w:val="true"/>
              </w:rPr>
              <w:t>)-</w:t>
            </w:r>
            <w:r>
              <w:rPr>
                <w:rStyle w:val="IndexLink"/>
                <w:rtl w:val="true"/>
              </w:rPr>
              <w:t>تسبیحه علیه السّلام فی الیوم السادس عشر</w:t>
            </w:r>
            <w:r>
              <w:rPr>
                <w:rStyle w:val="IndexLink"/>
                <w:rtl w:val="true"/>
              </w:rPr>
              <w:tab/>
            </w:r>
            <w:r>
              <w:rPr>
                <w:rStyle w:val="IndexLink"/>
              </w:rPr>
              <w:t>266</w:t>
            </w:r>
          </w:hyperlink>
        </w:p>
        <w:p>
          <w:pPr>
            <w:pStyle w:val="Contents4"/>
            <w:tabs>
              <w:tab w:val="clear" w:pos="8176"/>
              <w:tab w:val="right" w:pos="9026" w:leader="dot"/>
            </w:tabs>
            <w:rPr/>
          </w:pPr>
          <w:hyperlink w:anchor="__RefHeading___Toc17649182_1280447820">
            <w:r>
              <w:rPr>
                <w:webHidden/>
                <w:rStyle w:val="IndexLink"/>
                <w:rtl w:val="true"/>
              </w:rPr>
              <w:t>(</w:t>
            </w:r>
            <w:r>
              <w:rPr>
                <w:rStyle w:val="IndexLink"/>
                <w:rtl w:val="true"/>
              </w:rPr>
              <w:t>و</w:t>
            </w:r>
            <w:r>
              <w:rPr>
                <w:rStyle w:val="IndexLink"/>
                <w:rtl w:val="true"/>
              </w:rPr>
              <w:t>)-</w:t>
            </w:r>
            <w:r>
              <w:rPr>
                <w:rStyle w:val="IndexLink"/>
                <w:rtl w:val="true"/>
              </w:rPr>
              <w:t>صلواته علی النبیّ و أهل بیته علیهم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17649184_1280447820">
            <w:r>
              <w:rPr>
                <w:webHidden/>
                <w:rStyle w:val="IndexLink"/>
                <w:rtl w:val="true"/>
              </w:rPr>
              <w:t>(</w:t>
            </w:r>
            <w:r>
              <w:rPr>
                <w:rStyle w:val="IndexLink"/>
                <w:rtl w:val="true"/>
              </w:rPr>
              <w:t>ز</w:t>
            </w:r>
            <w:r>
              <w:rPr>
                <w:rStyle w:val="IndexLink"/>
                <w:rtl w:val="true"/>
              </w:rPr>
              <w:t>)-</w:t>
            </w:r>
            <w:r>
              <w:rPr>
                <w:rStyle w:val="IndexLink"/>
                <w:rtl w:val="true"/>
              </w:rPr>
              <w:t>إحرازه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7649186_1280447820">
            <w:r>
              <w:rPr>
                <w:webHidden/>
                <w:rStyle w:val="IndexLink"/>
                <w:rtl w:val="true"/>
              </w:rPr>
              <w:t>(</w:t>
            </w:r>
            <w:r>
              <w:rPr>
                <w:rStyle w:val="IndexLink"/>
                <w:rtl w:val="true"/>
              </w:rPr>
              <w:t>ح</w:t>
            </w:r>
            <w:r>
              <w:rPr>
                <w:rStyle w:val="IndexLink"/>
                <w:rtl w:val="true"/>
              </w:rPr>
              <w:t>)-</w:t>
            </w:r>
            <w:r>
              <w:rPr>
                <w:rStyle w:val="IndexLink"/>
                <w:rtl w:val="true"/>
              </w:rPr>
              <w:t>استعاذته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17649188_1280447820">
            <w:r>
              <w:rPr>
                <w:webHidden/>
                <w:rStyle w:val="IndexLink"/>
                <w:rtl w:val="true"/>
              </w:rPr>
              <w:t>(</w:t>
            </w:r>
            <w:r>
              <w:rPr>
                <w:rStyle w:val="IndexLink"/>
                <w:rtl w:val="true"/>
              </w:rPr>
              <w:t>ط</w:t>
            </w:r>
            <w:r>
              <w:rPr>
                <w:rStyle w:val="IndexLink"/>
                <w:rtl w:val="true"/>
              </w:rPr>
              <w:t>)-</w:t>
            </w:r>
            <w:r>
              <w:rPr>
                <w:rStyle w:val="IndexLink"/>
                <w:rtl w:val="true"/>
              </w:rPr>
              <w:t>حجابه علیه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17649190_1280447820">
            <w:r>
              <w:rPr>
                <w:webHidden/>
                <w:rStyle w:val="IndexLink"/>
                <w:rtl w:val="true"/>
              </w:rPr>
              <w:t>الباب السابع</w:t>
            </w:r>
            <w:r>
              <w:rPr>
                <w:rStyle w:val="IndexLink"/>
                <w:rtl w:val="true"/>
              </w:rPr>
              <w:t xml:space="preserve">: </w:t>
            </w:r>
            <w:r>
              <w:rPr>
                <w:rStyle w:val="IndexLink"/>
                <w:rtl w:val="true"/>
              </w:rPr>
              <w:t>فی المواعظ و فضائل الشیعة</w:t>
            </w:r>
            <w:r>
              <w:rPr>
                <w:rStyle w:val="IndexLink"/>
                <w:rtl w:val="true"/>
              </w:rPr>
              <w:tab/>
            </w:r>
            <w:r>
              <w:rPr>
                <w:rStyle w:val="IndexLink"/>
              </w:rPr>
              <w:t>278</w:t>
            </w:r>
          </w:hyperlink>
        </w:p>
        <w:p>
          <w:pPr>
            <w:pStyle w:val="Contents3"/>
            <w:tabs>
              <w:tab w:val="clear" w:pos="8459"/>
              <w:tab w:val="right" w:pos="9026" w:leader="dot"/>
            </w:tabs>
            <w:rPr/>
          </w:pPr>
          <w:hyperlink w:anchor="__RefHeading___Toc17649192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7649194_1280447820">
            <w:r>
              <w:rPr>
                <w:webHidden/>
                <w:rStyle w:val="IndexLink"/>
                <w:rtl w:val="true"/>
              </w:rPr>
              <w:t>الفصل الأوّل</w:t>
            </w:r>
            <w:r>
              <w:rPr>
                <w:rStyle w:val="IndexLink"/>
                <w:rtl w:val="true"/>
              </w:rPr>
              <w:t>:</w:t>
            </w:r>
            <w:r>
              <w:rPr>
                <w:rStyle w:val="IndexLink"/>
                <w:rtl w:val="true"/>
              </w:rPr>
              <w:t>حکمه و مواعظه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17649196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7649198_1280447820">
            <w:r>
              <w:rPr>
                <w:webHidden/>
                <w:rStyle w:val="IndexLink"/>
                <w:rtl w:val="true"/>
              </w:rPr>
              <w:t>(</w:t>
            </w:r>
            <w:r>
              <w:rPr>
                <w:rStyle w:val="IndexLink"/>
                <w:rtl w:val="true"/>
              </w:rPr>
              <w:t>أ</w:t>
            </w:r>
            <w:r>
              <w:rPr>
                <w:rStyle w:val="IndexLink"/>
                <w:rtl w:val="true"/>
              </w:rPr>
              <w:t>)-</w:t>
            </w:r>
            <w:r>
              <w:rPr>
                <w:rStyle w:val="IndexLink"/>
                <w:rtl w:val="true"/>
              </w:rPr>
              <w:t>مواعظه علیه السّلام فی الاجتناب عن المعاصی</w:t>
            </w:r>
            <w:r>
              <w:rPr>
                <w:rStyle w:val="IndexLink"/>
                <w:rtl w:val="true"/>
              </w:rPr>
              <w:tab/>
            </w:r>
            <w:r>
              <w:rPr>
                <w:rStyle w:val="IndexLink"/>
              </w:rPr>
              <w:t>280</w:t>
            </w:r>
          </w:hyperlink>
        </w:p>
        <w:p>
          <w:pPr>
            <w:pStyle w:val="Contents5"/>
            <w:tabs>
              <w:tab w:val="clear" w:pos="7892"/>
              <w:tab w:val="right" w:pos="9026" w:leader="dot"/>
            </w:tabs>
            <w:rPr/>
          </w:pPr>
          <w:hyperlink w:anchor="__RefHeading___Toc17649200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7649202_1280447820">
            <w:r>
              <w:rPr>
                <w:webHidden/>
                <w:rStyle w:val="IndexLink"/>
                <w:rtl w:val="true"/>
              </w:rPr>
              <w:t>الأوّل</w:t>
            </w:r>
            <w:r>
              <w:rPr>
                <w:rStyle w:val="IndexLink"/>
                <w:rtl w:val="true"/>
              </w:rPr>
              <w:t>-</w:t>
            </w:r>
            <w:r>
              <w:rPr>
                <w:rStyle w:val="IndexLink"/>
                <w:rtl w:val="true"/>
              </w:rPr>
              <w:t>الإسراف</w:t>
            </w:r>
            <w:r>
              <w:rPr>
                <w:rStyle w:val="IndexLink"/>
                <w:rtl w:val="true"/>
              </w:rPr>
              <w:t>:</w:t>
              <w:tab/>
            </w:r>
            <w:r>
              <w:rPr>
                <w:rStyle w:val="IndexLink"/>
              </w:rPr>
              <w:t>280</w:t>
            </w:r>
          </w:hyperlink>
        </w:p>
        <w:p>
          <w:pPr>
            <w:pStyle w:val="Contents5"/>
            <w:tabs>
              <w:tab w:val="clear" w:pos="7892"/>
              <w:tab w:val="right" w:pos="9026" w:leader="dot"/>
            </w:tabs>
            <w:rPr/>
          </w:pPr>
          <w:hyperlink w:anchor="__RefHeading___Toc17649204_1280447820">
            <w:r>
              <w:rPr>
                <w:webHidden/>
                <w:rStyle w:val="IndexLink"/>
                <w:rtl w:val="true"/>
              </w:rPr>
              <w:t>الثانی</w:t>
            </w:r>
            <w:r>
              <w:rPr>
                <w:rStyle w:val="IndexLink"/>
                <w:rtl w:val="true"/>
              </w:rPr>
              <w:t>-</w:t>
            </w:r>
            <w:r>
              <w:rPr>
                <w:rStyle w:val="IndexLink"/>
                <w:rtl w:val="true"/>
              </w:rPr>
              <w:t>الإضرار بالمؤمن</w:t>
            </w:r>
            <w:r>
              <w:rPr>
                <w:rStyle w:val="IndexLink"/>
                <w:rtl w:val="true"/>
              </w:rPr>
              <w:t>:</w:t>
              <w:tab/>
            </w:r>
            <w:r>
              <w:rPr>
                <w:rStyle w:val="IndexLink"/>
              </w:rPr>
              <w:t>281</w:t>
            </w:r>
          </w:hyperlink>
        </w:p>
        <w:p>
          <w:pPr>
            <w:pStyle w:val="Contents5"/>
            <w:tabs>
              <w:tab w:val="clear" w:pos="7892"/>
              <w:tab w:val="right" w:pos="9026" w:leader="dot"/>
            </w:tabs>
            <w:rPr/>
          </w:pPr>
          <w:hyperlink w:anchor="__RefHeading___Toc17649206_1280447820">
            <w:r>
              <w:rPr>
                <w:webHidden/>
                <w:rStyle w:val="IndexLink"/>
                <w:rtl w:val="true"/>
              </w:rPr>
              <w:t>الثالث</w:t>
            </w:r>
            <w:r>
              <w:rPr>
                <w:rStyle w:val="IndexLink"/>
                <w:rtl w:val="true"/>
              </w:rPr>
              <w:t>-</w:t>
            </w:r>
            <w:r>
              <w:rPr>
                <w:rStyle w:val="IndexLink"/>
                <w:rtl w:val="true"/>
              </w:rPr>
              <w:t>الباطل</w:t>
            </w:r>
            <w:r>
              <w:rPr>
                <w:rStyle w:val="IndexLink"/>
                <w:rtl w:val="true"/>
              </w:rPr>
              <w:t>:</w:t>
              <w:tab/>
            </w:r>
            <w:r>
              <w:rPr>
                <w:rStyle w:val="IndexLink"/>
              </w:rPr>
              <w:t>281</w:t>
            </w:r>
          </w:hyperlink>
        </w:p>
        <w:p>
          <w:pPr>
            <w:pStyle w:val="Contents5"/>
            <w:tabs>
              <w:tab w:val="clear" w:pos="7892"/>
              <w:tab w:val="right" w:pos="9026" w:leader="dot"/>
            </w:tabs>
            <w:rPr/>
          </w:pPr>
          <w:hyperlink w:anchor="__RefHeading___Toc17649208_1280447820">
            <w:r>
              <w:rPr>
                <w:webHidden/>
                <w:rStyle w:val="IndexLink"/>
                <w:rtl w:val="true"/>
              </w:rPr>
              <w:t>الرابع</w:t>
            </w:r>
            <w:r>
              <w:rPr>
                <w:rStyle w:val="IndexLink"/>
                <w:rtl w:val="true"/>
              </w:rPr>
              <w:t>-</w:t>
            </w:r>
            <w:r>
              <w:rPr>
                <w:rStyle w:val="IndexLink"/>
                <w:rtl w:val="true"/>
              </w:rPr>
              <w:t>البخل</w:t>
            </w:r>
            <w:r>
              <w:rPr>
                <w:rStyle w:val="IndexLink"/>
                <w:rtl w:val="true"/>
              </w:rPr>
              <w:t>:</w:t>
              <w:tab/>
            </w:r>
            <w:r>
              <w:rPr>
                <w:rStyle w:val="IndexLink"/>
              </w:rPr>
              <w:t>282</w:t>
            </w:r>
          </w:hyperlink>
        </w:p>
        <w:p>
          <w:pPr>
            <w:pStyle w:val="Contents5"/>
            <w:tabs>
              <w:tab w:val="clear" w:pos="7892"/>
              <w:tab w:val="right" w:pos="9026" w:leader="dot"/>
            </w:tabs>
            <w:rPr/>
          </w:pPr>
          <w:hyperlink w:anchor="__RefHeading___Toc17649210_1280447820">
            <w:r>
              <w:rPr>
                <w:webHidden/>
                <w:rStyle w:val="IndexLink"/>
                <w:rtl w:val="true"/>
              </w:rPr>
              <w:t>الخامس</w:t>
            </w:r>
            <w:r>
              <w:rPr>
                <w:rStyle w:val="IndexLink"/>
                <w:rtl w:val="true"/>
              </w:rPr>
              <w:t>-</w:t>
            </w:r>
            <w:r>
              <w:rPr>
                <w:rStyle w:val="IndexLink"/>
                <w:rtl w:val="true"/>
              </w:rPr>
              <w:t>التدخّل فی أمور الأئمّة علیهم السّلام</w:t>
            </w:r>
            <w:r>
              <w:rPr>
                <w:rStyle w:val="IndexLink"/>
                <w:rtl w:val="true"/>
              </w:rPr>
              <w:t>:</w:t>
              <w:tab/>
            </w:r>
            <w:r>
              <w:rPr>
                <w:rStyle w:val="IndexLink"/>
              </w:rPr>
              <w:t>283</w:t>
            </w:r>
          </w:hyperlink>
        </w:p>
        <w:p>
          <w:pPr>
            <w:pStyle w:val="Contents5"/>
            <w:tabs>
              <w:tab w:val="clear" w:pos="7892"/>
              <w:tab w:val="right" w:pos="9026" w:leader="dot"/>
            </w:tabs>
            <w:rPr/>
          </w:pPr>
          <w:hyperlink w:anchor="__RefHeading___Toc17649212_1280447820">
            <w:r>
              <w:rPr>
                <w:webHidden/>
                <w:rStyle w:val="IndexLink"/>
                <w:rtl w:val="true"/>
              </w:rPr>
              <w:t>السادس</w:t>
            </w:r>
            <w:r>
              <w:rPr>
                <w:rStyle w:val="IndexLink"/>
                <w:rtl w:val="true"/>
              </w:rPr>
              <w:t>-</w:t>
            </w:r>
            <w:r>
              <w:rPr>
                <w:rStyle w:val="IndexLink"/>
                <w:rtl w:val="true"/>
              </w:rPr>
              <w:t>الحاجّ و ترک المعاصی</w:t>
            </w:r>
            <w:r>
              <w:rPr>
                <w:rStyle w:val="IndexLink"/>
                <w:rtl w:val="true"/>
              </w:rPr>
              <w:t>:</w:t>
              <w:tab/>
            </w:r>
            <w:r>
              <w:rPr>
                <w:rStyle w:val="IndexLink"/>
              </w:rPr>
              <w:t>283</w:t>
            </w:r>
          </w:hyperlink>
        </w:p>
        <w:p>
          <w:pPr>
            <w:pStyle w:val="Contents5"/>
            <w:tabs>
              <w:tab w:val="clear" w:pos="7892"/>
              <w:tab w:val="right" w:pos="9026" w:leader="dot"/>
            </w:tabs>
            <w:rPr/>
          </w:pPr>
          <w:hyperlink w:anchor="__RefHeading___Toc17649214_1280447820">
            <w:r>
              <w:rPr>
                <w:webHidden/>
                <w:rStyle w:val="IndexLink"/>
                <w:rtl w:val="true"/>
              </w:rPr>
              <w:t>السابع</w:t>
            </w:r>
            <w:r>
              <w:rPr>
                <w:rStyle w:val="IndexLink"/>
                <w:rtl w:val="true"/>
              </w:rPr>
              <w:t>-</w:t>
            </w:r>
            <w:r>
              <w:rPr>
                <w:rStyle w:val="IndexLink"/>
                <w:rtl w:val="true"/>
              </w:rPr>
              <w:t>الحقد</w:t>
            </w:r>
            <w:r>
              <w:rPr>
                <w:rStyle w:val="IndexLink"/>
                <w:rtl w:val="true"/>
              </w:rPr>
              <w:t>:</w:t>
              <w:tab/>
            </w:r>
            <w:r>
              <w:rPr>
                <w:rStyle w:val="IndexLink"/>
              </w:rPr>
              <w:t>284</w:t>
            </w:r>
          </w:hyperlink>
        </w:p>
        <w:p>
          <w:pPr>
            <w:pStyle w:val="Contents5"/>
            <w:tabs>
              <w:tab w:val="clear" w:pos="7892"/>
              <w:tab w:val="right" w:pos="9026" w:leader="dot"/>
            </w:tabs>
            <w:rPr/>
          </w:pPr>
          <w:hyperlink w:anchor="__RefHeading___Toc17649216_1280447820">
            <w:r>
              <w:rPr>
                <w:webHidden/>
                <w:rStyle w:val="IndexLink"/>
                <w:rtl w:val="true"/>
              </w:rPr>
              <w:t>الثامن</w:t>
            </w:r>
            <w:r>
              <w:rPr>
                <w:rStyle w:val="IndexLink"/>
                <w:rtl w:val="true"/>
              </w:rPr>
              <w:t>-</w:t>
            </w:r>
            <w:r>
              <w:rPr>
                <w:rStyle w:val="IndexLink"/>
                <w:rtl w:val="true"/>
              </w:rPr>
              <w:t>الرئاسة</w:t>
            </w:r>
            <w:r>
              <w:rPr>
                <w:rStyle w:val="IndexLink"/>
                <w:rtl w:val="true"/>
              </w:rPr>
              <w:t>:</w:t>
              <w:tab/>
            </w:r>
            <w:r>
              <w:rPr>
                <w:rStyle w:val="IndexLink"/>
              </w:rPr>
              <w:t>284</w:t>
            </w:r>
          </w:hyperlink>
        </w:p>
        <w:p>
          <w:pPr>
            <w:pStyle w:val="Contents5"/>
            <w:tabs>
              <w:tab w:val="clear" w:pos="7892"/>
              <w:tab w:val="right" w:pos="9026" w:leader="dot"/>
            </w:tabs>
            <w:rPr/>
          </w:pPr>
          <w:hyperlink w:anchor="__RefHeading___Toc17649218_1280447820">
            <w:r>
              <w:rPr>
                <w:webHidden/>
                <w:rStyle w:val="IndexLink"/>
                <w:rtl w:val="true"/>
              </w:rPr>
              <w:t>التاسع</w:t>
            </w:r>
            <w:r>
              <w:rPr>
                <w:rStyle w:val="IndexLink"/>
                <w:rtl w:val="true"/>
              </w:rPr>
              <w:t>-</w:t>
            </w:r>
            <w:r>
              <w:rPr>
                <w:rStyle w:val="IndexLink"/>
                <w:rtl w:val="true"/>
              </w:rPr>
              <w:t>السیّئات التی تمحق الأعمال</w:t>
            </w:r>
            <w:r>
              <w:rPr>
                <w:rStyle w:val="IndexLink"/>
                <w:rtl w:val="true"/>
              </w:rPr>
              <w:t>:</w:t>
              <w:tab/>
            </w:r>
            <w:r>
              <w:rPr>
                <w:rStyle w:val="IndexLink"/>
              </w:rPr>
              <w:t>285</w:t>
            </w:r>
          </w:hyperlink>
        </w:p>
        <w:p>
          <w:pPr>
            <w:pStyle w:val="Contents5"/>
            <w:tabs>
              <w:tab w:val="clear" w:pos="7892"/>
              <w:tab w:val="right" w:pos="9026" w:leader="dot"/>
            </w:tabs>
            <w:rPr/>
          </w:pPr>
          <w:hyperlink w:anchor="__RefHeading___Toc17649220_1280447820">
            <w:r>
              <w:rPr>
                <w:webHidden/>
                <w:rStyle w:val="IndexLink"/>
                <w:rtl w:val="true"/>
              </w:rPr>
              <w:t>العاشر</w:t>
            </w:r>
            <w:r>
              <w:rPr>
                <w:rStyle w:val="IndexLink"/>
                <w:rtl w:val="true"/>
              </w:rPr>
              <w:t>-</w:t>
            </w:r>
            <w:r>
              <w:rPr>
                <w:rStyle w:val="IndexLink"/>
                <w:rtl w:val="true"/>
              </w:rPr>
              <w:t>الشرک باللّه</w:t>
            </w:r>
            <w:r>
              <w:rPr>
                <w:rStyle w:val="IndexLink"/>
                <w:rtl w:val="true"/>
              </w:rPr>
              <w:t>:</w:t>
              <w:tab/>
            </w:r>
            <w:r>
              <w:rPr>
                <w:rStyle w:val="IndexLink"/>
              </w:rPr>
              <w:t>285</w:t>
            </w:r>
          </w:hyperlink>
        </w:p>
        <w:p>
          <w:pPr>
            <w:pStyle w:val="Contents5"/>
            <w:tabs>
              <w:tab w:val="clear" w:pos="7892"/>
              <w:tab w:val="right" w:pos="9026" w:leader="dot"/>
            </w:tabs>
            <w:rPr/>
          </w:pPr>
          <w:hyperlink w:anchor="__RefHeading___Toc17649222_1280447820">
            <w:r>
              <w:rPr>
                <w:webHidden/>
                <w:rStyle w:val="IndexLink"/>
                <w:rtl w:val="true"/>
              </w:rPr>
              <w:t>الحادی عشر</w:t>
            </w:r>
            <w:r>
              <w:rPr>
                <w:rStyle w:val="IndexLink"/>
                <w:rtl w:val="true"/>
              </w:rPr>
              <w:t>-</w:t>
            </w:r>
            <w:r>
              <w:rPr>
                <w:rStyle w:val="IndexLink"/>
                <w:rtl w:val="true"/>
              </w:rPr>
              <w:t>الغضب</w:t>
            </w:r>
            <w:r>
              <w:rPr>
                <w:rStyle w:val="IndexLink"/>
                <w:rtl w:val="true"/>
              </w:rPr>
              <w:t>:</w:t>
              <w:tab/>
            </w:r>
            <w:r>
              <w:rPr>
                <w:rStyle w:val="IndexLink"/>
              </w:rPr>
              <w:t>286</w:t>
            </w:r>
          </w:hyperlink>
        </w:p>
        <w:p>
          <w:pPr>
            <w:pStyle w:val="Contents5"/>
            <w:tabs>
              <w:tab w:val="clear" w:pos="7892"/>
              <w:tab w:val="right" w:pos="9026" w:leader="dot"/>
            </w:tabs>
            <w:rPr/>
          </w:pPr>
          <w:hyperlink w:anchor="__RefHeading___Toc17649224_1280447820">
            <w:r>
              <w:rPr>
                <w:webHidden/>
                <w:rStyle w:val="IndexLink"/>
                <w:rtl w:val="true"/>
              </w:rPr>
              <w:t>الثانی عشر</w:t>
            </w:r>
            <w:r>
              <w:rPr>
                <w:rStyle w:val="IndexLink"/>
                <w:rtl w:val="true"/>
              </w:rPr>
              <w:t>-</w:t>
            </w:r>
            <w:r>
              <w:rPr>
                <w:rStyle w:val="IndexLink"/>
                <w:rtl w:val="true"/>
              </w:rPr>
              <w:t>الکذب</w:t>
            </w:r>
            <w:r>
              <w:rPr>
                <w:rStyle w:val="IndexLink"/>
                <w:rtl w:val="true"/>
              </w:rPr>
              <w:t>:</w:t>
              <w:tab/>
            </w:r>
            <w:r>
              <w:rPr>
                <w:rStyle w:val="IndexLink"/>
              </w:rPr>
              <w:t>286</w:t>
            </w:r>
          </w:hyperlink>
        </w:p>
        <w:p>
          <w:pPr>
            <w:pStyle w:val="Contents5"/>
            <w:tabs>
              <w:tab w:val="clear" w:pos="7892"/>
              <w:tab w:val="right" w:pos="9026" w:leader="dot"/>
            </w:tabs>
            <w:rPr/>
          </w:pPr>
          <w:hyperlink w:anchor="__RefHeading___Toc17649226_1280447820">
            <w:r>
              <w:rPr>
                <w:webHidden/>
                <w:rStyle w:val="IndexLink"/>
                <w:rtl w:val="true"/>
              </w:rPr>
              <w:t>الثالث عشر</w:t>
            </w:r>
            <w:r>
              <w:rPr>
                <w:rStyle w:val="IndexLink"/>
                <w:rtl w:val="true"/>
              </w:rPr>
              <w:t>-</w:t>
            </w:r>
            <w:r>
              <w:rPr>
                <w:rStyle w:val="IndexLink"/>
                <w:rtl w:val="true"/>
              </w:rPr>
              <w:t>الحرام</w:t>
            </w:r>
            <w:r>
              <w:rPr>
                <w:rStyle w:val="IndexLink"/>
                <w:rtl w:val="true"/>
              </w:rPr>
              <w:t>:</w:t>
              <w:tab/>
            </w:r>
            <w:r>
              <w:rPr>
                <w:rStyle w:val="IndexLink"/>
              </w:rPr>
              <w:t>287</w:t>
            </w:r>
          </w:hyperlink>
        </w:p>
        <w:p>
          <w:pPr>
            <w:pStyle w:val="Contents5"/>
            <w:tabs>
              <w:tab w:val="clear" w:pos="7892"/>
              <w:tab w:val="right" w:pos="9026" w:leader="dot"/>
            </w:tabs>
            <w:rPr/>
          </w:pPr>
          <w:hyperlink w:anchor="__RefHeading___Toc17649228_1280447820">
            <w:r>
              <w:rPr>
                <w:webHidden/>
                <w:rStyle w:val="IndexLink"/>
                <w:rtl w:val="true"/>
              </w:rPr>
              <w:t>الرابع عشر</w:t>
            </w:r>
            <w:r>
              <w:rPr>
                <w:rStyle w:val="IndexLink"/>
                <w:rtl w:val="true"/>
              </w:rPr>
              <w:t>-</w:t>
            </w:r>
            <w:r>
              <w:rPr>
                <w:rStyle w:val="IndexLink"/>
                <w:rtl w:val="true"/>
              </w:rPr>
              <w:t>من ابتلی بمن شتم أهل البیت علیهم السّلام</w:t>
            </w:r>
            <w:r>
              <w:rPr>
                <w:rStyle w:val="IndexLink"/>
                <w:rtl w:val="true"/>
              </w:rPr>
              <w:t>:</w:t>
              <w:tab/>
            </w:r>
            <w:r>
              <w:rPr>
                <w:rStyle w:val="IndexLink"/>
              </w:rPr>
              <w:t>287</w:t>
            </w:r>
          </w:hyperlink>
        </w:p>
        <w:p>
          <w:pPr>
            <w:pStyle w:val="Contents5"/>
            <w:tabs>
              <w:tab w:val="clear" w:pos="7892"/>
              <w:tab w:val="right" w:pos="9026" w:leader="dot"/>
            </w:tabs>
            <w:rPr/>
          </w:pPr>
          <w:hyperlink w:anchor="__RefHeading___Toc17649230_1280447820">
            <w:r>
              <w:rPr>
                <w:webHidden/>
                <w:rStyle w:val="IndexLink"/>
                <w:rtl w:val="true"/>
              </w:rPr>
              <w:t>الخامس عشر</w:t>
            </w:r>
            <w:r>
              <w:rPr>
                <w:rStyle w:val="IndexLink"/>
                <w:rtl w:val="true"/>
              </w:rPr>
              <w:t>-</w:t>
            </w:r>
            <w:r>
              <w:rPr>
                <w:rStyle w:val="IndexLink"/>
                <w:rtl w:val="true"/>
              </w:rPr>
              <w:t>النفاق</w:t>
            </w:r>
            <w:r>
              <w:rPr>
                <w:rStyle w:val="IndexLink"/>
                <w:rtl w:val="true"/>
              </w:rPr>
              <w:t>:</w:t>
              <w:tab/>
            </w:r>
            <w:r>
              <w:rPr>
                <w:rStyle w:val="IndexLink"/>
              </w:rPr>
              <w:t>288</w:t>
            </w:r>
          </w:hyperlink>
        </w:p>
        <w:p>
          <w:pPr>
            <w:pStyle w:val="Contents5"/>
            <w:tabs>
              <w:tab w:val="clear" w:pos="7892"/>
              <w:tab w:val="right" w:pos="9026" w:leader="dot"/>
            </w:tabs>
            <w:rPr/>
          </w:pPr>
          <w:hyperlink w:anchor="__RefHeading___Toc17649232_1280447820">
            <w:r>
              <w:rPr>
                <w:webHidden/>
                <w:rStyle w:val="IndexLink"/>
                <w:rtl w:val="true"/>
              </w:rPr>
              <w:t>السادس عشر</w:t>
            </w:r>
            <w:r>
              <w:rPr>
                <w:rStyle w:val="IndexLink"/>
                <w:rtl w:val="true"/>
              </w:rPr>
              <w:t>-</w:t>
            </w:r>
            <w:r>
              <w:rPr>
                <w:rStyle w:val="IndexLink"/>
                <w:rtl w:val="true"/>
              </w:rPr>
              <w:t>الیمین الکاذبة</w:t>
            </w:r>
            <w:r>
              <w:rPr>
                <w:rStyle w:val="IndexLink"/>
                <w:rtl w:val="true"/>
              </w:rPr>
              <w:t>:</w:t>
              <w:tab/>
            </w:r>
            <w:r>
              <w:rPr>
                <w:rStyle w:val="IndexLink"/>
              </w:rPr>
              <w:t>288</w:t>
            </w:r>
          </w:hyperlink>
        </w:p>
        <w:p>
          <w:pPr>
            <w:pStyle w:val="Contents4"/>
            <w:tabs>
              <w:tab w:val="clear" w:pos="8176"/>
              <w:tab w:val="right" w:pos="9026" w:leader="dot"/>
            </w:tabs>
            <w:rPr/>
          </w:pPr>
          <w:hyperlink w:anchor="__RefHeading___Toc17649234_1280447820">
            <w:r>
              <w:rPr>
                <w:webHidden/>
                <w:rStyle w:val="IndexLink"/>
                <w:rtl w:val="true"/>
              </w:rPr>
              <w:t>(</w:t>
            </w:r>
            <w:r>
              <w:rPr>
                <w:rStyle w:val="IndexLink"/>
                <w:rtl w:val="true"/>
              </w:rPr>
              <w:t>ب</w:t>
            </w:r>
            <w:r>
              <w:rPr>
                <w:rStyle w:val="IndexLink"/>
                <w:rtl w:val="true"/>
              </w:rPr>
              <w:t>)-</w:t>
            </w:r>
            <w:r>
              <w:rPr>
                <w:rStyle w:val="IndexLink"/>
                <w:rtl w:val="true"/>
              </w:rPr>
              <w:t>مواعظه علیه السّلام فی التوجّه إلی اللّه تعالی</w:t>
            </w:r>
            <w:r>
              <w:rPr>
                <w:rStyle w:val="IndexLink"/>
                <w:rtl w:val="true"/>
              </w:rPr>
              <w:tab/>
            </w:r>
            <w:r>
              <w:rPr>
                <w:rStyle w:val="IndexLink"/>
              </w:rPr>
              <w:t>289</w:t>
            </w:r>
          </w:hyperlink>
        </w:p>
        <w:p>
          <w:pPr>
            <w:pStyle w:val="Contents5"/>
            <w:tabs>
              <w:tab w:val="clear" w:pos="7892"/>
              <w:tab w:val="right" w:pos="9026" w:leader="dot"/>
            </w:tabs>
            <w:rPr/>
          </w:pPr>
          <w:hyperlink w:anchor="__RefHeading___Toc17649236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7649238_1280447820">
            <w:r>
              <w:rPr>
                <w:webHidden/>
                <w:rStyle w:val="IndexLink"/>
                <w:rtl w:val="true"/>
              </w:rPr>
              <w:t>الأوّل</w:t>
            </w:r>
            <w:r>
              <w:rPr>
                <w:rStyle w:val="IndexLink"/>
                <w:rtl w:val="true"/>
              </w:rPr>
              <w:t>-</w:t>
            </w:r>
            <w:r>
              <w:rPr>
                <w:rStyle w:val="IndexLink"/>
                <w:rtl w:val="true"/>
              </w:rPr>
              <w:t>الأنس باللّه تعالی</w:t>
            </w:r>
            <w:r>
              <w:rPr>
                <w:rStyle w:val="IndexLink"/>
                <w:rtl w:val="true"/>
              </w:rPr>
              <w:t>:</w:t>
              <w:tab/>
            </w:r>
            <w:r>
              <w:rPr>
                <w:rStyle w:val="IndexLink"/>
              </w:rPr>
              <w:t>289</w:t>
            </w:r>
          </w:hyperlink>
        </w:p>
        <w:p>
          <w:pPr>
            <w:pStyle w:val="Contents5"/>
            <w:tabs>
              <w:tab w:val="clear" w:pos="7892"/>
              <w:tab w:val="right" w:pos="9026" w:leader="dot"/>
            </w:tabs>
            <w:rPr/>
          </w:pPr>
          <w:hyperlink w:anchor="__RefHeading___Toc17649240_1280447820">
            <w:r>
              <w:rPr>
                <w:webHidden/>
                <w:rStyle w:val="IndexLink"/>
                <w:rtl w:val="true"/>
              </w:rPr>
              <w:t>الثانی</w:t>
            </w:r>
            <w:r>
              <w:rPr>
                <w:rStyle w:val="IndexLink"/>
                <w:rtl w:val="true"/>
              </w:rPr>
              <w:t>-</w:t>
            </w:r>
            <w:r>
              <w:rPr>
                <w:rStyle w:val="IndexLink"/>
                <w:rtl w:val="true"/>
              </w:rPr>
              <w:t>الحقّ</w:t>
            </w:r>
            <w:r>
              <w:rPr>
                <w:rStyle w:val="IndexLink"/>
                <w:rtl w:val="true"/>
              </w:rPr>
              <w:t>:</w:t>
              <w:tab/>
            </w:r>
            <w:r>
              <w:rPr>
                <w:rStyle w:val="IndexLink"/>
              </w:rPr>
              <w:t>290</w:t>
            </w:r>
          </w:hyperlink>
        </w:p>
        <w:p>
          <w:pPr>
            <w:pStyle w:val="Contents5"/>
            <w:tabs>
              <w:tab w:val="clear" w:pos="7892"/>
              <w:tab w:val="right" w:pos="9026" w:leader="dot"/>
            </w:tabs>
            <w:rPr/>
          </w:pPr>
          <w:hyperlink w:anchor="__RefHeading___Toc17649242_1280447820">
            <w:r>
              <w:rPr>
                <w:webHidden/>
                <w:rStyle w:val="IndexLink"/>
                <w:rtl w:val="true"/>
              </w:rPr>
              <w:t>الثالث</w:t>
            </w:r>
            <w:r>
              <w:rPr>
                <w:rStyle w:val="IndexLink"/>
                <w:rtl w:val="true"/>
              </w:rPr>
              <w:t>-</w:t>
            </w:r>
            <w:r>
              <w:rPr>
                <w:rStyle w:val="IndexLink"/>
                <w:rtl w:val="true"/>
              </w:rPr>
              <w:t>البکاء علی النعم</w:t>
            </w:r>
            <w:r>
              <w:rPr>
                <w:rStyle w:val="IndexLink"/>
                <w:rtl w:val="true"/>
              </w:rPr>
              <w:t>:</w:t>
              <w:tab/>
            </w:r>
            <w:r>
              <w:rPr>
                <w:rStyle w:val="IndexLink"/>
              </w:rPr>
              <w:t>290</w:t>
            </w:r>
          </w:hyperlink>
        </w:p>
        <w:p>
          <w:pPr>
            <w:pStyle w:val="Contents5"/>
            <w:tabs>
              <w:tab w:val="clear" w:pos="7892"/>
              <w:tab w:val="right" w:pos="9026" w:leader="dot"/>
            </w:tabs>
            <w:rPr/>
          </w:pPr>
          <w:hyperlink w:anchor="__RefHeading___Toc17649244_1280447820">
            <w:r>
              <w:rPr>
                <w:webHidden/>
                <w:rStyle w:val="IndexLink"/>
                <w:rtl w:val="true"/>
              </w:rPr>
              <w:t>الرابع</w:t>
            </w:r>
            <w:r>
              <w:rPr>
                <w:rStyle w:val="IndexLink"/>
                <w:rtl w:val="true"/>
              </w:rPr>
              <w:t>-</w:t>
            </w:r>
            <w:r>
              <w:rPr>
                <w:rStyle w:val="IndexLink"/>
                <w:rtl w:val="true"/>
              </w:rPr>
              <w:t>البلیّة</w:t>
            </w:r>
            <w:r>
              <w:rPr>
                <w:rStyle w:val="IndexLink"/>
                <w:rtl w:val="true"/>
              </w:rPr>
              <w:t>:</w:t>
              <w:tab/>
            </w:r>
            <w:r>
              <w:rPr>
                <w:rStyle w:val="IndexLink"/>
              </w:rPr>
              <w:t>291</w:t>
            </w:r>
          </w:hyperlink>
        </w:p>
        <w:p>
          <w:pPr>
            <w:pStyle w:val="Contents5"/>
            <w:tabs>
              <w:tab w:val="clear" w:pos="7892"/>
              <w:tab w:val="right" w:pos="9026" w:leader="dot"/>
            </w:tabs>
            <w:rPr/>
          </w:pPr>
          <w:hyperlink w:anchor="__RefHeading___Toc17649246_1280447820">
            <w:r>
              <w:rPr>
                <w:webHidden/>
                <w:rStyle w:val="IndexLink"/>
                <w:rtl w:val="true"/>
              </w:rPr>
              <w:t>الخامس</w:t>
            </w:r>
            <w:r>
              <w:rPr>
                <w:rStyle w:val="IndexLink"/>
                <w:rtl w:val="true"/>
              </w:rPr>
              <w:t>-</w:t>
            </w:r>
            <w:r>
              <w:rPr>
                <w:rStyle w:val="IndexLink"/>
                <w:rtl w:val="true"/>
              </w:rPr>
              <w:t>تحوّل القلوب</w:t>
            </w:r>
            <w:r>
              <w:rPr>
                <w:rStyle w:val="IndexLink"/>
                <w:rtl w:val="true"/>
              </w:rPr>
              <w:t>:</w:t>
              <w:tab/>
            </w:r>
            <w:r>
              <w:rPr>
                <w:rStyle w:val="IndexLink"/>
              </w:rPr>
              <w:t>291</w:t>
            </w:r>
          </w:hyperlink>
        </w:p>
        <w:p>
          <w:pPr>
            <w:pStyle w:val="Contents5"/>
            <w:tabs>
              <w:tab w:val="clear" w:pos="7892"/>
              <w:tab w:val="right" w:pos="9026" w:leader="dot"/>
            </w:tabs>
            <w:rPr/>
          </w:pPr>
          <w:hyperlink w:anchor="__RefHeading___Toc17649248_1280447820">
            <w:r>
              <w:rPr>
                <w:webHidden/>
                <w:rStyle w:val="IndexLink"/>
                <w:rtl w:val="true"/>
              </w:rPr>
              <w:t>السادس</w:t>
            </w:r>
            <w:r>
              <w:rPr>
                <w:rStyle w:val="IndexLink"/>
                <w:rtl w:val="true"/>
              </w:rPr>
              <w:t>-</w:t>
            </w:r>
            <w:r>
              <w:rPr>
                <w:rStyle w:val="IndexLink"/>
                <w:rtl w:val="true"/>
              </w:rPr>
              <w:t>التقوی</w:t>
            </w:r>
            <w:r>
              <w:rPr>
                <w:rStyle w:val="IndexLink"/>
                <w:rtl w:val="true"/>
              </w:rPr>
              <w:t>:</w:t>
              <w:tab/>
            </w:r>
            <w:r>
              <w:rPr>
                <w:rStyle w:val="IndexLink"/>
              </w:rPr>
              <w:t>291</w:t>
            </w:r>
          </w:hyperlink>
        </w:p>
        <w:p>
          <w:pPr>
            <w:pStyle w:val="Contents5"/>
            <w:tabs>
              <w:tab w:val="clear" w:pos="7892"/>
              <w:tab w:val="right" w:pos="9026" w:leader="dot"/>
            </w:tabs>
            <w:rPr/>
          </w:pPr>
          <w:hyperlink w:anchor="__RefHeading___Toc17649250_1280447820">
            <w:r>
              <w:rPr>
                <w:webHidden/>
                <w:rStyle w:val="IndexLink"/>
                <w:rtl w:val="true"/>
              </w:rPr>
              <w:t>السابع</w:t>
            </w:r>
            <w:r>
              <w:rPr>
                <w:rStyle w:val="IndexLink"/>
                <w:rtl w:val="true"/>
              </w:rPr>
              <w:t>-</w:t>
            </w:r>
            <w:r>
              <w:rPr>
                <w:rStyle w:val="IndexLink"/>
                <w:rtl w:val="true"/>
              </w:rPr>
              <w:t>التوکّل</w:t>
            </w:r>
            <w:r>
              <w:rPr>
                <w:rStyle w:val="IndexLink"/>
                <w:rtl w:val="true"/>
              </w:rPr>
              <w:t>:</w:t>
              <w:tab/>
            </w:r>
            <w:r>
              <w:rPr>
                <w:rStyle w:val="IndexLink"/>
              </w:rPr>
              <w:t>292</w:t>
            </w:r>
          </w:hyperlink>
        </w:p>
        <w:p>
          <w:pPr>
            <w:pStyle w:val="Contents5"/>
            <w:tabs>
              <w:tab w:val="clear" w:pos="7892"/>
              <w:tab w:val="right" w:pos="9026" w:leader="dot"/>
            </w:tabs>
            <w:rPr/>
          </w:pPr>
          <w:hyperlink w:anchor="__RefHeading___Toc17649252_1280447820">
            <w:r>
              <w:rPr>
                <w:webHidden/>
                <w:rStyle w:val="IndexLink"/>
                <w:rtl w:val="true"/>
              </w:rPr>
              <w:t>الثامن</w:t>
            </w:r>
            <w:r>
              <w:rPr>
                <w:rStyle w:val="IndexLink"/>
                <w:rtl w:val="true"/>
              </w:rPr>
              <w:t>-</w:t>
            </w:r>
            <w:r>
              <w:rPr>
                <w:rStyle w:val="IndexLink"/>
                <w:rtl w:val="true"/>
              </w:rPr>
              <w:t>الخوف و الرجاء</w:t>
            </w:r>
            <w:r>
              <w:rPr>
                <w:rStyle w:val="IndexLink"/>
                <w:rtl w:val="true"/>
              </w:rPr>
              <w:t>:</w:t>
              <w:tab/>
            </w:r>
            <w:r>
              <w:rPr>
                <w:rStyle w:val="IndexLink"/>
              </w:rPr>
              <w:t>293</w:t>
            </w:r>
          </w:hyperlink>
        </w:p>
        <w:p>
          <w:pPr>
            <w:pStyle w:val="Contents5"/>
            <w:tabs>
              <w:tab w:val="clear" w:pos="7892"/>
              <w:tab w:val="right" w:pos="9026" w:leader="dot"/>
            </w:tabs>
            <w:rPr/>
          </w:pPr>
          <w:hyperlink w:anchor="__RefHeading___Toc17649254_1280447820">
            <w:r>
              <w:rPr>
                <w:webHidden/>
                <w:rStyle w:val="IndexLink"/>
                <w:rtl w:val="true"/>
              </w:rPr>
              <w:t>التاسع</w:t>
            </w:r>
            <w:r>
              <w:rPr>
                <w:rStyle w:val="IndexLink"/>
                <w:rtl w:val="true"/>
              </w:rPr>
              <w:t>-</w:t>
            </w:r>
            <w:r>
              <w:rPr>
                <w:rStyle w:val="IndexLink"/>
                <w:rtl w:val="true"/>
              </w:rPr>
              <w:t>دخول المسجد</w:t>
            </w:r>
            <w:r>
              <w:rPr>
                <w:rStyle w:val="IndexLink"/>
                <w:rtl w:val="true"/>
              </w:rPr>
              <w:t>:</w:t>
              <w:tab/>
            </w:r>
            <w:r>
              <w:rPr>
                <w:rStyle w:val="IndexLink"/>
              </w:rPr>
              <w:t>294</w:t>
            </w:r>
          </w:hyperlink>
        </w:p>
        <w:p>
          <w:pPr>
            <w:pStyle w:val="Contents5"/>
            <w:tabs>
              <w:tab w:val="clear" w:pos="7892"/>
              <w:tab w:val="right" w:pos="9026" w:leader="dot"/>
            </w:tabs>
            <w:rPr/>
          </w:pPr>
          <w:hyperlink w:anchor="__RefHeading___Toc17649256_1280447820">
            <w:r>
              <w:rPr>
                <w:webHidden/>
                <w:rStyle w:val="IndexLink"/>
                <w:rtl w:val="true"/>
              </w:rPr>
              <w:t>العاشر</w:t>
            </w:r>
            <w:r>
              <w:rPr>
                <w:rStyle w:val="IndexLink"/>
                <w:rtl w:val="true"/>
              </w:rPr>
              <w:t>-</w:t>
            </w:r>
            <w:r>
              <w:rPr>
                <w:rStyle w:val="IndexLink"/>
                <w:rtl w:val="true"/>
              </w:rPr>
              <w:t>الشکر و الحمد</w:t>
            </w:r>
            <w:r>
              <w:rPr>
                <w:rStyle w:val="IndexLink"/>
                <w:rtl w:val="true"/>
              </w:rPr>
              <w:t>:</w:t>
              <w:tab/>
            </w:r>
            <w:r>
              <w:rPr>
                <w:rStyle w:val="IndexLink"/>
              </w:rPr>
              <w:t>294</w:t>
            </w:r>
          </w:hyperlink>
        </w:p>
        <w:p>
          <w:pPr>
            <w:pStyle w:val="Contents5"/>
            <w:tabs>
              <w:tab w:val="clear" w:pos="7892"/>
              <w:tab w:val="right" w:pos="9026" w:leader="dot"/>
            </w:tabs>
            <w:rPr/>
          </w:pPr>
          <w:hyperlink w:anchor="__RefHeading___Toc17649258_1280447820">
            <w:r>
              <w:rPr>
                <w:webHidden/>
                <w:rStyle w:val="IndexLink"/>
                <w:rtl w:val="true"/>
              </w:rPr>
              <w:t>الحادی عشر</w:t>
            </w:r>
            <w:r>
              <w:rPr>
                <w:rStyle w:val="IndexLink"/>
                <w:rtl w:val="true"/>
              </w:rPr>
              <w:t>-</w:t>
            </w:r>
            <w:r>
              <w:rPr>
                <w:rStyle w:val="IndexLink"/>
                <w:rtl w:val="true"/>
              </w:rPr>
              <w:t>الشهادة بالحقّ</w:t>
            </w:r>
            <w:r>
              <w:rPr>
                <w:rStyle w:val="IndexLink"/>
                <w:rtl w:val="true"/>
              </w:rPr>
              <w:t>:</w:t>
              <w:tab/>
            </w:r>
            <w:r>
              <w:rPr>
                <w:rStyle w:val="IndexLink"/>
              </w:rPr>
              <w:t>295</w:t>
            </w:r>
          </w:hyperlink>
        </w:p>
        <w:p>
          <w:pPr>
            <w:pStyle w:val="Contents5"/>
            <w:tabs>
              <w:tab w:val="clear" w:pos="7892"/>
              <w:tab w:val="right" w:pos="9026" w:leader="dot"/>
            </w:tabs>
            <w:rPr/>
          </w:pPr>
          <w:hyperlink w:anchor="__RefHeading___Toc17649260_1280447820">
            <w:r>
              <w:rPr>
                <w:webHidden/>
                <w:rStyle w:val="IndexLink"/>
                <w:rtl w:val="true"/>
              </w:rPr>
              <w:t>الثانی عشر</w:t>
            </w:r>
            <w:r>
              <w:rPr>
                <w:rStyle w:val="IndexLink"/>
                <w:rtl w:val="true"/>
              </w:rPr>
              <w:t>-</w:t>
            </w:r>
            <w:r>
              <w:rPr>
                <w:rStyle w:val="IndexLink"/>
                <w:rtl w:val="true"/>
              </w:rPr>
              <w:t>الصلاة لرفع الشدائد</w:t>
            </w:r>
            <w:r>
              <w:rPr>
                <w:rStyle w:val="IndexLink"/>
                <w:rtl w:val="true"/>
              </w:rPr>
              <w:t>:</w:t>
              <w:tab/>
            </w:r>
            <w:r>
              <w:rPr>
                <w:rStyle w:val="IndexLink"/>
              </w:rPr>
              <w:t>295</w:t>
            </w:r>
          </w:hyperlink>
        </w:p>
        <w:p>
          <w:pPr>
            <w:pStyle w:val="Contents5"/>
            <w:tabs>
              <w:tab w:val="clear" w:pos="7892"/>
              <w:tab w:val="right" w:pos="9026" w:leader="dot"/>
            </w:tabs>
            <w:rPr/>
          </w:pPr>
          <w:hyperlink w:anchor="__RefHeading___Toc17649262_1280447820">
            <w:r>
              <w:rPr>
                <w:webHidden/>
                <w:rStyle w:val="IndexLink"/>
                <w:rtl w:val="true"/>
              </w:rPr>
              <w:t>الثالث عشر</w:t>
            </w:r>
            <w:r>
              <w:rPr>
                <w:rStyle w:val="IndexLink"/>
                <w:rtl w:val="true"/>
              </w:rPr>
              <w:t>-</w:t>
            </w:r>
            <w:r>
              <w:rPr>
                <w:rStyle w:val="IndexLink"/>
                <w:rtl w:val="true"/>
              </w:rPr>
              <w:t>الصلاة علی محمّد و آله علیهم السّلام</w:t>
            </w:r>
            <w:r>
              <w:rPr>
                <w:rStyle w:val="IndexLink"/>
                <w:rtl w:val="true"/>
              </w:rPr>
              <w:t>:</w:t>
              <w:tab/>
            </w:r>
            <w:r>
              <w:rPr>
                <w:rStyle w:val="IndexLink"/>
              </w:rPr>
              <w:t>296</w:t>
            </w:r>
          </w:hyperlink>
        </w:p>
        <w:p>
          <w:pPr>
            <w:pStyle w:val="Contents5"/>
            <w:tabs>
              <w:tab w:val="clear" w:pos="7892"/>
              <w:tab w:val="right" w:pos="9026" w:leader="dot"/>
            </w:tabs>
            <w:rPr/>
          </w:pPr>
          <w:hyperlink w:anchor="__RefHeading___Toc17649264_1280447820">
            <w:r>
              <w:rPr>
                <w:webHidden/>
                <w:rStyle w:val="IndexLink"/>
                <w:rtl w:val="true"/>
              </w:rPr>
              <w:t>الرابع عشر</w:t>
            </w:r>
            <w:r>
              <w:rPr>
                <w:rStyle w:val="IndexLink"/>
                <w:rtl w:val="true"/>
              </w:rPr>
              <w:t>-</w:t>
            </w:r>
            <w:r>
              <w:rPr>
                <w:rStyle w:val="IndexLink"/>
                <w:rtl w:val="true"/>
              </w:rPr>
              <w:t>صوم شهر رمضان</w:t>
            </w:r>
            <w:r>
              <w:rPr>
                <w:rStyle w:val="IndexLink"/>
                <w:rtl w:val="true"/>
              </w:rPr>
              <w:t>:</w:t>
              <w:tab/>
            </w:r>
            <w:r>
              <w:rPr>
                <w:rStyle w:val="IndexLink"/>
              </w:rPr>
              <w:t>296</w:t>
            </w:r>
          </w:hyperlink>
        </w:p>
        <w:p>
          <w:pPr>
            <w:pStyle w:val="Contents5"/>
            <w:tabs>
              <w:tab w:val="clear" w:pos="7892"/>
              <w:tab w:val="right" w:pos="9026" w:leader="dot"/>
            </w:tabs>
            <w:rPr/>
          </w:pPr>
          <w:hyperlink w:anchor="__RefHeading___Toc17649266_1280447820">
            <w:r>
              <w:rPr>
                <w:webHidden/>
                <w:rStyle w:val="IndexLink"/>
                <w:rtl w:val="true"/>
              </w:rPr>
              <w:t>الخامس عشر</w:t>
            </w:r>
            <w:r>
              <w:rPr>
                <w:rStyle w:val="IndexLink"/>
                <w:rtl w:val="true"/>
              </w:rPr>
              <w:t>-</w:t>
            </w:r>
            <w:r>
              <w:rPr>
                <w:rStyle w:val="IndexLink"/>
                <w:rtl w:val="true"/>
              </w:rPr>
              <w:t>القضاء و القدر</w:t>
            </w:r>
            <w:r>
              <w:rPr>
                <w:rStyle w:val="IndexLink"/>
                <w:rtl w:val="true"/>
              </w:rPr>
              <w:t>:</w:t>
              <w:tab/>
            </w:r>
            <w:r>
              <w:rPr>
                <w:rStyle w:val="IndexLink"/>
              </w:rPr>
              <w:t>297</w:t>
            </w:r>
          </w:hyperlink>
        </w:p>
        <w:p>
          <w:pPr>
            <w:pStyle w:val="Contents5"/>
            <w:tabs>
              <w:tab w:val="clear" w:pos="7892"/>
              <w:tab w:val="right" w:pos="9026" w:leader="dot"/>
            </w:tabs>
            <w:rPr/>
          </w:pPr>
          <w:hyperlink w:anchor="__RefHeading___Toc17649268_1280447820">
            <w:r>
              <w:rPr>
                <w:webHidden/>
                <w:rStyle w:val="IndexLink"/>
                <w:rtl w:val="true"/>
              </w:rPr>
              <w:t>السادس عشر</w:t>
            </w:r>
            <w:r>
              <w:rPr>
                <w:rStyle w:val="IndexLink"/>
                <w:rtl w:val="true"/>
              </w:rPr>
              <w:t>-</w:t>
            </w:r>
            <w:r>
              <w:rPr>
                <w:rStyle w:val="IndexLink"/>
                <w:rtl w:val="true"/>
              </w:rPr>
              <w:t>لبس الخاتم</w:t>
            </w:r>
            <w:r>
              <w:rPr>
                <w:rStyle w:val="IndexLink"/>
                <w:rtl w:val="true"/>
              </w:rPr>
              <w:t>:</w:t>
              <w:tab/>
            </w:r>
            <w:r>
              <w:rPr>
                <w:rStyle w:val="IndexLink"/>
              </w:rPr>
              <w:t>297</w:t>
            </w:r>
          </w:hyperlink>
        </w:p>
        <w:p>
          <w:pPr>
            <w:pStyle w:val="Contents5"/>
            <w:tabs>
              <w:tab w:val="clear" w:pos="7892"/>
              <w:tab w:val="right" w:pos="9026" w:leader="dot"/>
            </w:tabs>
            <w:rPr/>
          </w:pPr>
          <w:hyperlink w:anchor="__RefHeading___Toc17649270_1280447820">
            <w:r>
              <w:rPr>
                <w:webHidden/>
                <w:rStyle w:val="IndexLink"/>
                <w:rtl w:val="true"/>
              </w:rPr>
              <w:t>السابع عشر</w:t>
            </w:r>
            <w:r>
              <w:rPr>
                <w:rStyle w:val="IndexLink"/>
                <w:rtl w:val="true"/>
              </w:rPr>
              <w:t>-</w:t>
            </w:r>
            <w:r>
              <w:rPr>
                <w:rStyle w:val="IndexLink"/>
                <w:rtl w:val="true"/>
              </w:rPr>
              <w:t>الوصول إلی اللّه</w:t>
            </w:r>
            <w:r>
              <w:rPr>
                <w:rStyle w:val="IndexLink"/>
                <w:rtl w:val="true"/>
              </w:rPr>
              <w:t>:</w:t>
              <w:tab/>
            </w:r>
            <w:r>
              <w:rPr>
                <w:rStyle w:val="IndexLink"/>
              </w:rPr>
              <w:t>297</w:t>
            </w:r>
          </w:hyperlink>
        </w:p>
        <w:p>
          <w:pPr>
            <w:pStyle w:val="Contents4"/>
            <w:tabs>
              <w:tab w:val="clear" w:pos="8176"/>
              <w:tab w:val="right" w:pos="9026" w:leader="dot"/>
            </w:tabs>
            <w:rPr/>
          </w:pPr>
          <w:hyperlink w:anchor="__RefHeading___Toc17649272_1280447820">
            <w:r>
              <w:rPr>
                <w:webHidden/>
                <w:rStyle w:val="IndexLink"/>
                <w:rtl w:val="true"/>
              </w:rPr>
              <w:t>(</w:t>
            </w:r>
            <w:r>
              <w:rPr>
                <w:rStyle w:val="IndexLink"/>
                <w:rtl w:val="true"/>
              </w:rPr>
              <w:t>ج</w:t>
            </w:r>
            <w:r>
              <w:rPr>
                <w:rStyle w:val="IndexLink"/>
                <w:rtl w:val="true"/>
              </w:rPr>
              <w:t>)-</w:t>
            </w:r>
            <w:r>
              <w:rPr>
                <w:rStyle w:val="IndexLink"/>
                <w:rtl w:val="true"/>
              </w:rPr>
              <w:t>مواعظه علیه السّلام فی الشؤون الاجتماعیّة</w:t>
            </w:r>
            <w:r>
              <w:rPr>
                <w:rStyle w:val="IndexLink"/>
                <w:rtl w:val="true"/>
              </w:rPr>
              <w:tab/>
            </w:r>
            <w:r>
              <w:rPr>
                <w:rStyle w:val="IndexLink"/>
              </w:rPr>
              <w:t>298</w:t>
            </w:r>
          </w:hyperlink>
        </w:p>
        <w:p>
          <w:pPr>
            <w:pStyle w:val="Contents5"/>
            <w:tabs>
              <w:tab w:val="clear" w:pos="7892"/>
              <w:tab w:val="right" w:pos="9026" w:leader="dot"/>
            </w:tabs>
            <w:rPr/>
          </w:pPr>
          <w:hyperlink w:anchor="__RefHeading___Toc17649274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7649276_1280447820">
            <w:r>
              <w:rPr>
                <w:webHidden/>
                <w:rStyle w:val="IndexLink"/>
                <w:rtl w:val="true"/>
              </w:rPr>
              <w:t>الأوّل</w:t>
            </w:r>
            <w:r>
              <w:rPr>
                <w:rStyle w:val="IndexLink"/>
                <w:rtl w:val="true"/>
              </w:rPr>
              <w:t>-</w:t>
            </w:r>
            <w:r>
              <w:rPr>
                <w:rStyle w:val="IndexLink"/>
                <w:rtl w:val="true"/>
              </w:rPr>
              <w:t>الإحسان</w:t>
            </w:r>
            <w:r>
              <w:rPr>
                <w:rStyle w:val="IndexLink"/>
                <w:rtl w:val="true"/>
              </w:rPr>
              <w:t>:</w:t>
              <w:tab/>
            </w:r>
            <w:r>
              <w:rPr>
                <w:rStyle w:val="IndexLink"/>
              </w:rPr>
              <w:t>298</w:t>
            </w:r>
          </w:hyperlink>
        </w:p>
        <w:p>
          <w:pPr>
            <w:pStyle w:val="Contents5"/>
            <w:tabs>
              <w:tab w:val="clear" w:pos="7892"/>
              <w:tab w:val="right" w:pos="9026" w:leader="dot"/>
            </w:tabs>
            <w:rPr/>
          </w:pPr>
          <w:hyperlink w:anchor="__RefHeading___Toc17649278_1280447820">
            <w:r>
              <w:rPr>
                <w:webHidden/>
                <w:rStyle w:val="IndexLink"/>
                <w:rtl w:val="true"/>
              </w:rPr>
              <w:t>الثانی</w:t>
            </w:r>
            <w:r>
              <w:rPr>
                <w:rStyle w:val="IndexLink"/>
                <w:rtl w:val="true"/>
              </w:rPr>
              <w:t>-</w:t>
            </w:r>
            <w:r>
              <w:rPr>
                <w:rStyle w:val="IndexLink"/>
                <w:rtl w:val="true"/>
              </w:rPr>
              <w:t>الأخوّة</w:t>
            </w:r>
            <w:r>
              <w:rPr>
                <w:rStyle w:val="IndexLink"/>
                <w:rtl w:val="true"/>
              </w:rPr>
              <w:t>:</w:t>
              <w:tab/>
            </w:r>
            <w:r>
              <w:rPr>
                <w:rStyle w:val="IndexLink"/>
              </w:rPr>
              <w:t>299</w:t>
            </w:r>
          </w:hyperlink>
        </w:p>
        <w:p>
          <w:pPr>
            <w:pStyle w:val="Contents5"/>
            <w:tabs>
              <w:tab w:val="clear" w:pos="7892"/>
              <w:tab w:val="right" w:pos="9026" w:leader="dot"/>
            </w:tabs>
            <w:rPr/>
          </w:pPr>
          <w:hyperlink w:anchor="__RefHeading___Toc17649280_1280447820">
            <w:r>
              <w:rPr>
                <w:webHidden/>
                <w:rStyle w:val="IndexLink"/>
                <w:rtl w:val="true"/>
              </w:rPr>
              <w:t>الثالث</w:t>
            </w:r>
            <w:r>
              <w:rPr>
                <w:rStyle w:val="IndexLink"/>
                <w:rtl w:val="true"/>
              </w:rPr>
              <w:t>-</w:t>
            </w:r>
            <w:r>
              <w:rPr>
                <w:rStyle w:val="IndexLink"/>
                <w:rtl w:val="true"/>
              </w:rPr>
              <w:t>أداء الحقوق</w:t>
            </w:r>
            <w:r>
              <w:rPr>
                <w:rStyle w:val="IndexLink"/>
                <w:rtl w:val="true"/>
              </w:rPr>
              <w:t>:</w:t>
              <w:tab/>
            </w:r>
            <w:r>
              <w:rPr>
                <w:rStyle w:val="IndexLink"/>
              </w:rPr>
              <w:t>300</w:t>
            </w:r>
          </w:hyperlink>
        </w:p>
        <w:p>
          <w:pPr>
            <w:pStyle w:val="Contents5"/>
            <w:tabs>
              <w:tab w:val="clear" w:pos="7892"/>
              <w:tab w:val="right" w:pos="9026" w:leader="dot"/>
            </w:tabs>
            <w:rPr/>
          </w:pPr>
          <w:hyperlink w:anchor="__RefHeading___Toc17649282_1280447820">
            <w:r>
              <w:rPr>
                <w:webHidden/>
                <w:rStyle w:val="IndexLink"/>
                <w:rtl w:val="true"/>
              </w:rPr>
              <w:t>الرابع</w:t>
            </w:r>
            <w:r>
              <w:rPr>
                <w:rStyle w:val="IndexLink"/>
                <w:rtl w:val="true"/>
              </w:rPr>
              <w:t>-</w:t>
            </w:r>
            <w:r>
              <w:rPr>
                <w:rStyle w:val="IndexLink"/>
                <w:rtl w:val="true"/>
              </w:rPr>
              <w:t>الأدب</w:t>
            </w:r>
            <w:r>
              <w:rPr>
                <w:rStyle w:val="IndexLink"/>
                <w:rtl w:val="true"/>
              </w:rPr>
              <w:t>:</w:t>
              <w:tab/>
            </w:r>
            <w:r>
              <w:rPr>
                <w:rStyle w:val="IndexLink"/>
              </w:rPr>
              <w:t>300</w:t>
            </w:r>
          </w:hyperlink>
        </w:p>
        <w:p>
          <w:pPr>
            <w:pStyle w:val="Contents5"/>
            <w:tabs>
              <w:tab w:val="clear" w:pos="7892"/>
              <w:tab w:val="right" w:pos="9026" w:leader="dot"/>
            </w:tabs>
            <w:rPr/>
          </w:pPr>
          <w:hyperlink w:anchor="__RefHeading___Toc17649284_1280447820">
            <w:r>
              <w:rPr>
                <w:webHidden/>
                <w:rStyle w:val="IndexLink"/>
                <w:rtl w:val="true"/>
              </w:rPr>
              <w:t>الخامس</w:t>
            </w:r>
            <w:r>
              <w:rPr>
                <w:rStyle w:val="IndexLink"/>
                <w:rtl w:val="true"/>
              </w:rPr>
              <w:t>-</w:t>
            </w:r>
            <w:r>
              <w:rPr>
                <w:rStyle w:val="IndexLink"/>
                <w:rtl w:val="true"/>
              </w:rPr>
              <w:t>الاستقامة بعد المعرفة</w:t>
            </w:r>
            <w:r>
              <w:rPr>
                <w:rStyle w:val="IndexLink"/>
                <w:rtl w:val="true"/>
              </w:rPr>
              <w:t>:</w:t>
              <w:tab/>
            </w:r>
            <w:r>
              <w:rPr>
                <w:rStyle w:val="IndexLink"/>
              </w:rPr>
              <w:t>301</w:t>
            </w:r>
          </w:hyperlink>
        </w:p>
        <w:p>
          <w:pPr>
            <w:pStyle w:val="Contents5"/>
            <w:tabs>
              <w:tab w:val="clear" w:pos="7892"/>
              <w:tab w:val="right" w:pos="9026" w:leader="dot"/>
            </w:tabs>
            <w:rPr/>
          </w:pPr>
          <w:hyperlink w:anchor="__RefHeading___Toc17649286_1280447820">
            <w:r>
              <w:rPr>
                <w:webHidden/>
                <w:rStyle w:val="IndexLink"/>
                <w:rtl w:val="true"/>
              </w:rPr>
              <w:t>السادس</w:t>
            </w:r>
            <w:r>
              <w:rPr>
                <w:rStyle w:val="IndexLink"/>
                <w:rtl w:val="true"/>
              </w:rPr>
              <w:t>-</w:t>
            </w:r>
            <w:r>
              <w:rPr>
                <w:rStyle w:val="IndexLink"/>
                <w:rtl w:val="true"/>
              </w:rPr>
              <w:t>إکرام السادات</w:t>
            </w:r>
            <w:r>
              <w:rPr>
                <w:rStyle w:val="IndexLink"/>
                <w:rtl w:val="true"/>
              </w:rPr>
              <w:t>:</w:t>
              <w:tab/>
            </w:r>
            <w:r>
              <w:rPr>
                <w:rStyle w:val="IndexLink"/>
              </w:rPr>
              <w:t>301</w:t>
            </w:r>
          </w:hyperlink>
        </w:p>
        <w:p>
          <w:pPr>
            <w:pStyle w:val="Contents5"/>
            <w:tabs>
              <w:tab w:val="clear" w:pos="7892"/>
              <w:tab w:val="right" w:pos="9026" w:leader="dot"/>
            </w:tabs>
            <w:rPr/>
          </w:pPr>
          <w:hyperlink w:anchor="__RefHeading___Toc17649288_1280447820">
            <w:r>
              <w:rPr>
                <w:webHidden/>
                <w:rStyle w:val="IndexLink"/>
                <w:rtl w:val="true"/>
              </w:rPr>
              <w:t>السابع</w:t>
            </w:r>
            <w:r>
              <w:rPr>
                <w:rStyle w:val="IndexLink"/>
                <w:rtl w:val="true"/>
              </w:rPr>
              <w:t>-</w:t>
            </w:r>
            <w:r>
              <w:rPr>
                <w:rStyle w:val="IndexLink"/>
                <w:rtl w:val="true"/>
              </w:rPr>
              <w:t>الأکل</w:t>
            </w:r>
            <w:r>
              <w:rPr>
                <w:rStyle w:val="IndexLink"/>
                <w:rtl w:val="true"/>
              </w:rPr>
              <w:t>:</w:t>
              <w:tab/>
            </w:r>
            <w:r>
              <w:rPr>
                <w:rStyle w:val="IndexLink"/>
              </w:rPr>
              <w:t>302</w:t>
            </w:r>
          </w:hyperlink>
        </w:p>
        <w:p>
          <w:pPr>
            <w:pStyle w:val="Contents5"/>
            <w:tabs>
              <w:tab w:val="clear" w:pos="7892"/>
              <w:tab w:val="right" w:pos="9026" w:leader="dot"/>
            </w:tabs>
            <w:rPr/>
          </w:pPr>
          <w:hyperlink w:anchor="__RefHeading___Toc17649290_1280447820">
            <w:r>
              <w:rPr>
                <w:webHidden/>
                <w:rStyle w:val="IndexLink"/>
                <w:rtl w:val="true"/>
              </w:rPr>
              <w:t>الثامن</w:t>
            </w:r>
            <w:r>
              <w:rPr>
                <w:rStyle w:val="IndexLink"/>
                <w:rtl w:val="true"/>
              </w:rPr>
              <w:t>-</w:t>
            </w:r>
            <w:r>
              <w:rPr>
                <w:rStyle w:val="IndexLink"/>
                <w:rtl w:val="true"/>
              </w:rPr>
              <w:t>الأنبیاء و الأئمّة علیهم السّلام</w:t>
            </w:r>
            <w:r>
              <w:rPr>
                <w:rStyle w:val="IndexLink"/>
                <w:rtl w:val="true"/>
              </w:rPr>
              <w:t>:</w:t>
              <w:tab/>
            </w:r>
            <w:r>
              <w:rPr>
                <w:rStyle w:val="IndexLink"/>
              </w:rPr>
              <w:t>303</w:t>
            </w:r>
          </w:hyperlink>
        </w:p>
        <w:p>
          <w:pPr>
            <w:pStyle w:val="Contents5"/>
            <w:tabs>
              <w:tab w:val="clear" w:pos="7892"/>
              <w:tab w:val="right" w:pos="9026" w:leader="dot"/>
            </w:tabs>
            <w:rPr/>
          </w:pPr>
          <w:hyperlink w:anchor="__RefHeading___Toc17649292_1280447820">
            <w:r>
              <w:rPr>
                <w:webHidden/>
                <w:rStyle w:val="IndexLink"/>
                <w:rtl w:val="true"/>
              </w:rPr>
              <w:t>التاسع</w:t>
            </w:r>
            <w:r>
              <w:rPr>
                <w:rStyle w:val="IndexLink"/>
                <w:rtl w:val="true"/>
              </w:rPr>
              <w:t>-</w:t>
            </w:r>
            <w:r>
              <w:rPr>
                <w:rStyle w:val="IndexLink"/>
                <w:rtl w:val="true"/>
              </w:rPr>
              <w:t>الإنفاق علی ذرّیّة رسول اللّه صلّی اللّه علیه و آله و سلّم</w:t>
            </w:r>
            <w:r>
              <w:rPr>
                <w:rStyle w:val="IndexLink"/>
                <w:rtl w:val="true"/>
              </w:rPr>
              <w:t>:</w:t>
              <w:tab/>
            </w:r>
            <w:r>
              <w:rPr>
                <w:rStyle w:val="IndexLink"/>
              </w:rPr>
              <w:t>303</w:t>
            </w:r>
          </w:hyperlink>
        </w:p>
        <w:p>
          <w:pPr>
            <w:pStyle w:val="Contents5"/>
            <w:tabs>
              <w:tab w:val="clear" w:pos="7892"/>
              <w:tab w:val="right" w:pos="9026" w:leader="dot"/>
            </w:tabs>
            <w:rPr/>
          </w:pPr>
          <w:hyperlink w:anchor="__RefHeading___Toc17649294_1280447820">
            <w:r>
              <w:rPr>
                <w:webHidden/>
                <w:rStyle w:val="IndexLink"/>
                <w:rtl w:val="true"/>
              </w:rPr>
              <w:t>العاشر</w:t>
            </w:r>
            <w:r>
              <w:rPr>
                <w:rStyle w:val="IndexLink"/>
                <w:rtl w:val="true"/>
              </w:rPr>
              <w:t>-</w:t>
            </w:r>
            <w:r>
              <w:rPr>
                <w:rStyle w:val="IndexLink"/>
                <w:rtl w:val="true"/>
              </w:rPr>
              <w:t>تربیة الولد</w:t>
            </w:r>
            <w:r>
              <w:rPr>
                <w:rStyle w:val="IndexLink"/>
                <w:rtl w:val="true"/>
              </w:rPr>
              <w:t>:</w:t>
              <w:tab/>
            </w:r>
            <w:r>
              <w:rPr>
                <w:rStyle w:val="IndexLink"/>
              </w:rPr>
              <w:t>305</w:t>
            </w:r>
          </w:hyperlink>
        </w:p>
        <w:p>
          <w:pPr>
            <w:pStyle w:val="Contents5"/>
            <w:tabs>
              <w:tab w:val="clear" w:pos="7892"/>
              <w:tab w:val="right" w:pos="9026" w:leader="dot"/>
            </w:tabs>
            <w:rPr/>
          </w:pPr>
          <w:hyperlink w:anchor="__RefHeading___Toc17649296_1280447820">
            <w:r>
              <w:rPr>
                <w:webHidden/>
                <w:rStyle w:val="IndexLink"/>
                <w:rtl w:val="true"/>
              </w:rPr>
              <w:t>الحادی عشر</w:t>
            </w:r>
            <w:r>
              <w:rPr>
                <w:rStyle w:val="IndexLink"/>
                <w:rtl w:val="true"/>
              </w:rPr>
              <w:t>-</w:t>
            </w:r>
            <w:r>
              <w:rPr>
                <w:rStyle w:val="IndexLink"/>
                <w:rtl w:val="true"/>
              </w:rPr>
              <w:t>تسمیة الأطفال</w:t>
            </w:r>
            <w:r>
              <w:rPr>
                <w:rStyle w:val="IndexLink"/>
                <w:rtl w:val="true"/>
              </w:rPr>
              <w:t>:</w:t>
              <w:tab/>
            </w:r>
            <w:r>
              <w:rPr>
                <w:rStyle w:val="IndexLink"/>
              </w:rPr>
              <w:t>305</w:t>
            </w:r>
          </w:hyperlink>
        </w:p>
        <w:p>
          <w:pPr>
            <w:pStyle w:val="Contents5"/>
            <w:tabs>
              <w:tab w:val="clear" w:pos="7892"/>
              <w:tab w:val="right" w:pos="9026" w:leader="dot"/>
            </w:tabs>
            <w:rPr/>
          </w:pPr>
          <w:hyperlink w:anchor="__RefHeading___Toc17649298_1280447820">
            <w:r>
              <w:rPr>
                <w:webHidden/>
                <w:rStyle w:val="IndexLink"/>
                <w:rtl w:val="true"/>
              </w:rPr>
              <w:t>الثانی عشر</w:t>
            </w:r>
            <w:r>
              <w:rPr>
                <w:rStyle w:val="IndexLink"/>
                <w:rtl w:val="true"/>
              </w:rPr>
              <w:t>-</w:t>
            </w:r>
            <w:r>
              <w:rPr>
                <w:rStyle w:val="IndexLink"/>
                <w:rtl w:val="true"/>
              </w:rPr>
              <w:t>تقدیم الرجل أبوی دینه علی أبوی نسبه</w:t>
            </w:r>
            <w:r>
              <w:rPr>
                <w:rStyle w:val="IndexLink"/>
                <w:rtl w:val="true"/>
              </w:rPr>
              <w:t>:</w:t>
              <w:tab/>
            </w:r>
            <w:r>
              <w:rPr>
                <w:rStyle w:val="IndexLink"/>
              </w:rPr>
              <w:t>306</w:t>
            </w:r>
          </w:hyperlink>
        </w:p>
        <w:p>
          <w:pPr>
            <w:pStyle w:val="Contents5"/>
            <w:tabs>
              <w:tab w:val="clear" w:pos="7892"/>
              <w:tab w:val="right" w:pos="9026" w:leader="dot"/>
            </w:tabs>
            <w:rPr/>
          </w:pPr>
          <w:hyperlink w:anchor="__RefHeading___Toc17649300_1280447820">
            <w:r>
              <w:rPr>
                <w:webHidden/>
                <w:rStyle w:val="IndexLink"/>
                <w:rtl w:val="true"/>
              </w:rPr>
              <w:t>الثالث عشر</w:t>
            </w:r>
            <w:r>
              <w:rPr>
                <w:rStyle w:val="IndexLink"/>
                <w:rtl w:val="true"/>
              </w:rPr>
              <w:t>-</w:t>
            </w:r>
            <w:r>
              <w:rPr>
                <w:rStyle w:val="IndexLink"/>
                <w:rtl w:val="true"/>
              </w:rPr>
              <w:t>التقیّة و التوراة</w:t>
            </w:r>
            <w:r>
              <w:rPr>
                <w:rStyle w:val="IndexLink"/>
                <w:rtl w:val="true"/>
              </w:rPr>
              <w:t>:</w:t>
              <w:tab/>
            </w:r>
            <w:r>
              <w:rPr>
                <w:rStyle w:val="IndexLink"/>
              </w:rPr>
              <w:t>307</w:t>
            </w:r>
          </w:hyperlink>
        </w:p>
        <w:p>
          <w:pPr>
            <w:pStyle w:val="Contents5"/>
            <w:tabs>
              <w:tab w:val="clear" w:pos="7892"/>
              <w:tab w:val="right" w:pos="9026" w:leader="dot"/>
            </w:tabs>
            <w:rPr/>
          </w:pPr>
          <w:hyperlink w:anchor="__RefHeading___Toc17649302_1280447820">
            <w:r>
              <w:rPr>
                <w:webHidden/>
                <w:rStyle w:val="IndexLink"/>
                <w:rtl w:val="true"/>
              </w:rPr>
              <w:t>الرابع عشر</w:t>
            </w:r>
            <w:r>
              <w:rPr>
                <w:rStyle w:val="IndexLink"/>
                <w:rtl w:val="true"/>
              </w:rPr>
              <w:t>-</w:t>
            </w:r>
            <w:r>
              <w:rPr>
                <w:rStyle w:val="IndexLink"/>
                <w:rtl w:val="true"/>
              </w:rPr>
              <w:t>التواضع</w:t>
            </w:r>
            <w:r>
              <w:rPr>
                <w:rStyle w:val="IndexLink"/>
                <w:rtl w:val="true"/>
              </w:rPr>
              <w:t>:</w:t>
              <w:tab/>
            </w:r>
            <w:r>
              <w:rPr>
                <w:rStyle w:val="IndexLink"/>
              </w:rPr>
              <w:t>308</w:t>
            </w:r>
          </w:hyperlink>
        </w:p>
        <w:p>
          <w:pPr>
            <w:pStyle w:val="Contents5"/>
            <w:tabs>
              <w:tab w:val="clear" w:pos="7892"/>
              <w:tab w:val="right" w:pos="9026" w:leader="dot"/>
            </w:tabs>
            <w:rPr/>
          </w:pPr>
          <w:hyperlink w:anchor="__RefHeading___Toc17649304_1280447820">
            <w:r>
              <w:rPr>
                <w:webHidden/>
                <w:rStyle w:val="IndexLink"/>
                <w:rtl w:val="true"/>
              </w:rPr>
              <w:t>الخامس عشر</w:t>
            </w:r>
            <w:r>
              <w:rPr>
                <w:rStyle w:val="IndexLink"/>
                <w:rtl w:val="true"/>
              </w:rPr>
              <w:t>-</w:t>
            </w:r>
            <w:r>
              <w:rPr>
                <w:rStyle w:val="IndexLink"/>
                <w:rtl w:val="true"/>
              </w:rPr>
              <w:t>الجار و السکنی</w:t>
            </w:r>
            <w:r>
              <w:rPr>
                <w:rStyle w:val="IndexLink"/>
                <w:rtl w:val="true"/>
              </w:rPr>
              <w:t>:</w:t>
              <w:tab/>
            </w:r>
            <w:r>
              <w:rPr>
                <w:rStyle w:val="IndexLink"/>
              </w:rPr>
              <w:t>309</w:t>
            </w:r>
          </w:hyperlink>
        </w:p>
        <w:p>
          <w:pPr>
            <w:pStyle w:val="Contents5"/>
            <w:tabs>
              <w:tab w:val="clear" w:pos="7892"/>
              <w:tab w:val="right" w:pos="9026" w:leader="dot"/>
            </w:tabs>
            <w:rPr/>
          </w:pPr>
          <w:hyperlink w:anchor="__RefHeading___Toc17649306_1280447820">
            <w:r>
              <w:rPr>
                <w:webHidden/>
                <w:rStyle w:val="IndexLink"/>
                <w:rtl w:val="true"/>
              </w:rPr>
              <w:t>السادس عشر</w:t>
            </w:r>
            <w:r>
              <w:rPr>
                <w:rStyle w:val="IndexLink"/>
                <w:rtl w:val="true"/>
              </w:rPr>
              <w:t>-</w:t>
            </w:r>
            <w:r>
              <w:rPr>
                <w:rStyle w:val="IndexLink"/>
                <w:rtl w:val="true"/>
              </w:rPr>
              <w:t>حقوق الإخوان</w:t>
            </w:r>
            <w:r>
              <w:rPr>
                <w:rStyle w:val="IndexLink"/>
                <w:rtl w:val="true"/>
              </w:rPr>
              <w:t>:</w:t>
              <w:tab/>
            </w:r>
            <w:r>
              <w:rPr>
                <w:rStyle w:val="IndexLink"/>
              </w:rPr>
              <w:t>309</w:t>
            </w:r>
          </w:hyperlink>
        </w:p>
        <w:p>
          <w:pPr>
            <w:pStyle w:val="Contents5"/>
            <w:tabs>
              <w:tab w:val="clear" w:pos="7892"/>
              <w:tab w:val="right" w:pos="9026" w:leader="dot"/>
            </w:tabs>
            <w:rPr/>
          </w:pPr>
          <w:hyperlink w:anchor="__RefHeading___Toc17649308_1280447820">
            <w:r>
              <w:rPr>
                <w:webHidden/>
                <w:rStyle w:val="IndexLink"/>
                <w:rtl w:val="true"/>
              </w:rPr>
              <w:t>السابع عشر</w:t>
            </w:r>
            <w:r>
              <w:rPr>
                <w:rStyle w:val="IndexLink"/>
                <w:rtl w:val="true"/>
              </w:rPr>
              <w:t>-</w:t>
            </w:r>
            <w:r>
              <w:rPr>
                <w:rStyle w:val="IndexLink"/>
                <w:rtl w:val="true"/>
              </w:rPr>
              <w:t>السؤال</w:t>
            </w:r>
            <w:r>
              <w:rPr>
                <w:rStyle w:val="IndexLink"/>
                <w:rtl w:val="true"/>
              </w:rPr>
              <w:t>:</w:t>
              <w:tab/>
            </w:r>
            <w:r>
              <w:rPr>
                <w:rStyle w:val="IndexLink"/>
              </w:rPr>
              <w:t>310</w:t>
            </w:r>
          </w:hyperlink>
        </w:p>
        <w:p>
          <w:pPr>
            <w:pStyle w:val="Contents5"/>
            <w:tabs>
              <w:tab w:val="clear" w:pos="7892"/>
              <w:tab w:val="right" w:pos="9026" w:leader="dot"/>
            </w:tabs>
            <w:rPr/>
          </w:pPr>
          <w:hyperlink w:anchor="__RefHeading___Toc17649310_1280447820">
            <w:r>
              <w:rPr>
                <w:webHidden/>
                <w:rStyle w:val="IndexLink"/>
                <w:rtl w:val="true"/>
              </w:rPr>
              <w:t>الثامن عشر</w:t>
            </w:r>
            <w:r>
              <w:rPr>
                <w:rStyle w:val="IndexLink"/>
                <w:rtl w:val="true"/>
              </w:rPr>
              <w:t>-</w:t>
            </w:r>
            <w:r>
              <w:rPr>
                <w:rStyle w:val="IndexLink"/>
                <w:rtl w:val="true"/>
              </w:rPr>
              <w:t>الصبر</w:t>
            </w:r>
            <w:r>
              <w:rPr>
                <w:rStyle w:val="IndexLink"/>
                <w:rtl w:val="true"/>
              </w:rPr>
              <w:tab/>
            </w:r>
            <w:r>
              <w:rPr>
                <w:rStyle w:val="IndexLink"/>
              </w:rPr>
              <w:t>310</w:t>
            </w:r>
          </w:hyperlink>
        </w:p>
        <w:p>
          <w:pPr>
            <w:pStyle w:val="Contents5"/>
            <w:tabs>
              <w:tab w:val="clear" w:pos="7892"/>
              <w:tab w:val="right" w:pos="9026" w:leader="dot"/>
            </w:tabs>
            <w:rPr/>
          </w:pPr>
          <w:hyperlink w:anchor="__RefHeading___Toc17649312_1280447820">
            <w:r>
              <w:rPr>
                <w:webHidden/>
                <w:rStyle w:val="IndexLink"/>
                <w:rtl w:val="true"/>
              </w:rPr>
              <w:t>التاسع عشر</w:t>
            </w:r>
            <w:r>
              <w:rPr>
                <w:rStyle w:val="IndexLink"/>
                <w:rtl w:val="true"/>
              </w:rPr>
              <w:t>-</w:t>
            </w:r>
            <w:r>
              <w:rPr>
                <w:rStyle w:val="IndexLink"/>
                <w:rtl w:val="true"/>
              </w:rPr>
              <w:t>الضحک</w:t>
            </w:r>
            <w:r>
              <w:rPr>
                <w:rStyle w:val="IndexLink"/>
                <w:rtl w:val="true"/>
              </w:rPr>
              <w:t>:</w:t>
              <w:tab/>
            </w:r>
            <w:r>
              <w:rPr>
                <w:rStyle w:val="IndexLink"/>
              </w:rPr>
              <w:t>311</w:t>
            </w:r>
          </w:hyperlink>
        </w:p>
        <w:p>
          <w:pPr>
            <w:pStyle w:val="Contents5"/>
            <w:tabs>
              <w:tab w:val="clear" w:pos="7892"/>
              <w:tab w:val="right" w:pos="9026" w:leader="dot"/>
            </w:tabs>
            <w:rPr/>
          </w:pPr>
          <w:hyperlink w:anchor="__RefHeading___Toc17649314_1280447820">
            <w:r>
              <w:rPr>
                <w:webHidden/>
                <w:rStyle w:val="IndexLink"/>
                <w:rtl w:val="true"/>
              </w:rPr>
              <w:t>العشرون</w:t>
            </w:r>
            <w:r>
              <w:rPr>
                <w:rStyle w:val="IndexLink"/>
                <w:rtl w:val="true"/>
              </w:rPr>
              <w:t>-</w:t>
            </w:r>
            <w:r>
              <w:rPr>
                <w:rStyle w:val="IndexLink"/>
                <w:rtl w:val="true"/>
              </w:rPr>
              <w:t>کتابة ما یستمع التلمیذ</w:t>
            </w:r>
            <w:r>
              <w:rPr>
                <w:rStyle w:val="IndexLink"/>
                <w:rtl w:val="true"/>
              </w:rPr>
              <w:t>:</w:t>
              <w:tab/>
            </w:r>
            <w:r>
              <w:rPr>
                <w:rStyle w:val="IndexLink"/>
              </w:rPr>
              <w:t>312</w:t>
            </w:r>
          </w:hyperlink>
        </w:p>
        <w:p>
          <w:pPr>
            <w:pStyle w:val="Contents5"/>
            <w:tabs>
              <w:tab w:val="clear" w:pos="7892"/>
              <w:tab w:val="right" w:pos="9026" w:leader="dot"/>
            </w:tabs>
            <w:rPr/>
          </w:pPr>
          <w:hyperlink w:anchor="__RefHeading___Toc17649316_1280447820">
            <w:r>
              <w:rPr>
                <w:webHidden/>
                <w:rStyle w:val="IndexLink"/>
                <w:rtl w:val="true"/>
              </w:rPr>
              <w:t>الحادی و العشرون</w:t>
            </w:r>
            <w:r>
              <w:rPr>
                <w:rStyle w:val="IndexLink"/>
                <w:rtl w:val="true"/>
              </w:rPr>
              <w:t>-</w:t>
            </w:r>
            <w:r>
              <w:rPr>
                <w:rStyle w:val="IndexLink"/>
                <w:rtl w:val="true"/>
              </w:rPr>
              <w:t>کتمان أسرار الأئمّة علیهم السّلام</w:t>
            </w:r>
            <w:r>
              <w:rPr>
                <w:rStyle w:val="IndexLink"/>
                <w:rtl w:val="true"/>
              </w:rPr>
              <w:t>:</w:t>
              <w:tab/>
            </w:r>
            <w:r>
              <w:rPr>
                <w:rStyle w:val="IndexLink"/>
              </w:rPr>
              <w:t>312</w:t>
            </w:r>
          </w:hyperlink>
        </w:p>
        <w:p>
          <w:pPr>
            <w:pStyle w:val="Contents5"/>
            <w:tabs>
              <w:tab w:val="clear" w:pos="7892"/>
              <w:tab w:val="right" w:pos="9026" w:leader="dot"/>
            </w:tabs>
            <w:rPr/>
          </w:pPr>
          <w:hyperlink w:anchor="__RefHeading___Toc17649318_1280447820">
            <w:r>
              <w:rPr>
                <w:webHidden/>
                <w:rStyle w:val="IndexLink"/>
                <w:rtl w:val="true"/>
              </w:rPr>
              <w:t>الثانی و العشرون</w:t>
            </w:r>
            <w:r>
              <w:rPr>
                <w:rStyle w:val="IndexLink"/>
                <w:rtl w:val="true"/>
              </w:rPr>
              <w:t>-</w:t>
            </w:r>
            <w:r>
              <w:rPr>
                <w:rStyle w:val="IndexLink"/>
                <w:rtl w:val="true"/>
              </w:rPr>
              <w:t>المحبّة</w:t>
            </w:r>
            <w:r>
              <w:rPr>
                <w:rStyle w:val="IndexLink"/>
                <w:rtl w:val="true"/>
              </w:rPr>
              <w:t>:</w:t>
              <w:tab/>
            </w:r>
            <w:r>
              <w:rPr>
                <w:rStyle w:val="IndexLink"/>
              </w:rPr>
              <w:t>313</w:t>
            </w:r>
          </w:hyperlink>
        </w:p>
        <w:p>
          <w:pPr>
            <w:pStyle w:val="Contents5"/>
            <w:tabs>
              <w:tab w:val="clear" w:pos="7892"/>
              <w:tab w:val="right" w:pos="9026" w:leader="dot"/>
            </w:tabs>
            <w:rPr/>
          </w:pPr>
          <w:hyperlink w:anchor="__RefHeading___Toc17649320_1280447820">
            <w:r>
              <w:rPr>
                <w:webHidden/>
                <w:rStyle w:val="IndexLink"/>
                <w:rtl w:val="true"/>
              </w:rPr>
              <w:t>الثالث و العشرون</w:t>
            </w:r>
            <w:r>
              <w:rPr>
                <w:rStyle w:val="IndexLink"/>
                <w:rtl w:val="true"/>
              </w:rPr>
              <w:t>-</w:t>
            </w:r>
            <w:r>
              <w:rPr>
                <w:rStyle w:val="IndexLink"/>
                <w:rtl w:val="true"/>
              </w:rPr>
              <w:t>المداراة</w:t>
            </w:r>
            <w:r>
              <w:rPr>
                <w:rStyle w:val="IndexLink"/>
                <w:rtl w:val="true"/>
              </w:rPr>
              <w:t>:</w:t>
              <w:tab/>
            </w:r>
            <w:r>
              <w:rPr>
                <w:rStyle w:val="IndexLink"/>
              </w:rPr>
              <w:t>314</w:t>
            </w:r>
          </w:hyperlink>
        </w:p>
        <w:p>
          <w:pPr>
            <w:pStyle w:val="Contents5"/>
            <w:tabs>
              <w:tab w:val="clear" w:pos="7892"/>
              <w:tab w:val="right" w:pos="9026" w:leader="dot"/>
            </w:tabs>
            <w:rPr/>
          </w:pPr>
          <w:hyperlink w:anchor="__RefHeading___Toc17649322_1280447820">
            <w:r>
              <w:rPr>
                <w:webHidden/>
                <w:rStyle w:val="IndexLink"/>
                <w:rtl w:val="true"/>
              </w:rPr>
              <w:t>الرابع و العشرون</w:t>
            </w:r>
            <w:r>
              <w:rPr>
                <w:rStyle w:val="IndexLink"/>
                <w:rtl w:val="true"/>
              </w:rPr>
              <w:t>-</w:t>
            </w:r>
            <w:r>
              <w:rPr>
                <w:rStyle w:val="IndexLink"/>
                <w:rtl w:val="true"/>
              </w:rPr>
              <w:t>المدح و الثناء</w:t>
            </w:r>
            <w:r>
              <w:rPr>
                <w:rStyle w:val="IndexLink"/>
                <w:rtl w:val="true"/>
              </w:rPr>
              <w:t>:</w:t>
              <w:tab/>
            </w:r>
            <w:r>
              <w:rPr>
                <w:rStyle w:val="IndexLink"/>
              </w:rPr>
              <w:t>315</w:t>
            </w:r>
          </w:hyperlink>
        </w:p>
        <w:p>
          <w:pPr>
            <w:pStyle w:val="Contents5"/>
            <w:tabs>
              <w:tab w:val="clear" w:pos="7892"/>
              <w:tab w:val="right" w:pos="9026" w:leader="dot"/>
            </w:tabs>
            <w:rPr/>
          </w:pPr>
          <w:hyperlink w:anchor="__RefHeading___Toc17649324_1280447820">
            <w:r>
              <w:rPr>
                <w:webHidden/>
                <w:rStyle w:val="IndexLink"/>
                <w:rtl w:val="true"/>
              </w:rPr>
              <w:t>الخامس و العشرون</w:t>
            </w:r>
            <w:r>
              <w:rPr>
                <w:rStyle w:val="IndexLink"/>
                <w:rtl w:val="true"/>
              </w:rPr>
              <w:t>-</w:t>
            </w:r>
            <w:r>
              <w:rPr>
                <w:rStyle w:val="IndexLink"/>
                <w:rtl w:val="true"/>
              </w:rPr>
              <w:t>المراء و المزاح</w:t>
            </w:r>
            <w:r>
              <w:rPr>
                <w:rStyle w:val="IndexLink"/>
                <w:rtl w:val="true"/>
              </w:rPr>
              <w:t>:</w:t>
              <w:tab/>
            </w:r>
            <w:r>
              <w:rPr>
                <w:rStyle w:val="IndexLink"/>
              </w:rPr>
              <w:t>315</w:t>
            </w:r>
          </w:hyperlink>
        </w:p>
        <w:p>
          <w:pPr>
            <w:pStyle w:val="Contents5"/>
            <w:tabs>
              <w:tab w:val="clear" w:pos="7892"/>
              <w:tab w:val="right" w:pos="9026" w:leader="dot"/>
            </w:tabs>
            <w:rPr/>
          </w:pPr>
          <w:hyperlink w:anchor="__RefHeading___Toc17649326_1280447820">
            <w:r>
              <w:rPr>
                <w:webHidden/>
                <w:rStyle w:val="IndexLink"/>
                <w:rtl w:val="true"/>
              </w:rPr>
              <w:t>السادس و العشرون</w:t>
            </w:r>
            <w:r>
              <w:rPr>
                <w:rStyle w:val="IndexLink"/>
                <w:rtl w:val="true"/>
              </w:rPr>
              <w:t>-</w:t>
            </w:r>
            <w:r>
              <w:rPr>
                <w:rStyle w:val="IndexLink"/>
                <w:rtl w:val="true"/>
              </w:rPr>
              <w:t>المصاحبة</w:t>
            </w:r>
            <w:r>
              <w:rPr>
                <w:rStyle w:val="IndexLink"/>
                <w:rtl w:val="true"/>
              </w:rPr>
              <w:t>:</w:t>
              <w:tab/>
            </w:r>
            <w:r>
              <w:rPr>
                <w:rStyle w:val="IndexLink"/>
              </w:rPr>
              <w:t>315</w:t>
            </w:r>
          </w:hyperlink>
        </w:p>
        <w:p>
          <w:pPr>
            <w:pStyle w:val="Contents5"/>
            <w:tabs>
              <w:tab w:val="clear" w:pos="7892"/>
              <w:tab w:val="right" w:pos="9026" w:leader="dot"/>
            </w:tabs>
            <w:rPr/>
          </w:pPr>
          <w:hyperlink w:anchor="__RefHeading___Toc17649328_1280447820">
            <w:r>
              <w:rPr>
                <w:webHidden/>
                <w:rStyle w:val="IndexLink"/>
                <w:rtl w:val="true"/>
              </w:rPr>
              <w:t>السابع و العشرون</w:t>
            </w:r>
            <w:r>
              <w:rPr>
                <w:rStyle w:val="IndexLink"/>
                <w:rtl w:val="true"/>
              </w:rPr>
              <w:t>-</w:t>
            </w:r>
            <w:r>
              <w:rPr>
                <w:rStyle w:val="IndexLink"/>
                <w:rtl w:val="true"/>
              </w:rPr>
              <w:t>المعاشرة مع الواقفة</w:t>
            </w:r>
            <w:r>
              <w:rPr>
                <w:rStyle w:val="IndexLink"/>
                <w:rtl w:val="true"/>
              </w:rPr>
              <w:t>:</w:t>
              <w:tab/>
            </w:r>
            <w:r>
              <w:rPr>
                <w:rStyle w:val="IndexLink"/>
              </w:rPr>
              <w:t>316</w:t>
            </w:r>
          </w:hyperlink>
        </w:p>
        <w:p>
          <w:pPr>
            <w:pStyle w:val="Contents5"/>
            <w:tabs>
              <w:tab w:val="clear" w:pos="7892"/>
              <w:tab w:val="right" w:pos="9026" w:leader="dot"/>
            </w:tabs>
            <w:rPr/>
          </w:pPr>
          <w:hyperlink w:anchor="__RefHeading___Toc17649330_1280447820">
            <w:r>
              <w:rPr>
                <w:webHidden/>
                <w:rStyle w:val="IndexLink"/>
                <w:rtl w:val="true"/>
              </w:rPr>
              <w:t>الثامن و العشرون</w:t>
            </w:r>
            <w:r>
              <w:rPr>
                <w:rStyle w:val="IndexLink"/>
                <w:rtl w:val="true"/>
              </w:rPr>
              <w:t>-</w:t>
            </w:r>
            <w:r>
              <w:rPr>
                <w:rStyle w:val="IndexLink"/>
                <w:rtl w:val="true"/>
              </w:rPr>
              <w:t>مناظرة التلمیذ مع الأستاذ</w:t>
            </w:r>
            <w:r>
              <w:rPr>
                <w:rStyle w:val="IndexLink"/>
                <w:rtl w:val="true"/>
              </w:rPr>
              <w:t>:</w:t>
              <w:tab/>
            </w:r>
            <w:r>
              <w:rPr>
                <w:rStyle w:val="IndexLink"/>
              </w:rPr>
              <w:t>317</w:t>
            </w:r>
          </w:hyperlink>
        </w:p>
        <w:p>
          <w:pPr>
            <w:pStyle w:val="Contents5"/>
            <w:tabs>
              <w:tab w:val="clear" w:pos="7892"/>
              <w:tab w:val="right" w:pos="9026" w:leader="dot"/>
            </w:tabs>
            <w:rPr/>
          </w:pPr>
          <w:hyperlink w:anchor="__RefHeading___Toc17649332_1280447820">
            <w:r>
              <w:rPr>
                <w:webHidden/>
                <w:rStyle w:val="IndexLink"/>
                <w:rtl w:val="true"/>
              </w:rPr>
              <w:t>التاسع و العشرون</w:t>
            </w:r>
            <w:r>
              <w:rPr>
                <w:rStyle w:val="IndexLink"/>
                <w:rtl w:val="true"/>
              </w:rPr>
              <w:t>-</w:t>
            </w:r>
            <w:r>
              <w:rPr>
                <w:rStyle w:val="IndexLink"/>
                <w:rtl w:val="true"/>
              </w:rPr>
              <w:t>مواساة محبّی آل محمّد علیهم السّلام و تعلیمهم</w:t>
            </w:r>
            <w:r>
              <w:rPr>
                <w:rStyle w:val="IndexLink"/>
                <w:rtl w:val="true"/>
              </w:rPr>
              <w:t>:</w:t>
              <w:tab/>
            </w:r>
            <w:r>
              <w:rPr>
                <w:rStyle w:val="IndexLink"/>
              </w:rPr>
              <w:t>317</w:t>
            </w:r>
          </w:hyperlink>
        </w:p>
        <w:p>
          <w:pPr>
            <w:pStyle w:val="Contents5"/>
            <w:tabs>
              <w:tab w:val="clear" w:pos="7892"/>
              <w:tab w:val="right" w:pos="9026" w:leader="dot"/>
            </w:tabs>
            <w:rPr/>
          </w:pPr>
          <w:hyperlink w:anchor="__RefHeading___Toc17649334_1280447820">
            <w:r>
              <w:rPr>
                <w:webHidden/>
                <w:rStyle w:val="IndexLink"/>
                <w:rtl w:val="true"/>
              </w:rPr>
              <w:t>الثلاثون</w:t>
            </w:r>
            <w:r>
              <w:rPr>
                <w:rStyle w:val="IndexLink"/>
                <w:rtl w:val="true"/>
              </w:rPr>
              <w:t>-</w:t>
            </w:r>
            <w:r>
              <w:rPr>
                <w:rStyle w:val="IndexLink"/>
                <w:rtl w:val="true"/>
              </w:rPr>
              <w:t>النصیحة</w:t>
            </w:r>
            <w:r>
              <w:rPr>
                <w:rStyle w:val="IndexLink"/>
                <w:rtl w:val="true"/>
              </w:rPr>
              <w:t>:</w:t>
              <w:tab/>
            </w:r>
            <w:r>
              <w:rPr>
                <w:rStyle w:val="IndexLink"/>
              </w:rPr>
              <w:t>318</w:t>
            </w:r>
          </w:hyperlink>
        </w:p>
        <w:p>
          <w:pPr>
            <w:pStyle w:val="Contents5"/>
            <w:tabs>
              <w:tab w:val="clear" w:pos="7892"/>
              <w:tab w:val="right" w:pos="9026" w:leader="dot"/>
            </w:tabs>
            <w:rPr/>
          </w:pPr>
          <w:hyperlink w:anchor="__RefHeading___Toc17649336_1280447820">
            <w:r>
              <w:rPr>
                <w:webHidden/>
                <w:rStyle w:val="IndexLink"/>
                <w:rtl w:val="true"/>
              </w:rPr>
              <w:t>الحادی و الثلاثون</w:t>
            </w:r>
            <w:r>
              <w:rPr>
                <w:rStyle w:val="IndexLink"/>
                <w:rtl w:val="true"/>
              </w:rPr>
              <w:t>-</w:t>
            </w:r>
            <w:r>
              <w:rPr>
                <w:rStyle w:val="IndexLink"/>
                <w:rtl w:val="true"/>
              </w:rPr>
              <w:t>النوم</w:t>
            </w:r>
            <w:r>
              <w:rPr>
                <w:rStyle w:val="IndexLink"/>
                <w:rtl w:val="true"/>
              </w:rPr>
              <w:t>:</w:t>
              <w:tab/>
            </w:r>
            <w:r>
              <w:rPr>
                <w:rStyle w:val="IndexLink"/>
              </w:rPr>
              <w:t>318</w:t>
            </w:r>
          </w:hyperlink>
        </w:p>
        <w:p>
          <w:pPr>
            <w:pStyle w:val="Contents5"/>
            <w:tabs>
              <w:tab w:val="clear" w:pos="7892"/>
              <w:tab w:val="right" w:pos="9026" w:leader="dot"/>
            </w:tabs>
            <w:rPr/>
          </w:pPr>
          <w:hyperlink w:anchor="__RefHeading___Toc17649338_1280447820">
            <w:r>
              <w:rPr>
                <w:webHidden/>
                <w:rStyle w:val="IndexLink"/>
                <w:rtl w:val="true"/>
              </w:rPr>
              <w:t>الثانی و الثلاثون</w:t>
            </w:r>
            <w:r>
              <w:rPr>
                <w:rStyle w:val="IndexLink"/>
                <w:rtl w:val="true"/>
              </w:rPr>
              <w:t>-</w:t>
            </w:r>
            <w:r>
              <w:rPr>
                <w:rStyle w:val="IndexLink"/>
                <w:rtl w:val="true"/>
              </w:rPr>
              <w:t>الوحشة من الناس</w:t>
            </w:r>
            <w:r>
              <w:rPr>
                <w:rStyle w:val="IndexLink"/>
                <w:rtl w:val="true"/>
              </w:rPr>
              <w:t>:</w:t>
              <w:tab/>
            </w:r>
            <w:r>
              <w:rPr>
                <w:rStyle w:val="IndexLink"/>
              </w:rPr>
              <w:t>319</w:t>
            </w:r>
          </w:hyperlink>
        </w:p>
        <w:p>
          <w:pPr>
            <w:pStyle w:val="Contents5"/>
            <w:tabs>
              <w:tab w:val="clear" w:pos="7892"/>
              <w:tab w:val="right" w:pos="9026" w:leader="dot"/>
            </w:tabs>
            <w:rPr/>
          </w:pPr>
          <w:hyperlink w:anchor="__RefHeading___Toc17649340_1280447820">
            <w:r>
              <w:rPr>
                <w:webHidden/>
                <w:rStyle w:val="IndexLink"/>
                <w:rtl w:val="true"/>
              </w:rPr>
              <w:t>الثالث و الثلاثون</w:t>
            </w:r>
            <w:r>
              <w:rPr>
                <w:rStyle w:val="IndexLink"/>
                <w:rtl w:val="true"/>
              </w:rPr>
              <w:t>-</w:t>
            </w:r>
            <w:r>
              <w:rPr>
                <w:rStyle w:val="IndexLink"/>
                <w:rtl w:val="true"/>
              </w:rPr>
              <w:t>الولد</w:t>
            </w:r>
            <w:r>
              <w:rPr>
                <w:rStyle w:val="IndexLink"/>
                <w:rtl w:val="true"/>
              </w:rPr>
              <w:t>:</w:t>
              <w:tab/>
            </w:r>
            <w:r>
              <w:rPr>
                <w:rStyle w:val="IndexLink"/>
              </w:rPr>
              <w:t>319</w:t>
            </w:r>
          </w:hyperlink>
        </w:p>
        <w:p>
          <w:pPr>
            <w:pStyle w:val="Contents4"/>
            <w:tabs>
              <w:tab w:val="clear" w:pos="8176"/>
              <w:tab w:val="right" w:pos="9026" w:leader="dot"/>
            </w:tabs>
            <w:rPr/>
          </w:pPr>
          <w:hyperlink w:anchor="__RefHeading___Toc17649342_1280447820">
            <w:r>
              <w:rPr>
                <w:webHidden/>
                <w:rStyle w:val="IndexLink"/>
                <w:rtl w:val="true"/>
              </w:rPr>
              <w:t>(</w:t>
            </w:r>
            <w:r>
              <w:rPr>
                <w:rStyle w:val="IndexLink"/>
                <w:rtl w:val="true"/>
              </w:rPr>
              <w:t>د</w:t>
            </w:r>
            <w:r>
              <w:rPr>
                <w:rStyle w:val="IndexLink"/>
                <w:rtl w:val="true"/>
              </w:rPr>
              <w:t>)-</w:t>
            </w:r>
            <w:r>
              <w:rPr>
                <w:rStyle w:val="IndexLink"/>
                <w:rtl w:val="true"/>
              </w:rPr>
              <w:t>مواعظه علیه السّلام فی صفات المؤمن</w:t>
            </w:r>
            <w:r>
              <w:rPr>
                <w:rStyle w:val="IndexLink"/>
                <w:rtl w:val="true"/>
              </w:rPr>
              <w:tab/>
            </w:r>
            <w:r>
              <w:rPr>
                <w:rStyle w:val="IndexLink"/>
              </w:rPr>
              <w:t>319</w:t>
            </w:r>
          </w:hyperlink>
        </w:p>
        <w:p>
          <w:pPr>
            <w:pStyle w:val="Contents5"/>
            <w:tabs>
              <w:tab w:val="clear" w:pos="7892"/>
              <w:tab w:val="right" w:pos="9026" w:leader="dot"/>
            </w:tabs>
            <w:rPr/>
          </w:pPr>
          <w:hyperlink w:anchor="__RefHeading___Toc17649344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7649346_1280447820">
            <w:r>
              <w:rPr>
                <w:webHidden/>
                <w:rStyle w:val="IndexLink"/>
                <w:rtl w:val="true"/>
              </w:rPr>
              <w:t>الأوّل</w:t>
            </w:r>
            <w:r>
              <w:rPr>
                <w:rStyle w:val="IndexLink"/>
                <w:rtl w:val="true"/>
              </w:rPr>
              <w:t>-</w:t>
            </w:r>
            <w:r>
              <w:rPr>
                <w:rStyle w:val="IndexLink"/>
                <w:rtl w:val="true"/>
              </w:rPr>
              <w:t>عزّة المؤمن</w:t>
            </w:r>
            <w:r>
              <w:rPr>
                <w:rStyle w:val="IndexLink"/>
                <w:rtl w:val="true"/>
              </w:rPr>
              <w:t>:</w:t>
              <w:tab/>
            </w:r>
            <w:r>
              <w:rPr>
                <w:rStyle w:val="IndexLink"/>
              </w:rPr>
              <w:t>319</w:t>
            </w:r>
          </w:hyperlink>
        </w:p>
        <w:p>
          <w:pPr>
            <w:pStyle w:val="Contents5"/>
            <w:tabs>
              <w:tab w:val="clear" w:pos="7892"/>
              <w:tab w:val="right" w:pos="9026" w:leader="dot"/>
            </w:tabs>
            <w:rPr/>
          </w:pPr>
          <w:hyperlink w:anchor="__RefHeading___Toc17649348_1280447820">
            <w:r>
              <w:rPr>
                <w:webHidden/>
                <w:rStyle w:val="IndexLink"/>
                <w:rtl w:val="true"/>
              </w:rPr>
              <w:t>الثانی</w:t>
            </w:r>
            <w:r>
              <w:rPr>
                <w:rStyle w:val="IndexLink"/>
                <w:rtl w:val="true"/>
              </w:rPr>
              <w:t>-</w:t>
            </w:r>
            <w:r>
              <w:rPr>
                <w:rStyle w:val="IndexLink"/>
                <w:rtl w:val="true"/>
              </w:rPr>
              <w:t>علامات المؤمن</w:t>
            </w:r>
            <w:r>
              <w:rPr>
                <w:rStyle w:val="IndexLink"/>
                <w:rtl w:val="true"/>
              </w:rPr>
              <w:t>:</w:t>
              <w:tab/>
            </w:r>
            <w:r>
              <w:rPr>
                <w:rStyle w:val="IndexLink"/>
              </w:rPr>
              <w:t>320</w:t>
            </w:r>
          </w:hyperlink>
        </w:p>
        <w:p>
          <w:pPr>
            <w:pStyle w:val="Contents5"/>
            <w:tabs>
              <w:tab w:val="clear" w:pos="7892"/>
              <w:tab w:val="right" w:pos="9026" w:leader="dot"/>
            </w:tabs>
            <w:rPr/>
          </w:pPr>
          <w:hyperlink w:anchor="__RefHeading___Toc17649350_1280447820">
            <w:r>
              <w:rPr>
                <w:webHidden/>
                <w:rStyle w:val="IndexLink"/>
                <w:rtl w:val="true"/>
              </w:rPr>
              <w:t>الثالث</w:t>
            </w:r>
            <w:r>
              <w:rPr>
                <w:rStyle w:val="IndexLink"/>
                <w:rtl w:val="true"/>
              </w:rPr>
              <w:t>-</w:t>
            </w:r>
            <w:r>
              <w:rPr>
                <w:rStyle w:val="IndexLink"/>
                <w:rtl w:val="true"/>
              </w:rPr>
              <w:t>فضل المؤمن</w:t>
            </w:r>
            <w:r>
              <w:rPr>
                <w:rStyle w:val="IndexLink"/>
                <w:rtl w:val="true"/>
              </w:rPr>
              <w:t>:</w:t>
              <w:tab/>
            </w:r>
            <w:r>
              <w:rPr>
                <w:rStyle w:val="IndexLink"/>
              </w:rPr>
              <w:t>320</w:t>
            </w:r>
          </w:hyperlink>
        </w:p>
        <w:p>
          <w:pPr>
            <w:pStyle w:val="Contents4"/>
            <w:tabs>
              <w:tab w:val="clear" w:pos="8176"/>
              <w:tab w:val="right" w:pos="9026" w:leader="dot"/>
            </w:tabs>
            <w:rPr/>
          </w:pPr>
          <w:hyperlink w:anchor="__RefHeading___Toc17649352_1280447820">
            <w:r>
              <w:rPr>
                <w:webHidden/>
                <w:rStyle w:val="IndexLink"/>
                <w:rtl w:val="true"/>
              </w:rPr>
              <w:t>(</w:t>
            </w:r>
            <w:r>
              <w:rPr>
                <w:rStyle w:val="IndexLink"/>
                <w:rtl w:val="true"/>
              </w:rPr>
              <w:t>ه</w:t>
            </w:r>
            <w:r>
              <w:rPr>
                <w:rStyle w:val="IndexLink"/>
                <w:rtl w:val="true"/>
              </w:rPr>
              <w:t>)-</w:t>
            </w:r>
            <w:r>
              <w:rPr>
                <w:rStyle w:val="IndexLink"/>
                <w:rtl w:val="true"/>
              </w:rPr>
              <w:t>مواعظه علیه السّلام فی التفکّر</w:t>
            </w:r>
            <w:r>
              <w:rPr>
                <w:rStyle w:val="IndexLink"/>
                <w:rtl w:val="true"/>
              </w:rPr>
              <w:tab/>
            </w:r>
            <w:r>
              <w:rPr>
                <w:rStyle w:val="IndexLink"/>
              </w:rPr>
              <w:t>321</w:t>
            </w:r>
          </w:hyperlink>
        </w:p>
        <w:p>
          <w:pPr>
            <w:pStyle w:val="Contents5"/>
            <w:tabs>
              <w:tab w:val="clear" w:pos="7892"/>
              <w:tab w:val="right" w:pos="9026" w:leader="dot"/>
            </w:tabs>
            <w:rPr/>
          </w:pPr>
          <w:hyperlink w:anchor="__RefHeading___Toc17649354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7649356_1280447820">
            <w:r>
              <w:rPr>
                <w:webHidden/>
                <w:rStyle w:val="IndexLink"/>
                <w:rtl w:val="true"/>
              </w:rPr>
              <w:t>الأوّل</w:t>
            </w:r>
            <w:r>
              <w:rPr>
                <w:rStyle w:val="IndexLink"/>
                <w:rtl w:val="true"/>
              </w:rPr>
              <w:t>-</w:t>
            </w:r>
            <w:r>
              <w:rPr>
                <w:rStyle w:val="IndexLink"/>
                <w:rtl w:val="true"/>
              </w:rPr>
              <w:t>التفکّر فی أمر اللّه تعالی</w:t>
            </w:r>
            <w:r>
              <w:rPr>
                <w:rStyle w:val="IndexLink"/>
                <w:rtl w:val="true"/>
              </w:rPr>
              <w:t>:</w:t>
              <w:tab/>
            </w:r>
            <w:r>
              <w:rPr>
                <w:rStyle w:val="IndexLink"/>
              </w:rPr>
              <w:t>321</w:t>
            </w:r>
          </w:hyperlink>
        </w:p>
        <w:p>
          <w:pPr>
            <w:pStyle w:val="Contents5"/>
            <w:tabs>
              <w:tab w:val="clear" w:pos="7892"/>
              <w:tab w:val="right" w:pos="9026" w:leader="dot"/>
            </w:tabs>
            <w:rPr/>
          </w:pPr>
          <w:hyperlink w:anchor="__RefHeading___Toc17649358_1280447820">
            <w:r>
              <w:rPr>
                <w:webHidden/>
                <w:rStyle w:val="IndexLink"/>
                <w:rtl w:val="true"/>
              </w:rPr>
              <w:t>الثانی</w:t>
            </w:r>
            <w:r>
              <w:rPr>
                <w:rStyle w:val="IndexLink"/>
                <w:rtl w:val="true"/>
              </w:rPr>
              <w:t>-</w:t>
            </w:r>
            <w:r>
              <w:rPr>
                <w:rStyle w:val="IndexLink"/>
                <w:rtl w:val="true"/>
              </w:rPr>
              <w:t>التفکّر و التأمّل</w:t>
            </w:r>
            <w:r>
              <w:rPr>
                <w:rStyle w:val="IndexLink"/>
                <w:rtl w:val="true"/>
              </w:rPr>
              <w:t>:</w:t>
              <w:tab/>
            </w:r>
            <w:r>
              <w:rPr>
                <w:rStyle w:val="IndexLink"/>
              </w:rPr>
              <w:t>321</w:t>
            </w:r>
          </w:hyperlink>
        </w:p>
        <w:p>
          <w:pPr>
            <w:pStyle w:val="Contents4"/>
            <w:tabs>
              <w:tab w:val="clear" w:pos="8176"/>
              <w:tab w:val="right" w:pos="9026" w:leader="dot"/>
            </w:tabs>
            <w:rPr/>
          </w:pPr>
          <w:hyperlink w:anchor="__RefHeading___Toc17649360_1280447820">
            <w:r>
              <w:rPr>
                <w:webHidden/>
                <w:rStyle w:val="IndexLink"/>
                <w:rtl w:val="true"/>
              </w:rPr>
              <w:t>(</w:t>
            </w:r>
            <w:r>
              <w:rPr>
                <w:rStyle w:val="IndexLink"/>
                <w:rtl w:val="true"/>
              </w:rPr>
              <w:t>و</w:t>
            </w:r>
            <w:r>
              <w:rPr>
                <w:rStyle w:val="IndexLink"/>
                <w:rtl w:val="true"/>
              </w:rPr>
              <w:t>)-</w:t>
            </w:r>
            <w:r>
              <w:rPr>
                <w:rStyle w:val="IndexLink"/>
                <w:rtl w:val="true"/>
              </w:rPr>
              <w:t>مواعظه علیه السّلام الشافیة فی أمور مختلفة</w:t>
            </w:r>
            <w:r>
              <w:rPr>
                <w:rStyle w:val="IndexLink"/>
                <w:rtl w:val="true"/>
              </w:rPr>
              <w:tab/>
            </w:r>
            <w:r>
              <w:rPr>
                <w:rStyle w:val="IndexLink"/>
              </w:rPr>
              <w:t>321</w:t>
            </w:r>
          </w:hyperlink>
        </w:p>
        <w:p>
          <w:pPr>
            <w:pStyle w:val="Contents3"/>
            <w:tabs>
              <w:tab w:val="clear" w:pos="8459"/>
              <w:tab w:val="right" w:pos="9026" w:leader="dot"/>
            </w:tabs>
            <w:rPr/>
          </w:pPr>
          <w:hyperlink w:anchor="__RefHeading___Toc17649362_1280447820">
            <w:r>
              <w:rPr>
                <w:webHidden/>
                <w:rStyle w:val="IndexLink"/>
                <w:rtl w:val="true"/>
              </w:rPr>
              <w:t>الفصل الثانی</w:t>
            </w:r>
            <w:r>
              <w:rPr>
                <w:rStyle w:val="IndexLink"/>
                <w:rtl w:val="true"/>
              </w:rPr>
              <w:t>:</w:t>
            </w:r>
            <w:r>
              <w:rPr>
                <w:rStyle w:val="IndexLink"/>
                <w:rtl w:val="true"/>
              </w:rPr>
              <w:t>ما ورد عنه علیه السّلام من الأشعار</w:t>
            </w:r>
            <w:r>
              <w:rPr>
                <w:rStyle w:val="IndexLink"/>
                <w:rtl w:val="true"/>
              </w:rPr>
              <w:tab/>
            </w:r>
            <w:r>
              <w:rPr>
                <w:rStyle w:val="IndexLink"/>
              </w:rPr>
              <w:t>330</w:t>
            </w:r>
          </w:hyperlink>
        </w:p>
        <w:p>
          <w:pPr>
            <w:pStyle w:val="Contents3"/>
            <w:tabs>
              <w:tab w:val="clear" w:pos="8459"/>
              <w:tab w:val="right" w:pos="9026" w:leader="dot"/>
            </w:tabs>
            <w:rPr/>
          </w:pPr>
          <w:hyperlink w:anchor="__RefHeading___Toc17649364_1280447820">
            <w:r>
              <w:rPr>
                <w:webHidden/>
                <w:rStyle w:val="IndexLink"/>
                <w:rtl w:val="true"/>
              </w:rPr>
              <w:t>الفصل الثالث</w:t>
            </w:r>
            <w:r>
              <w:rPr>
                <w:rStyle w:val="IndexLink"/>
                <w:rtl w:val="true"/>
              </w:rPr>
              <w:t>:</w:t>
            </w:r>
            <w:r>
              <w:rPr>
                <w:rStyle w:val="IndexLink"/>
                <w:rtl w:val="true"/>
              </w:rPr>
              <w:t>فضائل الشیعة</w:t>
            </w:r>
            <w:r>
              <w:rPr>
                <w:rStyle w:val="IndexLink"/>
                <w:rtl w:val="true"/>
              </w:rPr>
              <w:tab/>
            </w:r>
            <w:r>
              <w:rPr>
                <w:rStyle w:val="IndexLink"/>
              </w:rPr>
              <w:t>332</w:t>
            </w:r>
          </w:hyperlink>
        </w:p>
        <w:p>
          <w:pPr>
            <w:pStyle w:val="Contents4"/>
            <w:tabs>
              <w:tab w:val="clear" w:pos="8176"/>
              <w:tab w:val="right" w:pos="9026" w:leader="dot"/>
            </w:tabs>
            <w:rPr/>
          </w:pPr>
          <w:hyperlink w:anchor="__RefHeading___Toc17649366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7649368_1280447820">
            <w:r>
              <w:rPr>
                <w:webHidden/>
                <w:rStyle w:val="IndexLink"/>
                <w:rtl w:val="true"/>
              </w:rPr>
              <w:t>(</w:t>
            </w:r>
            <w:r>
              <w:rPr>
                <w:rStyle w:val="IndexLink"/>
                <w:rtl w:val="true"/>
              </w:rPr>
              <w:t>أ</w:t>
            </w:r>
            <w:r>
              <w:rPr>
                <w:rStyle w:val="IndexLink"/>
                <w:rtl w:val="true"/>
              </w:rPr>
              <w:t>)-</w:t>
            </w:r>
            <w:r>
              <w:rPr>
                <w:rStyle w:val="IndexLink"/>
                <w:rtl w:val="true"/>
              </w:rPr>
              <w:t>إنّ الشیعة هم الذین یتّبعون آثار الأئمّة علیهم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17649370_1280447820">
            <w:r>
              <w:rPr>
                <w:webHidden/>
                <w:rStyle w:val="IndexLink"/>
                <w:rtl w:val="true"/>
              </w:rPr>
              <w:t>(</w:t>
            </w:r>
            <w:r>
              <w:rPr>
                <w:rStyle w:val="IndexLink"/>
                <w:rtl w:val="true"/>
              </w:rPr>
              <w:t>ب</w:t>
            </w:r>
            <w:r>
              <w:rPr>
                <w:rStyle w:val="IndexLink"/>
                <w:rtl w:val="true"/>
              </w:rPr>
              <w:t>)-</w:t>
            </w:r>
            <w:r>
              <w:rPr>
                <w:rStyle w:val="IndexLink"/>
                <w:rtl w:val="true"/>
              </w:rPr>
              <w:t>فضل علماء الشیعة</w:t>
            </w:r>
            <w:r>
              <w:rPr>
                <w:rStyle w:val="IndexLink"/>
                <w:rtl w:val="true"/>
              </w:rPr>
              <w:tab/>
            </w:r>
            <w:r>
              <w:rPr>
                <w:rStyle w:val="IndexLink"/>
              </w:rPr>
              <w:t>336</w:t>
            </w:r>
          </w:hyperlink>
        </w:p>
        <w:p>
          <w:pPr>
            <w:pStyle w:val="Contents4"/>
            <w:tabs>
              <w:tab w:val="clear" w:pos="8176"/>
              <w:tab w:val="right" w:pos="9026" w:leader="dot"/>
            </w:tabs>
            <w:rPr/>
          </w:pPr>
          <w:hyperlink w:anchor="__RefHeading___Toc17649372_1280447820">
            <w:r>
              <w:rPr>
                <w:webHidden/>
                <w:rStyle w:val="IndexLink"/>
                <w:rtl w:val="true"/>
              </w:rPr>
              <w:t>(</w:t>
            </w:r>
            <w:r>
              <w:rPr>
                <w:rStyle w:val="IndexLink"/>
                <w:rtl w:val="true"/>
              </w:rPr>
              <w:t>ج</w:t>
            </w:r>
            <w:r>
              <w:rPr>
                <w:rStyle w:val="IndexLink"/>
                <w:rtl w:val="true"/>
              </w:rPr>
              <w:t>)-</w:t>
            </w:r>
            <w:r>
              <w:rPr>
                <w:rStyle w:val="IndexLink"/>
                <w:rtl w:val="true"/>
              </w:rPr>
              <w:t>حضور الخمسة الطیّبة حین احتضار الشیعة</w:t>
            </w:r>
            <w:r>
              <w:rPr>
                <w:rStyle w:val="IndexLink"/>
                <w:rtl w:val="true"/>
              </w:rPr>
              <w:tab/>
            </w:r>
            <w:r>
              <w:rPr>
                <w:rStyle w:val="IndexLink"/>
              </w:rPr>
              <w:t>337</w:t>
            </w:r>
          </w:hyperlink>
        </w:p>
        <w:p>
          <w:pPr>
            <w:pStyle w:val="Contents4"/>
            <w:tabs>
              <w:tab w:val="clear" w:pos="8176"/>
              <w:tab w:val="right" w:pos="9026" w:leader="dot"/>
            </w:tabs>
            <w:rPr/>
          </w:pPr>
          <w:hyperlink w:anchor="__RefHeading___Toc17649374_1280447820">
            <w:r>
              <w:rPr>
                <w:webHidden/>
                <w:rStyle w:val="IndexLink"/>
                <w:rtl w:val="true"/>
              </w:rPr>
              <w:t>(</w:t>
            </w:r>
            <w:r>
              <w:rPr>
                <w:rStyle w:val="IndexLink"/>
                <w:rtl w:val="true"/>
              </w:rPr>
              <w:t>د</w:t>
            </w:r>
            <w:r>
              <w:rPr>
                <w:rStyle w:val="IndexLink"/>
                <w:rtl w:val="true"/>
              </w:rPr>
              <w:t>)-</w:t>
            </w:r>
            <w:r>
              <w:rPr>
                <w:rStyle w:val="IndexLink"/>
                <w:rtl w:val="true"/>
              </w:rPr>
              <w:t>أوصاف الشیعة</w:t>
            </w:r>
            <w:r>
              <w:rPr>
                <w:rStyle w:val="IndexLink"/>
                <w:rtl w:val="true"/>
              </w:rPr>
              <w:tab/>
            </w:r>
            <w:r>
              <w:rPr>
                <w:rStyle w:val="IndexLink"/>
              </w:rPr>
              <w:t>339</w:t>
            </w:r>
          </w:hyperlink>
        </w:p>
        <w:p>
          <w:pPr>
            <w:pStyle w:val="Contents4"/>
            <w:tabs>
              <w:tab w:val="clear" w:pos="8176"/>
              <w:tab w:val="right" w:pos="9026" w:leader="dot"/>
            </w:tabs>
            <w:rPr/>
          </w:pPr>
          <w:hyperlink w:anchor="__RefHeading___Toc17649376_1280447820">
            <w:r>
              <w:rPr>
                <w:webHidden/>
                <w:rStyle w:val="IndexLink"/>
                <w:rtl w:val="true"/>
              </w:rPr>
              <w:t>(</w:t>
            </w:r>
            <w:r>
              <w:rPr>
                <w:rStyle w:val="IndexLink"/>
                <w:rtl w:val="true"/>
              </w:rPr>
              <w:t>ه</w:t>
            </w:r>
            <w:r>
              <w:rPr>
                <w:rStyle w:val="IndexLink"/>
                <w:rtl w:val="true"/>
              </w:rPr>
              <w:t>)-</w:t>
            </w:r>
            <w:r>
              <w:rPr>
                <w:rStyle w:val="IndexLink"/>
                <w:rtl w:val="true"/>
              </w:rPr>
              <w:t>إکرام الشیعة بالروح و الریحان</w:t>
            </w:r>
            <w:r>
              <w:rPr>
                <w:rStyle w:val="IndexLink"/>
                <w:rtl w:val="true"/>
              </w:rPr>
              <w:tab/>
            </w:r>
            <w:r>
              <w:rPr>
                <w:rStyle w:val="IndexLink"/>
              </w:rPr>
              <w:t>340</w:t>
            </w:r>
          </w:hyperlink>
        </w:p>
        <w:p>
          <w:pPr>
            <w:pStyle w:val="Contents3"/>
            <w:tabs>
              <w:tab w:val="clear" w:pos="8459"/>
              <w:tab w:val="right" w:pos="9026" w:leader="dot"/>
            </w:tabs>
            <w:rPr/>
          </w:pPr>
          <w:hyperlink w:anchor="__RefHeading___Toc17649378_1280447820">
            <w:r>
              <w:rPr>
                <w:webHidden/>
                <w:rStyle w:val="IndexLink"/>
                <w:rtl w:val="true"/>
              </w:rPr>
              <w:t>الفصل الرابع</w:t>
            </w:r>
            <w:r>
              <w:rPr>
                <w:rStyle w:val="IndexLink"/>
                <w:rtl w:val="true"/>
              </w:rPr>
              <w:t>:</w:t>
            </w:r>
            <w:r>
              <w:rPr>
                <w:rStyle w:val="IndexLink"/>
                <w:rtl w:val="true"/>
              </w:rPr>
              <w:t>الطبّ و معالجة الأمراض</w:t>
            </w:r>
            <w:r>
              <w:rPr>
                <w:rStyle w:val="IndexLink"/>
                <w:rtl w:val="true"/>
              </w:rPr>
              <w:tab/>
            </w:r>
            <w:r>
              <w:rPr>
                <w:rStyle w:val="IndexLink"/>
              </w:rPr>
              <w:t>342</w:t>
            </w:r>
          </w:hyperlink>
        </w:p>
        <w:p>
          <w:pPr>
            <w:pStyle w:val="Contents4"/>
            <w:tabs>
              <w:tab w:val="clear" w:pos="8176"/>
              <w:tab w:val="right" w:pos="9026" w:leader="dot"/>
            </w:tabs>
            <w:rPr/>
          </w:pPr>
          <w:hyperlink w:anchor="__RefHeading___Toc17649380_12804478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7649382_1280447820">
            <w:r>
              <w:rPr>
                <w:webHidden/>
                <w:rStyle w:val="IndexLink"/>
                <w:rtl w:val="true"/>
              </w:rPr>
              <w:t>(</w:t>
            </w:r>
            <w:r>
              <w:rPr>
                <w:rStyle w:val="IndexLink"/>
                <w:rtl w:val="true"/>
              </w:rPr>
              <w:t>أ</w:t>
            </w:r>
            <w:r>
              <w:rPr>
                <w:rStyle w:val="IndexLink"/>
                <w:rtl w:val="true"/>
              </w:rPr>
              <w:t>)-</w:t>
            </w:r>
            <w:r>
              <w:rPr>
                <w:rStyle w:val="IndexLink"/>
                <w:rtl w:val="true"/>
              </w:rPr>
              <w:t>الاستشفاء بالایات و الأدعیة</w:t>
            </w:r>
            <w:r>
              <w:rPr>
                <w:rStyle w:val="IndexLink"/>
                <w:rtl w:val="true"/>
              </w:rPr>
              <w:tab/>
            </w:r>
            <w:r>
              <w:rPr>
                <w:rStyle w:val="IndexLink"/>
              </w:rPr>
              <w:t>342</w:t>
            </w:r>
          </w:hyperlink>
        </w:p>
        <w:p>
          <w:pPr>
            <w:pStyle w:val="Contents5"/>
            <w:tabs>
              <w:tab w:val="clear" w:pos="7892"/>
              <w:tab w:val="right" w:pos="9026" w:leader="dot"/>
            </w:tabs>
            <w:rPr/>
          </w:pPr>
          <w:hyperlink w:anchor="__RefHeading___Toc17649384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7649386_1280447820">
            <w:r>
              <w:rPr>
                <w:webHidden/>
                <w:rStyle w:val="IndexLink"/>
                <w:rtl w:val="true"/>
              </w:rPr>
              <w:t>الأوّل</w:t>
            </w:r>
            <w:r>
              <w:rPr>
                <w:rStyle w:val="IndexLink"/>
                <w:rtl w:val="true"/>
              </w:rPr>
              <w:t>-</w:t>
            </w:r>
            <w:r>
              <w:rPr>
                <w:rStyle w:val="IndexLink"/>
                <w:rtl w:val="true"/>
              </w:rPr>
              <w:t>معالجة وجع الرأس</w:t>
            </w:r>
            <w:r>
              <w:rPr>
                <w:rStyle w:val="IndexLink"/>
                <w:rtl w:val="true"/>
              </w:rPr>
              <w:t>:</w:t>
              <w:tab/>
            </w:r>
            <w:r>
              <w:rPr>
                <w:rStyle w:val="IndexLink"/>
              </w:rPr>
              <w:t>342</w:t>
            </w:r>
          </w:hyperlink>
        </w:p>
        <w:p>
          <w:pPr>
            <w:pStyle w:val="Contents5"/>
            <w:tabs>
              <w:tab w:val="clear" w:pos="7892"/>
              <w:tab w:val="right" w:pos="9026" w:leader="dot"/>
            </w:tabs>
            <w:rPr/>
          </w:pPr>
          <w:hyperlink w:anchor="__RefHeading___Toc17649388_1280447820">
            <w:r>
              <w:rPr>
                <w:webHidden/>
                <w:rStyle w:val="IndexLink"/>
                <w:rtl w:val="true"/>
              </w:rPr>
              <w:t>الثانی</w:t>
            </w:r>
            <w:r>
              <w:rPr>
                <w:rStyle w:val="IndexLink"/>
                <w:rtl w:val="true"/>
              </w:rPr>
              <w:t>-</w:t>
            </w:r>
            <w:r>
              <w:rPr>
                <w:rStyle w:val="IndexLink"/>
                <w:rtl w:val="true"/>
              </w:rPr>
              <w:t>معالجة المحموم</w:t>
            </w:r>
            <w:r>
              <w:rPr>
                <w:rStyle w:val="IndexLink"/>
                <w:rtl w:val="true"/>
              </w:rPr>
              <w:t>:</w:t>
              <w:tab/>
            </w:r>
            <w:r>
              <w:rPr>
                <w:rStyle w:val="IndexLink"/>
              </w:rPr>
              <w:t>343</w:t>
            </w:r>
          </w:hyperlink>
        </w:p>
        <w:p>
          <w:pPr>
            <w:pStyle w:val="Contents5"/>
            <w:tabs>
              <w:tab w:val="clear" w:pos="7892"/>
              <w:tab w:val="right" w:pos="9026" w:leader="dot"/>
            </w:tabs>
            <w:rPr/>
          </w:pPr>
          <w:hyperlink w:anchor="__RefHeading___Toc17649390_1280447820">
            <w:r>
              <w:rPr>
                <w:webHidden/>
                <w:rStyle w:val="IndexLink"/>
                <w:rtl w:val="true"/>
              </w:rPr>
              <w:t>الثالث</w:t>
            </w:r>
            <w:r>
              <w:rPr>
                <w:rStyle w:val="IndexLink"/>
                <w:rtl w:val="true"/>
              </w:rPr>
              <w:t>-</w:t>
            </w:r>
            <w:r>
              <w:rPr>
                <w:rStyle w:val="IndexLink"/>
                <w:rtl w:val="true"/>
              </w:rPr>
              <w:t>تسهیل وضع الحمل</w:t>
            </w:r>
            <w:r>
              <w:rPr>
                <w:rStyle w:val="IndexLink"/>
                <w:rtl w:val="true"/>
              </w:rPr>
              <w:t>:</w:t>
              <w:tab/>
            </w:r>
            <w:r>
              <w:rPr>
                <w:rStyle w:val="IndexLink"/>
              </w:rPr>
              <w:t>344</w:t>
            </w:r>
          </w:hyperlink>
        </w:p>
        <w:p>
          <w:pPr>
            <w:pStyle w:val="Contents5"/>
            <w:tabs>
              <w:tab w:val="clear" w:pos="7892"/>
              <w:tab w:val="right" w:pos="9026" w:leader="dot"/>
            </w:tabs>
            <w:rPr/>
          </w:pPr>
          <w:hyperlink w:anchor="__RefHeading___Toc17649392_1280447820">
            <w:r>
              <w:rPr>
                <w:webHidden/>
                <w:rStyle w:val="IndexLink"/>
                <w:rtl w:val="true"/>
              </w:rPr>
              <w:t>الرابع</w:t>
            </w:r>
            <w:r>
              <w:rPr>
                <w:rStyle w:val="IndexLink"/>
                <w:rtl w:val="true"/>
              </w:rPr>
              <w:t>-</w:t>
            </w:r>
            <w:r>
              <w:rPr>
                <w:rStyle w:val="IndexLink"/>
                <w:rtl w:val="true"/>
              </w:rPr>
              <w:t>شفاء العین بدعائه علیه السّلام</w:t>
            </w:r>
            <w:r>
              <w:rPr>
                <w:rStyle w:val="IndexLink"/>
                <w:rtl w:val="true"/>
              </w:rPr>
              <w:t>:</w:t>
              <w:tab/>
            </w:r>
            <w:r>
              <w:rPr>
                <w:rStyle w:val="IndexLink"/>
              </w:rPr>
              <w:t>344</w:t>
            </w:r>
          </w:hyperlink>
        </w:p>
        <w:p>
          <w:pPr>
            <w:pStyle w:val="Contents5"/>
            <w:tabs>
              <w:tab w:val="clear" w:pos="7892"/>
              <w:tab w:val="right" w:pos="9026" w:leader="dot"/>
            </w:tabs>
            <w:rPr/>
          </w:pPr>
          <w:hyperlink w:anchor="__RefHeading___Toc17649394_1280447820">
            <w:r>
              <w:rPr>
                <w:webHidden/>
                <w:rStyle w:val="IndexLink"/>
                <w:rtl w:val="true"/>
              </w:rPr>
              <w:t>الخامس</w:t>
            </w:r>
            <w:r>
              <w:rPr>
                <w:rStyle w:val="IndexLink"/>
                <w:rtl w:val="true"/>
              </w:rPr>
              <w:t>-</w:t>
            </w:r>
            <w:r>
              <w:rPr>
                <w:rStyle w:val="IndexLink"/>
                <w:rtl w:val="true"/>
              </w:rPr>
              <w:t>شفاء العین بمسح یده علیه السّلام</w:t>
            </w:r>
            <w:r>
              <w:rPr>
                <w:rStyle w:val="IndexLink"/>
                <w:rtl w:val="true"/>
              </w:rPr>
              <w:t>:</w:t>
              <w:tab/>
            </w:r>
            <w:r>
              <w:rPr>
                <w:rStyle w:val="IndexLink"/>
              </w:rPr>
              <w:t>345</w:t>
            </w:r>
          </w:hyperlink>
        </w:p>
        <w:p>
          <w:pPr>
            <w:pStyle w:val="Contents5"/>
            <w:tabs>
              <w:tab w:val="clear" w:pos="7892"/>
              <w:tab w:val="right" w:pos="9026" w:leader="dot"/>
            </w:tabs>
            <w:rPr/>
          </w:pPr>
          <w:hyperlink w:anchor="__RefHeading___Toc17649396_1280447820">
            <w:r>
              <w:rPr>
                <w:webHidden/>
                <w:rStyle w:val="IndexLink"/>
                <w:rtl w:val="true"/>
              </w:rPr>
              <w:t>السادس</w:t>
            </w:r>
            <w:r>
              <w:rPr>
                <w:rStyle w:val="IndexLink"/>
                <w:rtl w:val="true"/>
              </w:rPr>
              <w:t>-</w:t>
            </w:r>
            <w:r>
              <w:rPr>
                <w:rStyle w:val="IndexLink"/>
                <w:rtl w:val="true"/>
              </w:rPr>
              <w:t>دفع وجع العین و السقم</w:t>
            </w:r>
            <w:r>
              <w:rPr>
                <w:rStyle w:val="IndexLink"/>
                <w:rtl w:val="true"/>
              </w:rPr>
              <w:t>:</w:t>
              <w:tab/>
            </w:r>
            <w:r>
              <w:rPr>
                <w:rStyle w:val="IndexLink"/>
              </w:rPr>
              <w:t>345</w:t>
            </w:r>
          </w:hyperlink>
        </w:p>
        <w:p>
          <w:pPr>
            <w:pStyle w:val="Contents4"/>
            <w:tabs>
              <w:tab w:val="clear" w:pos="8176"/>
              <w:tab w:val="right" w:pos="9026" w:leader="dot"/>
            </w:tabs>
            <w:rPr/>
          </w:pPr>
          <w:hyperlink w:anchor="__RefHeading___Toc17649398_1280447820">
            <w:r>
              <w:rPr>
                <w:webHidden/>
                <w:rStyle w:val="IndexLink"/>
                <w:rtl w:val="true"/>
              </w:rPr>
              <w:t>ب</w:t>
            </w:r>
            <w:r>
              <w:rPr>
                <w:rStyle w:val="IndexLink"/>
                <w:rtl w:val="true"/>
              </w:rPr>
              <w:t>)-</w:t>
            </w:r>
            <w:r>
              <w:rPr>
                <w:rStyle w:val="IndexLink"/>
                <w:rtl w:val="true"/>
              </w:rPr>
              <w:t>التداوی بالأدویة</w:t>
            </w:r>
            <w:r>
              <w:rPr>
                <w:rStyle w:val="IndexLink"/>
                <w:rtl w:val="true"/>
              </w:rPr>
              <w:tab/>
            </w:r>
            <w:r>
              <w:rPr>
                <w:rStyle w:val="IndexLink"/>
              </w:rPr>
              <w:t>345</w:t>
            </w:r>
          </w:hyperlink>
        </w:p>
        <w:p>
          <w:pPr>
            <w:pStyle w:val="Contents5"/>
            <w:tabs>
              <w:tab w:val="clear" w:pos="7892"/>
              <w:tab w:val="right" w:pos="9026" w:leader="dot"/>
            </w:tabs>
            <w:rPr/>
          </w:pPr>
          <w:hyperlink w:anchor="__RefHeading___Toc17649400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7649402_1280447820">
            <w:r>
              <w:rPr>
                <w:webHidden/>
                <w:rStyle w:val="IndexLink"/>
                <w:rtl w:val="true"/>
              </w:rPr>
              <w:t>الأوّل</w:t>
            </w:r>
            <w:r>
              <w:rPr>
                <w:rStyle w:val="IndexLink"/>
                <w:rtl w:val="true"/>
              </w:rPr>
              <w:t>-</w:t>
            </w:r>
            <w:r>
              <w:rPr>
                <w:rStyle w:val="IndexLink"/>
                <w:rtl w:val="true"/>
              </w:rPr>
              <w:t>خواصّ أکل اللحم</w:t>
            </w:r>
            <w:r>
              <w:rPr>
                <w:rStyle w:val="IndexLink"/>
                <w:rtl w:val="true"/>
              </w:rPr>
              <w:t>:</w:t>
              <w:tab/>
            </w:r>
            <w:r>
              <w:rPr>
                <w:rStyle w:val="IndexLink"/>
              </w:rPr>
              <w:t>345</w:t>
            </w:r>
          </w:hyperlink>
        </w:p>
        <w:p>
          <w:pPr>
            <w:pStyle w:val="Contents5"/>
            <w:tabs>
              <w:tab w:val="clear" w:pos="7892"/>
              <w:tab w:val="right" w:pos="9026" w:leader="dot"/>
            </w:tabs>
            <w:rPr/>
          </w:pPr>
          <w:hyperlink w:anchor="__RefHeading___Toc17649404_1280447820">
            <w:r>
              <w:rPr>
                <w:webHidden/>
                <w:rStyle w:val="IndexLink"/>
                <w:rtl w:val="true"/>
              </w:rPr>
              <w:t>الثانی</w:t>
            </w:r>
            <w:r>
              <w:rPr>
                <w:rStyle w:val="IndexLink"/>
                <w:rtl w:val="true"/>
              </w:rPr>
              <w:t>-</w:t>
            </w:r>
            <w:r>
              <w:rPr>
                <w:rStyle w:val="IndexLink"/>
                <w:rtl w:val="true"/>
              </w:rPr>
              <w:t>معالجة الدم و الصفراء</w:t>
            </w:r>
            <w:r>
              <w:rPr>
                <w:rStyle w:val="IndexLink"/>
                <w:rtl w:val="true"/>
              </w:rPr>
              <w:t>:</w:t>
              <w:tab/>
            </w:r>
            <w:r>
              <w:rPr>
                <w:rStyle w:val="IndexLink"/>
              </w:rPr>
              <w:t>346</w:t>
            </w:r>
          </w:hyperlink>
        </w:p>
        <w:p>
          <w:pPr>
            <w:pStyle w:val="Contents5"/>
            <w:tabs>
              <w:tab w:val="clear" w:pos="7892"/>
              <w:tab w:val="right" w:pos="9026" w:leader="dot"/>
            </w:tabs>
            <w:rPr/>
          </w:pPr>
          <w:hyperlink w:anchor="__RefHeading___Toc17649406_1280447820">
            <w:r>
              <w:rPr>
                <w:webHidden/>
                <w:rStyle w:val="IndexLink"/>
                <w:rtl w:val="true"/>
              </w:rPr>
              <w:t>الثالث</w:t>
            </w:r>
            <w:r>
              <w:rPr>
                <w:rStyle w:val="IndexLink"/>
                <w:rtl w:val="true"/>
              </w:rPr>
              <w:t>-</w:t>
            </w:r>
            <w:r>
              <w:rPr>
                <w:rStyle w:val="IndexLink"/>
                <w:rtl w:val="true"/>
              </w:rPr>
              <w:t>دواؤه علیه السّلام لجلاء البصر</w:t>
            </w:r>
            <w:r>
              <w:rPr>
                <w:rStyle w:val="IndexLink"/>
                <w:rtl w:val="true"/>
              </w:rPr>
              <w:t>:</w:t>
              <w:tab/>
            </w:r>
            <w:r>
              <w:rPr>
                <w:rStyle w:val="IndexLink"/>
              </w:rPr>
              <w:t>347</w:t>
            </w:r>
          </w:hyperlink>
        </w:p>
        <w:p>
          <w:pPr>
            <w:pStyle w:val="Contents5"/>
            <w:tabs>
              <w:tab w:val="clear" w:pos="7892"/>
              <w:tab w:val="right" w:pos="9026" w:leader="dot"/>
            </w:tabs>
            <w:rPr/>
          </w:pPr>
          <w:hyperlink w:anchor="__RefHeading___Toc17649408_1280447820">
            <w:r>
              <w:rPr>
                <w:webHidden/>
                <w:rStyle w:val="IndexLink"/>
                <w:rtl w:val="true"/>
              </w:rPr>
              <w:t>الرابع</w:t>
            </w:r>
            <w:r>
              <w:rPr>
                <w:rStyle w:val="IndexLink"/>
                <w:rtl w:val="true"/>
              </w:rPr>
              <w:t>-</w:t>
            </w:r>
            <w:r>
              <w:rPr>
                <w:rStyle w:val="IndexLink"/>
                <w:rtl w:val="true"/>
              </w:rPr>
              <w:t>أکل البطّیخ علی الریق</w:t>
            </w:r>
            <w:r>
              <w:rPr>
                <w:rStyle w:val="IndexLink"/>
                <w:rtl w:val="true"/>
              </w:rPr>
              <w:t>:</w:t>
              <w:tab/>
            </w:r>
            <w:r>
              <w:rPr>
                <w:rStyle w:val="IndexLink"/>
              </w:rPr>
              <w:t>347</w:t>
            </w:r>
          </w:hyperlink>
        </w:p>
        <w:p>
          <w:pPr>
            <w:pStyle w:val="Contents2"/>
            <w:tabs>
              <w:tab w:val="clear" w:pos="8743"/>
              <w:tab w:val="right" w:pos="9026" w:leader="dot"/>
            </w:tabs>
            <w:rPr/>
          </w:pPr>
          <w:hyperlink w:anchor="__RefHeading___Toc17649410_1280447820">
            <w:r>
              <w:rPr>
                <w:webHidden/>
                <w:rStyle w:val="IndexLink"/>
                <w:rtl w:val="true"/>
              </w:rPr>
              <w:t>الباب الثامن</w:t>
            </w:r>
            <w:r>
              <w:rPr>
                <w:rStyle w:val="IndexLink"/>
                <w:rtl w:val="true"/>
              </w:rPr>
              <w:t xml:space="preserve">: </w:t>
            </w:r>
            <w:r>
              <w:rPr>
                <w:rStyle w:val="IndexLink"/>
                <w:rtl w:val="true"/>
              </w:rPr>
              <w:t>فی الاحتجاجات و المکاتیب</w:t>
            </w:r>
            <w:r>
              <w:rPr>
                <w:rStyle w:val="IndexLink"/>
                <w:rtl w:val="true"/>
              </w:rPr>
              <w:tab/>
            </w:r>
            <w:r>
              <w:rPr>
                <w:rStyle w:val="IndexLink"/>
              </w:rPr>
              <w:t>348</w:t>
            </w:r>
          </w:hyperlink>
        </w:p>
        <w:p>
          <w:pPr>
            <w:pStyle w:val="Contents3"/>
            <w:tabs>
              <w:tab w:val="clear" w:pos="8459"/>
              <w:tab w:val="right" w:pos="9026" w:leader="dot"/>
            </w:tabs>
            <w:rPr/>
          </w:pPr>
          <w:hyperlink w:anchor="__RefHeading___Toc17649412_1280447820">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7649414_1280447820">
            <w:r>
              <w:rPr>
                <w:webHidden/>
                <w:rStyle w:val="IndexLink"/>
                <w:rtl w:val="true"/>
              </w:rPr>
              <w:t>الفصل الأوّل</w:t>
            </w:r>
            <w:r>
              <w:rPr>
                <w:rStyle w:val="IndexLink"/>
                <w:rtl w:val="true"/>
              </w:rPr>
              <w:t>:</w:t>
            </w:r>
            <w:r>
              <w:rPr>
                <w:rStyle w:val="IndexLink"/>
                <w:rtl w:val="true"/>
              </w:rPr>
              <w:t>احتجاجاته و مناظراته علیه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17649416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7649418_1280447820">
            <w:r>
              <w:rPr>
                <w:webHidden/>
                <w:rStyle w:val="IndexLink"/>
                <w:rtl w:val="true"/>
              </w:rPr>
              <w:t>الأوّل</w:t>
            </w:r>
            <w:r>
              <w:rPr>
                <w:rStyle w:val="IndexLink"/>
                <w:rtl w:val="true"/>
              </w:rPr>
              <w:t>-</w:t>
            </w:r>
            <w:r>
              <w:rPr>
                <w:rStyle w:val="IndexLink"/>
                <w:rtl w:val="true"/>
              </w:rPr>
              <w:t>احتجاجه علیه السّلام علی النصاری</w:t>
            </w:r>
            <w:r>
              <w:rPr>
                <w:rStyle w:val="IndexLink"/>
                <w:rtl w:val="true"/>
              </w:rPr>
              <w:t>:</w:t>
              <w:tab/>
            </w:r>
            <w:r>
              <w:rPr>
                <w:rStyle w:val="IndexLink"/>
              </w:rPr>
              <w:t>350</w:t>
            </w:r>
          </w:hyperlink>
        </w:p>
        <w:p>
          <w:pPr>
            <w:pStyle w:val="Contents4"/>
            <w:tabs>
              <w:tab w:val="clear" w:pos="8176"/>
              <w:tab w:val="right" w:pos="9026" w:leader="dot"/>
            </w:tabs>
            <w:rPr/>
          </w:pPr>
          <w:hyperlink w:anchor="__RefHeading___Toc17649420_1280447820">
            <w:r>
              <w:rPr>
                <w:webHidden/>
                <w:rStyle w:val="IndexLink"/>
                <w:rtl w:val="true"/>
              </w:rPr>
              <w:t>الثانی</w:t>
            </w:r>
            <w:r>
              <w:rPr>
                <w:rStyle w:val="IndexLink"/>
                <w:rtl w:val="true"/>
              </w:rPr>
              <w:t>-</w:t>
            </w:r>
            <w:r>
              <w:rPr>
                <w:rStyle w:val="IndexLink"/>
                <w:rtl w:val="true"/>
              </w:rPr>
              <w:t>احتجاجه علیه السّلام مع بهلول</w:t>
            </w:r>
            <w:r>
              <w:rPr>
                <w:rStyle w:val="IndexLink"/>
                <w:rtl w:val="true"/>
              </w:rPr>
              <w:t>:</w:t>
              <w:tab/>
            </w:r>
            <w:r>
              <w:rPr>
                <w:rStyle w:val="IndexLink"/>
              </w:rPr>
              <w:t>352</w:t>
            </w:r>
          </w:hyperlink>
        </w:p>
        <w:p>
          <w:pPr>
            <w:pStyle w:val="Contents4"/>
            <w:tabs>
              <w:tab w:val="clear" w:pos="8176"/>
              <w:tab w:val="right" w:pos="9026" w:leader="dot"/>
            </w:tabs>
            <w:rPr/>
          </w:pPr>
          <w:hyperlink w:anchor="__RefHeading___Toc17649422_1280447820">
            <w:r>
              <w:rPr>
                <w:webHidden/>
                <w:rStyle w:val="IndexLink"/>
                <w:rtl w:val="true"/>
              </w:rPr>
              <w:t>الثالث</w:t>
            </w:r>
            <w:r>
              <w:rPr>
                <w:rStyle w:val="IndexLink"/>
                <w:rtl w:val="true"/>
              </w:rPr>
              <w:t>-</w:t>
            </w:r>
            <w:r>
              <w:rPr>
                <w:rStyle w:val="IndexLink"/>
                <w:rtl w:val="true"/>
              </w:rPr>
              <w:t>احتجاجه علیه السّلام علی من اعترض علیه فی شقّ ثیابه</w:t>
            </w:r>
            <w:r>
              <w:rPr>
                <w:rStyle w:val="IndexLink"/>
                <w:rtl w:val="true"/>
              </w:rPr>
              <w:t>:</w:t>
              <w:tab/>
            </w:r>
            <w:r>
              <w:rPr>
                <w:rStyle w:val="IndexLink"/>
              </w:rPr>
              <w:t>353</w:t>
            </w:r>
          </w:hyperlink>
        </w:p>
        <w:p>
          <w:pPr>
            <w:pStyle w:val="Contents3"/>
            <w:tabs>
              <w:tab w:val="clear" w:pos="8459"/>
              <w:tab w:val="right" w:pos="9026" w:leader="dot"/>
            </w:tabs>
            <w:rPr/>
          </w:pPr>
          <w:hyperlink w:anchor="__RefHeading___Toc17649424_1280447820">
            <w:r>
              <w:rPr>
                <w:webHidden/>
                <w:rStyle w:val="IndexLink"/>
                <w:rtl w:val="true"/>
              </w:rPr>
              <w:t>الفصل الثانی</w:t>
            </w:r>
            <w:r>
              <w:rPr>
                <w:rStyle w:val="IndexLink"/>
                <w:rtl w:val="true"/>
              </w:rPr>
              <w:t>:</w:t>
            </w:r>
            <w:r>
              <w:rPr>
                <w:rStyle w:val="IndexLink"/>
                <w:rtl w:val="true"/>
              </w:rPr>
              <w:t>مکاتیبه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17649426_1280447820">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7649428_1280447820">
            <w:r>
              <w:rPr>
                <w:webHidden/>
                <w:rStyle w:val="IndexLink"/>
                <w:rtl w:val="true"/>
              </w:rPr>
              <w:t>(</w:t>
            </w:r>
            <w:r>
              <w:rPr>
                <w:rStyle w:val="IndexLink"/>
                <w:rtl w:val="true"/>
              </w:rPr>
              <w:t>أ</w:t>
            </w:r>
            <w:r>
              <w:rPr>
                <w:rStyle w:val="IndexLink"/>
                <w:rtl w:val="true"/>
              </w:rPr>
              <w:t>)-</w:t>
            </w:r>
            <w:r>
              <w:rPr>
                <w:rStyle w:val="IndexLink"/>
                <w:rtl w:val="true"/>
              </w:rPr>
              <w:t>کتبه علیه السّلام إلی أفراد معیّنة</w:t>
            </w:r>
            <w:r>
              <w:rPr>
                <w:rStyle w:val="IndexLink"/>
                <w:rtl w:val="true"/>
              </w:rPr>
              <w:tab/>
            </w:r>
            <w:r>
              <w:rPr>
                <w:rStyle w:val="IndexLink"/>
              </w:rPr>
              <w:t>356</w:t>
            </w:r>
          </w:hyperlink>
        </w:p>
        <w:p>
          <w:pPr>
            <w:pStyle w:val="Contents5"/>
            <w:tabs>
              <w:tab w:val="clear" w:pos="7892"/>
              <w:tab w:val="right" w:pos="9026" w:leader="dot"/>
            </w:tabs>
            <w:rPr/>
          </w:pPr>
          <w:hyperlink w:anchor="__RefHeading___Toc17649430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7649432_1280447820">
            <w:r>
              <w:rPr>
                <w:webHidden/>
                <w:rStyle w:val="IndexLink"/>
                <w:rtl w:val="true"/>
              </w:rPr>
              <w:t>الأوّل</w:t>
            </w:r>
            <w:r>
              <w:rPr>
                <w:rStyle w:val="IndexLink"/>
                <w:rtl w:val="true"/>
              </w:rPr>
              <w:t>-</w:t>
            </w:r>
            <w:r>
              <w:rPr>
                <w:rStyle w:val="IndexLink"/>
                <w:rtl w:val="true"/>
              </w:rPr>
              <w:t>إلی إبراهیم بن إدریس</w:t>
            </w:r>
            <w:r>
              <w:rPr>
                <w:rStyle w:val="IndexLink"/>
                <w:rtl w:val="true"/>
              </w:rPr>
              <w:t>:</w:t>
              <w:tab/>
            </w:r>
            <w:r>
              <w:rPr>
                <w:rStyle w:val="IndexLink"/>
              </w:rPr>
              <w:t>356</w:t>
            </w:r>
          </w:hyperlink>
        </w:p>
        <w:p>
          <w:pPr>
            <w:pStyle w:val="Contents5"/>
            <w:tabs>
              <w:tab w:val="clear" w:pos="7892"/>
              <w:tab w:val="right" w:pos="9026" w:leader="dot"/>
            </w:tabs>
            <w:rPr/>
          </w:pPr>
          <w:hyperlink w:anchor="__RefHeading___Toc17649434_1280447820">
            <w:r>
              <w:rPr>
                <w:webHidden/>
                <w:rStyle w:val="IndexLink"/>
                <w:rtl w:val="true"/>
              </w:rPr>
              <w:t>الثانی</w:t>
            </w:r>
            <w:r>
              <w:rPr>
                <w:rStyle w:val="IndexLink"/>
                <w:rtl w:val="true"/>
              </w:rPr>
              <w:t>-</w:t>
            </w:r>
            <w:r>
              <w:rPr>
                <w:rStyle w:val="IndexLink"/>
                <w:rtl w:val="true"/>
              </w:rPr>
              <w:t>إلی إبراهیم بن عبده</w:t>
            </w:r>
            <w:r>
              <w:rPr>
                <w:rStyle w:val="IndexLink"/>
                <w:rtl w:val="true"/>
              </w:rPr>
              <w:t>:</w:t>
              <w:tab/>
            </w:r>
            <w:r>
              <w:rPr>
                <w:rStyle w:val="IndexLink"/>
              </w:rPr>
              <w:t>356</w:t>
            </w:r>
          </w:hyperlink>
        </w:p>
        <w:p>
          <w:pPr>
            <w:pStyle w:val="Contents5"/>
            <w:tabs>
              <w:tab w:val="clear" w:pos="7892"/>
              <w:tab w:val="right" w:pos="9026" w:leader="dot"/>
            </w:tabs>
            <w:rPr/>
          </w:pPr>
          <w:hyperlink w:anchor="__RefHeading___Toc17649436_1280447820">
            <w:r>
              <w:rPr>
                <w:webHidden/>
                <w:rStyle w:val="IndexLink"/>
                <w:rtl w:val="true"/>
              </w:rPr>
              <w:t>الثالث</w:t>
            </w:r>
            <w:r>
              <w:rPr>
                <w:rStyle w:val="IndexLink"/>
                <w:rtl w:val="true"/>
              </w:rPr>
              <w:t>-</w:t>
            </w:r>
            <w:r>
              <w:rPr>
                <w:rStyle w:val="IndexLink"/>
                <w:rtl w:val="true"/>
              </w:rPr>
              <w:t>إلی إبراهیم بن مهزیار</w:t>
            </w:r>
            <w:r>
              <w:rPr>
                <w:rStyle w:val="IndexLink"/>
                <w:rtl w:val="true"/>
              </w:rPr>
              <w:t>:</w:t>
              <w:tab/>
            </w:r>
            <w:r>
              <w:rPr>
                <w:rStyle w:val="IndexLink"/>
              </w:rPr>
              <w:t>357</w:t>
            </w:r>
          </w:hyperlink>
        </w:p>
        <w:p>
          <w:pPr>
            <w:pStyle w:val="Contents5"/>
            <w:tabs>
              <w:tab w:val="clear" w:pos="7892"/>
              <w:tab w:val="right" w:pos="9026" w:leader="dot"/>
            </w:tabs>
            <w:rPr/>
          </w:pPr>
          <w:hyperlink w:anchor="__RefHeading___Toc17649438_1280447820">
            <w:r>
              <w:rPr>
                <w:webHidden/>
                <w:rStyle w:val="IndexLink"/>
                <w:rtl w:val="true"/>
              </w:rPr>
              <w:t>الرابع</w:t>
            </w:r>
            <w:r>
              <w:rPr>
                <w:rStyle w:val="IndexLink"/>
                <w:rtl w:val="true"/>
              </w:rPr>
              <w:t>-</w:t>
            </w:r>
            <w:r>
              <w:rPr>
                <w:rStyle w:val="IndexLink"/>
                <w:rtl w:val="true"/>
              </w:rPr>
              <w:t>إلی ابن الفرات</w:t>
            </w:r>
            <w:r>
              <w:rPr>
                <w:rStyle w:val="IndexLink"/>
                <w:rtl w:val="true"/>
              </w:rPr>
              <w:t>(</w:t>
            </w:r>
            <w:r>
              <w:rPr>
                <w:rStyle w:val="IndexLink"/>
                <w:rtl w:val="true"/>
              </w:rPr>
              <w:t>محمّد بن موسی</w:t>
            </w:r>
            <w:r>
              <w:rPr>
                <w:rStyle w:val="IndexLink"/>
                <w:rtl w:val="true"/>
              </w:rPr>
              <w:t>):</w:t>
              <w:tab/>
            </w:r>
            <w:r>
              <w:rPr>
                <w:rStyle w:val="IndexLink"/>
              </w:rPr>
              <w:t>359</w:t>
            </w:r>
          </w:hyperlink>
        </w:p>
        <w:p>
          <w:pPr>
            <w:pStyle w:val="Contents5"/>
            <w:tabs>
              <w:tab w:val="clear" w:pos="7892"/>
              <w:tab w:val="right" w:pos="9026" w:leader="dot"/>
            </w:tabs>
            <w:rPr/>
          </w:pPr>
          <w:hyperlink w:anchor="__RefHeading___Toc17649440_1280447820">
            <w:r>
              <w:rPr>
                <w:webHidden/>
                <w:rStyle w:val="IndexLink"/>
                <w:rtl w:val="true"/>
              </w:rPr>
              <w:t>الخامس</w:t>
            </w:r>
            <w:r>
              <w:rPr>
                <w:rStyle w:val="IndexLink"/>
                <w:rtl w:val="true"/>
              </w:rPr>
              <w:t>-</w:t>
            </w:r>
            <w:r>
              <w:rPr>
                <w:rStyle w:val="IndexLink"/>
                <w:rtl w:val="true"/>
              </w:rPr>
              <w:t>إلی أبی بکر الفهفکیّ</w:t>
            </w:r>
            <w:r>
              <w:rPr>
                <w:rStyle w:val="IndexLink"/>
                <w:rtl w:val="true"/>
              </w:rPr>
              <w:t>:</w:t>
              <w:tab/>
            </w:r>
            <w:r>
              <w:rPr>
                <w:rStyle w:val="IndexLink"/>
              </w:rPr>
              <w:t>360</w:t>
            </w:r>
          </w:hyperlink>
        </w:p>
        <w:p>
          <w:pPr>
            <w:pStyle w:val="Contents5"/>
            <w:tabs>
              <w:tab w:val="clear" w:pos="7892"/>
              <w:tab w:val="right" w:pos="9026" w:leader="dot"/>
            </w:tabs>
            <w:rPr/>
          </w:pPr>
          <w:hyperlink w:anchor="__RefHeading___Toc17649442_1280447820">
            <w:r>
              <w:rPr>
                <w:webHidden/>
                <w:rStyle w:val="IndexLink"/>
                <w:rtl w:val="true"/>
              </w:rPr>
              <w:t>السادس</w:t>
            </w:r>
            <w:r>
              <w:rPr>
                <w:rStyle w:val="IndexLink"/>
                <w:rtl w:val="true"/>
              </w:rPr>
              <w:t>-</w:t>
            </w:r>
            <w:r>
              <w:rPr>
                <w:rStyle w:val="IndexLink"/>
                <w:rtl w:val="true"/>
              </w:rPr>
              <w:t>إلی أبی الحسن علیّ بن بشر</w:t>
            </w:r>
            <w:r>
              <w:rPr>
                <w:rStyle w:val="IndexLink"/>
                <w:rtl w:val="true"/>
              </w:rPr>
              <w:t>:</w:t>
              <w:tab/>
            </w:r>
            <w:r>
              <w:rPr>
                <w:rStyle w:val="IndexLink"/>
              </w:rPr>
              <w:t>360</w:t>
            </w:r>
          </w:hyperlink>
        </w:p>
        <w:p>
          <w:pPr>
            <w:pStyle w:val="Contents5"/>
            <w:tabs>
              <w:tab w:val="clear" w:pos="7892"/>
              <w:tab w:val="right" w:pos="9026" w:leader="dot"/>
            </w:tabs>
            <w:rPr/>
          </w:pPr>
          <w:hyperlink w:anchor="__RefHeading___Toc17649444_1280447820">
            <w:r>
              <w:rPr>
                <w:webHidden/>
                <w:rStyle w:val="IndexLink"/>
                <w:rtl w:val="true"/>
              </w:rPr>
              <w:t>السابع</w:t>
            </w:r>
            <w:r>
              <w:rPr>
                <w:rStyle w:val="IndexLink"/>
                <w:rtl w:val="true"/>
              </w:rPr>
              <w:t>-</w:t>
            </w:r>
            <w:r>
              <w:rPr>
                <w:rStyle w:val="IndexLink"/>
                <w:rtl w:val="true"/>
              </w:rPr>
              <w:t>إلی أبی طاهر بن بلبل</w:t>
            </w:r>
            <w:r>
              <w:rPr>
                <w:rStyle w:val="IndexLink"/>
                <w:rtl w:val="true"/>
              </w:rPr>
              <w:t>:</w:t>
              <w:tab/>
            </w:r>
            <w:r>
              <w:rPr>
                <w:rStyle w:val="IndexLink"/>
              </w:rPr>
              <w:t>361</w:t>
            </w:r>
          </w:hyperlink>
        </w:p>
        <w:p>
          <w:pPr>
            <w:pStyle w:val="Contents5"/>
            <w:tabs>
              <w:tab w:val="clear" w:pos="7892"/>
              <w:tab w:val="right" w:pos="9026" w:leader="dot"/>
            </w:tabs>
            <w:rPr/>
          </w:pPr>
          <w:hyperlink w:anchor="__RefHeading___Toc17649446_1280447820">
            <w:r>
              <w:rPr>
                <w:webHidden/>
                <w:rStyle w:val="IndexLink"/>
                <w:rtl w:val="true"/>
              </w:rPr>
              <w:t>الثامن</w:t>
            </w:r>
            <w:r>
              <w:rPr>
                <w:rStyle w:val="IndexLink"/>
                <w:rtl w:val="true"/>
              </w:rPr>
              <w:t>-</w:t>
            </w:r>
            <w:r>
              <w:rPr>
                <w:rStyle w:val="IndexLink"/>
                <w:rtl w:val="true"/>
              </w:rPr>
              <w:t>إلی أبی طاهر البلالی،</w:t>
            </w:r>
            <w:r>
              <w:rPr>
                <w:rStyle w:val="IndexLink"/>
                <w:rtl w:val="true"/>
              </w:rPr>
              <w:t>(</w:t>
            </w:r>
            <w:r>
              <w:rPr>
                <w:rStyle w:val="IndexLink"/>
                <w:rtl w:val="true"/>
              </w:rPr>
              <w:t>محمّد بن علیّ بن بلال</w:t>
            </w:r>
            <w:r>
              <w:rPr>
                <w:rStyle w:val="IndexLink"/>
                <w:rtl w:val="true"/>
              </w:rPr>
              <w:t>):</w:t>
              <w:tab/>
            </w:r>
            <w:r>
              <w:rPr>
                <w:rStyle w:val="IndexLink"/>
              </w:rPr>
              <w:t>361</w:t>
            </w:r>
          </w:hyperlink>
        </w:p>
        <w:p>
          <w:pPr>
            <w:pStyle w:val="Contents5"/>
            <w:tabs>
              <w:tab w:val="clear" w:pos="7892"/>
              <w:tab w:val="right" w:pos="9026" w:leader="dot"/>
            </w:tabs>
            <w:rPr/>
          </w:pPr>
          <w:hyperlink w:anchor="__RefHeading___Toc17649448_1280447820">
            <w:r>
              <w:rPr>
                <w:webHidden/>
                <w:rStyle w:val="IndexLink"/>
                <w:rtl w:val="true"/>
              </w:rPr>
              <w:t>التاسع</w:t>
            </w:r>
            <w:r>
              <w:rPr>
                <w:rStyle w:val="IndexLink"/>
                <w:rtl w:val="true"/>
              </w:rPr>
              <w:t>-</w:t>
            </w:r>
            <w:r>
              <w:rPr>
                <w:rStyle w:val="IndexLink"/>
                <w:rtl w:val="true"/>
              </w:rPr>
              <w:t>إلی أبی علیّ المطهّر</w:t>
            </w:r>
            <w:r>
              <w:rPr>
                <w:rStyle w:val="IndexLink"/>
                <w:rtl w:val="true"/>
              </w:rPr>
              <w:t>:</w:t>
              <w:tab/>
            </w:r>
            <w:r>
              <w:rPr>
                <w:rStyle w:val="IndexLink"/>
              </w:rPr>
              <w:t>362</w:t>
            </w:r>
          </w:hyperlink>
        </w:p>
        <w:p>
          <w:pPr>
            <w:pStyle w:val="Contents5"/>
            <w:tabs>
              <w:tab w:val="clear" w:pos="7892"/>
              <w:tab w:val="right" w:pos="9026" w:leader="dot"/>
            </w:tabs>
            <w:rPr/>
          </w:pPr>
          <w:hyperlink w:anchor="__RefHeading___Toc17649450_1280447820">
            <w:r>
              <w:rPr>
                <w:webHidden/>
                <w:rStyle w:val="IndexLink"/>
                <w:rtl w:val="true"/>
              </w:rPr>
              <w:t>العاشر</w:t>
            </w:r>
            <w:r>
              <w:rPr>
                <w:rStyle w:val="IndexLink"/>
                <w:rtl w:val="true"/>
              </w:rPr>
              <w:t>-</w:t>
            </w:r>
            <w:r>
              <w:rPr>
                <w:rStyle w:val="IndexLink"/>
                <w:rtl w:val="true"/>
              </w:rPr>
              <w:t>إلی أبی عون الأبریش</w:t>
            </w:r>
            <w:r>
              <w:rPr>
                <w:rStyle w:val="IndexLink"/>
                <w:rtl w:val="true"/>
              </w:rPr>
              <w:t>:</w:t>
              <w:tab/>
            </w:r>
            <w:r>
              <w:rPr>
                <w:rStyle w:val="IndexLink"/>
              </w:rPr>
              <w:t>363</w:t>
            </w:r>
          </w:hyperlink>
        </w:p>
        <w:p>
          <w:pPr>
            <w:pStyle w:val="Contents5"/>
            <w:tabs>
              <w:tab w:val="clear" w:pos="7892"/>
              <w:tab w:val="right" w:pos="9026" w:leader="dot"/>
            </w:tabs>
            <w:rPr/>
          </w:pPr>
          <w:hyperlink w:anchor="__RefHeading___Toc17649452_1280447820">
            <w:r>
              <w:rPr>
                <w:webHidden/>
                <w:rStyle w:val="IndexLink"/>
                <w:rtl w:val="true"/>
              </w:rPr>
              <w:t>الحادی عشر</w:t>
            </w:r>
            <w:r>
              <w:rPr>
                <w:rStyle w:val="IndexLink"/>
                <w:rtl w:val="true"/>
              </w:rPr>
              <w:t>-</w:t>
            </w:r>
            <w:r>
              <w:rPr>
                <w:rStyle w:val="IndexLink"/>
                <w:rtl w:val="true"/>
              </w:rPr>
              <w:t>إلی أبی منصور بن عبد المنعم بن النعمان البغدادیّ</w:t>
            </w:r>
            <w:r>
              <w:rPr>
                <w:rStyle w:val="IndexLink"/>
                <w:rtl w:val="true"/>
              </w:rPr>
              <w:t>:</w:t>
              <w:tab/>
            </w:r>
            <w:r>
              <w:rPr>
                <w:rStyle w:val="IndexLink"/>
              </w:rPr>
              <w:t>364</w:t>
            </w:r>
          </w:hyperlink>
        </w:p>
        <w:p>
          <w:pPr>
            <w:pStyle w:val="Contents5"/>
            <w:tabs>
              <w:tab w:val="clear" w:pos="7892"/>
              <w:tab w:val="right" w:pos="9026" w:leader="dot"/>
            </w:tabs>
            <w:rPr/>
          </w:pPr>
          <w:hyperlink w:anchor="__RefHeading___Toc17649454_1280447820">
            <w:r>
              <w:rPr>
                <w:webHidden/>
                <w:rStyle w:val="IndexLink"/>
                <w:rtl w:val="true"/>
              </w:rPr>
              <w:t>الثانی عشر</w:t>
            </w:r>
            <w:r>
              <w:rPr>
                <w:rStyle w:val="IndexLink"/>
                <w:rtl w:val="true"/>
              </w:rPr>
              <w:t>-</w:t>
            </w:r>
            <w:r>
              <w:rPr>
                <w:rStyle w:val="IndexLink"/>
                <w:rtl w:val="true"/>
              </w:rPr>
              <w:t>إلی أبی الهیثم بن سیّابة</w:t>
            </w:r>
            <w:r>
              <w:rPr>
                <w:rStyle w:val="IndexLink"/>
                <w:rtl w:val="true"/>
              </w:rPr>
              <w:t>:</w:t>
              <w:tab/>
            </w:r>
            <w:r>
              <w:rPr>
                <w:rStyle w:val="IndexLink"/>
              </w:rPr>
              <w:t>373</w:t>
            </w:r>
          </w:hyperlink>
        </w:p>
        <w:p>
          <w:pPr>
            <w:pStyle w:val="Contents5"/>
            <w:tabs>
              <w:tab w:val="clear" w:pos="7892"/>
              <w:tab w:val="right" w:pos="9026" w:leader="dot"/>
            </w:tabs>
            <w:rPr/>
          </w:pPr>
          <w:hyperlink w:anchor="__RefHeading___Toc17649456_1280447820">
            <w:r>
              <w:rPr>
                <w:webHidden/>
                <w:rStyle w:val="IndexLink"/>
                <w:rtl w:val="true"/>
              </w:rPr>
              <w:t>الثالث عشر</w:t>
            </w:r>
            <w:r>
              <w:rPr>
                <w:rStyle w:val="IndexLink"/>
                <w:rtl w:val="true"/>
              </w:rPr>
              <w:t>-</w:t>
            </w:r>
            <w:r>
              <w:rPr>
                <w:rStyle w:val="IndexLink"/>
                <w:rtl w:val="true"/>
              </w:rPr>
              <w:t>إلی أحمد بن إسحاق القمّی</w:t>
            </w:r>
            <w:r>
              <w:rPr>
                <w:rStyle w:val="IndexLink"/>
                <w:rtl w:val="true"/>
              </w:rPr>
              <w:t>:</w:t>
              <w:tab/>
            </w:r>
            <w:r>
              <w:rPr>
                <w:rStyle w:val="IndexLink"/>
              </w:rPr>
              <w:t>374</w:t>
            </w:r>
          </w:hyperlink>
        </w:p>
        <w:p>
          <w:pPr>
            <w:pStyle w:val="Contents5"/>
            <w:tabs>
              <w:tab w:val="clear" w:pos="7892"/>
              <w:tab w:val="right" w:pos="9026" w:leader="dot"/>
            </w:tabs>
            <w:rPr/>
          </w:pPr>
          <w:hyperlink w:anchor="__RefHeading___Toc17649458_1280447820">
            <w:r>
              <w:rPr>
                <w:webHidden/>
                <w:rStyle w:val="IndexLink"/>
                <w:rtl w:val="true"/>
              </w:rPr>
              <w:t>الرابع عشر</w:t>
            </w:r>
            <w:r>
              <w:rPr>
                <w:rStyle w:val="IndexLink"/>
                <w:rtl w:val="true"/>
              </w:rPr>
              <w:t>-</w:t>
            </w:r>
            <w:r>
              <w:rPr>
                <w:rStyle w:val="IndexLink"/>
                <w:rtl w:val="true"/>
              </w:rPr>
              <w:t>إلی أحمد بن إسحاق الأبهریّ</w:t>
            </w:r>
            <w:r>
              <w:rPr>
                <w:rStyle w:val="IndexLink"/>
                <w:rtl w:val="true"/>
              </w:rPr>
              <w:t>:</w:t>
              <w:tab/>
            </w:r>
            <w:r>
              <w:rPr>
                <w:rStyle w:val="IndexLink"/>
              </w:rPr>
              <w:t>376</w:t>
            </w:r>
          </w:hyperlink>
        </w:p>
        <w:p>
          <w:pPr>
            <w:pStyle w:val="Contents5"/>
            <w:tabs>
              <w:tab w:val="clear" w:pos="7892"/>
              <w:tab w:val="right" w:pos="9026" w:leader="dot"/>
            </w:tabs>
            <w:rPr/>
          </w:pPr>
          <w:hyperlink w:anchor="__RefHeading___Toc17649460_1280447820">
            <w:r>
              <w:rPr>
                <w:webHidden/>
                <w:rStyle w:val="IndexLink"/>
                <w:rtl w:val="true"/>
              </w:rPr>
              <w:t>الخامس عشر</w:t>
            </w:r>
            <w:r>
              <w:rPr>
                <w:rStyle w:val="IndexLink"/>
                <w:rtl w:val="true"/>
              </w:rPr>
              <w:t>-</w:t>
            </w:r>
            <w:r>
              <w:rPr>
                <w:rStyle w:val="IndexLink"/>
                <w:rtl w:val="true"/>
              </w:rPr>
              <w:t>إلی أحمد بن محمّد</w:t>
            </w:r>
            <w:r>
              <w:rPr>
                <w:rStyle w:val="IndexLink"/>
                <w:rtl w:val="true"/>
              </w:rPr>
              <w:t>:</w:t>
              <w:tab/>
            </w:r>
            <w:r>
              <w:rPr>
                <w:rStyle w:val="IndexLink"/>
              </w:rPr>
              <w:t>376</w:t>
            </w:r>
          </w:hyperlink>
        </w:p>
        <w:p>
          <w:pPr>
            <w:pStyle w:val="Contents5"/>
            <w:tabs>
              <w:tab w:val="clear" w:pos="7892"/>
              <w:tab w:val="right" w:pos="9026" w:leader="dot"/>
            </w:tabs>
            <w:rPr/>
          </w:pPr>
          <w:hyperlink w:anchor="__RefHeading___Toc17649462_1280447820">
            <w:r>
              <w:rPr>
                <w:webHidden/>
                <w:rStyle w:val="IndexLink"/>
                <w:rtl w:val="true"/>
              </w:rPr>
              <w:t>السادس عشر</w:t>
            </w:r>
            <w:r>
              <w:rPr>
                <w:rStyle w:val="IndexLink"/>
                <w:rtl w:val="true"/>
              </w:rPr>
              <w:t>-</w:t>
            </w:r>
            <w:r>
              <w:rPr>
                <w:rStyle w:val="IndexLink"/>
                <w:rtl w:val="true"/>
              </w:rPr>
              <w:t>إلی أحمد بن محمّد بن عیسی</w:t>
            </w:r>
            <w:r>
              <w:rPr>
                <w:rStyle w:val="IndexLink"/>
                <w:rtl w:val="true"/>
              </w:rPr>
              <w:t>:</w:t>
              <w:tab/>
            </w:r>
            <w:r>
              <w:rPr>
                <w:rStyle w:val="IndexLink"/>
              </w:rPr>
              <w:t>377</w:t>
            </w:r>
          </w:hyperlink>
        </w:p>
        <w:p>
          <w:pPr>
            <w:pStyle w:val="Contents5"/>
            <w:tabs>
              <w:tab w:val="clear" w:pos="7892"/>
              <w:tab w:val="right" w:pos="9026" w:leader="dot"/>
            </w:tabs>
            <w:rPr/>
          </w:pPr>
          <w:hyperlink w:anchor="__RefHeading___Toc17649464_1280447820">
            <w:r>
              <w:rPr>
                <w:webHidden/>
                <w:rStyle w:val="IndexLink"/>
                <w:rtl w:val="true"/>
              </w:rPr>
              <w:t>السابع عشر</w:t>
            </w:r>
            <w:r>
              <w:rPr>
                <w:rStyle w:val="IndexLink"/>
                <w:rtl w:val="true"/>
              </w:rPr>
              <w:t>-</w:t>
            </w:r>
            <w:r>
              <w:rPr>
                <w:rStyle w:val="IndexLink"/>
                <w:rtl w:val="true"/>
              </w:rPr>
              <w:t>إلی أحمد بن محمّد بن مطهّر،</w:t>
            </w:r>
            <w:r>
              <w:rPr>
                <w:rStyle w:val="IndexLink"/>
                <w:rtl w:val="true"/>
              </w:rPr>
              <w:t>(</w:t>
            </w:r>
            <w:r>
              <w:rPr>
                <w:rStyle w:val="IndexLink"/>
                <w:rtl w:val="true"/>
              </w:rPr>
              <w:t>أبی علیّ</w:t>
            </w:r>
            <w:r>
              <w:rPr>
                <w:rStyle w:val="IndexLink"/>
                <w:rtl w:val="true"/>
              </w:rPr>
              <w:t>):</w:t>
              <w:tab/>
            </w:r>
            <w:r>
              <w:rPr>
                <w:rStyle w:val="IndexLink"/>
              </w:rPr>
              <w:t>378</w:t>
            </w:r>
          </w:hyperlink>
        </w:p>
        <w:p>
          <w:pPr>
            <w:pStyle w:val="Contents5"/>
            <w:tabs>
              <w:tab w:val="clear" w:pos="7892"/>
              <w:tab w:val="right" w:pos="9026" w:leader="dot"/>
            </w:tabs>
            <w:rPr/>
          </w:pPr>
          <w:hyperlink w:anchor="__RefHeading___Toc17649466_1280447820">
            <w:r>
              <w:rPr>
                <w:webHidden/>
                <w:rStyle w:val="IndexLink"/>
                <w:rtl w:val="true"/>
              </w:rPr>
              <w:t>الثامن عشر</w:t>
            </w:r>
            <w:r>
              <w:rPr>
                <w:rStyle w:val="IndexLink"/>
                <w:rtl w:val="true"/>
              </w:rPr>
              <w:t>-</w:t>
            </w:r>
            <w:r>
              <w:rPr>
                <w:rStyle w:val="IndexLink"/>
                <w:rtl w:val="true"/>
              </w:rPr>
              <w:t>إلی أحمد بن هلال</w:t>
            </w:r>
            <w:r>
              <w:rPr>
                <w:rStyle w:val="IndexLink"/>
                <w:rtl w:val="true"/>
              </w:rPr>
              <w:t>:</w:t>
              <w:tab/>
            </w:r>
            <w:r>
              <w:rPr>
                <w:rStyle w:val="IndexLink"/>
              </w:rPr>
              <w:t>379</w:t>
            </w:r>
          </w:hyperlink>
        </w:p>
        <w:p>
          <w:pPr>
            <w:pStyle w:val="Contents5"/>
            <w:tabs>
              <w:tab w:val="clear" w:pos="7892"/>
              <w:tab w:val="right" w:pos="9026" w:leader="dot"/>
            </w:tabs>
            <w:rPr/>
          </w:pPr>
          <w:hyperlink w:anchor="__RefHeading___Toc17649468_1280447820">
            <w:r>
              <w:rPr>
                <w:webHidden/>
                <w:rStyle w:val="IndexLink"/>
                <w:rtl w:val="true"/>
              </w:rPr>
              <w:t>التاسع عشر</w:t>
            </w:r>
            <w:r>
              <w:rPr>
                <w:rStyle w:val="IndexLink"/>
                <w:rtl w:val="true"/>
              </w:rPr>
              <w:t>-</w:t>
            </w:r>
            <w:r>
              <w:rPr>
                <w:rStyle w:val="IndexLink"/>
                <w:rtl w:val="true"/>
              </w:rPr>
              <w:t>إلی إسحاق بن إسماعیل</w:t>
            </w:r>
            <w:r>
              <w:rPr>
                <w:rStyle w:val="IndexLink"/>
                <w:rtl w:val="true"/>
              </w:rPr>
              <w:t>:</w:t>
              <w:tab/>
            </w:r>
            <w:r>
              <w:rPr>
                <w:rStyle w:val="IndexLink"/>
              </w:rPr>
              <w:t>379</w:t>
            </w:r>
          </w:hyperlink>
        </w:p>
        <w:p>
          <w:pPr>
            <w:pStyle w:val="Contents5"/>
            <w:tabs>
              <w:tab w:val="clear" w:pos="7892"/>
              <w:tab w:val="right" w:pos="9026" w:leader="dot"/>
            </w:tabs>
            <w:rPr/>
          </w:pPr>
          <w:hyperlink w:anchor="__RefHeading___Toc17649470_1280447820">
            <w:r>
              <w:rPr>
                <w:webHidden/>
                <w:rStyle w:val="IndexLink"/>
                <w:rtl w:val="true"/>
              </w:rPr>
              <w:t>العشرون</w:t>
            </w:r>
            <w:r>
              <w:rPr>
                <w:rStyle w:val="IndexLink"/>
                <w:rtl w:val="true"/>
              </w:rPr>
              <w:t>-</w:t>
            </w:r>
            <w:r>
              <w:rPr>
                <w:rStyle w:val="IndexLink"/>
                <w:rtl w:val="true"/>
              </w:rPr>
              <w:t>إلی إسحاق بن جعفر الزبیریّ،</w:t>
            </w:r>
            <w:r>
              <w:rPr>
                <w:rStyle w:val="IndexLink"/>
                <w:rtl w:val="true"/>
              </w:rPr>
              <w:t>(</w:t>
            </w:r>
            <w:r>
              <w:rPr>
                <w:rStyle w:val="IndexLink"/>
                <w:rtl w:val="true"/>
              </w:rPr>
              <w:t>أبی القاسم</w:t>
            </w:r>
            <w:r>
              <w:rPr>
                <w:rStyle w:val="IndexLink"/>
                <w:rtl w:val="true"/>
              </w:rPr>
              <w:t>):</w:t>
              <w:tab/>
            </w:r>
            <w:r>
              <w:rPr>
                <w:rStyle w:val="IndexLink"/>
              </w:rPr>
              <w:t>385</w:t>
            </w:r>
          </w:hyperlink>
        </w:p>
        <w:p>
          <w:pPr>
            <w:pStyle w:val="Contents5"/>
            <w:tabs>
              <w:tab w:val="clear" w:pos="7892"/>
              <w:tab w:val="right" w:pos="9026" w:leader="dot"/>
            </w:tabs>
            <w:rPr/>
          </w:pPr>
          <w:hyperlink w:anchor="__RefHeading___Toc17649472_1280447820">
            <w:r>
              <w:rPr>
                <w:webHidden/>
                <w:rStyle w:val="IndexLink"/>
                <w:rtl w:val="true"/>
              </w:rPr>
              <w:t>الحادی و العشرون</w:t>
            </w:r>
            <w:r>
              <w:rPr>
                <w:rStyle w:val="IndexLink"/>
                <w:rtl w:val="true"/>
              </w:rPr>
              <w:t>-</w:t>
            </w:r>
            <w:r>
              <w:rPr>
                <w:rStyle w:val="IndexLink"/>
                <w:rtl w:val="true"/>
              </w:rPr>
              <w:t>إلی الأقرع،</w:t>
            </w:r>
            <w:r>
              <w:rPr>
                <w:rStyle w:val="IndexLink"/>
                <w:rtl w:val="true"/>
              </w:rPr>
              <w:t>(</w:t>
            </w:r>
            <w:r>
              <w:rPr>
                <w:rStyle w:val="IndexLink"/>
                <w:rtl w:val="true"/>
              </w:rPr>
              <w:t>أحمد بن محمّد</w:t>
            </w:r>
            <w:r>
              <w:rPr>
                <w:rStyle w:val="IndexLink"/>
                <w:rtl w:val="true"/>
              </w:rPr>
              <w:t>):</w:t>
              <w:tab/>
            </w:r>
            <w:r>
              <w:rPr>
                <w:rStyle w:val="IndexLink"/>
              </w:rPr>
              <w:t>386</w:t>
            </w:r>
          </w:hyperlink>
        </w:p>
        <w:p>
          <w:pPr>
            <w:pStyle w:val="Contents5"/>
            <w:tabs>
              <w:tab w:val="clear" w:pos="7892"/>
              <w:tab w:val="right" w:pos="9026" w:leader="dot"/>
            </w:tabs>
            <w:rPr/>
          </w:pPr>
          <w:hyperlink w:anchor="__RefHeading___Toc17649474_1280447820">
            <w:r>
              <w:rPr>
                <w:webHidden/>
                <w:rStyle w:val="IndexLink"/>
                <w:rtl w:val="true"/>
              </w:rPr>
              <w:t>الثانی و العشرون</w:t>
            </w:r>
            <w:r>
              <w:rPr>
                <w:rStyle w:val="IndexLink"/>
                <w:rtl w:val="true"/>
              </w:rPr>
              <w:t>-</w:t>
            </w:r>
            <w:r>
              <w:rPr>
                <w:rStyle w:val="IndexLink"/>
                <w:rtl w:val="true"/>
              </w:rPr>
              <w:t>إلی أمّه علیها السّلام</w:t>
            </w:r>
            <w:r>
              <w:rPr>
                <w:rStyle w:val="IndexLink"/>
                <w:rtl w:val="true"/>
              </w:rPr>
              <w:t>:</w:t>
              <w:tab/>
            </w:r>
            <w:r>
              <w:rPr>
                <w:rStyle w:val="IndexLink"/>
              </w:rPr>
              <w:t>387</w:t>
            </w:r>
          </w:hyperlink>
        </w:p>
        <w:p>
          <w:pPr>
            <w:pStyle w:val="Contents5"/>
            <w:tabs>
              <w:tab w:val="clear" w:pos="7892"/>
              <w:tab w:val="right" w:pos="9026" w:leader="dot"/>
            </w:tabs>
            <w:rPr/>
          </w:pPr>
          <w:hyperlink w:anchor="__RefHeading___Toc17649476_1280447820">
            <w:r>
              <w:rPr>
                <w:webHidden/>
                <w:rStyle w:val="IndexLink"/>
                <w:rtl w:val="true"/>
              </w:rPr>
              <w:t>الثالث و العشرون</w:t>
            </w:r>
            <w:r>
              <w:rPr>
                <w:rStyle w:val="IndexLink"/>
                <w:rtl w:val="true"/>
              </w:rPr>
              <w:t>-</w:t>
            </w:r>
            <w:r>
              <w:rPr>
                <w:rStyle w:val="IndexLink"/>
                <w:rtl w:val="true"/>
              </w:rPr>
              <w:t>إلی أیّوب بن الناب</w:t>
            </w:r>
            <w:r>
              <w:rPr>
                <w:rStyle w:val="IndexLink"/>
                <w:rtl w:val="true"/>
              </w:rPr>
              <w:t>:</w:t>
              <w:tab/>
            </w:r>
            <w:r>
              <w:rPr>
                <w:rStyle w:val="IndexLink"/>
              </w:rPr>
              <w:t>387</w:t>
            </w:r>
          </w:hyperlink>
        </w:p>
        <w:p>
          <w:pPr>
            <w:pStyle w:val="Contents5"/>
            <w:tabs>
              <w:tab w:val="clear" w:pos="7892"/>
              <w:tab w:val="right" w:pos="9026" w:leader="dot"/>
            </w:tabs>
            <w:rPr/>
          </w:pPr>
          <w:hyperlink w:anchor="__RefHeading___Toc17649478_1280447820">
            <w:r>
              <w:rPr>
                <w:webHidden/>
                <w:rStyle w:val="IndexLink"/>
                <w:rtl w:val="true"/>
              </w:rPr>
              <w:t>الرابع و العشرون</w:t>
            </w:r>
            <w:r>
              <w:rPr>
                <w:rStyle w:val="IndexLink"/>
                <w:rtl w:val="true"/>
              </w:rPr>
              <w:t>-</w:t>
            </w:r>
            <w:r>
              <w:rPr>
                <w:rStyle w:val="IndexLink"/>
                <w:rtl w:val="true"/>
              </w:rPr>
              <w:t>إلی البشّار بن إبراهیم بن إدریس</w:t>
            </w:r>
            <w:r>
              <w:rPr>
                <w:rStyle w:val="IndexLink"/>
                <w:rtl w:val="true"/>
              </w:rPr>
              <w:t>:</w:t>
              <w:tab/>
            </w:r>
            <w:r>
              <w:rPr>
                <w:rStyle w:val="IndexLink"/>
              </w:rPr>
              <w:t>389</w:t>
            </w:r>
          </w:hyperlink>
        </w:p>
        <w:p>
          <w:pPr>
            <w:pStyle w:val="Contents5"/>
            <w:tabs>
              <w:tab w:val="clear" w:pos="7892"/>
              <w:tab w:val="right" w:pos="9026" w:leader="dot"/>
            </w:tabs>
            <w:rPr/>
          </w:pPr>
          <w:hyperlink w:anchor="__RefHeading___Toc17649480_1280447820">
            <w:r>
              <w:rPr>
                <w:webHidden/>
                <w:rStyle w:val="IndexLink"/>
                <w:rtl w:val="true"/>
              </w:rPr>
              <w:t>الخامس و العشرون</w:t>
            </w:r>
            <w:r>
              <w:rPr>
                <w:rStyle w:val="IndexLink"/>
                <w:rtl w:val="true"/>
              </w:rPr>
              <w:t>-</w:t>
            </w:r>
            <w:r>
              <w:rPr>
                <w:rStyle w:val="IndexLink"/>
                <w:rtl w:val="true"/>
              </w:rPr>
              <w:t>إلی جعفر بن محمّد بن حمزة العلویّ</w:t>
            </w:r>
            <w:r>
              <w:rPr>
                <w:rStyle w:val="IndexLink"/>
                <w:rtl w:val="true"/>
              </w:rPr>
              <w:t>:</w:t>
              <w:tab/>
            </w:r>
            <w:r>
              <w:rPr>
                <w:rStyle w:val="IndexLink"/>
              </w:rPr>
              <w:t>389</w:t>
            </w:r>
          </w:hyperlink>
        </w:p>
        <w:p>
          <w:pPr>
            <w:pStyle w:val="Contents5"/>
            <w:tabs>
              <w:tab w:val="clear" w:pos="7892"/>
              <w:tab w:val="right" w:pos="9026" w:leader="dot"/>
            </w:tabs>
            <w:rPr/>
          </w:pPr>
          <w:hyperlink w:anchor="__RefHeading___Toc17649482_1280447820">
            <w:r>
              <w:rPr>
                <w:webHidden/>
                <w:rStyle w:val="IndexLink"/>
                <w:rtl w:val="true"/>
              </w:rPr>
              <w:t>السادس و العشرون</w:t>
            </w:r>
            <w:r>
              <w:rPr>
                <w:rStyle w:val="IndexLink"/>
                <w:rtl w:val="true"/>
              </w:rPr>
              <w:t>-</w:t>
            </w:r>
            <w:r>
              <w:rPr>
                <w:rStyle w:val="IndexLink"/>
                <w:rtl w:val="true"/>
              </w:rPr>
              <w:t>إلی الجعفریّ من آل جعفر</w:t>
            </w:r>
            <w:r>
              <w:rPr>
                <w:rStyle w:val="IndexLink"/>
                <w:rtl w:val="true"/>
              </w:rPr>
              <w:t>:</w:t>
              <w:tab/>
            </w:r>
            <w:r>
              <w:rPr>
                <w:rStyle w:val="IndexLink"/>
              </w:rPr>
              <w:t>390</w:t>
            </w:r>
          </w:hyperlink>
        </w:p>
        <w:p>
          <w:pPr>
            <w:pStyle w:val="Contents5"/>
            <w:tabs>
              <w:tab w:val="clear" w:pos="7892"/>
              <w:tab w:val="right" w:pos="9026" w:leader="dot"/>
            </w:tabs>
            <w:rPr/>
          </w:pPr>
          <w:hyperlink w:anchor="__RefHeading___Toc17649484_1280447820">
            <w:r>
              <w:rPr>
                <w:webHidden/>
                <w:rStyle w:val="IndexLink"/>
                <w:rtl w:val="true"/>
              </w:rPr>
              <w:t>السابع و العشرون</w:t>
            </w:r>
            <w:r>
              <w:rPr>
                <w:rStyle w:val="IndexLink"/>
                <w:rtl w:val="true"/>
              </w:rPr>
              <w:t>-</w:t>
            </w:r>
            <w:r>
              <w:rPr>
                <w:rStyle w:val="IndexLink"/>
                <w:rtl w:val="true"/>
              </w:rPr>
              <w:t>إلی حجّاج بن سفیان العبدیّ</w:t>
            </w:r>
            <w:r>
              <w:rPr>
                <w:rStyle w:val="IndexLink"/>
                <w:rtl w:val="true"/>
              </w:rPr>
              <w:t>:</w:t>
              <w:tab/>
            </w:r>
            <w:r>
              <w:rPr>
                <w:rStyle w:val="IndexLink"/>
              </w:rPr>
              <w:t>391</w:t>
            </w:r>
          </w:hyperlink>
        </w:p>
        <w:p>
          <w:pPr>
            <w:pStyle w:val="Contents5"/>
            <w:tabs>
              <w:tab w:val="clear" w:pos="7892"/>
              <w:tab w:val="right" w:pos="9026" w:leader="dot"/>
            </w:tabs>
            <w:rPr/>
          </w:pPr>
          <w:hyperlink w:anchor="__RefHeading___Toc17649486_1280447820">
            <w:r>
              <w:rPr>
                <w:webHidden/>
                <w:rStyle w:val="IndexLink"/>
                <w:rtl w:val="true"/>
              </w:rPr>
              <w:t>الثامن و العشرون</w:t>
            </w:r>
            <w:r>
              <w:rPr>
                <w:rStyle w:val="IndexLink"/>
                <w:rtl w:val="true"/>
              </w:rPr>
              <w:t>-</w:t>
            </w:r>
            <w:r>
              <w:rPr>
                <w:rStyle w:val="IndexLink"/>
                <w:rtl w:val="true"/>
              </w:rPr>
              <w:t>إلی الحسن بن راشد</w:t>
            </w:r>
            <w:r>
              <w:rPr>
                <w:rStyle w:val="IndexLink"/>
                <w:rtl w:val="true"/>
              </w:rPr>
              <w:t>:</w:t>
              <w:tab/>
            </w:r>
            <w:r>
              <w:rPr>
                <w:rStyle w:val="IndexLink"/>
              </w:rPr>
              <w:t>391</w:t>
            </w:r>
          </w:hyperlink>
        </w:p>
        <w:p>
          <w:pPr>
            <w:pStyle w:val="Contents5"/>
            <w:tabs>
              <w:tab w:val="clear" w:pos="7892"/>
              <w:tab w:val="right" w:pos="9026" w:leader="dot"/>
            </w:tabs>
            <w:rPr/>
          </w:pPr>
          <w:hyperlink w:anchor="__RefHeading___Toc17649488_1280447820">
            <w:r>
              <w:rPr>
                <w:webHidden/>
                <w:rStyle w:val="IndexLink"/>
                <w:rtl w:val="true"/>
              </w:rPr>
              <w:t>التاسع و العشرون</w:t>
            </w:r>
            <w:r>
              <w:rPr>
                <w:rStyle w:val="IndexLink"/>
                <w:rtl w:val="true"/>
              </w:rPr>
              <w:t>-</w:t>
            </w:r>
            <w:r>
              <w:rPr>
                <w:rStyle w:val="IndexLink"/>
                <w:rtl w:val="true"/>
              </w:rPr>
              <w:t>إلی الحسن بن ظریف</w:t>
            </w:r>
            <w:r>
              <w:rPr>
                <w:rStyle w:val="IndexLink"/>
                <w:rtl w:val="true"/>
              </w:rPr>
              <w:t>:</w:t>
              <w:tab/>
            </w:r>
            <w:r>
              <w:rPr>
                <w:rStyle w:val="IndexLink"/>
              </w:rPr>
              <w:t>392</w:t>
            </w:r>
          </w:hyperlink>
        </w:p>
        <w:p>
          <w:pPr>
            <w:pStyle w:val="Contents5"/>
            <w:tabs>
              <w:tab w:val="clear" w:pos="7892"/>
              <w:tab w:val="right" w:pos="9026" w:leader="dot"/>
            </w:tabs>
            <w:rPr/>
          </w:pPr>
          <w:hyperlink w:anchor="__RefHeading___Toc17649490_1280447820">
            <w:r>
              <w:rPr>
                <w:webHidden/>
                <w:rStyle w:val="IndexLink"/>
                <w:rtl w:val="true"/>
              </w:rPr>
              <w:t>الثلاثون</w:t>
            </w:r>
            <w:r>
              <w:rPr>
                <w:rStyle w:val="IndexLink"/>
                <w:rtl w:val="true"/>
              </w:rPr>
              <w:t>-</w:t>
            </w:r>
            <w:r>
              <w:rPr>
                <w:rStyle w:val="IndexLink"/>
                <w:rtl w:val="true"/>
              </w:rPr>
              <w:t>إلی حمزة بن محمّد السرویّ</w:t>
            </w:r>
            <w:r>
              <w:rPr>
                <w:rStyle w:val="IndexLink"/>
                <w:rtl w:val="true"/>
              </w:rPr>
              <w:t>:</w:t>
              <w:tab/>
            </w:r>
            <w:r>
              <w:rPr>
                <w:rStyle w:val="IndexLink"/>
              </w:rPr>
              <w:t>394</w:t>
            </w:r>
          </w:hyperlink>
        </w:p>
        <w:p>
          <w:pPr>
            <w:pStyle w:val="Contents5"/>
            <w:tabs>
              <w:tab w:val="clear" w:pos="7892"/>
              <w:tab w:val="right" w:pos="9026" w:leader="dot"/>
            </w:tabs>
            <w:rPr/>
          </w:pPr>
          <w:hyperlink w:anchor="__RefHeading___Toc17649492_1280447820">
            <w:r>
              <w:rPr>
                <w:webHidden/>
                <w:rStyle w:val="IndexLink"/>
                <w:rtl w:val="true"/>
              </w:rPr>
              <w:t>الحادی و الثلاثون</w:t>
            </w:r>
            <w:r>
              <w:rPr>
                <w:rStyle w:val="IndexLink"/>
                <w:rtl w:val="true"/>
              </w:rPr>
              <w:t>-</w:t>
            </w:r>
            <w:r>
              <w:rPr>
                <w:rStyle w:val="IndexLink"/>
                <w:rtl w:val="true"/>
              </w:rPr>
              <w:t>إلی داود بن القاسم الجعفریّ،</w:t>
            </w:r>
            <w:r>
              <w:rPr>
                <w:rStyle w:val="IndexLink"/>
                <w:rtl w:val="true"/>
              </w:rPr>
              <w:t>(</w:t>
            </w:r>
            <w:r>
              <w:rPr>
                <w:rStyle w:val="IndexLink"/>
                <w:rtl w:val="true"/>
              </w:rPr>
              <w:t>أبی هاشم</w:t>
            </w:r>
            <w:r>
              <w:rPr>
                <w:rStyle w:val="IndexLink"/>
                <w:rtl w:val="true"/>
              </w:rPr>
              <w:t>):</w:t>
              <w:tab/>
            </w:r>
            <w:r>
              <w:rPr>
                <w:rStyle w:val="IndexLink"/>
              </w:rPr>
              <w:t>395</w:t>
            </w:r>
          </w:hyperlink>
        </w:p>
        <w:p>
          <w:pPr>
            <w:pStyle w:val="Contents5"/>
            <w:tabs>
              <w:tab w:val="clear" w:pos="7892"/>
              <w:tab w:val="right" w:pos="9026" w:leader="dot"/>
            </w:tabs>
            <w:rPr/>
          </w:pPr>
          <w:hyperlink w:anchor="__RefHeading___Toc17649494_1280447820">
            <w:r>
              <w:rPr>
                <w:webHidden/>
                <w:rStyle w:val="IndexLink"/>
                <w:rtl w:val="true"/>
              </w:rPr>
              <w:t>الثانی و الثلاثون</w:t>
            </w:r>
            <w:r>
              <w:rPr>
                <w:rStyle w:val="IndexLink"/>
                <w:rtl w:val="true"/>
              </w:rPr>
              <w:t>-</w:t>
            </w:r>
            <w:r>
              <w:rPr>
                <w:rStyle w:val="IndexLink"/>
                <w:rtl w:val="true"/>
              </w:rPr>
              <w:t>إلی رجاء بن یحیی بن سامان</w:t>
            </w:r>
            <w:r>
              <w:rPr>
                <w:rStyle w:val="IndexLink"/>
                <w:rtl w:val="true"/>
              </w:rPr>
              <w:t>:</w:t>
              <w:tab/>
            </w:r>
            <w:r>
              <w:rPr>
                <w:rStyle w:val="IndexLink"/>
              </w:rPr>
              <w:t>396</w:t>
            </w:r>
          </w:hyperlink>
        </w:p>
        <w:p>
          <w:pPr>
            <w:pStyle w:val="Contents5"/>
            <w:tabs>
              <w:tab w:val="clear" w:pos="7892"/>
              <w:tab w:val="right" w:pos="9026" w:leader="dot"/>
            </w:tabs>
            <w:rPr/>
          </w:pPr>
          <w:hyperlink w:anchor="__RefHeading___Toc17649496_1280447820">
            <w:r>
              <w:rPr>
                <w:webHidden/>
                <w:rStyle w:val="IndexLink"/>
                <w:rtl w:val="true"/>
              </w:rPr>
              <w:t>الثالث و الثلاثون</w:t>
            </w:r>
            <w:r>
              <w:rPr>
                <w:rStyle w:val="IndexLink"/>
                <w:rtl w:val="true"/>
              </w:rPr>
              <w:t>-</w:t>
            </w:r>
            <w:r>
              <w:rPr>
                <w:rStyle w:val="IndexLink"/>
                <w:rtl w:val="true"/>
              </w:rPr>
              <w:t>إلی الریّان بن الصلت</w:t>
            </w:r>
            <w:r>
              <w:rPr>
                <w:rStyle w:val="IndexLink"/>
                <w:rtl w:val="true"/>
              </w:rPr>
              <w:t>:</w:t>
              <w:tab/>
            </w:r>
            <w:r>
              <w:rPr>
                <w:rStyle w:val="IndexLink"/>
              </w:rPr>
              <w:t>397</w:t>
            </w:r>
          </w:hyperlink>
        </w:p>
        <w:p>
          <w:pPr>
            <w:pStyle w:val="Contents5"/>
            <w:tabs>
              <w:tab w:val="clear" w:pos="7892"/>
              <w:tab w:val="right" w:pos="9026" w:leader="dot"/>
            </w:tabs>
            <w:rPr/>
          </w:pPr>
          <w:hyperlink w:anchor="__RefHeading___Toc17649498_1280447820">
            <w:r>
              <w:rPr>
                <w:webHidden/>
                <w:rStyle w:val="IndexLink"/>
                <w:rtl w:val="true"/>
              </w:rPr>
              <w:t>الرابع و الثلاثون</w:t>
            </w:r>
            <w:r>
              <w:rPr>
                <w:rStyle w:val="IndexLink"/>
                <w:rtl w:val="true"/>
              </w:rPr>
              <w:t>-</w:t>
            </w:r>
            <w:r>
              <w:rPr>
                <w:rStyle w:val="IndexLink"/>
                <w:rtl w:val="true"/>
              </w:rPr>
              <w:t>إلی سفیان بن محمّد الضبعیّ</w:t>
            </w:r>
            <w:r>
              <w:rPr>
                <w:rStyle w:val="IndexLink"/>
                <w:rtl w:val="true"/>
              </w:rPr>
              <w:t>:</w:t>
              <w:tab/>
            </w:r>
            <w:r>
              <w:rPr>
                <w:rStyle w:val="IndexLink"/>
              </w:rPr>
              <w:t>397</w:t>
            </w:r>
          </w:hyperlink>
        </w:p>
        <w:p>
          <w:pPr>
            <w:pStyle w:val="Contents5"/>
            <w:tabs>
              <w:tab w:val="clear" w:pos="7892"/>
              <w:tab w:val="right" w:pos="9026" w:leader="dot"/>
            </w:tabs>
            <w:rPr/>
          </w:pPr>
          <w:hyperlink w:anchor="__RefHeading___Toc17649500_1280447820">
            <w:r>
              <w:rPr>
                <w:webHidden/>
                <w:rStyle w:val="IndexLink"/>
                <w:rtl w:val="true"/>
              </w:rPr>
              <w:t>الخامس و الثلاثون</w:t>
            </w:r>
            <w:r>
              <w:rPr>
                <w:rStyle w:val="IndexLink"/>
                <w:rtl w:val="true"/>
              </w:rPr>
              <w:t>-</w:t>
            </w:r>
            <w:r>
              <w:rPr>
                <w:rStyle w:val="IndexLink"/>
                <w:rtl w:val="true"/>
              </w:rPr>
              <w:t>إلی سهل بن زیاد</w:t>
            </w:r>
            <w:r>
              <w:rPr>
                <w:rStyle w:val="IndexLink"/>
                <w:rtl w:val="true"/>
              </w:rPr>
              <w:t>:</w:t>
              <w:tab/>
            </w:r>
            <w:r>
              <w:rPr>
                <w:rStyle w:val="IndexLink"/>
              </w:rPr>
              <w:t>398</w:t>
            </w:r>
          </w:hyperlink>
        </w:p>
        <w:p>
          <w:pPr>
            <w:pStyle w:val="Contents5"/>
            <w:tabs>
              <w:tab w:val="clear" w:pos="7892"/>
              <w:tab w:val="right" w:pos="9026" w:leader="dot"/>
            </w:tabs>
            <w:rPr/>
          </w:pPr>
          <w:hyperlink w:anchor="__RefHeading___Toc17649502_1280447820">
            <w:r>
              <w:rPr>
                <w:webHidden/>
                <w:rStyle w:val="IndexLink"/>
                <w:rtl w:val="true"/>
              </w:rPr>
              <w:t>السادس و الثلاثون</w:t>
            </w:r>
            <w:r>
              <w:rPr>
                <w:rStyle w:val="IndexLink"/>
                <w:rtl w:val="true"/>
              </w:rPr>
              <w:t>-</w:t>
            </w:r>
            <w:r>
              <w:rPr>
                <w:rStyle w:val="IndexLink"/>
                <w:rtl w:val="true"/>
              </w:rPr>
              <w:t>إلی سیف بن اللیث</w:t>
            </w:r>
            <w:r>
              <w:rPr>
                <w:rStyle w:val="IndexLink"/>
                <w:rtl w:val="true"/>
              </w:rPr>
              <w:t>:</w:t>
              <w:tab/>
            </w:r>
            <w:r>
              <w:rPr>
                <w:rStyle w:val="IndexLink"/>
              </w:rPr>
              <w:t>399</w:t>
            </w:r>
          </w:hyperlink>
        </w:p>
        <w:p>
          <w:pPr>
            <w:pStyle w:val="Contents5"/>
            <w:tabs>
              <w:tab w:val="clear" w:pos="7892"/>
              <w:tab w:val="right" w:pos="9026" w:leader="dot"/>
            </w:tabs>
            <w:rPr/>
          </w:pPr>
          <w:hyperlink w:anchor="__RefHeading___Toc17649504_1280447820">
            <w:r>
              <w:rPr>
                <w:webHidden/>
                <w:rStyle w:val="IndexLink"/>
                <w:rtl w:val="true"/>
              </w:rPr>
              <w:t>السابع و الثلاثون</w:t>
            </w:r>
            <w:r>
              <w:rPr>
                <w:rStyle w:val="IndexLink"/>
                <w:rtl w:val="true"/>
              </w:rPr>
              <w:t>-</w:t>
            </w:r>
            <w:r>
              <w:rPr>
                <w:rStyle w:val="IndexLink"/>
                <w:rtl w:val="true"/>
              </w:rPr>
              <w:t>إلی صالح بن أبی حمّاد،</w:t>
            </w:r>
            <w:r>
              <w:rPr>
                <w:rStyle w:val="IndexLink"/>
                <w:rtl w:val="true"/>
              </w:rPr>
              <w:t>(</w:t>
            </w:r>
            <w:r>
              <w:rPr>
                <w:rStyle w:val="IndexLink"/>
                <w:rtl w:val="true"/>
              </w:rPr>
              <w:t>أبی الخیر</w:t>
            </w:r>
            <w:r>
              <w:rPr>
                <w:rStyle w:val="IndexLink"/>
                <w:rtl w:val="true"/>
              </w:rPr>
              <w:t>):</w:t>
              <w:tab/>
            </w:r>
            <w:r>
              <w:rPr>
                <w:rStyle w:val="IndexLink"/>
              </w:rPr>
              <w:t>401</w:t>
            </w:r>
          </w:hyperlink>
        </w:p>
        <w:p>
          <w:pPr>
            <w:pStyle w:val="Contents5"/>
            <w:tabs>
              <w:tab w:val="clear" w:pos="7892"/>
              <w:tab w:val="right" w:pos="9026" w:leader="dot"/>
            </w:tabs>
            <w:rPr/>
          </w:pPr>
          <w:hyperlink w:anchor="__RefHeading___Toc17649506_1280447820">
            <w:r>
              <w:rPr>
                <w:webHidden/>
                <w:rStyle w:val="IndexLink"/>
                <w:rtl w:val="true"/>
              </w:rPr>
              <w:t>الثامن و الثلاثون</w:t>
            </w:r>
            <w:r>
              <w:rPr>
                <w:rStyle w:val="IndexLink"/>
                <w:rtl w:val="true"/>
              </w:rPr>
              <w:t>-</w:t>
            </w:r>
            <w:r>
              <w:rPr>
                <w:rStyle w:val="IndexLink"/>
                <w:rtl w:val="true"/>
              </w:rPr>
              <w:t>إلی عبد اللّه بن جعفر،</w:t>
            </w:r>
            <w:r>
              <w:rPr>
                <w:rStyle w:val="IndexLink"/>
                <w:rtl w:val="true"/>
              </w:rPr>
              <w:t>(</w:t>
            </w:r>
            <w:r>
              <w:rPr>
                <w:rStyle w:val="IndexLink"/>
                <w:rtl w:val="true"/>
              </w:rPr>
              <w:t>الحمیریّ</w:t>
            </w:r>
            <w:r>
              <w:rPr>
                <w:rStyle w:val="IndexLink"/>
                <w:rtl w:val="true"/>
              </w:rPr>
              <w:t>):</w:t>
              <w:tab/>
            </w:r>
            <w:r>
              <w:rPr>
                <w:rStyle w:val="IndexLink"/>
              </w:rPr>
              <w:t>401</w:t>
            </w:r>
          </w:hyperlink>
        </w:p>
        <w:p>
          <w:pPr>
            <w:pStyle w:val="Contents5"/>
            <w:tabs>
              <w:tab w:val="clear" w:pos="7892"/>
              <w:tab w:val="right" w:pos="9026" w:leader="dot"/>
            </w:tabs>
            <w:rPr/>
          </w:pPr>
          <w:hyperlink w:anchor="__RefHeading___Toc17649508_1280447820">
            <w:r>
              <w:rPr>
                <w:webHidden/>
                <w:rStyle w:val="IndexLink"/>
                <w:rtl w:val="true"/>
              </w:rPr>
              <w:t>التاسع و الثلاثون</w:t>
            </w:r>
            <w:r>
              <w:rPr>
                <w:rStyle w:val="IndexLink"/>
                <w:rtl w:val="true"/>
              </w:rPr>
              <w:t>-</w:t>
            </w:r>
            <w:r>
              <w:rPr>
                <w:rStyle w:val="IndexLink"/>
                <w:rtl w:val="true"/>
              </w:rPr>
              <w:t>إلی عبد اللّه بن حمدویه البیهقیّ</w:t>
            </w:r>
            <w:r>
              <w:rPr>
                <w:rStyle w:val="IndexLink"/>
                <w:rtl w:val="true"/>
              </w:rPr>
              <w:t>:</w:t>
              <w:tab/>
            </w:r>
            <w:r>
              <w:rPr>
                <w:rStyle w:val="IndexLink"/>
              </w:rPr>
              <w:t>404</w:t>
            </w:r>
          </w:hyperlink>
        </w:p>
        <w:p>
          <w:pPr>
            <w:pStyle w:val="Contents5"/>
            <w:tabs>
              <w:tab w:val="clear" w:pos="7892"/>
              <w:tab w:val="right" w:pos="9026" w:leader="dot"/>
            </w:tabs>
            <w:rPr/>
          </w:pPr>
          <w:hyperlink w:anchor="__RefHeading___Toc17649510_1280447820">
            <w:r>
              <w:rPr>
                <w:webHidden/>
                <w:rStyle w:val="IndexLink"/>
                <w:rtl w:val="true"/>
              </w:rPr>
              <w:t>الأربعون</w:t>
            </w:r>
            <w:r>
              <w:rPr>
                <w:rStyle w:val="IndexLink"/>
                <w:rtl w:val="true"/>
              </w:rPr>
              <w:t>-</w:t>
            </w:r>
            <w:r>
              <w:rPr>
                <w:rStyle w:val="IndexLink"/>
                <w:rtl w:val="true"/>
              </w:rPr>
              <w:t>إلی عبید اللّه بن عبد اللّه بن طاهرأبی أحمد</w:t>
            </w:r>
            <w:r>
              <w:rPr>
                <w:rStyle w:val="IndexLink"/>
                <w:rtl w:val="true"/>
              </w:rPr>
              <w:t>:</w:t>
              <w:tab/>
            </w:r>
            <w:r>
              <w:rPr>
                <w:rStyle w:val="IndexLink"/>
              </w:rPr>
              <w:t>407</w:t>
            </w:r>
          </w:hyperlink>
        </w:p>
        <w:p>
          <w:pPr>
            <w:pStyle w:val="Contents5"/>
            <w:tabs>
              <w:tab w:val="clear" w:pos="7892"/>
              <w:tab w:val="right" w:pos="9026" w:leader="dot"/>
            </w:tabs>
            <w:rPr/>
          </w:pPr>
          <w:hyperlink w:anchor="__RefHeading___Toc17649512_1280447820">
            <w:r>
              <w:rPr>
                <w:webHidden/>
                <w:rStyle w:val="IndexLink"/>
                <w:rtl w:val="true"/>
              </w:rPr>
              <w:t>الحادی و الأربعون</w:t>
            </w:r>
            <w:r>
              <w:rPr>
                <w:rStyle w:val="IndexLink"/>
                <w:rtl w:val="true"/>
              </w:rPr>
              <w:t>-</w:t>
            </w:r>
            <w:r>
              <w:rPr>
                <w:rStyle w:val="IndexLink"/>
                <w:rtl w:val="true"/>
              </w:rPr>
              <w:t>إلی علیّ بن بلال</w:t>
            </w:r>
            <w:r>
              <w:rPr>
                <w:rStyle w:val="IndexLink"/>
                <w:rtl w:val="true"/>
              </w:rPr>
              <w:t>:</w:t>
              <w:tab/>
            </w:r>
            <w:r>
              <w:rPr>
                <w:rStyle w:val="IndexLink"/>
              </w:rPr>
              <w:t>407</w:t>
            </w:r>
          </w:hyperlink>
        </w:p>
        <w:p>
          <w:pPr>
            <w:pStyle w:val="Contents5"/>
            <w:tabs>
              <w:tab w:val="clear" w:pos="7892"/>
              <w:tab w:val="right" w:pos="9026" w:leader="dot"/>
            </w:tabs>
            <w:rPr/>
          </w:pPr>
          <w:hyperlink w:anchor="__RefHeading___Toc17649514_1280447820">
            <w:r>
              <w:rPr>
                <w:webHidden/>
                <w:rStyle w:val="IndexLink"/>
                <w:rtl w:val="true"/>
              </w:rPr>
              <w:t>الثانی و الأربعون</w:t>
            </w:r>
            <w:r>
              <w:rPr>
                <w:rStyle w:val="IndexLink"/>
                <w:rtl w:val="true"/>
              </w:rPr>
              <w:t>-</w:t>
            </w:r>
            <w:r>
              <w:rPr>
                <w:rStyle w:val="IndexLink"/>
                <w:rtl w:val="true"/>
              </w:rPr>
              <w:t>إلی علیّ بن الحسین القمّی</w:t>
            </w:r>
            <w:r>
              <w:rPr>
                <w:rStyle w:val="IndexLink"/>
                <w:rtl w:val="true"/>
              </w:rPr>
              <w:t>:</w:t>
              <w:tab/>
            </w:r>
            <w:r>
              <w:rPr>
                <w:rStyle w:val="IndexLink"/>
              </w:rPr>
              <w:t>409</w:t>
            </w:r>
          </w:hyperlink>
        </w:p>
        <w:p>
          <w:pPr>
            <w:pStyle w:val="Contents5"/>
            <w:tabs>
              <w:tab w:val="clear" w:pos="7892"/>
              <w:tab w:val="right" w:pos="9026" w:leader="dot"/>
            </w:tabs>
            <w:rPr/>
          </w:pPr>
          <w:hyperlink w:anchor="__RefHeading___Toc17649516_1280447820">
            <w:r>
              <w:rPr>
                <w:webHidden/>
                <w:rStyle w:val="IndexLink"/>
                <w:rtl w:val="true"/>
              </w:rPr>
              <w:t>الثالث و الأربعون</w:t>
            </w:r>
            <w:r>
              <w:rPr>
                <w:rStyle w:val="IndexLink"/>
                <w:rtl w:val="true"/>
              </w:rPr>
              <w:t>-</w:t>
            </w:r>
            <w:r>
              <w:rPr>
                <w:rStyle w:val="IndexLink"/>
                <w:rtl w:val="true"/>
              </w:rPr>
              <w:t>إلی علیّ بن محمّد بن زیاد الصیمریّ</w:t>
            </w:r>
            <w:r>
              <w:rPr>
                <w:rStyle w:val="IndexLink"/>
                <w:rtl w:val="true"/>
              </w:rPr>
              <w:t>:</w:t>
              <w:tab/>
            </w:r>
            <w:r>
              <w:rPr>
                <w:rStyle w:val="IndexLink"/>
              </w:rPr>
              <w:t>411</w:t>
            </w:r>
          </w:hyperlink>
        </w:p>
        <w:p>
          <w:pPr>
            <w:pStyle w:val="Contents5"/>
            <w:tabs>
              <w:tab w:val="clear" w:pos="7892"/>
              <w:tab w:val="right" w:pos="9026" w:leader="dot"/>
            </w:tabs>
            <w:rPr/>
          </w:pPr>
          <w:hyperlink w:anchor="__RefHeading___Toc17649518_1280447820">
            <w:r>
              <w:rPr>
                <w:webHidden/>
                <w:rStyle w:val="IndexLink"/>
                <w:rtl w:val="true"/>
              </w:rPr>
              <w:t>الرابع و الأربعون</w:t>
            </w:r>
            <w:r>
              <w:rPr>
                <w:rStyle w:val="IndexLink"/>
                <w:rtl w:val="true"/>
              </w:rPr>
              <w:t>-</w:t>
            </w:r>
            <w:r>
              <w:rPr>
                <w:rStyle w:val="IndexLink"/>
                <w:rtl w:val="true"/>
              </w:rPr>
              <w:t>إلی علیّ بن زید</w:t>
            </w:r>
            <w:r>
              <w:rPr>
                <w:rStyle w:val="IndexLink"/>
                <w:rtl w:val="true"/>
              </w:rPr>
              <w:t>:</w:t>
              <w:tab/>
            </w:r>
            <w:r>
              <w:rPr>
                <w:rStyle w:val="IndexLink"/>
              </w:rPr>
              <w:t>413</w:t>
            </w:r>
          </w:hyperlink>
        </w:p>
        <w:p>
          <w:pPr>
            <w:pStyle w:val="Contents5"/>
            <w:tabs>
              <w:tab w:val="clear" w:pos="7892"/>
              <w:tab w:val="right" w:pos="9026" w:leader="dot"/>
            </w:tabs>
            <w:rPr/>
          </w:pPr>
          <w:hyperlink w:anchor="__RefHeading___Toc17649520_1280447820">
            <w:r>
              <w:rPr>
                <w:webHidden/>
                <w:rStyle w:val="IndexLink"/>
                <w:rtl w:val="true"/>
              </w:rPr>
              <w:t>الخامس و الأربعون</w:t>
            </w:r>
            <w:r>
              <w:rPr>
                <w:rStyle w:val="IndexLink"/>
                <w:rtl w:val="true"/>
              </w:rPr>
              <w:t>-</w:t>
            </w:r>
            <w:r>
              <w:rPr>
                <w:rStyle w:val="IndexLink"/>
                <w:rtl w:val="true"/>
              </w:rPr>
              <w:t>إلی علیّ بن سلیمان</w:t>
            </w:r>
            <w:r>
              <w:rPr>
                <w:rStyle w:val="IndexLink"/>
                <w:rtl w:val="true"/>
              </w:rPr>
              <w:t>:</w:t>
              <w:tab/>
            </w:r>
            <w:r>
              <w:rPr>
                <w:rStyle w:val="IndexLink"/>
              </w:rPr>
              <w:t>413</w:t>
            </w:r>
          </w:hyperlink>
        </w:p>
        <w:p>
          <w:pPr>
            <w:pStyle w:val="Contents5"/>
            <w:tabs>
              <w:tab w:val="clear" w:pos="7892"/>
              <w:tab w:val="right" w:pos="9026" w:leader="dot"/>
            </w:tabs>
            <w:rPr/>
          </w:pPr>
          <w:hyperlink w:anchor="__RefHeading___Toc17649522_1280447820">
            <w:r>
              <w:rPr>
                <w:webHidden/>
                <w:rStyle w:val="IndexLink"/>
                <w:rtl w:val="true"/>
              </w:rPr>
              <w:t>السادس و الأربعون</w:t>
            </w:r>
            <w:r>
              <w:rPr>
                <w:rStyle w:val="IndexLink"/>
                <w:rtl w:val="true"/>
              </w:rPr>
              <w:t>-</w:t>
            </w:r>
            <w:r>
              <w:rPr>
                <w:rStyle w:val="IndexLink"/>
                <w:rtl w:val="true"/>
              </w:rPr>
              <w:t>إلی علیّ بن مهزیار</w:t>
            </w:r>
            <w:r>
              <w:rPr>
                <w:rStyle w:val="IndexLink"/>
                <w:rtl w:val="true"/>
              </w:rPr>
              <w:t>:</w:t>
              <w:tab/>
            </w:r>
            <w:r>
              <w:rPr>
                <w:rStyle w:val="IndexLink"/>
              </w:rPr>
              <w:t>414</w:t>
            </w:r>
          </w:hyperlink>
        </w:p>
        <w:p>
          <w:pPr>
            <w:pStyle w:val="Contents5"/>
            <w:tabs>
              <w:tab w:val="clear" w:pos="7892"/>
              <w:tab w:val="right" w:pos="9026" w:leader="dot"/>
            </w:tabs>
            <w:rPr/>
          </w:pPr>
          <w:hyperlink w:anchor="__RefHeading___Toc17649524_1280447820">
            <w:r>
              <w:rPr>
                <w:webHidden/>
                <w:rStyle w:val="IndexLink"/>
                <w:rtl w:val="true"/>
              </w:rPr>
              <w:t>السابع و الأربعون</w:t>
            </w:r>
            <w:r>
              <w:rPr>
                <w:rStyle w:val="IndexLink"/>
                <w:rtl w:val="true"/>
              </w:rPr>
              <w:t>-</w:t>
            </w:r>
            <w:r>
              <w:rPr>
                <w:rStyle w:val="IndexLink"/>
                <w:rtl w:val="true"/>
              </w:rPr>
              <w:t>إلی عمر بن أبی مسلم،</w:t>
            </w:r>
            <w:r>
              <w:rPr>
                <w:rStyle w:val="IndexLink"/>
                <w:rtl w:val="true"/>
              </w:rPr>
              <w:t>(</w:t>
            </w:r>
            <w:r>
              <w:rPr>
                <w:rStyle w:val="IndexLink"/>
                <w:rtl w:val="true"/>
              </w:rPr>
              <w:t>أبی علیّ</w:t>
            </w:r>
            <w:r>
              <w:rPr>
                <w:rStyle w:val="IndexLink"/>
                <w:rtl w:val="true"/>
              </w:rPr>
              <w:t>):</w:t>
              <w:tab/>
            </w:r>
            <w:r>
              <w:rPr>
                <w:rStyle w:val="IndexLink"/>
              </w:rPr>
              <w:t>414</w:t>
            </w:r>
          </w:hyperlink>
        </w:p>
        <w:p>
          <w:pPr>
            <w:pStyle w:val="Contents5"/>
            <w:tabs>
              <w:tab w:val="clear" w:pos="7892"/>
              <w:tab w:val="right" w:pos="9026" w:leader="dot"/>
            </w:tabs>
            <w:rPr/>
          </w:pPr>
          <w:hyperlink w:anchor="__RefHeading___Toc17649526_1280447820">
            <w:r>
              <w:rPr>
                <w:webHidden/>
                <w:rStyle w:val="IndexLink"/>
                <w:rtl w:val="true"/>
              </w:rPr>
              <w:t>الثامن و الأربعون</w:t>
            </w:r>
            <w:r>
              <w:rPr>
                <w:rStyle w:val="IndexLink"/>
                <w:rtl w:val="true"/>
              </w:rPr>
              <w:t>-</w:t>
            </w:r>
            <w:r>
              <w:rPr>
                <w:rStyle w:val="IndexLink"/>
                <w:rtl w:val="true"/>
              </w:rPr>
              <w:t>إلی العمریّ</w:t>
            </w:r>
            <w:r>
              <w:rPr>
                <w:rStyle w:val="IndexLink"/>
                <w:rtl w:val="true"/>
              </w:rPr>
              <w:t>:</w:t>
              <w:tab/>
            </w:r>
            <w:r>
              <w:rPr>
                <w:rStyle w:val="IndexLink"/>
              </w:rPr>
              <w:t>416</w:t>
            </w:r>
          </w:hyperlink>
        </w:p>
        <w:p>
          <w:pPr>
            <w:pStyle w:val="Contents5"/>
            <w:tabs>
              <w:tab w:val="clear" w:pos="7892"/>
              <w:tab w:val="right" w:pos="9026" w:leader="dot"/>
            </w:tabs>
            <w:rPr/>
          </w:pPr>
          <w:hyperlink w:anchor="__RefHeading___Toc17649528_1280447820">
            <w:r>
              <w:rPr>
                <w:webHidden/>
                <w:rStyle w:val="IndexLink"/>
                <w:rtl w:val="true"/>
              </w:rPr>
              <w:t>التاسع و الأربعون</w:t>
            </w:r>
            <w:r>
              <w:rPr>
                <w:rStyle w:val="IndexLink"/>
                <w:rtl w:val="true"/>
              </w:rPr>
              <w:t>-</w:t>
            </w:r>
            <w:r>
              <w:rPr>
                <w:rStyle w:val="IndexLink"/>
                <w:rtl w:val="true"/>
              </w:rPr>
              <w:t>إلی القاسم بن العلاء الهمدانیّ</w:t>
            </w:r>
            <w:r>
              <w:rPr>
                <w:rStyle w:val="IndexLink"/>
                <w:rtl w:val="true"/>
              </w:rPr>
              <w:t>:</w:t>
              <w:tab/>
            </w:r>
            <w:r>
              <w:rPr>
                <w:rStyle w:val="IndexLink"/>
              </w:rPr>
              <w:t>416</w:t>
            </w:r>
          </w:hyperlink>
        </w:p>
        <w:p>
          <w:pPr>
            <w:pStyle w:val="Contents5"/>
            <w:tabs>
              <w:tab w:val="clear" w:pos="7892"/>
              <w:tab w:val="right" w:pos="9026" w:leader="dot"/>
            </w:tabs>
            <w:rPr/>
          </w:pPr>
          <w:hyperlink w:anchor="__RefHeading___Toc17649530_1280447820">
            <w:r>
              <w:rPr>
                <w:webHidden/>
                <w:rStyle w:val="IndexLink"/>
                <w:rtl w:val="true"/>
              </w:rPr>
              <w:t>الخمسون</w:t>
            </w:r>
            <w:r>
              <w:rPr>
                <w:rStyle w:val="IndexLink"/>
                <w:rtl w:val="true"/>
              </w:rPr>
              <w:t>-</w:t>
            </w:r>
            <w:r>
              <w:rPr>
                <w:rStyle w:val="IndexLink"/>
                <w:rtl w:val="true"/>
              </w:rPr>
              <w:t>إلی محمّد بن أحمد بن مطهّر</w:t>
            </w:r>
            <w:r>
              <w:rPr>
                <w:rStyle w:val="IndexLink"/>
                <w:rtl w:val="true"/>
              </w:rPr>
              <w:t>:</w:t>
              <w:tab/>
            </w:r>
            <w:r>
              <w:rPr>
                <w:rStyle w:val="IndexLink"/>
              </w:rPr>
              <w:t>419</w:t>
            </w:r>
          </w:hyperlink>
        </w:p>
        <w:p>
          <w:pPr>
            <w:pStyle w:val="Contents5"/>
            <w:tabs>
              <w:tab w:val="clear" w:pos="7892"/>
              <w:tab w:val="right" w:pos="9026" w:leader="dot"/>
            </w:tabs>
            <w:rPr/>
          </w:pPr>
          <w:hyperlink w:anchor="__RefHeading___Toc17649532_1280447820">
            <w:r>
              <w:rPr>
                <w:webHidden/>
                <w:rStyle w:val="IndexLink"/>
                <w:rtl w:val="true"/>
              </w:rPr>
              <w:t>الحادی و الخمسون</w:t>
            </w:r>
            <w:r>
              <w:rPr>
                <w:rStyle w:val="IndexLink"/>
                <w:rtl w:val="true"/>
              </w:rPr>
              <w:t>-</w:t>
            </w:r>
            <w:r>
              <w:rPr>
                <w:rStyle w:val="IndexLink"/>
                <w:rtl w:val="true"/>
              </w:rPr>
              <w:t>إلی محمّد بن حجر</w:t>
            </w:r>
            <w:r>
              <w:rPr>
                <w:rStyle w:val="IndexLink"/>
                <w:rtl w:val="true"/>
              </w:rPr>
              <w:t>:</w:t>
              <w:tab/>
            </w:r>
            <w:r>
              <w:rPr>
                <w:rStyle w:val="IndexLink"/>
              </w:rPr>
              <w:t>420</w:t>
            </w:r>
          </w:hyperlink>
        </w:p>
        <w:p>
          <w:pPr>
            <w:pStyle w:val="Contents5"/>
            <w:tabs>
              <w:tab w:val="clear" w:pos="7892"/>
              <w:tab w:val="right" w:pos="9026" w:leader="dot"/>
            </w:tabs>
            <w:rPr/>
          </w:pPr>
          <w:hyperlink w:anchor="__RefHeading___Toc17649534_1280447820">
            <w:r>
              <w:rPr>
                <w:webHidden/>
                <w:rStyle w:val="IndexLink"/>
                <w:rtl w:val="true"/>
              </w:rPr>
              <w:t>الثانی و الخمسون</w:t>
            </w:r>
            <w:r>
              <w:rPr>
                <w:rStyle w:val="IndexLink"/>
                <w:rtl w:val="true"/>
              </w:rPr>
              <w:t>-</w:t>
            </w:r>
            <w:r>
              <w:rPr>
                <w:rStyle w:val="IndexLink"/>
                <w:rtl w:val="true"/>
              </w:rPr>
              <w:t>إلی محمّد بن الحسن الصفّار</w:t>
            </w:r>
            <w:r>
              <w:rPr>
                <w:rStyle w:val="IndexLink"/>
                <w:rtl w:val="true"/>
              </w:rPr>
              <w:t>:</w:t>
              <w:tab/>
            </w:r>
            <w:r>
              <w:rPr>
                <w:rStyle w:val="IndexLink"/>
              </w:rPr>
              <w:t>421</w:t>
            </w:r>
          </w:hyperlink>
        </w:p>
        <w:p>
          <w:pPr>
            <w:pStyle w:val="Contents5"/>
            <w:tabs>
              <w:tab w:val="clear" w:pos="7892"/>
              <w:tab w:val="right" w:pos="9026" w:leader="dot"/>
            </w:tabs>
            <w:rPr/>
          </w:pPr>
          <w:hyperlink w:anchor="__RefHeading___Toc17649536_1280447820">
            <w:r>
              <w:rPr>
                <w:webHidden/>
                <w:rStyle w:val="IndexLink"/>
                <w:rtl w:val="true"/>
              </w:rPr>
              <w:t>الثالث و الخمسون</w:t>
            </w:r>
            <w:r>
              <w:rPr>
                <w:rStyle w:val="IndexLink"/>
                <w:rtl w:val="true"/>
              </w:rPr>
              <w:t>-</w:t>
            </w:r>
            <w:r>
              <w:rPr>
                <w:rStyle w:val="IndexLink"/>
                <w:rtl w:val="true"/>
              </w:rPr>
              <w:t>إلی محمّد بن الحسن بن شمّون</w:t>
            </w:r>
            <w:r>
              <w:rPr>
                <w:rStyle w:val="IndexLink"/>
                <w:rtl w:val="true"/>
              </w:rPr>
              <w:t>:</w:t>
              <w:tab/>
            </w:r>
            <w:r>
              <w:rPr>
                <w:rStyle w:val="IndexLink"/>
              </w:rPr>
              <w:t>435</w:t>
            </w:r>
          </w:hyperlink>
        </w:p>
        <w:p>
          <w:pPr>
            <w:pStyle w:val="Contents5"/>
            <w:tabs>
              <w:tab w:val="clear" w:pos="7892"/>
              <w:tab w:val="right" w:pos="9026" w:leader="dot"/>
            </w:tabs>
            <w:rPr/>
          </w:pPr>
          <w:hyperlink w:anchor="__RefHeading___Toc17649538_1280447820">
            <w:r>
              <w:rPr>
                <w:webHidden/>
                <w:rStyle w:val="IndexLink"/>
                <w:rtl w:val="true"/>
              </w:rPr>
              <w:t>الرابع و الخمسون</w:t>
            </w:r>
            <w:r>
              <w:rPr>
                <w:rStyle w:val="IndexLink"/>
                <w:rtl w:val="true"/>
              </w:rPr>
              <w:t>-</w:t>
            </w:r>
            <w:r>
              <w:rPr>
                <w:rStyle w:val="IndexLink"/>
                <w:rtl w:val="true"/>
              </w:rPr>
              <w:t>إلی محمّد بن الحسن بن میمون</w:t>
            </w:r>
            <w:r>
              <w:rPr>
                <w:rStyle w:val="IndexLink"/>
                <w:rtl w:val="true"/>
              </w:rPr>
              <w:t>:</w:t>
              <w:tab/>
            </w:r>
            <w:r>
              <w:rPr>
                <w:rStyle w:val="IndexLink"/>
              </w:rPr>
              <w:t>435</w:t>
            </w:r>
          </w:hyperlink>
        </w:p>
        <w:p>
          <w:pPr>
            <w:pStyle w:val="Contents5"/>
            <w:tabs>
              <w:tab w:val="clear" w:pos="7892"/>
              <w:tab w:val="right" w:pos="9026" w:leader="dot"/>
            </w:tabs>
            <w:rPr/>
          </w:pPr>
          <w:hyperlink w:anchor="__RefHeading___Toc17649540_1280447820">
            <w:r>
              <w:rPr>
                <w:webHidden/>
                <w:rStyle w:val="IndexLink"/>
                <w:rtl w:val="true"/>
              </w:rPr>
              <w:t>الخامس و الخمسون</w:t>
            </w:r>
            <w:r>
              <w:rPr>
                <w:rStyle w:val="IndexLink"/>
                <w:rtl w:val="true"/>
              </w:rPr>
              <w:t>-</w:t>
            </w:r>
            <w:r>
              <w:rPr>
                <w:rStyle w:val="IndexLink"/>
                <w:rtl w:val="true"/>
              </w:rPr>
              <w:t>إلی محمّد بن الحسین</w:t>
            </w:r>
            <w:r>
              <w:rPr>
                <w:rStyle w:val="IndexLink"/>
                <w:rtl w:val="true"/>
              </w:rPr>
              <w:t>:</w:t>
              <w:tab/>
            </w:r>
            <w:r>
              <w:rPr>
                <w:rStyle w:val="IndexLink"/>
              </w:rPr>
              <w:t>437</w:t>
            </w:r>
          </w:hyperlink>
        </w:p>
        <w:p>
          <w:pPr>
            <w:pStyle w:val="Contents5"/>
            <w:tabs>
              <w:tab w:val="clear" w:pos="7892"/>
              <w:tab w:val="right" w:pos="9026" w:leader="dot"/>
            </w:tabs>
            <w:rPr/>
          </w:pPr>
          <w:hyperlink w:anchor="__RefHeading___Toc17649542_1280447820">
            <w:r>
              <w:rPr>
                <w:webHidden/>
                <w:rStyle w:val="IndexLink"/>
                <w:rtl w:val="true"/>
              </w:rPr>
              <w:t>السادس و الخمسون</w:t>
            </w:r>
            <w:r>
              <w:rPr>
                <w:rStyle w:val="IndexLink"/>
                <w:rtl w:val="true"/>
              </w:rPr>
              <w:t>-</w:t>
            </w:r>
            <w:r>
              <w:rPr>
                <w:rStyle w:val="IndexLink"/>
                <w:rtl w:val="true"/>
              </w:rPr>
              <w:t>إلی محمّد بن حمزة الدوریّ</w:t>
            </w:r>
            <w:r>
              <w:rPr>
                <w:rStyle w:val="IndexLink"/>
                <w:rtl w:val="true"/>
              </w:rPr>
              <w:t>:</w:t>
              <w:tab/>
            </w:r>
            <w:r>
              <w:rPr>
                <w:rStyle w:val="IndexLink"/>
              </w:rPr>
              <w:t>438</w:t>
            </w:r>
          </w:hyperlink>
        </w:p>
        <w:p>
          <w:pPr>
            <w:pStyle w:val="Contents5"/>
            <w:tabs>
              <w:tab w:val="clear" w:pos="7892"/>
              <w:tab w:val="right" w:pos="9026" w:leader="dot"/>
            </w:tabs>
            <w:rPr/>
          </w:pPr>
          <w:hyperlink w:anchor="__RefHeading___Toc17649544_1280447820">
            <w:r>
              <w:rPr>
                <w:webHidden/>
                <w:rStyle w:val="IndexLink"/>
                <w:rtl w:val="true"/>
              </w:rPr>
              <w:t>السابع و الخمسون</w:t>
            </w:r>
            <w:r>
              <w:rPr>
                <w:rStyle w:val="IndexLink"/>
                <w:rtl w:val="true"/>
              </w:rPr>
              <w:t>-</w:t>
            </w:r>
            <w:r>
              <w:rPr>
                <w:rStyle w:val="IndexLink"/>
                <w:rtl w:val="true"/>
              </w:rPr>
              <w:t>إلی محمّد بن دریاب الرقاش</w:t>
            </w:r>
            <w:r>
              <w:rPr>
                <w:rStyle w:val="IndexLink"/>
                <w:rtl w:val="true"/>
              </w:rPr>
              <w:t>:</w:t>
              <w:tab/>
            </w:r>
            <w:r>
              <w:rPr>
                <w:rStyle w:val="IndexLink"/>
              </w:rPr>
              <w:t>439</w:t>
            </w:r>
          </w:hyperlink>
        </w:p>
        <w:p>
          <w:pPr>
            <w:pStyle w:val="Contents5"/>
            <w:tabs>
              <w:tab w:val="clear" w:pos="7892"/>
              <w:tab w:val="right" w:pos="9026" w:leader="dot"/>
            </w:tabs>
            <w:rPr/>
          </w:pPr>
          <w:hyperlink w:anchor="__RefHeading___Toc17649546_1280447820">
            <w:r>
              <w:rPr>
                <w:webHidden/>
                <w:rStyle w:val="IndexLink"/>
                <w:rtl w:val="true"/>
              </w:rPr>
              <w:t>الثامن و الخمسون</w:t>
            </w:r>
            <w:r>
              <w:rPr>
                <w:rStyle w:val="IndexLink"/>
                <w:rtl w:val="true"/>
              </w:rPr>
              <w:t>-</w:t>
            </w:r>
            <w:r>
              <w:rPr>
                <w:rStyle w:val="IndexLink"/>
                <w:rtl w:val="true"/>
              </w:rPr>
              <w:t>إلی محمّد بن زید</w:t>
            </w:r>
            <w:r>
              <w:rPr>
                <w:rStyle w:val="IndexLink"/>
                <w:rtl w:val="true"/>
              </w:rPr>
              <w:t>:</w:t>
              <w:tab/>
            </w:r>
            <w:r>
              <w:rPr>
                <w:rStyle w:val="IndexLink"/>
              </w:rPr>
              <w:t>440</w:t>
            </w:r>
          </w:hyperlink>
        </w:p>
        <w:p>
          <w:pPr>
            <w:pStyle w:val="Contents5"/>
            <w:tabs>
              <w:tab w:val="clear" w:pos="7892"/>
              <w:tab w:val="right" w:pos="9026" w:leader="dot"/>
            </w:tabs>
            <w:rPr/>
          </w:pPr>
          <w:hyperlink w:anchor="__RefHeading___Toc17649548_1280447820">
            <w:r>
              <w:rPr>
                <w:webHidden/>
                <w:rStyle w:val="IndexLink"/>
                <w:rtl w:val="true"/>
              </w:rPr>
              <w:t>التاسع و الخمسون</w:t>
            </w:r>
            <w:r>
              <w:rPr>
                <w:rStyle w:val="IndexLink"/>
                <w:rtl w:val="true"/>
              </w:rPr>
              <w:t>-</w:t>
            </w:r>
            <w:r>
              <w:rPr>
                <w:rStyle w:val="IndexLink"/>
                <w:rtl w:val="true"/>
              </w:rPr>
              <w:t>إلی محمّد بن صالح الخثعمیّ</w:t>
            </w:r>
            <w:r>
              <w:rPr>
                <w:rStyle w:val="IndexLink"/>
                <w:rtl w:val="true"/>
              </w:rPr>
              <w:t>:</w:t>
              <w:tab/>
            </w:r>
            <w:r>
              <w:rPr>
                <w:rStyle w:val="IndexLink"/>
              </w:rPr>
              <w:t>440</w:t>
            </w:r>
          </w:hyperlink>
        </w:p>
        <w:p>
          <w:pPr>
            <w:pStyle w:val="Contents5"/>
            <w:tabs>
              <w:tab w:val="clear" w:pos="7892"/>
              <w:tab w:val="right" w:pos="9026" w:leader="dot"/>
            </w:tabs>
            <w:rPr/>
          </w:pPr>
          <w:hyperlink w:anchor="__RefHeading___Toc17649550_1280447820">
            <w:r>
              <w:rPr>
                <w:webHidden/>
                <w:rStyle w:val="IndexLink"/>
                <w:rtl w:val="true"/>
              </w:rPr>
              <w:t>الستّون</w:t>
            </w:r>
            <w:r>
              <w:rPr>
                <w:rStyle w:val="IndexLink"/>
                <w:rtl w:val="true"/>
              </w:rPr>
              <w:t>-</w:t>
            </w:r>
            <w:r>
              <w:rPr>
                <w:rStyle w:val="IndexLink"/>
                <w:rtl w:val="true"/>
              </w:rPr>
              <w:t>إلی محمّد بن عبد الجبّار</w:t>
            </w:r>
            <w:r>
              <w:rPr>
                <w:rStyle w:val="IndexLink"/>
                <w:rtl w:val="true"/>
              </w:rPr>
              <w:t>:</w:t>
              <w:tab/>
            </w:r>
            <w:r>
              <w:rPr>
                <w:rStyle w:val="IndexLink"/>
              </w:rPr>
              <w:t>441</w:t>
            </w:r>
          </w:hyperlink>
        </w:p>
        <w:p>
          <w:pPr>
            <w:pStyle w:val="Contents5"/>
            <w:tabs>
              <w:tab w:val="clear" w:pos="7892"/>
              <w:tab w:val="right" w:pos="9026" w:leader="dot"/>
            </w:tabs>
            <w:rPr/>
          </w:pPr>
          <w:hyperlink w:anchor="__RefHeading___Toc17649552_1280447820">
            <w:r>
              <w:rPr>
                <w:webHidden/>
                <w:rStyle w:val="IndexLink"/>
                <w:rtl w:val="true"/>
              </w:rPr>
              <w:t>الحادی و الستّون</w:t>
            </w:r>
            <w:r>
              <w:rPr>
                <w:rStyle w:val="IndexLink"/>
                <w:rtl w:val="true"/>
              </w:rPr>
              <w:t>-</w:t>
            </w:r>
            <w:r>
              <w:rPr>
                <w:rStyle w:val="IndexLink"/>
                <w:rtl w:val="true"/>
              </w:rPr>
              <w:t>إلی محمّد بن عبدوس</w:t>
            </w:r>
            <w:r>
              <w:rPr>
                <w:rStyle w:val="IndexLink"/>
                <w:rtl w:val="true"/>
              </w:rPr>
              <w:t>:</w:t>
              <w:tab/>
            </w:r>
            <w:r>
              <w:rPr>
                <w:rStyle w:val="IndexLink"/>
              </w:rPr>
              <w:t>442</w:t>
            </w:r>
          </w:hyperlink>
        </w:p>
        <w:p>
          <w:pPr>
            <w:pStyle w:val="Contents5"/>
            <w:tabs>
              <w:tab w:val="clear" w:pos="7892"/>
              <w:tab w:val="right" w:pos="9026" w:leader="dot"/>
            </w:tabs>
            <w:rPr/>
          </w:pPr>
          <w:hyperlink w:anchor="__RefHeading___Toc17649554_1280447820">
            <w:r>
              <w:rPr>
                <w:webHidden/>
                <w:rStyle w:val="IndexLink"/>
                <w:rtl w:val="true"/>
              </w:rPr>
              <w:t>الثانی و الستّون</w:t>
            </w:r>
            <w:r>
              <w:rPr>
                <w:rStyle w:val="IndexLink"/>
                <w:rtl w:val="true"/>
              </w:rPr>
              <w:t>-</w:t>
            </w:r>
            <w:r>
              <w:rPr>
                <w:rStyle w:val="IndexLink"/>
                <w:rtl w:val="true"/>
              </w:rPr>
              <w:t>إلی محمّد بن علیّ بن إبراهیم الهمدانیّ</w:t>
            </w:r>
            <w:r>
              <w:rPr>
                <w:rStyle w:val="IndexLink"/>
                <w:rtl w:val="true"/>
              </w:rPr>
              <w:t>:</w:t>
              <w:tab/>
            </w:r>
            <w:r>
              <w:rPr>
                <w:rStyle w:val="IndexLink"/>
              </w:rPr>
              <w:t>443</w:t>
            </w:r>
          </w:hyperlink>
        </w:p>
        <w:p>
          <w:pPr>
            <w:pStyle w:val="Contents5"/>
            <w:tabs>
              <w:tab w:val="clear" w:pos="7892"/>
              <w:tab w:val="right" w:pos="9026" w:leader="dot"/>
            </w:tabs>
            <w:rPr/>
          </w:pPr>
          <w:hyperlink w:anchor="__RefHeading___Toc17649556_1280447820">
            <w:r>
              <w:rPr>
                <w:webHidden/>
                <w:rStyle w:val="IndexLink"/>
                <w:rtl w:val="true"/>
              </w:rPr>
              <w:t>الثالث و الستّون</w:t>
            </w:r>
            <w:r>
              <w:rPr>
                <w:rStyle w:val="IndexLink"/>
                <w:rtl w:val="true"/>
              </w:rPr>
              <w:t>-</w:t>
            </w:r>
            <w:r>
              <w:rPr>
                <w:rStyle w:val="IndexLink"/>
                <w:rtl w:val="true"/>
              </w:rPr>
              <w:t>إلی محمّد بن عیسی</w:t>
            </w:r>
            <w:r>
              <w:rPr>
                <w:rStyle w:val="IndexLink"/>
                <w:rtl w:val="true"/>
              </w:rPr>
              <w:t>:</w:t>
              <w:tab/>
            </w:r>
            <w:r>
              <w:rPr>
                <w:rStyle w:val="IndexLink"/>
              </w:rPr>
              <w:t>443</w:t>
            </w:r>
          </w:hyperlink>
        </w:p>
        <w:p>
          <w:pPr>
            <w:pStyle w:val="Contents5"/>
            <w:tabs>
              <w:tab w:val="clear" w:pos="7892"/>
              <w:tab w:val="right" w:pos="9026" w:leader="dot"/>
            </w:tabs>
            <w:rPr/>
          </w:pPr>
          <w:hyperlink w:anchor="__RefHeading___Toc17649558_1280447820">
            <w:r>
              <w:rPr>
                <w:webHidden/>
                <w:rStyle w:val="IndexLink"/>
                <w:rtl w:val="true"/>
              </w:rPr>
              <w:t>الرابع و الستّون</w:t>
            </w:r>
            <w:r>
              <w:rPr>
                <w:rStyle w:val="IndexLink"/>
                <w:rtl w:val="true"/>
              </w:rPr>
              <w:t>-</w:t>
            </w:r>
            <w:r>
              <w:rPr>
                <w:rStyle w:val="IndexLink"/>
                <w:rtl w:val="true"/>
              </w:rPr>
              <w:t>إلی محمّد القلانسیّ</w:t>
            </w:r>
            <w:r>
              <w:rPr>
                <w:rStyle w:val="IndexLink"/>
                <w:rtl w:val="true"/>
              </w:rPr>
              <w:t>:</w:t>
              <w:tab/>
            </w:r>
            <w:r>
              <w:rPr>
                <w:rStyle w:val="IndexLink"/>
              </w:rPr>
              <w:t>444</w:t>
            </w:r>
          </w:hyperlink>
        </w:p>
        <w:p>
          <w:pPr>
            <w:pStyle w:val="Contents5"/>
            <w:tabs>
              <w:tab w:val="clear" w:pos="7892"/>
              <w:tab w:val="right" w:pos="9026" w:leader="dot"/>
            </w:tabs>
            <w:rPr/>
          </w:pPr>
          <w:hyperlink w:anchor="__RefHeading___Toc17649560_1280447820">
            <w:r>
              <w:rPr>
                <w:webHidden/>
                <w:rStyle w:val="IndexLink"/>
                <w:rtl w:val="true"/>
              </w:rPr>
              <w:t>الخامس و الستّون</w:t>
            </w:r>
            <w:r>
              <w:rPr>
                <w:rStyle w:val="IndexLink"/>
                <w:rtl w:val="true"/>
              </w:rPr>
              <w:t>-</w:t>
            </w:r>
            <w:r>
              <w:rPr>
                <w:rStyle w:val="IndexLink"/>
                <w:rtl w:val="true"/>
              </w:rPr>
              <w:t>إلی محمّد بن موسی</w:t>
            </w:r>
            <w:r>
              <w:rPr>
                <w:rStyle w:val="IndexLink"/>
                <w:rtl w:val="true"/>
              </w:rPr>
              <w:t>:</w:t>
              <w:tab/>
            </w:r>
            <w:r>
              <w:rPr>
                <w:rStyle w:val="IndexLink"/>
              </w:rPr>
              <w:t>445</w:t>
            </w:r>
          </w:hyperlink>
        </w:p>
        <w:p>
          <w:pPr>
            <w:pStyle w:val="Contents5"/>
            <w:tabs>
              <w:tab w:val="clear" w:pos="7892"/>
              <w:tab w:val="right" w:pos="9026" w:leader="dot"/>
            </w:tabs>
            <w:rPr/>
          </w:pPr>
          <w:hyperlink w:anchor="__RefHeading___Toc17649562_1280447820">
            <w:r>
              <w:rPr>
                <w:webHidden/>
                <w:rStyle w:val="IndexLink"/>
                <w:rtl w:val="true"/>
              </w:rPr>
              <w:t>السادس و الستّون</w:t>
            </w:r>
            <w:r>
              <w:rPr>
                <w:rStyle w:val="IndexLink"/>
                <w:rtl w:val="true"/>
              </w:rPr>
              <w:t>-</w:t>
            </w:r>
            <w:r>
              <w:rPr>
                <w:rStyle w:val="IndexLink"/>
                <w:rtl w:val="true"/>
              </w:rPr>
              <w:t>إلی المحمودیّ،</w:t>
            </w:r>
            <w:r>
              <w:rPr>
                <w:rStyle w:val="IndexLink"/>
                <w:rtl w:val="true"/>
              </w:rPr>
              <w:t>(</w:t>
            </w:r>
            <w:r>
              <w:rPr>
                <w:rStyle w:val="IndexLink"/>
                <w:rtl w:val="true"/>
              </w:rPr>
              <w:t>محمّد بن أحمد بن حمّاد المروزیّ</w:t>
            </w:r>
            <w:r>
              <w:rPr>
                <w:rStyle w:val="IndexLink"/>
                <w:rtl w:val="true"/>
              </w:rPr>
              <w:t>):</w:t>
              <w:tab/>
            </w:r>
            <w:r>
              <w:rPr>
                <w:rStyle w:val="IndexLink"/>
              </w:rPr>
              <w:t>445</w:t>
            </w:r>
          </w:hyperlink>
        </w:p>
        <w:p>
          <w:pPr>
            <w:pStyle w:val="Contents5"/>
            <w:tabs>
              <w:tab w:val="clear" w:pos="7892"/>
              <w:tab w:val="right" w:pos="9026" w:leader="dot"/>
            </w:tabs>
            <w:rPr/>
          </w:pPr>
          <w:hyperlink w:anchor="__RefHeading___Toc17649564_1280447820">
            <w:r>
              <w:rPr>
                <w:webHidden/>
                <w:rStyle w:val="IndexLink"/>
                <w:rtl w:val="true"/>
              </w:rPr>
              <w:t>السابع و الستّون</w:t>
            </w:r>
            <w:r>
              <w:rPr>
                <w:rStyle w:val="IndexLink"/>
                <w:rtl w:val="true"/>
              </w:rPr>
              <w:t>-</w:t>
            </w:r>
            <w:r>
              <w:rPr>
                <w:rStyle w:val="IndexLink"/>
                <w:rtl w:val="true"/>
              </w:rPr>
              <w:t>إلی المعتمد</w:t>
            </w:r>
            <w:r>
              <w:rPr>
                <w:rStyle w:val="IndexLink"/>
                <w:rtl w:val="true"/>
              </w:rPr>
              <w:t>(</w:t>
            </w:r>
            <w:r>
              <w:rPr>
                <w:rStyle w:val="IndexLink"/>
                <w:rtl w:val="true"/>
              </w:rPr>
              <w:t>الخلیفة</w:t>
            </w:r>
            <w:r>
              <w:rPr>
                <w:rStyle w:val="IndexLink"/>
                <w:rtl w:val="true"/>
              </w:rPr>
              <w:t>):</w:t>
              <w:tab/>
            </w:r>
            <w:r>
              <w:rPr>
                <w:rStyle w:val="IndexLink"/>
              </w:rPr>
              <w:t>446</w:t>
            </w:r>
          </w:hyperlink>
        </w:p>
        <w:p>
          <w:pPr>
            <w:pStyle w:val="Contents5"/>
            <w:tabs>
              <w:tab w:val="clear" w:pos="7892"/>
              <w:tab w:val="right" w:pos="9026" w:leader="dot"/>
            </w:tabs>
            <w:rPr/>
          </w:pPr>
          <w:hyperlink w:anchor="__RefHeading___Toc17649566_1280447820">
            <w:r>
              <w:rPr>
                <w:webHidden/>
                <w:rStyle w:val="IndexLink"/>
                <w:rtl w:val="true"/>
              </w:rPr>
              <w:t>الثامن و الستّون</w:t>
            </w:r>
            <w:r>
              <w:rPr>
                <w:rStyle w:val="IndexLink"/>
                <w:rtl w:val="true"/>
              </w:rPr>
              <w:t>-</w:t>
            </w:r>
            <w:r>
              <w:rPr>
                <w:rStyle w:val="IndexLink"/>
                <w:rtl w:val="true"/>
              </w:rPr>
              <w:t>إلی ناصح البادودیّ</w:t>
            </w:r>
            <w:r>
              <w:rPr>
                <w:rStyle w:val="IndexLink"/>
                <w:rtl w:val="true"/>
              </w:rPr>
              <w:t>:</w:t>
              <w:tab/>
            </w:r>
            <w:r>
              <w:rPr>
                <w:rStyle w:val="IndexLink"/>
              </w:rPr>
              <w:t>446</w:t>
            </w:r>
          </w:hyperlink>
        </w:p>
        <w:p>
          <w:pPr>
            <w:pStyle w:val="Contents5"/>
            <w:tabs>
              <w:tab w:val="clear" w:pos="7892"/>
              <w:tab w:val="right" w:pos="9026" w:leader="dot"/>
            </w:tabs>
            <w:rPr/>
          </w:pPr>
          <w:hyperlink w:anchor="__RefHeading___Toc17649568_1280447820">
            <w:r>
              <w:rPr>
                <w:webHidden/>
                <w:rStyle w:val="IndexLink"/>
                <w:rtl w:val="true"/>
              </w:rPr>
              <w:t>التاسع و الستّون</w:t>
            </w:r>
            <w:r>
              <w:rPr>
                <w:rStyle w:val="IndexLink"/>
                <w:rtl w:val="true"/>
              </w:rPr>
              <w:t>-</w:t>
            </w:r>
            <w:r>
              <w:rPr>
                <w:rStyle w:val="IndexLink"/>
                <w:rtl w:val="true"/>
              </w:rPr>
              <w:t>إلی هارون بن مسلم</w:t>
            </w:r>
            <w:r>
              <w:rPr>
                <w:rStyle w:val="IndexLink"/>
                <w:rtl w:val="true"/>
              </w:rPr>
              <w:t>:</w:t>
              <w:tab/>
            </w:r>
            <w:r>
              <w:rPr>
                <w:rStyle w:val="IndexLink"/>
              </w:rPr>
              <w:t>447</w:t>
            </w:r>
          </w:hyperlink>
        </w:p>
        <w:p>
          <w:pPr>
            <w:pStyle w:val="Contents5"/>
            <w:tabs>
              <w:tab w:val="clear" w:pos="7892"/>
              <w:tab w:val="right" w:pos="9026" w:leader="dot"/>
            </w:tabs>
            <w:rPr/>
          </w:pPr>
          <w:hyperlink w:anchor="__RefHeading___Toc17649570_1280447820">
            <w:r>
              <w:rPr>
                <w:webHidden/>
                <w:rStyle w:val="IndexLink"/>
                <w:rtl w:val="true"/>
              </w:rPr>
              <w:t>السبعون</w:t>
            </w:r>
            <w:r>
              <w:rPr>
                <w:rStyle w:val="IndexLink"/>
                <w:rtl w:val="true"/>
              </w:rPr>
              <w:t>-</w:t>
            </w:r>
            <w:r>
              <w:rPr>
                <w:rStyle w:val="IndexLink"/>
                <w:rtl w:val="true"/>
              </w:rPr>
              <w:t>إلی همّام</w:t>
            </w:r>
            <w:r>
              <w:rPr>
                <w:rStyle w:val="IndexLink"/>
                <w:rtl w:val="true"/>
              </w:rPr>
              <w:t>:</w:t>
              <w:tab/>
            </w:r>
            <w:r>
              <w:rPr>
                <w:rStyle w:val="IndexLink"/>
              </w:rPr>
              <w:t>447</w:t>
            </w:r>
          </w:hyperlink>
        </w:p>
        <w:p>
          <w:pPr>
            <w:pStyle w:val="Contents5"/>
            <w:tabs>
              <w:tab w:val="clear" w:pos="7892"/>
              <w:tab w:val="right" w:pos="9026" w:leader="dot"/>
            </w:tabs>
            <w:rPr/>
          </w:pPr>
          <w:hyperlink w:anchor="__RefHeading___Toc17649572_1280447820">
            <w:r>
              <w:rPr>
                <w:webHidden/>
                <w:rStyle w:val="IndexLink"/>
                <w:rtl w:val="true"/>
              </w:rPr>
              <w:t>الحادی و السبعون</w:t>
            </w:r>
            <w:r>
              <w:rPr>
                <w:rStyle w:val="IndexLink"/>
                <w:rtl w:val="true"/>
              </w:rPr>
              <w:t>-</w:t>
            </w:r>
            <w:r>
              <w:rPr>
                <w:rStyle w:val="IndexLink"/>
                <w:rtl w:val="true"/>
              </w:rPr>
              <w:t>إلی یعقوب بن إسحاق</w:t>
            </w:r>
            <w:r>
              <w:rPr>
                <w:rStyle w:val="IndexLink"/>
                <w:rtl w:val="true"/>
              </w:rPr>
              <w:t>:</w:t>
              <w:tab/>
            </w:r>
            <w:r>
              <w:rPr>
                <w:rStyle w:val="IndexLink"/>
              </w:rPr>
              <w:t>448</w:t>
            </w:r>
          </w:hyperlink>
        </w:p>
        <w:p>
          <w:pPr>
            <w:pStyle w:val="Contents4"/>
            <w:tabs>
              <w:tab w:val="clear" w:pos="8176"/>
              <w:tab w:val="right" w:pos="9026" w:leader="dot"/>
            </w:tabs>
            <w:rPr/>
          </w:pPr>
          <w:hyperlink w:anchor="__RefHeading___Toc17649574_1280447820">
            <w:r>
              <w:rPr>
                <w:webHidden/>
                <w:rStyle w:val="IndexLink"/>
                <w:rtl w:val="true"/>
              </w:rPr>
              <w:t>(</w:t>
            </w:r>
            <w:r>
              <w:rPr>
                <w:rStyle w:val="IndexLink"/>
                <w:rtl w:val="true"/>
              </w:rPr>
              <w:t>ب</w:t>
            </w:r>
            <w:r>
              <w:rPr>
                <w:rStyle w:val="IndexLink"/>
                <w:rtl w:val="true"/>
              </w:rPr>
              <w:t>)-</w:t>
            </w:r>
            <w:r>
              <w:rPr>
                <w:rStyle w:val="IndexLink"/>
                <w:rtl w:val="true"/>
              </w:rPr>
              <w:t>مکاتیبه علیه السّلام إلی أفراد فراد غیر معیّنة</w:t>
            </w:r>
            <w:r>
              <w:rPr>
                <w:rStyle w:val="IndexLink"/>
                <w:rtl w:val="true"/>
              </w:rPr>
              <w:tab/>
            </w:r>
            <w:r>
              <w:rPr>
                <w:rStyle w:val="IndexLink"/>
              </w:rPr>
              <w:t>449</w:t>
            </w:r>
          </w:hyperlink>
        </w:p>
        <w:p>
          <w:pPr>
            <w:pStyle w:val="Contents5"/>
            <w:tabs>
              <w:tab w:val="clear" w:pos="7892"/>
              <w:tab w:val="right" w:pos="9026" w:leader="dot"/>
            </w:tabs>
            <w:rPr/>
          </w:pPr>
          <w:hyperlink w:anchor="__RefHeading___Toc17649576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17649578_1280447820">
            <w:r>
              <w:rPr>
                <w:webHidden/>
                <w:rStyle w:val="IndexLink"/>
                <w:rtl w:val="true"/>
              </w:rPr>
              <w:t>الأوّل</w:t>
            </w:r>
            <w:r>
              <w:rPr>
                <w:rStyle w:val="IndexLink"/>
                <w:rtl w:val="true"/>
              </w:rPr>
              <w:t>-</w:t>
            </w:r>
            <w:r>
              <w:rPr>
                <w:rStyle w:val="IndexLink"/>
                <w:rtl w:val="true"/>
              </w:rPr>
              <w:t>إلی أهل بیت إبراهیم بن سیّابة</w:t>
            </w:r>
            <w:r>
              <w:rPr>
                <w:rStyle w:val="IndexLink"/>
                <w:rtl w:val="true"/>
              </w:rPr>
              <w:t>:</w:t>
              <w:tab/>
            </w:r>
            <w:r>
              <w:rPr>
                <w:rStyle w:val="IndexLink"/>
              </w:rPr>
              <w:t>449</w:t>
            </w:r>
          </w:hyperlink>
        </w:p>
        <w:p>
          <w:pPr>
            <w:pStyle w:val="Contents5"/>
            <w:tabs>
              <w:tab w:val="clear" w:pos="7892"/>
              <w:tab w:val="right" w:pos="9026" w:leader="dot"/>
            </w:tabs>
            <w:rPr/>
          </w:pPr>
          <w:hyperlink w:anchor="__RefHeading___Toc17649580_1280447820">
            <w:r>
              <w:rPr>
                <w:webHidden/>
                <w:rStyle w:val="IndexLink"/>
                <w:rtl w:val="true"/>
              </w:rPr>
              <w:t>الثانی</w:t>
            </w:r>
            <w:r>
              <w:rPr>
                <w:rStyle w:val="IndexLink"/>
                <w:rtl w:val="true"/>
              </w:rPr>
              <w:t>-</w:t>
            </w:r>
            <w:r>
              <w:rPr>
                <w:rStyle w:val="IndexLink"/>
                <w:rtl w:val="true"/>
              </w:rPr>
              <w:t>إلی أهل السواد</w:t>
            </w:r>
            <w:r>
              <w:rPr>
                <w:rStyle w:val="IndexLink"/>
                <w:rtl w:val="true"/>
              </w:rPr>
              <w:t>:</w:t>
              <w:tab/>
            </w:r>
            <w:r>
              <w:rPr>
                <w:rStyle w:val="IndexLink"/>
              </w:rPr>
              <w:t>449</w:t>
            </w:r>
          </w:hyperlink>
        </w:p>
        <w:p>
          <w:pPr>
            <w:pStyle w:val="Contents5"/>
            <w:tabs>
              <w:tab w:val="clear" w:pos="7892"/>
              <w:tab w:val="right" w:pos="9026" w:leader="dot"/>
            </w:tabs>
            <w:rPr/>
          </w:pPr>
          <w:hyperlink w:anchor="__RefHeading___Toc17649582_1280447820">
            <w:r>
              <w:rPr>
                <w:webHidden/>
                <w:rStyle w:val="IndexLink"/>
                <w:rtl w:val="true"/>
              </w:rPr>
              <w:t>الثالث</w:t>
            </w:r>
            <w:r>
              <w:rPr>
                <w:rStyle w:val="IndexLink"/>
                <w:rtl w:val="true"/>
              </w:rPr>
              <w:t>-</w:t>
            </w:r>
            <w:r>
              <w:rPr>
                <w:rStyle w:val="IndexLink"/>
                <w:rtl w:val="true"/>
              </w:rPr>
              <w:t>إلی أهل قمّ و ما یلیها</w:t>
            </w:r>
            <w:r>
              <w:rPr>
                <w:rStyle w:val="IndexLink"/>
                <w:rtl w:val="true"/>
              </w:rPr>
              <w:t>:</w:t>
              <w:tab/>
            </w:r>
            <w:r>
              <w:rPr>
                <w:rStyle w:val="IndexLink"/>
              </w:rPr>
              <w:t>451</w:t>
            </w:r>
          </w:hyperlink>
        </w:p>
        <w:p>
          <w:pPr>
            <w:pStyle w:val="Contents5"/>
            <w:tabs>
              <w:tab w:val="clear" w:pos="7892"/>
              <w:tab w:val="right" w:pos="9026" w:leader="dot"/>
            </w:tabs>
            <w:rPr/>
          </w:pPr>
          <w:hyperlink w:anchor="__RefHeading___Toc17649584_1280447820">
            <w:r>
              <w:rPr>
                <w:webHidden/>
                <w:rStyle w:val="IndexLink"/>
                <w:rtl w:val="true"/>
              </w:rPr>
              <w:t>الرابع</w:t>
            </w:r>
            <w:r>
              <w:rPr>
                <w:rStyle w:val="IndexLink"/>
                <w:rtl w:val="true"/>
              </w:rPr>
              <w:t>-</w:t>
            </w:r>
            <w:r>
              <w:rPr>
                <w:rStyle w:val="IndexLink"/>
                <w:rtl w:val="true"/>
              </w:rPr>
              <w:t>إلی بعض أصحابه</w:t>
            </w:r>
            <w:r>
              <w:rPr>
                <w:rStyle w:val="IndexLink"/>
                <w:rtl w:val="true"/>
              </w:rPr>
              <w:t>:</w:t>
              <w:tab/>
            </w:r>
            <w:r>
              <w:rPr>
                <w:rStyle w:val="IndexLink"/>
              </w:rPr>
              <w:t>453</w:t>
            </w:r>
          </w:hyperlink>
        </w:p>
        <w:p>
          <w:pPr>
            <w:pStyle w:val="Contents5"/>
            <w:tabs>
              <w:tab w:val="clear" w:pos="7892"/>
              <w:tab w:val="right" w:pos="9026" w:leader="dot"/>
            </w:tabs>
            <w:rPr/>
          </w:pPr>
          <w:hyperlink w:anchor="__RefHeading___Toc17649586_1280447820">
            <w:r>
              <w:rPr>
                <w:webHidden/>
                <w:rStyle w:val="IndexLink"/>
                <w:rtl w:val="true"/>
              </w:rPr>
              <w:t>الخامس</w:t>
            </w:r>
            <w:r>
              <w:rPr>
                <w:rStyle w:val="IndexLink"/>
                <w:rtl w:val="true"/>
              </w:rPr>
              <w:t>-</w:t>
            </w:r>
            <w:r>
              <w:rPr>
                <w:rStyle w:val="IndexLink"/>
                <w:rtl w:val="true"/>
              </w:rPr>
              <w:t>إلی بعض أصحابه علیه السّلام من أهل الجبل</w:t>
            </w:r>
            <w:r>
              <w:rPr>
                <w:rStyle w:val="IndexLink"/>
                <w:rtl w:val="true"/>
              </w:rPr>
              <w:t>:</w:t>
              <w:tab/>
            </w:r>
            <w:r>
              <w:rPr>
                <w:rStyle w:val="IndexLink"/>
              </w:rPr>
              <w:t>455</w:t>
            </w:r>
          </w:hyperlink>
        </w:p>
        <w:p>
          <w:pPr>
            <w:pStyle w:val="Contents5"/>
            <w:tabs>
              <w:tab w:val="clear" w:pos="7892"/>
              <w:tab w:val="right" w:pos="9026" w:leader="dot"/>
            </w:tabs>
            <w:rPr/>
          </w:pPr>
          <w:hyperlink w:anchor="__RefHeading___Toc17649588_1280447820">
            <w:r>
              <w:rPr>
                <w:webHidden/>
                <w:rStyle w:val="IndexLink"/>
                <w:rtl w:val="true"/>
              </w:rPr>
              <w:t>السادس</w:t>
            </w:r>
            <w:r>
              <w:rPr>
                <w:rStyle w:val="IndexLink"/>
                <w:rtl w:val="true"/>
              </w:rPr>
              <w:t>-</w:t>
            </w:r>
            <w:r>
              <w:rPr>
                <w:rStyle w:val="IndexLink"/>
                <w:rtl w:val="true"/>
              </w:rPr>
              <w:t>إلی بعض أهل المدائن</w:t>
            </w:r>
            <w:r>
              <w:rPr>
                <w:rStyle w:val="IndexLink"/>
                <w:rtl w:val="true"/>
              </w:rPr>
              <w:t>:</w:t>
              <w:tab/>
            </w:r>
            <w:r>
              <w:rPr>
                <w:rStyle w:val="IndexLink"/>
              </w:rPr>
              <w:t>456</w:t>
            </w:r>
          </w:hyperlink>
        </w:p>
        <w:p>
          <w:pPr>
            <w:pStyle w:val="Contents5"/>
            <w:tabs>
              <w:tab w:val="clear" w:pos="7892"/>
              <w:tab w:val="right" w:pos="9026" w:leader="dot"/>
            </w:tabs>
            <w:rPr/>
          </w:pPr>
          <w:hyperlink w:anchor="__RefHeading___Toc17649590_1280447820">
            <w:r>
              <w:rPr>
                <w:webHidden/>
                <w:rStyle w:val="IndexLink"/>
                <w:rtl w:val="true"/>
              </w:rPr>
              <w:t>السابع</w:t>
            </w:r>
            <w:r>
              <w:rPr>
                <w:rStyle w:val="IndexLink"/>
                <w:rtl w:val="true"/>
              </w:rPr>
              <w:t>-</w:t>
            </w:r>
            <w:r>
              <w:rPr>
                <w:rStyle w:val="IndexLink"/>
                <w:rtl w:val="true"/>
              </w:rPr>
              <w:t>إلی بعض بنی أسباط</w:t>
            </w:r>
            <w:r>
              <w:rPr>
                <w:rStyle w:val="IndexLink"/>
                <w:rtl w:val="true"/>
              </w:rPr>
              <w:t>:</w:t>
              <w:tab/>
            </w:r>
            <w:r>
              <w:rPr>
                <w:rStyle w:val="IndexLink"/>
              </w:rPr>
              <w:t>457</w:t>
            </w:r>
          </w:hyperlink>
        </w:p>
        <w:p>
          <w:pPr>
            <w:pStyle w:val="Contents5"/>
            <w:tabs>
              <w:tab w:val="clear" w:pos="7892"/>
              <w:tab w:val="right" w:pos="9026" w:leader="dot"/>
            </w:tabs>
            <w:rPr/>
          </w:pPr>
          <w:hyperlink w:anchor="__RefHeading___Toc17649592_1280447820">
            <w:r>
              <w:rPr>
                <w:webHidden/>
                <w:rStyle w:val="IndexLink"/>
                <w:rtl w:val="true"/>
              </w:rPr>
              <w:t>الثامن</w:t>
            </w:r>
            <w:r>
              <w:rPr>
                <w:rStyle w:val="IndexLink"/>
                <w:rtl w:val="true"/>
              </w:rPr>
              <w:t>-</w:t>
            </w:r>
            <w:r>
              <w:rPr>
                <w:rStyle w:val="IndexLink"/>
                <w:rtl w:val="true"/>
              </w:rPr>
              <w:t>إلی بعض الشیعة</w:t>
            </w:r>
            <w:r>
              <w:rPr>
                <w:rStyle w:val="IndexLink"/>
                <w:rtl w:val="true"/>
              </w:rPr>
              <w:t>:</w:t>
              <w:tab/>
            </w:r>
            <w:r>
              <w:rPr>
                <w:rStyle w:val="IndexLink"/>
              </w:rPr>
              <w:t>459</w:t>
            </w:r>
          </w:hyperlink>
        </w:p>
        <w:p>
          <w:pPr>
            <w:pStyle w:val="Contents5"/>
            <w:tabs>
              <w:tab w:val="clear" w:pos="7892"/>
              <w:tab w:val="right" w:pos="9026" w:leader="dot"/>
            </w:tabs>
            <w:rPr/>
          </w:pPr>
          <w:hyperlink w:anchor="__RefHeading___Toc17649594_1280447820">
            <w:r>
              <w:rPr>
                <w:webHidden/>
                <w:rStyle w:val="IndexLink"/>
                <w:rtl w:val="true"/>
              </w:rPr>
              <w:t>التاسع</w:t>
            </w:r>
            <w:r>
              <w:rPr>
                <w:rStyle w:val="IndexLink"/>
                <w:rtl w:val="true"/>
              </w:rPr>
              <w:t>-</w:t>
            </w:r>
            <w:r>
              <w:rPr>
                <w:rStyle w:val="IndexLink"/>
                <w:rtl w:val="true"/>
              </w:rPr>
              <w:t>إلی بعض موالیه علیه السّلام</w:t>
            </w:r>
            <w:r>
              <w:rPr>
                <w:rStyle w:val="IndexLink"/>
                <w:rtl w:val="true"/>
              </w:rPr>
              <w:t>:</w:t>
              <w:tab/>
            </w:r>
            <w:r>
              <w:rPr>
                <w:rStyle w:val="IndexLink"/>
              </w:rPr>
              <w:t>459</w:t>
            </w:r>
          </w:hyperlink>
        </w:p>
        <w:p>
          <w:pPr>
            <w:pStyle w:val="Contents5"/>
            <w:tabs>
              <w:tab w:val="clear" w:pos="7892"/>
              <w:tab w:val="right" w:pos="9026" w:leader="dot"/>
            </w:tabs>
            <w:rPr/>
          </w:pPr>
          <w:hyperlink w:anchor="__RefHeading___Toc17649596_1280447820">
            <w:r>
              <w:rPr>
                <w:webHidden/>
                <w:rStyle w:val="IndexLink"/>
                <w:rtl w:val="true"/>
              </w:rPr>
              <w:t>العاشر</w:t>
            </w:r>
            <w:r>
              <w:rPr>
                <w:rStyle w:val="IndexLink"/>
                <w:rtl w:val="true"/>
              </w:rPr>
              <w:t>-</w:t>
            </w:r>
            <w:r>
              <w:rPr>
                <w:rStyle w:val="IndexLink"/>
                <w:rtl w:val="true"/>
              </w:rPr>
              <w:t>إلی رجل</w:t>
            </w:r>
            <w:r>
              <w:rPr>
                <w:rStyle w:val="IndexLink"/>
                <w:rtl w:val="true"/>
              </w:rPr>
              <w:t>:</w:t>
              <w:tab/>
            </w:r>
            <w:r>
              <w:rPr>
                <w:rStyle w:val="IndexLink"/>
              </w:rPr>
              <w:t>463</w:t>
            </w:r>
          </w:hyperlink>
        </w:p>
        <w:p>
          <w:pPr>
            <w:pStyle w:val="Contents5"/>
            <w:tabs>
              <w:tab w:val="clear" w:pos="7892"/>
              <w:tab w:val="right" w:pos="9026" w:leader="dot"/>
            </w:tabs>
            <w:rPr/>
          </w:pPr>
          <w:hyperlink w:anchor="__RefHeading___Toc17649598_1280447820">
            <w:r>
              <w:rPr>
                <w:webHidden/>
                <w:rStyle w:val="IndexLink"/>
                <w:rtl w:val="true"/>
              </w:rPr>
              <w:t>الحادی عشر</w:t>
            </w:r>
            <w:r>
              <w:rPr>
                <w:rStyle w:val="IndexLink"/>
                <w:rtl w:val="true"/>
              </w:rPr>
              <w:t>-</w:t>
            </w:r>
            <w:r>
              <w:rPr>
                <w:rStyle w:val="IndexLink"/>
                <w:rtl w:val="true"/>
              </w:rPr>
              <w:t>إلی رجل ناصبیّ</w:t>
            </w:r>
            <w:r>
              <w:rPr>
                <w:rStyle w:val="IndexLink"/>
                <w:rtl w:val="true"/>
              </w:rPr>
              <w:t>:</w:t>
              <w:tab/>
            </w:r>
            <w:r>
              <w:rPr>
                <w:rStyle w:val="IndexLink"/>
              </w:rPr>
              <w:t>464</w:t>
            </w:r>
          </w:hyperlink>
        </w:p>
        <w:p>
          <w:pPr>
            <w:pStyle w:val="Contents5"/>
            <w:tabs>
              <w:tab w:val="clear" w:pos="7892"/>
              <w:tab w:val="right" w:pos="9026" w:leader="dot"/>
            </w:tabs>
            <w:rPr/>
          </w:pPr>
          <w:hyperlink w:anchor="__RefHeading___Toc17649600_1280447820">
            <w:r>
              <w:rPr>
                <w:webHidden/>
                <w:rStyle w:val="IndexLink"/>
                <w:rtl w:val="true"/>
              </w:rPr>
              <w:t>الثانی عشر</w:t>
            </w:r>
            <w:r>
              <w:rPr>
                <w:rStyle w:val="IndexLink"/>
                <w:rtl w:val="true"/>
              </w:rPr>
              <w:t>-</w:t>
            </w:r>
            <w:r>
              <w:rPr>
                <w:rStyle w:val="IndexLink"/>
                <w:rtl w:val="true"/>
              </w:rPr>
              <w:t>إلی قوّامه بالعراق</w:t>
            </w:r>
            <w:r>
              <w:rPr>
                <w:rStyle w:val="IndexLink"/>
                <w:rtl w:val="true"/>
              </w:rPr>
              <w:t>:</w:t>
              <w:tab/>
            </w:r>
            <w:r>
              <w:rPr>
                <w:rStyle w:val="IndexLink"/>
              </w:rPr>
              <w:t>465</w:t>
            </w:r>
          </w:hyperlink>
        </w:p>
        <w:p>
          <w:pPr>
            <w:pStyle w:val="Contents5"/>
            <w:tabs>
              <w:tab w:val="clear" w:pos="7892"/>
              <w:tab w:val="right" w:pos="9026" w:leader="dot"/>
            </w:tabs>
            <w:rPr/>
          </w:pPr>
          <w:hyperlink w:anchor="__RefHeading___Toc17649602_1280447820">
            <w:r>
              <w:rPr>
                <w:webHidden/>
                <w:rStyle w:val="IndexLink"/>
                <w:rtl w:val="true"/>
              </w:rPr>
              <w:t>الثالث عشر</w:t>
            </w:r>
            <w:r>
              <w:rPr>
                <w:rStyle w:val="IndexLink"/>
                <w:rtl w:val="true"/>
              </w:rPr>
              <w:t>-</w:t>
            </w:r>
            <w:r>
              <w:rPr>
                <w:rStyle w:val="IndexLink"/>
                <w:rtl w:val="true"/>
              </w:rPr>
              <w:t>کتبه إلی المدینة</w:t>
            </w:r>
            <w:r>
              <w:rPr>
                <w:rStyle w:val="IndexLink"/>
                <w:rtl w:val="true"/>
              </w:rPr>
              <w:t>:</w:t>
              <w:tab/>
            </w:r>
            <w:r>
              <w:rPr>
                <w:rStyle w:val="IndexLink"/>
              </w:rPr>
              <w:t>467</w:t>
            </w:r>
          </w:hyperlink>
        </w:p>
        <w:p>
          <w:pPr>
            <w:pStyle w:val="Contents4"/>
            <w:tabs>
              <w:tab w:val="clear" w:pos="8176"/>
              <w:tab w:val="right" w:pos="9026" w:leader="dot"/>
            </w:tabs>
            <w:rPr/>
          </w:pPr>
          <w:hyperlink w:anchor="__RefHeading___Toc17649604_1280447820">
            <w:r>
              <w:rPr>
                <w:webHidden/>
                <w:rStyle w:val="IndexLink"/>
                <w:rtl w:val="true"/>
              </w:rPr>
              <w:t>(</w:t>
            </w:r>
            <w:r>
              <w:rPr>
                <w:rStyle w:val="IndexLink"/>
                <w:rtl w:val="true"/>
              </w:rPr>
              <w:t>ج</w:t>
            </w:r>
            <w:r>
              <w:rPr>
                <w:rStyle w:val="IndexLink"/>
                <w:rtl w:val="true"/>
              </w:rPr>
              <w:t>)-</w:t>
            </w:r>
            <w:r>
              <w:rPr>
                <w:rStyle w:val="IndexLink"/>
                <w:rtl w:val="true"/>
              </w:rPr>
              <w:t>مکاتیبه علیه السّلام فی أمور مختلفة</w:t>
            </w:r>
            <w:r>
              <w:rPr>
                <w:rStyle w:val="IndexLink"/>
                <w:rtl w:val="true"/>
              </w:rPr>
              <w:tab/>
            </w:r>
            <w:r>
              <w:rPr>
                <w:rStyle w:val="IndexLink"/>
              </w:rPr>
              <w:t>467</w:t>
            </w:r>
          </w:hyperlink>
        </w:p>
        <w:p>
          <w:pPr>
            <w:pStyle w:val="Contents5"/>
            <w:tabs>
              <w:tab w:val="clear" w:pos="7892"/>
              <w:tab w:val="right" w:pos="9026" w:leader="dot"/>
            </w:tabs>
            <w:rPr/>
          </w:pPr>
          <w:hyperlink w:anchor="__RefHeading___Toc17649606_1280447820">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17649608_1280447820">
            <w:r>
              <w:rPr>
                <w:webHidden/>
                <w:rStyle w:val="IndexLink"/>
                <w:rtl w:val="true"/>
              </w:rPr>
              <w:t>الأوّل</w:t>
            </w:r>
            <w:r>
              <w:rPr>
                <w:rStyle w:val="IndexLink"/>
                <w:rtl w:val="true"/>
              </w:rPr>
              <w:t>-</w:t>
            </w:r>
            <w:r>
              <w:rPr>
                <w:rStyle w:val="IndexLink"/>
                <w:rtl w:val="true"/>
              </w:rPr>
              <w:t>فی الإجراء علی الجنید</w:t>
            </w:r>
            <w:r>
              <w:rPr>
                <w:rStyle w:val="IndexLink"/>
                <w:rtl w:val="true"/>
              </w:rPr>
              <w:t>:</w:t>
              <w:tab/>
            </w:r>
            <w:r>
              <w:rPr>
                <w:rStyle w:val="IndexLink"/>
              </w:rPr>
              <w:t>467</w:t>
            </w:r>
          </w:hyperlink>
        </w:p>
        <w:p>
          <w:pPr>
            <w:pStyle w:val="Contents5"/>
            <w:tabs>
              <w:tab w:val="clear" w:pos="7892"/>
              <w:tab w:val="right" w:pos="9026" w:leader="dot"/>
            </w:tabs>
            <w:rPr/>
          </w:pPr>
          <w:hyperlink w:anchor="__RefHeading___Toc17649610_1280447820">
            <w:r>
              <w:rPr>
                <w:webHidden/>
                <w:rStyle w:val="IndexLink"/>
                <w:rtl w:val="true"/>
              </w:rPr>
              <w:t>الثانی</w:t>
            </w:r>
            <w:r>
              <w:rPr>
                <w:rStyle w:val="IndexLink"/>
                <w:rtl w:val="true"/>
              </w:rPr>
              <w:t>-</w:t>
            </w:r>
            <w:r>
              <w:rPr>
                <w:rStyle w:val="IndexLink"/>
                <w:rtl w:val="true"/>
              </w:rPr>
              <w:t>فی خروجه علیه السّلام من الحبس</w:t>
            </w:r>
            <w:r>
              <w:rPr>
                <w:rStyle w:val="IndexLink"/>
                <w:rtl w:val="true"/>
              </w:rPr>
              <w:t>:</w:t>
              <w:tab/>
            </w:r>
            <w:r>
              <w:rPr>
                <w:rStyle w:val="IndexLink"/>
              </w:rPr>
              <w:t>468</w:t>
            </w:r>
          </w:hyperlink>
        </w:p>
        <w:p>
          <w:pPr>
            <w:pStyle w:val="Contents5"/>
            <w:tabs>
              <w:tab w:val="clear" w:pos="7892"/>
              <w:tab w:val="right" w:pos="9026" w:leader="dot"/>
            </w:tabs>
            <w:rPr/>
          </w:pPr>
          <w:hyperlink w:anchor="__RefHeading___Toc17649612_1280447820">
            <w:r>
              <w:rPr>
                <w:webHidden/>
                <w:rStyle w:val="IndexLink"/>
                <w:rtl w:val="true"/>
              </w:rPr>
              <w:t>الثالث</w:t>
            </w:r>
            <w:r>
              <w:rPr>
                <w:rStyle w:val="IndexLink"/>
                <w:rtl w:val="true"/>
              </w:rPr>
              <w:t>-</w:t>
            </w:r>
            <w:r>
              <w:rPr>
                <w:rStyle w:val="IndexLink"/>
                <w:rtl w:val="true"/>
              </w:rPr>
              <w:t>فی التوجّه إلی القبلة</w:t>
            </w:r>
            <w:r>
              <w:rPr>
                <w:rStyle w:val="IndexLink"/>
                <w:rtl w:val="true"/>
              </w:rPr>
              <w:t>:</w:t>
              <w:tab/>
            </w:r>
            <w:r>
              <w:rPr>
                <w:rStyle w:val="IndexLink"/>
              </w:rPr>
              <w:t>468</w:t>
            </w:r>
          </w:hyperlink>
        </w:p>
        <w:p>
          <w:pPr>
            <w:pStyle w:val="Contents5"/>
            <w:tabs>
              <w:tab w:val="clear" w:pos="7892"/>
              <w:tab w:val="right" w:pos="9026" w:leader="dot"/>
            </w:tabs>
            <w:rPr/>
          </w:pPr>
          <w:hyperlink w:anchor="__RefHeading___Toc17649614_1280447820">
            <w:r>
              <w:rPr>
                <w:webHidden/>
                <w:rStyle w:val="IndexLink"/>
                <w:rtl w:val="true"/>
              </w:rPr>
              <w:t>الرابع</w:t>
            </w:r>
            <w:r>
              <w:rPr>
                <w:rStyle w:val="IndexLink"/>
                <w:rtl w:val="true"/>
              </w:rPr>
              <w:t>-</w:t>
            </w:r>
            <w:r>
              <w:rPr>
                <w:rStyle w:val="IndexLink"/>
                <w:rtl w:val="true"/>
              </w:rPr>
              <w:t>فی الحلال و الحرام</w:t>
            </w:r>
            <w:r>
              <w:rPr>
                <w:rStyle w:val="IndexLink"/>
                <w:rtl w:val="true"/>
              </w:rPr>
              <w:t>:</w:t>
              <w:tab/>
            </w:r>
            <w:r>
              <w:rPr>
                <w:rStyle w:val="IndexLink"/>
              </w:rPr>
              <w:t>469</w:t>
            </w:r>
          </w:hyperlink>
        </w:p>
        <w:p>
          <w:pPr>
            <w:pStyle w:val="Contents5"/>
            <w:tabs>
              <w:tab w:val="clear" w:pos="7892"/>
              <w:tab w:val="right" w:pos="9026" w:leader="dot"/>
            </w:tabs>
            <w:rPr/>
          </w:pPr>
          <w:hyperlink w:anchor="__RefHeading___Toc17649616_1280447820">
            <w:r>
              <w:rPr>
                <w:webHidden/>
                <w:rStyle w:val="IndexLink"/>
                <w:rtl w:val="true"/>
              </w:rPr>
              <w:t>الخامس</w:t>
            </w:r>
            <w:r>
              <w:rPr>
                <w:rStyle w:val="IndexLink"/>
                <w:rtl w:val="true"/>
              </w:rPr>
              <w:t>-</w:t>
            </w:r>
            <w:r>
              <w:rPr>
                <w:rStyle w:val="IndexLink"/>
                <w:rtl w:val="true"/>
              </w:rPr>
              <w:t>فی ذمّ الزبیریّ</w:t>
            </w:r>
            <w:r>
              <w:rPr>
                <w:rStyle w:val="IndexLink"/>
                <w:rtl w:val="true"/>
              </w:rPr>
              <w:t>:</w:t>
              <w:tab/>
            </w:r>
            <w:r>
              <w:rPr>
                <w:rStyle w:val="IndexLink"/>
              </w:rPr>
              <w:t>469</w:t>
            </w:r>
          </w:hyperlink>
        </w:p>
        <w:p>
          <w:pPr>
            <w:pStyle w:val="Contents5"/>
            <w:tabs>
              <w:tab w:val="clear" w:pos="7892"/>
              <w:tab w:val="right" w:pos="9026" w:leader="dot"/>
            </w:tabs>
            <w:rPr/>
          </w:pPr>
          <w:hyperlink w:anchor="__RefHeading___Toc17649618_1280447820">
            <w:r>
              <w:rPr>
                <w:webHidden/>
                <w:rStyle w:val="IndexLink"/>
                <w:rtl w:val="true"/>
              </w:rPr>
              <w:t>السادس</w:t>
            </w:r>
            <w:r>
              <w:rPr>
                <w:rStyle w:val="IndexLink"/>
                <w:rtl w:val="true"/>
              </w:rPr>
              <w:t>-</w:t>
            </w:r>
            <w:r>
              <w:rPr>
                <w:rStyle w:val="IndexLink"/>
                <w:rtl w:val="true"/>
              </w:rPr>
              <w:t>فی عظمة الأئمّة و جلالتهم علیهم السّلام</w:t>
            </w:r>
            <w:r>
              <w:rPr>
                <w:rStyle w:val="IndexLink"/>
                <w:rtl w:val="true"/>
              </w:rPr>
              <w:t>:</w:t>
              <w:tab/>
            </w:r>
            <w:r>
              <w:rPr>
                <w:rStyle w:val="IndexLink"/>
              </w:rPr>
              <w:t>471</w:t>
            </w:r>
          </w:hyperlink>
        </w:p>
        <w:p>
          <w:pPr>
            <w:pStyle w:val="Contents5"/>
            <w:tabs>
              <w:tab w:val="clear" w:pos="7892"/>
              <w:tab w:val="right" w:pos="9026" w:leader="dot"/>
            </w:tabs>
            <w:rPr/>
          </w:pPr>
          <w:hyperlink w:anchor="__RefHeading___Toc17649620_1280447820">
            <w:r>
              <w:rPr>
                <w:webHidden/>
                <w:rStyle w:val="IndexLink"/>
                <w:rtl w:val="true"/>
              </w:rPr>
              <w:t>السابع</w:t>
            </w:r>
            <w:r>
              <w:rPr>
                <w:rStyle w:val="IndexLink"/>
                <w:rtl w:val="true"/>
              </w:rPr>
              <w:t>-</w:t>
            </w:r>
            <w:r>
              <w:rPr>
                <w:rStyle w:val="IndexLink"/>
                <w:rtl w:val="true"/>
              </w:rPr>
              <w:t>فی کیفیّة دخول المسجد</w:t>
            </w:r>
            <w:r>
              <w:rPr>
                <w:rStyle w:val="IndexLink"/>
                <w:rtl w:val="true"/>
              </w:rPr>
              <w:t>:</w:t>
              <w:tab/>
            </w:r>
            <w:r>
              <w:rPr>
                <w:rStyle w:val="IndexLink"/>
              </w:rPr>
              <w:t>472</w:t>
            </w:r>
          </w:hyperlink>
        </w:p>
        <w:p>
          <w:pPr>
            <w:pStyle w:val="Contents5"/>
            <w:tabs>
              <w:tab w:val="clear" w:pos="7892"/>
              <w:tab w:val="right" w:pos="9026" w:leader="dot"/>
            </w:tabs>
            <w:rPr/>
          </w:pPr>
          <w:hyperlink w:anchor="__RefHeading___Toc17649622_1280447820">
            <w:r>
              <w:rPr>
                <w:webHidden/>
                <w:rStyle w:val="IndexLink"/>
                <w:rtl w:val="true"/>
              </w:rPr>
              <w:t>الثامن</w:t>
            </w:r>
            <w:r>
              <w:rPr>
                <w:rStyle w:val="IndexLink"/>
                <w:rtl w:val="true"/>
              </w:rPr>
              <w:t>-</w:t>
            </w:r>
            <w:r>
              <w:rPr>
                <w:rStyle w:val="IndexLink"/>
                <w:rtl w:val="true"/>
              </w:rPr>
              <w:t>فی المسمّی بکتاب عمل</w:t>
            </w:r>
            <w:r>
              <w:rPr>
                <w:rStyle w:val="IndexLink"/>
                <w:rtl w:val="true"/>
              </w:rPr>
              <w:t>:</w:t>
              <w:tab/>
            </w:r>
            <w:r>
              <w:rPr>
                <w:rStyle w:val="IndexLink"/>
              </w:rPr>
              <w:t>473</w:t>
            </w:r>
          </w:hyperlink>
        </w:p>
        <w:p>
          <w:pPr>
            <w:pStyle w:val="Contents2"/>
            <w:tabs>
              <w:tab w:val="clear" w:pos="8743"/>
              <w:tab w:val="right" w:pos="9026" w:leader="dot"/>
            </w:tabs>
            <w:rPr/>
          </w:pPr>
          <w:hyperlink w:anchor="__RefHeading___Toc17649624_1280447820">
            <w:r>
              <w:rPr>
                <w:webHidden/>
                <w:rStyle w:val="IndexLink"/>
                <w:rtl w:val="true"/>
              </w:rPr>
              <w:t>فهرس العناوین و الموضوعات</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2_276459"/>
      <w:bookmarkStart w:id="1" w:name="pg19392_276459"/>
      <w:bookmarkEnd w:id="1"/>
    </w:p>
    <w:p>
      <w:pPr>
        <w:pStyle w:val="Heading2"/>
        <w:numPr>
          <w:ilvl w:val="1"/>
          <w:numId w:val="1"/>
        </w:numPr>
        <w:rPr/>
      </w:pPr>
      <w:bookmarkStart w:id="2" w:name="pg19392_276459"/>
      <w:bookmarkStart w:id="3" w:name="__RefHeading___Toc17648984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لعلمیه فی موسسه ولی‌عصر علیه‌السلام للدراسات الاسلامیه؛ باشراف محمد الحسینی 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ولی‌العصر علیه‌السلام للدراسات الاسلامیه،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باشرف محمد الحسینی‌القزوینی، محمد الموسوی، عبدااله الصالحی، مهدی الاسماعیلی، ابوالفضل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 سیدمحمد،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ولی‌عصر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4898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موسوعة الإمام العسکری علیه 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عن أبی محمّد الحسن العسکریّ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الخمسین،و زیارة الأربعین، و التختّم فی الیمین،و تعفیر الجبین، و الجهر ب بسم اللّه الرحمن الرحیم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92_276463"/>
      <w:bookmarkStart w:id="8" w:name="pg19392_276463"/>
      <w:bookmarkEnd w:id="8"/>
    </w:p>
    <w:p>
      <w:pPr>
        <w:pStyle w:val="Heading2"/>
        <w:numPr>
          <w:ilvl w:val="1"/>
          <w:numId w:val="1"/>
        </w:numPr>
        <w:rPr/>
      </w:pPr>
      <w:bookmarkStart w:id="9" w:name="pg19392_276463"/>
      <w:bookmarkStart w:id="10" w:name="__RefHeading___Toc17648988_1280447820"/>
      <w:bookmarkStart w:id="11" w:name="_Toc3"/>
      <w:bookmarkEnd w:id="9"/>
      <w:bookmarkEnd w:id="10"/>
      <w:r>
        <w:rPr>
          <w:rtl w:val="true"/>
        </w:rPr>
        <w:t>الباب السادس</w:t>
      </w:r>
      <w:r>
        <w:rPr>
          <w:rtl w:val="true"/>
        </w:rPr>
        <w:t xml:space="preserve">: </w:t>
      </w:r>
      <w:r>
        <w:rPr>
          <w:rtl w:val="true"/>
        </w:rPr>
        <w:t>فی القرآن و الأدعیة</w:t>
      </w:r>
      <w:bookmarkEnd w:id="11"/>
    </w:p>
    <w:p>
      <w:pPr>
        <w:pStyle w:val="Heading3"/>
        <w:numPr>
          <w:ilvl w:val="2"/>
          <w:numId w:val="1"/>
        </w:numPr>
        <w:rPr/>
      </w:pPr>
      <w:bookmarkStart w:id="12" w:name="__RefHeading___Toc17648990_128044782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فی القرآن و الأدعیة</w:t>
      </w:r>
    </w:p>
    <w:p>
      <w:pPr>
        <w:pStyle w:val="BookText"/>
        <w:rPr/>
      </w:pPr>
      <w:r>
        <w:rPr>
          <w:rFonts w:ascii="IRNazanin" w:hAnsi="IRNazanin" w:eastAsia="IRNazanin"/>
          <w:color w:val="111111"/>
          <w:sz w:val="28"/>
          <w:sz w:val="28"/>
          <w:szCs w:val="28"/>
          <w:rtl w:val="true"/>
          <w:lang w:bidi="fa-IR"/>
        </w:rPr>
        <w:t>و فیه فصلان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القرآن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الأدعیة و الأذکار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9392_276465"/>
      <w:bookmarkStart w:id="15" w:name="pg19392_276465"/>
      <w:bookmarkEnd w:id="15"/>
    </w:p>
    <w:p>
      <w:pPr>
        <w:pStyle w:val="BookText"/>
        <w:rPr/>
      </w:pPr>
      <w:bookmarkStart w:id="16" w:name="pg19392_276465"/>
      <w:bookmarkEnd w:id="16"/>
      <w:r>
        <w:rPr>
          <w:rFonts w:ascii="IRNazanin" w:hAnsi="IRNazanin" w:eastAsia="IRNazanin"/>
          <w:color w:val="111111"/>
          <w:sz w:val="28"/>
          <w:sz w:val="28"/>
          <w:szCs w:val="28"/>
          <w:rtl w:val="true"/>
          <w:lang w:bidi="fa-IR"/>
        </w:rPr>
        <w:t>الباب السادس فی القرآن و الأدعیة و یشتمل هذا الباب علی فصلین</w:t>
      </w:r>
    </w:p>
    <w:p>
      <w:pPr>
        <w:pStyle w:val="Heading3"/>
        <w:numPr>
          <w:ilvl w:val="2"/>
          <w:numId w:val="1"/>
        </w:numPr>
        <w:rPr/>
      </w:pPr>
      <w:bookmarkStart w:id="17" w:name="__RefHeading___Toc17648992_1280447820"/>
      <w:bookmarkStart w:id="18" w:name="_Toc5"/>
      <w:bookmarkEnd w:id="17"/>
      <w:r>
        <w:rPr>
          <w:rtl w:val="true"/>
        </w:rPr>
        <w:t>الفصل الأوّل</w:t>
      </w:r>
      <w:r>
        <w:rPr>
          <w:rtl w:val="true"/>
        </w:rPr>
        <w:t>:</w:t>
      </w:r>
      <w:r>
        <w:rPr>
          <w:rtl w:val="true"/>
        </w:rPr>
        <w:t>ما ورد عنه علیه السّلام فی القرآن</w:t>
      </w:r>
      <w:bookmarkEnd w:id="18"/>
    </w:p>
    <w:p>
      <w:pPr>
        <w:pStyle w:val="Heading4"/>
        <w:numPr>
          <w:ilvl w:val="3"/>
          <w:numId w:val="1"/>
        </w:numPr>
        <w:rPr/>
      </w:pPr>
      <w:bookmarkStart w:id="19" w:name="__RefHeading___Toc17648994_1280447820"/>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21" w:name="__RefHeading___Toc17648996_1280447820"/>
      <w:bookmarkStart w:id="22" w:name="_Toc7"/>
      <w:bookmarkEnd w:id="21"/>
      <w:r>
        <w:rPr>
          <w:rtl w:val="true"/>
        </w:rPr>
        <w:t>(</w:t>
      </w:r>
      <w:r>
        <w:rPr>
          <w:rtl w:val="true"/>
        </w:rPr>
        <w:t>أ</w:t>
      </w:r>
      <w:r>
        <w:rPr>
          <w:rtl w:val="true"/>
        </w:rPr>
        <w:t>)-</w:t>
      </w:r>
      <w:r>
        <w:rPr>
          <w:rtl w:val="true"/>
        </w:rPr>
        <w:t>ما ورد عنه علیه السّلام فی فضل القرآن و قراءته</w:t>
      </w:r>
      <w:bookmarkEnd w:id="22"/>
    </w:p>
    <w:p>
      <w:pPr>
        <w:pStyle w:val="Heading5"/>
        <w:numPr>
          <w:ilvl w:val="4"/>
          <w:numId w:val="1"/>
        </w:numPr>
        <w:rPr/>
      </w:pPr>
      <w:bookmarkStart w:id="23" w:name="__RefHeading___Toc17648998_1280447820"/>
      <w:bookmarkStart w:id="24" w:name="_Toc8"/>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و فیه ثلاثة موارد</w:t>
      </w:r>
    </w:p>
    <w:p>
      <w:pPr>
        <w:pStyle w:val="Heading5"/>
        <w:numPr>
          <w:ilvl w:val="4"/>
          <w:numId w:val="1"/>
        </w:numPr>
        <w:rPr/>
      </w:pPr>
      <w:bookmarkStart w:id="25" w:name="__RefHeading___Toc17649000_1280447820"/>
      <w:bookmarkStart w:id="26" w:name="_Toc9"/>
      <w:bookmarkEnd w:id="25"/>
      <w:r>
        <w:rPr>
          <w:rtl w:val="true"/>
        </w:rPr>
        <w:t>الأوّل</w:t>
      </w:r>
      <w:r>
        <w:rPr>
          <w:rtl w:val="true"/>
        </w:rPr>
        <w:t>-</w:t>
      </w:r>
      <w:r>
        <w:rPr>
          <w:rtl w:val="true"/>
        </w:rPr>
        <w:t>فضل القرآن</w:t>
      </w:r>
      <w:r>
        <w:rPr>
          <w:rtl w:val="true"/>
        </w:rPr>
        <w:t>:</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الفضل شاذان بن جبریل بن إسماعیل القمّیّ 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السیّد محمّد بن شراهتک الحسینیّ الجرجانیّ،عن السیّد أبی جعفر مهدیّ بن الحارث الحسینیّ المرعشیّ،عن الشیخ الصدوق أبی عبد اللّه جعفر بن محمّد الدوریستیّ، عن أبیه،عن الشیخ الفقیه أبی جعفر محمّد بن علیّ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بن محمّد بن جعفر بن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الشیخان الفقیهان </w:t>
      </w:r>
    </w:p>
    <w:p>
      <w:pPr>
        <w:pStyle w:val="BookText"/>
        <w:rPr/>
      </w:pPr>
      <w:r>
        <w:rPr>
          <w:rFonts w:ascii="IRNazanin" w:hAnsi="IRNazanin" w:eastAsia="IRNazanin"/>
          <w:color w:val="111111"/>
          <w:sz w:val="28"/>
          <w:sz w:val="28"/>
          <w:szCs w:val="28"/>
          <w:rtl w:val="true"/>
          <w:lang w:bidi="fa-IR"/>
        </w:rPr>
        <w:t>أبو الحسن محمّد بن أحمد بن علیّ بن الحسن بن شاذان،و أبو محمّد جعفر بن أحمد ابن علیّ القمّیّ،قالا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الفقیه أبو جعفر محمّد بن علیّ بن الحسین بن موسی بن بابویه القمّیّ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محمّد بن القاسم المفسّر الأسترآبادیّ الخطیب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بن محمّد بن زیاد و أبو الحسن علیّ بن محمّد ابن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أبوانا إمامیّین،و کانت الزیدیّة هم الغالبون بأسترآباد،و کنّا فی إمارة الحسن بن زید العلویّ الملقّب بالداعی إلی الحقّ،إمام الزیدیّة،و کان کثیر الإصغاء إلیهم،یقتل الناس بسعایاتهم،فخشینا علی أنفسنا،فخرجنا بأهلینا إلی حضرة الإمام أبی محمّد الحسن بن علیّ بن محمّد أبی القائم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فأنزلنا عیالاتنا فی بعض الخانات،ثمّ استأذنّا علی الإمام الحسن بن علیّ علیهما السّلام،فلمّا رآنا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 الملتجئین إلی کنفنا،قد تقبّل اللّه تعالی سعیکما،و آمن روعکما،و کفا کما أعداءکما،فانصرفا آمنین علی أنفسکما، و أموالکما،فعجبنا من قوله ذلک لنا مع أنّا لم نشکّ فی صدق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تأمرنا أیّها الإمام أن نصنع فی طریقنا إلی أن ننتهی إلی بلد خرجنا من هناک؟</w:t>
      </w:r>
    </w:p>
    <w:p>
      <w:pPr>
        <w:pStyle w:val="BookText"/>
        <w:rPr/>
      </w:pPr>
      <w:r>
        <w:rPr>
          <w:rFonts w:ascii="IRNazanin" w:hAnsi="IRNazanin" w:eastAsia="IRNazanin"/>
          <w:color w:val="111111"/>
          <w:sz w:val="28"/>
          <w:sz w:val="28"/>
          <w:szCs w:val="28"/>
          <w:rtl w:val="true"/>
          <w:lang w:bidi="fa-IR"/>
        </w:rPr>
        <w:t>و کیف ندخل ذلک البلد،و منه هربنا،و طلب سلطان البلد لنا حثیث،و وعیده إیّانا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علیّ ولدیکما هذین لأفیدهما العلم الذی یشرّفهما اللّه تعالی به،ثمّ لا تحفلا بالسعاة،و لا بوعید المسعی إلیه،فإنّ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یقصم السعاة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یلجئهم إلی شفاعتکم فیهم عند من قد هربتم منه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یعقوب 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فأتمرا لما أمرا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خرجا و خلّفانا هناک،و کنّا </w:t>
      </w:r>
    </w:p>
    <w:p>
      <w:pPr>
        <w:pStyle w:val="BookText"/>
        <w:rPr/>
      </w:pPr>
      <w:r>
        <w:rPr>
          <w:rFonts w:ascii="IRNazanin" w:hAnsi="IRNazanin" w:eastAsia="IRNazanin"/>
          <w:color w:val="111111"/>
          <w:sz w:val="28"/>
          <w:sz w:val="28"/>
          <w:szCs w:val="28"/>
          <w:rtl w:val="true"/>
          <w:lang w:bidi="fa-IR"/>
        </w:rPr>
        <w:t>نختلف إلیه،فیتلقّانا ببرّ الآباء و ذوی الأرحام الماسّة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أتاکما خبر کفایة اللّه عزّ و جلّ أبویکما،و إخزائه أعداءهما،و صدق وعدی إیّاهما،جعلت من شکر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أفیدکما تفسیر القرآن مشتملا علی بعض أخبار آل محمّد صلّی اللّه علیه و آله و سلّم،فیعظم اللّه تعالی بذلک شأنکما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ففرحنا،و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و معانیه؟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الصادق علیه السّلام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أعلّمکما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 قد جمعت علم القرآن کلّه؟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جمعت خیرا کثیرا،و أوتیت فضلا واسعا،لکنّه مع ذلک أقلّ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علم القرآن،إنّ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Style w:val="FootnoteAnchor"/>
          <w:rtl w:val="true"/>
        </w:rPr>
        <w:footnoteReference w:id="2"/>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علم القرآن و معانیه،و ما أودع من عجائبه،فکم تری مقدار ما أخذته من جمیع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القدر الذی أخذته قد فضّلک اللّه تعالی به علی کلّ من لا یعلم کعلمک،و لا یفهم کفهمک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نبرح من عنده حتّی جاءنا فیج قاصد من عند أبوینا بکتاب یذکر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 بن زید العلویّ قتل رجلا بسعایة أولئک الزیدیّة و استصفی ماله </w:t>
      </w:r>
    </w:p>
    <w:p>
      <w:pPr>
        <w:pStyle w:val="BookText"/>
        <w:rPr/>
      </w:pPr>
      <w:r>
        <w:rPr>
          <w:rFonts w:ascii="IRNazanin" w:hAnsi="IRNazanin" w:eastAsia="IRNazanin"/>
          <w:color w:val="111111"/>
          <w:sz w:val="28"/>
          <w:sz w:val="28"/>
          <w:szCs w:val="28"/>
          <w:rtl w:val="true"/>
          <w:lang w:bidi="fa-IR"/>
        </w:rPr>
        <w:t xml:space="preserve">ثمّ أتته الکتاب من النواحی،و الأقطار المشتملة علی خطوط الزیدیّة بالعذل </w:t>
      </w:r>
      <w:r>
        <w:rPr>
          <w:rStyle w:val="FootnoteAnchor"/>
          <w:rtl w:val="true"/>
        </w:rPr>
        <w:footnoteReference w:id="4"/>
      </w:r>
      <w:r>
        <w:rPr>
          <w:rFonts w:ascii="IRNazanin" w:hAnsi="IRNazanin" w:eastAsia="IRNazanin"/>
          <w:color w:val="111111"/>
          <w:sz w:val="28"/>
          <w:sz w:val="28"/>
          <w:szCs w:val="28"/>
          <w:rtl w:val="true"/>
          <w:lang w:bidi="fa-IR"/>
        </w:rPr>
        <w:t>الشدید و التوبیخ العظیم یذکر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المقتول کان من أفضل زیدیّ علی ظهر الأرض،و أنّ السعاة قصدوه لفضله و ثروته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فتنکّر لهم،و أمر بقطع آنافهم و آذانهم،و أنّ بعضهم قد مثّل به لذلک، و آخرین قد 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العلویّ ندم،و استغفر و تصدّق بالأموال الجلیلة بعد أن ردّ أموال ذلک المقتول علی ورثته،و بذل لهم أضعاف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المقتول،و استحلّهم؟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الدیة فقد أحللناک منها،و أمّا الدم فلیس إلینا إنّما هو إلی المقتول، و اللّه الحاکم،و أنّ العلویّ نذر للّه عزّ و جلّ أنّ لا یعرض للناس فی مذاهبهم،و فی کتاب أبویهما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الداعی إلی الحقّ الحسن بن زید قد أرسل إلینا ببعض ثقاته بکتابه،و خاتمه،و أمانه،و ضمن لنا ردّ أموالنا،و جبر النقص الذی لحقنا فیها، و أنّا صائران إلی البلد،و متنجّزان ما وعدنا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الیوم العاشر،جاءنا کتاب أبوینا أنّ الداعی إلی الحقّ قد و فی لنا بجمیع عداته،و أمرنا بملازمة الإمام العظیم البرکة الصادق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حین إنجازی ما وعدتکما من تفسیر القرآن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وظّفت لکما کلّ یوم شیئا منه تکتبانه،فالزمانی و واظبا علیّ،یوفّر اللّه تعالی من السعادة حظوظکما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7" w:name="pg19392_276469"/>
    </w:p>
    <w:p>
      <w:pPr>
        <w:pStyle w:val="BookText"/>
        <w:rPr/>
      </w:pPr>
      <w:bookmarkEnd w:id="2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لکلام اللّه فضلا علی الکلام،کفضل اللّه علی خلقه،و لکلامنا فضل علی کلام الناس کفضلنا علیهم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7649002_1280447820"/>
      <w:bookmarkStart w:id="29" w:name="_Toc10"/>
      <w:bookmarkEnd w:id="28"/>
      <w:r>
        <w:rPr>
          <w:rtl w:val="true"/>
        </w:rPr>
        <w:t>الثانی</w:t>
      </w:r>
      <w:r>
        <w:rPr>
          <w:rtl w:val="true"/>
        </w:rPr>
        <w:t>-</w:t>
      </w:r>
      <w:r>
        <w:rPr>
          <w:rtl w:val="true"/>
        </w:rPr>
        <w:t>قراءة القرآن</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أکثروا ذکر اللّه،و ذکر الموت،و تلاوة القرآن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7649004_1280447820"/>
      <w:bookmarkStart w:id="31" w:name="_Toc11"/>
      <w:bookmarkEnd w:id="30"/>
      <w:r>
        <w:rPr>
          <w:rtl w:val="true"/>
        </w:rPr>
        <w:t>الثالث</w:t>
      </w:r>
      <w:r>
        <w:rPr>
          <w:rtl w:val="true"/>
        </w:rPr>
        <w:t>-</w:t>
      </w:r>
      <w:r>
        <w:rPr>
          <w:rtl w:val="true"/>
        </w:rPr>
        <w:t>أنّ القرآن مخلوق و محدث</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 فی نفسی،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أعلم ما یقول أبو محمّد علیه السّلام فی القرآن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کلّ شیء،و ما سواه فهو مخلوق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2" w:name="pg19392_276470"/>
    </w:p>
    <w:p>
      <w:pPr>
        <w:pStyle w:val="Heading4"/>
        <w:numPr>
          <w:ilvl w:val="3"/>
          <w:numId w:val="1"/>
        </w:numPr>
        <w:rPr/>
      </w:pPr>
      <w:bookmarkStart w:id="33" w:name="__RefHeading___Toc17649006_1280447820"/>
      <w:bookmarkStart w:id="34" w:name="_Toc12"/>
      <w:bookmarkEnd w:id="32"/>
      <w:bookmarkEnd w:id="33"/>
      <w:r>
        <w:rPr>
          <w:rtl w:val="true"/>
        </w:rPr>
        <w:t>(</w:t>
      </w:r>
      <w:r>
        <w:rPr>
          <w:rtl w:val="true"/>
        </w:rPr>
        <w:t>ب</w:t>
      </w:r>
      <w:r>
        <w:rPr>
          <w:rtl w:val="true"/>
        </w:rPr>
        <w:t>)-</w:t>
      </w:r>
      <w:r>
        <w:rPr>
          <w:rtl w:val="true"/>
        </w:rPr>
        <w:t>ما ورد عنه علیه السّلام فی القرآن من التفسیر و غیره</w:t>
      </w:r>
      <w:bookmarkEnd w:id="34"/>
    </w:p>
    <w:p>
      <w:pPr>
        <w:pStyle w:val="Heading5"/>
        <w:numPr>
          <w:ilvl w:val="4"/>
          <w:numId w:val="1"/>
        </w:numPr>
        <w:rPr/>
      </w:pPr>
      <w:bookmarkStart w:id="35" w:name="__RefHeading___Toc17649008_1280447820"/>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 فیه أحد و أربعون موردا</w:t>
      </w:r>
    </w:p>
    <w:p>
      <w:pPr>
        <w:pStyle w:val="Heading5"/>
        <w:numPr>
          <w:ilvl w:val="4"/>
          <w:numId w:val="1"/>
        </w:numPr>
        <w:rPr/>
      </w:pPr>
      <w:bookmarkStart w:id="37" w:name="__RefHeading___Toc17649010_1280447820"/>
      <w:bookmarkStart w:id="38" w:name="_Toc14"/>
      <w:bookmarkEnd w:id="37"/>
      <w:r>
        <w:rPr>
          <w:rtl w:val="true"/>
        </w:rPr>
        <w:t>الأوّل</w:t>
      </w:r>
      <w:r>
        <w:rPr>
          <w:rtl w:val="true"/>
        </w:rPr>
        <w:t>-</w:t>
      </w:r>
      <w:r>
        <w:rPr>
          <w:rtl w:val="true"/>
        </w:rPr>
        <w:t>ما ورد عنه علیه السّلام فی سورة الفاتحة</w:t>
      </w:r>
      <w:r>
        <w:rPr/>
        <w:t>1</w:t>
      </w:r>
      <w:r>
        <w:rPr>
          <w:rtl w:val="true"/>
        </w:rPr>
        <w:t>:</w:t>
      </w:r>
      <w:bookmarkEnd w:id="3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الجرجانیّ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یعقوب یوسف بن محمّد بن زیاد و أبو الحسن علیّ ابن محمّد بن سیّار،و کانا من الشیعة الإمامیّة،عن أبویهما،عن الحسن بن علیّ بن محمّد علیهم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الذی یتألّه إلیه عند الحوائج و الشدائد کلّ مخلوق،و عند انقطاع الرجاء من کلّ من دونه،و تقطّع الأسباب من جمیع من سواه،تقول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أی أستعین علی أموری کلّها باللّه الذی لا تحقّ العبادة إلاّ له، المغیث إذا استغیث،و المجیب إذا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قال رجل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اللّه ما هو؟</w:t>
      </w:r>
    </w:p>
    <w:p>
      <w:pPr>
        <w:pStyle w:val="BookText"/>
        <w:rPr/>
      </w:pPr>
      <w:r>
        <w:rPr>
          <w:rFonts w:ascii="IRNazanin" w:hAnsi="IRNazanin" w:eastAsia="IRNazanin"/>
          <w:color w:val="111111"/>
          <w:sz w:val="28"/>
          <w:sz w:val="28"/>
          <w:szCs w:val="28"/>
          <w:rtl w:val="true"/>
          <w:lang w:bidi="fa-IR"/>
        </w:rPr>
        <w:t>فقد أکثر علیّ المجادلون،و حیّرونی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رکبت سفینة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کسرت بک حیث لا سفینة تنجیک،و لا سباحة تغنیک؟قال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تعلّق قلبک هنالک أنّ شیئا من الأشیاء قادر علی أن یخلّصک من ورطتک؟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الشیء هو اللّه القادر علی الإنجاء حیث لا منجی، و علی الإغاثة حیث لا مغیث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أقرب إلی اسم اللّه الأعظم من سواد العین إلی بیاضها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العاطف علی خلقه بالرزق،لا یقطع عنهم موادّ رزقه،و إن انقطعوا عن طاعته، اَلرَّحِیمِ بعباده المؤمنین فی تخفیفه علیهم طاعاته، و بعباده الکافرین فی الرفق بهم فی دعائهم إلی موافقته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یَوْمِ الدِّینِ أی قادر علی إقامة یوم الدین،و هو یوم الحساب قادر علی تقدیمه علی وقته و تأخیره بعد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المالک أیضا فی یوم الدین،فهو یقضی بالحقّ،لا یملک الحکم و القضاء فی ذلک الیوم من یظلم و یجور کما فی الدنیا من یملک الأحکام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یا أیّها الخلق المنعم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أیّها المنعم علینا،و نطیعک مخلصین مع التذلّل و الخضوع بلا ریاء و لا سمعة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 نَسْتَعِینُ ،منک نسأل المعونة علی طاعتک لنؤدّیها کما أمرت، و نتّقی من دنیانا ما نهیت عنه،و نعتصم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 الرجیم،و من سائر مردة الجنّ و الإنس من المضلّین و من المؤذین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بعصمتک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الأسترآبادیّ المفسّر،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یوسف بن محمّد بن زیاد و علیّ بن محمّد بن سیّار،عن أبویهما،عن الحسن بن علیّ بن محمّد بن علیّ بن موسی بن جعفر بن محمّد بن علیّ بن الحسین ابن علیّ بن أبی طالب علیهم السّلام؛فی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أدم لنا توفیقک الذی به أطعناک فی ماضی أیّامنا حتّی نطیعک کذلک فی مستقبل أعمارنا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اَلصِّراطَ الْمُسْتَقِیمَ هو صراطان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فی الدنیا و صراط فی الآخرة،و أمّا الصراط المستقیم فی الدنیا فهو ما قصر عن الغلوّ،و ارتفع عن التقصیر،و استقام فلم یعدل إلی شیء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الطریق الآخر فهو طریق المؤمنین إلی الجنّة الذی هو مستقیم لا یعدلون عن الجنّة إلی النار و لا إلی غیر النار سوی الجنّة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الأسترآبادیّ المفسّر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یوسف بن محمّد بن زیاد،و علیّ بن محمّد بن سیّار،عن أبویهما، </w:t>
      </w:r>
    </w:p>
    <w:p>
      <w:pPr>
        <w:pStyle w:val="BookText"/>
        <w:rPr/>
      </w:pPr>
      <w:r>
        <w:rPr>
          <w:rFonts w:ascii="Amiri" w:hAnsi="Amiri" w:eastAsia="Amiri" w:cs="Amiri"/>
          <w:color w:val="111111"/>
          <w:sz w:val="28"/>
          <w:sz w:val="28"/>
          <w:szCs w:val="28"/>
          <w:rtl w:val="true"/>
          <w:lang w:bidi="ar-SA"/>
        </w:rPr>
        <w:t>عن الحسن بن علیّ بن محمّد بن علیّ بن موسی بن جعفر بن محمّد بن علیّ بن الحسین بن علیّ بن أبی طالب علیهم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أی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الذین أنعمت علیهم بالتوفیق لدینک و طاعتک،و هم الذین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16"/>
      </w:r>
      <w:r>
        <w:rPr>
          <w:rFonts w:ascii="IRNazanin" w:hAnsi="IRNazanin" w:eastAsia="IRNazanin"/>
          <w:color w:val="111111"/>
          <w:sz w:val="28"/>
          <w:sz w:val="28"/>
          <w:szCs w:val="28"/>
          <w:rtl w:val="true"/>
          <w:lang w:bidi="fa-IR"/>
        </w:rPr>
        <w:t>، و حکی هذا بعینه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هؤلاء المنعم علیهم بالمال،و صحّة البدن،و إن کان کلّ هذا نعمة من اللّه ظاهرة،أ لا ترون أنّ هؤلاء قد یکونون کفّارا أو فسّاقا،فما ندبتم إلی أن تدعوا بأن ترشدوا إلی صراطهم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أمرتم بالدعاء بأن ترشدوا إلی صراط الذین أنعم علیهم بالإیمان باللّه و تصدیق رسوله،و بالولایة لمحمّد و آله الطاهرین و أصحابه الخیّرین المنتجبین، و بالتقیّة الحسنة التی یسلم بها من شرّ عباد اللّه،و من الزیادة فی آثام </w:t>
      </w:r>
      <w:r>
        <w:rPr>
          <w:rStyle w:val="FootnoteAnchor"/>
          <w:rtl w:val="true"/>
        </w:rPr>
        <w:footnoteReference w:id="17"/>
      </w:r>
      <w:r>
        <w:rPr>
          <w:rFonts w:ascii="IRNazanin" w:hAnsi="IRNazanin" w:eastAsia="IRNazanin"/>
          <w:color w:val="111111"/>
          <w:sz w:val="28"/>
          <w:sz w:val="28"/>
          <w:szCs w:val="28"/>
          <w:rtl w:val="true"/>
          <w:lang w:bidi="fa-IR"/>
        </w:rPr>
        <w:t>أعداء اللّه و کفرهم،بأن تداریهم،و لا تعزیهم بأذاک و أذی المؤمنین،و بالمعرفة بحقوق الإخوان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ما من عبد و لا أمة و الی محمّدا و آل محمّد علیهم السّلام،و عادی من عاداهم إلاّ کان قد اتّخذ من عذاب اللّه حصنا منیعا و جنّة حصینة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 عبد و لا أمة داری عباد اللّه،فأحسن المداراة فلم یدخل بها </w:t>
      </w:r>
    </w:p>
    <w:p>
      <w:pPr>
        <w:pStyle w:val="BookText"/>
        <w:rPr/>
      </w:pPr>
      <w:r>
        <w:rPr>
          <w:rFonts w:ascii="IRNazanin" w:hAnsi="IRNazanin" w:eastAsia="IRNazanin"/>
          <w:color w:val="111111"/>
          <w:sz w:val="28"/>
          <w:sz w:val="28"/>
          <w:szCs w:val="28"/>
          <w:rtl w:val="true"/>
          <w:lang w:bidi="fa-IR"/>
        </w:rPr>
        <w:t>فی باطل،و لم یخرج من حقّ إلاّ جعل اللّه عزّ و جلّ نفسه تسبیحا،و زکّی عمله، و أعطاه بصیرة علی کتمان سرّنا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الغیظ لما یسمعه من أعدائنا،ثواب 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عبد أخذ نفسه بحقوق إخوانه فوفاهم حقوقهم جاهده،و أعطاهم ممکنه،و رضی عنهم بعفوهم،و ترک الاستقصاء علیهم فیما یکون من زللهم، و اغتفرها لهم إلاّ قال اللّه 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حقوق إخوانک و لم تستقص علیهم فیما لک علیهم،فأنا أجود و أکرم و أولی بمثل ما فعلته من المسامحة و الکرم،فإنّی أقضیک الیوم علی حقّ ما وعدتک به،و أزیدک من فضلی الواسع،و لا أستقصی علیک فی تقصیرک فی بعض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فیلحقهم بمحمّد و آله،و یجعله فی خیار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فی اللّه،و أبغض فی اللّه،و وال فی اللّه،و عاد فی اللّه،فإنّه لا تنال ولایة اللّه إلاّ بذلک،و لا یجد رجل طعم الإیمان و إن کثرت صلاته و صیامه حتّی یکون کذلک، و قد صارت مؤاخاة الناس یومکم هذا أکثرها فی الدنیا علیها یتوادّون و علیها یتباغضون،و ذلک لا یغنی عنهم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 أن أعلم أنّی قد والیت و عادیت فی اللّه،و من ولیّ اللّه حتّی أوالیه؟و من عدّوه حتّی أعادیه؟</w:t>
      </w:r>
    </w:p>
    <w:p>
      <w:pPr>
        <w:pStyle w:val="BookText"/>
        <w:rPr/>
      </w:pPr>
      <w:r>
        <w:rPr>
          <w:rFonts w:ascii="IRNazanin" w:hAnsi="IRNazanin" w:eastAsia="IRNazanin"/>
          <w:color w:val="111111"/>
          <w:sz w:val="28"/>
          <w:sz w:val="28"/>
          <w:szCs w:val="28"/>
          <w:rtl w:val="true"/>
          <w:lang w:bidi="fa-IR"/>
        </w:rPr>
        <w:t>فأشار له رسول اللّه صلّی اللّه علیه و آله و سلّم إلی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هذا ولیّ اللّه فواله،و عدوّ هذا عدوّ اللّه فعاده،و وال ولیّ هذا و لو أنّه قاتل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عدوّ هذا و لو أنّه أبوک أو ولدک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9" w:name="pg19392_276476"/>
    </w:p>
    <w:p>
      <w:pPr>
        <w:pStyle w:val="Heading5"/>
        <w:numPr>
          <w:ilvl w:val="4"/>
          <w:numId w:val="1"/>
        </w:numPr>
        <w:rPr/>
      </w:pPr>
      <w:bookmarkStart w:id="40" w:name="__RefHeading___Toc17649012_1280447820"/>
      <w:bookmarkStart w:id="41" w:name="_Toc15"/>
      <w:bookmarkEnd w:id="39"/>
      <w:bookmarkEnd w:id="40"/>
      <w:r>
        <w:rPr>
          <w:rtl w:val="true"/>
        </w:rPr>
        <w:t>الثانی</w:t>
      </w:r>
      <w:r>
        <w:rPr>
          <w:rtl w:val="true"/>
        </w:rPr>
        <w:t>-</w:t>
      </w:r>
      <w:r>
        <w:rPr>
          <w:rtl w:val="true"/>
        </w:rPr>
        <w:t>ما ورد عنه علیه السّلام فی سورة البقرة</w:t>
      </w:r>
      <w:r>
        <w:rPr/>
        <w:t>2</w:t>
      </w:r>
      <w:r>
        <w:rPr>
          <w:rtl w:val="true"/>
        </w:rPr>
        <w:t>:</w:t>
      </w:r>
      <w:bookmarkEnd w:id="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القاسم الأسترآبادیّ المعروف بأبی الحسن الجرجانیّ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ابن محمّد بن زیاد،و أبو الحسن علیّ بن محمّد بن سیّار،عن أبویهما،عن الحسن ابن علیّ بن محمّد بن علیّ بن موسی بن جعفر بن محمّد بن علیّ بن الحسین بن علیّ ابن أبی طالب صلوات اللّه علیهم أجمعین،أنّه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 قریش و الیهود </w:t>
      </w:r>
    </w:p>
    <w:p>
      <w:pPr>
        <w:pStyle w:val="BookText"/>
        <w:rPr/>
      </w:pPr>
      <w:r>
        <w:rPr>
          <w:rFonts w:ascii="IRNazanin" w:hAnsi="IRNazanin" w:eastAsia="IRNazanin"/>
          <w:color w:val="111111"/>
          <w:sz w:val="28"/>
          <w:sz w:val="28"/>
          <w:szCs w:val="28"/>
          <w:rtl w:val="true"/>
          <w:lang w:bidi="fa-IR"/>
        </w:rPr>
        <w:t>بالقرآن،و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مبین تقوّله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أی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الذی أنزلناه علیک هو الحروف المقطّعة التی منها ألف،لام،میم،و هو بلغتکم،و حروف هجائکم،فأتوا بمثله إن کنتم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استعینوا علی ذلک بسائر شهدائکم،ثمّ بیّن أنّهم لا یقدرون علیه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هو القرآن الذی افتتح ب الم هو ذلِکَ الْکِتابُ الذی أخبرت به موسی فمن بعده من الأنبیاء،فأخبروا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سأنزل علیک یا محمّد کتابا عزیزا لا یَأْتِیهِ الْباطِلُ مِنْ بَیْنِ یَدَیْهِ وَ لا مِنْ خَلْفِهِ تَنْزِیلٌ مِنْ حَکِیمٍ حَمِیدٍ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فِیهِ لا شکّ فیه لظهوره عندهم کما أخبرهم به أنبیاؤهم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ینزل علیه کتاب لا یمحوه الباطل،یقرؤه هو و أمّته علی سائر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بیان من الضلالة لِلْمُتَّقِینَ الذین یتّقون الموبقات،و یتّقون تسلیط السفه علی أنفسهم حتّی إذا علموا ما یجب علیهم علمه،عملوا بما یوجب لهم رضا ربّهم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الألف حرف من حروف قول اللّه،دلّ بالألف علی قولک اللّه،و دلّ باللام علی قولک الملک العظیم القاهر للخلق أجمعین،و دلّ بالمیم علی أنّه المجید المحمود فی کلّ أفعاله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جعل هذا القول حجّة علی الیهود،و ذلک أنّ اللّه لمّا بعث موسی بن عمران ثمّ من بعده من الأنبیاء إلی بنی إسرائیل لم یکن فیهم أحد إلاّ أخذوا علیهم العهود و المواثیق لیؤمننّ بمحمّد العربیّ الأمّیّ المبعوث بمکّة الذی یهاجر إلی المدینة،یأتی بکتاب من الحروف المقطّعة افتتاح بعض سوره،یحفظه أمّته، فیقرءونه قیاما و قعودا و مشاة،و علی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یسهّل اللّه عزّ و جلّ حفظه علیهم،و یقرنون بمحمّد صلّی اللّه علیه و آله و سلّم أخاه و وصیّه علیّ ابن أبی طالب علیه السّلام الاخذ عنه علومه التی علّمها،و المتقلّد عنه الأمانة التی قدّرها و مذلّل کلّ من عاند محمّد صلّی اللّه علیه و آله و سلّم بسیفه الباتر،و یفحم کلّ من جادله، و خاصمه بدلیله الظاهر،یقاتل عباد اللّه علی تنزیل کتاب اللّه حتّی یقودهم إلی قبوله طائعین،و کارهین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صار محمّد صلّی اللّه علیه و آله و سلّم إلی رضوان اللّه عزّ و جلّ،و ارتدّ کثیر ممّن کان أعطاه ظاهر الإیمان،و حرّفوا تأویلاته،و غیّروا معانیه،و وضعوها علی خلاف وجوهها،قاتلهم بعد ذلک علی تأویله حتّی یکون إبلیس الغاوی لهم هو الخاسر الذلیل المطرود المغلول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اللّه محمّدا و أظهره بمکّة،ثمّ سیّره منها إلی المدینة،و أظهره بها، ثمّ أنزل إلیه الکتاب،و جعل افتتاح سورته الکبری ب الم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الْکِتابُ و هو ذلک الکتاب الذی أخبرت أنبیائی السالفین أنّی سأنزله علیک یا محمّد، لا رَیْبَ فِیهِ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کما أخبرهم به أنبیاؤهم أنّ محمّدا ینزل علیه کتاب مبارک لا یمحوه الباطل یقرؤه هو و أمّته علی سائر أحوالهم،ثمّ الیهود یحرّفونه عن جهته، و یتأوّلونه علی غیر وجهه،و یتعاطون التوصّل إلی علم ما قد طواه اللّه عنهم من حال آجال هذه الأمّة،و کم مدّة ملکهم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إلی رسول اللّه صلّی اللّه علیه و آله و سلّم منهم جماعة،فولّی رسول اللّه صلّی اللّه علیه و آله و سلّم علیّا علیه السّلام، فخاطبهم،فقال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لقد علمناکم قدر ملک أمّته،هو إحدی و سبعون سنة الألف واحد،و اللام ثلاثون،و المیم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 المص و قد أنزل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إحدی و ستّون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تصنعون ب الر و قد أنزلت علیه؟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أکثر،هذه مائتان و إحدی و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تصنعون بما أنزل علیه المر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مائتان و إحدی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 من هذه له أو جمیعها له؟</w:t>
      </w:r>
    </w:p>
    <w:p>
      <w:pPr>
        <w:pStyle w:val="BookText"/>
        <w:rPr/>
      </w:pPr>
      <w:r>
        <w:rPr>
          <w:rFonts w:ascii="IRNazanin" w:hAnsi="IRNazanin" w:eastAsia="IRNazanin"/>
          <w:color w:val="111111"/>
          <w:sz w:val="28"/>
          <w:sz w:val="28"/>
          <w:szCs w:val="28"/>
          <w:rtl w:val="true"/>
          <w:lang w:bidi="fa-IR"/>
        </w:rPr>
        <w:t>فاختلط کلامهم،فبعضهم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واحدة منها،و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یجمع له کلّها و ذلک سبعمائة و أربع و ثلاثون سنة،ثمّ یرجع الملک إلینا یعنی إلی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کتاب من کتب اللّه نطق بهذا،أم آراؤکم دلّتکم علیه؟</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نطق به،و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آراؤنا دلّت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بالکتاب من عند اللّه ینطق بما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فعجزوا عن إیراد ذلک،و قال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فدلّونا علی صواب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رأینا دلیله أنّ هذا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دلّ علی ما تقولون،و لیس فی هذه الحروف إلاّ ما اقترحتم بلا بیان؟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رأیتم إن قیل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الحروف لیست دالّة علی هذه المدّة لملک أمّة محمّد،و لکنّها دالّة علی أنّ کلّ واحد منکم قد لعن بعدد هذا الحساب،أو أنّ عدد ذلک لکلّ واحد منکم و منّا بعدد هذا الحساب دراهم أو دنانیر،أو أنّ لعلیّ علی </w:t>
      </w:r>
    </w:p>
    <w:p>
      <w:pPr>
        <w:pStyle w:val="BookText"/>
        <w:rPr/>
      </w:pPr>
      <w:r>
        <w:rPr>
          <w:rFonts w:ascii="IRNazanin" w:hAnsi="IRNazanin" w:eastAsia="IRNazanin"/>
          <w:color w:val="111111"/>
          <w:sz w:val="28"/>
          <w:sz w:val="28"/>
          <w:szCs w:val="28"/>
          <w:rtl w:val="true"/>
          <w:lang w:bidi="fa-IR"/>
        </w:rPr>
        <w:t>کلّ واحد منکم دین عدد ماله مثل عدد هذا الحساب؟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شیء ممّا ذکرته منصوصا علیه فی الم ، و المص ،و الر ،و المر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ممّا ذکرتموه منصوص علیه فی الم ، و المص ،و الر ،و المر ،فإن بطل قولنا لما قلنا بطل قولک لما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خطیبهم و منطیقهم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 یا علیّ،بأن عجزنا عن إقامة حجّة فیما تقولهنّ علی دعوانا،فأیّ حجة لک فی دعواک؟إلاّ أن تجعل عجزنا حجّتک،فإذا ما لنا حجّة فیما نقول،و لا لکم حجّة فیما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سواء،إنّ لنا حجّة،هی المعجزة الباهرة،ثمّ نادی جمال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أشهدی لمحمّد و لوصیّه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فتبادر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صدقت،صدقت،یا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هؤلاء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جنس من الشهود،یا ثیاب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علیهم، أشهدی لمحمّد و لوصیّه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فنطقت ثیابهم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صدقت،صدقت،یا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محمّدا رسول اللّه حقّا،و أنّک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حقّا،لم یثبت محمّدا قدما فی مکرمة إلاّ وطأت علی موضع قدمه بمثل مکرمته،و أنتما شقیقان من اشراق أنوار اللّه،فمیّزتما اثنین،و أنتما فی الفضائل شریکان إلاّ أنّه لا نبیّ بعد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خرست الیهود،و آمن بعض النظارة منهم برسول اللّه صلّی اللّه علیه و آله و سلّم، فغلب الشقاء علی الیهود و سائر النظارة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فِیهِ إنّه کما قال محمّد صلّی اللّه علیه و آله و سلّم،و وصیّ محمّد عن قول محمّد صلّی اللّه علیه و آله و سلّم،عن قول ربّ العالمین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بیان و شفاء لِلْمُتَّقِینَ من شیعة محمّد و علیّ،أنّهم اتّقوا </w:t>
      </w:r>
    </w:p>
    <w:p>
      <w:pPr>
        <w:pStyle w:val="BookText"/>
        <w:rPr/>
      </w:pPr>
      <w:r>
        <w:rPr>
          <w:rFonts w:ascii="IRNazanin" w:hAnsi="IRNazanin" w:eastAsia="IRNazanin"/>
          <w:color w:val="111111"/>
          <w:sz w:val="28"/>
          <w:sz w:val="28"/>
          <w:szCs w:val="28"/>
          <w:rtl w:val="true"/>
          <w:lang w:bidi="fa-IR"/>
        </w:rPr>
        <w:t xml:space="preserve">أنواع الکفر فترکوها،و اتّقوا الذنوب الموبقات فرفضوها،و اتّقوا إظهار أسرار اللّه و أسرار أزکیاء عباده الأوصیاء بعد محمّد صلّی اللّه علیه و آله و سلّم فکتموها،و اتّقوا ستر العلوم عن أهلها المستحقّین لها و فیهم نشروها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هؤلاء المتّقین الذین هذا الکتاب هدی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یعنی بما غاب عن حواسّهم من الأمور التی یلزمهم الإیمان بها کالبعث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الحساب،و الجنّة،و النار،و توحید اللّه تعالی،و سائر ما لا یعرف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یعرف بدلائل قد نصبها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کادم و حوّاء و إدریس و نوح و إبراهیم و الأنبیاء الذین یلزمهم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بحجج اللّه تعالی و إن لم یشاهدوهم،و یؤمنون بالغیب،و هم من الساعة مشفقون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وَ مِمّا رَزَقْناهُمْ من الأموال و القوی فی الأبدان و الجاه و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یُنْفِقُونَ یؤدّون من الأموال الزکوات،و یجودون بالصدقات،و یحتملون الکلّ یؤدّون الحقوق اللازمات کالنفقة فی الجهاد إذا لزم،و إذا استحبّ،و کسائر النفقات الواجبات علی الأهلین،و ذوی الأرحام القریبات،و الآباء،و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کالنفقات المستحبّات علی من لم یکن فرضا علیهم النفقة من سائر القرابات،و کالمعروف بالإسعاف،و القرض،و الأخذ بأیدی الضعفاء و الضعیفات،و یؤدّون من قوی الأبدان المعونات،کالرجل یقود ضریرا و ینجیه من مهلکة،أو یعین مسافرا،أو غیر مسافر علی حمل متاع علی دابّة قد سقط عنها،أو کدفع عن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ظالم بالضرب أو بالأذی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یؤدّون الحقوق من الجاه بأن یدفعوا به عن عرض من یظلم بالوقیعة فیه،أو یطلبوا حاجة بجاههم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عنها بمقداره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هذا إنفاق ممّا رزقه اللّه تعالی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یُقِیمُونَ الصَّلاةَ وَ مِمّا رَزَقْناهُمْ یُنْفِقُونَ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وصفهم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یُقِیمُونَ الصَّلاةَ یعنی بإتمام رکوعها،و سجودها،و حفظ مواقیتها،و حدودها،و صیانتها عمّا یفسدها و ینقضها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بعد هؤلاء الذین یقیمون الصلاة،فقال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قَبْلِکَ علی الأنبیاء الماضین،کالتوراة، و الإنجیل،و الزبور،و صحف إبراهیم،و سائر کتب اللّه تعالی المنزلة علی أنبیائه بأنّها حقّ و صدق من عند ربّ العالمین العزیز الصادق الحکیم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بِالْآخِرَةِ هُمْ یُوقِنُونَ و بالدار الآخرة بعد هذه الدنیا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یشکّون فیها أنّها الدار التی فیها جزاء الأعمال الصالحة بأفضل ممّا عملوه، و عقاب الأعمال السیّئة بمثل ما کسبوه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الموصوفین بهذه الصفات الشریفة،فقال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أهل هذه الصفات عَلی هُدیً و بیان و صواب مِنْ رَبِّهِمْ و علم بما أمرهم به، وَ أُولئِکَ هُمُ الْمُفْلِحُونَ ،الناجون ممّا منه یوجلون، الفائزون بما یؤملون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المؤمنین و مدحهم ذکر الکافرین المخالفین لهم فی کفرهم،فقال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باللّه و بما آمن به هؤلاء المؤمنون بتوحید اللّه تعالی،و بنبوّة محمّد رسول اللّه صلّی اللّه علیه و آله و سلّم،و بوصیّه علیّ ولیّ اللّه و وصیّ رسول اللّه، و بالأئمّة الطاهرین الطیّبین خیار عباده المیامین القوّامین بمصالح خلق اللّه تعالی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عَلَیْهِمْ أَ أَنْذَرْتَهُمْ خوّفتهم أَمْ لَمْ تُنْذِرْهُمْ لم تخوّفهم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عن علمه فیهم،و هم الذین قد علم اللّه عزّ و جلّ أنّهم لا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المقدّم ذکره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العسکریّ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Style w:val="FootnoteAnchor"/>
          <w:rtl w:val="true"/>
        </w:rPr>
        <w:footnoteReference w:id="26"/>
      </w:r>
      <w:r>
        <w:rPr>
          <w:rFonts w:ascii="IRNazanin" w:hAnsi="IRNazanin" w:eastAsia="IRNazanin"/>
          <w:color w:val="111111"/>
          <w:sz w:val="28"/>
          <w:sz w:val="28"/>
          <w:szCs w:val="28"/>
          <w:rtl w:val="true"/>
          <w:lang w:bidi="fa-IR"/>
        </w:rPr>
        <w:t>أی و سمها بسمة یعرفها من یشاء من ملائکته إذا نظر إلیها بأنّهم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سمعهم کذلک بسمات،و علی أبصارهم غشاوة،و ذلک بأنّهم لمّا أعرضوا عن النظر فیما کلّفوه، و قصروا فیما أرید منهم،و جهلوا ما لزمهم الإیمان به،فصاروا کمن علی عینیه غطاء لا یبصر ما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اللّه عزّ و جلّ یتعالی عن العبث و الفساد،و عن مطالبة العباد بما منعهم بالقهر منه،فلا یأمرهم بمغالبته،و لا بالمصیر إلی ما قد صدّهم بالقسر </w:t>
      </w:r>
      <w:r>
        <w:rPr>
          <w:rStyle w:val="FootnoteAnchor"/>
          <w:rtl w:val="true"/>
        </w:rPr>
        <w:footnoteReference w:id="2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یعنی فی الآخرة العذاب المعدّ للکافرین،و فی الدنیا أیضا لمن یرید أن یستصلحه بما ینزل به من عذاب الاستصلاح لینبّهه </w:t>
      </w:r>
    </w:p>
    <w:p>
      <w:pPr>
        <w:pStyle w:val="BookText"/>
        <w:rPr/>
      </w:pPr>
      <w:r>
        <w:rPr>
          <w:rFonts w:ascii="IRNazanin" w:hAnsi="IRNazanin" w:eastAsia="IRNazanin"/>
          <w:color w:val="111111"/>
          <w:sz w:val="28"/>
          <w:sz w:val="28"/>
          <w:szCs w:val="28"/>
          <w:rtl w:val="true"/>
          <w:lang w:bidi="fa-IR"/>
        </w:rPr>
        <w:t xml:space="preserve">لطاعته،أو من عذاب الاصطلام لیصیّره إلی عدله و حکمته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لکفّار قریش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تَکْفُرُونَ بِاللّهِ الذی دلّکم علی طرق الهدی،و جنّبکم إن أطعتموه سبل الردی، وَ کُنْتُمْ أَمْواتاً فی أصلاب آبائکم و أرحام أمّهاتکم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فَأَحْیاکُمْ أخرجکم أحیاء ثُمَّ یُمِیتُکُمْ فی هذه الدنیا و یقبرکم، ثُمَّ یُحْیِیکُمْ فی القبور و ینعّم فیها المؤمنین بنبوّة محمّد صلّی اللّه علیه و آله و سلّم و ولایة علیّ علیه السّلام و یعذّب فیها الکافرین بهما، ثُمَّ إِلَیْهِ تُرْجَعُونَ فی الآخرة بأن تموتوا فی القبور بعد،ثمّ تحیوا للبعث یوم القیامة،ترجعون إلی ما وعدکم من الثواب علی الطاعات إن کنتم فاعلیها،و من العقاب علی المعاصی إن کنتم مقار فیها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القبر نعیم و عذاب؟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الذی بعث محمّدا صلّی اللّه علیه و آله و سلّم بالحقّ نبیّا و جعله زکیّا هادیا مهدیّا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جعل أخاه علیّا بالعهد وفیّا،و بالحقّ ملیّا،ولدی اللّه مرضیّا،و إلی الجهاد سابقا،و للّه فی أحواله موافقا،و للمکارم حائزا،و بنصر اللّه علی أعدائه فائزا، و للعلوم حاویا،و لأولیاء اللّه موالیا،و لأعدائه مناویا،و بالخیرات ناهضا، و للقبائح رافضا،و للشیطان مخزیا،و للفسقة المردة مقصیا،و لمحمّد صلّی اللّه علیه و آله و سلّم نفسا، و بین یدیه لدی المکاره ترسا </w:t>
      </w:r>
      <w:r>
        <w:rPr>
          <w:rStyle w:val="FootnoteAnchor"/>
          <w:rtl w:val="true"/>
        </w:rPr>
        <w:footnoteReference w:id="30"/>
      </w:r>
      <w:r>
        <w:rPr>
          <w:rFonts w:ascii="Amiri" w:hAnsi="Amiri" w:eastAsia="Amiri" w:cs="Amiri"/>
          <w:color w:val="111111"/>
          <w:sz w:val="28"/>
          <w:sz w:val="28"/>
          <w:szCs w:val="28"/>
          <w:rtl w:val="true"/>
          <w:lang w:bidi="ar-SA"/>
        </w:rPr>
        <w:t>و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آمنت به أنا و أبی علیّ بن أبی طالب علیه السّلام عبد ربّ الأرباب المفضّل علی أولی الألباب،الحاوی لعلوم الکتاب،زین من یوافی یوم القیامة فی عرصات الحساب بعد محمّد صلّی اللّه علیه و آله و سلّم،صفیّ الکریم العزیز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القبر نعیما یوفّر اللّه به حظوظ أولیائه،و إنّ فی القبر عذابا یشدّد اللّه به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الموالی لمحمّد و آله الطیّبین المتّخذ لعلیّ بعد محمّد صلّی اللّه علیه و آله و سلّم إمامه الذی یحتذی مثاله،و سیّده الذی یصدّق أقواله،و یصوّب أفعاله،و یطیعه بطاعة من یندبه من أطائب ذرّیّته لأمور الدین،و سیاسته إذا حضره من أمر اللّه تعالی ما لا یردّ،و نزل به من قضائه ما لا یصدّ،و حضره ملک الموت و أعوانه وجد عند رأسه محمّدا صلّی اللّه علیه و آله و سلّم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 من جانب،و من جانب آخر علیّا علیه السّلام سیّد الوصیّین،و عند رجلیه من جانب الحسن علیه السّلام سبط سیّد النبیّین، و من جانب آخر الحسین علیه السّلام سیّد الشهداء أجمعین،و حوالیه بعدهم خیار خواصّهم و محبّیهم،الذین هم سادة هذه الأمّة بعد ساداتهم من آل محمّد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فینظر إلیهم العلیل المؤمن،فیخاطبهم بحیث یحجب اللّه صوته عن آذان </w:t>
      </w:r>
    </w:p>
    <w:p>
      <w:pPr>
        <w:pStyle w:val="BookText"/>
        <w:rPr/>
      </w:pPr>
      <w:r>
        <w:rPr>
          <w:rFonts w:ascii="IRNazanin" w:hAnsi="IRNazanin" w:eastAsia="IRNazanin"/>
          <w:color w:val="111111"/>
          <w:sz w:val="28"/>
          <w:sz w:val="28"/>
          <w:szCs w:val="28"/>
          <w:rtl w:val="true"/>
          <w:lang w:bidi="fa-IR"/>
        </w:rPr>
        <w:t>حاضریه کما یحجب رؤیتنا أهل البیت،و رؤیة خواصّنا عن عیونهم لیکون إیمانهم بذلک أعظم ثوابا،لشدّة المحنة 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وصیّ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الرحمة،بأبی أنتما و أمّی یا شبلی محمّد و ضرغامیه،و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 و سبطیه،و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 أهل الجنّة المقرّبین من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خیار أصحاب محمّد و علیّ،و ولدیهما ما کان أعظم شوقی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أشدّ سروری الآن بلقائکم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الموت قد حضرنی،و لا أشکّ فی جلالتی فی صدره لمکانک و مکان أخیک منّی،فیقول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یقبل رسول اللّه صلّی اللّه علیه و آله و سلّم علی ملک الموت،فیقول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بوصیّة اللّه فی الإحسان إلی مولانا و خادمنا و محبّنا و مؤثرنا،فیقول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أن ینظر إلی ما قد 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الجنان،فیقول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 إلی ما لا تحیط به الألباب و لا یأتی علیه العدد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أرفق بمن ذلک ثوابه،و هذا محمّد و عترته زوّاره؟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جعل الموت عقبة لا یصل إلی تلک الجنان إلاّ من قطعها لما تناولت روحه،و لکن لخادمک و محبّک هذا أسوة بک،و بسائر أنبیاء اللّه و رسله و أولیائه الذین أذیقوا الموت بحکم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أخانا قد سلّمناه إلیک،فاستوص به خیرا،ثمّ یرتفع هو و من معه إلی ربض الجنان،و قد کشف عن الغطاء و الحجاب لعین ذلک المؤمن العلیل، فیراهم المؤمن هناک بعد ما کانوا حول فراشه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الوحا الوحا،تناول روحی و لا تلبثنی هاهنا فلا صبر </w:t>
      </w:r>
    </w:p>
    <w:p>
      <w:pPr>
        <w:pStyle w:val="BookText"/>
        <w:rPr/>
      </w:pPr>
      <w:r>
        <w:rPr>
          <w:rFonts w:ascii="IRNazanin" w:hAnsi="IRNazanin" w:eastAsia="IRNazanin"/>
          <w:color w:val="111111"/>
          <w:sz w:val="28"/>
          <w:sz w:val="28"/>
          <w:szCs w:val="28"/>
          <w:rtl w:val="true"/>
          <w:lang w:bidi="fa-IR"/>
        </w:rPr>
        <w:t>لی عن محمّد و عترته،و ألحقنی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یتناول ملک الموت روحه،،فیسلّها کما یسلّ الشعرة من الدقیق، و إن کنتم ترون أنّه فی شدّة فلیس فی شدّة،بل هو فی رخاء و 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أدخل قبره وجد جماعتنا هناک،فإذا جاء منکر و نکیر،قال أحدهما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الحسن و الحسین و خیار صحابتهم بحضرة صاحبنا،فلنتّضع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فیأتیان و یسلّمان علی محمّد صلّی اللّه علیه و آله و سلّم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منفردا،ثمّ یسلّمان علی علیّ سلاما تامّا منفردا،ثمّ یسلّمان علی الحسن و الحسین سلاما یجمعانهما فیه،ثمّ یسلّمان علی سائر من معنا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زیارتک فی خاصّتک لخادمک و مولاک، و لو لا أنّ اللّه یرید إظهار فضله لمن بهذه الحضرة من أملاکه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یسمعنا من ملائکته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سألناه،و لکن أمر اللّه لا بدّ من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یسألانه 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ربّک؟و ما دینک؟و من نبیّک؟و من إمامک؟ و ما قبلتک؟و من إخوانک؟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ربّی،و محمّد نبیّی،و علیّ وصیّ محمّد إمامی،و الکعبة قبلتی، و المؤمنون الموالون لمحمّد و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أولیائهما،و المعادون لأعدائهما إخوانی،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له،و أشهد أنّ محمّدا عبده و رسوله، و أنّ أخاه علیّا ولیّ اللّه،و أنّ من نصبهم للإمامة من أطائب عترته و خیار ذرّیّته خلفاء الأمّة،و ولاة الحقّ،و القوّامون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حییت،و علی هذا متّ،و علی هذا تبعث إن شاء اللّه تعالی، و تکون مع من تتولاّه فی دار کرامة اللّه و مستقرّ رحمته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لأولیائنا معادیا،و لأعدائنا موالیا، </w:t>
      </w:r>
    </w:p>
    <w:p>
      <w:pPr>
        <w:pStyle w:val="BookText"/>
        <w:rPr/>
      </w:pPr>
      <w:r>
        <w:rPr>
          <w:rFonts w:ascii="IRNazanin" w:hAnsi="IRNazanin" w:eastAsia="IRNazanin"/>
          <w:color w:val="111111"/>
          <w:sz w:val="28"/>
          <w:sz w:val="28"/>
          <w:szCs w:val="28"/>
          <w:rtl w:val="true"/>
          <w:lang w:bidi="fa-IR"/>
        </w:rPr>
        <w:t>و لأضدادنا بألقابنا ملقّبا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جاءه ملک الموت لنزع روحه،مثّل اللّه عزّ و جلّ لذلک الفاجر سادته الذین اتّخذهم أربابا من دون اللّه،علیهم من أنواع العذاب ما یکاد نظره إلیهم یهلکه،و لا یزال یصل إلیه من حرّ عذابهم ما لا طاقة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الفاجر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أولیاء اللّه إلی أعدائه فالیوم لا یغنون عنک شیئا،و لا تجد إلی مناص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من العذاب ما لو قسّم أدناه علی أهل الدنیا لأهلکهم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أدلی فی قبره رأی بابا من الجنّة مفتوحا إلی قبره یری منه خیراتها،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حرمته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 له فی قبره باب من النار یدخل علیه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تقم الساعة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 هذا؟</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 ربّک للملائکة الذین کانوا فی الأرض مع إبلیس،و قد طردوا عنها الجنّ بنی الجانّ و خفّت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بدلا منکم،و رافعکم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ذلک علیهم لأنّ العبادة عند رجوعهم إلی السماء تکون أثقل علیهم، ف قالُوا ربّنا أَ تَجْعَلُ فِیها مَنْ یُفْسِدُ فِیها وَ یَسْفِکُ الدِّماءَ کما فعلته الجنّ بنو الجانّ الذین قد طردناهم عن هذه الأرض وَ نَحْنُ نُسَبِّحُ بِحَمْدِکَ ننزهک عمّا لا یلیق بک من الصفات وَ نُقَدِّسُ لَکَ ،نطهّر أرضک ممّن یعصیک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 إنّی أعلم من الصلاح الکائن فیمن أجعله بدلا منکم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أعلم أیضا أنّ فیکم من هو کافر فی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إبلیس لعنه 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أسماء أنبیاء اللّه و أسماء محمّد صلّی اللّه علیه و آله و سلّم و علیّ و فاطمة و الحسن و الحسین و الطیّبین من آلهما و أسماء خیار شیعتهم و عتاة أعدائهم، ثُمَّ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محمّدا،و علیّا،و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الْمَلائِکَةِ </w:t>
      </w:r>
    </w:p>
    <w:p>
      <w:pPr>
        <w:pStyle w:val="BookText"/>
        <w:rPr/>
      </w:pPr>
      <w:r>
        <w:rPr>
          <w:rFonts w:ascii="IRNazanin" w:hAnsi="IRNazanin" w:eastAsia="IRNazanin"/>
          <w:color w:val="111111"/>
          <w:sz w:val="28"/>
          <w:sz w:val="28"/>
          <w:szCs w:val="28"/>
          <w:rtl w:val="true"/>
          <w:lang w:bidi="fa-IR"/>
        </w:rPr>
        <w:t>أی عرض أشباحهم،و هم أنوار فی الأظلّة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أَنْبِئُونِی بِأَسْماءِ هؤُلاءِ إِنْ کُنْتُمْ صادِقِینَ أنّ جمیعکم تسبّحون و تقدّسون،و أنّ ترککم هاهنا أصالح من إیراد من بعدکم،أی فکما لم تعرفوا غیب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خلالکم فالحریّ أن لا تعرفوا الغیب الذی لم یکن کما لا تعرفون أسماء أشخاص 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الحکیم المصیب فی کلّ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أنبئ هؤلاء الملائکة بِأَسْمائِهِمْ ، أسماء الأنبیاء و الأئمّة، فَلَمّا أَنْبَأَهُمْ فعرفوها أخذ علیهم العهد و المیثاق بالإیمان بهم و التفضیل لهم، قالَ اللّه تعالی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لَکُمْ إِنِّی أَعْلَمُ غَیْبَ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یعتقده إبلیس من الإباء علی آدم إن أمر بطاعته و إهلاکه إن سلّط علیه، و من اعتقادکم أنّه لا أحد یأتی بعدکم إلاّ و أنتم أفضل منه،بل محمّد و آله الطیّبون أفضل منکم الذین أنبأکم آدم بأسمائهم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خلق اللّه لکم ما فی الأرض جمیعا وَ إِذْ قُلْنا </w:t>
      </w:r>
    </w:p>
    <w:p>
      <w:pPr>
        <w:pStyle w:val="BookText"/>
        <w:rPr/>
      </w:pPr>
      <w:r>
        <w:rPr>
          <w:rFonts w:ascii="Amiri" w:hAnsi="Amiri" w:eastAsia="Amiri" w:cs="Amiri"/>
          <w:color w:val="111111"/>
          <w:sz w:val="28"/>
          <w:sz w:val="28"/>
          <w:szCs w:val="28"/>
          <w:rtl w:val="true"/>
          <w:lang w:bidi="ar-SA"/>
        </w:rPr>
        <w:t xml:space="preserve">لِلْمَلائِکَةِ اسْجُدُوا لِآدَمَ أی فی ذلک الوقت خلق لکم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لمّا لعن إبلیس بإبائه،و أکرم الملائکة بسجودها لادم و طاعتهم للّه عزّ و جلّ أمر بادم و حوّاء إلی الجنّة،و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من الجنّة رَغَداً واسعا حَیْثُ شِئْتُما بلا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علم محمّد و آل محمّد صلّی اللّه علیه و آله و سلّم الذین آثرهم اللّه عزّ و جلّ بها دون سائر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،شجرة العلم،فإنّها لمحمّد و آله خاصّة دون غیرهم،و لا یتناول منها بأمر اللّه إلاّ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کان یتناوله النبیّ صلّی اللّه علیه و آله و سلّم و علیّ و فاطمة و الحسن و الحسین صلوات اللّه علیهم أجمعین بعد إطعامهم المسکین،و الیتیم،و الأسیر حتّی لم یحسّوا بعد بجوع،و لا عطش،و لا تعب،و 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شجرة تمیّزت من بین أشجار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سائر أشجار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نوع منه یحمل نوعا من الثمار و المأکول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هذه الشجرة و جنسها تحمل البرّ و العنب و التین و العنّاب و سائر أنواع الثمار و الفواکه و الأطعمة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فلذلک اختلف الحاکون لتلک الشجرة،فقال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برّة،و قال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عنبة،و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تینة،و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تلتمسان بذلک درجة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تعالی خصّهم بهذه الدرجة دون غیرهم،و هی الشجرة التی من تناول منها بإذن اللّه عزّ و جلّ ألهم علم الأوّلین و الآخرین من غیر تعلّم،و من 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إذن اللّه خاب من مراده،و عصی ربّه فَتَکُونا مِنَ الظّالِمِینَ بمعصیتکما و التماسکما درجة قد أوثر بها غیرکما،إذا أردتماها بغیر حکم اللّه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فَأَزَلَّهُمَا الشَّیْطانُ عَنْها عن الجنّة بوسوسته و خدیعته و إیهامه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غروره بأن بدأ بادم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نَهاکُما رَبُّکُما عَنْ هذِهِ الشَّجَرَةِ إِلاّ أَنْ تَکُونا مَلَکَیْنِ إن تناولتما منها تعلمان الغیب،و تقدران علی ما یقدر علیه من </w:t>
      </w:r>
    </w:p>
    <w:p>
      <w:pPr>
        <w:pStyle w:val="BookText"/>
        <w:rPr/>
      </w:pPr>
      <w:r>
        <w:rPr>
          <w:rFonts w:ascii="Amiri" w:hAnsi="Amiri" w:eastAsia="Amiri" w:cs="Amiri"/>
          <w:color w:val="111111"/>
          <w:sz w:val="28"/>
          <w:sz w:val="28"/>
          <w:szCs w:val="28"/>
          <w:rtl w:val="true"/>
          <w:lang w:bidi="ar-SA"/>
        </w:rPr>
        <w:t xml:space="preserve">خصّه اللّه تعالی بالقدرة، أَوْ تَکُونا مِنَ الْخالِدِینَ </w:t>
      </w:r>
      <w:r>
        <w:rPr>
          <w:rStyle w:val="FootnoteAnchor"/>
          <w:rtl w:val="true"/>
        </w:rPr>
        <w:footnoteReference w:id="35"/>
      </w:r>
      <w:r>
        <w:rPr>
          <w:rFonts w:ascii="IRNazanin" w:hAnsi="IRNazanin" w:eastAsia="IRNazanin"/>
          <w:color w:val="111111"/>
          <w:sz w:val="28"/>
          <w:sz w:val="28"/>
          <w:szCs w:val="28"/>
          <w:rtl w:val="true"/>
          <w:lang w:bidi="fa-IR"/>
        </w:rPr>
        <w:t>لا تموتان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قاسَمَهُما حلف لهما إِنِّی لَکُما لَمِنَ النّاصِحِینَ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إبلیس بین لحیی الحیّة أدخلته الجنّة،و کان آدم یظنّ أنّ الحیّة هی التی تخاطبه،و لم یعلم أنّ إبلیس قد اختبأ بین لحییها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آدم علی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غرور إبلیس لعنه اللّه،کیف یخوننا ربّنا أم کیف تعظّمین اللّه بالقسم به،و أنت تنسبینه إلی الخیانة و سوء النظر،و هو أکرم الأکرمین،أم کیف أروم التوصّل إلی ما منعنی منه ربّی عزّ و جلّ و أتعاطاه بغیر حکمة،فلمّا آیس إبلیس من قبول آدم منه عاد ثانیة بین لحیی الحیّة، فخاطب حوّاء من حیث یوهمها أنّ الحیّة هی التی تخاطبها،و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هذه الشجرة التی کان اللّه عزّ و جلّ حرّمها علیکما قد أحلّها لکما بعد تحریمها لما عرف من حسن طاعتکما له،و توقیرکما إیّاه،و ذلک أنّ الملائکة الموکّلین بالشجرة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معهم حراب یدفعون عنها سائر حیوان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تدفعک عنها إن رمتها،فاعلمی بذلک أنّه قد أحلّ لک،و أبشری بأنّک إن تناولتها قبل آدم کنت أنت المسلّطة علیه الامرة الناهیة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أجرّب هذا،فرامت الشجرة،فأرادت الملائکة أن تدفعها عنها بحرابها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تدفعون بحرابکم من لا عقل له یزجره،فأمّا من جعلته ممکّنا ممیّزا مختارا،فکلوه إلی عقله الذی جعلته حجّة علیه،فإن أطاع استحقّ ثوابی،و إن عصی 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عقابی و جزائی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فترکوها،و لم یتعرّضوا لها بعد ما همّوا بمنعها بحرابهم،فظنّت أنّ اللّه نهاهم عن منعها لأنّه قد أحلّها بعد ما 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الحیّة،و ظنّت أنّ المخاطب لها هی الحیّة،فتناولت منها،و لم تنکر من نفسها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الشجرة المحرّمة علینا قد أبیحت لنا،تناولت منها فلم تمنعنی أملاکها،و لم أنکر شیئا من حالی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 آدم و غلط،فتناول فأصابهما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 بوسوسته و غروره مِمّا کانا فِیهِ من النعیم، وَ قُلْنَا یا آدم،و یا حوّاء،و یا أیّتها الحیّة،و یا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بَعْضُکُمْ لِبَعْضٍ عَدُوٌّ ،آدم و حوّاء و ولدهما عدوّ للحیّة،و إبلیس و الحیّة و أولادهما أعداؤکم، وَ لَکُمْ فِی الْأَرْضِ مُسْتَقَرٌّ منزل و مقرّ للمعاش، وَ مَتاعٌ منفعة إِلی حِینٍ الموت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فَتَلَقّی آدَمُ مِنْ رَبِّهِ کَلِماتٍ یقولها،فقالها فَتابَ اللّه عَلَیْهِ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 للتوبات،الرحیم بالتائبین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اهْبِطُوا مِنْها جَمِیعاً کان أمر فی الأوّل أن یهبطا،و فی الثانی أمرهم أن یهبطوا جمیعا لا یتقدّم أحدهم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الهبوط إنّما کان هبوط آدم و حوّاء من الجنّة،و هبوط الحیّة أیضا منها فإنّها کانت من أحسن دوابّها،و هبوط إبلیس من حوالیها،فإنّه کان محرّما علیه 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یَأْتِیَنَّکُمْ مِنِّی هُدیً یأتیکم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أولادکم من بعدکم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هدی یا آدم و یا إبلیس فَلا خَوْفٌ عَلَیْهِمْ وَ لا هُمْ یَحْزَنُونَ لا خوف علیهم حین یخاف المخالفون،و لا هم یحزنون إذا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زلّت من آدم الخطیئة،و اعتذر إلی ربّه عزّ و جلّ،قال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علیّ،و اقبل معذرتی،و أعدنی إلی مرتبتی،و ارفع لدیک درجتی،فلقد تبیّن نقص الخطیئة و ذلّها فی أعضائی و سائر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أمری إیّاک بأن تدعونی بمحمّد و آله الطیّبین عند شدائدک،و دواهیک و فی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تبهظک؟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فتوسّل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 فاطمة،و الحسن،و الحسین صلوات اللّه علیهم خصوصا،فادعنی أجبک إلی ملتمسک،و أزدک فوق مرادک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عندک من محلّهم أنّک بالتوسّل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p>
    <w:p>
      <w:pPr>
        <w:pStyle w:val="BookText"/>
        <w:rPr/>
      </w:pPr>
      <w:r>
        <w:rPr>
          <w:rFonts w:ascii="IRNazanin" w:hAnsi="IRNazanin" w:eastAsia="IRNazanin"/>
          <w:color w:val="111111"/>
          <w:sz w:val="28"/>
          <w:sz w:val="28"/>
          <w:szCs w:val="28"/>
          <w:rtl w:val="true"/>
          <w:lang w:bidi="fa-IR"/>
        </w:rPr>
        <w:t>تقبل توبتی،و تغفر خطیئتی،و أنا الذی أسجدت له ملائکتک،و أبحته جنّتک، و زوّجته حوّاء أمتک،و أخدمته کرام 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أمرت الملائکة بتعظیمک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وعاء لهذه الأنوار،و لو کنت سألتنی بهم قبل خطیئتک أن أعصمک منها و أن أفطّنک لدواعی عدوّک إبلیس حتّی تحترز منه لکنت قد جعلت ذلک،و لکنّ المعلوم فی سابق علمی یجری موافقا لعلمی،فالآن فبهم فادعنی لأجبک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و آله الطیّبین،بجاه محمّد و علیّ و فاطمة و الحسن و الحسین و الطیّبین من آلهم لما تفضّلت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توبتی،و غفران زلّتی،و إعادتی من کراماتک إلی مرتبتی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توبتک،و أقبلت برضوانی علیک،و صرفت آلائی و نعمائی إلیک،و أعدتک إلی مرتبتک من کراماتی،و وفّرت نصیبک من رحماتی،فذلک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 للذین أهبطهم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 حوّاء و إبلیس و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مقام فیها تعیشون و تحثّکم لیالیها و أیّامها إلی السعی للآخرة،فطوبی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لدار البقاء وَ مَتاعٌ إِلی حِینٍ لکم فی الأرض منفعة إلی حین موتکم، لأنّ اللّه تعالی منها یخرج زروعکم و ثمارکم،و بها ینزّهکم و ینعّمکم،و فیها أیضا </w:t>
      </w:r>
    </w:p>
    <w:p>
      <w:pPr>
        <w:pStyle w:val="BookText"/>
        <w:rPr/>
      </w:pPr>
      <w:r>
        <w:rPr>
          <w:rFonts w:ascii="IRNazanin" w:hAnsi="IRNazanin" w:eastAsia="IRNazanin"/>
          <w:color w:val="111111"/>
          <w:sz w:val="28"/>
          <w:sz w:val="28"/>
          <w:szCs w:val="28"/>
          <w:rtl w:val="true"/>
          <w:lang w:bidi="fa-IR"/>
        </w:rPr>
        <w:t>بالبلایا یمتحنکم،یلذّذکم بنعیم الدنیا تارة لیذکّرکم نعیم الآخرة الخالص ممّا ینقص نعیم الدنیا،و یبطله،و یزهّد فیه،و یصغّره و یحقّره،و یمتحنکم تارة ببلایا الدنیا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الرحمات،و فی تضاعیفها النعم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عن المبتلی بها مکارهها،لیحذّرکم بذلک عذاب الأبد الذی لا یشوبه عافیة،و لا یقع فی تضاعیفه راحة و لا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قد فسّر، وَ قُلْنَا اهْبِطُوا قد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الدالاّت علی صدق محمّد صلّی اللّه علیه و آله و سلّم علی ما جاء به من أخبار القرون السالفة،و علی ما أدّاه إلی عباد اللّه من ذکر تفضیله لعلیّ علیه السّلام و آله الطیّبین خیر الفاضلین و الفاضلات بعد محمّد سیّد البریّات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الدافعون لصدق محمّد فی أنبائه،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المکذّبون له فی نصبه لأولیائه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سیّد الأوصیاء و المنتجبین من ذرّیّته الطیّبین الطاهرین أَصْحابُ النّارِ هُمْ فِیها خالِدُونَ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ولد یعقوب إسرائیل اللّه </w:t>
      </w:r>
    </w:p>
    <w:p>
      <w:pPr>
        <w:pStyle w:val="BookText"/>
        <w:rPr/>
      </w:pPr>
      <w:r>
        <w:rPr>
          <w:rFonts w:ascii="Amiri" w:hAnsi="Amiri" w:eastAsia="Amiri" w:cs="Amiri"/>
          <w:color w:val="111111"/>
          <w:sz w:val="28"/>
          <w:sz w:val="28"/>
          <w:szCs w:val="28"/>
          <w:rtl w:val="true"/>
          <w:lang w:bidi="ar-SA"/>
        </w:rPr>
        <w:t>اُذْکُرُوا نِعْمَتِیَ الَّتِی أَنْعَمْتُ عَلَیْکُمْ لمّا بعثت محمّدا صلّی اللّه علیه و آله و سلّم و أقررته فی مدینتکم و لم أجشّمکم الحطّ و الترحال إلیه،و أوضحت علاماته و دلائل صدقه، لئلاّ یشتبه علیکم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أَوْفُوا بِعَهْدِی الذی أخذته علی أسلافکم أنبیاؤهم،و أمروهم أن یودّوه إلی أخلافهم لیؤمنوا بمحمّد العربیّ القرشیّ الهاشمیّ المبان بالایات، و المؤیّد بالمعجزات التی منها أن کلّمته ذراع مسمومة،و ناطقه ذئب،و حنّ إلیه عود المنبر،و کثّر اللّه له القلیل من الطعام،و ألان له الصلب من الأحجار، و صلّب له المیاه السیّالة،و لم یؤیّد نبیّا من أنبیائه بدلالة إلاّ جعل له مثلها أو أفضل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جعل من أکبر آیاته علیّ بن أبی طالب علیه السّلام شقیقه و رفیقه،عقله من عقله،و علمه من علمه،و حکمه من حکمه،و حلمه من حلمه،مؤیّد دینه بسیفه الباتر بعد أن قطع معاذیر المعاندین بدلیلة القاهر،و علمه الفاضل،و فضله الکامل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 بِعَهْدِکُمْ الذی أوجبت به لکم نعیم الأبد فی دار الکرامة و مستقرّ الرحمة، وَ إِیّایَ فَارْهَبُونِ فی مخالفة محمّد صلّی اللّه علیه و آله و سلّم،فإنّی القادر علی صرف بلاء من یعادیکم علی موافقتی،و هم لا یقدرون علی صرف انتقامی عنکم إذا آثرتم مخالفتی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للیهود وَ آمِنُوا أیّها الیهود بِما أَنْزَلْتُ علی محمّد نبیّی من ذکر نبوّته و إنباء إمامة أخیه علیّ علیه السّلام و عترته الطیّبین الطاهرین مُصَدِّقاً لِما 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مثل هذا الذکر فی کتابکم أنّ محمّدا النبیّ سیّد الأوّلین و الآخرین،المؤیّد بسیّد الوصیّین،و خلیفة رسول ربّ العالمین،فاروق هذه الأمّة،و باب مدینة الحکمة،و وصیّ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بِآیاتِی المنزلة لنبوّة محمّد صلّی اللّه علیه و آله و سلّم و إمامة علیّ علیه السّلام و الطیّبین من عترته ثَمَناً قَلِیلاً بأن تجحدوا 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و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تعتاضوا عنها عرض الدنیا فإنّ ذلک و إن کثر فإلی نفاد و خسار و 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 وَ إِیّایَ فَاتَّقُونِ فی کتمان أمر محمّد صلّی اللّه علیه و آله و سلّم،و أمر وصیّه علیه السّلام،فإنّکم إن تتّقوا لم تقدحوا فی نبوّة النبیّ،و لا فی وصیّة الوصیّ،بل حجج اللّه علیکم قائمة،و براهینه بذلک واضحة قد قطعت معاذیرکم،و أبطلت تمویهکم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یهود المدینة جحدوا نبوّة محمّد صلّی اللّه علیه و آله و سلّم و خانوه،و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محمّدا نبیّ،و أنّ علیّا وصیّه،و لکن لست أنت ذاک،و 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یشیرون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فأنطق اللّه تعالی ثیابهم التی علیهم،و خفافهم التی فی أرجلهم،یقول کلّ واحد منها للابسه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النبیّ محمّد صلّی اللّه علیه و آله و سلّم هذا،و الوصیّ </w:t>
      </w:r>
    </w:p>
    <w:p>
      <w:pPr>
        <w:pStyle w:val="BookText"/>
        <w:rPr/>
      </w:pPr>
      <w:r>
        <w:rPr>
          <w:rFonts w:ascii="IRNazanin" w:hAnsi="IRNazanin" w:eastAsia="IRNazanin"/>
          <w:color w:val="111111"/>
          <w:sz w:val="28"/>
          <w:sz w:val="28"/>
          <w:szCs w:val="28"/>
          <w:rtl w:val="true"/>
          <w:lang w:bidi="fa-IR"/>
        </w:rPr>
        <w:t>علیّ هذا،و لو أذن اللّه لنا لضغطناکم،و عقرناکم،و قتلناکم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یمهلهم لعلمه بأنّه سیخرج من أصلابهم ذرّیّات طیّبات مؤمنات،و لو تزیّلوا 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عذابا ألیما، إنّما یعجّل من یخاف الفوت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 اللّه بها قوما من الیهود لبسوا الحقّ بالباطل بأن زعموا أنّ محمّدا صلّی اللّه علیه و آله و سلّم نبیّ،و أنّ علیّا وصیّ،و لکنّهما یأتیان بعد وقتنا هذا بخمسمائة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التوراة بینی و بینکم حکما؟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بلی،فجاءوا بها،و جعلوا یقرءون منها خلاف ما فیها،فقلّب اللّه عزّ و جلّ الطومار الذی کانوا منه یقرءون،و هو فی ید قرّاءین </w:t>
      </w:r>
      <w:r>
        <w:rPr>
          <w:rStyle w:val="FootnoteAnchor"/>
          <w:rtl w:val="true"/>
        </w:rPr>
        <w:footnoteReference w:id="43"/>
      </w:r>
      <w:r>
        <w:rPr>
          <w:rFonts w:ascii="IRNazanin" w:hAnsi="IRNazanin" w:eastAsia="IRNazanin"/>
          <w:color w:val="111111"/>
          <w:sz w:val="28"/>
          <w:sz w:val="28"/>
          <w:szCs w:val="28"/>
          <w:rtl w:val="true"/>
          <w:lang w:bidi="fa-IR"/>
        </w:rPr>
        <w:t xml:space="preserve">منهم مع أحدهما </w:t>
      </w:r>
    </w:p>
    <w:p>
      <w:pPr>
        <w:pStyle w:val="BookText"/>
        <w:rPr/>
      </w:pPr>
      <w:r>
        <w:rPr>
          <w:rFonts w:ascii="IRNazanin" w:hAnsi="IRNazanin" w:eastAsia="IRNazanin"/>
          <w:color w:val="111111"/>
          <w:sz w:val="28"/>
          <w:sz w:val="28"/>
          <w:szCs w:val="28"/>
          <w:rtl w:val="true"/>
          <w:lang w:bidi="fa-IR"/>
        </w:rPr>
        <w:t>أوّله و مع الآخر آخره،فانقلب ثعبانا له رأسان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کلّ رأس منهما یمین من هو فی یده،و جعل یرضّضه و یهشّمه و یصیح الرجلان و یصرخان،و کانت هناک طوامیر أخر،فنطقت،و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تزالان فی هذا العذاب حتّی تقرءا ما فیها من صفة محمّد صلّی اللّه علیه و آله و سلّم و نبوّته،و صفة علیّ علیه السّلام و إمامته علی ما أنزل اللّه تعالی فیها،فقرآه صحیحا و آمنا برسول اللّه صلّی اللّه علیه و آله و سلّم،و اعتقدا إمامة علیّ ولیّ اللّه، و وصیّ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،بأن تقرّوا بمحمّد و علیّ من وجه،و تجحدوهما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تَکْتُمُوا الْحَقَّ من نبوّة هذا و إمامة هذا وَ أَنْتُمْ تَعْلَمُونَ أنّکم تکتمونه و تکابرون علومکم و عقولکم،فإنّ اللّه إذا کان قد جعل أخبارکم حجّة ثمّ جحدتم لم یضیّع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بل یقیمها من غیر جهتکم،فلا تقدّروا أنّکم تغالبون ربّکم و تقاهرونه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المکتوبات التی جاء بها محمّد صلّی اللّه علیه و آله و سلّم،و أقیموا أیضا الصلاة علی محمّد و آله الطیّبین الطاهرین الذین علی سیّدهم و فاضلهم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الزَّکاةَ من أموالکم إذا وجبت،و من أبدانکم إذا لزمت،و من معونتکم إذا التمست، وَ ارْکَعُوا مَعَ الرّاکِعِینَ تواضعوا مع المتواضعین لعظمة اللّه عزّ و جلّ فی الانقیاد لأولیاء اللّه لمحمّد نبیّ اللّه،و لعلیّ ولیّ اللّه،و للائمّة بعدهما سادة أصفیاء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اللّه عزّ و جلّ لقوم من مردة الیهود و منافقیهم المحتجنین </w:t>
      </w:r>
      <w:r>
        <w:rPr>
          <w:rStyle w:val="FootnoteAnchor"/>
          <w:rtl w:val="true"/>
        </w:rPr>
        <w:footnoteReference w:id="45"/>
      </w:r>
      <w:r>
        <w:rPr>
          <w:rFonts w:ascii="Amiri" w:hAnsi="Amiri" w:eastAsia="Amiri" w:cs="Amiri"/>
          <w:color w:val="111111"/>
          <w:sz w:val="28"/>
          <w:sz w:val="28"/>
          <w:szCs w:val="28"/>
          <w:rtl w:val="true"/>
          <w:lang w:bidi="ar-SA"/>
        </w:rPr>
        <w:t>الأموال الفقراء،المستأکلین للأغنیاء،الذین یأمرون بالخیر و یترکونه،و ینهون عن الشرّ و یرتکبونه،قال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بالصدقات و أداء الأمانات وَ تَنْسَوْنَ أَنْفُسَکُمْ أ فلا تعقلون ما به تأمرون وَ أَنْتُمْ تَتْلُونَ الْکِتابَ التوراة الامرة بالخیرات،الناهیة عن المنکرات، المخبرة عن عقاب المتمرّدین،و عن عظیم الشرف الذی یتطوّل اللّه به علی الطائعین المجتهدین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 ما علیکم من عقاب اللّه عزّ و جلّ فی أمرکم بما به لا تأخذون،و فی نهیکم عمّا أنتم فیه منهمکون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هؤلاء قوم من رؤساء الیهود و علمائهم احتجنوا أموال الصدقات و المبرّات،فأکلوها و اقتطعوها،ثمّ حضروا رسول اللّه صلّی اللّه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حشروا علیه عوامّهم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صلّی اللّه علیه و آله و سلّم تعدّی طوره و ادّعی </w:t>
      </w:r>
    </w:p>
    <w:p>
      <w:pPr>
        <w:pStyle w:val="BookText"/>
        <w:rPr/>
      </w:pPr>
      <w:r>
        <w:rPr>
          <w:rFonts w:ascii="IRNazanin" w:hAnsi="IRNazanin" w:eastAsia="IRNazanin"/>
          <w:color w:val="111111"/>
          <w:sz w:val="28"/>
          <w:sz w:val="28"/>
          <w:szCs w:val="28"/>
          <w:rtl w:val="true"/>
          <w:lang w:bidi="fa-IR"/>
        </w:rPr>
        <w:t xml:space="preserve">ما لیس 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 لسائر الیهود و الکافرین المظهرین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تأدیة الأمانات، و بالصبر علی الرئاسات الباطلة،و علی الاعتراف لمحمّد بنبوّته،و لعلیّ بوصیّته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اسْتَعِینُوا بِالصَّبْرِ علی خدمتهما،و خدمة من یأمرانکم بخدمته علی استحقاق الرضوان و الغفران،و دائم نعیم الجنان فی جوار الرحمن،و مرافقة خیار المؤمنین،و التمتّع بالنظر إلی عزّة محمّد سیّد الأوّلین و الآخرین،و علیّ سیّد الوصیّین،و السادة الأخیار المنتجبین،فإنّ ذلک أقرّ لعیونکم،و أتمّ لسرورکم، و أکمل لهدایتکم من سائر نعیم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استعینوا أیضا بالصلوات الخمس،و بالصلاة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 الوصول إلی جنّات النعیم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أی هذه الفعلة من الصلوات الخمس،و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علی محمّد و آله الطیّبین مع الانقیاد لأوامرهم،و الإیمان بسرّهم و علانیتهم،و ترک معارضتهم بلم و کیف لَکَبِیرَةٌ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عظیمة، إِلاّ عَلَی الْخاشِعِینَ الخائفین من عقاب اللّه فی مخالفته فی أعظم فرائضه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الخاشعین،فقال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 الذین یقدّرون أنّهم یلقون ربّهم اللقاء الذی هو أعظم کراماته لعباده،و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یَظُنُّونَ لأنّهم لا یدرون بما ذا یختم لهم،و العاقبة مستورة عنهم وَ أَنَّهُمْ إِلَیْهِ راجِعُونَ إلی کراماته،و نعیم جنّاته لإیمانهم و خشوعهم، لا یعلمون ذلک یقینا،لأنّهم لا یأمنون أن یغیّروا و یبدّلوا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خائفا من سوء العاقبة لا یتیقّن الوصول إلی رضوان اللّه حتّی یکون وقت نزع روحه و ظهور ملک الموت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ملک الموت یرد علی المؤمن و هو فی شدّة علّته،و عظیم ضیق صدره بما یخلّفه من أمواله،و لما هو علیه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أحواله فی معاملیه و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بقیت فی نفسه حسراتها و اقتطع دون أمانیّه،فلم ینلها،فیقول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تجرع غصصک؟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لاضطراب أحوالی،و اقتطاعک لی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یحزن عاقل من فقد درهم زائف </w:t>
      </w:r>
      <w:r>
        <w:rPr>
          <w:rStyle w:val="FootnoteAnchor"/>
          <w:rtl w:val="true"/>
        </w:rPr>
        <w:footnoteReference w:id="48"/>
      </w:r>
      <w:r>
        <w:rPr>
          <w:rFonts w:ascii="IRNazanin" w:hAnsi="IRNazanin" w:eastAsia="IRNazanin"/>
          <w:color w:val="111111"/>
          <w:sz w:val="28"/>
          <w:sz w:val="28"/>
          <w:szCs w:val="28"/>
          <w:rtl w:val="true"/>
          <w:lang w:bidi="fa-IR"/>
        </w:rPr>
        <w:t xml:space="preserve">و اعتیاض </w:t>
      </w:r>
    </w:p>
    <w:p>
      <w:pPr>
        <w:pStyle w:val="BookText"/>
        <w:rPr/>
      </w:pPr>
      <w:r>
        <w:rPr>
          <w:rFonts w:ascii="IRNazanin" w:hAnsi="IRNazanin" w:eastAsia="IRNazanin"/>
          <w:color w:val="111111"/>
          <w:sz w:val="28"/>
          <w:sz w:val="28"/>
          <w:szCs w:val="28"/>
          <w:rtl w:val="true"/>
          <w:lang w:bidi="fa-IR"/>
        </w:rPr>
        <w:t>ألف ألف ضعف الدنیا؟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فوقک،فینظر فیری درجات الجنان و قصورها التی تقصر دونها الأمانیّ،فیقول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منازلک و نعمک و أموالک و أهلک و عیالک،و من کان من أهلک هاهنا،و ذرّیّتک صالحا فهم هناک معک،أ فترضی به بدلا ممّا هناک؟</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فینظر فیری محمّدا و علیّا و الطیّبین من آلهما فی أعلی علیّین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تراهم هؤلاء ساداتک و أئمّة هم هناک جلاّسک و أناسک،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ترضی بهم بدلا ممّا تفارق هاهنا،فیقول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فما أمامکم من الأهوال فقد کفیتموها وَ لا تَحْزَنُوا علی ما تخلّفونه من الذراری و العیال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الذی شاهدتموه فی الجنان بدلا منهم وَ أَبْشِرُوا بِالْجَنَّةِ الَّتِی کُنْتُمْ تُوعَدُونَ </w:t>
      </w:r>
      <w:r>
        <w:rPr>
          <w:rStyle w:val="FootnoteAnchor"/>
          <w:rtl w:val="true"/>
        </w:rPr>
        <w:footnoteReference w:id="49"/>
      </w:r>
      <w:r>
        <w:rPr>
          <w:rFonts w:ascii="IRNazanin" w:hAnsi="IRNazanin" w:eastAsia="IRNazanin"/>
          <w:color w:val="111111"/>
          <w:sz w:val="28"/>
          <w:sz w:val="28"/>
          <w:szCs w:val="28"/>
          <w:rtl w:val="true"/>
          <w:lang w:bidi="fa-IR"/>
        </w:rPr>
        <w:t xml:space="preserve">هذه منازلکم و هؤلاء ساداتکم و أناسکم و جلاّسکم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w:t>
      </w:r>
    </w:p>
    <w:p>
      <w:pPr>
        <w:pStyle w:val="BookText"/>
        <w:rPr/>
      </w:pPr>
      <w:r>
        <w:rPr>
          <w:rFonts w:ascii="Amiri" w:hAnsi="Amiri" w:eastAsia="Amiri" w:cs="Amiri"/>
          <w:color w:val="111111"/>
          <w:sz w:val="28"/>
          <w:sz w:val="28"/>
          <w:szCs w:val="28"/>
          <w:rtl w:val="true"/>
          <w:lang w:bidi="ar-SA"/>
        </w:rPr>
        <w:t xml:space="preserve">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 عَلَیْکُمْ أن بعثت موسی و هارون إلی أسلافکم بالنبوّة،فهدیناهم إلی نبوّة محمّد صلّی اللّه علیه و آله و سلّم و 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إمامة عترته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أخذنا علیکم بذلک العهود و المواثیق التی إن وفیتم بها کنتم ملوکا فی جنانه، مستحقّین لکراماته و رضوانه، وَ أَنِّی فَضَّلْتُکُمْ عَلَی الْعالَمِینَ هناک أی فعلته بأسلافکم فضّلتهم دینا و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تفضیلهم فی الدین فلقبولهم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آلهما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فبأن ظلّلت علیهم الغمام،و أنزلت علیهم المنّ و السلوی،و سقیتهم من حجر ماء عذبا،و فلقت لهم البحر،فأنجیتهم و أغرقت أعداءهم فرعون و قومه،و فضّلتهم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زمانهم الذین خالفوا طرائقهم،و حادوا عن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هذا بأسلافکم فی ذلک الزمان لقبولهم ولایة محمّد و آله،فبالحریّ أن أزیدکم فضلا فی هذا الزمان إذا أنتم وفیتم بما آخذ من العهد و المیثاق علیکم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 لا تدفع عنها عذابا قد استحقّته عند النزع، وَ لا یُقْبَلُ مِنْها شَفاعَةٌ یشفع لها بتأخیر الموت عنها، وَ لا یُؤْخَذُ مِنْها عَدْلٌ لا یقبل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 یمات و یترک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الموت،فإنّ الشفاعة و الفداء لا یغنی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القیامة فإنّا و أهلنا نجزی عن شیعتنا کلّ جزاء لیکوننّ علی الأعراف بین الجنّة و النار محمّد،و علیّ،و فاطمة،و الحسن و الحسین علیهم السّلام و الطیّبون من آلهم،فنری بعض شیعتنا فی تلک العرصات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منهم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شدائدها،فنبعث علیهم خیار شیعتنا کسلمان،و المقداد،و أبی ذرّ،و عمّار، و نظائرهم فی العصر الذی یلیهم،ثمّ فی کلّ عصر إلی یوم القیامة،فینقضون علیهم کالبزاة و الصقور و یتناولونهم کما تتناول البزاة و الصقور صیدها، فیزفّونهم إلی الجنّة زفّا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لنبعث علی آخرین من محبّینا من خیار شیعتنا کالحمام فیلتقطونهم من العرصات کما یلتقط الطیر الحبّ،و ینقلونهم إلی الجنان بحضرتنا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سیؤتی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مقصّری شیعتنا فی أعماله بعد أن قد حاز الولایة و التقیّة و حقوق إخوانه،و یوقف بإزائه ما بین مائة و أکثر من ذلک إلی مائة ألف من النصّاب،فیقال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فداؤک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هؤلاء المؤمنون الجنّة و أولئک النصّاب النار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یعنی بالولایة </w:t>
      </w:r>
    </w:p>
    <w:p>
      <w:pPr>
        <w:pStyle w:val="BookText"/>
        <w:rPr/>
      </w:pPr>
      <w:r>
        <w:rPr>
          <w:rFonts w:ascii="Amiri" w:hAnsi="Amiri" w:eastAsia="Amiri" w:cs="Amiri"/>
          <w:color w:val="111111"/>
          <w:sz w:val="28"/>
          <w:sz w:val="28"/>
          <w:szCs w:val="28"/>
          <w:rtl w:val="true"/>
          <w:lang w:bidi="ar-SA"/>
        </w:rPr>
        <w:t xml:space="preserve">لَوْ کانُوا مُسْلِمِینَ </w:t>
      </w:r>
      <w:r>
        <w:rPr>
          <w:rStyle w:val="FootnoteAnchor"/>
          <w:rtl w:val="true"/>
        </w:rPr>
        <w:footnoteReference w:id="52"/>
      </w:r>
      <w:r>
        <w:rPr>
          <w:rFonts w:ascii="IRNazanin" w:hAnsi="IRNazanin" w:eastAsia="IRNazanin"/>
          <w:color w:val="111111"/>
          <w:sz w:val="28"/>
          <w:sz w:val="28"/>
          <w:szCs w:val="28"/>
          <w:rtl w:val="true"/>
          <w:lang w:bidi="fa-IR"/>
        </w:rPr>
        <w:t xml:space="preserve">فی الدنیا منقادین للإمامة،لیجعل مخالفوهم فداءهم من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یا بنی إسرائیل وَ إِذْ نَجَّیْناکُمْ أنجینا أسلافکم مِنْ آلِ فِرْعَوْنَ و هم الذین کانوا یدنون إلیه بقرابته و بدینه و مذهبه یَسُومُونَکُمْ کانوا یعذّبونکم سُوءَ الْعَذابِ شدّة العذاب کانوا یحملونه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عذابهم الشدید،أنّه کان فرعون یکلّفهم عمل البناء و الطین، و یخاف أن یهربوا عن العمل فأمر بتقییدهم،فکانوا ینقلون ذلک الطین علی السلالیم إلی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سقط الواحد منهم فمات أو زمن،و لا یحفلون بهم إلی أن 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یبتدءون عملا إلاّ بالصلاة علی محمّد و آله الطیّبین،لیخفّ علیهم،فکانوا یفعلون ذلک فیخفّ علیهم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کلّ من سقط و زمن ممّن نسی الصلاة علی محمّد و آله الطیّبین أن یقولها </w:t>
      </w:r>
    </w:p>
    <w:p>
      <w:pPr>
        <w:pStyle w:val="BookText"/>
        <w:rPr/>
      </w:pPr>
      <w:r>
        <w:rPr>
          <w:rFonts w:ascii="IRNazanin" w:hAnsi="IRNazanin" w:eastAsia="IRNazanin"/>
          <w:color w:val="111111"/>
          <w:sz w:val="28"/>
          <w:sz w:val="28"/>
          <w:szCs w:val="28"/>
          <w:rtl w:val="true"/>
          <w:lang w:bidi="fa-IR"/>
        </w:rPr>
        <w:t>علی نفسه إن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علیه إن لم یمکنه،فإنّه یقوم و لا یضرّه ذلک،ففعلوها،فسلموا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یُذَبِّحُونَ أَبْناءَکُمْ و ذلک لمّا قیل لفرعون أنّه یولد فی بنی إسرائیل مولود یکون علی یده هلاکک و زوال ملکک،فأمر بذبح أبنائهم فکانت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تصانع القوابل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ینم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ثمّ تلقی ولدها فی صحراء،أو غار جبل أو مکان غامض،و تقول علیه عشر مرّات الصلاة علی محمّد و آله،فیقیّض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یربّیه،و یدرّ من إصبع له لبنا یمصّه،و من إصبع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یتغذّاه إلی أن نشأ بنو إسرائیل،و کان من سلم منهم و نشأ أکثر ممّن قتل، وَ یَسْتَحْیُونَ نِساءَکُمْ یبقونهنّ و یتّخذونهنّ إماء،فضجّوا إلی موسی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یفترعون بناتنا و أخواتنا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تلک البنات کلّما رابهنّ ریب من ذلک صلّین علی محمّد و آله الطیّبین، فکان اللّه یردّ عنهنّ أولئک الرجال إمّا بشغل،أو مرض،أو زمانة،أو لطف من ألطافه،فلم یفترش منهنّ امرأة،بل دفع اللّه عزّ و جلّ ذلک عنهنّ بصلاتهنّ علی محمّد و آله الطیّبین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أی فی ذلک الإنجاء الذی أنجاکم منهم ربّکم بَلاءٌ نعمة مِنْ رَبِّکُمْ عَظِیمٌ کبیر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إذ کان البلاء یصرف عن أسلافکم،و یخفّ بالصلاة علی محمّد و آله الطیّبین،أ فما تعلمون أنّکم إذا شاهدتموه و آمنتم به کانت النعمة علیکم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أجزل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جعلنا ماء البحر فرقا ینقطع بعضه من بعض فَأَنْجَیْناکُمْ هناک، وَ أَغْرَقْنا فرعون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تَنْظُرُونَ إلیهم و هم یغرقون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موسی علیه السّلام لما انتهی إلی البحر 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 جدّدوا توحیدی،و أمرّوا بقلوبکم ذکر محمّد سیّد عبیدی و إمائی، و أعیدوا علی أنفسکم الولایة لعلیّ أخی محمّد و آله الطیّبین 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بجاههم جوّزنا علی متن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الماء یتحوّل لکم أرضا،فقال لهم موسی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تورد علینا ما نکره،و هل فررنا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إلاّ من خوف الموت؟و أنت تقتحم بنا هذا الماء الغمر بهذه الکلمات،و ما یدرینا ما یحدث من هذه علینا،فقال لموسی علیه السّلام کالب بن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دابّة له،و کان ذلک الخلیج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اللّه بهذا أن نقوله و ندخل الماء؟فقال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 جدّد علی نفسه من توحید اللّه،و نبوّة محمّد،و ولایة علیّ بن أبی طالب،و الطیّبین من آلهما ما أمره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بجاههم،جوّزنی علی متن هذا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أقحم فرسه،فرکض علی متن الماء،و إذا الماء من تحته کأرض لیّنة حتّی بلغ آخر الخلیج،ثمّ عاد راکضا،ثمّ قال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موسی،فما هذا الدعاء إلاّ مفتاح أبواب الجنان،و مغالیق أبواب النیران،و منزل الأرزاق،و جالب علی عباد اللّه و إمائه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 الخلاّق،فأبوا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نسیر إلاّ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اللّه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بِعَصاکَ الْبَحْرَ </w:t>
      </w:r>
      <w:r>
        <w:rPr>
          <w:rStyle w:val="FootnoteAnchor"/>
          <w:rtl w:val="true"/>
        </w:rPr>
        <w:footnoteReference w:id="55"/>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 لما فلقته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،ففعل،فانفلق و ظهرت الأرض إلی آخر الخلیج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حلة نخاف أن نرسب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آله الطیّبین جفّفها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،فقالها،فأرسل اللّه علیها ریح الصبا،فجفّت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اثنتا عشرة قبیلة بنو اثنی عشر أبا،و إن دخلنا رام کلّ فریق منّا تقدّم صاحبه،و لا نأمن وقوع الشرّ بیننا،فلو کان لکلّ فریق منّا طریق علی حدة لأمنّا ما نخافه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موسی أن یضرب البحر بعددهم اثنتی عشرة ضربة فی اثنی عشر موضعا إلی جانب ذلک الموضع،و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 بیّن الأرض لنا،و امط الماء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فیه تمام اثنی عشر طریقا و جفّ قرار الأرض بریح الصبا،فقال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فریق منّا یدخل سکّة من هذه السکک لا یدری ما یحدث علی الآخرین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کلّ طود من الماء بین هذه السکک،فضرب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 محمّد و آله الطیّبین لمّا جعلت فی هذا الماء طیقانا </w:t>
      </w:r>
    </w:p>
    <w:p>
      <w:pPr>
        <w:pStyle w:val="BookText"/>
        <w:rPr/>
      </w:pPr>
      <w:r>
        <w:rPr>
          <w:rFonts w:ascii="IRNazanin" w:hAnsi="IRNazanin" w:eastAsia="IRNazanin"/>
          <w:color w:val="111111"/>
          <w:sz w:val="28"/>
          <w:sz w:val="28"/>
          <w:szCs w:val="28"/>
          <w:rtl w:val="true"/>
          <w:lang w:bidi="fa-IR"/>
        </w:rPr>
        <w:t>واسعة یری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طیقان واسعة یری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دخلوها،فلمّا بلغوا آخرها جاء فرعون،و قومه فدخل بعضهم،فلمّا دخل آخرهم،و همّ أوّلهم بالخروج أمر اللّه تعالی البحر،فانطبق علیهم فغرقوا،و أصحاب موسی ینظرون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آلَ فِرْعَوْنَ وَ أَنْتُمْ تَنْظُرُونَ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 لبنی إسرائیل فی عهد محمّد صلّی اللّه علیه و آله و سلّم،فإذا کان اللّه تعالی فعل هذا کلّه بأسلافکم لکرامة محمّد صلّی اللّه علیه و آله و سلّم،و دعاء موسی،دعاء تقرّب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 أنّ علیکم الإیمان بمحمّد و آله،إذ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شاهدتموه الآن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بن عمران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إسرائیل إذا فرّج اللّه عنکم،و أهلک أعداءکم آتیکم بکتاب من ربّکم یشتمل علی أوامره و نواهیه و مواعظه و عبره و أمثاله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فرّج اللّه تعالی عنهم أمره اللّه عزّ و جلّ أن یأتی للمیعاد،و یصوم ثلاثین یوما عند أصل الجبل،و ظنّ موسی أنّه بعد ذلک یعطیه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فصام موسی ثلاثین یوما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آخر الأیّام استاک قبل الفطر،فأوحی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خلوف فم الصائم أطیب عندی من ریح المسک،صم عشرا أخر،و لا تستک عند الإفطار، ففعل ذلک موسی علیه السّلام،و کان وعد اللّه عزّ و جلّ أن یعطیه الکتاب بعد أَرْبَعِینَ لَیْلَةً ،فأعطاه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السامریّ فشبّه علی مستضعفی بنی إسرائیل،و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موسی أن یرجع إلیکم بعد أربعین لیلة،و هذه عشرون لیلة و عشرون یوما تمّت أربعون، أخطأ موسی ربّه،و قد أتاکم ربّکم،أراد أن یریکم أنّه قادر علی أن یدعوکم إلی نفسه بنفسه،و أنّه لم یبعث موسی لحاجة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لهم العجل الذی کان عمله،فقالوا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العجل إلهنا؟</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العجل یکلّمکم منه ربّکم کما کلّم موسی من الشجرة،فالإله فی العجل کما کان فی الشجرة،فضلّوا بذلک،و أضلّوا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موسی إلی قومه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فیک ربّنا کما یزعم هؤلاء؟فنطق العجل،و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ربّنا عن أن یکون العجل حاویا له أو شیء من الشجرة و الأمکنة علیه مشتملا،لا و اللّه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السامریّ نصب عجلا مؤخّره إلی الحائط،و حفر فی الجانب الآخر فی الأرض،و أجلس فیه بعض مردته،فهو الذی وضع فاه علی دبره،و تکلّم بما تکلّم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إِلهُکُمْ وَ إِلهُ مُوسی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خذل هؤلاء بعبادتی،و اتّخاذی إلها إلاّ لتهاونهم بالصلاة علی محمّد و آله الطیّبین،و جحودهم بموالاتهم،و بنبوّة النبیّ محمّد، </w:t>
      </w:r>
    </w:p>
    <w:p>
      <w:pPr>
        <w:pStyle w:val="BookText"/>
        <w:rPr/>
      </w:pPr>
      <w:r>
        <w:rPr>
          <w:rFonts w:ascii="Amiri" w:hAnsi="Amiri" w:eastAsia="Amiri" w:cs="Amiri"/>
          <w:color w:val="111111"/>
          <w:sz w:val="28"/>
          <w:sz w:val="28"/>
          <w:szCs w:val="28"/>
          <w:rtl w:val="true"/>
          <w:lang w:bidi="ar-SA"/>
        </w:rPr>
        <w:t>و وصیّة الوصیّ حتّی أدّاهم إلی أن اتّخذونی إلها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اللّه تعالی إنّما خذل عبدة العجل لتهاونهم بالصلاة علی محمّد و وصیّه علیّ،فما تخافون من الخذلان الأکبر فی معاندتکم لمحمّد و علیّ،و قد شاهدتموهما و تبیّنتم آیاتهما و دلائلهما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عَنْکُمْ مِنْ بَعْدِ ذلِکَ لَعَلَّکُمْ تَشْکُرُونَ أی عفونا عن أوائلکم عبادتهم العجل لعلّکم یا أیّها الکائنون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عصر محمّد من بنی إسرائیل تشکرون تلک النعمة علی أسلافکم و علیکم بعدهم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عفی اللّه عزّ و جلّ عنهم لأنّهم دعوا اللّه بمحمّد و آله الطاهرین،و جدّدوا علی أنفسهم الولایة لمحمّد و علیّ و آلهما الطیّبین،فعند ذلک رحمهم اللّه و عفا عنهم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وَ إِذْ آتَیْنا مُوسَی الْکِتابَ وَ الْفُرْقانَ و هو التوراة الذی أخذ علی بنی إسرائیل الإیمان به،و الانقیاد لما یوجبه، وَ الْفُرْقانَ آتیناه أیضا فرّق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الحقّ و الباطل،و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المحقّین و المبطلین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لمّا أکرمهم اللّه تعالی بالکتاب و الإیمان به،و الانقیاد له أوحی اللّه </w:t>
      </w:r>
    </w:p>
    <w:p>
      <w:pPr>
        <w:pStyle w:val="BookText"/>
        <w:rPr/>
      </w:pPr>
      <w:r>
        <w:rPr>
          <w:rFonts w:ascii="IRNazanin" w:hAnsi="IRNazanin" w:eastAsia="IRNazanin"/>
          <w:color w:val="111111"/>
          <w:sz w:val="28"/>
          <w:sz w:val="28"/>
          <w:szCs w:val="28"/>
          <w:rtl w:val="true"/>
          <w:lang w:bidi="fa-IR"/>
        </w:rPr>
        <w:t>بعد ذلک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قد أقرّوا به،و قد بقی الفرقان فرّق ما بین المؤمنین،و الکافرین،و المحقّین،و المبطلین،فجدّد علیهم العهد به فإنّی قد آلیت علی نفسی قسما حقّا لا أتقبّل من أحد إیمانا،و لا عملا إلاّ مع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علی بنی إسرائیل أنّ محمّدا خیر البشر، و سیّد المرسلین،و أنّ أخاه و وصیّه علیّا خیر الوصیّین،و أنّ أولیاءه الذین یقیمهم سادة الخلق،و أنّ شیعته المنقادین له المسلمین له،و لأوامره و نواهیه و لخلفائه نجوم الفردوس الأعلی،و ملوک 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علیهم موسی علیه السّلام ذلک،فمنهم من اعتقده حقّا،و منهم من أعطاه بلسانه دون قلبه،فکان المعتقد منهم حقّا یلوح علی جبینه نور مبین،و من أعطی بلسانه دون قلبه لیس له ذلک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الفرقان الذی أعطاه اللّه عزّ و جلّ موسی علیه السّلام،و هو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المحقّین و المبطلین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 أی لعلّکم تعلمون أنّ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یشرّف العبد عند اللّه عزّ و جلّ هو اعتقاد الولایة کما شرّف به أسلافکم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یا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مُوسی لِقَوْمِهِ عبدة العجل یا قَوْمِ إِنَّکُمْ ظَلَمْتُمْ أَنْفُسَکُمْ أضررتم بها بِاتِّخاذِکُمُ الْعِجْلَ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 الذی برأکم و صوّرکم فَاقْتُلُوا أَنْفُسَکُمْ بقتل بعضکم بعضا،یقتل من لم یعبد العجل من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خَیْرٌ لَکُمْ ذلکم القتل خیر لکم عِنْدَ بارِئِکُمْ من أن تعیشوا فی الدنیا،و هو لم یغفر لکم،فیتمّ فی الحیاة الدنیا حیاتکم،و یکون إلی النار مصیرکم، و إذا قتلتم و أنتم تائبون جعل اللّه عزّ و جلّ القتل کفّارتکم،و جعل الجنّة منزلتکم و مقیلکم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عَلَیْکُمْ قبل توبتکم،قبل استیفاء القتل لجماعتکم،و قبل إتیانه علی کافّتکم،و أمهلکم للتوبة،و استبقاکم للطاعة إِنَّهُ هُوَ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موسی علیه السّلام لمّا أبطل اللّه عزّ و جلّ علی یدیه أمر العجل، فأنطقه بالخبر عن تمویه السامریّ،فأمر موسی علیه السّلام أن یقتل من لم یعبده من عبده تبرّأ أکثرهم،و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هذا العجل الذهب بالحدید بردا،ثمّ ذرّه فی البحر،فمن شرب من مائه اسودّت شفتاه و أنفه،و بان ذنبه،ففعل فبان العابدون للعجل،فأمر اللّه اثنی عشر ألفا أن یخرجوا علی الباقین شاهرین السیوف یقتلونهم،و 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 اللّه أحدا أبقاهم بید أو رجل،و لعن اللّه من تأمّل المقتول،لعلّه تبیّنه حمیما أو قریبا فیتوقّاه،و یتعدّاه إلی الأجنبیّ، فاستسلم المقتولون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أعظم مصیبة منهم نقتل بأیدینا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أبناءنا و إخواننا و قراباتنا،و نحن لم نعبد،فقد ساوی بیننا و بینهم فی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امتحنتهم بذلک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اعتزلوهم لمّا عبدوا العجل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یهجروهم،و لم یعادوهم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اللّه بمحمّد و آله الطیّبین یسهّل علیه قتل المستحقّین للقتل بذنوبهم،فقالوها،فسهّل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یجدوا لقتلهم لهم 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استحرّ القتل فیهم،و هم ستّمائة ألف إلاّ اثنی عشر ألفا الذین لم یعبدوا العجل وفّق اللّه بعضهم،فقال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القتل لم یفض بعد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اللّه قد جعل التوسّل بمحمّد و آله الطیّبین أمرا لا یخیب معه طلبة،و لا یردّ به مسألة،و هکذا توسّلت الأنبیاء و الرسل،فما لنا لا نتوسّل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و ضجّوا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الأکرم،و بجاه علیّ الأفضل الأعظم،و بجاه فاطمة الفضلی،و بجاه الحسن و الحسین سبطی سیّد النبیّین،و سیّدی شباب أهل الجنّة أجمعین،و بجاه الذرّیّة الطیّبین الطاهرین من آل طه و یس،لمّا غفرت لنا ذنوبنا،و غفرت لنا هفواتنا، و أزلت هذا القتل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حین نودی موسی علیه السّلام من السماء أن کفّ القتل فقد سألنی بعضهم مسألة،و أقسم علیّ قسما لو أقسم به هؤلاء العابدون للعجل، و سألوا العصمة لعصمتهم حتّی لا یعبدوه،و لو أقسم علیّ بها إبلیس لهدیته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لنجیّته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عنهم القتل،فجعلوا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کنّا عن هذا الدعاء بمحمّد و آله الطیّبین،حتّی کان اللّه یقینا شرّ الفتنة،و یعصمنا بأفضل العصمة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أسلافکم فَأَخَذَتْکُمُ الصّاعِقَةُ أخذت أسلافکم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تَنْظُرُونَ إلیهم ثُمَّ بَعَثْناکُمْ بعثنا أسلافکم مِنْ بَعْدِ مَوْتِکُمْ من بعد موت أسلافکم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لعلّ أسلافکم یشکرون الحیاة التی فیها یتوبون و یقلعون،و إلی ربّهم ینیبون لم یدم علیهم ذلک الموت،فیکون إلی النار مصیرهم،و هم فیها خالدون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موسی علیه السّلام لمّا أراد أن یأخذ علیهم عهدا بالفرقان،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المحقّین و المبطلین لمحمّد صلّی اللّه علیه و آله و سلّم بنبوّته،و لعلیّ علیه السّلام بإمامته،و للأئمّة الطاهرین بإمامتهم،قالوا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أنّ هذا أمر ربّک لَکَ حَتّی نَرَی اللّهَ جَهْرَةً عیانا یخبرنا بذلک،فأخذتهم الصاعقة معاینة،و هم ینظرون إلی الصاعقة تنزل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المکرم لأولیائی المصدّقین بأصفیائی و لا أبالی،و کذلک أنا المعذّب لأعدائی الدافعین حقوق أصفیائی و لا أبالی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 للباقین الذین لم یصعقوا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تقولون،أ تقبلون و تعترفون؟ و إلاّ فأنتم بهؤلاء لاحقون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ما حلّ بهم،و لما ذا أصابتهم،کانت الصاعقة ما أصابتهم لأجلک إلاّ أنّها کانت نکبة من نکبات الدهر تصیب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إنّما أصابتهم لردّهم علیک فی أمر محمّد و علیّ و آلهما،فاسأل اللّه ربّک بمحمّد و آله هؤلاء الذین تدعونا إلیهم أن یحیی هؤلاء المصعوقین لنسألهم لما ذا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اللّه عزّ و جلّ بهم موسی علیه السّلام،فأحیاهم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لما ذا أصابهم،فسألوهم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أصابنا ما أصابنا لآبائنا اعتقاد إمامة علیّ بعد اعتقادنا بنبوّة محمّد صلّی اللّه علیه و آله و سلّم،لقد رأینا بعد موتنا هذا ممالک ربّنا من سماواته و حجبه و عرشه و کرسیّه و جنانه و نیرانه،فما رأینا أنفذ أمرا فی جمیع تلک الممالک، و أعظم سلطانا من محمّد و علیّ و فاطمة و الحسن و الحسین علیهم السّلام،و إنّا لمّا متنا بهذه الصاعقة ذهب بنا إلی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محمّد و علیّ 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هؤلاء عذابکم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یحیون بمسألة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عزّ و جلّ بنا و بالنا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حین لم یقذفونا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الهاویة،و أخّرونا إلی أن بعثنا بدعائک یا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و آله الطیّبین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 و جلّ لأهل عصر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بالدعاء بمحمّد و آله الطیّبین نشر ظلمة أسلافکم المصعوقین بظلمهم،أ فما یجب علیکم أن لا تتعرّضوا </w:t>
      </w:r>
    </w:p>
    <w:p>
      <w:pPr>
        <w:pStyle w:val="BookText"/>
        <w:rPr/>
      </w:pPr>
      <w:r>
        <w:rPr>
          <w:rFonts w:ascii="IRNazanin" w:hAnsi="IRNazanin" w:eastAsia="IRNazanin"/>
          <w:color w:val="111111"/>
          <w:sz w:val="28"/>
          <w:sz w:val="28"/>
          <w:szCs w:val="28"/>
          <w:rtl w:val="true"/>
          <w:lang w:bidi="fa-IR"/>
        </w:rPr>
        <w:t xml:space="preserve">لمثل ما هلکوا به إلی أن أحیاهم اللّه عزّ و جلّ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یا بنی إسرائیل إذ وَ ظَلَّلْنا عَلَیْکُمُ الْغَمامَ لمّا کنتم فی التیه یقیکم حرّ الشمس و برد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عَلَیْکُمُ الْمَنَّ وَ السَّلْوی المنّ الترنجبین کان یسقط علی شجرهم فیتناولونه،و السلوی السمانیّ طیر أطیب طیر لحما یسترسل لهم،فیصطادونه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اشکروا نعمتی، عظّموا من عظّمته،و وقّروا من وقّرته ممّن أخذت علیکم العهود،و المواثیق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الطیّبین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لمّا بدّلوا،و قالوا غیر ما أمروا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یفوا بما علیه عوهدوا،لأنّ کفر الکافر لا یقدح فی سلطاننا و ممالکنا،کما أنّ إیمان المؤمن لا یزید فی سلطاننا، وَ لکِنْ کانُوا أَنْفُسَهُمْ یَظْلِمُونَ یضرّون بها بکفرهم و تبدیلهم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باعتقاد ولایتنا أهل البیت،و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تفرّقوا بیننا،و انظروا کیف وسّع اللّه علیکم حیث أوضح لکم الحجّة لیسهّل علیکم معرفة الحقّ،ثمّ وسّع لکم فی التقیّة لتسلموا من شرور الخلق،ثمّ إن بدّلتم و غیّرتم عرض علیکم التوبة و قبلها منکم،فکونوا لنعماء اللّه شاکرین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ادْخُلُوا هذِهِ الْقَرْیَةَ فَکُلُوا مِنْها حَیْثُ شِئْتُمْ رَغَداً وَ ادْخُلُوا الْبابَ سُجَّداً وَ قُولُوا حِطَّةٌ نَغْفِرْ لَکُمْ خَطایاکُمْ وَ سَنَزِیدُ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یا بنی إسرائیل وَ إِذْ قُلْنَا لأسلافکم اُدْخُلُوا هذِهِ الْقَرْیَةَ و هی أریحا من بلاد الشام،و ذلک حین خرجوا من التیه فَکُلُوا مِنْها من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شِئْتُمْ رَغَداً واسعا بلا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باب القریة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اللّه تعالی علی الباب مثال محمّد صلّی اللّه علیه و آله و سلّم و علیّ علیه السّلام و أمرهم أن یسجدوا تعظیما لذلک المثال،و یجدّدوا علی أنفسهم بیعتهما،و ذکر موالاتهما،و لیذکروا العهد و المیثاق المأخوذین علیهم لهما، وَ قُولُوا حِطَّةٌ أی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سجودنا للّه تعالی تعظیما لمثال محمّد و علیّ، </w:t>
      </w:r>
    </w:p>
    <w:p>
      <w:pPr>
        <w:pStyle w:val="BookText"/>
        <w:rPr/>
      </w:pPr>
      <w:r>
        <w:rPr>
          <w:rFonts w:ascii="IRNazanin" w:hAnsi="IRNazanin" w:eastAsia="IRNazanin"/>
          <w:color w:val="111111"/>
          <w:sz w:val="28"/>
          <w:sz w:val="28"/>
          <w:szCs w:val="28"/>
          <w:rtl w:val="true"/>
          <w:lang w:bidi="fa-IR"/>
        </w:rPr>
        <w:t>و اعتقادنا لولایتهما حطّة لذنوبنا و محو لسیّئاتنا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الفعل خَطایاکُمْ السالفة، و نزیل عنکم آثامکم الماضیة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سَنَزِیدُ الْمُحْسِنِینَ من کان منکم لم یقارف الذنوب التی قارفها من خالف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علی ما أعطی اللّه من نفسه من عهد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نزیدهم بهذا الفعل زیادة درجات و مثوبات،و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سَنَزِیدُ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أنّهم لم یسجدوا کما أمروا،و لا قالوا ما أمروا،و لکن دخلوها مستقبلیها بأستاههم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هطا سمقانا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حنطة حمراء نتقوّتها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إلینا من هذا الفعل، و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عَلَی الَّذِینَ ظَلَمُوا غیّروا و بدّلوا ما قیل لهم و لم ینقادوا لولایة محمّد و علیّ و آلهما الطیّبین الطاهرین رِجْزاً مِنَ السَّماءِ بِما کانُوا یَفْسُقُونَ یخرجون عن أمر اللّه و طاعته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الرجز الذی أصابهم أنّه مات منهم بالطاعون فی بعض یوم مائة و عشرون ألفا،و هم من علم اللّه تعالی منهم أنّهم لا یؤمنون و لا یتوبون، و لم ینزل هذا الرجز علی من علم أنّه یتوب أو یخرج من صلبه ذرّیّة طیّبة توحّد اللّه و تؤمن بمحمّد و تعرف موالاة علیّ وصیّه و أخیه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یا بنی إسرائیل إذ استسقی موسی لقومه طلب لهم السقیا،لما لحقهم العطش فی التیه </w:t>
      </w:r>
      <w:r>
        <w:rPr>
          <w:rStyle w:val="FootnoteAnchor"/>
          <w:rtl w:val="true"/>
        </w:rPr>
        <w:footnoteReference w:id="64"/>
      </w:r>
      <w:r>
        <w:rPr>
          <w:rFonts w:ascii="IRNazanin" w:hAnsi="IRNazanin" w:eastAsia="IRNazanin"/>
          <w:color w:val="111111"/>
          <w:sz w:val="28"/>
          <w:sz w:val="28"/>
          <w:szCs w:val="28"/>
          <w:rtl w:val="true"/>
          <w:lang w:bidi="fa-IR"/>
        </w:rPr>
        <w:t>،و ضجّوا بالبکاء إلی موسی،و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سیّد الأنبیاء،و بحقّ علیّ سیّد الأوصیاء،و بحقّ فاطمة سیّدة النساء،و بحقّ الحسن سیّد الأولیاء،و بحقّ الحسین سیّد الشهداء،و بحقّ عترتهم و خلفائهم سادة الأزکیاء لمّا سقیت عبادک هؤلاء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بِعَصاکَ الْحَجَرَ ؛فضربه بها </w:t>
      </w:r>
    </w:p>
    <w:p>
      <w:pPr>
        <w:pStyle w:val="BookText"/>
        <w:rPr/>
      </w:pPr>
      <w:r>
        <w:rPr>
          <w:rFonts w:ascii="Amiri" w:hAnsi="Amiri" w:eastAsia="Amiri" w:cs="Amiri"/>
          <w:color w:val="111111"/>
          <w:sz w:val="28"/>
          <w:sz w:val="28"/>
          <w:szCs w:val="28"/>
          <w:rtl w:val="true"/>
          <w:lang w:bidi="ar-SA"/>
        </w:rPr>
        <w:t xml:space="preserve">فَانْفَجَرَتْ مِنْهُ اثْنَتا عَشْرَةَ عَیْناً قَدْ عَلِمَ کُلُّ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قبیلة من بنی أب من أولاد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مَشْرَبَهُمْ فلا یزاحم الآخرین فی مشربهم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مِنْ رِزْقِ اللّهِ الذی آتاکموه وَ لا تَعْثَوْا فِی الْأَرْضِ مُفْسِدِینَ ،و لا تسعوا فیها و أنتم مفسدون عاصون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موالاتنا أهل البیت،سقاه اللّه تعالی من محبّته کأسا لا یبغون به بدلا،و لا یریدون سواه کافیا و لا کالیا و لا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وطّن نفسه علی احتمال المکاره فی موالاتنا جعله اللّه یوم القیامة فی عرصاتها بحیث یقصر کلّ من تضمّنته تلک العرصات أبصارهم عمّا یشاهدون من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کلّ واحد منهم لیحیط بماله من درجاته کإحاطته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وطّنت نفسک علی احتمال المکاره فی موالاة محمّد و آله الطیّبین، فقد جعل اللّه إلیک،و مکّنک من تخلیص کلّ من تحبّ تخلیصه من أهل الشدائد فی هذه العرصات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فیمدّ بصره فیحیط بهم،ثمّ ینتقد من أحسن إلیه،أو برّه فی الدنیا بقول،أو فعل،أو ردّ غیبة،أو حسن محضر،أو إرفاق،فینتقده من بینهم کما ینتقد الدرهم الصحیح من المکسور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هؤلاء فی الجنّة حیث شئت،فینزلهم جنان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لک و مکّناک من إلقاء من ترید فی نار جهنّم،فیراهم فیحیط بهم،و ینتقدهم من بینهم کما ینتقد الدینار من القراضة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صیّرهم من النیران إلی حیث شئت،فیصیّرهم حیث یشاء من مضائق النار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تعالی لبنی إسرائیل الموجودین فی عصر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w:t>
      </w:r>
    </w:p>
    <w:p>
      <w:pPr>
        <w:pStyle w:val="BookText"/>
        <w:rPr/>
      </w:pPr>
      <w:r>
        <w:rPr>
          <w:rFonts w:ascii="IRNazanin" w:hAnsi="IRNazanin" w:eastAsia="IRNazanin"/>
          <w:color w:val="111111"/>
          <w:sz w:val="28"/>
          <w:sz w:val="28"/>
          <w:szCs w:val="28"/>
          <w:rtl w:val="true"/>
          <w:lang w:bidi="fa-IR"/>
        </w:rPr>
        <w:t>أسلافکم إنّما دعوا إلی موالاة محمّد و آله،فأنتم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شاهدتموهم فقد وصلتم إلی الغرض و المطلب الأفضل إلی موالاة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فتقرّبوا إلی اللّه عزّ و جلّ بالتقرّب إلینا،و لا تتقرّبوا من سخطه،و لا تتباعدوا من رحمته بالازورار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إذ قال أسلافکم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نصبر علی طعام واحد المنّ و السلوی،و لا بدّ لنا من خلط معه، فَادْعُ لَنا رَبَّکَ یُخْرِجْ لَنا مِمّا تُنْبِتُ الْأَرْضُ مِنْ بَقْلِها وَ قِثّائِها وَ فُومِها وَ عَدَسِها وَ بَصَلِها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تَسْتَبْدِلُونَ الَّذِی هُوَ أَدْنی بِالَّذِی هُوَ خَیْرٌ یرید أ تستدعون الأدنی لیکون لکم بدلا من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التیه، فَإِنَّ لَکُمْ ما سَأَلْتُمْ فی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عَلَیْهِمُ الذِّلَّةُ الجزیة،أخزوا بها عند ربّهم و عند مؤمنی عباده وَ الْمَسْکَنَةُ هی الفقر و الذلّة وَ باؤُ بِغَضَبٍ مِنَ اللّهِ احتملوا الغضب و اللعنة من اللّه ذلک بأنّهم کانوا بذلک الذی لحقهم من الذلّة و المسکنة،و احتملوه من غضب اللّه ذلِکَ بِأَنَّهُمْ کانُوا یَکْفُرُونَ بِآیاتِ اللّهِ قبل أن تضرب علیهم هذه الذلّة و المسکنة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یَقْتُلُونَ النَّبِیِّینَ بِغَیْرِ الْحَقِّ و کانوا یقتلونهم بغیر حقّ،بلا جرم کان منهم إلیهم و لا إلی غیرهم، ذلِکَ بِما عَصَوْا ،ذلک الخذلان الذی استولی علیهم حتّی فعلوا الآثام التی من أجلها ضربت علیهم الذلّة و المسکنة،و باءوا بغضب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یتجاوزون أمر اللّه إلی أمر إبلیس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فلا تفعلوا کما فعلت بنو إسرائیل،و لا تسخطوا </w:t>
      </w:r>
    </w:p>
    <w:p>
      <w:pPr>
        <w:pStyle w:val="BookText"/>
        <w:rPr/>
      </w:pPr>
      <w:r>
        <w:rPr>
          <w:rFonts w:ascii="IRNazanin" w:hAnsi="IRNazanin" w:eastAsia="IRNazanin"/>
          <w:color w:val="111111"/>
          <w:sz w:val="28"/>
          <w:sz w:val="28"/>
          <w:szCs w:val="28"/>
          <w:rtl w:val="true"/>
          <w:lang w:bidi="fa-IR"/>
        </w:rPr>
        <w:t>نعم اللّه،و لا تقترحوا علی اللّه تعالی،و إذا ابتلی أحدکم فی رزقه،أو معیشته بما لا یحبّ فلا یحدس شیئا یسأله،لعلّ فی ذلک حتفه و هلاکه،و لکن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الطیّبین،إن کان ما کرهته من أمری هذا خیرا لی و أفضل فی دینی،فصبّرنی علیه،و قوّنی علی احتماله،و نشّطنی للنهوض بثقل أعبائه،و إن کان خلاف ذلک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 علیّ به،و رضّنی بقضائک علی کلّ حال،فلک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إذا قلت ذلک قدّر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یسّر لک ما هو خیر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الانهماک </w:t>
      </w:r>
      <w:r>
        <w:rPr>
          <w:rStyle w:val="FootnoteAnchor"/>
          <w:rtl w:val="true"/>
        </w:rPr>
        <w:footnoteReference w:id="65"/>
      </w:r>
      <w:r>
        <w:rPr>
          <w:rFonts w:ascii="IRNazanin" w:hAnsi="IRNazanin" w:eastAsia="IRNazanin"/>
          <w:color w:val="111111"/>
          <w:sz w:val="28"/>
          <w:sz w:val="28"/>
          <w:szCs w:val="28"/>
          <w:rtl w:val="true"/>
          <w:lang w:bidi="fa-IR"/>
        </w:rPr>
        <w:t xml:space="preserve">فی المعاصی،و التهاون بها، فإنّ المعاصی یستولی بها الخذلان علی صاحبها حتّی یوقعه فیما هو أعظم منها فلا یزال یعصی و یتهاون و یخذل و یوقع فیما هو أعظم ممّا جنی حتّی یوقعه فی ردّ ولایة وصیّ رسول اللّه صلّی اللّه علیه و آله و سلّم،و دفع نبوّة نبیّ اللّه،و لا یزال أیضا بذلک حتّی یوقعه فی دفع توحید اللّه،و الإلحاد فی دین اللّه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باللّه و بما فرض علیهم الإیمان به من الولایة لعلیّ بن أبی طالب و الطیّبین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هادُوا یعنی الیهود وَ النَّصاری الذین زعموا أنّهم فی دین اللّه متناصرون، وَ الصّابِئِینَ الذین زعموا أنّهم صبوا </w:t>
      </w:r>
      <w:r>
        <w:rPr>
          <w:rStyle w:val="FootnoteAnchor"/>
          <w:rtl w:val="true"/>
        </w:rPr>
        <w:footnoteReference w:id="67"/>
      </w:r>
      <w:r>
        <w:rPr>
          <w:rFonts w:ascii="IRNazanin" w:hAnsi="IRNazanin" w:eastAsia="IRNazanin"/>
          <w:color w:val="111111"/>
          <w:sz w:val="28"/>
          <w:sz w:val="28"/>
          <w:szCs w:val="28"/>
          <w:rtl w:val="true"/>
          <w:lang w:bidi="fa-IR"/>
        </w:rPr>
        <w:t>إلی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هم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من هؤلاء الکفّار،و نزع عن کفره،و من آمن من هؤلاء المؤمنین فی مستقبل أعمارهم،و أخلص و وفی بالعهد و المیثاق المأخوذین علیه لمحمّد و علیّ و خلفائهما الطاهرین وَ عَمِلَ صالِحاً و من عمل صالحا من هؤلاء المؤمنین، فَلَهُمْ أَجْرُهُمْ ثوابهم عِنْدَ رَبِّهِمْ فی الآخرة وَ لا خَوْفٌ عَلَیْهِمْ هناک حین یخاف الفاسقون، وَ لا هُمْ یَحْزَنُونَ إذا حزن المخالفون لأنّهم لم یعملوا من مخالفة اللّه ما یخاف من فعله و لا یحزن له،و نظر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إلی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الخوف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ذنوبک،و خف عدل اللّه علیک فی مظالم عباده،و أطعه فیما کلّفک،و لا تعصه فیما یصلحک،ثمّ لا تخف اللّه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لا یظلم أحدا و لا یعذّبه فوق استحقاقه أبدا إلاّ أن تخاف سوء العاقبة بأن تغیّر أو تبدّل،فإن أردت أن یؤمنک اللّه سوء العاقبة،فاعلم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تأتیه من خیر فبفضل اللّه و توفیقه،و ما تأتیه من شرّ فبإمهال اللّه،و إنظاره إیّاک و حلمه عنک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و عهودکم أن تعملوا بما فی التوراة،و ما فی الفرقان الذی أعطیته موسی مع الکتاب المخصوص بذکر محمّد و علیّ و الطیّبین من آلهما بأنّهم سادة الخلق،و القوّامون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أخذنا میثاقکم أن تقرّوا به،و أن تودّوه إلی أخلافکم،و تأمروهم أن یودّوه إلی أخلافهم إلی آخر مقدّراتی فی الدنیا لیؤمننّ بمحمّد نبیّ اللّه،و یسلّمنّ له ما یأمرهم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ولیّ اللّه عن اللّه،و ما یخبرهم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أحوال خلفائه بعده القوّامین بحقّ اللّه،فأبیتم قبول ذلک و استکبرتموه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رَفَعْنا فَوْقَکُمُ الطُّورَ الجبل أمرنا جبرئیل أن یقطع من جبل فلسطین قطعة علی قدر معسکر أسلافکم فرسخا فی فرسخ،فقطعها و جاء بها،فرفعها فوق رءوسهم،فقال موسی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تأخذوا بما أمرتم به فیه،و إمّا أن ألقی علیکم هذا الجبل،فألجئوا إلی قبوله کارهین إلاّ من عصمه اللّه من العناد،فإنّه </w:t>
      </w:r>
    </w:p>
    <w:p>
      <w:pPr>
        <w:pStyle w:val="BookText"/>
        <w:rPr/>
      </w:pPr>
      <w:r>
        <w:rPr>
          <w:rFonts w:ascii="IRNazanin" w:hAnsi="IRNazanin" w:eastAsia="IRNazanin"/>
          <w:color w:val="111111"/>
          <w:sz w:val="28"/>
          <w:sz w:val="28"/>
          <w:szCs w:val="28"/>
          <w:rtl w:val="true"/>
          <w:lang w:bidi="fa-IR"/>
        </w:rPr>
        <w:t>قبله طائعا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قبلوه سجدوا و عفّروا،و کثیر منهم عفّر خدّیه لا لإرادة الخضوع للّه، و لکن نظر إلی الجبل هل یقع أم لا،و آخرون سجدوا طائعین مختارین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احمدوا اللّه معاشر شیعتنا علی توفیقه إیّاکم،فإنّکم تعفّرون فی سجودکم لا کما عفّره کفرة بنی إسرائیل،و لکن کما عفّره خیارهم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من هذه الأوامر و النواهی من هذا الأمر الجلیل من ذکر محمّد و علیّ و آلهما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اذْکُرُوا ما فِیهِ فیما آتیناکم،اذکروا جزیل ثوابنا علی قیامکم به، و شدید عقابنا علی إبائکم له، لَعَلَّکُمْ تَتَّقُونَ لتتّقوا المخالفة الموجبة للعقاب، فتستحقّوا بذلک جزیل الثواب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یعنی تولّی أسلافکم مِنْ بَعْدِ ذلِکَ عن القیام به و الوفاء بما عوهدوا علیه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فَضْلُ اللّهِ عَلَیْکُمْ وَ رَحْمَتُهُ یعنی علی أسلافکم لو لا فضل اللّه </w:t>
      </w:r>
    </w:p>
    <w:p>
      <w:pPr>
        <w:pStyle w:val="BookText"/>
        <w:rPr/>
      </w:pPr>
      <w:r>
        <w:rPr>
          <w:rFonts w:ascii="Amiri" w:hAnsi="Amiri" w:eastAsia="Amiri" w:cs="Amiri"/>
          <w:color w:val="111111"/>
          <w:sz w:val="28"/>
          <w:sz w:val="28"/>
          <w:szCs w:val="28"/>
          <w:rtl w:val="true"/>
          <w:lang w:bidi="ar-SA"/>
        </w:rPr>
        <w:t>علیهم بإمهاله إیّاهم للتوبة،و إنظارهم لمحو الخطیئة بالإنابة لَکُنْتُمْ مِنَ الْخاسِرِینَ المغبونین قد خسرتم الآخرة و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 علیکم بکفرکم،و الدنیا کان لا یحصل لکم نعیمها لاخترامنا لکم،و تبقی علیکم حسرات نفوسکم،و أمانیّکم التی قد اقتطعتم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أمهلناکم للتوبة،و أنظرناکم للإنابة،أی فعلنا ذلک بأسلافکم،فتاب من تاب منهم فسعد،و خرج من صلبه من قدّر أن یخرج منه الذرّیّة الطیّبة التی تطیب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معیشتها،و تشرّف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 لو کانوا دعوا اللّه بمحمّد و آله الطیّبین بصدق من نیّاتهم،و صحّة اعتقادهم من قلوبهم،أن یعصمهم حتّی لا یعاندوه بعد مشاهدة تلک المعجزات الباهرات،لفعل ذلک بجوده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لکنّهم قصّروا و آثروا الهوی بنا،و مضوا مع الهوی فی طلب لذّاتهم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الَّذِینَ اعْتَدَوْا مِنْکُمْ فِی السَّبْتِ لمّا اصطادوا السموک فیه فَقُلْنا لَهُمْ کُونُوا قِرَدَةً خاسِئِینَ مبعدین عن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تلک المسخة التی أخزیناهم،و لعنّاهم بها نَکالاً عقابا و ردعا لِما بَیْنَ یَدَیْها بین یدی المسخة من ذنوبهم الموبقات التی استحقّوا بها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خَلْفَها للقوم الذین شاهدوهم بعد مسخهم یرتدعون عن مثل أفعالهم لمّا شاهدوا ما حلّ بهم من عقابنا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لِلْمُتَّقِینَ یتّعظون بها فیفارقون المخزیات،و یعظون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یحذّرونهم المردیات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هؤلاء قوما یسکنون علی شاطئ بحر نهاهم اللّه و أنبیاؤه عن اصطیاد السمک فی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فتوصّلوا إلی حیلة لیحلّوا بها لأنفسهم ما حرّم اللّه،فخدّوا أخادید </w:t>
      </w:r>
      <w:r>
        <w:rPr>
          <w:rStyle w:val="FootnoteAnchor"/>
          <w:rtl w:val="true"/>
        </w:rPr>
        <w:footnoteReference w:id="71"/>
      </w:r>
      <w:r>
        <w:rPr>
          <w:rFonts w:ascii="IRNazanin" w:hAnsi="IRNazanin" w:eastAsia="IRNazanin"/>
          <w:color w:val="111111"/>
          <w:sz w:val="28"/>
          <w:sz w:val="28"/>
          <w:szCs w:val="28"/>
          <w:rtl w:val="true"/>
          <w:lang w:bidi="fa-IR"/>
        </w:rPr>
        <w:t>، و عملوا طرقا تؤدّی إلی حیاض یتهیّأ للحیتان الدخول فیها من تلک الطرق، و لا یتهیّأ لها الخروج إذا همّت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إلی اللجج</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الحیتان یوم السبت جاریة علی أمان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الأخادید، و حصّلت فی الحیاض و الغدران </w:t>
      </w:r>
      <w:r>
        <w:rPr>
          <w:rStyle w:val="FootnoteAnchor"/>
          <w:rtl w:val="true"/>
        </w:rPr>
        <w:footnoteReference w:id="72"/>
      </w:r>
      <w:r>
        <w:rPr>
          <w:rFonts w:ascii="IRNazanin" w:hAnsi="IRNazanin" w:eastAsia="IRNazanin"/>
          <w:color w:val="111111"/>
          <w:sz w:val="28"/>
          <w:sz w:val="28"/>
          <w:szCs w:val="28"/>
          <w:rtl w:val="true"/>
          <w:lang w:bidi="fa-IR"/>
        </w:rPr>
        <w:t>،فلمّا کانت عشیّة الیوم همّت بالرجوع منها إلی اللجج لتأمن صائدها،فرامت الرجوع فلم تقدر و أبقیت لیلتها فی مکان یتهیّأ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اصطیاد لاسترسالها فیه،و عجزها عن الامتناع </w:t>
      </w:r>
    </w:p>
    <w:p>
      <w:pPr>
        <w:pStyle w:val="BookText"/>
        <w:rPr/>
      </w:pPr>
      <w:r>
        <w:rPr>
          <w:rFonts w:ascii="IRNazanin" w:hAnsi="IRNazanin" w:eastAsia="IRNazanin"/>
          <w:color w:val="111111"/>
          <w:sz w:val="28"/>
          <w:sz w:val="28"/>
          <w:szCs w:val="28"/>
          <w:rtl w:val="true"/>
          <w:lang w:bidi="fa-IR"/>
        </w:rPr>
        <w:t>لمنع المکان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یأخذونها یوم الأحد،و یقولون ما اصطدنا یوم السبت،إنّما اصطدنا فی الأحد،و کذب أعداء اللّه بل کانوا آخذین لها بأخادیدهم التی عملوها یوم السبت حتّی کثر من ذلک ما لهم و ثراؤهم،و تنعّموا بالنساء و غیرهنّ لاتّساع أیدیهم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فی المدینة نیّفا و ثمانین ألفا،فعل هذا منهم سبعون ألفا،و أنکر علیهم الباقون، کما قصّ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w:t>
      </w:r>
      <w:r>
        <w:rPr>
          <w:rStyle w:val="FootnoteAnchor"/>
          <w:rtl w:val="true"/>
        </w:rPr>
        <w:footnoteReference w:id="7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أنّ طائفة منهم وعظوهم و زجروهم،و من عذاب اللّه خوّفوهم،و من انتقامه و شدید بأسه حذّروهم،فأجابوهم عن وعظهم لِمَ تَعِظُونَ قَوْماً اللّهُ مُهْلِکُهُمْ بذنوبهم هلاک الاصطلام أَوْ مُعَذِّبُهُمْ عَذاباً شَدِیداً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فأجابوا القائلین لهم هذا مَعْذِرَةً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منّا لهم معذرة إلی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کلّفنا الأمر بالمعروف و النهی عن المنکر،فنحن ننهی عن المنکر لیعلم ربّنا مخالفتنا لهم،و کراهتنا لفعلهم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یَتَّقُونَ </w:t>
      </w:r>
      <w:r>
        <w:rPr>
          <w:rStyle w:val="FootnoteAnchor"/>
          <w:rtl w:val="true"/>
        </w:rPr>
        <w:footnoteReference w:id="74"/>
      </w:r>
      <w:r>
        <w:rPr>
          <w:rFonts w:ascii="IRNazanin" w:hAnsi="IRNazanin" w:eastAsia="IRNazanin"/>
          <w:color w:val="111111"/>
          <w:sz w:val="28"/>
          <w:sz w:val="28"/>
          <w:szCs w:val="28"/>
          <w:rtl w:val="true"/>
          <w:lang w:bidi="fa-IR"/>
        </w:rPr>
        <w:t>و نعظهم أیضا لعلّهم تنجع فیهم المواعظ فیتّقوا هذه الموبقة،و یحذروا عقوبتها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حادوا و أعرضوا و تکبّروا عن قبولهم الزجر عَنْ ما نُهُوا عَنْهُ قُلْنا لَهُمْ کُونُوا قِرَدَةً خاسِئِینَ </w:t>
      </w:r>
      <w:r>
        <w:rPr>
          <w:rStyle w:val="FootnoteAnchor"/>
          <w:rtl w:val="true"/>
        </w:rPr>
        <w:footnoteReference w:id="75"/>
      </w:r>
      <w:r>
        <w:rPr>
          <w:rFonts w:ascii="IRNazanin" w:hAnsi="IRNazanin" w:eastAsia="IRNazanin"/>
          <w:color w:val="111111"/>
          <w:sz w:val="28"/>
          <w:sz w:val="28"/>
          <w:szCs w:val="28"/>
          <w:rtl w:val="true"/>
          <w:lang w:bidi="fa-IR"/>
        </w:rPr>
        <w:t>مبعدین عن الخیر مقصین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العشرة الآلاف و النیّف أنّ السبعین ألفا لا یقبلون مواعظهم، </w:t>
      </w:r>
    </w:p>
    <w:p>
      <w:pPr>
        <w:pStyle w:val="BookText"/>
        <w:rPr/>
      </w:pPr>
      <w:r>
        <w:rPr>
          <w:rFonts w:ascii="IRNazanin" w:hAnsi="IRNazanin" w:eastAsia="IRNazanin"/>
          <w:color w:val="111111"/>
          <w:sz w:val="28"/>
          <w:sz w:val="28"/>
          <w:szCs w:val="28"/>
          <w:rtl w:val="true"/>
          <w:lang w:bidi="fa-IR"/>
        </w:rPr>
        <w:t>و لا یحفلون بتخویفهم إیّاهم و تحذیرهم لهم،اعتزلوهم إلی قریة أخری قریبة من قریتهم،و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أن ینزل بهم عذاب اللّه و نحن فی خلالهم،فامسوا لیلة، فمسخهم اللّه تعالی کلّهم 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باب المدینة مغلقا لا یخرج منه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تسامع بذلک أهل القری،فقصدوهم،و تسنّموا حیطان البلد فاطّلعوا علیهم فإذا هم کلّهم رجالهم و نساؤهم قردة یموج بعضهم فی بعض یعرف هؤلاء الناظرون معارفهم،و قراباتهم و خلطاءهم،یقول المطّلع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فلان، أنت فلانة،فتدمع عینه و یومئ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بلا،أو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زالوا کذلک ثلاثة أیّام،ثمّ بعث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 و ریحا فجرفهم إلی البحر،و ما بقی مسخ بعد ثلاثة أیّام،و إنّما الذین ترون من هذه المصوّرات بصورها فإنّما هی أشباهها،لا هی بأعیانها و لا من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مسخ هؤلاء لاصطیاد السمک، فکیف تری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قتل أولاد رسول اللّه صلّی اللّه علیه و آله و سلّم، و هتک حریمه؟</w:t>
      </w:r>
    </w:p>
    <w:p>
      <w:pPr>
        <w:pStyle w:val="BookText"/>
        <w:rPr/>
      </w:pPr>
      <w:r>
        <w:rPr>
          <w:rFonts w:ascii="IRNazanin" w:hAnsi="IRNazanin" w:eastAsia="IRNazanin"/>
          <w:color w:val="111111"/>
          <w:sz w:val="28"/>
          <w:sz w:val="28"/>
          <w:szCs w:val="28"/>
          <w:rtl w:val="true"/>
          <w:lang w:bidi="fa-IR"/>
        </w:rPr>
        <w:t>إنّ اللّه تعالی و إن لم یمسخهم فی الدنیا،فإنّ المعدّ لهم من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 عذاب المسخ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سمعنا منک هذا الحدیث،فقال لنا بعض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قتل الحسین علیه السّلام باطلا فهو أعظم من صید السمک فی السبت، أ فما کان یغضب اللّه علی قاتلیه کما غضب علی صیّادی السمک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إبلیس معاصیه أعظم من معاصی من کفر بإغوائه فأهلک اللّه تعالی من شاء منهم کقوم نوح و فرعون،و لم یهلک إبلیس و هو أولی بالهلاک،فما باله أهلک هؤلاء الذین قصروا </w:t>
      </w:r>
    </w:p>
    <w:p>
      <w:pPr>
        <w:pStyle w:val="BookText"/>
        <w:rPr/>
      </w:pPr>
      <w:r>
        <w:rPr>
          <w:rFonts w:ascii="IRNazanin" w:hAnsi="IRNazanin" w:eastAsia="IRNazanin"/>
          <w:color w:val="111111"/>
          <w:sz w:val="28"/>
          <w:sz w:val="28"/>
          <w:szCs w:val="28"/>
          <w:rtl w:val="true"/>
          <w:lang w:bidi="fa-IR"/>
        </w:rPr>
        <w:t>عن إبلیس فی عمل الموبقات،و أمهل إبلیس مع إیثاره لکشف المخزیات،إلاّ کان ربّنا عزّ و جلّ حکیما بتدبیره،و حکمه فیمن أهلک،و فیمن استبقی،فکذلک هؤلاء الصائدون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السبت،و هؤلاء القاتلون للحسین علیه السّلام یفعل فی الفریقین ما یعلم أنّه أولی بالصواب و الحکمة، لا یُسْئَلُ عَمّا یَفْعَلُ وَ هُمْ یُسْئَلُونَ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هؤلاء الذین اعتدوا فی السبت لو کانوا حین همّوا بقبیح أفعالهم سألوا ربّهم بجاه محمّد و آله الطیّبین أن یعصمهم من ذلک لعصمهم،و کذلک الناهون لهم لو سألوا اللّه عزّ و جلّ أن یعصمهم بجاه محمّد و آله الطیّبین لعصمهم،و لکنّ اللّه تعالی لم یلهمهم ذلک،و لم یوفّقهم له،فجرت معلومات اللّه تعالی فیهم علی ما کان سطره فی اللوح المحفوظ</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حدّث علیّ بن الحسین علیهما السّلام بهذا الحدیث،قال له بعض من فی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یعاقب اللّه،و یوبّخ هؤلاء الأخلاف علی قبائح أتی بها أسلافهم،و هو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Style w:val="FootnoteAnchor"/>
          <w:rtl w:val="true"/>
        </w:rPr>
        <w:footnoteReference w:id="77"/>
      </w:r>
      <w:r>
        <w:rPr>
          <w:rFonts w:ascii="IRNazanin" w:hAnsi="IRNazanin" w:eastAsia="IRNazanin"/>
          <w:color w:val="111111"/>
          <w:sz w:val="28"/>
          <w:sz w:val="28"/>
          <w:szCs w:val="28"/>
          <w:rtl w:val="true"/>
          <w:lang w:bidi="fa-IR"/>
        </w:rPr>
        <w:t>؟ فقال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العرب فهو یخاطب فیه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بلغتهم،یقول الرجل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أغار قومه علی بلد،و قتلوا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أغرتم علی بلد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قتلتم کذا،و یقول العربیّ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فعلنا ببنی فلان،و نحن سبینا آل فلان،و نحن خرّبنا بلد کذا،لا یرید أنّهم باشروا ذلک، و لکن یرید هؤلاء بالعذل،و أولئک بالافتخار أنّ قومهم فعلوا کذا،و قول اللّه تعالی فی هذه الآیات إنّما هو توبیخ لأسلافهم،و توبیخ العذل علی هؤلاء </w:t>
      </w:r>
    </w:p>
    <w:p>
      <w:pPr>
        <w:pStyle w:val="BookText"/>
        <w:rPr/>
      </w:pPr>
      <w:r>
        <w:rPr>
          <w:rFonts w:ascii="IRNazanin" w:hAnsi="IRNazanin" w:eastAsia="IRNazanin"/>
          <w:color w:val="111111"/>
          <w:sz w:val="28"/>
          <w:sz w:val="28"/>
          <w:szCs w:val="28"/>
          <w:rtl w:val="true"/>
          <w:lang w:bidi="fa-IR"/>
        </w:rPr>
        <w:t>الموجودین،لأنّ ذلک هو اللغة التی بها أنزل القرآن،فلأنّ هؤلاء الأخلاف أیضا راضون بما فعل أسلافهم مصوّبون ذلک لهم،فجاز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فعلتم،أی إذ رضیتم بقبیح فعلهم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إِنَّ اللّهَ یَأْمُرُکُمْ أَنْ تَذْبَحُوا بَقَرَةً قالُوا أَ تَتَّخِذُنا هُزُواً قالَ 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قالَ إِنَّهُ یَقُولُ إِنَّها بَقَرَةٌ لا فارِضٌ وَ لا بِکْرٌ عَوانٌ بَیْنَ ذلِکَ فَافْعَلُوا ما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قالَ إِنَّهُ یَقُولُ إِنَّها بَقَرَةٌ صَفْراءُ فاقِعٌ لَوْنُها تَسُرُّ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إِنَّ الْبَقَرَ تَشابَهَ عَلَیْنا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بَقَرَةٌ لا ذَلُولٌ تُثِیرُ الْأَرْضَ وَ لا تَسْقِی الْحَرْثَ مُسَلَّمَةٌ لا شِیَةَ فِیها قالُوا الْآنَ جِئْتَ بِالْحَقِّ فَذَبَحُوها وَ 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وَ اللّهُ مُخْرِجٌ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لیهود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وَ إِذْ قالَ مُوسی لِقَوْمِهِ إِنَّ اللّهَ یَأْمُرُکُمْ أَنْ تَذْبَحُوا بَقَرَةً تضربون ببعضها هذا المقتول بین أظهرکم،لیقوم حیّا سویّا بإذن اللّه عزّ و جلّ،و یخبرکم بقاتله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حین ألقی القتیل بین أظهرهم،فألزم موسی علیه السّلام أهل القبیلة بأمر اللّه تعالی أن یحلف خمسون من أماثلهم باللّه القویّ الشدید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إسرائیل مفضّل محمّد و آله الطیّبین علی البرایا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قتلناه، و لا علمنا له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حلفوا بذلک،غرّموا دیة المقتول،و إن نکلوا نصّوا علی القاتل،أو أقرّ القاتل فیقاد منه،فإن لم یفعلوا حبسوا فی محبس ضنک إلی أن یحلفوا،أو یقرّوا،أو یشهدوا علی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وقت أیماننا أموالنا،و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أموالنا أیماننا؟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لا،هکذا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السبب أنّ امرأة حسناء ذات جمال،و خلق کامل،و فضل بارع،و نسب شریف،و ستر ثخین </w:t>
      </w:r>
      <w:r>
        <w:rPr>
          <w:rStyle w:val="FootnoteAnchor"/>
          <w:rtl w:val="true"/>
        </w:rPr>
        <w:footnoteReference w:id="79"/>
      </w:r>
      <w:r>
        <w:rPr>
          <w:rFonts w:ascii="IRNazanin" w:hAnsi="IRNazanin" w:eastAsia="IRNazanin"/>
          <w:color w:val="111111"/>
          <w:sz w:val="28"/>
          <w:sz w:val="28"/>
          <w:szCs w:val="28"/>
          <w:rtl w:val="true"/>
          <w:lang w:bidi="fa-IR"/>
        </w:rPr>
        <w:t>،کثر خطّابها،و کان لها بنو أعمام ثلاثة،فرضیت بأفضلهم علما،و أثخنهم سترا،و أرادت التزویج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فاشتدّ حسد ابنی عمّه الآخرین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غبطاه علیها لإیثارها إیّاه، فعمدا إلی ابن عمّهما المرضیّ،فأخذاه إلی دعوتهما،ثمّ قتلاه و حملاه إلی محلّة تشتمل علی أکثر قبیلة فی بنی إسرائیل،فألقیاه بین أظهرهم 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أصبحوا وجدوا القتیل هناک،فعرف حاله،فجاء ابنا عمّه القاتلان له، فمزّقا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أنفسهما،و حثیا التراب علی رءوسهما،و استعدیا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 موسی علیه السّلام و سألهم،فأنکروا أن یکونوا قتلوه،أو علموا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اللّه عزّ و جلّ علی من فعل هذه الحادثة ما عرفتموه،فالتزموه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نفع فی أیماننا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تدرأ عنّا الغرامة الثقیلة؟ أم أیّ نفع فی غرامتنا لنا إذا لم تدرأ عنّا الأیمان؟</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النفع فی طاعة اللّه،و الایتمار لأمره،و الانتهاء عمّا 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غرم ثقیل و لا جنایة لنا،و أیمان غلیظة و لا حقّ فی رقابنا،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عرفنا قاتله بعینه،و کفانا مئونته،فادع لنا ربّک یبیّن لنا هذا القاتل، لتنزل به ما یستحقّه من العقاب،و ینکشف أمره لذوی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قد بیّن ما أحکم به فی هذا،فلیس لی أن أقترح علیه غیر ما حکم و لا اعترض علیه فیما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ترون أنّه لمّا حرّم العمل فی یوم السبت،و حرّم لحم الجمل،لم یکن لنا أن نقترح علیه أن یغیّر ما حکم به علینا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علینا أن نسلّم له حکمه، و نلتزم ما ألزمنا،و همّ بأن یحکم علیهم بالذی کان یحکم به علی غیرهم فی مثل حادثهم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أجبهم إلی ما اقترحوا،و سلنی أن أبیّن لهم القاتل،لیقتل و یسلم غیره من التهمة و الغرامة،فإنّی إنّما أرید بإجابتهم إلی ما اقترحوا توسعة الرزق علی رجل من خیار أمّتک دینه الصلاة علی محمّد و آله الطیّبین،و التفضیل لمحمّد صلّی اللّه علیه و آله و سلّم و علیّ بعده علی سائر البرایا أغنیة فی الدنیا فی هذه القضیّة،لیکون بعض ثوابه عن تعظیمه لمحمّد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لنا قاتله؟</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یبیّن لکم ذلک بأن یأمرکم أن تذبحوا بقرة،فتضربوا ببعضها المقتول،فیحیی،فتسلّمون لربّ العالمین ذلک، و إلاّ فکفّوا عن المسألة،و التزموا ظاهر حکمی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حکی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تَذْبَحُوا بَقَرَةً إن أردتم الوقوف علی القاتل،و تضربوا المقتول ببعضها،لیحیی و یخبر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تَتَّخِذُنا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سخریّة؟</w:t>
      </w:r>
    </w:p>
    <w:p>
      <w:pPr>
        <w:pStyle w:val="BookText"/>
        <w:rPr/>
      </w:pPr>
      <w:r>
        <w:rPr>
          <w:rFonts w:ascii="IRNazanin" w:hAnsi="IRNazanin" w:eastAsia="IRNazanin"/>
          <w:color w:val="111111"/>
          <w:sz w:val="28"/>
          <w:sz w:val="28"/>
          <w:szCs w:val="28"/>
          <w:rtl w:val="true"/>
          <w:lang w:bidi="fa-IR"/>
        </w:rPr>
        <w:t>تزعم أنّ اللّه یأمرنا أن نذبح بقرة،و نأخذ قطعة من میّت،و نضرب بها میّتا، فیحیی أحد المیّتین بملاقات بعض المیّت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أَکُونَ مِنَ الْجاهِلِینَ أنسب إلی اللّه تعالی ما لم یقل لی،و أن أکون من الجاهلین،أعارض أمر اللّه بقیاسی علی ما شاهدت دافعا لقول اللّه عزّ و جلّ و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ماء الرجل نطفة میّتة،و ماء المرأة کذلک،میّتان یلتقیان،فیحدث اللّه تعالی من التقاء المیّتین بشرا حیّا سویّا،أو لیس بذورکم التی تزرعونها فی أرضیکم تتفسّخ و تتعفّن و هی میّتة،ثمّ یخرج اللّه منها هذه السنابل الحسنة البهیجة،و هذه الأشجار الباسقة </w:t>
      </w:r>
      <w:r>
        <w:rPr>
          <w:rStyle w:val="FootnoteAnchor"/>
          <w:rtl w:val="true"/>
        </w:rPr>
        <w:footnoteReference w:id="80"/>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بهرهم موسی علیه السّلام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یُبَیِّنْ لَنا ما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صفتها لنقف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 موسی ربّه عزّ و 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فارِضٌ کبیرة وَ لا بِکْرٌ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 وسط بَیْنَ ذلِکَ بین الفارض و البکر فَافْعَلُوا ما تُؤْمَرُونَ إذا أمرتم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 أی لون هذه البقرة التی ترید أن تأمرنا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بعد السؤال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بَقَرَةٌ صَفْراءُ فاقِعٌ حسن الصفرة لیس بناقص یضرب إلی البیاض،و لا بمشبع یضرب إلی السواد لَوْنُها هکذا فاقع تَسُرُّ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إلیها لبهجتها و حسنها و بریقها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رَبَّکَ یُبَیِّنْ لَنا ما هِیَ ما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یَقُولُ إِنَّها بَقَرَةٌ لا ذَلُولٌ تُثِیرُ الْأَرْضَ لم تذلّل لإثارة الأرض،و لم ترض بها وَ لا تَسْقِی الْحَرْثَ ،و لا هی ممّا تجرّ الدلاء، و لا تدیر النواعیر </w:t>
      </w:r>
      <w:r>
        <w:rPr>
          <w:rStyle w:val="FootnoteAnchor"/>
          <w:rtl w:val="true"/>
        </w:rPr>
        <w:footnoteReference w:id="81"/>
      </w:r>
      <w:r>
        <w:rPr>
          <w:rFonts w:ascii="Amiri" w:hAnsi="Amiri" w:eastAsia="Amiri" w:cs="Amiri"/>
          <w:color w:val="111111"/>
          <w:sz w:val="28"/>
          <w:sz w:val="28"/>
          <w:szCs w:val="28"/>
          <w:rtl w:val="true"/>
          <w:lang w:bidi="ar-SA"/>
        </w:rPr>
        <w:t>،قد أعفیت من ذلک أجمع مُسَلَّمَةٌ من العیوب کلّها لا عیب فیها لا شِیَةَ فِیها لا لون فیها من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سمعوا هذه الصفات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أمرنا ربّنا بذبح بقرة هذه صفتها؟قال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 موسی فی الابتداء إنّ اللّه قد أمرکم،لأنّه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أمرکم لکانوا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 یبیّن لنا ما هی،و ما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یحتاج أن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جلّ،و لکن کان یجیبهم هو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ببقرة،فأیّ شیء وقع علیه اسم بقرة،فقد خرجتم من أمره إذا ذبحتموها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 الأمر علیهم،طلبوا هذه البقرة،فلم یجدوها إلاّ عند شابّ من بنی إسرائیل أراه اللّه عزّ و جلّ فی منامه محمّدا،و علیّا،و طیّبی ذرّیّتهما،فقالا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کنت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 و مفضّلا،و نحن نرید أن نسوق إلیک بعض جزائک فی الدنیا فإذا راموا شراء بقرتک،فلا تبعها إلاّ بأمر أمّک،فإنّ اللّه عزّ و جلّ یلقّنها ما یغنیک به و عقبک،ففرح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القوم یطلبون بقرته،فقالوا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تبیع بقرتک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بدینارین و الخیار لأمّی،قالوا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بأربعة،فأخبرهم،فقالوا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نعطیک دینارین،فأخبر أمّه،فقالت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بثمانیة، فما زالوا یطلبون علی النصف ممّا یقول أمّه و یرجع إلی أمّه،فتضعّف الثمن حتّی بلغ ثمنها ملء مسک ثور أکبر ما یکون ملؤه دنانیر،فأوجب لهم البیع،ثمّ ذبحوها و أخذوا قطعة،و هی عجز الذنب الذی منه خلق ابن آدم،و علیه یرکّب إذا أعید خلقا جدیدا،فضربوه بها،و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 لمّا أحییت هذا المیّت،و أنطقته لیخبرنا عن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سالما سویّا،و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قتلنی هذان ابنا عمّی حسدانی علی بنت عمّی،فقاتلانی،و ألقیانی فی محلّة هؤلاء لیأخذا 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موسی علیه السّلام الرجلین فقتلهما،و کان قبل أن یقوم المیّت ضرب بقطعة من البقرة،فلم یحی،فقالوا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وعدتنا عن اللّه عزّ و جلّ؟</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أخلف وعدی،و لکن لیقدّموا للفتی ثمن بقرته ملء مسکها دنانیر،ثمّ أحیی هذا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فجمعوا أموالهم،فوسّع اللّه جلد الثور حتّی وزن ما ملئ به جلده،فبلغ خمسة آلاف ألف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 بنی إسرائیل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بحضرة المقتول المنشور المضروب ببعض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أیّهما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اللّه هذا،و إنطاقه بما نطق،أو إغناؤه لهذا الفتی بهذا المال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منکم أن أطیّب فی الدنیا عیشه،و أعظّم فی جنّاتی محلّه،و أجعل لمحمّد و آله الطیّبین فیها منادمته، فلیفعل کما فعل هذا الفتی،إنّه کان قد سمع من موسی بن عمران علیه السّلام ذکر محمّد صلّی اللّه علیه و آله و سلّم و علیّ و آلهما الطیّبین،فکان علیهم مصلّیا،و لهم علی جمیع الخلائق من الجنّ و الإنس و الملائکة مفضّلا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صرفت إلیه هذا المال العظیم،لیتنعّم بالطیّبات،و یتکرّم بالهبات و الصلات،و یتحبّب بمعروفه إلی ذوی المودّات،و یکبت بنفقاته ذوی العداوات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أحفظ هذه الأموال؟أم کیف أحذر من عداوة من یعادینی فیها،و حسد من یحسدنی لأجلها؟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علیها من الصلاة علی محمّد و آله الطیّبین ما کنت تقوله قبل أن تنالها، فإنّ الذی رزقکها بذلک القول مع صحّة الاعتقاد یحفظها علیک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القول مع صحّة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 الفتی،فما رامها 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لیفسدها،أو لصّ لیسرقها،أو غاصب لیغصبها إلاّ دفعه اللّه عزّ و جلّ عنها بلطف من ألطافه حتّی یمتنع من ظلمه اختیارا،أو منعه منه بآفة،أو داهیة حتّی یکفّه عنه فیکفّ اضطرارا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موسی علیه السّلام للفتی ذلک،و صار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حافظا،قال هذا المنشور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بما سألک به هذا الفتی من الصلاة علی محمّد و آله الطیّبین،و التوسّل بهم أن تبقینی فی الدنیا متمتّعا بابنة عمّی،و تجزی </w:t>
      </w:r>
    </w:p>
    <w:p>
      <w:pPr>
        <w:pStyle w:val="BookText"/>
        <w:rPr/>
      </w:pPr>
      <w:r>
        <w:rPr>
          <w:rFonts w:ascii="IRNazanin" w:hAnsi="IRNazanin" w:eastAsia="IRNazanin"/>
          <w:color w:val="111111"/>
          <w:sz w:val="28"/>
          <w:sz w:val="28"/>
          <w:szCs w:val="28"/>
          <w:rtl w:val="true"/>
          <w:lang w:bidi="fa-IR"/>
        </w:rPr>
        <w:t>عنّی أعدائی،و حسّادی،و ترزقنی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لهذا الفتی المنشور بعد القتل ستّون سنة، و قد وهبت له بمسألته،و توسّله بمحمّد و آله الطیّبین سبعین سنة،تمام مائة و ثلاثین سنة،صحیحة حواسّه،ثابت فیها جنانه،قویّة فیها شهواته،یتمتّع بحلال هذه الدنیا،و یعیش،و لا یفارقها و لا تفارقه،فإذا حان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،فصارا إلی جنانی،و کانا زوجین فیها ناعمین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الشقیّ القاتل بمثل ما توسّل به هذا الفتی علی صحّة اعتقاده أن أعصمه من الحسد،و أقنعه بما رزقته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الملک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سألنی بذلک مع التوبة من صنعه أن لا أفضحه لما فضحته،و لصرفت هؤلاء عن اقتراح إبانة القاتل،و لأغنیت هذا الفتی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أوجده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سألنی بعد ما افتضح و تاب إلیّ،و توسّل بمثل وسیلة هذا الفتی أن أنسی الناس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ألطف لأولیائه فیعفونه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لفعلت،فکان لا یعیّره بفعله أحد،و لا یذکره فیهم ذاکر،و لکن ذلک فضل أوتیه من أشاء،و أنا ذو الفضل العظیم،و أعدل بالمنع علی من أشاء،و أنا العزیز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ذبحوها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کادُوا یَفْعَلُونَ فأرادوا أن لا یفعلوا ذلک من عظم ثمن البقرة،و لکنّ اللجاج حملهم علی ذلک،و اتّهامهم لموسی علیه السّلام حدأهم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إلی موسی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افتقرت القبیلة،و دفعت إلی التکفّف، و انسلخنا بلجاجنا عن قلیلنا و کثیرنا،فادع اللّه لنا بسعة الرزق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ما أعمی قلوبکم،أ ما سمعتم دعاء الفتی صاحب البقرة،و ما أورثه اللّه تعالی من الغنی،أو ما سمعتم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p>
    <w:p>
      <w:pPr>
        <w:pStyle w:val="BookText"/>
        <w:rPr/>
      </w:pPr>
      <w:r>
        <w:rPr>
          <w:rFonts w:ascii="IRNazanin" w:hAnsi="IRNazanin" w:eastAsia="IRNazanin"/>
          <w:color w:val="111111"/>
          <w:sz w:val="28"/>
          <w:sz w:val="28"/>
          <w:szCs w:val="28"/>
          <w:rtl w:val="true"/>
          <w:lang w:bidi="fa-IR"/>
        </w:rPr>
        <w:t>المنشور،و ما أثمر له من العمر الطویل،و السعادة و التنعّم،و التمتّع بحواسّه و سائر بدنه و عقله،لم لا تدعون اللّه تعالی بمثل دعائهما،و تتوسّلون إلی اللّه بمثل توسّلهما لیسدّ فاقتکم و یجبر کسرکم،و یسدّ خلّتکم؟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التجأنا،و علی فضلک اعتمدنا،فأزل فقرنا،و سدّ خلّتنا بجاه محمّد و علیّ و فاطمة و الحسن و الحسین و الطیّبین من آلهم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لیذهب رؤساؤهم إلی خربة بنی فلان، و یکشفوا فی موضع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أرضها قلیلا،ثمّ یستخرجوا ما هناک،فإنّه عشرة آلاف ألف دینار،لیردّوا علی کلّ من دفع فی ثمن هذه البقرة ما دفع،لتعود أحوالهم إلی 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لیتقاسموا بعد ذلک ما یفضل،و هو خمسة آلاف ألف دینار علی قدر ما دفع کلّ واحد منهم فی هذه المحنة لتتضاعف أموالهم،جزاء علی توسّلهم بمحمّد و آله الطیّبین،و اعتقادهم لتفضیلهم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اختلفتم فیها، و تدارأتم،ألقی بعضکم الذنب فی قتل المقتول علی بعض،و درأه عن نفسه و ذویه، وَ اللّهُ مُخْرِجٌ مظهر ما کُنْتُمْ تَکْتُمُونَ ما کان من خبر القاتل،و ما کنتم تکتمون من إرادة تکذیب موسی علیه السّلام باقتراحکم علیه ما قدّرتم أنّ ربّه لا یجیبه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اضْرِبُوهُ بِبَعْضِها ببعض البقرة کَذلِکَ یُحْیِ اللّهُ الْمَوْتی فی الدنیا و الآخرة،کما أحیی المیّت بملاقاة میّت آخر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الدنیا فیلاقی ماء الرجل ماء المرأة،فیحیی اللّه الذی کان فی الأصلاب و الأرحام حیّا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الآخرة فإنّ اللّه تعالی ینزل بین نفختی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ینفخ النفخة الأولی من دوین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البحر المسجور الذی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الْبَحْرِ الْمَسْجُورِ </w:t>
      </w:r>
      <w:r>
        <w:rPr>
          <w:rStyle w:val="FootnoteAnchor"/>
          <w:rtl w:val="true"/>
        </w:rPr>
        <w:footnoteReference w:id="82"/>
      </w:r>
      <w:r>
        <w:rPr>
          <w:rFonts w:ascii="IRNazanin" w:hAnsi="IRNazanin" w:eastAsia="IRNazanin"/>
          <w:color w:val="111111"/>
          <w:sz w:val="28"/>
          <w:sz w:val="28"/>
          <w:szCs w:val="28"/>
          <w:rtl w:val="true"/>
          <w:lang w:bidi="fa-IR"/>
        </w:rPr>
        <w:t xml:space="preserve">و هی منّی کمنیّ الرجال،فیمطر ذلک علی الأرض، فیلقی الماء المنی مع الأموات البالیة فینبتون من الأرض و یحیون،ثمّ قال اللّه عزّ و جلّ وَ یُرِیکُمْ آیاتِهِ سائر آیاته سوی هذه الدلالات علی توحیده، و نبوّة موسی علیه السّلام نبیّه،و فضل محمّد صلّی اللّه علیه و آله و سلّم علی الخلائق سیّد إمائه و عبیده، و تبیینه فضله و فضل آله الطیّبین علی سائر خلق اللّه أجمعین،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تتفکّرون أنّ الذی یفعل هذه العجائب لا یأمر الخلق إلاّ بالحکمة، و لا یختار محمّدا و آله إلاّ لأنّهم أفضل ذوی الألباب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عست </w:t>
      </w:r>
      <w:r>
        <w:rPr>
          <w:rStyle w:val="FootnoteAnchor"/>
          <w:rtl w:val="true"/>
        </w:rPr>
        <w:footnoteReference w:id="84"/>
      </w:r>
      <w:r>
        <w:rPr>
          <w:rFonts w:ascii="IRNazanin" w:hAnsi="IRNazanin" w:eastAsia="IRNazanin"/>
          <w:color w:val="111111"/>
          <w:sz w:val="28"/>
          <w:sz w:val="28"/>
          <w:szCs w:val="28"/>
          <w:rtl w:val="true"/>
          <w:lang w:bidi="fa-IR"/>
        </w:rPr>
        <w:t xml:space="preserve">و جفّت و یبست من الخیر </w:t>
      </w:r>
    </w:p>
    <w:p>
      <w:pPr>
        <w:pStyle w:val="BookText"/>
        <w:rPr/>
      </w:pPr>
      <w:r>
        <w:rPr>
          <w:rFonts w:ascii="IRNazanin" w:hAnsi="IRNazanin" w:eastAsia="IRNazanin"/>
          <w:color w:val="111111"/>
          <w:sz w:val="28"/>
          <w:sz w:val="28"/>
          <w:szCs w:val="28"/>
          <w:rtl w:val="true"/>
          <w:lang w:bidi="fa-IR"/>
        </w:rPr>
        <w:t xml:space="preserve">و الرحمة قلوبکم معاشر الیهود مِنْ بَعْدِ ذلِکَ من بعد ما بیّنت من الآیات الباهرات فی زمان موسی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من الآیات المعجزات التی شاهدتموها من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کَالْحِجارَةِ الیابسة لا ترشّح برطوبة،و لا ینتفض منها ما ینتفع به، أی أنّکم لا حقّ اللّه تعالی تؤدّون،و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أموالکم،و لا من مواشیها تتصدّقون،و لا بالمعروف تتکرّمون و تجودون،و لا الضیف تقرءون،و لا مکروبا تغیثون،و لا بشیء من الإنسانیّة تعاشرون و تعاملون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أَشَدُّ قَسْوَةً إنّما هی فی قساوة الأحجار أَوْ أَشَدُّ قَسْوَةً أبهم علی السامعین،و لم یبیّن لهم 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خبزا أو لحما،و هو لا یرید به إنّی لا أدری ما أکلت،بل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یبهم علی السامع حتّی لا یعلم ما ذا أکل،و إن کان یعلم أنّه قد أکل،و لیس معناه بل أشدّ قسوة لأنّ هذا استدراک غلط،و هو عزّ و جلّ یرتفع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یغلط فی خبر ثمّ،یستدرک علی نفسه الغلط،لأنّه العالم بما کان،و بما یکون،و بما لا یکون،أن لو کان کیف کان یکون،و إنّما یستدرک الغلط علی نفسه المخلوق المنقوص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یرید به أیضا فهی کالحجارة أو أشدّ أی و أشدّ قسوة،لأنّ هذا تکذیب الأوّل بالثانی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کَالْحِجارَةِ فی الشدّة لا أشدّ منها و لا ألین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فقد رجع عن قوله الأوّل أنّها لیست بأشدّ،و هذا مثل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یجیء من قلوبکم خیر لا قلیل و لا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فأبهم عزّ و جلّ فی الأوّل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فی الثانی أنّ قلوبهم أشدّ قسوة من الحجارة لا بقوله أَوْ أَشَدُّ قَسْوَةً ، و لکن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الْحِجارَةِ لَما یَتَفَجَّرُ مِنْهُ الْأَنْهارُ أی فهی فی القساوة بحیث لا یجیء منها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الحجارة ما یتفجّر منه الأنهار، فیجیء بالخیر و الغیاث لبنی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مِنْها من الحجارة لَما یَشَّقَّقُ فَیَخْرُجُ مِنْهُ الْماءُ و هو ما یقطر منه الماء فهو خیر منها دون الأنهار التی یتفجّر من بعضها،و قلوبهم لا یتفجّر منها الخیرات،و لا یشّقّق فیخرج منها قلیل من الخیرات،و إن لم یکن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یعنی من الحجارة لَما یَهْبِطُ مِنْ خَشْیَةِ اللّهِ إذا أقسم علیها باسم اللّه و بأسامی أولیائه محمّد،و علیّ،و فاطمة، و الحسن،و الحسین،و الطیّبین من آلهم صلّی اللّه علیهم،و لیس فی قلوبکم شیء من هذه الخیرات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تَعْمَلُونَ بل عالم به یجازیکم عنه بما هو به،عادل علیکم،و لیس بظالم لکم،یشدّد حسابکم،و یؤلم عقابکم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تعالی به قلوبهم هاهنا نحو ما قال فی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وصف به الأحجار هاهنا نحو ما وصف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التقریع من اللّه تعالی للیهود و النواصب،و الیهود جمعوا الأمرین و اقترفوا الخطیئتین،فغلظ علی الیهود ما و نجّهم به رسول اللّه صلّی اللّه علیه و آله و سلّم،فقال جماعة من رؤسائهم،و ذوی الألسن و البیان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تهجونا و تدّعی علی قلوبنا ما اللّه یعلم منها خلافه،إنّ فیها خیرا کثیرا نصوم،و نتصدّق، و نواسی الفقراء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الخیر ما أرید به وجه اللّه تعالی،و عمل علی ما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أرید به الریاء و السمعة،أو معاندة رسول اللّه،و إظهار الغنی له، و التمالک،و التشرّف علیه فلیس بخیر،بل هو الشرّ الخالص،و وبال علی صاحبه، یعذّبه اللّه به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تقول هذا،و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ننفقه إلاّ لإبطال أمرک، و دفع رئاستک،و لتفریق أصحابک عنک،و هو الجهاد الأعظم،نؤمّل به من اللّه الثواب الأجلّ الأجسم،و أقلّ أحوالنا أنّا تساوینا فی الدعاوی،فأیّ فضل لک علینا؟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الدعاوی یتساوی فیها المحقّون و المبطلون،و لکن حجج اللّه و دلائله تفرّق بینهم فتکشف عن تمویه المبطلین، و تبیّن عن حقائق المحقّین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محمّد لا یغتنم جهلکم،و لا یکلّفکم التسلیم له بغیر حجّة،و لکن یقیم علیکم حجّة اللّه تعالی التی لا یمکنکم دفاعها،و لا تطیقون الامتناع من موجبها،و لو ذهب محمّد یریکم آیة من عنده لشککتم 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متکلّف مصنوع محتال فیه معمول،أو متواطأ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اقترحتم أنتم فأراکم ما تقترحون لم یکن لکم أن تقولوا معمول،أو متواطأ علیه،أو متأتّی بحیلة و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تقترحون،فهذا ربّ العالمین قد وعدنی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لکم ما تقترحون، لیقطع معاذیر الکافرین منکم،و یزید فی بصائر المؤمنین منکم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أنصفتنا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وفیت بما وعدت من نفسک من الإنصاف، و إلاّ فأنت أوّل راجع من دعواک للنبوّة،و داخل فی غمار الأمّة،و مسلّم لحکم </w:t>
      </w:r>
    </w:p>
    <w:p>
      <w:pPr>
        <w:pStyle w:val="BookText"/>
        <w:rPr/>
      </w:pPr>
      <w:r>
        <w:rPr>
          <w:rFonts w:ascii="IRNazanin" w:hAnsi="IRNazanin" w:eastAsia="IRNazanin"/>
          <w:color w:val="111111"/>
          <w:sz w:val="28"/>
          <w:sz w:val="28"/>
          <w:szCs w:val="28"/>
          <w:rtl w:val="true"/>
          <w:lang w:bidi="fa-IR"/>
        </w:rPr>
        <w:t>التوراة لعجزک عمّا نقترحه علیک،و ظهور الباطل فی دعواک فیما ترومه من جهتک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ینبئ عنکم لا الوعید،اقترحوا ما تقترحون لیقطع معاذیرکم فیما تسألون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أنّه ما فی قلوبنا شیء من مواساة الفقراء،و معاونة الضعفاء،و النفقة فی إبطال الباطل،و إحقاق الحقّ،و أنّ الأحجار ألین من قلوبنا، و أطوع للّه منّا،و هذه الجبال بحضرتنا فهلمّ بنا إلی بعضها فاستشهده علی تصدیقک و تکذیبنا،فإن نطق بتصدیقک فأنت المحقّ یلزمنا اتّباعک،و إن نطق بتکذیبک أو صمت فلم یردّ جوابک،فاعلم بأنّک المبطل فی دعواک المعاند لهواک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نعم،هلمّوا بنا إلی أیّها شئتم،أستشهده لیشهد لی علیکم،فخرجوا إلی أوعر جبل رأوه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الجبل فاستشهده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أسألک بجاه محمّد و آله الطیّبین الذین بذکر أسمائهم خفّف اللّه العرش علی کواهل ثمانیة من الملائکة بعد أن لم یقدروا علی تحریکه،و هم خلق کثیر لا یعرف عددهم غیر اللّه عزّ و جلّ،و بحقّ محمّد و آله الطیّبین الذین بذکر أسمائهم تاب اللّه علی آدم،و غفر خطیئته و أعاده إلی مرتبته،و بحقّ محمّد و آله الطیّبین الذین بذکر أسمائهم و سؤال اللّه بهم رفع إدریس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لمّا شهدت لمحمّد بما أودعک اللّه بتصدیقه علی هؤلاء الیهود فی ذکر قساوة قلوبهم،و تکذیبهم و جحدهم لقول محمّد رسول اللّه صلّی اللّه علیه و آله و 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فتحرّک الجبل،و تزلزل و فاض منه الماء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أشهد أنّک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العالمین،و سیّد الخلائق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أنّ قلوب هؤلاء الیهود کما وصفت أقسی من الحجارة،لا یخرج منها خیر کما قد یخرج من الحجارة الماء سیلا،أو تفجیرا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هؤلاء کاذبون علیک فیما به یقرفونک من الفریة 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أسألک أیّها الجبل أمرک اللّه بطاعتی فیما ألتمسه منک بجاه محمّد و آله الطیّبین،الذین بهم نجّی اللّه تعالی نوحا علیه السّلام من الکرب العظیم،و برّد اللّه النار علی إبراهیم علیه السّلام و جعلها علیه سلاما،و مکّنه فی جوف النار علی سریر و فراش و ثیر </w:t>
      </w:r>
      <w:r>
        <w:rPr>
          <w:rStyle w:val="FootnoteAnchor"/>
          <w:rtl w:val="true"/>
        </w:rPr>
        <w:footnoteReference w:id="87"/>
      </w:r>
      <w:r>
        <w:rPr>
          <w:rFonts w:ascii="IRNazanin" w:hAnsi="IRNazanin" w:eastAsia="IRNazanin"/>
          <w:color w:val="111111"/>
          <w:sz w:val="28"/>
          <w:sz w:val="28"/>
          <w:szCs w:val="28"/>
          <w:rtl w:val="true"/>
          <w:lang w:bidi="fa-IR"/>
        </w:rPr>
        <w:t>لم یر ذلک الطاغیة مثله لأحد من ملوک الأرض أجمعین،و أنبت حوالیه من الأشجار الخضرة النضرة النزهة،و غمر ما حوله من أنواع المنثور بما لا یوجد إلاّ فی فصول أربعة من جمیع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بلی،أشهد 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بذلک،و أشهد أنّک لو اقترحت علی ربّک أن یجعل رجال الدنیا قردة و خنازیر لفعل،أو یجعلهم ملائکة لفعل،و أن یقلّب النیران جلیدا و الجلید </w:t>
      </w:r>
      <w:r>
        <w:rPr>
          <w:rStyle w:val="FootnoteAnchor"/>
          <w:rtl w:val="true"/>
        </w:rPr>
        <w:footnoteReference w:id="88"/>
      </w:r>
      <w:r>
        <w:rPr>
          <w:rFonts w:ascii="IRNazanin" w:hAnsi="IRNazanin" w:eastAsia="IRNazanin"/>
          <w:color w:val="111111"/>
          <w:sz w:val="28"/>
          <w:sz w:val="28"/>
          <w:szCs w:val="28"/>
          <w:rtl w:val="true"/>
          <w:lang w:bidi="fa-IR"/>
        </w:rPr>
        <w:t>نیرانا لفعل،أو یهبط السماء إلی الأرض أو یرفع الأرض إلی السماء لفعل،أو یصیر أطراف المشارق و المغارب و الوهاد کلّها صرّة کصرّة الکیس لفعل،و إنّه قد جعل الأرض و السماء طوعک،و الجبال،و البحار تنصرف بأمرک،و سائر ما خلق اللّه من الریاح و الصواعق و جوارح الإنسان و أعضاء الحیوان لک مطیعة،و ما أمرتها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 ائتمرت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علینا تلبّس و 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أجلست مردة من أصحابک خلف صخور هذا الجبل فهم ینطقون بهذا الکلام،و نحن لا ندری أ نسمع من </w:t>
      </w:r>
    </w:p>
    <w:p>
      <w:pPr>
        <w:pStyle w:val="BookText"/>
        <w:rPr/>
      </w:pPr>
      <w:r>
        <w:rPr>
          <w:rFonts w:ascii="IRNazanin" w:hAnsi="IRNazanin" w:eastAsia="IRNazanin"/>
          <w:color w:val="111111"/>
          <w:sz w:val="28"/>
          <w:sz w:val="28"/>
          <w:szCs w:val="28"/>
          <w:rtl w:val="true"/>
          <w:lang w:bidi="fa-IR"/>
        </w:rPr>
        <w:t>الرجال،أم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یغترّ بمثل هذا إلاّ ضعفاؤک الذین تبحبح فی عقولهم، فإن کنت صادقا فتنحّ عن موضعک هذا إلی ذلک القرار،و أمر هذا الجبل أن ینقطع من أصله فیسیر إلیک إلی هناک،فإذا حضرک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ینقطع نصفین من ارتفاع سمکه،ثمّ ترتفع السفلی من قطعتیه فوق العلیا،و تنخفض العلیا تحت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أصل الجبل قلّته و قلّته أصله لنعلم أنّه من اللّه لا یتّفق بمواطاة، و لا بمعاونة مموّهین متمرّدین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حجر فیه قدر خمسة أرطال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الحجر تدحرج؟ فتدحرج،ثمّ قال لمخاطبه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قرّبه من أذنک،فسیعید علیک ما سمعت فإنّ هذا جزء من ذلک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الرجل،فأدناه إلی أذنه،فنطق به الحجر بمثل ما نطق به الجبل أوّلا من تصدیق رسول اللّه صلّی اللّه علیه و آله و سلّم فیما ذکره عن قلوب الیهود،و فیما أخبر به من أنّ نفقاتهم فی دفع أمر محمّد صلّی اللّه علیه و آله و سلّم باطل،و وبال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أسمعت هذا،أخلف هذا الحجر أحد یکلّمک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یوهمک أنّه یکلّمک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لا،فأتنی بما اقترحت فی الجبل؟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فتباعد رسول اللّه صلّی اللّه علیه و آله و سلّم إلی فضاء واسع،ثمّ نادی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 آله الطیّبین الذین بجاههم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أرسل اللّه علی قوم عاد ریحا صرصرا عاتیة تنزع الناس کأنّهم أعجاز نخل خاویة،و أمر جبرئیل أن یصیح 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 صالح علیه السّلام حتّی صاروا کهشیم المحتظر لمّا انقلعت من مکانک بإذن اللّه،و جئت إلی حضرتی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الأرض بین یدیه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فتزلزل الجبل،و سار کالقارح الهملاج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بین یدیه،و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من إصبعه أصله فلزق بها،و وقف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سامع لک مطیع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رغمت أنوف هؤلاء المعاندین مرنی بأمرک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اقترحوا علیّ أن آمرک أن تنقلع من أصلک فتصیر نصفین،ثمّ ینحطّ أعلاک و یرتفع أسفلک،فتصیر ذروتک أصلک و أصلک ذروتک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فتأمرنی بذلک یا رسول اللّه ربّ العالمین؟قال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نصفین،و انحطّ أعلاه إلی الأرض،و ارتفع أسفله فوق أعلاه، فصار فرعه أصله،و أصله فرعه،ثمّ نادی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ترون دون معجزات موسی الذی تزعمون أنّکم به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الیهود بعضهم إلی بعض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هذا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مبخوت،یؤتی له،و المبخوت یتأتّی له العجائب،فلا یغرّنّکم ما تشاهدون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فناداهم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أبطلتم بما تقولون نبوّة موسی علیه السّلام هلاّ قلتم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قلب العصا ثعبانا،و انفلاق البحر طرقا،و وقوف الجبل کالظلّة فوقکم،إنّک یؤتی لک یأتیک جدّک </w:t>
      </w:r>
      <w:r>
        <w:rPr>
          <w:rStyle w:val="FootnoteAnchor"/>
          <w:rtl w:val="true"/>
        </w:rPr>
        <w:footnoteReference w:id="89"/>
      </w:r>
      <w:r>
        <w:rPr>
          <w:rFonts w:ascii="IRNazanin" w:hAnsi="IRNazanin" w:eastAsia="IRNazanin"/>
          <w:color w:val="111111"/>
          <w:sz w:val="28"/>
          <w:sz w:val="28"/>
          <w:szCs w:val="28"/>
          <w:rtl w:val="true"/>
          <w:lang w:bidi="fa-IR"/>
        </w:rPr>
        <w:t>بالعجائب،فلا یغرّنا ما نشاهده منک، فألقمتهم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الصخور،و لزمتهم حجّة ربّ العالمین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خَلا بَعْضُهُمْ إِلی بَعْضٍ قالُوا أَ تُحَدِّثُونَهُمْ بِما فَتَحَ اللّهُ عَلَیْکُمْ لِیُحَاجُّوکُمْ بِهِ عِنْدَ رَبِّکُمْ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بهر </w:t>
      </w:r>
      <w:r>
        <w:rPr>
          <w:rStyle w:val="FootnoteAnchor"/>
          <w:rtl w:val="true"/>
        </w:rPr>
        <w:footnoteReference w:id="91"/>
      </w:r>
      <w:r>
        <w:rPr>
          <w:rFonts w:ascii="IRNazanin" w:hAnsi="IRNazanin" w:eastAsia="IRNazanin"/>
          <w:color w:val="111111"/>
          <w:sz w:val="28"/>
          <w:sz w:val="28"/>
          <w:szCs w:val="28"/>
          <w:rtl w:val="true"/>
          <w:lang w:bidi="fa-IR"/>
        </w:rPr>
        <w:t>رسول اللّه صلّی اللّه علیه و آله و سلّم هؤلاء الیهود بمعجزته،و قطع معاذیرهم بواضح دلالته،لم یمکنهم مراجعته فی حجّته،و لا إدخال التلبیس علیه فی معجزته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آمنّا بأنّک الرسول الهادی المهدیّ،و أنّ علیّا أخاک هو الوصیّ و الولیّ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إذا خلوا بالیهود الآخرین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إظهارنا له الإیمان به أمکن لنا من مکروهه،و أعون لنا علی اصطلامه،و اصطلام أصحابه لأنّهم عند </w:t>
      </w:r>
    </w:p>
    <w:p>
      <w:pPr>
        <w:pStyle w:val="BookText"/>
        <w:rPr/>
      </w:pPr>
      <w:r>
        <w:rPr>
          <w:rFonts w:ascii="IRNazanin" w:hAnsi="IRNazanin" w:eastAsia="IRNazanin"/>
          <w:color w:val="111111"/>
          <w:sz w:val="28"/>
          <w:sz w:val="28"/>
          <w:szCs w:val="28"/>
          <w:rtl w:val="true"/>
          <w:lang w:bidi="fa-IR"/>
        </w:rPr>
        <w:t>اعتقادهم أنّنا معهم یقفوننا علی أسرارهم،و لا یکتموننا شیئا،فنطّلع علیهم أعداءهم،فیقصدون أذاهم بمعاونتنا،و مظاهرتنا فی أوقات اشتغالهم و اضطرابهم،و فی أحوال تعذّر المدافعة،و الامتناع من الأعداء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مع ذلک ینکرون علی سائر الیهود إخبار الناس عمّا کانوا یشاهدونه من آیاته،و یعاینونه من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اللّه تعالی محمّدا رسوله صلّی اللّه علیه و آله و سلّم علی سوء اعتقادهم،و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دخلاتهم،و علی إنکارهم علی من اعترف بما شاهده من آیات محمّد،و واضح بیّناته،و باهر معجزاته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أنت و أصحابک من علیّ و آله الطیّبین أَنْ یُؤْمِنُوا لَکُمْ هؤلاء الیهود الذین هم بحجج اللّه قد بهرتموهم، و بآیات اللّه و دلائله الواضحة قد قهرتموهم،أن یؤمنوا لکم و یصدّقوکم بقلوبهم، و یبدوا فی الخلوات لشیاطینهم شریف أحوالکم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فَرِیقٌ مِنْهُمْ یعنی من هؤلاء الیهود من بنی إسرائیل یَسْمَعُونَ کَلامَ اللّهِ فی أصل جبل طور سیناء و أوامره و نواهیه ثُمَّ یُحَرِّفُونَهُ عمّا سمعوه إذا أدّوه إلی من وراءهم من سائر بنی إسرائیل مِنْ بَعْدِ ما عَقَلُوهُ و علموا أنّهم فیما یقولونه کاذبون وَ هُمْ یَعْلَمُونَ أنّهم فی قیلهم 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أنّهم لمّا صاروا مع موسی إلی الجبل فسمعوا کلام اللّه،و وقفوا علی أوامره و نواهیه رجعوا فأدّوه إلی من بعدهم،فشقّ علیهم،فأمّا المؤمنون منهم فثبتوا علی إیمانهم و صدقوا فی نیّاتهم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أسلاف هؤلاء الیهود الذین نافقوا رسول اللّه صلّی اللّه علیه و آله و سلّم فی هذه القضیّة فإنّهم قالوا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قال لنا هذا،و أمرنا بما ذکرناه لکم، </w:t>
      </w:r>
    </w:p>
    <w:p>
      <w:pPr>
        <w:pStyle w:val="BookText"/>
        <w:rPr/>
      </w:pPr>
      <w:r>
        <w:rPr>
          <w:rFonts w:ascii="IRNazanin" w:hAnsi="IRNazanin" w:eastAsia="IRNazanin"/>
          <w:color w:val="111111"/>
          <w:sz w:val="28"/>
          <w:sz w:val="28"/>
          <w:szCs w:val="28"/>
          <w:rtl w:val="true"/>
          <w:lang w:bidi="fa-IR"/>
        </w:rPr>
        <w:t xml:space="preserve">و نهانا،و أتبع ذلک بأنّکم إن صعب علیکم ما أمرتکم به فلا علیکم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تفعلوه،و إن صعب علیکم ما عنه نهیتکم فلا علیکم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ترتکبوه و تواقعوه،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أنّهم بقولهم هذا 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نفاقهم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الَّذِینَ آمَنُوا قالُوا آمَنّا کانوا إذا لقوا سلمان و المقداد و أبا ذرّ و عمّار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آمنّا کإیمانکم،إیمانا بنبوّة محمّد صلّی اللّه علیه و آله و سلّم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بإمامة أخیه علیّ بن أبی طالب علیه السّلام،و بأنّه أخوه الهادی،و وزیره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خلیفته علی أمّته،و منجز عدته،و الوافی بذمّته،و الناهض بأعباء سیاسته،و قیّم الخلق،و الذائد </w:t>
      </w:r>
      <w:r>
        <w:rPr>
          <w:rStyle w:val="FootnoteAnchor"/>
          <w:rtl w:val="true"/>
        </w:rPr>
        <w:footnoteReference w:id="92"/>
      </w:r>
      <w:r>
        <w:rPr>
          <w:rFonts w:ascii="IRNazanin" w:hAnsi="IRNazanin" w:eastAsia="IRNazanin"/>
          <w:color w:val="111111"/>
          <w:sz w:val="28"/>
          <w:sz w:val="28"/>
          <w:szCs w:val="28"/>
          <w:rtl w:val="true"/>
          <w:lang w:bidi="fa-IR"/>
        </w:rPr>
        <w:t>لهم عن سخط الرحمن،الموجب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خلفاءه من بعده هم النجوم الزاهرة،و الأقمار المنیرة،و الشموس المضیئة الباهرة،و أنّ أولیاءهم أولیاء اللّه،و أنّ أعداءهم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محمّدا صاحب المعجزات،و مقیم الدلالات الواضحات،هو الذی لمّا تواطأت قریش علی قتله و طلبوه فقدا لروحه،أیبس اللّه تعالی أیدیهم فلم تعمل،و أرجلهم فلم تنهض حتّی رجعوا عنه خائبین مغلوبین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محمّد وحده قتلهم أجمعین،و هو الذی لمّا جاءته قریش و أشخصته إلی هبل لیحکم علیه بصدقهم و کذبه خرّ هبل لوجهه،و شهد له بنبوّته،و شهد لأخیه علیّ بإمامته،و لأولیائه من بعده بوراثته،و القیام بسیاسته و إمامته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لمّا ألجأته قریش إلی الشعب،و وکّلوا ببابه من یمنع من إیصال </w:t>
      </w:r>
    </w:p>
    <w:p>
      <w:pPr>
        <w:pStyle w:val="BookText"/>
        <w:rPr/>
      </w:pPr>
      <w:r>
        <w:rPr>
          <w:rFonts w:ascii="IRNazanin" w:hAnsi="IRNazanin" w:eastAsia="IRNazanin"/>
          <w:color w:val="111111"/>
          <w:sz w:val="28"/>
          <w:sz w:val="28"/>
          <w:szCs w:val="28"/>
          <w:rtl w:val="true"/>
          <w:lang w:bidi="fa-IR"/>
        </w:rPr>
        <w:t>قوت،و من خروج أحد عنه خوفا أن یطلب لهم قوتا،غذّی هناک کافرهم و مؤمنهم أفضل من المنّ و السلوی،و کلّ ما اشتهی کلّ واحد منهم من أنواع الأطعمات الطیّبات،و من أصناف الحلاوات،و کساهم أحسن الکسوات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صلّی اللّه علیه و آله و سلّم بین أظهرهم إذا رآهم،و قد ضاق لضیق فجّهم صدورهم،قال بیده هکذا بیمناه إلی الجبال،و هکذا بیسراه إلی الجبال،و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اندفعی،فتندفع و تتأخّر حتّی یصیروا بذلک فی صحراء لا یری طرفاها،ثمّ یقول بیده هکذا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اطلعی یا أیّتها المودعات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و أنصاره ما أودعکموها اللّه من الأشجار و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 الزهر و النبات،فتطلع من الأشجار الباسقة،و الریاحین المونقة،و الخضروات النزهة ما تتمتّع به القلوب و الأبصار، و تنجلی به الهموم و الغموم و الأفکار،و یعلمون أنّه لیس لأحد من ملوک الأرض مثل صحرائهم علی ما تشتمل علیهم من عجائب أشجارها،و تهدّل أثمارها، و اطراد أنهارها و غضارة،ریاحینها،و حسن نباتها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هو الذی لمّا جاءه رسول أبی جهل یتهدّده،و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الخبوط التی فی رأسک هی التی ضیقت علیک مکّة،و رمت بک إلی یثرب،و إنّها لا تزال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تنفّرک و تحثّک علی ما یفسدک،و یتلفک إلی أن تفسدها علی أهلها،و تصلیهم حرّ نار تعدّیک طورک،و ما أری ذلک إلاّ و سیؤول إلی أن تثور علیک قریش ثورة رجل واحد لقصد آثارک،و دفع ضررک و بلائک فتلقاهم بسفهائک المغترّین بک،و یساعدک علی ذلک من هو کافر بک مبغض لک،فیلجئه إلی مساعدتک و مظافرتک خوفه لأن یهلک بهلاکک،و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عیاله بعطبک، و یفتقر هو و من یلیه بفقرک و بفقر متبعیک،إذ یعتقدون أنّ أعداءک إذا قهروک و دخلوا دیارهم عنوة لم یفرّقوا بین من والاک و عاداک،و اصطلموهم باصطلامهم لک،و أتوا علی عیالاتهم و أموالهم بالسبی و النهب،کما یأتون علی </w:t>
      </w:r>
    </w:p>
    <w:p>
      <w:pPr>
        <w:pStyle w:val="BookText"/>
        <w:rPr/>
      </w:pPr>
      <w:r>
        <w:rPr>
          <w:rFonts w:ascii="IRNazanin" w:hAnsi="IRNazanin" w:eastAsia="IRNazanin"/>
          <w:color w:val="111111"/>
          <w:sz w:val="28"/>
          <w:sz w:val="28"/>
          <w:szCs w:val="28"/>
          <w:rtl w:val="true"/>
          <w:lang w:bidi="fa-IR"/>
        </w:rPr>
        <w:t>أموالک و عیالک،و قد أعذر من أنذر،و بالغ من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أدّیت هذه الرسالة إلی محمّد صلّی اللّه علیه و آله و سلّم و هو بظاهر المدینة بحضرة کافّة أصحابه و عامّة الکفّار به من یهود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أمر الرسول لیجنّبوا المؤمنین،و یغرّوا بالوثوب علیه سائر من هناک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أطریت مقالتک،و استکملت رسالتک؟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بالمکاره و العطب یهدّدنی،و ربّ العالمین بالنصر و الظفر یعدنی،و خبر اللّه أصدق،و القبول من اللّه أحقّ،لن یضرّ محمّدا من خذله،أو یغضب علیه بعد أن ینصره اللّه عزّ و جلّ،و یتفضّل بجوده و کرمه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راسلتنی بما ألقاه فی خلدک الشیطان،و أنا أجیبک بما ألقاه فی خاطری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الحرب بیننا و بینک کائنة إلی تسعة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سیقتلک فیها بأضعف أصحابی،و ستلقی أنت و عتبة و شیبة و الولید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عددا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قلیب بدر مقتّلین،أقتل منکم سبعین،و آسر منکم سبعین،أحملهم علی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الثقیل،ثمّ نادی جماعة من بحضرته من المؤمنین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الأخلاط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تحبّون أن أریکم مصرع کلّ واحد من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بدر فإنّ هناک الملتقی و المحشر،و هناک البلاء الأکبر،لأضع قدمی علی مواضع مصارعهم،ثمّ ستجدونها لا تزید،و لا تنقص، و لا تتغیّر،و لا تتقدّم،و لا تتأخّر لحظة،و لا قلیلا،و 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یخف ذلک علی أحد منهم،و لم یجبه إلاّ علیّ بن أبی طالب وحده،و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نعم،بسم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نحتاج إلی مرکوب و آلات و نفقات،فلا یمکننا الخروج إلی هناک،و هو مسیرة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لسائر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ما ذا تقولون؟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نرید أن نستقرّ فی بیوتنا،و لا حاجة لنا فی مشاهدة ما أنت فی ادّعائه 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علیکم فی المسیر إلی هناک،أخطوا خطوة واحدة،فإنّ اللّه یطوی الأرض لکم،و یوصلکم فی الخطوة الثانیة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 صلّی اللّه علیه و آله و سلّم،فلنتشرّف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الکافرون و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نمتحن هذا الکذب لینقطع عذر محمّد و تصیر دعواه حجّة علیه،و فاضحة له فی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فخطا القوم خطوة،ثمّ الثانیة فإذا هم عند بئر بدر،فعجبوا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البئر العلامة،و اذرعوا من عندها کذا ذرعا،فذرعوا فلمّا انتهوا إلی آخرها،قال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مصرع أبی جهل یجرحه فلان الأنصاریّ،و یجهز علیه عبد اللّه بن مسعود أضعف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اذرعوا من البئر من جانب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جانب آخر،ثمّ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ذراعا و ذراعا،و ذکر أعداد الأذرع مختلفة،فلمّا انتهی کلّ عدد إلی آخره،قال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مصرع عتبة،و ذلک مصرع شیبة،و ذاک مصرع الولید،و سیقتل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منهم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سیؤسر فلان و فلان إلی أن ذکر سبعین منهم بأسمائهم،و أسماء آبائهم و صفاتهم،و نسب المنسوبین إلی الآباء منهم،و نسب الموالی منهم إلی موالیهم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أوقفتم علی ما أخبرتکم به؟قالوا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بعد ثمانیة 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التاسع و العشرین،وعدا من اللّه مفعولا،و قضاء حتما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بما سمعتم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و وعینا و لا ننسی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الدواة و الکتف؟</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ما سمعتم من هذه القصّة فی أکتاف،و اجعلوا فی کمّ کلّ واحد منهم کتفا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أکمامکم و ما فیها و أخرجوه و اقرؤوه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فتأمّلوها،فإذا فی کمّ کلّ واحد منهم صحیفة قرأها،و إذا فیها ذکر ما قال رسول اللّه صلّی اللّه علیه و آله و سلّم فی ذلک سواء لا یزید،و لا ینقص،و لا یتقدّم،و لا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أعیدوها فی أکمامکم تکن حجّة علیکم،و شرفا للمؤمنین منکم، و حجّة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معهم،فلمّا کان یوم بدر جرت الأمور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ببدر و وجدوها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 و سلّم لا یزید و لا ینقص،قابلوا بها ما فی کتبهم فوجدوها کما کتبته الملائکة لا تزید،و لا تنقص،و لا تتقدّم،و لا تتأخّر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المسلمون ظاهرهم،و وکّلوا باطنهم إلی 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أفضی بعض هؤلاء الیهود إلی بعض،قالوا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صنعتم؟</w:t>
      </w:r>
    </w:p>
    <w:p>
      <w:pPr>
        <w:pStyle w:val="BookText"/>
        <w:rPr/>
      </w:pPr>
      <w:r>
        <w:rPr>
          <w:rFonts w:ascii="IRNazanin" w:hAnsi="IRNazanin" w:eastAsia="IRNazanin"/>
          <w:color w:val="111111"/>
          <w:sz w:val="28"/>
          <w:sz w:val="28"/>
          <w:szCs w:val="28"/>
          <w:rtl w:val="true"/>
          <w:lang w:bidi="fa-IR"/>
        </w:rPr>
        <w:t>أخبرتموهم بما فتح اللّه علیکم من الدلالات علی صدق نبوّة محمّد صلّی اللّه علیه و آله و سلّم، و إمامة أخیه علیّ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لِیُحَاجُّوکُمْ بِهِ عِنْدَ رَبِّکُمْ بأنّکم کنتم قد علمتم هذا،و شاهدتموه </w:t>
      </w:r>
    </w:p>
    <w:p>
      <w:pPr>
        <w:pStyle w:val="BookText"/>
        <w:rPr/>
      </w:pPr>
      <w:r>
        <w:rPr>
          <w:rFonts w:ascii="IRNazanin" w:hAnsi="IRNazanin" w:eastAsia="IRNazanin"/>
          <w:color w:val="111111"/>
          <w:sz w:val="28"/>
          <w:sz w:val="28"/>
          <w:szCs w:val="28"/>
          <w:rtl w:val="true"/>
          <w:lang w:bidi="fa-IR"/>
        </w:rPr>
        <w:t>فلم تؤمنوا به،و لم تطیعوه،و قدّروا بجهلهم أنّهم إن لم یخبروهم بتلک الآیات لم یکن له علیهم حجّة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تخبرونهم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فتح اللّه علیکم من دلائل نبوّة محمّد صلّی اللّه علیه و آله و سلّم حجّة علیکم عند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یَعْلَمُونَ یعنی أولا یعلم هؤلاء القائلون لإخوانهم أ تحدّثونهم بما فتح اللّه علیکم أَنَّ اللّهَ یَعْلَمُ ما یُسِرُّونَ من عداوة محمّد صلّی اللّه علیه و آله و سلّم و یضمرونه من أنّ إظهارهم الإیمان به أمکن لهم من اصطلامه و إبارة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یُعْلِنُونَ من الإیمان ظاهرا لیؤنسوهم،و یقفوا به علی أسرارهم فیذیعوها بحضرة من یضرّهم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اللّه لمّا علم ذلک دبّر لمحمّد تمام أمره،و بلوغ غایة ما أراده اللّه ببعثه،و إنّه یتمّ أمره،و إنّ نفاقهم و کیادهم لا یضرّه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هؤلاء الیهود أُمِّیُّونَ لا یقرءون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یکتبون کالأمّیّ،منسوب إلی أمّه،أی هو کما خرج من بطن أمّه لا یقرأ و لا یکتب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یَعْلَمُونَ الْکِتابَ المنزل من السماء و لا المکذّب به و لا یمیّزون بینهما إِلاّ أَمانِیَّ أی إلاّ أن یقرأ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کتاب اللّه و کلامه لا یعرفون إن قریء من الکتاب خلاف ما فیه وَ إِنْ هُمْ إِلاّ یَظُنُّونَ أی ما یقول لهم رؤساؤهم من تکذیب محمّد صلّی اللّه علیه و آله و سلّم فی نبوّته،و إمامة علیّ علیه السّلام سیّد عترته،و هم یقلّدونهم مع أنّه محرّم علیهم تقلیدهم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من هؤلاء الیهود کتبوا صفة زعموا أنّها صفة النبیّ صلّی اللّه علیه و آله و سلّم و هو خلاف صفته،و قالوا للمستضعفین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صفة النبیّ </w:t>
      </w:r>
    </w:p>
    <w:p>
      <w:pPr>
        <w:pStyle w:val="BookText"/>
        <w:rPr/>
      </w:pPr>
      <w:r>
        <w:rPr>
          <w:rFonts w:ascii="IRNazanin" w:hAnsi="IRNazanin" w:eastAsia="IRNazanin"/>
          <w:color w:val="111111"/>
          <w:sz w:val="28"/>
          <w:sz w:val="28"/>
          <w:szCs w:val="28"/>
          <w:rtl w:val="true"/>
          <w:lang w:bidi="fa-IR"/>
        </w:rPr>
        <w:t>المبعوث فی آخر الزمان،إنّه طویل عظیم البدن و البطن،أصهب الشعر، و محمّد صلّی اللّه علیه و آله و سلّم بخلافه،و هو یجیء بعد هذا الزمان بخمسمائة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أرادوا بذلک لتبقی لهم علی ضعفائهم رئاستهم،و تدوم لهم منهم إصابتهم،و یکفّوا أنفسهم مئونة خدمة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خاصّته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لَهُمْ مِمّا کَتَبَتْ أَیْدِیهِمْ من هذه الصفات المحرّفات المخالفات لصفة محمّد صلّی اللّه علیه و آله و سلّم و علیّ علیه السّلام الشدّة لهم من العذاب فی أسوأ بقاع جهنّم وَ وَیْلٌ لَهُمْ الشدّة لهم من العذاب ثانیة مضافة إلی الأولی مِمّا یَکْسِبُونَ من الأموال التی یأخذونها إذا أثبتوا عوامّهم علی الکفر بمحمّد رسول اللّه، و الجحد لوصیّه أخیه علیّ ولیّ اللّه علیهما 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یعنی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المظهرون للإیمان، المسرّون للنفاق،المدبّرون علی رسول اللّه صلّی اللّه علیه و آله و سلّم و ذویه بما یظنّون أنّ فیه عطبهم لَنْ تَمَسَّنَا النّارُ إِلاّ أَیّاماً مَعْدُودَةً و ذلک أنّه کان لهم أصهار و إخوة </w:t>
      </w:r>
    </w:p>
    <w:p>
      <w:pPr>
        <w:pStyle w:val="BookText"/>
        <w:rPr/>
      </w:pPr>
      <w:r>
        <w:rPr>
          <w:rFonts w:ascii="IRNazanin" w:hAnsi="IRNazanin" w:eastAsia="IRNazanin"/>
          <w:color w:val="111111"/>
          <w:sz w:val="28"/>
          <w:sz w:val="28"/>
          <w:szCs w:val="28"/>
          <w:rtl w:val="true"/>
          <w:lang w:bidi="fa-IR"/>
        </w:rPr>
        <w:t>رضاع من المسلمین یسرّون کفرهم عن محمّد صلّی اللّه علیه و آله و سلّم و صحبه،و إن کانوا به عارفین،صیانة لهم لأرحامهم و أصهارهم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تفعلون هذا النفاق الذی تعلمون أنّکم به عند اللّه مسخوط علیکم معذّبون؟</w:t>
      </w:r>
    </w:p>
    <w:p>
      <w:pPr>
        <w:pStyle w:val="BookText"/>
        <w:rPr/>
      </w:pPr>
      <w:r>
        <w:rPr>
          <w:rFonts w:ascii="IRNazanin" w:hAnsi="IRNazanin" w:eastAsia="IRNazanin"/>
          <w:color w:val="111111"/>
          <w:sz w:val="28"/>
          <w:sz w:val="28"/>
          <w:szCs w:val="28"/>
          <w:rtl w:val="true"/>
          <w:lang w:bidi="fa-IR"/>
        </w:rPr>
        <w:t>أجابهم هؤلاء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مدّة ذلک العذاب الذی نعذّب به لهذه الذنوب أَیّاماً مَعْدُودَةً تنقضی،ثمّ نصیر بعد فی النعمة فی الجنان فلا نتعجّل المکروه فی الدنیا للعذاب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أیّام ذنوبنا،فإنّها تفنی و تنقضی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نکون قد حصلنا لذات الحرّیة من الخدمة،و لذات نعمة الدنیا،ثمّ لا نبالی بما یصیبنا بعد،فإنّه إذا لم یکن دائما فکأنّه قد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أَتَّخَذْتُمْ عِنْدَ اللّهِ عَهْداً أنّ عذابکم علی کفرکم بمحمّد و دفعکم لآیاته فی نفسه و فی علیّ و سائر خلفائه،و أولیائه منقطع غیر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هو إلاّ عذاب دائم لا نفاد له،فلا تجتروا علی الآثام و القبائح من الکفر باللّه،و برسوله،و بولیّه المنصوب بعده علی أمّته،لیسوسهم و یرعاهم سیاسة الوالد الشفیق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لولده،و رعایة الحدب المشفق علی خاصّته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یُخْلِفَ اللّهُ عَهْدَهُ فکذلک أنتم بما تدّعون من فناء عذاب ذنوبکم هذه فی حرز أَمْ تَقُولُونَ عَلَی اللّهِ ما لا تَعْلَمُونَ اتّخذتم عهدا،أم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فی أیّهما ادّعیتم کاذبون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السیّئة المحیطة به،هی التی تخرجه عن جملة دین اللّه،و تنزعه عن ولایة اللّه، و ترمیه فی 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الشرک باللّه،و الکفر به،و الکفر بنبوّة محمّد رسول اللّه صلّی اللّه علیه و آله و سلّم،و الکفر بولایة علیّ بن أبی طالب علیه السّلام،کلّ واحد من هذه سیّئة تحیط به،أی تحیط بأعماله،فتبطلها و تمحقها، فَأُولئِکَ عاملوا هذه السیّئة المحیطة أَصْحابُ النّارِ هُمْ فِیها خالِدُونَ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یوسف ابن زیاد،و علیّ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لیلة علی غرفة الحسن بن علیّ بن محمّد علیهم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شیعة علیّ علیه السّلام الذین قال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أَخَذْنا مِیثاقَ بَنِی إِسْرائِیلَ عهدهم المؤکّد علیهم لا تَعْبُدُونَ إِلاَّ اللّهَ أی لا یشبّهوه بخلقه،و لا یجوّروه فی حکمه،و لا یعملوا ما یراد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وجهه،یریدون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بِالْوالِدَیْنِ إِحْساناً و أخذنا میثاقهم بأن یعملوا بوالدیهم إحسانا، مکافاة علی إنعامهما علیهم،و إحسانهما إلیهم،و احتمال المکروه الغلیظ فیهم، لترفیههم و تودیعهم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الْقُرْبی قرابات الوالدین بأن یحسنوا إلیهم لکرامة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الْیَتامی أی و أن یحسنوا إلی الیتامی الذین فقدوا آباءهم،الکافلین لهم أمورهم،السائقین إلیهم غذاءهم و قوتهم،المصلحین لهم معاشهم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لِلنّاسِ الذین لا مؤونة لهم علیکم حُسْناً عاملوهم بخلق جمیل، وَ أَقِیمُوا الصَّلاةَ الخمس،و أقیموا أیضا الصلاة علی محمّد و آل محمّد الطیّبین عند أحوال غضبکم،و رضاکم،و شدّتکم،و رخاکم،و همومکم المعلّقة لقلوبکم ثُمَّ تَوَلَّیْتُمْ أیّها الیهود عن الوفاء بما قد نقل إلیکم من العهد الذی أدّاه أسلافکم إلیکم وَ أَنْتُمْ مُعْرِضُونَ عن ذلک العهد تارکین له غافلین عنه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فهو أقیموا الصلاة بتمام رکوعها، و سجودها،و حفظ مواقیتها،و أداء حقوقها التی إذا لم تؤدّ لم یتقبّلها ربّ الخلائق،أ تدرون ما تلک الحقوق؟</w:t>
      </w:r>
    </w:p>
    <w:p>
      <w:pPr>
        <w:pStyle w:val="BookText"/>
        <w:rPr/>
      </w:pPr>
      <w:r>
        <w:rPr>
          <w:rFonts w:ascii="IRNazanin" w:hAnsi="IRNazanin" w:eastAsia="IRNazanin"/>
          <w:color w:val="111111"/>
          <w:sz w:val="28"/>
          <w:sz w:val="28"/>
          <w:szCs w:val="28"/>
          <w:rtl w:val="true"/>
          <w:lang w:bidi="fa-IR"/>
        </w:rPr>
        <w:t>فهی اتّباعها بالصلاة علی محمّد و علیّ و آلهما علیهم السّلام منطویا علی الاعتقاد بأنّهم أفضل خیرة اللّه،و القوّام بحقوق اللّه،و النصّار لدین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 من المال،و الجاه،و قوّة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المال مواساة إخوانکم المؤمنین،و من الجاه إیصالهم إلی ما یتقاعسون عنه لضعفهم عن حوائجهم المتردّدة فی صدورهم،و بالقوّة معونة أخ لک قد سقط حماره،أو جمله فی صحراء،أو طریق و هو یستغیث فلا یغاث تعینه حتّی حمل علیه متاعه،و ترکبه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تنهضه حتّی تلحقه القافلة،و أنت فی ذلک کلّه معتقد لموالاة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یزکّی أعمالک،و یضاعفها بموالاتک لهم،و براءتک من أعدائهم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إِلاّ قَلِیلاً مِنْکُمْ یا معاشر الیهود المأخوذ علیکم من هذه العهود کما أخذ علی أسلافکم وَ أَنْتُمْ مُعْرِضُونَ عن أمر اللّه عزّ و جلّ الذی فرضه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فهم من قراباتک من أبیک،و أمّک،قیل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 حقّهم کما أخذ العهد به علی بنی إسرائیل،و أخذ علیکم معاشر أمّة محمّد صلّی اللّه علیه و آله و سلّم بمعرفة حقّ قرابات محمّد صلّی اللّه علیه و آله و سلّم الذین هم الأئمّة بعده،و من یلیهم بعد من خیار أهل دینهم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الْمَساکِینِ فهو من سکّن الضرّ و الفقر حرکته،ألا فمن واساهم بحواشی ماله،وسّع اللّه علیه جنانه،و أناله غفرانه و رضوانه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اذکروا یا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أخذنا میثاقکم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أخذنا میثاقکم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أسلافکم،و علی کلّ من یصل إلیه الخبر بذلک من أخلافهم الذین أنتم منهم، لا تَسْفِکُونَ دِماءَکُمْ لا یسفک بعضکم دماء بعض وَ لا تُخْرِجُونَ أَنْفُسَکُمْ مِنْ دِیارِکُمْ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یخرج بعضکم بعضا من دیارهم ثُمَّ أَقْرَرْتُمْ بذلک المیثاق کما أقرّ به أسلافکم،و التزمتموه کما التزموه وَ أَنْتُمْ تَشْهَدُونَ بذلک علی أسلافکم و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معاشر الیهود تَقْتُلُونَ أَنْفُسَکُمْ 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إخراج من یخرجونه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تُخْرِجُونَ فَرِیقاً مِنْکُمْ مِنْ دِیارِهِمْ غصبا و قهرا تَظاهَرُونَ عَلَیْهِمْ تظاهر بعضکم بعضا علی إخراج من تخرجونه من دیارهم،و قتل من تقتلونه منهم بغیر حقّ بِالْإِثْمِ وَ الْعُدْوانِ بالتعدّی تتعاونون و تتظاهرون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یَأْتُوکُمْ یعنی هؤلاء الذین تخرجونهم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تروموا إخراجهم، و قتلهم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یأتوکم أُساری قد أسرهم أعداؤکم و أعداؤهم، تُفادُوهُمْ من الأعداء بأموالکم وَ هُوَ مُحَرَّمٌ عَلَیْکُمْ إِخْراجُهُمْ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و لم یقتصر علی أن یقول و هو محرّم علیکم لأنّه لو قال ذلک لرأی أنّ المحرّم إنّما هو مفاداتهم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هو الذی أوجب علیکم المفادات وَ تَکْفُرُونَ بِبَعْضٍ ،و هو الذی حرّم قتلهم و إخراجهم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قد حرّم الکتاب قتل النفوس،و الإخراج من الدیار کما فرض فداء الأسراء فما بالکم تطیعون فی بعض،و تعصون فی بعض؟کأنّکم ببعض کافرون،و ببعض 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یا معاشر الیهود إِلاّ خِزْیٌ ذلّ فِی الْحَیاةِ الدُّنْیا جزیة تضرب علیه یذلّ بها وَ یَوْمَ الْقِیامَةِ یُرَدُّونَ إِلی أَشَدِّ الْعَذابِ إلی جنس أشدّ العذاب یتفاوت ذلک علی قدر تفاوت معاصیهم وَ مَا اللّهُ بِغافِلٍ عَمّا تَعْمَلُونَ یعمل هؤلاء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رضوا بالدنیا و حطامها بدلا من نعیم الجنان المستحقّ بطاعات اللّه فَلا یُخَفَّفُ عَنْهُمُ الْعَذابُ وَ لا هُمْ یُنْصَرُونَ لا ینصرهم أحد،یرفع عنهم العذاب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یخاطب هؤلاء الیهود الذین أظهر محمّد صلّی اللّه علیه و آله و سلّم المعجزات لهم عند تلک الجبال و یوبّخهم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التوراة المشتمل علی أحکامنا،و علی ذکر فضل محمّد و علیّ و آلهما الطیّبین، </w:t>
      </w:r>
    </w:p>
    <w:p>
      <w:pPr>
        <w:pStyle w:val="BookText"/>
        <w:rPr/>
      </w:pPr>
      <w:r>
        <w:rPr>
          <w:rFonts w:ascii="IRNazanin" w:hAnsi="IRNazanin" w:eastAsia="IRNazanin"/>
          <w:color w:val="111111"/>
          <w:sz w:val="28"/>
          <w:sz w:val="28"/>
          <w:szCs w:val="28"/>
          <w:rtl w:val="true"/>
          <w:lang w:bidi="fa-IR"/>
        </w:rPr>
        <w:t>و إمامة علیّ بن أبی طالب علیه السّلام،و خلفائه بعده،و شرف أحوال المسلمین له، و سوء أحوال المخالفین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مِنْ بَعْدِهِ بِالرُّسُلِ جعلنا رسولا فی أثر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آتَیْنا أعطینا عِیسَی ابْنَ مَرْیَمَ الْبَیِّناتِ الآیات الواضحات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إحیاء الموتی،و إبراء الأکمه،و الأبرص،و الإنباء بما یأکلون،و ما یدّخرون فی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أَیَّدْناهُ بِرُوحِ الْقُدُسِ و هو جبرئیل علیه السّلام،و ذلک حین رفعه من روزنة بیته إلی السماء و ألقی شبهه علی من رام قتله،فقتل بدلا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أظهر اللّه عزّ و جلّ لنبیّ تقدّم آیة إلاّ و قد جعل لمحمّد صلّی اللّه علیه و آله و سلّم و علیّ علیه السّلام مثلها،و 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جعل لمحمّد و علیّ علیهما السّلام ما یعدل آیات عیسی من إحیاء الموتی،و إبراء الأکمه،و الأبرص،و الإنباء بما یأکلون و ما یدّخرون؟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یمشی بمکّة،و أخوه علیّ علیه السّلام یمشی معه، و عمّه أبو لهب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عقبه بالأحجار و قد أدماه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فافقدوه،و اهجروه،و اجتنبوه،و حرّش </w:t>
      </w:r>
      <w:r>
        <w:rPr>
          <w:rStyle w:val="FootnoteAnchor"/>
          <w:rtl w:val="true"/>
        </w:rPr>
        <w:footnoteReference w:id="104"/>
      </w:r>
      <w:r>
        <w:rPr>
          <w:rFonts w:ascii="IRNazanin" w:hAnsi="IRNazanin" w:eastAsia="IRNazanin"/>
          <w:color w:val="111111"/>
          <w:sz w:val="28"/>
          <w:sz w:val="28"/>
          <w:szCs w:val="28"/>
          <w:rtl w:val="true"/>
          <w:lang w:bidi="fa-IR"/>
        </w:rPr>
        <w:t>علیه أوباش قریش،فتبعوهما و یرمونهما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بالأحجار فما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أصابه إلاّ و أصاب علیّا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المتعصّب لمحمّد صلّی اللّه علیه و آله و سلّم،و المقاتل عنه،و الشجاع الذی لا نظیر لک مع حداثة سنّک،و أنّک لم تشاهد الحروب،ما بالک لا تنصر محمّدا،و لا تدفع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أوباش قریش لا أطیع محمّدا بمعصیتی له،لو أمرنی لرأیتم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زالوا یتّبعونه حتّی خرج من مکّة،فأقبلت الأحجار علی حالها تتدحرج،فقالوا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تشدخ هذه الأحجار محمّدا و علیّا،و نتخلّص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تنحّت قریش عنه خوفا علی أنفسهم من تلک الأحجار،فرأوا تلک الأحجار قد أقبلت علی محمّد و علیّ علیهما السّلام کلّ حجر منها ینادی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علیّ بن أبی طالب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ربّ العالمین،و خیر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سیّد الوصیّین،و یا خلیفة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سمعها جماعات قریش،فوجموا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عشرة من مردتهم و عتاتهم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الأحجار تکلّمهما،و لکنّهم رجال فی حفرة بحضرة الأحجار قد خبّأهم محمّد تحت الأرض،فهی تکلّمهما لیغرّنا، و یختدعنا،فأقبلت عند ذلک أحجار عشرة من تلک الصخور و تحلّقت،و ارتفعت فوق العشرة المتکلّمین بهذا الکلام،فما زالت تقع بهاماتهم،و ترتفع و ترضّضها حتّی ما بقی من العشرة أحد إلاّ سال دماغه و دماؤه من منخریه،و تخلخل رأسه </w:t>
      </w:r>
    </w:p>
    <w:p>
      <w:pPr>
        <w:pStyle w:val="BookText"/>
        <w:rPr/>
      </w:pPr>
      <w:r>
        <w:rPr>
          <w:rFonts w:ascii="IRNazanin" w:hAnsi="IRNazanin" w:eastAsia="IRNazanin"/>
          <w:color w:val="111111"/>
          <w:sz w:val="28"/>
          <w:sz w:val="28"/>
          <w:szCs w:val="28"/>
          <w:rtl w:val="true"/>
          <w:lang w:bidi="fa-IR"/>
        </w:rPr>
        <w:t xml:space="preserve">و هامته و یافوخه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أهلوهم و عشائرهم یبکون و یضجّون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مصابنا بهؤلاء تبجّح محمّد،و تبذّخه بأنّهم قتلوا بهذه الأحجار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له،و دلالة و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فأنطق اللّه عزّ و جلّ جنائزهم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محمّد و ما کذب،و کذبتم و ما صدقتم،و اضطربت الجنائز و رمت من علیها،و سقطوا علی الأرض، و نادت،ما کنّا لننقاد لیحمل علینا أعداء اللّه إلی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سحر محمّد هذه الجنائز کما سحر تلک الأحجار و الجلامید و الصخور حتّی وجد منها من النطق ما وجد،فإن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هذه الأحجار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آیة له،و تصدیقا لقوله،و تثبیتا لأمره،فقالوا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من خلقهم أن یحییهم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اقتراح الجاهلین،و هؤلاء عشرة قتلی کم جرحت بهذه الأحجار التی رمانا بها القوم،یا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جرحت أنا ستّ جراحات،فلیسأل کلّ واحد منّا ربّه أن یحیی من العشرة بقدر جراحاته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رسول اللّه صلّی اللّه علیه و آله و سلّم لستّة منهم،فنشروا،و دعا علیّ علیه السّلام لأربعة منهم فنشروا،ثمّ نادی المحیون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لمحمّد و علیّ شأنا عظیما فی الممالک التی کنّا فیها لقد رأینا لمحمّد صلّی اللّه علیه و آله و سلّم مثالا علی سریر عند البیت المعمور،و عند العرش،و لعلیّ علیه السّلام مثالا عند البیت المعمور،و عند الکرسیّ،و أملاک السماوات، </w:t>
      </w:r>
    </w:p>
    <w:p>
      <w:pPr>
        <w:pStyle w:val="BookText"/>
        <w:rPr/>
      </w:pPr>
      <w:r>
        <w:rPr>
          <w:rFonts w:ascii="IRNazanin" w:hAnsi="IRNazanin" w:eastAsia="IRNazanin"/>
          <w:color w:val="111111"/>
          <w:sz w:val="28"/>
          <w:sz w:val="28"/>
          <w:szCs w:val="28"/>
          <w:rtl w:val="true"/>
          <w:lang w:bidi="fa-IR"/>
        </w:rPr>
        <w:t>و الحجب،و أملاک العرش یحفون بهما،و یعظّمونهما،و یصلّون علیهما،و یصدرون عن أوامرهما،و یقسمون بهما علی اللّه عزّ و جلّ لحوائجهم إذا سألوه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 منهم سبعة نفر،و غلب الشقاء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تأیید اللّه عزّ و جلّ لعیسی علیه السّلام بروح القدس،فإنّ جبرئیل هو الذی لمّا حضر رسول اللّه صلّی اللّه علیه و آله و سلّم و هو قد اشتمل بعباءته القطوانیّة علی نفسه،و علی علیّ، و فاطمة،و الحسین،و الحسن علیهم السّلام،و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أهلی،أنا حرب لمن حاربهم،و سلم لمن سالمهم،محبّ لمن أحبّهم،و مبغض لمن أبغضهم،فکن لمن حاربهم حربا،و لمن سالمهم سلما،و لمن أحبّهم محبّا،و لمن أبغضهم مبغضا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 إلی ذلک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أمّ سلمة جانب العباءة لتدخل،فجذبه رسول اللّه صلّی اللّه علیه و آله و سلّم،و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هناک،و إن کنت فی خیر و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جبرئیل علیه السّلام متدبّرا،و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فأرفع العباءة،و أدخل معکم؟قال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فی العباءة،ثمّ خرج و صعد إلی السماء إلی الملکوت الأعلی، و قد تضاعف حسنه و 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بجمال خلاف ما ذهبت به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أکون کذلک،و قد شرّفت بأن جعلت من آل محمّد صلّی اللّه علیه و آله و سلّم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الأملاک فی ملکوت السماوات،و الحجب،و الکرسیّ،و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لک هذا الشرف أن تکون کما قلت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علیه السّلام معه جبرئیل عن یمینه فی الحروب،و میکائیل عن یساره، </w:t>
      </w:r>
    </w:p>
    <w:p>
      <w:pPr>
        <w:pStyle w:val="BookText"/>
        <w:rPr/>
      </w:pPr>
      <w:r>
        <w:rPr>
          <w:rFonts w:ascii="IRNazanin" w:hAnsi="IRNazanin" w:eastAsia="IRNazanin"/>
          <w:color w:val="111111"/>
          <w:sz w:val="28"/>
          <w:sz w:val="28"/>
          <w:szCs w:val="28"/>
          <w:rtl w:val="true"/>
          <w:lang w:bidi="fa-IR"/>
        </w:rPr>
        <w:t>و إسرافیل خلفه،و ملک الموت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إبراء الأکمه،و الأبرص،و الإنباء بما یأکلون،و ما یدّخرون فی بیوتهم، فإنّ رسول اللّه صلّی اللّه علیه و آله و سلّم لمّا کان بمکّة،قالوا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هبل الذی یشفی مرضانا،و ینقذ هلکانا،و یعالج جرحانا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ما یفعل هبل من ذلک شیئا،بل اللّه تعالی یفعل بکم ما یشاء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هذا علی مردتهم،فقالوا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أخوفنا علیک من هبل أن یضربک باللقوة،و الفالج،و الجذام،و العمی،و ضروب العاهات لدعائک إلی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یقدر علی شیء ممّا ذکرتموه إلاّ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لک ربّ تعبده لا ربّ سواه،فاسأله أن یضربنا بهذه الآفات التی ذکرناها لک حتّی نسأل نحن هبل أن یبرأنا منها،لتعلم أنّ هبل هو شریک ربّک الذی إلیه تومی و تشیر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أنت علی بعضهم،و لیدع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بعض،فدعا رسول اللّه صلّی اللّه علیه و آله و سلّم علی عشرین منهم،و دعا علیّ علیه السّلام علی عشرة، فلم یریموا مواضعهم حتّی برصوا،و جذموا،و فلجوا،و لقوا،و عموا،و انفصلت عنهم الأیدی و الأرجل،و لم یبق فی شیء من أبدانهم عضو صحیح إلاّ ألسنتهم و 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أصابهم ذلک صیّر بهم إلی هبل و دعوه لیشفیهم،و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 هؤلاء محمّد و علیّ،ففعل بهم ما تری فاشفهم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فناداهم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قدرة لی علی شیء من الأشیاء،و الذی بعثه إلی الخلق أجمعین،و جعله أفضل النبیّین و المرسلین،لو دعا علیّ لتهافتت </w:t>
      </w:r>
    </w:p>
    <w:p>
      <w:pPr>
        <w:pStyle w:val="BookText"/>
        <w:rPr/>
      </w:pPr>
      <w:r>
        <w:rPr>
          <w:rFonts w:ascii="IRNazanin" w:hAnsi="IRNazanin" w:eastAsia="IRNazanin"/>
          <w:color w:val="111111"/>
          <w:sz w:val="28"/>
          <w:sz w:val="28"/>
          <w:szCs w:val="28"/>
          <w:rtl w:val="true"/>
          <w:lang w:bidi="fa-IR"/>
        </w:rPr>
        <w:t>أعضائی،و تفاصلت أجزائی،و احتملتنی الریاح،و تذروا إیّای حتّی لا یری لشیء منّی عین و لا أثر،یفعل اللّه ذلک بی حتّی یکون أکبر جزء منّی دون عشر عشیر خردلة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سمعوا ذلک من هبل ضجّوا إلی رسول اللّه صلّی اللّه علیه و آله و سلّم،و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انقطع الرجاء عمّن سواک،فأغثنا،و ادع اللّه لأصحابنا،فإنّهم لا یعودون إلی أذاک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شفاؤهم یأتیهم من حیث أتاهم داؤهم عشرون علیّ،و عشرة علی علیّ،فجاءوا بعشرین،فأقاموهم بین یدیه،و بعشرة أقاموهم بین یدی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أعینکم،و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من بجاهه ابتلیتنا،فعافنا بمحمّد و علیّ و الطیّبین من 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علی علیه السّلام للعشرة الذین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فقالوها،فقاموا فکأنّما أنشطوا من عقال،ما بأحد منهم نکبة،و هو أصحّ ممّا کان قبل أن أصیب بما أصیب،فامن الثلاثون و بعض أهلیهم،و غلب الشقاء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الإنباء بما کانوا یأکلون و ما یدّخرون فی بیوتهم،فإنّ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برءوا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أزیدکم بصیرة؟قالوا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بما تغذّی به هؤلاء،و تداووا؟فقالوا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 فلان بکذا،و تداوی فلان بکذا،و بقی عنده کذا حتّی ذکرهم أجمعین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احضرونی بقایا غذائهم،و دوائهم علی أطباقهم و سفرهم،فأحضرت الملائکة ذلک،و أنزلت من السماء بقایا طعام أولئک </w:t>
      </w:r>
    </w:p>
    <w:p>
      <w:pPr>
        <w:pStyle w:val="BookText"/>
        <w:rPr/>
      </w:pPr>
      <w:r>
        <w:rPr>
          <w:rFonts w:ascii="IRNazanin" w:hAnsi="IRNazanin" w:eastAsia="IRNazanin"/>
          <w:color w:val="111111"/>
          <w:sz w:val="28"/>
          <w:sz w:val="28"/>
          <w:szCs w:val="28"/>
          <w:rtl w:val="true"/>
          <w:lang w:bidi="fa-IR"/>
        </w:rPr>
        <w:t>و دوائهم،فقالوا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البقایا من المأکول کذا،و المداوی به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أخبرنا،کم أکل منک؟</w:t>
      </w:r>
    </w:p>
    <w:p>
      <w:pPr>
        <w:pStyle w:val="BookText"/>
        <w:rPr/>
      </w:pPr>
      <w:r>
        <w:rPr>
          <w:rFonts w:ascii="IRNazanin" w:hAnsi="IRNazanin" w:eastAsia="IRNazanin"/>
          <w:color w:val="111111"/>
          <w:sz w:val="28"/>
          <w:sz w:val="28"/>
          <w:szCs w:val="28"/>
          <w:rtl w:val="true"/>
          <w:lang w:bidi="fa-IR"/>
        </w:rPr>
        <w:t>فقال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منّی کذا،و ترک منّی کذا،و هو ما ترون،و قال بعض ذلک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کذا،و بقی منّی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 فأکل منّی کذا،و أنا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أنا؟</w:t>
      </w:r>
    </w:p>
    <w:p>
      <w:pPr>
        <w:pStyle w:val="BookText"/>
        <w:rPr/>
      </w:pPr>
      <w:r>
        <w:rPr>
          <w:rFonts w:ascii="IRNazanin" w:hAnsi="IRNazanin" w:eastAsia="IRNazanin"/>
          <w:color w:val="111111"/>
          <w:sz w:val="28"/>
          <w:sz w:val="28"/>
          <w:szCs w:val="28"/>
          <w:rtl w:val="true"/>
          <w:lang w:bidi="fa-IR"/>
        </w:rPr>
        <w:t>فقال الطعام و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 صلّی اللّه علیک و آلک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الطعام و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سیّد الأوّلین و الآخرین و وزیرک،أفضل الوزراء،و خلیفتک سیّد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وجّه اللّه العذل </w:t>
      </w:r>
      <w:r>
        <w:rPr>
          <w:rStyle w:val="FootnoteAnchor"/>
          <w:rtl w:val="true"/>
        </w:rPr>
        <w:footnoteReference w:id="106"/>
      </w:r>
      <w:r>
        <w:rPr>
          <w:rFonts w:ascii="Amiri" w:hAnsi="Amiri" w:eastAsia="Amiri" w:cs="Amiri"/>
          <w:color w:val="111111"/>
          <w:sz w:val="28"/>
          <w:sz w:val="28"/>
          <w:szCs w:val="28"/>
          <w:rtl w:val="true"/>
          <w:lang w:bidi="ar-SA"/>
        </w:rPr>
        <w:t>نحو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فَکُلَّما جاءَکُمْ رَسُولٌ بِما لا تَهْوی أَنْفُسُکُمُ فأخذ عهودکم و مواثیقکم بما لا تحبّون من بذل الطاعة لأولیاء اللّه الأفضلین،و عباده المنتجبین محمّد و آله الطاهرین لما قالوا لکم کما أدّاه إلیکم أسلافکم الذین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ولایة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الغرض الأقصی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الأفضل ما خلق اللّه أحدا من خلقه،و لا بعث أحدا من رسله إلاّ لیدعوهم إلی ولایة محمّد و علیّ و خلفائه علیهم السّلام،و یأخذ به علیهم العهد لیقیموا علیه،و لیعمل به سائر عوامّ الأمم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اِسْتَکْبَرْتُمْ کما استکبر أوائلکم حتّی قتلوا زکریّا و یحیی، </w:t>
      </w:r>
    </w:p>
    <w:p>
      <w:pPr>
        <w:pStyle w:val="BookText"/>
        <w:rPr/>
      </w:pPr>
      <w:r>
        <w:rPr>
          <w:rFonts w:ascii="IRNazanin" w:hAnsi="IRNazanin" w:eastAsia="IRNazanin"/>
          <w:color w:val="111111"/>
          <w:sz w:val="28"/>
          <w:sz w:val="28"/>
          <w:szCs w:val="28"/>
          <w:rtl w:val="true"/>
          <w:lang w:bidi="fa-IR"/>
        </w:rPr>
        <w:t>و استکبرتم أنتم حتّی رمتم قتل محمّد و علیّ علیهما السّلام،فخیّب اللّه تعالی سعیکم،و ردّ فی نحورکم کیدکم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فمعناه قتلتم کما تقول لمن توبّخه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ویلک،کم تکذب،و کم تمخرق،و لا ترید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یفعله بعد،و إنّما ترید،کم فعلت و أنت علیه موطّن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یعنی هؤلاء الیهود الذین أراهم </w:t>
      </w:r>
    </w:p>
    <w:p>
      <w:pPr>
        <w:pStyle w:val="BookText"/>
        <w:rPr/>
      </w:pPr>
      <w:r>
        <w:rPr>
          <w:rFonts w:ascii="Amiri" w:hAnsi="Amiri" w:eastAsia="Amiri" w:cs="Amiri"/>
          <w:color w:val="111111"/>
          <w:sz w:val="28"/>
          <w:sz w:val="28"/>
          <w:szCs w:val="28"/>
          <w:rtl w:val="true"/>
          <w:lang w:bidi="ar-SA"/>
        </w:rPr>
        <w:t>رسول اللّه صلّی اللّه علیه و آله و سلّم المعجزات المذکورات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کَالْحِجارَةِ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 أوعیة للخیر،و العلوم قد أحاطت بها،و اشتملت علیها ثمّ هی مع ذلک لا تعرف لک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مذکورا فی شیء من کتب اللّه،و لا علی لسان أحد من أنبیاء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تعالی ردّا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لیس کما یقولون أوعیة العلوم،و لکن قد لَعَنَهُمُ اللّهُ أبعدهم من الخیر فَقَلِیلاً ما یُؤْمِنُونَ قلیل إیمانهم، یؤمنون ببعض ما أنزل اللّه تعالی،و یکفرون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کذّبوا محمّدا صلّی اللّه علیه و آله و سلّم فی سائر ما یقول فقد صار ما کذّبوا به أکثر،و ما صدّقوا به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قریء غُلْفٌ 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غطاء فلا 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کلامک و حدیثک نحو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 القراءتین حقّ،و قد قالوا بهذا و بهذا جمیعا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اللّه تعالی الیهود،فقال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یعنی هؤلاء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تقدّم 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إخوانهم من الیهود جاءهم کِتابٌ مِنْ عِنْدِ اللّهِ القرآن مُصَدِّقٌ ذلک الکتاب لِما مَعَهُمْ من التوراة التی بیّن فیها أنّ محمّدا الأمّیّ من ولد إسماعیل،المؤیّد بخیر خلق اللّه بعده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یعنی هؤلاء الیهود مِنْ قَبْلُ ظهور محمّد صلّی اللّه علیه و آله و سلّم بالرسالة یَسْتَفْتِحُونَ یسألون اللّه الفتح و الظفر عَلَی الَّذِینَ کَفَرُوا من أعدائهم، و المناوین لهم،فکان اللّه یفتح لهم و ینصرهم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جاء هؤلاء الیهود ما عَرَفُوا من نعت محمّد صلّی اللّه علیه و آله و سلّم کَفَرُوا بِهِ ،و جحدوا نبوّته حسدا له،و بغیا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عَلَی الْکافِرِینَ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 اللّه تعالی الیهود و عاب فعلهم فی کفرهم بمحمّد صلّی اللّه علیه و آله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أی اشتروها بالهدایا و الفضول التی کانت تصل إلیهم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کان اللّه أمرهم بشرائها من اللّه بطاعتهم له لیجعل لهم أنفسهم،و الانتفاع بها دائما فی نعیم الآخرة،فلم یشتروها بل اشتروها بما أنفقوه فی عداوة رسول اللّه صلّی اللّه علیه و آله و سلّم لیبقی لهم عزّهم فی الدنیا و رئاستهم علی الجهّال،و ینالوا المحرّمات،و أصابوا الفضولات من السفلة،و صرفوهم عن سبیل الرشاد، و وقفوهم علی طریق الضلالات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یَکْفُرُوا بِما أَنْزَلَ اللّهُ بَغْیاً أی بما أنزل علی موسی علیه السّلام من تصدیق محمّد صلّی اللّه علیه و آله و سلّم بغیا أَنْ یُنَزِّلَ اللّهُ مِنْ فَضْلِهِ عَلی مَنْ یَشاءُ مِنْ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کفرهم لبغیهم،و حسدهم له لما أنزل اللّه من فضله علیه،و هو القرآن الذی أبان فیه نبوّته،و أظهر به آیته و معجزته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فَباؤُ بِغَضَبٍ عَلی غَضَبٍ یعنی رجعوا،و علیهم الغضب من اللّه علی غضب فی أثر 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الغضب الأوّل حین کذّبوا بعیسی بن مریم،و الغضب الثانی حین کذّبوا بمحمّد صلّی اللّه علیه و آله و 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الغضب الأوّل أن جعلهم قردة خاسئین،و لعنهم علی لسان عیسی علیه السّلام،و الغضب الثانی حین سلّط اللّه علیهم سیوف محمّد و آله،و أصحابه، و أمّته حتّی ذلّلهم بها،فإمّا دخلوا فی الإسلام طائعین،و إمّا أدّوا الجزیة صاغرین داخرین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لهؤلاء الیهود الذین تقدّم ذکرهم آمِنُوا بِما أَنْزَلَ اللّهُ علی محمّد من القرآن،المشتمل علی الحلال،و الحرام،و الفرائض،و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نُؤْمِنُ بِما أُنْزِلَ عَلَیْنا ،و هو التوراة وَ یَکْفُرُونَ بِما وَراءَهُ یعنی ما سواه لا یؤمنون به وَ هُوَ الْحَقُّ ،و الذی یقول هؤلاء الیهود إنّه وراءه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الناسخ للمنسوخ الذی قدّمه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لم کان یقتل أسلافکم أَنْبِیاءَ اللّهِ مِنْ قَبْلُ إِنْ کُنْتُمْ مُؤْمِنِینَ بالتوراة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التوراة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الأنبیاء فإذا کنتم تقتلون الأنبیاء فما آمنتم بما أنزل علیکم من التوراة لأنّ فیها تحریم قتل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إذا لم تؤمنوا بمحمّد،و بما أنزل علیه و هو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الأمر بالإیمان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فأنتم ما آمنتم بعد بالتوراة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للیهود الذین تقدّم 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مُوسی بِالْبَیِّناتِ الدلالات علی نبوّته،و علی ما وصفه من فضل محمّد،و شرفه علی الخلائق،و أبان عنه من خلافة علیّ،و وصیّته،و أمر خلفائه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اتَّخَذْتُمُ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بعد انطلاقه إلی الجبل،و خالفتم خلیفته الذی نصّ علیه،و ترکه علیکم و هو هارون علیه السّلام وَ أَنْتُمْ ظالِمُونَ کافرون بما فعلتم من ذلک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إذ فعلنا ذلک بأسلافکم لمّا أبوا قبول ما جاءهم به موسی علیه السّلام من دین اللّه و أحکامه،و من الأمر بتفضیل محمّد و علیّ صلوات اللّه علیهما،و خلفائهما علی سائر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قلنا لهم خذوا ما آتیناکم من هذه الفرائض بِقُوَّةٍ قد جعلناها لکم مکّناکم بها و أزحنا عللکم فی ترکیبها فیکم وَ اسْمَعُوا ما یقال لکم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تؤمرون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سَمِعْنا قولک وَ عَصَیْنا أمرک،أی أنّهم عصوا بعد،و أضمروا </w:t>
      </w:r>
    </w:p>
    <w:p>
      <w:pPr>
        <w:pStyle w:val="BookText"/>
        <w:rPr/>
      </w:pPr>
      <w:r>
        <w:rPr>
          <w:rFonts w:ascii="Amiri" w:hAnsi="Amiri" w:eastAsia="Amiri" w:cs="Amiri"/>
          <w:color w:val="111111"/>
          <w:sz w:val="28"/>
          <w:sz w:val="28"/>
          <w:szCs w:val="28"/>
          <w:rtl w:val="true"/>
          <w:lang w:bidi="ar-SA"/>
        </w:rPr>
        <w:t>فی الحال أیضا العصیان وَ أُشْرِبُوا فِی قُلُوبِهِمُ الْعِجْلَ أمروا بشرب العجل الذی کان قد ذرأت سحالته فی الماء الذی أمروا بشربه لیتبیّن من عبده ممّن لم یعبده بِکُفْرِهِمْ لأجل کفرهم أمروا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یَأْمُرُکُمْ بِهِ إِیمانُکُمْ بموسی کفرکم بمحمّد و علیّ و أولیاء اللّه من أهلهما إِنْ کُنْتُمْ مُؤْمِنِینَ بتوراة موسی،و لکن معاذ اللّه لا یأمرکم إیمانکم بالتوراة الکفر بمحمّد و علیّ علیهما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بَیِّناتٍ دالاّت علی صدقک فی نبوّتک،مبیّنات عن إمامة علیّ أخیک،و وصیّک و صفیّک،موضّحات عن کفر من شکّ فیک،أو فی أخیک،أو قابل أمر کلّ واحد منکما بخلاف القبول و التسلیم،ثمّ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یَکْفُرُ بِها بهذه الآیات الدالاّت علی تفضیلک، و تفضیل علیّ بعدک علی جمیع الوری إِلاَّ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دین اللّه و طاعته من الیهود الکاذبین،و النواصب المتسمّین بالمسلمین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الحسن بن علیّ أبو القائم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یوردونه علیکم من الشبه حَسَداً مِنْ عِنْدِ أَنْفُسِهِمْ لکم بأن أکرمکم بمحمّد و علیّ و آلهما الطیّبین الطاهرین مِنْ بَعْدِ ما تَبَیَّنَ لَهُمُ الْحَقُّ بالمعجزات الدالاّت علی صدق محمّد،و فضل علیّ و آلهما الطیّبین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فَاعْفُوا وَ اصْفَحُوا عن جهلهم،و قابلوهم بحجج اللّه،و ادفعوا بها أباطیلهم حَتّی یَأْتِیَ اللّهُ بِأَمْرِهِ فیهم بالقتل یوم فتح مکّة،فحینئذ تجلونهم من بلد مکّة و من جزیرة العرب،و لا تقرّون بها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عَلی کُلِّ شَیْءٍ قَدِیرٌ و لقدرته علی الأشیاء قدّر ما هو أصالح لکم فی تعبّده إیّاکم من مداراتهم،و مقابلتهم بالجدال بالتی هی أحسن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أَقِیمُوا الصَّلاةَ بإتمام وضوئها،و تکبیراتها،و قیامها،و قراءتها، و رکوعها و سجودها،و حدودها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 مستحقّیها لا تؤتوها کافرا و لا مناصبا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 علی أعدائنا کالسارق فی حرم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من مال تنفقونه فی طاعة اللّه،فإن لم یکن لکم مال فمن جاهکم تبذلونه لإخوانکم المؤمنین تجرّون به إلیهم المنافع، و تدفعون به عنهم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تَجِدُوهُ عِنْدَ اللّهِ ینفعکم اللّه تعالی بجاه محمّد و علیّ و آلهما یوم القیامة، فیحطّ به سیّئاتکم،و یضاعف به حسناتکم،و یرفع به درجاتکم،فقال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تَجِدُوهُ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بِما تَعْمَلُونَ بَصِیرٌ عالم لیس یخفی علیه شیء ظاهر فعل و لا باطن ضمیر،فهو یجازیکم علی حسب اعتقاداتکم و نیّاتکم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هو کملوک الدنیا الذی یلتبس علی بعضهم،فینسب فعل بعضهم إلی غیر فاعله،و جنایة بعضهم إلی غیر جانیه،فیقع ثوابه و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بجهله بما لبس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الصلاة الطهور،و تحریمها التکبیر،و تحلیلها التسلیم،و لا یقبل اللّه صلاة بغیر طهور،و لا صدقة من غلول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أعظم طهور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یقبل الصلاة إلاّ به،و لا شیء من الطاعات مع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محمّد،و أنّه سیّد المرسلین و موالاة علیّ،و أنّه سیّد الوصیّین، و موالاة أولیائهما،و معاداة أعدائهما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توضّأ فغسل وجهه تناثرت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ذنوب وجهه،و إذا غسل یدیه إلی المرفقین تناثرت عنه ذنوب یدیه،و إذا مسح برأسه تناثرت عنه ذنوب رأسه،و إذا مسح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غسلها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تناثرت عنه ذنوب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فی أوّل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،طهرت أعضاؤه کلّها من الذنوب،و إن قال فی آخر وضوئه،أو غسله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بحمدک،أشهد أن لا إله إلاّ أنت،أستغفرک و أتوب إلیک،و أشهد أنّ محمّدا عبدک و رسولک،و أشهد أنّ علیّا ولیّک،و خلیفتک بعد نبیّک علی خلیقتک،و أنّ أولیاءه و أوصیاءه خلفاؤک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،تحاتّت عنه ذنوبه کلّها کما یتحاتّ ورق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اللّه بعدد کلّ قطرة من قطرات وضوئه أو غسله ملکا یسبّح اللّه، و یقدّسه،و یهلّله،و یکبّره،و یصلّی علی محمّد و آله الطیّبین،و ثواب ذلک لهذا المتوضّإ،ثمّ یأمر اللّه بوضوئه،أو غسله فیختم علیه بخاتم من خواتم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تحت العرش حیث لا تناله اللصوص،و لا یلحقه السوس، و لا یفسده الأعداء حتّی یردّ علیه و یسلّم إلیه،أو فیما هو أحوج،و أفقر ما یکون إلیه،فیعطی بذلک فی الجنّة ما لا یحصیه العادّون،و لا یعی علیه الحافظون،و یغفر اللّه له جمیع ذنوبه حتّی تکون صلاته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توجّه إلی مصلاّه لیصلّی،قال اللّه عزّ و جلّ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 أ ما ترون هذا عبدی کیف قد انقطع عن جمیع الخلائق إلیّ،و أمّل رحمتی وجودی و رأفتی،أشهدکم أنّی أختصّه برحمتی و کراماتی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رفع یدیه،و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أثنی علی اللّه تعالی بعده،قال اللّه لملائکته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ما ترون عبدی هذا کیف کبّرنی،و عظّمنی،و نزّهنی عن أن یکون لی شریک،أو شبیه،أو نظیر،و رفع یدیه تبرّءوا عمّا یقوله أعدائی من الإشراک بی،أشهدکم </w:t>
      </w:r>
    </w:p>
    <w:p>
      <w:pPr>
        <w:pStyle w:val="BookText"/>
        <w:rPr/>
      </w:pP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سأکبّره و أعظّمه فی دار جلالی،و أنزّهه فی متنزّهات دار کرامتی،و أبرئه من آثامه و ذنوبه من عذاب جهنّم و نیرانها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فقرأ فاتحة الکتاب و سورة،قال اللّه تعالی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عبدی هذا،کیف تلذّذ بقراءة کلامی،أشهدکم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لأقولنّ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فی جنانی و ارق درجاتها،فلا یزال یقرأ و یرقی درجة بعدد کلّ حرف درجة من ذهب، و درجة من فضّة،و درجة من لؤلؤ،و درجة من جوهر،و درجة من زبرجد أخضر،و درجة من زمرّد أخضر،و درجة من نور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رکع،قال اللّه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کیف تواضع لجلال عظمتی أشهدکم لأعظمنّه فی دار کبریائی و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من الرکوع،قال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یقول أترفّع علی أعدائک کما أتواضع لأولیائک،و أنتصب لخدمتک،أشهدکم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لأجعلنّ جمیل العاقبة له،و لأصیّرنّه إلی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سجد،قال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کیف تواضع بعد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إن کنت جلیلا مکینا فی دنیاک،فأنا ذلیل عند الحقّ إذا ظهر لی، سوف أرفعه بالحقّ،و أدفع به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 رأسه من السجدة الأولی،قال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 کیف قال،و إنّی و إن تواضعت لک فسوف أخلط الانتصاب فی طاعتک بالذلّ بین یدیک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سجد ثانیة،قال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 عبدی هذا کیف عاد إلی التواضع لی لأعیدنّ إلیه رحمتی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رفع رأسه قائما،قال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لأرفعنّه بتواضعه،کما ارتفع إلی صلاته،ثمّ لا یزال یقول اللّه لملائکته هکذا فی کلّ رکعة حتّی إذا قعد للتشهّد الأوّل و التشهّد الثانی،قال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خدمتی و عبادتی، و قعد یثنی علیّ،و یصلّی علی محمّد نبیّی،لأثنینّ علیه فی ملکوت السماوات و الأرض،و لأصلّینّ علی روحه فی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 علی أمیر المؤمنین علیه السّلام فی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لأصلّینّ علیک کما صلّیت علیه،و لأجعلنّه شفیعک کما استشفعت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سلّم من صلاته،سلّم اللّه علیه،و سلّم علیه ملائکته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من الدین، </w:t>
      </w:r>
    </w:p>
    <w:p>
      <w:pPr>
        <w:pStyle w:val="BookText"/>
        <w:rPr/>
      </w:pPr>
      <w:r>
        <w:rPr>
          <w:rFonts w:ascii="Amiri" w:hAnsi="Amiri" w:eastAsia="Amiri" w:cs="Amiri"/>
          <w:color w:val="111111"/>
          <w:sz w:val="28"/>
          <w:sz w:val="28"/>
          <w:szCs w:val="28"/>
          <w:rtl w:val="true"/>
          <w:lang w:bidi="ar-SA"/>
        </w:rPr>
        <w:t xml:space="preserve">بل دینهم باطل و کفر وَ قالَتِ النَّصاری لَیْسَتِ الْیَهُودُ عَلی شَیْءٍ من الدین،بل دینهم باطل و کفر وَ هُمْ یَتْلُونَ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و هؤلاء مقلّدون بلا حجّة،و هم یتلون الکتاب فلا یتأمّلونه لیعملوا بما یوجبه،فیتخلّصوا من الضلالة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الَّذِینَ لا یَعْلَمُونَ الحقّ و لم ینظروا فیه من حیث أمرهم اللّه،فقال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 الیهود،و النصاری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یکفر هؤلاء،و هؤلاء یکفر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بَیْنَهُمْ یَوْمَ الْقِیامَةِ فِیما کانُوا فِیهِ یَخْتَلِفُونَ فی الدنیا یبیّن ضلالهم و فسقهم،و یجازی کلّ واحد منهم بقدر استحقاقه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أنزلت الآیة لأنّ قوما من الیهود و قوما من النصاری جاءوا إلی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بیننا،فقال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 علیّ قصّتکم؟</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المؤمنون بالإله الواحد الحکیم و أولیائه،و لیست النصاری علی شیء من الدین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المؤمنون بالإله الواحد الحکیم و أولیائه،و لیست هؤلاء الیهود علی شیء من الحقّ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مخطئون مبطلون فاسقون عن دین اللّه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نکون کافرین،و فینا کتاب اللّه التوراة نقرؤه؟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نکون کافرین و فینا کتاب اللّه الإنجیل نقرؤه؟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خالفتم،أیّها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لم تعملوا به فلو کنتم عاملین بالکتابین لما کفر بعضکم بعضا بغیر حجّة،لأنّ </w:t>
      </w:r>
    </w:p>
    <w:p>
      <w:pPr>
        <w:pStyle w:val="BookText"/>
        <w:rPr/>
      </w:pPr>
      <w:r>
        <w:rPr>
          <w:rFonts w:ascii="IRNazanin" w:hAnsi="IRNazanin" w:eastAsia="IRNazanin"/>
          <w:color w:val="111111"/>
          <w:sz w:val="28"/>
          <w:sz w:val="28"/>
          <w:szCs w:val="28"/>
          <w:rtl w:val="true"/>
          <w:lang w:bidi="fa-IR"/>
        </w:rPr>
        <w:t>کتب اللّه أنزلها شفاء من العمی،و بیانا من الضلالة،یهدی العاملین بها إلی صراط مستقیم،کتاب اللّه إذا لم تعملوا به کان وبالا علیکم،و حجّة اللّه إذا لم تنقادوا لها کنتم للّه عاصین،و لسخطه متعرّضین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رسول اللّه صلّی اللّه علیه و آله و سلّم علی الیهود،فقال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ینالکم بخلاف أمر اللّه و بخلاف کتابه ما أصاب أوائلکم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غَیْرَ الَّذِی قِیلَ لَهُمْ و أمروا بأن یقولوه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عَلَی الَّذِینَ ظَلَمُوا رِجْزاً مِنَ السَّماءِ </w:t>
      </w:r>
      <w:r>
        <w:rPr>
          <w:rStyle w:val="FootnoteAnchor"/>
          <w:rtl w:val="true"/>
        </w:rPr>
        <w:footnoteReference w:id="118"/>
      </w:r>
      <w:r>
        <w:rPr>
          <w:rFonts w:ascii="Amiri" w:hAnsi="Amiri" w:eastAsia="Amiri" w:cs="Amiri"/>
          <w:color w:val="111111"/>
          <w:sz w:val="28"/>
          <w:sz w:val="28"/>
          <w:szCs w:val="28"/>
          <w:rtl w:val="true"/>
          <w:lang w:bidi="ar-SA"/>
        </w:rPr>
        <w:t xml:space="preserve">عذابا من السماء طاعونا نزل بهم فمات منهم مائة و عشرون ألفا،ثمّ أخذهم بعد قباع </w:t>
      </w:r>
      <w:r>
        <w:rPr>
          <w:rStyle w:val="FootnoteAnchor"/>
          <w:rtl w:val="true"/>
        </w:rPr>
        <w:footnoteReference w:id="119"/>
      </w:r>
      <w:r>
        <w:rPr>
          <w:rFonts w:ascii="IRNazanin" w:hAnsi="IRNazanin" w:eastAsia="IRNazanin"/>
          <w:color w:val="111111"/>
          <w:sz w:val="28"/>
          <w:sz w:val="28"/>
          <w:szCs w:val="28"/>
          <w:rtl w:val="true"/>
          <w:lang w:bidi="fa-IR"/>
        </w:rPr>
        <w:t>فمات منهم مائة و عشرون ألفا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خلافهم أنّهم لمّا بلغوا الباب رأوا بابا مرتفعا،فقالوا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بالنا نحتاج،إلی أن نرکع عند الدخول هاهنا ظنّنا أنّه باب متطامن </w:t>
      </w:r>
      <w:r>
        <w:rPr>
          <w:rStyle w:val="FootnoteAnchor"/>
          <w:rtl w:val="true"/>
        </w:rPr>
        <w:footnoteReference w:id="120"/>
      </w:r>
      <w:r>
        <w:rPr>
          <w:rFonts w:ascii="IRNazanin" w:hAnsi="IRNazanin" w:eastAsia="IRNazanin"/>
          <w:color w:val="111111"/>
          <w:sz w:val="28"/>
          <w:sz w:val="28"/>
          <w:szCs w:val="28"/>
          <w:rtl w:val="true"/>
          <w:lang w:bidi="fa-IR"/>
        </w:rPr>
        <w:t>لا بدّ من الرکوع فیه،و هذا باب مرتفع و إلی متی یسخر بنا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موسی،ثمّ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یسجدوننا فی الأباطیل،و جعلوا أستاهم نحو الباب،و قالوا بدل قولهم حطّة الذی أمروا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هطا سمقانا یعنون حنطة حمراء،فذلک تبدیلهم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 فهؤلاء بنو إسرائیل نصب لهم باب حطّة،و أنتم یا معشر أمّة محمّد نصب لکم باب حطّة أهل بیت محمّد صلّی اللّه علیه و آله و سلّم و أمرتم باتّباع هداهم،و لزوم طریقتهم،لیغفر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خطایاکم و ذنوبکم،و لیزداد </w:t>
      </w:r>
    </w:p>
    <w:p>
      <w:pPr>
        <w:pStyle w:val="BookText"/>
        <w:rPr/>
      </w:pPr>
      <w:r>
        <w:rPr>
          <w:rFonts w:ascii="IRNazanin" w:hAnsi="IRNazanin" w:eastAsia="IRNazanin"/>
          <w:color w:val="111111"/>
          <w:sz w:val="28"/>
          <w:sz w:val="28"/>
          <w:szCs w:val="28"/>
          <w:rtl w:val="true"/>
          <w:lang w:bidi="fa-IR"/>
        </w:rPr>
        <w:t>المحسنون منکم،و باب حطّتکم أفضل من باب حطّتهم 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خشب،و نحن الناطقون الصادقون المرتضون الهادون الفاضلون،کما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النجوم فی السماء أمان من الغرق،و إنّ أهل بیتی أمان لأمّتی من الضلالة فی أدیانهم،لا یهلکون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دام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یتّبعون هدیه و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رسول اللّه صلّی اللّه علیه و آله و سلّم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یحیا حیاتی،و أن یموت مماتی، و أن یسکن الجنّة التی وعدنی ربّی،و أن یمسک قضیبا غرسه بیده،و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فکان،فلیتولّ علیّ بن أبی طالب علیه السّلام،و لیوال ولیّه،و لیعاد عدوّه،و لیتولّ ذرّیّته الفاضلین المطیعین للّه من بعده،فإنّهم خلقوا من طینتی،و رزقوا فهمی و علمی، فویل للمکذّب بفضلهم من أمّتی،القاطعین فیهم صلتی،لا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بعض بنی إسرائیل أطاعوا فأکرموا، و بعضهم عصوا فعذّبوا،فکذلک تکونون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العصاة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أمروا بتعظیمنا أهل البیت و تعظیم حقوقنا،فخالفوا ذلک و عصوا،و جحدوا حقوقنا،و استخفّوا بها،و قتلوا أولاد رسول اللّه صلّی اللّه علیه و آله و سلّم الذین أمروا بإکرامهم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لکائن؟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بلی،خبرا حقّا و أمرا کائنا،سیقتلون ولدی هذین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علیهما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أمیر المؤمنین علیه السّلام و سیصیب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 رجزا فی الدنیا بسیوف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یسلّط اللّه تعالی علیهم للانتقام بما کانوا یفسقون کما أصاب بنی إسرائیل الرجز،قیل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ثقیف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علیهما السّلام فکان ذلک بعد قوله هذا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الخبر اتّصل بالحجّاج بن یوسف،علیه لعائن اللّه،من قول علیّ بن الحسین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رسول اللّه فما قال هذا،و أمّا علیّ بن أبی طالب،فأنا أشکّ هل حکاه عن رسول اللّه،و أمّا علیّ بن الحسین،فصبیّ مغرور یقول الأباطیل،و یغرّبها متّبعوه،اطلبوا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و أخذ،فقال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قدّموه إلی النطع </w:t>
      </w:r>
      <w:r>
        <w:rPr>
          <w:rStyle w:val="FootnoteAnchor"/>
          <w:rtl w:val="true"/>
        </w:rPr>
        <w:footnoteReference w:id="121"/>
      </w:r>
      <w:r>
        <w:rPr>
          <w:rFonts w:ascii="IRNazanin" w:hAnsi="IRNazanin" w:eastAsia="IRNazanin"/>
          <w:color w:val="111111"/>
          <w:sz w:val="28"/>
          <w:sz w:val="28"/>
          <w:szCs w:val="28"/>
          <w:rtl w:val="true"/>
          <w:lang w:bidi="fa-IR"/>
        </w:rPr>
        <w:t>و اضربوا عنقه فأتی بالنطع،فبسط و أنزل علیه المختار،ثمّ جعل الغلمان یجیئون و یذهبون لا یأتون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نجد مفتاح الخزانة،و قد ضاع منّا و السیف فی الخزانة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تقتلنی،و لن یکذب رسول اللّه صلّی اللّه علیه و آله و سلّم،و لئن قتلتنی لیحیینی اللّه حتّی أقتل منکم ثلاثمائة و ثلاثة و 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لبعض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السیّاف سیفک یقتله به،فأخذ السیّاف بسیفه،فجاء لیقتله به،و الحجّاج یحثّه،و یستعجله،فبینا هو فی تدبیره إذ عثر و السیف فی یده،و أصاب السیف بطنه فشقّه و مات،و جاء بسیّاف آخر و أعطاه السیف،فلمّا رفع یده لیضرب عنقه لدغته عقرب و سقط فمات،فنظروا و إذا العقرب،فقتلوه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تقدر علی قتلی،و یحک 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ما قال نزار بن معد بن عدنان لسابور ذی الأکتاف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العرب، </w:t>
      </w:r>
    </w:p>
    <w:p>
      <w:pPr>
        <w:pStyle w:val="BookText"/>
        <w:rPr/>
      </w:pPr>
      <w:r>
        <w:rPr>
          <w:rFonts w:ascii="IRNazanin" w:hAnsi="IRNazanin" w:eastAsia="IRNazanin"/>
          <w:color w:val="111111"/>
          <w:sz w:val="28"/>
          <w:sz w:val="28"/>
          <w:szCs w:val="28"/>
          <w:rtl w:val="true"/>
          <w:lang w:bidi="fa-IR"/>
        </w:rPr>
        <w:t>و یصطلمهم،فأمر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فی زنبیل فی طریقه،فلمّا رآه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العرب أرید أن أسألک لم تقتل هؤلاء العرب،و لا ذنوب لهم إلیک،و قد قتلت الذین کانوا مذنبین،و فی عملک 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وجدت فی الکتاب أنّه یخرج منهم رجل،یقال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محمّد،یدّعی النبوّة،فیزیل دولة ملوک الأعاجم،و یفنیها،فأنا أقتلهم حتّی لا یکون منهم 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من وجدته من کتب الکذّابین،فما أولاک أن تقتل البراء غیر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من قول الصادقین، فإنّ اللّه سبحانه سیحفظ ذلک الأصل الذی یخرج منه هذا الرجل،و لن تقدر علی إبطاله،و یجری قضاءه،و ینفذ أمره،و لو لم یبق من جمیع العرب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هذا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 یعنی المهزول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العرب، فکفّوا عنهم،و لکن 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قضی أن أقتل منکم ثلاثمائة و ثلاثة و ثمانین ألف رجل،فإن شئت فتعاط قتلی،و إن شئت فلا تتعاط،فإنّ اللّه تعالی إمّا أن یمنعک عنّی،و إمّا أن یحیینی بعد قتلک،فإنّ قول رسول اللّه صلّی اللّه علیه و آله و سلّم حقّ لا 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لن یقدر علی ذلک،و کنت أحبّ أن تکون أنت المتولّی لما تأمره،فکان یسلّط علیک أفعی کما سلّط علی هذا الأوّل عقربا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 السیّاف بضرب عنقه إذا برجل من خواصّ عبد الملک بن مروان قد دخل 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عنه و یحک،و معه کتاب من عبد الملک بن مروان،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سقط إلینا طائر علیه رقعة فیها،إنّک أخذت المختار بن أبی عبید ترید قتله،و تزعم أنّه حکی عن رسول اللّه صلّی اللّه علیه و آله و سلّم أنّه سیقتل من أنصار بنی أمیّة ثلاثمائة و ثلاثة </w:t>
      </w:r>
    </w:p>
    <w:p>
      <w:pPr>
        <w:pStyle w:val="BookText"/>
        <w:rPr/>
      </w:pPr>
      <w:r>
        <w:rPr>
          <w:rFonts w:ascii="IRNazanin" w:hAnsi="IRNazanin" w:eastAsia="IRNazanin"/>
          <w:color w:val="111111"/>
          <w:sz w:val="28"/>
          <w:sz w:val="28"/>
          <w:szCs w:val="28"/>
          <w:rtl w:val="true"/>
          <w:lang w:bidi="fa-IR"/>
        </w:rPr>
        <w:t>و ثمانین ألف رجل،فإذا أتاک کتابی هذا فخلّ عنه،و لا تتعرّض له إلاّ بسبیل خیر،فإنّه زوج ظئر ابنی الولید بن عبد الملک بن مروان،و قد کلّمنی فیه الولید، و إنّ الذی حکی إن کان باطلا فلا معنی لقتل رجل مسلم بخبر باطل،و إن کان حقّا فإنّک لا تقدر علی تکذیب قول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فخلّی عنه الحجّاج،فجعل المختار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 کذا،و أخرج وقت کذا، و أقتل من الناس کذا،و هؤلاء صاغرون،یعنی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الحجّاج،فأخذ و أنزل لضرب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تقدر علی ذلک،فلا تتعاط ردّا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ذلک إذ أسقط طائر آخر علیه کتاب من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الرحیم،یا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تتعرّض للمختار،فإنّه زوج مرضعة ابنی الولید،و لئن کان حقّا فتمنع من قتله کما منع دانیال من قتل بخت نصر الذی کان اللّه قضی أن یقتل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فترکه الحجّاج،و توعّده إن عاد لمثل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بمثل مقالته،فاتّصل بالحجّاج الخبر،فطلبه فاختفی مدّة،ثمّ ظفر به فأخذ، فلمّا همّ بضرب عنقه إذ قد ورد علیه کتاب من عبد الملک أن ابعث إلیّ المختار، فاحتبسه الحجّاج،و کتب إلی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تأخذ إلیک عدوّا مجاهرا یزعم أنّه یقتل من أنصار بنی أمیّة کذا و کذا ألفا،فبعث إلیه عبد الملک أنّک رجل جاهل، لئن کان الخبر فیه باطلا،فما أحقنا برعایة حقّه لحقّ من خدمنا،و إن کان الخبر فیه حقّا،فإنّا سنربّیه لیسلّط علینا کما ربّی فرعون موسی حتّی تسلّط علیه،فبعثه إلیه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أمر المختار ما کان،و قتل من قتل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الحسین علیهما السّلام لأصحابه و قد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أمیر المؤمنین علیه السّلام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المختار،و لم یقل متی یکون قتله،و لمن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أمیر المؤمنین علیه السّلام أولا أخبرکم متی یکون؟قالوا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إلی ثلاث سنین من قوله هذا لهم،و سیؤتی برأس عبید اللّه بن زیاد و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کذا و کذا،و سنأکل و هما بین أیدینا ننظر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الیوم الذی أخبرهم أنّه یکون فیه القتل من المختار لأصحاب بنی أمیّة کان علیّ بن الحسین علیهما السّلام مع أصحابه علی مائدة،إذ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طیّبوا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تأکلون و ظلمة بنی أمیّة یحصدون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 کذا یقتلهم المختار،و سیؤتی بالرأسین یوم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ذلک الیوم أتی بالرأسین لمّا أراد أن یقعد للأکل،و قد فرغ من صلاته،فلمّا رآهما سجد،و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أرانی،فجعل یأکل و ینظر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وقت الحلواء لم یؤت بالحلواء لما کانوا قد اشتغلوا عن عمله بخبر الرأسین،فقال ندماؤه،لم نعمل الیوم حلواء،فقال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حلواء أحلی من نظرنا إلی هذین الرأسین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قول أمیر المؤمنین علیه السّلام،قال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للکافرین و الفاسقین عند اللّه أعظم و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المطیعون لنا فسیغفر اللّه ذنوبهم فیزیدهم إحسانا إلی 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المطیعون لکم؟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یوحّدون ربّهم و یصفونه بما یلیق به من الصفات،و یؤمنون بمحمّد نبیّه صلّی اللّه علیه و آله و سلّم،و یطیعون اللّه فی إتیان فرائضه،و ترک محارمه،و یحیون أوقاتهم </w:t>
      </w:r>
    </w:p>
    <w:p>
      <w:pPr>
        <w:pStyle w:val="BookText"/>
        <w:rPr/>
      </w:pPr>
      <w:r>
        <w:rPr>
          <w:rFonts w:ascii="IRNazanin" w:hAnsi="IRNazanin" w:eastAsia="IRNazanin"/>
          <w:color w:val="111111"/>
          <w:sz w:val="28"/>
          <w:sz w:val="28"/>
          <w:szCs w:val="28"/>
          <w:rtl w:val="true"/>
          <w:lang w:bidi="fa-IR"/>
        </w:rPr>
        <w:t>بذکره،و بالصلاة علی نبیّه محمّد،و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ینفون عن أنفسهم الشحّ و البخل فیؤدّون ما فرض علیهم من الزکاة و لا یمنعونها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قوم من الیهود إلی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القبلة بیت المقدس قد صلّیت إلیها أربعة عشر سنة،ثمّ ترکتها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 إِنَّ اللّهَ واسِعٌ عَلِیمٌ یعنی إذا توجّهتم بأمره،فثمّ الوجه الذی تقصدون منه اللّه،و تأملون ثوابه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w:t>
      </w:r>
    </w:p>
    <w:p>
      <w:pPr>
        <w:pStyle w:val="BookText"/>
        <w:rPr/>
      </w:pPr>
      <w:r>
        <w:rPr>
          <w:rFonts w:ascii="Amiri" w:hAnsi="Amiri" w:eastAsia="Amiri" w:cs="Amiri"/>
          <w:color w:val="111111"/>
          <w:sz w:val="28"/>
          <w:sz w:val="28"/>
          <w:szCs w:val="28"/>
          <w:rtl w:val="true"/>
          <w:lang w:bidi="ar-SA"/>
        </w:rPr>
        <w:t xml:space="preserve">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قوم من مردة الیهود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دری محمّد کیف صلّی حتّی صار یتوجّه إلی قبلتنا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فأجابهم اللّه أحسن جواب،فقال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و هو یملکهما،و تکلیفه التحوّل إلی جانب،کتحویله لکم إلی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یَهْدِی مَنْ یَشاءُ إِلی صِراطٍ مُسْتَقِیمٍ و هو أعلم بمصلحتهم،و تؤدّیهم طاعتهم إلی جنّات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قوم من الیهود إلی رسول اللّه صلّی اللّه علیه و آله و سلّم،فقالوا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القبلة بیت المقدس،قد صلّیت إلیها أربعة عشر سنة،ثمّ ترکتها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 بالقبلة الأولی؟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یَتَّبِعُ الرَّسُولَ مِمَّنْ یَنْقَلِبُ عَلی عَقِبَیْهِ إلاّ لنعلم ذلک منه موجودا بعد أن علمناه سیوجد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هوی أهل مکّة کان فی الکعبة،فأراد اللّه أن یبیّن متّبعی محمّد ممّن خالفه باتّباع القبلة التی کرهها،و محمّد یأمر بها،و لمّا کان هوی أهل المدینة فی بیت المقدس،أمرهم بمخالفتها،و التوجّه إلی الکعبة،لیبیّن من یوافق محمّدا فیما یکرهه،فهو مصدّقه و موافقه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التوجّه إلی بیت المقدس فی ذلک الوقت لکبیرة إلاّ علی من یهدی اللّه،فعرف </w:t>
      </w:r>
    </w:p>
    <w:p>
      <w:pPr>
        <w:pStyle w:val="BookText"/>
        <w:rPr/>
      </w:pPr>
      <w:r>
        <w:rPr>
          <w:rFonts w:ascii="IRNazanin" w:hAnsi="IRNazanin" w:eastAsia="IRNazanin"/>
          <w:color w:val="111111"/>
          <w:sz w:val="28"/>
          <w:sz w:val="28"/>
          <w:szCs w:val="28"/>
          <w:rtl w:val="true"/>
          <w:lang w:bidi="fa-IR"/>
        </w:rPr>
        <w:t xml:space="preserve">أنّ اللّه یتعبّد بخلاف ما یریده المرء لیبتلی طاعته فی مخالفة هواه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أراکم تفرّطون فی جنب اللّه،فتکونون من الخاسرین،فبعدا و سحقا لمن رغب عن طاعة اللّه،و لم یقبل مواعظ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أمرکم اللّه جلّ و علا بطاعته،لا إله إلاّ هو،و طاعة رسوله صلّی اللّه علیه و آله و سلّم، و بطاعة أولی الأمر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أمة </w:t>
      </w:r>
      <w:r>
        <w:rPr>
          <w:rStyle w:val="FootnoteAnchor"/>
          <w:rtl w:val="true"/>
        </w:rPr>
        <w:footnoteReference w:id="126"/>
      </w:r>
      <w:r>
        <w:rPr>
          <w:rFonts w:ascii="Amiri" w:hAnsi="Amiri" w:eastAsia="Amiri" w:cs="Amiri"/>
          <w:color w:val="111111"/>
          <w:sz w:val="28"/>
          <w:sz w:val="28"/>
          <w:szCs w:val="28"/>
          <w:rtl w:val="true"/>
          <w:lang w:bidi="ar-SA"/>
        </w:rPr>
        <w:t>إنّ قول اللّه عزّ و جلّ فی الصفا و المروة حقّ فَمَنْ حَجَّ الْبَیْتَ أَوِ اعْتَمَرَ فَلا جُناحَ عَلَیْهِ أَنْ یَطَّوَّفَ بِهِما وَ مَنْ تَطَوَّعَ خَیْراً فأکثری الطواف،فإنّ اللّه شاکر لصنیعه بحسن جزائه،علیم بنیّته،و علی حسب ذلک یعظّم ثوابه،و یکرم مآبه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قد شرّفنی ببنوّة علیّ بن أبی طالب علیه السّلام،فاشکری نعم اللّه الجلیلة علیک،فإنّ من شکر النعم استحقّ مزیدها،کما أنّ من کفرها، استحقّ حرمانها،فقیل ذلک أیضا بعد لرسول اللّه،فقال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سیخرج منه کبراء،و سیکون أبا عدّة من الأئمّة الطاهرین،و أبا القائم من آل محمّد،الذی یملأ الأرض قسطا و عدلا،کما ملئت ظلما و جورا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من صفة محمّد، و صفة علیّ،و حلیته وَ الْهُدی مِنْ بَعْدِ ما بَیَّنّاهُ لِلنّاسِ فِی الْکِتابِ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أنزلناه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هو ما أظهرناه من الآیات علی فضلهم،و محلّهم کالغمامة التی کانت تظلّ رسول اللّه صلّی اللّه علیه و آله و سلّم فی أسفاره،و المیاه الأجاجة التی کانت تعذّب فی الآبار و الموارد ببصاقه،و الأشجار التی کانت تتهدّل ثمارها بنزوله تحتها،و العاهات التی کانت تزول عمّن یمسح یده علیه،أو ینفث بصاقه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کالآیات التی ظهرت علی علیّ علیه السّلام من تسلیم الجبال،و الصخور، و الأشجار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اللّه،و یا خلیفة رسول اللّه صلّی اللّه علیه و آله و سلّم،و السموم القاتلة التی تناولها من سمّی باسمه علیها،و لم یصبه بلاؤها،و الأفعال العظیمة من التلال و الجبال التی قلعها،و رمی بها کالحصاة الصغیرة،و کالعاهات التی زالت بدعائه، و الآفات و البلایا التی حلّت بالأصحّاء بدعائه،و سائرها ممّا خصّه اللّه تعالی به من فضائله،فهذا من الهدی الذی بیّنه اللّه للناس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الکاتمون لهذه الصفات من محمّد صلّی اللّه علیه و آله و سلّم، و من علیّ علیه السّلام المخفون لها عن طالبیها الذین یلزمهم إبداؤها لهم عند زوال التقیّة یَلْعَنُهُمُ اللّهُ یلعن الکاتمین وَ یَلْعَنُهُمُ اللاّعِنُونَ ،فیه وجوه منها یَلْعَنُهُمُ اللاّعِنُونَ أنّه لیس أحد محقّا کان أو مبطلا إلاّ،و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الظالمین الکاتمین للحقّ،إنّ الظالم الکاتم للحقّ ذلک یقول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الظالمین الکاتمین،فهم علی هذا المعنی فی لعن کلّ اللاعنین،و فی لعن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الاثنین إذا ضجر بعضهما علی بعض،و تلاعنا ارتفعت اللعنتان فاستأذنتا ربّهما فی الوقوع لمن بعثتا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 جلّ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فإن کان اللاعن أهلا للعن،و لیس المقصود به أهلا فأنزلوهما جمیعا باللاعن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المشار إلیه أهلا،و لیس اللاعن أهلا فوجّهوهما إلیه،و إن کانا جمیعا لها أهلا،فوجّهوا لعن هذا إلی ذلک،و وجّهوا لعن ذلک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واحد منهما لها أهلا لإیمانهما،و أنّ الضجر أحوجهما إلی ذلک فوجّهوا اللعنتین إلی الیهود الکاتمین نعت محمّد و صفته صلّی اللّه علیه و آله و سلّم،و ذکر علیّ علیه السّلام و حلیته و إلی النواصب الکاتمین لفضل علیّ و الدافعین لفضله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کتمانه وَ أَصْلَحُوا أعمالهم </w:t>
      </w:r>
    </w:p>
    <w:p>
      <w:pPr>
        <w:pStyle w:val="BookText"/>
        <w:rPr/>
      </w:pPr>
      <w:r>
        <w:rPr>
          <w:rFonts w:ascii="Amiri" w:hAnsi="Amiri" w:eastAsia="Amiri" w:cs="Amiri"/>
          <w:color w:val="111111"/>
          <w:sz w:val="28"/>
          <w:sz w:val="28"/>
          <w:szCs w:val="28"/>
          <w:rtl w:val="true"/>
          <w:lang w:bidi="ar-SA"/>
        </w:rPr>
        <w:t xml:space="preserve">و أصلحوا ما کانوا أفسدوه بسوء التأویل فجحدوا به فضل الفاضل،و استحقاق المحقّ وَ بَیَّنُوا ما ذکره اللّه تعالی من نعت محمّد صلّی اللّه علیه و آله و سلّم و صفته،و من ذکر علیّ علیه السّلام و حلیته و ما ذکره رسول اللّه صلّی اللّه علیه و آله و سلّم فَأُولئِکَ أَتُوبُ عَلَیْهِمْ أقبل توبتهم وَ أَنَا التَّوّابُ الرَّحِیمُ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باللّه فی ردّهم نبوّة محمّد صلّی اللّه علیه و آله و سلّم،و 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ماتُوا وَ هُمْ کُفّارٌ علی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عَلَیْهِمْ لَعْنَةُ اللّهِ یوجب اللّه تعالی لهم البعد من الرحمة، و السحق من الثواب وَ الْمَلائِکَةِ و علیهم لعنة الملائکة یلعنونهم وَ النّاسِ أَجْمَعِینَ و لعنة الناس أجمعین کلّ یلعنهم،لأنّ کلّ المأمورین المنهیّین یلعنون الکافرین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الکافرون أیضا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فی لعن أنفسهم أیضا خالِدِینَ فِیها فی اللعنة فی نار جهنّم لا یُخَفَّفُ عَنْهُمُ الْعَذابُ یوما </w:t>
      </w:r>
    </w:p>
    <w:p>
      <w:pPr>
        <w:pStyle w:val="BookText"/>
        <w:rPr/>
      </w:pPr>
      <w:r>
        <w:rPr>
          <w:rFonts w:ascii="Amiri" w:hAnsi="Amiri" w:eastAsia="Amiri" w:cs="Amiri"/>
          <w:color w:val="111111"/>
          <w:sz w:val="28"/>
          <w:sz w:val="28"/>
          <w:szCs w:val="28"/>
          <w:rtl w:val="true"/>
          <w:lang w:bidi="ar-SA"/>
        </w:rPr>
        <w:t xml:space="preserve">و لا ساعة وَ لا هُمْ یُنْظَرُونَ لا یؤخّرون ساعة و لا یخل بهم العذاب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الطیّبین بالخلافة،و أکرم شیعتهم بالروح و الریحان و الکرامة و الرضوان إِلهٌ واحِدٌ لا شریک له،و لا نظیر،و لا 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هُوَ الخالق الباریء المصوّر الرازق الباسط المغنی المفقر المعزّ المذلّ، اَلرَّحْمنُ یرزق مؤمنهم و کافرهم و صالحهم و طالحهم،لا یقطع عنهم موادّ فضله و رزقه،و إن انقطعوا هم عن طاعته، اَلرَّحِیمُ بعباده المؤمنین من شیعة آل محمّد صلّی اللّه علیه و آله و سلّم،وسّع لهم فی التقیّة یجاهرون بإظهار موالاة أولیاء اللّه، و معاداة أعدائه إذا قدروا،و یسترونها إذا عجزوا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شاء لحرم علیکم التقیّة،و أمرکم بالصبر علی ما ینالکم من أعدائکم عند إظهارکم الحقّ،ألا فأعظم فرائض اللّه تعالی علیکم بعد فرض موالاتنا،و معاداة أعدائنا،استعمال التقیّة علی أنفسکم،و إخوانکم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معارفکم،و قضاء حقوق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اللّه یغفر کلّ ذنب بعد ذلک و لا یستقصی،فأمّا هذان فقلّ من ینجو منهما إلاّ بعد مسّ عذاب شدید إلاّ أن یکون لهم مظالم علی النواصب و الکفّار، </w:t>
      </w:r>
    </w:p>
    <w:p>
      <w:pPr>
        <w:pStyle w:val="BookText"/>
        <w:rPr/>
      </w:pPr>
      <w:r>
        <w:rPr>
          <w:rFonts w:ascii="IRNazanin" w:hAnsi="IRNazanin" w:eastAsia="IRNazanin"/>
          <w:color w:val="111111"/>
          <w:sz w:val="28"/>
          <w:sz w:val="28"/>
          <w:szCs w:val="28"/>
          <w:rtl w:val="true"/>
          <w:lang w:bidi="fa-IR"/>
        </w:rPr>
        <w:t>فیکون عذاب هذین علی أولئک الکفّار،و النواصب قصاصا بما لکم علیهم من الحقوق،و ما لهم إلیکم من الظلم،فاتّقوا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تتعرّضوا لمقت اللّه بترک التقیّة، و التقصیر فی حقوق إخوانکم المؤمنین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توعّد رسول اللّه صلّی اللّه علیه و آله و سلّم الیهود و النواصب فی جحد النبوّة و الخلافة،قال مردة الیهود و عتاة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ینصر محمّدا،و علیّا علی أعدائهما؟ فأنزل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بلا عمد من تحتها تمنعها من السقوط،و لا علاقة من فوقها تحبسها من الوقوع علیکم،و أنتم یا أیّها العباد و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أسرائی فی قبضتی،الأرض من تحتکم لا منجا لکم منها أین هربتم،و السماء من فوقکم لا محیص لکم عنها أین ذهبتم،فإن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أهلکتکم بهذه،و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أهلکتکم بتلک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السماوات من الشمس المنیرة فی نهارکم،لتنتشروا فی معایشکم،و من </w:t>
      </w:r>
    </w:p>
    <w:p>
      <w:pPr>
        <w:pStyle w:val="BookText"/>
        <w:rPr/>
      </w:pPr>
      <w:r>
        <w:rPr>
          <w:rFonts w:ascii="IRNazanin" w:hAnsi="IRNazanin" w:eastAsia="IRNazanin"/>
          <w:color w:val="111111"/>
          <w:sz w:val="28"/>
          <w:sz w:val="28"/>
          <w:szCs w:val="28"/>
          <w:rtl w:val="true"/>
          <w:lang w:bidi="fa-IR"/>
        </w:rPr>
        <w:t xml:space="preserve">القمر المضیء لکم فی لیلکم،لتبصروا فی ظلماته،و إلجاؤکم بالاستراحة بالظلمة إلی ترک مواصلة الکدّ الذی ینهک </w:t>
      </w:r>
      <w:r>
        <w:rPr>
          <w:rStyle w:val="FootnoteAnchor"/>
          <w:rtl w:val="true"/>
        </w:rPr>
        <w:footnoteReference w:id="131"/>
      </w:r>
      <w:r>
        <w:rPr>
          <w:rFonts w:ascii="IRNazanin" w:hAnsi="IRNazanin" w:eastAsia="IRNazanin"/>
          <w:color w:val="111111"/>
          <w:sz w:val="28"/>
          <w:sz w:val="28"/>
          <w:szCs w:val="28"/>
          <w:rtl w:val="true"/>
          <w:lang w:bidi="fa-IR"/>
        </w:rPr>
        <w:t>أبدانکم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اللَّیْلِ وَ النَّهارِ المتتابعین الکادّین علیکم بالعجائب التی یحدثها ربّکم فی عالمه من إسعاد و إشقاء،و إعزاز و إذلال،و إغناء و إفقار، و صیف و شتاء،و خریف،و ربیع،و خصب،و قحط،و خوف،و 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الْفُلْکِ الَّتِی تَجْرِی فِی الْبَحْرِ بِما یَنْفَعُ النّاسَ التی جعلها اللّه مطایاکم لا تهدأ لیلا و لا نهارا،و لا تقضیکم علفا و لا ماء و کفاکم بالریاح مؤونة تسییرها بقواکم التی کانت لا تقوم لها لو رکدت عنها الریاح لتمام مصالحکم و منافعکم،و بلوغکم الحوائج لأنفسکم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أَنْزَلَ اللّهُ مِنَ السَّماءِ مِنْ ماءٍ وابلا و هطلا و رذاذا </w:t>
      </w:r>
      <w:r>
        <w:rPr>
          <w:rStyle w:val="FootnoteAnchor"/>
          <w:rtl w:val="true"/>
        </w:rPr>
        <w:footnoteReference w:id="132"/>
      </w:r>
      <w:r>
        <w:rPr>
          <w:rFonts w:ascii="IRNazanin" w:hAnsi="IRNazanin" w:eastAsia="IRNazanin"/>
          <w:color w:val="111111"/>
          <w:sz w:val="28"/>
          <w:sz w:val="28"/>
          <w:szCs w:val="28"/>
          <w:rtl w:val="true"/>
          <w:lang w:bidi="fa-IR"/>
        </w:rPr>
        <w:t xml:space="preserve">لا ینزل علیکم دفعة واحدة فیغرقکم،و یهلک معایشکم،لکنّه ینزل متفرّقا من علا حتّی یعمّ الأوهاد و التلال و القلاع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فَأَحْیا بِهِ الْأَرْضَ بَعْدَ مَوْتِها فیخرج نباتها،و حبوبها،و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 فِیها مِنْ کُلِّ دَابَّةٍ منها ما هو لأکلکم و معایشکم،و منها سباع ضاریة حافظة علیکم،و لأنعامکم لئلاّ تشدّ علیکم خوفا من افتراسها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تَصْرِیفِ الرِّیاحِ المربّیة لحبوبکم،المبلّغة لثمارکم النافیة لرکد الهواء، </w:t>
      </w:r>
    </w:p>
    <w:p>
      <w:pPr>
        <w:pStyle w:val="BookText"/>
        <w:rPr/>
      </w:pPr>
      <w:r>
        <w:rPr>
          <w:rFonts w:ascii="IRNazanin" w:hAnsi="IRNazanin" w:eastAsia="IRNazanin"/>
          <w:color w:val="111111"/>
          <w:sz w:val="28"/>
          <w:sz w:val="28"/>
          <w:szCs w:val="28"/>
          <w:rtl w:val="true"/>
          <w:lang w:bidi="fa-IR"/>
        </w:rPr>
        <w:t>و الإقتار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السَّحابِ الواقف اَلْمُسَخَّرِ المذلّل بَیْنَ السَّماءِ وَ الْأَرْضِ یحمل أمطارها،و یجری بإذن اللّه،و یصبها حین یؤمر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لَآیاتٍ دلائل واضحات لِقَوْمٍ یَعْقِلُونَ یتفکّرون بعقولهم أنّ من هذه العجائب من آثار قدرته قادر علی نصرة محمّد و علیّ و آلهما علیهما السّلام علی من تأذّاهما،و جعل العاقبة الحمیدة لمن یوالیه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المجازاة لیست علی الدنیا،و 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التی یدوم نعیمها و لا یبید عذابها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آمن المؤمنون،و قبل ولایة محمّد و علیّ علیهما السّلام العاقلون، و صدّ عنها المعاندون وَ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یَتَّخِذُ مِنْ دُونِ اللّهِ أَنْداداً </w:t>
      </w:r>
    </w:p>
    <w:p>
      <w:pPr>
        <w:pStyle w:val="BookText"/>
        <w:rPr/>
      </w:pPr>
      <w:r>
        <w:rPr>
          <w:rFonts w:ascii="Amiri" w:hAnsi="Amiri" w:eastAsia="Amiri" w:cs="Amiri"/>
          <w:color w:val="111111"/>
          <w:sz w:val="28"/>
          <w:sz w:val="28"/>
          <w:szCs w:val="28"/>
          <w:rtl w:val="true"/>
          <w:lang w:bidi="ar-SA"/>
        </w:rPr>
        <w:t>أعداء یجعلونهم للّه أمثالا یُحِبُّونَهُمْ کَحُبِّ اللّهِ یحبّون تلک الأنداد من الأصنام کحبّهم للّه وَ الَّذِینَ آمَنُوا أَشَدُّ حُبًّا لِلّهِ من هؤلاء المتّخذین الأنداد مع اللّه،لأنّ المؤمنین یرون الربوبیّة للّه وحده،لا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یَرَی الَّذِینَ ظَلَمُوا باتّخاذ الأصنام أندادا،و اتّخاذ الکفّار و الفجّار أمثالا لمحمّد و علیّ علیهما السّلام إِذْ یَرَوْنَ الْعَذابَ حین یرون العذاب الواقع بهم لکفرهم،و عنادهم أَنَّ الْقُوَّةَ لِلّهِ جَمِیعاً یعلمون أنّ القوّة للّه یعذّب من یشاء،و یکرم من یشاء لا قوّة للکفّار یمتنعون بها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شَدِیدُ الْعَذابِ ،و یعلمون أنّ اللّه شدید العقاب لمن اتّخذ الأنداد مع اللّه،ثمّ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لو رأی هؤلاء الکفّار الذین اتّخذوا الأنداد حین تبرّأ الذین اتّبعوا الرؤساء مِنَ الَّذِینَ اتَّبَعُوا الرعایا و الأتباع وَ تَقَطَّعَتْ بِهِمُ الْأَسْبابُ فنیت حیلهم،و لا یقدرون علی النجاة من عذاب اللّه بشیء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اتَّبَعُوا الاتباع لَوْ أَنَّ لَنا کَرَّةً یتمنّون لو کان لهم کرّة رجعة إلی الدنیا فَنَتَبَرَّأَ مِنْهُمْ هناک کَما تَبَرَّؤُا مِنّا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بعضهم من بعض یُرِیهِمُ اللّهُ أَعْمالَهُمْ حَسَراتٍ عَلَیْهِمْ ،و ذلک أنّهم عملوا فی الدنیا لغیر اللّه،فیرون أعمال غیرهم التی کانت للّه قد عظّم اللّه ثواب أهلها،و رأوا أعمال أنفسهم لا ثواب لها إذ کانت لغیر اللّه أو کانت علی غیر الوجه الذی أمر اللّه به،قال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بِخارِجِینَ مِنَ النّارِ کان عذابهم سرمدا دائما،و کانت ذنوبهم کفرا لا تلحقهم شفاعة نبیّ و لا وصیّ و لا خیر من خیار شیعتهم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من أنواع ثمارها و أطعمتها حَلالاً طَیِّباً لکم إذا أطعتم ربّکم فی تعظیم من عظّمه، و الاستخفاف بمن أهانه و صغّره، وَ لا تَتَّبِعُوا خُطُواتِ الشَّیْطانِ ما یخطو بکم إلیه،و یغرّکم به من مخالفة من جعله اللّه رسولا أفضل المرسلین،و أمره بنصب من جعله اللّه أفضل الوصیّین،و سائر من جعل خلفاءه و أولیاءه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لَکُمْ عَدُوٌّ مُبِینٌ یبیّن لکم العداوة،و یأمرکم إلی مخالفة أفضل النبیّین، و معاندة أشرف الوصیّین، إِنَّما یَأْمُرُکُمْ الشیطان بِالسُّوءِ بسوء المذهب و الاعتقاد فی خیر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جحود ولایة أفضل أولیاء اللّه بعد محمّد رسول اللّه صلّی اللّه علیه و آله و سلّم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تَقُولُوا عَلَی اللّهِ ما لا تَعْلَمُونَ بإمامة من لم یجعل اللّه له فی الإمامة حظّا،و من جعله من أراذل أعدائه و أعظمهم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اللّه هؤلاء المتّبعین لخطوات الشیطان،فقال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تعالوا إلی ما أَنْزَلَ اللّهُ فی کتابه من وصف محمّد صلّی اللّه علیه و آله و سلّم،و حلیة علیّ علیه السّلام،و وصف فضائله،و ذکر مناقبه،و إلی الرسول،و تعالوا إلی الرسول لتقبلوا منه ما یأمرکم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ما وجدنا علیه آباءنا من الدین و المذهب،فاقتدوا بآبائهم فی مخالفة رسول اللّه صلّی اللّه علیه و آله و سلّم و منابذة علیّ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کانَ آباؤُهُمْ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وَ لا یَهْتَدُونَ إلی شیء من الصواب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فی عبادتهم للأصنام،و اتّخاذهم للأنداد من دون محمّد و علیّ صلوات اللّه علیهما کَمَثَلِ الَّذِی یَنْعِقُ بِما لا یَسْمَعُ یصوّت بما لا یسمع إِلاّ دُعاءً وَ نِداءً لا یفهم ما یراد منه فیغیث المستغیث، </w:t>
      </w:r>
    </w:p>
    <w:p>
      <w:pPr>
        <w:pStyle w:val="BookText"/>
        <w:rPr/>
      </w:pPr>
      <w:r>
        <w:rPr>
          <w:rFonts w:ascii="IRNazanin" w:hAnsi="IRNazanin" w:eastAsia="IRNazanin"/>
          <w:color w:val="111111"/>
          <w:sz w:val="28"/>
          <w:sz w:val="28"/>
          <w:szCs w:val="28"/>
          <w:rtl w:val="true"/>
          <w:lang w:bidi="fa-IR"/>
        </w:rPr>
        <w:t>و یعین من استعانه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عن الهدی فی اتّباعهم الأنداد من دون اللّه،و الأضداد لأولیاء اللّه الذین سمّوهم بأسماء خیار خلائف اللّه،و لقّبوهم بألقاب أفاضل الأئمّة الذین نصبهم اللّه لإقامة دین اللّه فَهُمْ لا یَعْقِلُونَ أمر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عبّاد الأصنام،و فی النصّاب لأهل بیت محمّد صلّی اللّه علیه و آله و سلّم نبیّ اللّه،هم أتباع إبلیس،و عتاة مردته،سوف یصیرون إلی الهاویة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بتوحید اللّه و نبوّة محمّد صلّی اللّه علیه و آله و سلّم رسول اللّه و بإمامة علیّ ولیّ اللّه کُلُوا مِنْ طَیِّباتِ ما رَزَقْناکُمْ وَ اشْکُرُوا لِلّهِ علی ما رزقکم منها بالمقام علی ولایة محمّد و علیّ لیقیکم اللّه تعالی بذلک شرور الشیاطین المتمرّدة علی ربّها عزّ و جلّ،فإنّکم کلّما جدّدتم علی أنفسکم ولایة </w:t>
      </w:r>
    </w:p>
    <w:p>
      <w:pPr>
        <w:pStyle w:val="BookText"/>
        <w:rPr/>
      </w:pPr>
      <w:r>
        <w:rPr>
          <w:rFonts w:ascii="IRNazanin" w:hAnsi="IRNazanin" w:eastAsia="IRNazanin"/>
          <w:color w:val="111111"/>
          <w:sz w:val="28"/>
          <w:sz w:val="28"/>
          <w:szCs w:val="28"/>
          <w:rtl w:val="true"/>
          <w:lang w:bidi="fa-IR"/>
        </w:rPr>
        <w:t>محمّد و علیّ علیهما السّلام،تجدّد علی مردة الشیاطین لعائن اللّه،و أعاذکم اللّه من نفخاتهم و نفثاتهم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قاله رسول اللّه صلّی اللّه علیه و آله و سلّم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نفخاتهم؟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ینفخون به عند الغضب فی الإنسان الذی یحملونه علی هلاکه فی دینه و دنیاه،و قد ینفخون فی غیر حال الغضب بما یهلکون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ما أشدّ ما ینفخون به هو ما ینفخون بأن یوهموه أنّ أحدا من هذه الأمّة فاضل علینا أو عدل لنا أهل البیت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 اللّه تعالی محمّدا صلّی اللّه علیه و آله و سلّم ثمّ آل محمّد فوق جمیع هذه الأمّة کما جعل اللّه تعالی السماء فوق الأرض،و کما زاد نور الشمس و القمر علی السهی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نفثاته فأن یری أحدکم أنّ شیئا بعد القرآن أشفی له من ذکرنا أهل البیت،و من الصلاة علینا،فإنّ اللّه عزّ و جلّ جعل ذکرنا أهل البیت شفاء للصدور،و جعل الصلوات علینا ماحیة للأوزار و الذنوب، و مطهّرة من العیوب،و مضاعفة للحسنات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کنتم إیّاه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،فاشکروا نعمة اللّه بطاعة من أمرکم بطاعته من محمّد و علیّ و خلفائهم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التی ماتت حتف أنفها بلا ذباحة من حیث أذن اللّه فیها وَ الدَّمَ وَ لَحْمَ الْخِنْزِیرِ أن تأکلوه وَ ما أُهِلَّ بِهِ لِغَیْرِ اللّهِ ما ذکر اسم غیر اللّه علیه من الذبائح،و هی التی یتقرّب بها الکفّار بأسامی أندادهم التی اتّخذوها من دون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إلی شیء من هذه المحرّمات غَیْرَ باغٍ و هو غیر 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إمام هدی وَ لا عادٍ و لا معتد قوّال </w:t>
      </w:r>
    </w:p>
    <w:p>
      <w:pPr>
        <w:pStyle w:val="BookText"/>
        <w:rPr/>
      </w:pPr>
      <w:r>
        <w:rPr>
          <w:rFonts w:ascii="Amiri" w:hAnsi="Amiri" w:eastAsia="Amiri" w:cs="Amiri"/>
          <w:color w:val="111111"/>
          <w:sz w:val="28"/>
          <w:sz w:val="28"/>
          <w:szCs w:val="28"/>
          <w:rtl w:val="true"/>
          <w:lang w:bidi="ar-SA"/>
        </w:rPr>
        <w:t>بالباطل فی نبوّة من لیس بنبیّ،أو إمامة من لیس بإمام فَلا إِثْمَ عَلَیْهِ فی تناول هذه الأشیاء إِنَّ اللّهَ غَفُورٌ رَحِیمٌ ستّار لعیوبکم أیّها المؤمنون،رحیم بکم حین أباح لکم فی الضرورة ما حرّمه فی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المحرّمات کلّها،و اعلموا أنّ غیبتکم لأخیکم المؤمن من شیعة آل محمّد أعظم فی التحریم من المیتة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الدم أخفّ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یشیء أحدکم بأخیه المؤمن من شیعة محمّد صلّی اللّه علیه و آله و سلّم إلی سلطان جائر،فإنّه حینئذ قد أهلک نفسه،و أخاه المؤمن،و السلطان الذی و شی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لحم الخنزیر أخفّ تحریما من تعظیمکم من صغّره اللّه،و تسمیتکم بأسمائنا أهل البیت،و تلقّبکم بألقابنا من سمّاه اللّه بأسماء الفاسقین،و لقّبه بألقاب الفاجرین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 أهلّ به لغیر اللّه أخفّ تحریما علیکم من أن تعقدوا نکاحا،أو صلاة جماعة بأسماء أعدائنا الغاصبین لحقوقنا إذا لم یکن علیکم منهم 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إلی شیء من هذه المحرّمات غَیْرَ باغٍ وَ لا عادٍ فَلا إِثْمَ عَلَیْهِ من اضطرّه اللهو إلی تناول شیء من هذه المحرّمات،و هو معتقد لطاعة اللّه تعالی،إذا زالت التقیّة فلا إثم علیه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من اضطرّ إلی الوقیعة فی بعض المؤمنین لیدفع عنه أو عن نفسه بذلک </w:t>
      </w:r>
    </w:p>
    <w:p>
      <w:pPr>
        <w:pStyle w:val="BookText"/>
        <w:rPr/>
      </w:pPr>
      <w:r>
        <w:rPr>
          <w:rFonts w:ascii="IRNazanin" w:hAnsi="IRNazanin" w:eastAsia="IRNazanin"/>
          <w:color w:val="111111"/>
          <w:sz w:val="28"/>
          <w:sz w:val="28"/>
          <w:szCs w:val="28"/>
          <w:rtl w:val="true"/>
          <w:lang w:bidi="fa-IR"/>
        </w:rPr>
        <w:t xml:space="preserve">الهلاک من الکافرین الناصبین،و من وشی به أخوه المؤمن،أو وشی بجماعة من المسلمین لیهلکهم فانتصر لنفسه،و وشی به وحده بما یعرفه من عیوبه التی لا یکذب فیها،و من عظّم مهانا فی حکم اللّه أو أوهم الإزراء </w:t>
      </w:r>
      <w:r>
        <w:rPr>
          <w:rStyle w:val="FootnoteAnchor"/>
          <w:rtl w:val="true"/>
        </w:rPr>
        <w:footnoteReference w:id="140"/>
      </w:r>
      <w:r>
        <w:rPr>
          <w:rFonts w:ascii="IRNazanin" w:hAnsi="IRNazanin" w:eastAsia="IRNazanin"/>
          <w:color w:val="111111"/>
          <w:sz w:val="28"/>
          <w:sz w:val="28"/>
          <w:szCs w:val="28"/>
          <w:rtl w:val="true"/>
          <w:lang w:bidi="fa-IR"/>
        </w:rPr>
        <w:t xml:space="preserve">علی عظیم فی دین اللّه للتقیّة علیه و علی نفسه،و من سمّاه بالأسماء الشریفة خوفا علی نفسه، و من تقبّل أحکامهم تقیّة،فلا إثم علیه فی ذلک،لأنّ اللّه تعالی وسّع لهم فی التقیّة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174/2-176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فی صفة الکاتمین لفضلنا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المشتمل علی ذکر فضل محمّد صلّی اللّه علیه و آله و سلّم علی جمیع النبیّین و فضل علیّ علیه السّلام علی جمیع الوصیّین وَ یَشْتَرُونَ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قَلِیلاً یکتمونه لیأخذوا علیه عرضا من الدنیا یسیرا،و ینالوا به فی الدنیا عند جهّال عباد اللّه رئاسة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ما یأکلون فی بطونهم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النار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 من الدنیا لکتمانهم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یُکَلِّمُهُمُ اللّهُ یَوْمَ الْقِیامَةِ بکلام خیر،بل یکلّمهم بأن یلعنهم و یخزیهم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العباد أنتم،غیّرتم ترتیبی،و أخّرتم من قدّمته،و قدّمتم من أخّرته،و والیتم من عادیته،و عادیتم من والیته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یُزَکِّیهِمْ من ذنوبهم،لأنّ الذنوب إنّما تذوب و تضمحلّ إذا قرن بها موالاة محمّد و علیّ و آلهما الطیّبین علیهم السّلام،فأمّا ما یقرن بها الزوال عن موالاة محمّد و آله فتلک ذنوب تتضاعف،و أجرام تتزاید،و عقوباتها تتعاظم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 موجع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اشْتَرَوُا الضَّلالَةَ بِالْهُدی أخذوا الضلالة عوضا عن الهدی،و الردی فی دار البوار بدلا من السعادة فی دار القرار و محلّ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بِالْمَغْفِرَةِ اشتروا العذاب الذی استحقّوه بموالاتهم لأعداء اللّه بدلا من المغفرة التی کانت تکون لهم لو والوا أولیاء اللّه فَما أَصْبَرَهُمْ عَلَی النّارِ ما أجرأهم علی عمل یوجب علیهم عذاب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یعنی ذلک العذاب الذی وجب علی هؤلاء بآثامهم،و أجرامهم لمخالفتهم لإمامهم و زوالهم عن موالاة سیّد خلق اللّه بعد محمّد نبیّه،أخیه و صفیّه، </w:t>
      </w:r>
    </w:p>
    <w:p>
      <w:pPr>
        <w:pStyle w:val="BookText"/>
        <w:rPr/>
      </w:pPr>
      <w:r>
        <w:rPr>
          <w:rFonts w:ascii="Amiri" w:hAnsi="Amiri" w:eastAsia="Amiri" w:cs="Amiri"/>
          <w:color w:val="111111"/>
          <w:sz w:val="28"/>
          <w:sz w:val="28"/>
          <w:szCs w:val="28"/>
          <w:rtl w:val="true"/>
          <w:lang w:bidi="ar-SA"/>
        </w:rPr>
        <w:t>بِأَنَّ اللّهَ نَزَّلَ الْکِتابَ بِالْحَقِّ نزّل الکتاب الذی توعّد فیه من مخالف المحقّین،و جانب الصادقین،و شرع فی طاعة الفاسقین نزّل الکتاب بالحقّ إنّ ما یوعدون به یصیبهم و لا یخطئهم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الَّذِینَ اخْتَلَفُوا فِی الْکِتابِ فلم یؤمنوا به،قال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سحر، 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شعر،و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کهانة لَفِی شِقاقٍ بَعِیدٍ مخالفة بعیدة عن الحقّ،کأنّ الحقّ فی شقّ و هم فی شقّ غیره یخالفه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الحسین علیهما السّلام هذه أحوال من کتم فضائلنا،و جحد حقوقنا، و سمّی بأسمائنا،و لقّب بألقابنا،و أعان ظالمنا علی غصب حقوقنا،و مالأ </w:t>
      </w:r>
      <w:r>
        <w:rPr>
          <w:rStyle w:val="FootnoteAnchor"/>
          <w:rtl w:val="true"/>
        </w:rPr>
        <w:footnoteReference w:id="142"/>
      </w:r>
      <w:r>
        <w:rPr>
          <w:rFonts w:ascii="IRNazanin" w:hAnsi="IRNazanin" w:eastAsia="IRNazanin"/>
          <w:color w:val="111111"/>
          <w:sz w:val="28"/>
          <w:sz w:val="28"/>
          <w:szCs w:val="28"/>
          <w:rtl w:val="true"/>
          <w:lang w:bidi="fa-IR"/>
        </w:rPr>
        <w:t>علینا أعداءنا،و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تزعجه،و المخافة علی نفسه،و ماله و حاله لا تبعثه، فاتّقوا اللّه معاشر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تستعملوا الهوینا </w:t>
      </w:r>
      <w:r>
        <w:rPr>
          <w:rStyle w:val="FootnoteAnchor"/>
          <w:rtl w:val="true"/>
        </w:rPr>
        <w:footnoteReference w:id="143"/>
      </w:r>
      <w:r>
        <w:rPr>
          <w:rFonts w:ascii="IRNazanin" w:hAnsi="IRNazanin" w:eastAsia="IRNazanin"/>
          <w:color w:val="111111"/>
          <w:sz w:val="28"/>
          <w:sz w:val="28"/>
          <w:szCs w:val="28"/>
          <w:rtl w:val="true"/>
          <w:lang w:bidi="fa-IR"/>
        </w:rPr>
        <w:t>،و لا تقیّة علیکم،و لا تستعملوا المهاجرة،و التقیّة تمنعکم،و سأحدّثکم فی ذلک بما یردعکم و یعظکم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أمیر المؤمنین علیه السّلام رجلان من أصحابه فوطئ أحدهما علی حیّة فلدغته،و وقع علی الآخر فی طریقه من حائط عقرب فلسعته،و سقطا جمیعا، فکأنّهما لما بهما یتضرّعان و یبکیان،فقیل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دعوهما فإنّه لم یحن حینهما،و لم تتمّ محنتهما،فحملا إلی منزلیهما فبقیا علیلین ألیمین فی عذاب شدید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علیه السّلام بعث إلیهما فحملا إلیه،و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سیموتان علی أیدی الحاملین لهما،فقال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بألم عظیم،و فی عذاب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أدّاکما إلی هذا،و تعوّذا باللّه ممّا یحبط أجرکما،و یعظّم وزرکما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واحد منکما إلاّ بذنبه،أمّا أنت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یوم غمز علی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طعن علیه لموالاته لنا،فلم یمنعک من الردّ و الاستخفاف به خوفا علی نفسک،و لا علی أهلک،و لا علی ولدک،و مالک أکثر من أنّک استحییته،فلذلک أصابک،فإن أردت أن یزیل اللّه ما بک،فاعتقد أن لا تری مزرئا علی ولیّ لنا تقدر علی نصرته بظهر الغیب إلاّ نصرته إلاّ أن تخاف علی نفسک،أو أهلک،أو ولدک،أو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 فتدری لما أصابک ما أصابک؟قال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حیث أقبل قنبر خادمی،و أنت بحضرة فلان العاتی،فقمت إجلالا له لإجلالک لی،فقال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لهذا بحضرتی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بالی لا أقوم،و ملائکة اللّه تضع له أجنحتها فی طریقه فعلیها یمشی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قلت هذا له قام إلی قنبر،و ضربه و شتمه و آذاه و تهدّده و تهدّدنی، و ألزمنی الإغضاء علی قذی،فلهذا سقطت علیک هذه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 أن یعافیک اللّه تعالی من هذا فاعتقد أن لا تفعل بنا،و لا بأحد من موالینا بحضرة أعدائنا ما یخاف علینا و علیهم منه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رسول اللّه صلّی اللّه علیه و آله و سلّم کان مع تفضیله لی لم یکن یقوم لی عن مجلسه إذا حضرته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یفعله ببعض من لا یعشر معشار جزء من مائة ألف جزء من إیجابه لی،لأنّه علم أنّ ذلک یحمل بعض أعداء اللّه علی ما یغمّه و یغمّنی و یغمّ المؤمنین،و قد کان یقوم لقوم لا یخاف علی نفسه،و لا علیهم مثل ما خاف علیّ </w:t>
      </w:r>
    </w:p>
    <w:p>
      <w:pPr>
        <w:pStyle w:val="BookText"/>
        <w:rPr/>
      </w:pPr>
      <w:r>
        <w:rPr>
          <w:rFonts w:ascii="IRNazanin" w:hAnsi="IRNazanin" w:eastAsia="IRNazanin"/>
          <w:color w:val="111111"/>
          <w:sz w:val="28"/>
          <w:sz w:val="28"/>
          <w:szCs w:val="28"/>
          <w:rtl w:val="true"/>
          <w:lang w:bidi="fa-IR"/>
        </w:rPr>
        <w:t xml:space="preserve">لو فعل ذلک بی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و مضیتم إلی المزدلفة فَاذْکُرُوا اللّهَ عِنْدَ الْمَشْعَرِ الْحَرامِ بآلائه و نعمائه،و الصلاة علی محمّد سیّد أنبیائه،و علی علیّ سیّد أصفیائه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اللّه کَما هَداکُمْ لدینه،و الإیمان برسوله وَ إِنْ کُنْتُمْ مِنْ قَبْلِهِ لَمِنَ الضّالِّینَ عن دینه من قبل أن یهداکم إلی دینه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أَفِیضُوا مِنْ حَیْثُ أَفاضَ النّاسُ ارجعوا من المشعر الحرام من حیث </w:t>
      </w:r>
    </w:p>
    <w:p>
      <w:pPr>
        <w:pStyle w:val="BookText"/>
        <w:rPr/>
      </w:pPr>
      <w:r>
        <w:rPr>
          <w:rFonts w:ascii="IRNazanin" w:hAnsi="IRNazanin" w:eastAsia="IRNazanin"/>
          <w:color w:val="111111"/>
          <w:sz w:val="28"/>
          <w:sz w:val="28"/>
          <w:szCs w:val="28"/>
          <w:rtl w:val="true"/>
          <w:lang w:bidi="fa-IR"/>
        </w:rPr>
        <w:t xml:space="preserve">رجع الناس من جمع،و الناس هاهنا فی هذا الموضع الحاجّ غیر الحمس،فإنّ الحمس </w:t>
      </w:r>
      <w:r>
        <w:rPr>
          <w:rStyle w:val="FootnoteAnchor"/>
          <w:rtl w:val="true"/>
        </w:rPr>
        <w:footnoteReference w:id="145"/>
      </w:r>
      <w:r>
        <w:rPr>
          <w:rFonts w:ascii="IRNazanin" w:hAnsi="IRNazanin" w:eastAsia="IRNazanin"/>
          <w:color w:val="111111"/>
          <w:sz w:val="28"/>
          <w:sz w:val="28"/>
          <w:szCs w:val="28"/>
          <w:rtl w:val="true"/>
          <w:lang w:bidi="fa-IR"/>
        </w:rPr>
        <w:t>کانوا لا یفیضون من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اللّهَ لذنوبکم إِنَّ اللّهَ غَفُورٌ رَحِیمٌ للتائبین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قَضَیْتُمْ مَناسِکَکُمْ التی سنّت لکم فی حجّکم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فَاذْکُرُوا اللّهَ کَذِکْرِکُمْ آباءَکُمْ اذکروا اللّه بآلائه لدیکم،و إحسانه إلیکم فیما وفّقکم له من الإیمان بنبوّة محمّد صلّی اللّه علیه و آله و سلّم سیّد الأنام،و اعتقاد وصیّة أخیه،علیّ زین أهل الإسلام،کذکرکم آباءکم بأفعالهم،و مآثرهم التی تذکرونها أَوْ أَشَدَّ ذِکْراً خیّرهم بین ذلک،و لم یلزمهم أن یکونوا له أشدّ ذکرا منهم لآبائهم،و إن کانت نعم اللّه علیهم أکثر و أعظم من نعم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یَقُولُ رَبَّنا آتِنا فِی الدُّنْیا أموالها و خیراتها وَ ما لَهُ فِی الْآخِرَةِ مِنْ خَلاقٍ نصیب،لأنّه لا یعمل لها عملا،و لا یطلب فیها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یَقُولُ رَبَّنا آتِنا فِی الدُّنْیا حَسَنَةً خیراتها وَ فِی الْآخِرَةِ حَسَنَةً من نعم جنّاتها وَ قِنا عَذابَ النّارِ نجّنا من عذاب النار و هم باللّه مؤمنون،و بطاعته عاملون،و لمعاصیه مجانبون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الداعون بهذا الدعاء علی هذا الوصف لَهُمْ نَصِیبٌ مِمّا کَسَبُوا من ثواب ما کسبوا فی الدنیا و فی الآخرة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سَرِیعُ الْحِسابِ لأنّه لا یشغله شأن عن شأن،و لا محاسبة أحد من محاسبة آخر،فإذا حاسب واحدا فهو فی تلک الحال محاسب للکلّ،یتمّ </w:t>
      </w:r>
    </w:p>
    <w:p>
      <w:pPr>
        <w:pStyle w:val="BookText"/>
        <w:rPr/>
      </w:pPr>
      <w:r>
        <w:rPr>
          <w:rFonts w:ascii="Amiri" w:hAnsi="Amiri" w:eastAsia="Amiri" w:cs="Amiri"/>
          <w:color w:val="111111"/>
          <w:sz w:val="28"/>
          <w:sz w:val="28"/>
          <w:szCs w:val="28"/>
          <w:rtl w:val="true"/>
          <w:lang w:bidi="ar-SA"/>
        </w:rPr>
        <w:t xml:space="preserve">حساب الکلّ بتمام حساب واحد،و هو کقوله ما خَلْقُکُمْ وَ لا بَعْثُکُمْ إِلاّ کَنَفْسٍ واحِدَةٍ </w:t>
      </w:r>
      <w:r>
        <w:rPr>
          <w:rStyle w:val="FootnoteAnchor"/>
          <w:rtl w:val="true"/>
        </w:rPr>
        <w:footnoteReference w:id="146"/>
      </w:r>
      <w:r>
        <w:rPr>
          <w:rFonts w:ascii="IRNazanin" w:hAnsi="IRNazanin" w:eastAsia="IRNazanin"/>
          <w:color w:val="111111"/>
          <w:sz w:val="28"/>
          <w:sz w:val="28"/>
          <w:szCs w:val="28"/>
          <w:rtl w:val="true"/>
          <w:lang w:bidi="fa-IR"/>
        </w:rPr>
        <w:t xml:space="preserve">لا یشغله خلق واحد عن خلق آخر،و لا بعث واحد عن بعث آخر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اللّهَ فِی أَیّامٍ مَعْدُوداتٍ و هی الأیّام الثلاثة التی هی أیّام التشریق </w:t>
      </w:r>
      <w:r>
        <w:rPr>
          <w:rStyle w:val="FootnoteAnchor"/>
          <w:rtl w:val="true"/>
        </w:rPr>
        <w:footnoteReference w:id="148"/>
      </w:r>
      <w:r>
        <w:rPr>
          <w:rFonts w:ascii="IRNazanin" w:hAnsi="IRNazanin" w:eastAsia="IRNazanin"/>
          <w:color w:val="111111"/>
          <w:sz w:val="28"/>
          <w:sz w:val="28"/>
          <w:szCs w:val="28"/>
          <w:rtl w:val="true"/>
          <w:lang w:bidi="fa-IR"/>
        </w:rPr>
        <w:t>بعد یوم النحر،و هذا الذکر هو التکبیر بعد الصلوات المکتوبات یبتدئ من صلاة الظهر یوم النحر إلی صلاة الظهر من آخر أیّام التشریق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أکبر،لا إله إلاّ اللّه،و اللّه أکبر،اللّه أکبر،و للّه الحمد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تَعَجَّلَ فِی یَوْمَیْنِ من أیّام التشریق،فانصرف من حجّه إلی بلاده التی هو منها فَلا إِثْمَ عَلَیْهِ وَ مَنْ تَأَخَّرَ إلی تمام الیوم الثالث فَلا إِثْمَ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ذنوبه السالفة،لأنّها قد غفرت له کلّها بحجّته هذه المقارنة لندمه علیها،و توقّیه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اتَّقی أن یواقع الموبقات بعدها،فإنّه إن واقعها کان علیه إثمها، و لم تغفر له تلک الذنوب السالفة بتوبة قد أبطلها بموبقات بعدها،و إنّما یغفرها بتوبة یجدّدها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یا أیّها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المغفور لهم سالف ذنوبهم بحجّهم المقرون بتوبتهم،فلا تعاودوا الموبقات فیعود إلیکم أثقالها،و یثقلکم احتمالها،فلا یغفر لکم إلاّ بتوبة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أَنَّکُمْ إِلَیْهِ تُحْشَرُونَ فینظر فی أعمالکم فیجازیکم علیها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أمر اللّه عزّ و جلّ فی الآیة المتقدّمة لهذه الآیات بالتقوی سرّا و علانیة أخبر محمّدا صلّی اللّه علیه و آله و سلّم أنّ فی الناس من یظهر و یسرّ خلافها،و ینطوی علی معاصی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بإظهاره لک الدین و الإسلام،و تزیّنة بحضرتک بالورع و الإحسان وَ یُشْهِدُ اللّهَ عَلی ما فِی قَلْبِهِ بأن یحلف لک بأنّه مؤمن مخلص مصدّق لقوله بعمله وَ هُوَ أَلَدُّ الْخِصامِ شدید العداوة،و الجدال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تَوَلّی عنک أدبر سَعی فِی الْأَرْضِ لِیُفْسِدَ فِیها یعصی بالکفر المخالف لما أظهر لک،و الظلم المباین لما وعد من نفسه بحضرتک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یُهْلِکَ الْحَرْثَ بأن یحرقه أو یفسده،و النسل بأن یقتل الحیوان فینقطع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یُحِبُّ الْفَسادَ لا یرضی به،و لا یترک أن یعاقب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 لَهُ لهذا الذی یعجبک قوله اِتَّقِ اللّهَ و دع سوء صنیعک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أَخَذَتْهُ الْعِزَّةُ بِالْإِثْمِ الذی هو محتقبه فیزداد إلی شرّه شرّا،و یضیف إلی ظلمه ظلما فَحَسْبُهُ جَهَنَّمُ جزاء له علی سوء فعله و عذابا؛ وَ لَبِئْسَ الْمِهادُ یمهّدها و یکون دائما فیها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یَشْرِی نَفْسَهُ یبیعها اِبْتِغاءَ مَرْضاتِ اللّهِ عزّ و جلّ،فیعمل بطاعة اللّه،و یأمر الناس بها،و یصبر علی ما یلحقه من الأذی </w:t>
      </w:r>
    </w:p>
    <w:p>
      <w:pPr>
        <w:pStyle w:val="BookText"/>
        <w:rPr/>
      </w:pPr>
      <w:r>
        <w:rPr>
          <w:rFonts w:ascii="IRNazanin" w:hAnsi="IRNazanin" w:eastAsia="IRNazanin"/>
          <w:color w:val="111111"/>
          <w:sz w:val="28"/>
          <w:sz w:val="28"/>
          <w:szCs w:val="28"/>
          <w:rtl w:val="true"/>
          <w:lang w:bidi="fa-IR"/>
        </w:rPr>
        <w:t>فیها،فیکون کمن باع نفسه،و سلّمها مرضاة اللّه عوضا منها،فلا یبالی ما حلّ بها بعد أن یحصل لها رضاء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رَؤُفٌ بِالْعِبادِ کلّهم،أمّا الطالبون لرضاه فیبلغهم أقصی أمانیّهم، و یزیدهم علیها ما لم تبلغه آمالهم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الفاجرون فی دینه فیتأنّاهم،و یرفق بهم و یدعوهم إلی طاعته، و لا یقطع من علم أنّه سیتوب عن ذنوبه التوبة الموجبة له عظیم کرامته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ذکر اللّه تعالی الفریقین أحدهما وَ مِنَ النّاسِ مَنْ یُعْجِبُکَ قَوْلُهُ ، و الثانی وَ مِنَ النّاسِ مَنْ یَشْرِی نَفْسَهُ و بیّن حالهما دعا النّاس إلی حال من رضی صنیعه،فقال یا أَیُّهَا الَّذِینَ آمَنُوا ادْخُلُوا فِی السِّلْمِ کَافَّةً یعنی فی السلم و المسالمة إلی دین الإسلام کافّة جماعة ادخلوا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جمیع الإسلام فتقبلوه و اعملوا فیه،و لا تکونوا کمن یقبل بعضه و یعمل به،و یأبی بعضه و یهجره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الدخول فی قبول ولایة علیّ علیه السّلام کالدخول فی قبول 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فإنّه لا یکون مسلما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رسول اللّه،فاعترف به و لم یعترف بأنّ علیّا وصیّه،و خلیفته،و خیر أمّته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تَتَّبِعُوا خُطُواتِ الشَّیْطانِ من یتخطّی بکم إلیه الشیطان من طرق الغیّ،و الضلال،و یأمرکم به من ارتکاب الآثام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لَکُمْ عَدُوٌّ مُبِینٌ إنّ الشیطان لکم عدوّا مبین،بعداوته یرید اقتطاعکم عن عظیم الثواب،و إهلاککم بشدید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زَلَلْتُمْ عن السلم و الإسلام الذی تمامه باعتقاد ولایة علیّ علیه السّلام، و لا ینفع الإقرار بالنبوّة مع جحد إمامة علیّ علیه السّلام،کما لا ینفع الإقرار بالتوحید مع جحد النبوّة إن زللتم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ما جاءَتْکُمُ الْبَیِّناتُ من قول رسول اللّه صلّی اللّه علیه و آله و سلّم و فضیلته و أتتکم الدلالات الواضحات الباهرات علی أنّ محمّدا الدالّ علی إمامة علیّ علیه السّلام نبیّ صدق،و دینه دین حقّ، فَاعْلَمُوا أَنَّ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علی معاقبة المخالفین لدینه،و المکذّبین لنبیّه لا یقدر أحد علی صرف انتقامه من مخالفیه،و قادر علی إثابة الموافقین لدینه،و المصدّقین لنبیّه صلّی اللّه علیه و آله و سلّم لا یقدر أحد علی صرف ثوابه عن مطیعیه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فیما یفعل من ذلک،غیر مسرف علی من أطاعه و إن أکثر له الخیرات، و لا واضع لها فی غیر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أتمّ له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ظالم لمن عصاه و إن شدّد علیه العقوبات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بهرهم رسول اللّه صلّی اللّه علیه و آله و سلّم بآیاته و قطع معاذیرهم بمعجزاته أبی بعضهم الإیمان،و اقترح علیه الاقتراحات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 عِنَبٍ فَتُفَجِّرَ الْأَنْهارَ خِلالَها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Style w:val="FootnoteAnchor"/>
          <w:rtl w:val="true"/>
        </w:rPr>
        <w:footnoteReference w:id="153"/>
      </w:r>
      <w:r>
        <w:rPr>
          <w:rFonts w:ascii="IRNazanin" w:hAnsi="IRNazanin" w:eastAsia="IRNazanin"/>
          <w:color w:val="111111"/>
          <w:sz w:val="28"/>
          <w:sz w:val="28"/>
          <w:szCs w:val="28"/>
          <w:rtl w:val="true"/>
          <w:lang w:bidi="fa-IR"/>
        </w:rPr>
        <w:t>و سائر ما ذکر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أی هل ینظر هؤلاء المکذّبون بعد إیضاحنا لهم الآیات،و قطعنا معاذیرهم بالمعجزات إِلاّ أَنْ یَأْتِیَهُمُ اللّهُ فِی ظُلَلٍ مِنَ الْغَمامِ وَ الْمَلائِکَةُ و تأتیهم الملائکة کما کانوا اقترحوا علیک اقتراحهم المحال فی الدنیا فی إتیان اللّه الذی لا یجوز علیه الإتیان،و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فی إتیان الملائکة الذین لا یأتون إلاّ مع زوال هذا التعبّد،و حین وقوع هلاک الظالمین بظلمهم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وقتک هذا وقت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وقت مجیء الأملاک بالهلاک، فهم فی اقتراحهم بمجیء الأملاک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قُضِیَ الْأَمْرُ أی هل ینظرون إلاّ مجیء الملائکة،فإذا جاءوا و کان ذلک قضی الأمر بهلاکهم، وَ إِلَی اللّهِ تُرْجَعُ الْأُمُورُ فهو یتولّی الحکم فیها یحکم بالعقاب علی من عصاه،و یوجب کریم المآب لمن أرضاه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bookmarkStart w:id="42" w:name="pg19392_276625"/>
    </w:p>
    <w:p>
      <w:pPr>
        <w:pStyle w:val="BookText"/>
        <w:rPr/>
      </w:pPr>
      <w:bookmarkEnd w:id="4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مختلفون بإتیان هذه الآیة،و تبیانها فی حقّ صلاة العصر،و صلاة الصبح،و صلاة المغرب فأساخ تبیانها فی کتابه العزیز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فی المغرب فی ایقاع کتابه المنزل</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17649014_1280447820"/>
      <w:bookmarkStart w:id="44" w:name="_Toc16"/>
      <w:bookmarkEnd w:id="43"/>
      <w:r>
        <w:rPr>
          <w:rtl w:val="true"/>
        </w:rPr>
        <w:t>الثالث</w:t>
      </w:r>
      <w:r>
        <w:rPr>
          <w:rtl w:val="true"/>
        </w:rPr>
        <w:t>-</w:t>
      </w:r>
      <w:r>
        <w:rPr>
          <w:rtl w:val="true"/>
        </w:rPr>
        <w:t>ما ورد عنه علیه السّلام فی سورة آل عمران</w:t>
      </w:r>
      <w:r>
        <w:rPr/>
        <w:t>3</w:t>
      </w:r>
      <w:r>
        <w:rPr>
          <w:rtl w:val="true"/>
        </w:rPr>
        <w:t>:</w:t>
      </w:r>
      <w:bookmarkEnd w:id="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قصّة یحیی و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 یعنی لمّا رأی زکریّا عند مریم فاکهة الشتاء فی الصیف،و فاکهة الصیف فی الشتاء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 هذا قالَتْ هُوَ مِنْ عِنْدِ اللّهِ إِنَّ اللّهَ یَرْزُقُ مَنْ یَشاءُ بِغَیْرِ حِسابٍ ،و أیقن زکریّا أنّه من عند اللّه،إذ کان لا یدخل علیها أحد غیره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عند ذلک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یقدر أن یأتی مریم بفاکهة الشتاء فی الصیف، و فاکهة الصیف فی الشتاء لقادر أن یهب لی ولدا،و إن کنت شیخا و کانت امرأتی عاقرا،فهنالک دعا زکریّا ربّه،فقال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لَدُنْکَ ذُرِّیَّةً طَیِّبَةً إِنَّکَ سَمِیعُ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یعنی نادت زکریّا، وَ هُوَ قائِمٌ یُصَلِّی فِی الْمِحْرابِ أَنَّ اللّهَ یُبَشِّرُکَ بِیَحْیی مُصَدِّقاً بِکَلِمَةٍ مِنَ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مصدّقا یصدّق یحیی بعیسی علیهما السّلام، وَ سَیِّداً یعنی رئیسا فی طاعة اللّه علی أهل طاعته وَ حَصُوراً و هو الذی لا یأتی النساء وَ نَبِیًّا مِنَ الصّالِحِینَ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،فکان الأبناء الحسن و الحسین علیهما السّلام،جاء بهما رسول اللّه، فأقعدهما بین یدیه کجروی </w:t>
      </w:r>
      <w:r>
        <w:rPr>
          <w:rStyle w:val="FootnoteAnchor"/>
          <w:rtl w:val="true"/>
        </w:rPr>
        <w:footnoteReference w:id="157"/>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النساء،فکانت فاطمة علیهما السّلام،جاء بها رسول اللّه صلّی اللّه علیه و آله و سلّم،و أقعدها خلفه کلبوة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الأنفس،فکان علیّ بن أبی طالب علیه السّلام جاء به رسول اللّه،فأقعده عن یمینه کالأسد،و ربض </w:t>
      </w:r>
      <w:r>
        <w:rPr>
          <w:rStyle w:val="FootnoteAnchor"/>
          <w:rtl w:val="true"/>
        </w:rPr>
        <w:footnoteReference w:id="158"/>
      </w:r>
      <w:r>
        <w:rPr>
          <w:rFonts w:ascii="Amiri" w:hAnsi="Amiri" w:eastAsia="Amiri" w:cs="Amiri"/>
          <w:color w:val="111111"/>
          <w:sz w:val="28"/>
          <w:sz w:val="28"/>
          <w:szCs w:val="28"/>
          <w:rtl w:val="true"/>
          <w:lang w:bidi="ar-SA"/>
        </w:rPr>
        <w:t>هو صلّی اللّه علیه و آله و سلّم کالأسد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الآن نبتهل،فنجعل لعنة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نفسی،و هو عندی عدل نفسی، اللّهمّ هذه نسائی أفضل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هذان ولدای و سبطای،فأنا حرب لمن حاربوا،و سلم لمن سالموا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اللّه بذلک الصادقین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محمّدا،و علیّا،و فاطمة،و الحسن،و الحسین علیهم السّلام أصدق الصادقین و أفضل المؤمنین،فأمّا محمّد فأفضل رجال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علیّ،فهو نفس محمّد أفضل رجال العالمین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فاطمة،فأفضل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الحسین،فسیّدا شباب أهل الجنّة إلاّ ما کان من ابنی الخالة عیسی و یحیی بن زکریّا علیهم السّلام،فإنّ اللّه تعالی ما ألحق صبیانا برجال کاملی العقول إلاّ هؤلاء الأربعة عیسی بن مریم،و یحیی بن زکریّا،و الحسن، و الحسین علیهم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عیسی،فإنّ اللّه تعالی حکی قصّته،و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 قال اللّه عزّ و جلّ حاکیا عن عیسی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إِنِّی عَبْدُ اللّهِ آتانِیَ الْکِتابَ وَ جَعَلَنِی نَبِیًّا </w:t>
      </w:r>
      <w:r>
        <w:rPr>
          <w:rStyle w:val="FootnoteAnchor"/>
          <w:rtl w:val="true"/>
        </w:rPr>
        <w:footnoteReference w:id="15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قصّة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نخلق أحدا قبله اسمه یحیی،فحکی اللّه قصّته إلی قوله یا یَحْیی خُذِ الْکِتابَ بِقُوَّةٍ 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الحکم أنّه کان صبیّا،فقال له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نلعب؟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خلقنا،و إنّما خلقنا للجدّ لأمر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یعنی تحنّنا و رحمة علی والدیه،و سائر عبادنا وَ زَکاةً یعنی طهارة لمن آمن به،و صدّقه وَ کانَ تَقِیًّا یتّقی الشرور و المعاصی وَ بَرًّا بِوالِدَیْهِ محسنا إلیهما،مطیعا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یَکُنْ جَبّاراً عَصِیًّا یقتل علی الغضب،و یضرب علی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لکنّه ما من عبد عبد اللّه عزّ و جلّ إلاّ و قد أخطأ،أو همّ بخطإ ما خلا یحیی بن زکریّا،فإنّه لم یذنب،و لم یهمّ بذنب،ثمّ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قصّة یحیی و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 یعنی لمّا رأی زکریّا عند مریم فاکهة الشتاء فی الصیف و فاکهة الصیف فی الشتاء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أَنّی لَکِ هذا قالَتْ هُوَ مِنْ عِنْدِ اللّهِ إِنَّ اللّهَ یَرْزُقُ مَنْ یَشاءُ بِغَیْرِ حِسابٍ ،و أیقن زکریّا انّه من عند اللّه إذ کان لا یدخل علیها أحد غیره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عند ذلک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یقدر أن یأتی مریم بفاکهة الشتاء فی الصیف، و فاکهة الصیف فی الشتاء لقادر أن یهب لی ولدا،و إن کنت شیخا،و کانت امرأتی عاقرا،فهنالک دعا زکریّا ربّه،فقال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لَدُنْکَ ذُرِّیَّةً طَیِّبَةً إِنَّکَ سَمِیعُ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یعنی نادت زکریّا، وَ هُوَ قائِمٌ یُصَلِّی فِی الْمِحْرابِ أَنَّ اللّهَ یُبَشِّرُکَ بِیَحْیی مُصَدِّقاً بِکَلِمَةٍ مِنَ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مصدّقا یصدّق یحیی بعیسی علیهما السّلام، وَ سَیِّداً یعنی رئیسا فی طاعة اللّه علی أهل طاعته، وَ حَصُوراً و هو الذی لا یأتی النساء وَ نَبِیًّا مِنَ الصّالِحِینَ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تصدیق یحیی بعیسی علیهما السّلام أنّ زکریّا کان لا یصعد إلی مریم فی تلک الصومعة غیره یصعد إلیها یسلّم،فإذا نزل أقفل علیها،ثمّ فتح لها من فوق الباب کوّة صغیرة یدخل علیها منها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وجد مریم قد حبلت ساءه ذلک،و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یصعد إلی هذه أحد غیری،و قد حبلت،الآن أفتضح فی بنی إسرائیل،لا یشکّون أنّی أحبلتها، فجاء إلی امرأته،فقال لها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تخف،فإنّ اللّه لا یصنع بک إلاّ خیرا،و ائتنی بمریم أنظر إلیها،و أسألها عن حالها،فجاء بها زکریّا إلی امرأته،فکفی اللّه مریم مؤونة الجواب عن السؤال،و لمّا دخلت إلی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الکبری،و مریم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تقم إلیها امرأة زکریّا،فأذن اللّه لیحیی،و هو فی بطن أمّه،فنخس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أزعجها،و نادی أمّه تدخل إلیک سیّدة نساء العالمین مشتملة علی سیّد </w:t>
      </w:r>
    </w:p>
    <w:p>
      <w:pPr>
        <w:pStyle w:val="BookText"/>
        <w:rPr/>
      </w:pPr>
      <w:r>
        <w:rPr>
          <w:rFonts w:ascii="IRNazanin" w:hAnsi="IRNazanin" w:eastAsia="IRNazanin"/>
          <w:color w:val="111111"/>
          <w:sz w:val="28"/>
          <w:sz w:val="28"/>
          <w:szCs w:val="28"/>
          <w:rtl w:val="true"/>
          <w:lang w:bidi="fa-IR"/>
        </w:rPr>
        <w:t>رجال العالمین،فلا تقومین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فانزعجت،و قامت إلیها،و سجد یحیی،و هو فی بطن أمّه لعیسی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أوّل تصدیقه له،فذلک قول رسول اللّه صلّی اللّه علیه و آله و سلّم فی الحسن،و فی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سیّدا شباب أهل الجنّة إلاّ ما کان من ابنی الخالة عیسی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الأربعة عیسی،و یحیی،و الحسن،و الحسین، وهب اللّه لهم الحکم،و أبانهم بالصدق من الکاذبین،فجعلهم من أفضل الصادقین فی زمانهم،و ألحقهم بالرجال الفاضلین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علیهما السّلام جعلها من أفضل الصادقین لمّا میّز الصادقین من الکاذبین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علیه السّلام جعله نفس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رسول اللّه صلّی اللّه علیه و آله و سلّم جعله أفضل خلق اللّه عزّ و جلّ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bookmarkStart w:id="45" w:name="pg19392_276631"/>
    </w:p>
    <w:p>
      <w:pPr>
        <w:pStyle w:val="BookText"/>
        <w:rPr/>
      </w:pPr>
      <w:bookmarkEnd w:id="4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أراکم تفرّطون فی جنب اللّه،فتکونون من الخاسرین،فبعدا و سحقا لمن رغب عن طاعة اللّه،و لم یقبل مواعظ أولیائه،و قد أمرکم اللّه جلّ و علا بطاعته،لا إله إلاّ هو و طاعة رسوله صلّی اللّه علیه و آله و سلّم،و بطاعة أولی الأمر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 اللّه ضعفکم،و قلّة صبرکم عمّا أمامکم،فما أغرّ الإنسان بربّه الکریم، و استجاب اللّه دعائی فیکم،و أصالح أمورکم علی 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17649016_1280447820"/>
      <w:bookmarkStart w:id="47" w:name="_Toc17"/>
      <w:bookmarkEnd w:id="46"/>
      <w:r>
        <w:rPr>
          <w:rtl w:val="true"/>
        </w:rPr>
        <w:t>الرابع</w:t>
      </w:r>
      <w:r>
        <w:rPr>
          <w:rtl w:val="true"/>
        </w:rPr>
        <w:t>-</w:t>
      </w:r>
      <w:r>
        <w:rPr>
          <w:rtl w:val="true"/>
        </w:rPr>
        <w:t>ما ورد عنه علیه السّلام فی سورة النساء</w:t>
      </w:r>
      <w:r>
        <w:rPr/>
        <w:t>4</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الحسن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لیعفو یوم القیامة عفوا لا یخطر علی بال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و سلّم قرأ إِنَّ اللّهَ یَغْفِرُ الذُّنُوبَ جَمِیعاً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علیّ،فقال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تعالی به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w:t>
      </w:r>
      <w:r>
        <w:rPr>
          <w:rStyle w:val="FootnoteAnchor"/>
          <w:rtl w:val="true"/>
        </w:rPr>
        <w:footnoteReference w:id="167"/>
      </w:r>
      <w:r>
        <w:rPr>
          <w:rFonts w:ascii="Amiri" w:hAnsi="Amiri" w:eastAsia="Amiri" w:cs="Amiri"/>
          <w:color w:val="111111"/>
          <w:sz w:val="28"/>
          <w:sz w:val="28"/>
          <w:szCs w:val="28"/>
          <w:rtl w:val="true"/>
          <w:lang w:bidi="ar-SA"/>
        </w:rPr>
        <w:t>،نحو ما قال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أبویهما،عن الحسن بن علیّ بن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الذین أنعمت علیهم بالتوفیق لدینک و طاعتک،و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توقیع ورد من الإمام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إلی علیّ بن الحسین بن بابویه القمّیّ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بالمعروف،و النهی عن المنکر</w:t>
      </w:r>
      <w:r>
        <w:rPr>
          <w:rFonts w:eastAsia="IRNazanin" w:cs="IRNazanin"/>
          <w:color w:val="111111"/>
          <w:sz w:val="28"/>
          <w:szCs w:val="28"/>
          <w:rtl w:val="true"/>
          <w:lang w:bidi="fa-IR"/>
        </w:rPr>
        <w:t xml:space="preserve">. </w:t>
      </w:r>
      <w:bookmarkStart w:id="48" w:name="pg19392_276634"/>
    </w:p>
    <w:p>
      <w:pPr>
        <w:pStyle w:val="Heading5"/>
        <w:numPr>
          <w:ilvl w:val="4"/>
          <w:numId w:val="1"/>
        </w:numPr>
        <w:rPr/>
      </w:pPr>
      <w:bookmarkStart w:id="49" w:name="__RefHeading___Toc17649018_1280447820"/>
      <w:bookmarkStart w:id="50" w:name="_Toc18"/>
      <w:bookmarkEnd w:id="48"/>
      <w:bookmarkEnd w:id="49"/>
      <w:r>
        <w:rPr>
          <w:rtl w:val="true"/>
        </w:rPr>
        <w:t>الخامس</w:t>
      </w:r>
      <w:r>
        <w:rPr>
          <w:rtl w:val="true"/>
        </w:rPr>
        <w:t>-</w:t>
      </w:r>
      <w:r>
        <w:rPr>
          <w:rtl w:val="true"/>
        </w:rPr>
        <w:t>ما ورد عنه علیه السّلام فی سورة المائدة</w:t>
      </w:r>
      <w:r>
        <w:rPr/>
        <w:t>5</w:t>
      </w:r>
      <w:r>
        <w:rPr>
          <w:rtl w:val="true"/>
        </w:rPr>
        <w:t>:</w:t>
      </w:r>
      <w:bookmarkEnd w:id="5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بفضله و منّه لمّا فرض علیکم الفرائض لم یفرض علیکم لحاجة منه إلیکم،بل برحمة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علیکم الحجّ،و العمرة،و إقام الصلاة،و إیتاء الزکاة،و الصوم، و الولایة،و کفاهم لکم بابا،و لتفتحوا أبواب الفرائض،و مفتاحا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محمّد صلّی اللّه علیه و آله و سلّم و الأوصیاء من بعده لکنتم حیاری کالبهائم،لا تعرفون فرضا من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تدخل قریة إلاّ من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منّ علیکم بإقامة الأولیاء بعد نبیّه صلّی اللّه علیه و آله و سلّم قال اللّه عزّ و جلّ لنبیّه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51" w:name="pg19392_276635"/>
    </w:p>
    <w:p>
      <w:pPr>
        <w:pStyle w:val="Heading5"/>
        <w:numPr>
          <w:ilvl w:val="4"/>
          <w:numId w:val="1"/>
        </w:numPr>
        <w:rPr/>
      </w:pPr>
      <w:bookmarkStart w:id="52" w:name="__RefHeading___Toc17649020_1280447820"/>
      <w:bookmarkStart w:id="53" w:name="_Toc19"/>
      <w:bookmarkEnd w:id="51"/>
      <w:bookmarkEnd w:id="52"/>
      <w:r>
        <w:rPr>
          <w:rtl w:val="true"/>
        </w:rPr>
        <w:t>السادس</w:t>
      </w:r>
      <w:r>
        <w:rPr>
          <w:rtl w:val="true"/>
        </w:rPr>
        <w:t>-</w:t>
      </w:r>
      <w:r>
        <w:rPr>
          <w:rtl w:val="true"/>
        </w:rPr>
        <w:t>ما ورد عنه علیه السّلام فی سورة الأنعام</w:t>
      </w:r>
      <w:r>
        <w:rPr/>
        <w:t>6</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لیعفو یوم القیامة عفوا لا یخطر علی بال العباد حتّی یقول أهل الشرک وَ اللّهِ رَبِّنا ما کُنّا مُشْرِکِینَ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هارون بن مسلم بن سعدان البصریّ،و محمّد بن أحمد بن مطهّر البغدادیّ،و أحمد بن إسحاق،و سهل بن زیاد الادمیّ،و عبد اللّه ابن جعفر الحمیریّ،و أحمد بن أبی عبد اللّه البرقیّ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سیّدنا أبی الحسن، و أبی محمّد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إذا أراد أن یخلق الإمام أنزل قطرة من ماء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أتت أربعة أشهر،و هو حمل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،فإذا ولد قام بأمر اللّه عزّ و جلّ و رفع له عمود من نور فی کلّ مکان ینظر فیه إلی الخلائق</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54" w:name="pg19392_276636"/>
    </w:p>
    <w:p>
      <w:pPr>
        <w:pStyle w:val="Heading5"/>
        <w:numPr>
          <w:ilvl w:val="4"/>
          <w:numId w:val="1"/>
        </w:numPr>
        <w:rPr/>
      </w:pPr>
      <w:bookmarkStart w:id="55" w:name="__RefHeading___Toc17649022_1280447820"/>
      <w:bookmarkStart w:id="56" w:name="_Toc20"/>
      <w:bookmarkEnd w:id="54"/>
      <w:bookmarkEnd w:id="55"/>
      <w:r>
        <w:rPr>
          <w:rtl w:val="true"/>
        </w:rPr>
        <w:t>السابع</w:t>
      </w:r>
      <w:r>
        <w:rPr>
          <w:rtl w:val="true"/>
        </w:rPr>
        <w:t>-</w:t>
      </w:r>
      <w:r>
        <w:rPr>
          <w:rtl w:val="true"/>
        </w:rPr>
        <w:t>ما ورد عنه علیه السّلام فی سورة الأعراف</w:t>
      </w:r>
      <w:r>
        <w:rPr/>
        <w:t>7</w:t>
      </w:r>
      <w:r>
        <w:rPr>
          <w:rtl w:val="true"/>
        </w:rPr>
        <w:t>:</w:t>
      </w:r>
      <w:bookmarkEnd w:id="5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نَهاکُما رَبُّکُما عَنْ هذِهِ الشَّجَرَةِ إِلاّ أَنْ تَکُونا مَلَکَیْنِ إن تناولتما منها تعلمان الغیب،و تقدران علی ما یقدر علیه من خصّه اللّه تعالی بالقدرة، أَوْ تَکُونا مِنَ الْخالِدِینَ لا تموتان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قاسَمَهُما حلف لهما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إبلیس بین لحیی الحیّة أدخلته الجنّة،و کان آدم یظنّ أنّ الحیّة هی التی تخاطبه،و لم یعلم أنّ إبلیس قد اختبأ بین لحییها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محمّد بن صالح الأرمنیّ أبا محمّد علیه السّلام </w:t>
      </w:r>
    </w:p>
    <w:p>
      <w:pPr>
        <w:pStyle w:val="BookText"/>
        <w:rPr/>
      </w:pP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من قبل أن یأمر به،و له الأمر من بعد أن یأمر به بما یشاء، 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 تَبارَکَ اللّهُ رَبُّ الْعالَمِینَ ، فأقبل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کما أسررت فی نفسک أَلا لَهُ الْخَلْقُ وَ الْأَمْرُ تَبارَکَ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اصطادوا السموک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منهم وعظوهم و زجروهم،و من عذاب اللّه خوّفوهم،و من انتقامه،و شدید بأسه حذّروهم،فأجابوهم عن وعظهم لِمَ تَعِظُونَ قَوْماً اللّهُ مُهْلِکُهُمْ بذنوبهم هلاک الاصطلام، أَوْ مُعَذِّبُهُمْ عَذاباً شَدِیداً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فأجابوا القائلین لهم هذا مَعْذِرَةً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منّا لهم معذرة إلی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کلّفنا الأمر بالمعروف،و النهی عن المنکر،فنحن ننهی عن المنکر لیعلم ربّنا مخالفتنا لهم،و کراهتنا لفعلهم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یَتَّقُونَ و نعظهم أیضا لعلّهم تنجع فیهم المواعظ فیتّقوا هذه الموبقة،و یحذروا عقوبتها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الَّذِینَ اعْتَدَوْا مِنْکُمْ فِی السَّبْتِ لمّا اصطادوا السموک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حادوا و أعرضوا و تکبّروا عن قبولهم الزجر عَنْ ما نُهُوا عَنْهُ قُلْنا لَهُمْ کُونُوا قِرَدَةً خاسِئِینَ مبعدین عن الخیر مقصین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العشرة الآلاف و النیّف أنّ السبعین ألفا لا یقبلون مواعظهم، و لا یحفلون بتخویفهم إیّاهم و تحذیرهم لهم،اعتزلوهم إلی قریة أخری قریبة من قریتهم،و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أن ینزل بهم عذاب اللّه،و نحن فی خلالهم،فأمسوا لیلة فمسخهم اللّه تعالی کلّهم 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باب المدینة مغلقا لا یخرج منه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تسامع بذلک أهل القری فقصدوهم و تسنّموا حیطان البلد،فاطّلعوا علیهم فإذا هم کلّهم رجالهم و نساؤهم قردة یموج بعضهم فی بعض</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عنده فسأله محمّد بن صالح الأرمنیّ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w:t>
      </w:r>
      <w:bookmarkStart w:id="57" w:name="pg19392_276639"/>
    </w:p>
    <w:p>
      <w:pPr>
        <w:pStyle w:val="BookText"/>
        <w:rPr/>
      </w:pPr>
      <w:bookmarkEnd w:id="57"/>
      <w:r>
        <w:rPr>
          <w:rFonts w:ascii="Amiri" w:hAnsi="Amiri" w:eastAsia="Amiri" w:cs="Amiri"/>
          <w:color w:val="111111"/>
          <w:sz w:val="28"/>
          <w:sz w:val="28"/>
          <w:szCs w:val="28"/>
          <w:rtl w:val="true"/>
          <w:lang w:bidi="ar-SA"/>
        </w:rPr>
        <w:t>مِنْ بَنِی آدَمَ مِنْ ظُهُورِهِمْ الآیة؟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ثبتوا المعرفة،و نسوا الموقف،و سیذکرونه،و لو لا ذلک لم یدر أحد من خالقه،و من رازقه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أتعجّب فی نفسی من عظیم ما أعطی اللّه ولیّه من جزیل ما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علیه السّلام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أعجب ممّا عجبت منه،یا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أعظم،ما ظنّک بقوم من عرفهم عرف اللّه،و من أنکرهم أنکر اللّه،و لا یکون مؤمنا حتّی یکون لولایتهم مصدّقا،و بمعرفتهم موقنا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7649024_1280447820"/>
      <w:bookmarkStart w:id="59" w:name="_Toc21"/>
      <w:bookmarkEnd w:id="58"/>
      <w:r>
        <w:rPr>
          <w:rtl w:val="true"/>
        </w:rPr>
        <w:t>الثامن</w:t>
      </w:r>
      <w:r>
        <w:rPr>
          <w:rtl w:val="true"/>
        </w:rPr>
        <w:t>-</w:t>
      </w:r>
      <w:r>
        <w:rPr>
          <w:rtl w:val="true"/>
        </w:rPr>
        <w:t>ما ورد عنه علیه السّلام فی سورة التوبة</w:t>
      </w:r>
      <w:r>
        <w:rPr/>
        <w:t>9</w:t>
      </w:r>
      <w:r>
        <w:rPr>
          <w:rtl w:val="true"/>
        </w:rPr>
        <w:t>:</w:t>
      </w:r>
      <w:bookmarkEnd w:id="5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محمّد الضبعیّ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کتبت إلی أبی محمّد علیه السّلام أسأله عن الولیجة،و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Fonts w:eastAsia="Amiri" w:cs="Amiri" w:ascii="Amiri" w:hAnsi="Amiri"/>
          <w:color w:val="111111"/>
          <w:sz w:val="28"/>
          <w:szCs w:val="28"/>
          <w:rtl w:val="true"/>
          <w:lang w:bidi="ar-SA"/>
        </w:rPr>
        <w:t xml:space="preserve">.... </w:t>
      </w:r>
      <w:bookmarkStart w:id="60" w:name="pg19392_276640"/>
    </w:p>
    <w:p>
      <w:pPr>
        <w:pStyle w:val="BookText"/>
        <w:rPr/>
      </w:pPr>
      <w:bookmarkEnd w:id="60"/>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الولیجة الذی یقام دون ولیّ الأمر،و حدّثتک نفسک عن المؤمنین من هم فی هذا الموضع؟فهم الأئمّة الذین یؤمنون علی اللّه فیجیز أمانهم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إسحاق 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یرحم من هو وراءک،بیّنت لکم بیانا،و فسّرت لکم تفسیرا،و فعلت بکم فعل من لم یفهم هذا الأمر قطّ،و لم یدخل فیه طرفة عین، و لو فهمت الصمّ الصلاب بعض ما فی هذا الکتاب لتصدّعت قلقا خوفا من خشیة اللّه،و رجوعا إلی طاعة اللّه عزّ و جلّ،فاعملوا من بعد ما شئتم فَسَیَرَی اللّهُ عَمَلَکُمْ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7649026_1280447820"/>
      <w:bookmarkStart w:id="62" w:name="_Toc22"/>
      <w:bookmarkEnd w:id="61"/>
      <w:r>
        <w:rPr>
          <w:rtl w:val="true"/>
        </w:rPr>
        <w:t>التاسع</w:t>
      </w:r>
      <w:r>
        <w:rPr>
          <w:rtl w:val="true"/>
        </w:rPr>
        <w:t>-</w:t>
      </w:r>
      <w:r>
        <w:rPr>
          <w:rtl w:val="true"/>
        </w:rPr>
        <w:t>ما ورد عنه علیه السّلام فی سورة یونس</w:t>
      </w:r>
      <w:r>
        <w:rPr/>
        <w:t>10</w:t>
      </w:r>
      <w:r>
        <w:rPr>
          <w:rtl w:val="true"/>
        </w:rPr>
        <w:t>:</w:t>
      </w:r>
      <w:bookmarkEnd w:id="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w:t>
      </w:r>
      <w:bookmarkStart w:id="63" w:name="pg19392_276641"/>
    </w:p>
    <w:p>
      <w:pPr>
        <w:pStyle w:val="BookText"/>
        <w:rPr/>
      </w:pPr>
      <w:bookmarkEnd w:id="63"/>
      <w:r>
        <w:rPr>
          <w:rFonts w:ascii="Amiri" w:hAnsi="Amiri" w:eastAsia="Amiri" w:cs="Amiri"/>
          <w:color w:val="111111"/>
          <w:sz w:val="28"/>
          <w:sz w:val="28"/>
          <w:szCs w:val="28"/>
          <w:rtl w:val="true"/>
          <w:lang w:bidi="ar-SA"/>
        </w:rPr>
        <w:t xml:space="preserve">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الزکیّ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أخذته الحمّی یکتب فی قرطاس هذه الآیة،و یشدّ علی عضده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آللّهُ أَذِنَ لَکُمْ أَمْ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7649028_1280447820"/>
      <w:bookmarkStart w:id="65" w:name="_Toc23"/>
      <w:bookmarkEnd w:id="64"/>
      <w:r>
        <w:rPr>
          <w:rtl w:val="true"/>
        </w:rPr>
        <w:t>العاشر</w:t>
      </w:r>
      <w:r>
        <w:rPr>
          <w:rtl w:val="true"/>
        </w:rPr>
        <w:t>-</w:t>
      </w:r>
      <w:r>
        <w:rPr>
          <w:rtl w:val="true"/>
        </w:rPr>
        <w:t>ما ورد عنه علیه السّلام فی سورة هود</w:t>
      </w:r>
      <w:r>
        <w:rPr/>
        <w:t>11</w:t>
      </w:r>
      <w:r>
        <w:rPr>
          <w:rtl w:val="true"/>
        </w:rPr>
        <w:t>:</w:t>
      </w:r>
      <w:bookmarkEnd w:id="6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الحسن بن 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العصر بیّنها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w:t>
      </w:r>
      <w:bookmarkStart w:id="66" w:name="pg19392_276642"/>
    </w:p>
    <w:p>
      <w:pPr>
        <w:pStyle w:val="BookText"/>
        <w:rPr/>
      </w:pPr>
      <w:bookmarkEnd w:id="66"/>
      <w:r>
        <w:rPr>
          <w:rFonts w:ascii="Amiri" w:hAnsi="Amiri" w:eastAsia="Amiri" w:cs="Amiri"/>
          <w:color w:val="111111"/>
          <w:sz w:val="28"/>
          <w:sz w:val="28"/>
          <w:szCs w:val="28"/>
          <w:rtl w:val="true"/>
          <w:lang w:bidi="ar-SA"/>
        </w:rPr>
        <w:t>مِنَ اللَّیْلِ إِنَّ الْحَسَناتِ یُذْهِبْنَ السَّیِّئاتِ الطرف صلاة العصر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7649030_1280447820"/>
      <w:bookmarkStart w:id="68" w:name="_Toc24"/>
      <w:bookmarkEnd w:id="67"/>
      <w:r>
        <w:rPr>
          <w:rtl w:val="true"/>
        </w:rPr>
        <w:t>الحادی عشر</w:t>
      </w:r>
      <w:r>
        <w:rPr>
          <w:rtl w:val="true"/>
        </w:rPr>
        <w:t>-</w:t>
      </w:r>
      <w:r>
        <w:rPr>
          <w:rtl w:val="true"/>
        </w:rPr>
        <w:t>ما ورد عنه علیه السّلام فی سورة یوسف</w:t>
      </w:r>
      <w:r>
        <w:rPr/>
        <w:t>12</w:t>
      </w:r>
      <w:r>
        <w:rPr>
          <w:rtl w:val="true"/>
        </w:rPr>
        <w:t>:</w:t>
      </w:r>
      <w:bookmarkEnd w:id="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الفرات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علی ابن عمّ لی عشرة آلاف درهم،فکتبت إلی أبی محمّد علیه السّلام أشکو إلیه،و أسأله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یوسف علیه السّلام شکا إلی ربّه السجن،فأوحی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 لنفسک ذلک،حیث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و لو سألتنی أن أعافیک لعافیتک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سعد بن عبد اللّه،عن محمّد بن الحسن بن شمّون،عن داود بن القاسم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محمّد علیه السّلام عن قوله تعالی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یَسْرِقْ فَقَدْ سَرَقَ أَخٌ لَهُ مِنْ قَبْلُ رجل من أهل قمّ،و أنا عنده حاضر؟ </w:t>
      </w:r>
    </w:p>
    <w:p>
      <w:pPr>
        <w:pStyle w:val="BookText"/>
        <w:rPr/>
      </w:pP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سرق یوسف،إنّما کان لیعقوب علیه السّلام منطقة ورثها من إبراهیم علیه السّلام،و کانت تلک المنطقة لا یسرقها أحد إلاّ استعبد،و کانت إذا سرقها إنسان نزل جبرئیل علیه السّلام و أخبره بذلک فأخذت منه و أخذ عبدا،و انّ المنطقة کانت عند سارة بنت إسحاق بن إبراهیم،و کانت سمّیة أمّ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سارة هذه أحبّت یوسف،و أرادت أن تتّخذه ولدا لنفسها،و إنّها أخذت المنطقة فربطتها علی وسطه،ثمّ سدلت علیه سرباله،ثمّ قالت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قد سرقت،فأتاه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مع یوسف،و لم یخبره بخبر ما صنعت سارة لما أراد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یعقوب إلی یوسف،ففتّشه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غلام یافع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استخرج المنطقة، فقالت سارة ابنة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سرقها یوسف،فأنا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عبدک علی أن لا تبیعیه و لا تهبیه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أقبله علی ألاّ تأخذه منّی،و أعتقه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فأعطاها إیّاه فأعتقته،فلذلک قال اخوة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أجیل هذا فی نفسی و أفکّر فیه،و أتعجّب من هذا الأمر مع قرب یعقوب من یوسف،و حزن یعقوب علیه حتّی ابیضت عیناه من الحزن،و المسافة قریبة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تعوّذ باللّه ممّا جری فی نفسک من ذلک،فإنّ اللّه تعالی لو شاء أن یرفع الستائر بین یعقوب و یوسف حتّی کانا یتراءیان فعل،و لکن له أجل هو بالغه،و معلوم ینتهی إلیه کلّ ما کان من ذلک، </w:t>
      </w:r>
    </w:p>
    <w:p>
      <w:pPr>
        <w:pStyle w:val="BookText"/>
        <w:rPr/>
      </w:pPr>
      <w:r>
        <w:rPr>
          <w:rFonts w:ascii="IRNazanin" w:hAnsi="IRNazanin" w:eastAsia="IRNazanin"/>
          <w:color w:val="111111"/>
          <w:sz w:val="28"/>
          <w:sz w:val="28"/>
          <w:szCs w:val="28"/>
          <w:rtl w:val="true"/>
          <w:lang w:bidi="fa-IR"/>
        </w:rPr>
        <w:t xml:space="preserve">فالخیار من اللّه لأولیائه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توقیع منه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 جیبه علی الذرّیّة یعقوب علی یوسف حزنا،قال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أَسَفی عَلی یُوسُفَ فإنّه قدّ جیبه،فشقّه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 أنّهما قالا</w:t>
      </w:r>
      <w:r>
        <w:rPr>
          <w:rFonts w:eastAsia="IRNazanin" w:cs="IRNazanin"/>
          <w:color w:val="111111"/>
          <w:sz w:val="28"/>
          <w:szCs w:val="28"/>
          <w:rtl w:val="true"/>
          <w:lang w:bidi="fa-IR"/>
        </w:rPr>
        <w:t xml:space="preserve">: </w:t>
      </w:r>
      <w:bookmarkStart w:id="69" w:name="pg19392_276645"/>
    </w:p>
    <w:p>
      <w:pPr>
        <w:pStyle w:val="BookText"/>
        <w:rPr/>
      </w:pPr>
      <w:bookmarkEnd w:id="69"/>
      <w:r>
        <w:rPr>
          <w:rFonts w:ascii="Amiri" w:hAnsi="Amiri" w:eastAsia="Amiri" w:cs="Amiri"/>
          <w:color w:val="111111"/>
          <w:sz w:val="28"/>
          <w:sz w:val="28"/>
          <w:szCs w:val="28"/>
          <w:rtl w:val="true"/>
          <w:lang w:bidi="ar-SA"/>
        </w:rPr>
        <w:t>قلنا للحسن أبی القائم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تعلم أنّ اللّه لم یخل الدنیا من نبیّ أو إمام من البشر،أو لیس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نُوحِی إِلَیْهِمْ مِنْ أَهْلِ الْقُری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أنّه لم یبعث الملائکة إلی الأرض لیکونوا أئمّة و حکّاما،و إنّما أرسلوا إلی أنبیاء اللّه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7649032_1280447820"/>
      <w:bookmarkStart w:id="71" w:name="_Toc25"/>
      <w:bookmarkEnd w:id="70"/>
      <w:r>
        <w:rPr>
          <w:rtl w:val="true"/>
        </w:rPr>
        <w:t>الثانی عشر</w:t>
      </w:r>
      <w:r>
        <w:rPr>
          <w:rtl w:val="true"/>
        </w:rPr>
        <w:t>-</w:t>
      </w:r>
      <w:r>
        <w:rPr>
          <w:rtl w:val="true"/>
        </w:rPr>
        <w:t>ما ورد عنه علیه السّلام فی سورة الرعد</w:t>
      </w:r>
      <w:r>
        <w:rPr/>
        <w:t>13</w:t>
      </w:r>
      <w:r>
        <w:rPr>
          <w:rtl w:val="true"/>
        </w:rPr>
        <w:t>:</w:t>
      </w:r>
      <w:bookmarkEnd w:id="7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أبی هاشم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الأرمنیّ أبا محمّد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یمحو إلاّ ما کان،و هل یثبت إلاّ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قول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یعلم بالشیء حتّی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أبو محمّد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الجبّار العالم بالأشیاء قبل کونها،الخالق إذ لا مخلوق،و الربّ إذ لا مربوب،و القادر قبل المقدور علیه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حجّة اللّه،و ولیّه بقسط،و أنّک علی منهاج أمیر المؤمنین علیه السّلام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2" w:name="pg19392_276646"/>
    </w:p>
    <w:p>
      <w:pPr>
        <w:pStyle w:val="Heading5"/>
        <w:numPr>
          <w:ilvl w:val="4"/>
          <w:numId w:val="1"/>
        </w:numPr>
        <w:rPr/>
      </w:pPr>
      <w:bookmarkStart w:id="73" w:name="__RefHeading___Toc17649034_1280447820"/>
      <w:bookmarkStart w:id="74" w:name="_Toc26"/>
      <w:bookmarkEnd w:id="72"/>
      <w:bookmarkEnd w:id="73"/>
      <w:r>
        <w:rPr>
          <w:rtl w:val="true"/>
        </w:rPr>
        <w:t>الثالث عشر</w:t>
      </w:r>
      <w:r>
        <w:rPr>
          <w:rtl w:val="true"/>
        </w:rPr>
        <w:t>-</w:t>
      </w:r>
      <w:r>
        <w:rPr>
          <w:rtl w:val="true"/>
        </w:rPr>
        <w:t>ما ورد عنه علیه السّلام فی سورة الحجر</w:t>
      </w:r>
      <w:r>
        <w:rPr/>
        <w:t>15</w:t>
      </w:r>
      <w:r>
        <w:rPr>
          <w:rtl w:val="true"/>
        </w:rPr>
        <w:t>:</w:t>
      </w:r>
      <w:bookmarkEnd w:id="7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یعنی بالولایة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کانُوا مُسْلِمِینَ فی الدنیا منقادین للإمامة لیجعل مخالفوهم فداءهم من النار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ملائکة اللّه معصومون محفوظون من الکفر و القبائح </w:t>
      </w:r>
      <w:bookmarkStart w:id="75" w:name="pg19392_276647"/>
    </w:p>
    <w:p>
      <w:pPr>
        <w:pStyle w:val="BookText"/>
        <w:rPr/>
      </w:pPr>
      <w:bookmarkEnd w:id="75"/>
      <w:r>
        <w:rPr>
          <w:rFonts w:ascii="IRNazanin" w:hAnsi="IRNazanin" w:eastAsia="IRNazanin"/>
          <w:color w:val="111111"/>
          <w:sz w:val="28"/>
          <w:sz w:val="28"/>
          <w:szCs w:val="28"/>
          <w:rtl w:val="true"/>
          <w:lang w:bidi="fa-IR"/>
        </w:rPr>
        <w:t>بألطاف اللّه،قلنا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یکن إبلیس 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کان من الجنّ،أ ما تسمعان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7649036_1280447820"/>
      <w:bookmarkStart w:id="77" w:name="_Toc27"/>
      <w:bookmarkEnd w:id="76"/>
      <w:r>
        <w:rPr>
          <w:rtl w:val="true"/>
        </w:rPr>
        <w:t>الرابع عشر</w:t>
      </w:r>
      <w:r>
        <w:rPr>
          <w:rtl w:val="true"/>
        </w:rPr>
        <w:t>-</w:t>
      </w:r>
      <w:r>
        <w:rPr>
          <w:rtl w:val="true"/>
        </w:rPr>
        <w:t>ما ورد عنه علیه السّلام فی سورة النحل</w:t>
      </w:r>
      <w:r>
        <w:rPr/>
        <w:t>16</w:t>
      </w:r>
      <w:r>
        <w:rPr>
          <w:rtl w:val="true"/>
        </w:rPr>
        <w:t>:</w:t>
      </w:r>
      <w:bookmarkEnd w:id="7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أبو محمّد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الذی ندبک اللّه إلیه و أمرک به عند 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أعوذ باللّه أی أمتنع باللّه السمیع لمقال الأخیار و الأشرار،و لکلّ المسموعات من الأعلان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العلیم بأفعال الأبرار،و الفجّار،و بکلّ شیء ممّا کان و ما یکون و ما لا یکون، أن لو کان کیف کان یکون،من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البعید من کلّ خیر،الرجیم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باللعن،المطرود من بقاع الخیر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الاستعاذة هی ما قد أمر اللّه به عباده عند قراءتهم القرآن،فقال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تأدّب بأدب اللّه عزّ و جلّ أدّاه إلی الفلاح الدائم،و من استوصی بوصیّة اللّه کان له خیر الدارین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عمّنا حمزة بن عبد المطّلب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شعرة رجلا من مشرکی قریش،فأوحی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bookmarkStart w:id="78" w:name="pg19392_276649"/>
    </w:p>
    <w:p>
      <w:pPr>
        <w:pStyle w:val="BookText"/>
        <w:rPr/>
      </w:pPr>
      <w:bookmarkEnd w:id="78"/>
      <w:r>
        <w:rPr>
          <w:rFonts w:ascii="IRNazanin" w:hAnsi="IRNazanin" w:eastAsia="IRNazanin"/>
          <w:color w:val="111111"/>
          <w:sz w:val="28"/>
          <w:sz w:val="28"/>
          <w:szCs w:val="28"/>
          <w:rtl w:val="true"/>
          <w:lang w:bidi="fa-IR"/>
        </w:rPr>
        <w:t>و إنّما أحبّ اللّه جلّ ثناؤه یجعل ذلک فی المسلمین،لأنّه لو قتل بکلّ شعرة من حمزة علیه السّلام ألف رجل من المشرکین ما کان یکون علیهم فی قتالهم حرج</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7649038_1280447820"/>
      <w:bookmarkStart w:id="80" w:name="_Toc28"/>
      <w:bookmarkEnd w:id="79"/>
      <w:r>
        <w:rPr>
          <w:rtl w:val="true"/>
        </w:rPr>
        <w:t>الخامس عشر</w:t>
      </w:r>
      <w:r>
        <w:rPr>
          <w:rtl w:val="true"/>
        </w:rPr>
        <w:t>-</w:t>
      </w:r>
      <w:r>
        <w:rPr>
          <w:rtl w:val="true"/>
        </w:rPr>
        <w:t>ما ورد عنه علیه السّلام فی سورة الإسراء</w:t>
      </w:r>
      <w:r>
        <w:rPr/>
        <w:t>17</w:t>
      </w:r>
      <w:r>
        <w:rPr>
          <w:rtl w:val="true"/>
        </w:rPr>
        <w:t>:</w:t>
      </w:r>
      <w:bookmarkEnd w:id="8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أراکم تفرّطون فی جنب اللّه،فتکونون من الخاسرین،فبعدا و سحقا لمن رغب عن طاعة اللّه،و لم یقبل مواعظ أولیائه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أمرکم اللّه جلّ و علا بطاعته،لا إله إلاّ هو و طاعة رسوله صلّی اللّه علیه و آله و سلّم، و بطاعة أولی الأمر علیهم السّلام،فرحم اللّه ضعفکم،و قلّة صبرکم عمّا أمامکم،فما أغرّ الإنسان بربّه الکریم،و استجاب اللّه دعائی فیکم و أصالح أمورکم علی یدی، 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إلی وقت ثان إلی الانتهاء فی کمیّة عدد الصلاة،و أنّها الصلاة تشعّبت منها مبدأ الضیاء،و هی السبب و الواسطة ما بین العبد و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من کتاب اللّه علی أنّها جامعة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غَسَقِ اللَّیْلِ وَ قُرْآنَ الْفَجْرِ إِنَّ قُرْآنَ الْفَجْرِ کانَ مَشْهُوداً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القرآن من بعد فراغ العبد من الصلاة،فإنّ القرآن کان مشهودا أی فی معنی الإجابة،و استماع الدعاء من اللّه عزّ و جلّ</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بن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قریش و الیهود بالقرآن،و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مبین تقوّله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أی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الذی أنزلناه علیک هو الحروف المقطّعة التی منها ألف،لام،میم،و هو بلغتکم،و حروف هجائکم،فأتوا بمثله إن کنتم صادقین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استعینوا علی ذلک بسائر شهدائکم،ثمّ بیّن أنّهم لا یقدرون علیه بقوله</w:t>
      </w:r>
      <w:r>
        <w:rPr>
          <w:rFonts w:eastAsia="IRNazanin" w:cs="IRNazanin"/>
          <w:color w:val="111111"/>
          <w:sz w:val="28"/>
          <w:szCs w:val="28"/>
          <w:rtl w:val="true"/>
          <w:lang w:bidi="fa-IR"/>
        </w:rPr>
        <w:t xml:space="preserve">: </w:t>
      </w:r>
      <w:bookmarkStart w:id="81" w:name="pg19392_276651"/>
    </w:p>
    <w:p>
      <w:pPr>
        <w:pStyle w:val="BookText"/>
        <w:rPr/>
      </w:pPr>
      <w:bookmarkEnd w:id="81"/>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 عِنَبٍ فَتُفَجِّرَ الْأَنْهارَ خِلالَها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بهرهم رسول اللّه صلّی اللّه علیه و آله و سلّم بآیاته،و قطع معاذیرهم بمعجزاته أبی بعضهم الإیمان، و اقترح علیه الاقتراحات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لَکَ جَنَّةٌ مِنْ نَخِیلٍ وَ عِنَبٍ فَتُفَجِّرَ الْأَنْهارَ خِلالَها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سائر ما ذکر فی الآیة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7649040_1280447820"/>
      <w:bookmarkStart w:id="83" w:name="_Toc29"/>
      <w:bookmarkEnd w:id="82"/>
      <w:r>
        <w:rPr>
          <w:rtl w:val="true"/>
        </w:rPr>
        <w:t>السادس عشر</w:t>
      </w:r>
      <w:r>
        <w:rPr>
          <w:rtl w:val="true"/>
        </w:rPr>
        <w:t>-</w:t>
      </w:r>
      <w:r>
        <w:rPr>
          <w:rtl w:val="true"/>
        </w:rPr>
        <w:t>ما ورد عنه علیه السّلام فی سورة الکهف</w:t>
      </w:r>
      <w:r>
        <w:rPr/>
        <w:t>18</w:t>
      </w:r>
      <w:r>
        <w:rPr>
          <w:rtl w:val="true"/>
        </w:rPr>
        <w:t>:</w:t>
      </w:r>
      <w:bookmarkEnd w:id="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w:t>
      </w:r>
      <w:bookmarkStart w:id="84" w:name="pg19392_276652"/>
    </w:p>
    <w:p>
      <w:pPr>
        <w:pStyle w:val="BookText"/>
        <w:rPr/>
      </w:pPr>
      <w:bookmarkEnd w:id="84"/>
      <w:r>
        <w:rPr>
          <w:rFonts w:ascii="Amiri" w:hAnsi="Amiri" w:eastAsia="Amiri" w:cs="Amiri"/>
          <w:color w:val="111111"/>
          <w:sz w:val="28"/>
          <w:sz w:val="28"/>
          <w:szCs w:val="28"/>
          <w:rtl w:val="true"/>
          <w:lang w:bidi="ar-SA"/>
        </w:rPr>
        <w:t xml:space="preserve">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ملائکة اللّه معصومون محفوظون من الکفر و القبائح بألطاف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یکن إبلیس 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کان من الجنّ،أ ما تسمعان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w:t>
      </w:r>
      <w:r>
        <w:rPr>
          <w:rStyle w:val="FootnoteAnchor"/>
          <w:rtl w:val="true"/>
        </w:rPr>
        <w:footnoteReference w:id="196"/>
      </w:r>
      <w:r>
        <w:rPr>
          <w:rFonts w:ascii="Amiri" w:hAnsi="Amiri" w:eastAsia="Amiri" w:cs="Amiri"/>
          <w:color w:val="111111"/>
          <w:sz w:val="28"/>
          <w:sz w:val="28"/>
          <w:szCs w:val="28"/>
          <w:rtl w:val="true"/>
          <w:lang w:bidi="ar-SA"/>
        </w:rPr>
        <w:t>فأخبر أنّه کان من الجنّ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7649042_1280447820"/>
      <w:bookmarkStart w:id="86" w:name="_Toc30"/>
      <w:bookmarkEnd w:id="85"/>
      <w:r>
        <w:rPr>
          <w:rtl w:val="true"/>
        </w:rPr>
        <w:t>السابع عشر</w:t>
      </w:r>
      <w:r>
        <w:rPr>
          <w:rtl w:val="true"/>
        </w:rPr>
        <w:t>-</w:t>
      </w:r>
      <w:r>
        <w:rPr>
          <w:rtl w:val="true"/>
        </w:rPr>
        <w:t>ما ورد عنه علیهما السّلام فی سورة مریم</w:t>
      </w:r>
      <w:r>
        <w:rPr/>
        <w:t>19</w:t>
      </w:r>
      <w:r>
        <w:rPr>
          <w:rtl w:val="true"/>
        </w:rPr>
        <w:t>:</w:t>
      </w:r>
      <w:bookmarkEnd w:id="8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 غُلامٌ وَ کانَتِ امْرَأَتِی عاقِراً وَ قَدْ بَلَغْتُ مِنَ الْکِبَرِ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قَدْ خَلَقْتُکَ مِنْ قَبْلُ وَ لَمْ تَکُ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لِی آیَةً قالَ آیَتُکَ أَلاّ تُکَلِّمَ النّاسَ ثَلاثَ لَیالٍ سَوِیًّا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w:t>
      </w:r>
    </w:p>
    <w:p>
      <w:pPr>
        <w:pStyle w:val="BookText"/>
        <w:rPr/>
      </w:pPr>
      <w:r>
        <w:rPr>
          <w:rFonts w:ascii="Amiri" w:hAnsi="Amiri" w:eastAsia="Amiri" w:cs="Amiri"/>
          <w:color w:val="111111"/>
          <w:sz w:val="28"/>
          <w:sz w:val="28"/>
          <w:szCs w:val="28"/>
          <w:rtl w:val="true"/>
          <w:lang w:bidi="ar-SA"/>
        </w:rPr>
        <w:t>وَ 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بِوالِدَیْهِ وَ لَمْ یَکُنْ جَبّاراً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قصّة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نخلق أحدا قبله اسمه یحیی،فحکی اللّه قصّته إلی قوله یا یَحْیی خُذِ الْکِتابَ بِقُوَّةٍ 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الحکم أنّه کان صبیّا،فقال له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نلعب؟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للعب خلقنا،و إنّما خلقنا للجدّ لأمر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یعنی تحنّنا و رحمة علی والدیه،و سائر عبادنا وَ زَکاةً یعنی طهارة لمن آمن به و صدّقه وَ کانَ تَقِیًّا یتّقی الشرور و المعاصی وَ بَرًّا بِوالِدَیْهِ محسنا إلیهما،مطیعا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یَکُنْ جَبّاراً عَصِیًّا یقتل علی الغضب،و یضرب علی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لکنّه ما من عبد عبد اللّه عزّ و جلّ إلاّ و قد أخطأ أو همّ بخطإ ما خلا یحیی بن زکریّا،فإنّه لم یذنب و لم یهمّ بذنب،ثمّ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87" w:name="pg19392_276654"/>
    </w:p>
    <w:p>
      <w:pPr>
        <w:pStyle w:val="BookText"/>
        <w:rPr/>
      </w:pPr>
      <w:bookmarkEnd w:id="8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عیسی،فإنّ اللّه تعالی حکی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 قال اللّه عزّ و جلّ حاکیا عن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 الآیة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القمّیّ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یَعْبُدُونَ مِنْ دُونِ اللّهِ وَهَبْنا لَهُ إِسْحاقَ وَ یَعْقُوبَ وَ کُلاًّ جَعَلْنا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لإبراهیم و إسحاق و یعقوب من رحمتنا رسول اللّه صلّی اللّه علیه و آله و سلّم وَ جَعَلْنا لَهُمْ لِسانَ صِدْقٍ عَلِیًّا یعنی أمیر المؤمنین علیه السّلام حدّثنی بذلک أبی،عن الحسن ابن علیّ العسکریّ علیهما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7649044_1280447820"/>
      <w:bookmarkStart w:id="89" w:name="_Toc31"/>
      <w:bookmarkEnd w:id="88"/>
      <w:r>
        <w:rPr>
          <w:rtl w:val="true"/>
        </w:rPr>
        <w:t>الثامن عشر</w:t>
      </w:r>
      <w:r>
        <w:rPr>
          <w:rtl w:val="true"/>
        </w:rPr>
        <w:t>-</w:t>
      </w:r>
      <w:r>
        <w:rPr>
          <w:rtl w:val="true"/>
        </w:rPr>
        <w:t>ما ورد عنه علیه السّلام فی سورة طه</w:t>
      </w:r>
      <w:r>
        <w:rPr/>
        <w:t>20</w:t>
      </w:r>
      <w:r>
        <w:rPr>
          <w:rtl w:val="true"/>
        </w:rPr>
        <w:t>:</w:t>
      </w:r>
      <w:bookmarkEnd w:id="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w:t>
      </w:r>
      <w:bookmarkStart w:id="90" w:name="pg19392_276655"/>
    </w:p>
    <w:p>
      <w:pPr>
        <w:pStyle w:val="BookText"/>
        <w:rPr/>
      </w:pPr>
      <w:bookmarkEnd w:id="90"/>
      <w:r>
        <w:rPr>
          <w:rFonts w:ascii="Amiri" w:hAnsi="Amiri" w:eastAsia="Amiri" w:cs="Amiri"/>
          <w:color w:val="111111"/>
          <w:sz w:val="28"/>
          <w:sz w:val="28"/>
          <w:szCs w:val="28"/>
          <w:rtl w:val="true"/>
          <w:lang w:bidi="ar-SA"/>
        </w:rPr>
        <w:t xml:space="preserve">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بن محمّد،عن معلّی بن محمّد،عن السیّاریّ </w:t>
      </w:r>
      <w:r>
        <w:rPr>
          <w:rStyle w:val="FootnoteAnchor"/>
          <w:rtl w:val="true"/>
        </w:rPr>
        <w:footnoteReference w:id="201"/>
      </w:r>
      <w:r>
        <w:rPr>
          <w:rFonts w:ascii="IRNazanin" w:hAnsi="IRNazanin" w:eastAsia="IRNazanin"/>
          <w:color w:val="111111"/>
          <w:sz w:val="28"/>
          <w:sz w:val="28"/>
          <w:szCs w:val="28"/>
          <w:rtl w:val="true"/>
          <w:lang w:bidi="fa-IR"/>
        </w:rPr>
        <w:t>،عن علیّ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عن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اتَّبَعَ هُدایَ فَلا یَضِلُّ وَ لا یَشْقی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بالأئمّة،و اتّبع أمرهم،و لم یجز طاعتهم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7649046_1280447820"/>
      <w:bookmarkStart w:id="92" w:name="_Toc32"/>
      <w:bookmarkEnd w:id="91"/>
      <w:r>
        <w:rPr>
          <w:rtl w:val="true"/>
        </w:rPr>
        <w:t>التاسع عشر</w:t>
      </w:r>
      <w:r>
        <w:rPr>
          <w:rtl w:val="true"/>
        </w:rPr>
        <w:t>-</w:t>
      </w:r>
      <w:r>
        <w:rPr>
          <w:rtl w:val="true"/>
        </w:rPr>
        <w:t>ما ورد عنه علیه السّلام فی سورة الأنبیاء</w:t>
      </w:r>
      <w:r>
        <w:rPr/>
        <w:t>21</w:t>
      </w:r>
      <w:r>
        <w:rPr>
          <w:rtl w:val="true"/>
        </w:rPr>
        <w:t>:</w:t>
      </w:r>
      <w:bookmarkEnd w:id="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ملائکة اللّه معصومون محفوظون من الکفر و القبائح بألطاف اللّه،فقال عزّ و جلّ فیهم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فِی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w:t>
      </w:r>
    </w:p>
    <w:p>
      <w:pPr>
        <w:pStyle w:val="BookText"/>
        <w:rPr/>
      </w:pPr>
      <w:r>
        <w:rPr>
          <w:rFonts w:ascii="Amiri" w:hAnsi="Amiri" w:eastAsia="Amiri" w:cs="Amiri"/>
          <w:color w:val="111111"/>
          <w:sz w:val="28"/>
          <w:sz w:val="28"/>
          <w:szCs w:val="28"/>
          <w:rtl w:val="true"/>
          <w:lang w:bidi="ar-SA"/>
        </w:rPr>
        <w:t xml:space="preserve">لا یَفْتُرُونَ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الکفرتوثائیّ،قال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أقول فیهم قولا عظیما،فخرجت إلی العسکر للقاء أبی محمّد علیه السّلام، فقدمت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أوّل ما تلقّانی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ملائکة اللّه معصومون محفوظون من الکفر و القبائح بألطاف اللّه،فقال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إلی قوله مُشْفِقُونَ </w:t>
      </w:r>
      <w:r>
        <w:rPr>
          <w:rStyle w:val="FootnoteAnchor"/>
          <w:rtl w:val="true"/>
        </w:rPr>
        <w:footnoteReference w:id="205"/>
      </w:r>
      <w:r>
        <w:rPr>
          <w:rFonts w:ascii="IRNazanin" w:hAnsi="IRNazanin" w:eastAsia="IRNazanin"/>
          <w:color w:val="111111"/>
          <w:sz w:val="28"/>
          <w:sz w:val="28"/>
          <w:szCs w:val="28"/>
          <w:rtl w:val="true"/>
          <w:lang w:bidi="fa-IR"/>
        </w:rPr>
        <w:t>کان اللّه قد جعل هؤلاء الملائکة خلفائه فی الأرض، و کانوا کالأنبیاء فی الدنیا،و کالأئمّة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الکفعمیّ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العسکری علیه السّلام لوجع الرأس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 علی قدح فیه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،ثمّ یشربه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شیء لحمّی الربع، فأغفلت خبر الحمّی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 فی ورقة،و علّقه علی المحموم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 عن الحسن الزکیّ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علی ورقة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نارُ کُونِی بَرْداً وَ سَلاماً عَلی إِبْراهِیمَ ،و علّقه علی المحموم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3" w:name="pg19392_276658"/>
    </w:p>
    <w:p>
      <w:pPr>
        <w:pStyle w:val="Heading5"/>
        <w:numPr>
          <w:ilvl w:val="4"/>
          <w:numId w:val="1"/>
        </w:numPr>
        <w:rPr/>
      </w:pPr>
      <w:bookmarkStart w:id="94" w:name="__RefHeading___Toc17649048_1280447820"/>
      <w:bookmarkStart w:id="95" w:name="_Toc33"/>
      <w:bookmarkEnd w:id="93"/>
      <w:bookmarkEnd w:id="94"/>
      <w:r>
        <w:rPr>
          <w:rtl w:val="true"/>
        </w:rPr>
        <w:t>العشرون</w:t>
      </w:r>
      <w:r>
        <w:rPr>
          <w:rtl w:val="true"/>
        </w:rPr>
        <w:t>-</w:t>
      </w:r>
      <w:r>
        <w:rPr>
          <w:rtl w:val="true"/>
        </w:rPr>
        <w:t>ما ورد عنه علیه السّلام فی سورة المؤمنون</w:t>
      </w:r>
      <w:r>
        <w:rPr/>
        <w:t>23</w:t>
      </w:r>
      <w:r>
        <w:rPr>
          <w:rtl w:val="true"/>
        </w:rPr>
        <w:t>:</w:t>
      </w:r>
      <w:bookmarkEnd w:id="9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للبهلول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رآه،و هو صبیّ یبکی،و الصبیان یلعبون،فظنّ أنّه یتحسّر علی ما بأیدیهم،فقال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لک ما تلعب به؟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خلقنا؟قال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و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لک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7649050_1280447820"/>
      <w:bookmarkStart w:id="97" w:name="_Toc34"/>
      <w:bookmarkEnd w:id="96"/>
      <w:r>
        <w:rPr>
          <w:rtl w:val="true"/>
        </w:rPr>
        <w:t>الحادی و العشرون</w:t>
      </w:r>
      <w:r>
        <w:rPr>
          <w:rtl w:val="true"/>
        </w:rPr>
        <w:t>-</w:t>
      </w:r>
      <w:r>
        <w:rPr>
          <w:rtl w:val="true"/>
        </w:rPr>
        <w:t>ما ورد عنه علیه السّلام فی سورة النور</w:t>
      </w:r>
      <w:r>
        <w:rPr/>
        <w:t>24</w:t>
      </w:r>
      <w:r>
        <w:rPr>
          <w:rtl w:val="true"/>
        </w:rPr>
        <w:t>:</w:t>
      </w:r>
      <w:bookmarkEnd w:id="9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دریاب الرقاش،قال</w:t>
      </w:r>
      <w:r>
        <w:rPr>
          <w:rFonts w:eastAsia="IRNazanin" w:cs="IRNazanin"/>
          <w:color w:val="111111"/>
          <w:sz w:val="28"/>
          <w:szCs w:val="28"/>
          <w:rtl w:val="true"/>
          <w:lang w:bidi="fa-IR"/>
        </w:rPr>
        <w:t xml:space="preserve">: </w:t>
      </w:r>
      <w:bookmarkStart w:id="98" w:name="pg19392_276659"/>
    </w:p>
    <w:p>
      <w:pPr>
        <w:pStyle w:val="BookText"/>
        <w:rPr/>
      </w:pPr>
      <w:bookmarkEnd w:id="98"/>
      <w:r>
        <w:rPr>
          <w:rFonts w:ascii="IRNazanin" w:hAnsi="IRNazanin" w:eastAsia="IRNazanin"/>
          <w:color w:val="111111"/>
          <w:sz w:val="28"/>
          <w:sz w:val="28"/>
          <w:szCs w:val="28"/>
          <w:rtl w:val="true"/>
          <w:lang w:bidi="fa-IR"/>
        </w:rPr>
        <w:t>کتبت إلی أبی محمّد علیهما السّلام أسأله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المشکاة قلب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7649052_1280447820"/>
      <w:bookmarkStart w:id="100" w:name="_Toc35"/>
      <w:bookmarkEnd w:id="99"/>
      <w:r>
        <w:rPr>
          <w:rtl w:val="true"/>
        </w:rPr>
        <w:t>الثانی و العشرون</w:t>
      </w:r>
      <w:r>
        <w:rPr>
          <w:rtl w:val="true"/>
        </w:rPr>
        <w:t>-</w:t>
      </w:r>
      <w:r>
        <w:rPr>
          <w:rtl w:val="true"/>
        </w:rPr>
        <w:t>ما ورد عنه علیه السّلام فی سورة النمل</w:t>
      </w:r>
      <w:r>
        <w:rPr/>
        <w:t>27</w:t>
      </w:r>
      <w:r>
        <w:rPr>
          <w:rtl w:val="true"/>
        </w:rPr>
        <w:t>:</w:t>
      </w:r>
      <w:bookmarkEnd w:id="10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لمّا سار من مکّة و نزل بالیمن،قال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علیه السّلام قد اشتغل بالنزول،فارتفع نحو السماء فأنظر إلی طول دنیا و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ذلک،و نظر یمینا و شمالا،فرأی بستانا لبلقیس،فمال إلی الخضرة،فوقع فیه،فإذا هو بهدهد،فهبط علیه،و کان اسم هدهد سلیمان علیه السّلام یعفور و اسم هدهد الیمن عنقیر،فقال عنقیر لیعفور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أقبلت؟و أین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الشام مع صاحبی سلیمان بن داود علیهما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سلیمان ابن داود؟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الجنّ و الإنس،و الطیر،و الوحوش،و الشیاطین،و الریاح،فمن أین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هذه البلاد،قال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ملکها؟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بلقیس،و إنّ لصاحبکم سلیمان ملکا عظیما،و لیس ملک بلقیس دونه،فإنّها ملکة الیمن،و تحت یدها اثنی عشر ألف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أنت منطلق معی حتّی تنظر إلی ملکها؟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یتفقّدنی سلیمان فی وقت الصلاة إذا احتاج إلی الماء،قال الهدهد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 لیسرّه أن تأتیه بخبر هذه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معه،و نظر إلی بلقیس و ملکها،و ما رجع إلی سلیمان إلاّ وقت العصر، فلمّا طلبه سلیمان،فلم یجده دعا عریف الطیور و هو النسر،فسأله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أین هو،و ما أرسلته مکانا،ثمّ دعا بالعقاب،فقال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بالهدهد،فارتفع فإذا هو بالهدهد مقبلا،فانقضّ نحوه،فناشده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الذی قوّاک و غلبک علیّ،إلا ما رحمتنی،و لم تعرّض لی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عنه العقاب،و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أمّک،إنّ نبیّ اللّه حلف أن یعذّبک، أو یذبحک،ثمّ تارا متوجّهین إلی سلیمان علیه السّلام،فلمّا انتهی إلی المعسکر تلقّته النسر و الطیر،فقالوا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توعّدک نبیّ اللّه،فقال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استثنی نبیّ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أَوْ لَیَأْتِیَنِّی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أتیا سلیمان علیه السّلام،و هو قاعد علی کرسیّه،قال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أتیتک به،یا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قرب الهدهد منه رفع رأسه،و أرخا ذنبه و جناحیه یجرّهما علی الأرض تواضعا لسلیمان علیه السّلام،فأخذ برأسه فمدّه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وقوفک بین یدی اللّه تعالی،فارتعد سلیمان علیه السّلام و عفی عنه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01" w:name="pg19392_276661"/>
    </w:p>
    <w:p>
      <w:pPr>
        <w:pStyle w:val="Heading5"/>
        <w:numPr>
          <w:ilvl w:val="4"/>
          <w:numId w:val="1"/>
        </w:numPr>
        <w:rPr/>
      </w:pPr>
      <w:bookmarkStart w:id="102" w:name="__RefHeading___Toc17649054_1280447820"/>
      <w:bookmarkStart w:id="103" w:name="_Toc36"/>
      <w:bookmarkEnd w:id="101"/>
      <w:bookmarkEnd w:id="102"/>
      <w:r>
        <w:rPr>
          <w:rtl w:val="true"/>
        </w:rPr>
        <w:t>الثالث و العشرون</w:t>
      </w:r>
      <w:r>
        <w:rPr>
          <w:rtl w:val="true"/>
        </w:rPr>
        <w:t>-</w:t>
      </w:r>
      <w:r>
        <w:rPr>
          <w:rtl w:val="true"/>
        </w:rPr>
        <w:t>ما ورد عنه علیه السّلام فی سورة القصص</w:t>
      </w:r>
      <w:r>
        <w:rPr/>
        <w:t>28</w:t>
      </w:r>
      <w:bookmarkEnd w:id="1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أنا بالصبیّ علیه السّلام ساجدا لوجهه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أبا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استودعک اللّه الذی أودعته أمّ موسی،موسی، فبکت نرجس،فقال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الرضاع محرّم علیه إلاّ من ثدیک،و سیعاد إلیک کما ردّ موسی إلی أمّه،و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7649056_1280447820"/>
      <w:bookmarkStart w:id="105" w:name="_Toc37"/>
      <w:bookmarkEnd w:id="104"/>
      <w:r>
        <w:rPr>
          <w:rtl w:val="true"/>
        </w:rPr>
        <w:t>الرابع و العشرون</w:t>
      </w:r>
      <w:r>
        <w:rPr>
          <w:rtl w:val="true"/>
        </w:rPr>
        <w:t>-</w:t>
      </w:r>
      <w:r>
        <w:rPr>
          <w:rtl w:val="true"/>
        </w:rPr>
        <w:t>ما ورد عنه علیه السّلام فی سورة الروم</w:t>
      </w:r>
      <w:r>
        <w:rPr/>
        <w:t>30</w:t>
      </w:r>
      <w:r>
        <w:rPr>
          <w:rtl w:val="true"/>
        </w:rPr>
        <w:t>:</w:t>
      </w:r>
      <w:bookmarkEnd w:id="10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الأرمنیّ أبا محمّد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الأمر من قبل أن یأمر به،و له الأمر من بعد أن یأمر به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bookmarkStart w:id="106" w:name="pg19392_276662"/>
    </w:p>
    <w:p>
      <w:pPr>
        <w:pStyle w:val="BookText"/>
        <w:rPr/>
      </w:pPr>
      <w:bookmarkEnd w:id="106"/>
      <w:r>
        <w:rPr>
          <w:rFonts w:ascii="Amiri" w:hAnsi="Amiri" w:eastAsia="Amiri" w:cs="Amiri"/>
          <w:color w:val="111111"/>
          <w:sz w:val="28"/>
          <w:sz w:val="28"/>
          <w:szCs w:val="28"/>
          <w:rtl w:val="true"/>
          <w:lang w:bidi="ar-SA"/>
        </w:rPr>
        <w:t>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اللّه أَلا لَهُ الْخَلْقُ وَ الْأَمْرُ تَبارَکَ اللّهُ رَبُّ الْعالَمِینَ </w:t>
      </w:r>
      <w:r>
        <w:rPr>
          <w:rStyle w:val="FootnoteAnchor"/>
          <w:rtl w:val="true"/>
        </w:rPr>
        <w:footnoteReference w:id="214"/>
      </w:r>
      <w:r>
        <w:rPr>
          <w:rFonts w:ascii="Amiri" w:hAnsi="Amiri" w:eastAsia="Amiri" w:cs="Amiri"/>
          <w:color w:val="111111"/>
          <w:sz w:val="28"/>
          <w:sz w:val="28"/>
          <w:szCs w:val="28"/>
          <w:rtl w:val="true"/>
          <w:lang w:bidi="ar-SA"/>
        </w:rPr>
        <w:t>فأقبل علیّ،و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کما أسررت فی نفسک أَلا لَهُ الْخَلْقُ وَ الْأَمْرُ تَبارَکَ اللّهُ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أنّک حجّة اللّه،و ابن حججه علی عباده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7649058_1280447820"/>
      <w:bookmarkStart w:id="108" w:name="_Toc38"/>
      <w:bookmarkEnd w:id="107"/>
      <w:r>
        <w:rPr>
          <w:rtl w:val="true"/>
        </w:rPr>
        <w:t>الخامس و العشرون</w:t>
      </w:r>
      <w:r>
        <w:rPr>
          <w:rtl w:val="true"/>
        </w:rPr>
        <w:t>-</w:t>
      </w:r>
      <w:r>
        <w:rPr>
          <w:rtl w:val="true"/>
        </w:rPr>
        <w:t>ما ورد عنه علیه السّلام فی سورة لقمان</w:t>
      </w:r>
      <w:r>
        <w:rPr/>
        <w:t>31</w:t>
      </w:r>
      <w:r>
        <w:rPr>
          <w:rtl w:val="true"/>
        </w:rPr>
        <w:t>:</w:t>
      </w:r>
      <w:bookmarkEnd w:id="10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ابن محمّد بن جعفر بن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بن محمّد بن زیاد، و أبو الحسن علیّ 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من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استأذنّا علی الإمام الحسن بن علیّ علیهما السّلام،فلمّا رآنا،قال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إلینا،الملتجئین إلی کنفنا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ففرح بذلک،و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جمعت علم القرآن کلّه؟ </w:t>
      </w:r>
      <w:bookmarkStart w:id="109" w:name="pg19392_276663"/>
    </w:p>
    <w:p>
      <w:pPr>
        <w:pStyle w:val="BookText"/>
        <w:rPr/>
      </w:pPr>
      <w:bookmarkEnd w:id="10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جمعت خیرا کثیرا،و أوتیت فضلا واسعا،لکنّه مع ذلک أقلّ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علم القرآن و معانیه،و ما أودع من عجائبه،فکم تری مقدار ما أخذته من جمیع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یشغله شأن عن شأن،و لا محاسبة أحد من محاسبة آخر،فإذا حاسب واحدا فهو فی تلک الحال محاسب للکلّ،یتمّ حساب الکلّ بتمام حساب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کقوله ما خَلْقُکُمْ وَ لا بَعْثُکُمْ إِلاّ کَنَفْسٍ واحِدَةٍ لا یشغله خلق واحد عن خلق آخر،و لا بعث واحد عن بعث آخر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7649060_1280447820"/>
      <w:bookmarkStart w:id="111" w:name="_Toc39"/>
      <w:bookmarkEnd w:id="110"/>
      <w:r>
        <w:rPr>
          <w:rtl w:val="true"/>
        </w:rPr>
        <w:t>السادس و العشرون</w:t>
      </w:r>
      <w:r>
        <w:rPr>
          <w:rtl w:val="true"/>
        </w:rPr>
        <w:t>-</w:t>
      </w:r>
      <w:r>
        <w:rPr>
          <w:rtl w:val="true"/>
        </w:rPr>
        <w:t>ما ورد عنه علیه السّلام فی سورة الأحزاب</w:t>
      </w:r>
      <w:r>
        <w:rPr/>
        <w:t>33</w:t>
      </w:r>
      <w:r>
        <w:rPr>
          <w:rtl w:val="true"/>
        </w:rPr>
        <w:t>:</w:t>
      </w:r>
      <w:bookmarkEnd w:id="1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bookmarkStart w:id="112" w:name="pg19392_276664"/>
    </w:p>
    <w:p>
      <w:pPr>
        <w:pStyle w:val="BookText"/>
        <w:rPr/>
      </w:pPr>
      <w:bookmarkEnd w:id="11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 زید رسول اللّه صلّی اللّه علیه و آله و سلّم،فأسرّ إلیه ما کان من عبد اللّه بن أبیّ و أصحابه،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المجاهرین لک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دعوتهم إلیه من الإیمان باللّه،و الموالاة لک و لأولیائک،و المعاداة لأعدائک، وَ الْمُنافِقِینَ الذین یطیعونک فی الظاهر،و یخالفونک فی الباطن وَ دَعْ أَذاهُمْ بما یکون منهم من القول السیّئ فیک،و فی ذویک وَ تَوَکَّلْ عَلَی اللّهِ فی إتمام أمرک،و إقامة حجّتک،فإنّ المؤمن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غلب فی الدنیا لأنّ العاقبة 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7649062_1280447820"/>
      <w:bookmarkStart w:id="114" w:name="_Toc40"/>
      <w:bookmarkEnd w:id="113"/>
      <w:r>
        <w:rPr>
          <w:rtl w:val="true"/>
        </w:rPr>
        <w:t>السابع و العشرون</w:t>
      </w:r>
      <w:r>
        <w:rPr>
          <w:rtl w:val="true"/>
        </w:rPr>
        <w:t>-</w:t>
      </w:r>
      <w:r>
        <w:rPr>
          <w:rtl w:val="true"/>
        </w:rPr>
        <w:t>ما ورد عنه علیه السّلام فی سورة فاطر</w:t>
      </w:r>
      <w:r>
        <w:rPr/>
        <w:t>35</w:t>
      </w:r>
      <w:r>
        <w:rPr>
          <w:rtl w:val="true"/>
        </w:rPr>
        <w:t>:</w:t>
      </w:r>
      <w:bookmarkEnd w:id="11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سأله </w:t>
      </w:r>
      <w:r>
        <w:rPr>
          <w:rStyle w:val="FootnoteAnchor"/>
          <w:rtl w:val="true"/>
        </w:rPr>
        <w:footnoteReference w:id="219"/>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آل محمّد صلّی اللّه علیه و آله و سلّم الظالم لنفسه الذی لا یقرّ بالإمام،و المقتصد</w:t>
      </w:r>
      <w:r>
        <w:rPr>
          <w:rFonts w:eastAsia="IRNazanin" w:cs="IRNazanin"/>
          <w:color w:val="111111"/>
          <w:sz w:val="28"/>
          <w:szCs w:val="28"/>
          <w:rtl w:val="true"/>
          <w:lang w:bidi="fa-IR"/>
        </w:rPr>
        <w:t xml:space="preserve">: </w:t>
      </w:r>
      <w:bookmarkStart w:id="115" w:name="pg19392_276665"/>
    </w:p>
    <w:p>
      <w:pPr>
        <w:pStyle w:val="BookText"/>
        <w:rPr/>
      </w:pPr>
      <w:bookmarkEnd w:id="115"/>
      <w:r>
        <w:rPr>
          <w:rFonts w:ascii="IRNazanin" w:hAnsi="IRNazanin" w:eastAsia="IRNazanin"/>
          <w:color w:val="111111"/>
          <w:sz w:val="28"/>
          <w:sz w:val="28"/>
          <w:szCs w:val="28"/>
          <w:rtl w:val="true"/>
          <w:lang w:bidi="fa-IR"/>
        </w:rPr>
        <w:t>العارف بالإمام،و السابق بالخیرات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أفکّر فی نفسی عظم ما أعطی اللّه آل محمّد صلّی اللّه علیه و آله و سلّم،و 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أعظم ممّا حدّثت به نفسک من عظم شأن آل محمّد صلّی اللّه علیه و آله و سلّم،فاحمد اللّه أن جعلک مستمسکا بحبلهم تدعی یوم القیامة بهم إذا دعی کلّ أناس بإمامهم،إنّک علی خیر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7649064_1280447820"/>
      <w:bookmarkStart w:id="117" w:name="_Toc41"/>
      <w:bookmarkEnd w:id="116"/>
      <w:r>
        <w:rPr>
          <w:rtl w:val="true"/>
        </w:rPr>
        <w:t>الثامن و العشرون</w:t>
      </w:r>
      <w:r>
        <w:rPr>
          <w:rtl w:val="true"/>
        </w:rPr>
        <w:t>-</w:t>
      </w:r>
      <w:r>
        <w:rPr>
          <w:rtl w:val="true"/>
        </w:rPr>
        <w:t>ما ورد عنه علیه السّلام فی سورة فصّلت</w:t>
      </w:r>
      <w:r>
        <w:rPr/>
        <w:t>41</w:t>
      </w:r>
      <w:r>
        <w:rPr>
          <w:rtl w:val="true"/>
        </w:rPr>
        <w:t>:</w:t>
      </w:r>
      <w:bookmarkEnd w:id="11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غطاء،فلا نفهم کلامک،و حدیثک نحو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الخاشعین،فقال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یرد علی المؤمن،و هو فی شدّة 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انظر،فینظر فیری محمّدا،و علیّا،و الطیّبین من آلهما فی أعلی علیّین،فیقول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تراهم هؤلاء ساداتک،و أئمّتک هم هناک جلاّسک و أناسک؟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فما أمامکم من الأهوال فقد کفیتموها وَ لا تَحْزَنُوا علی ما تخلّفونه من الذراریّ و العیال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الذی شاهدتموه فی الجنان بدلا منهم وَ أَبْشِرُوا بِالْجَنَّةِ الَّتِی کُنْتُمْ تُوعَدُونَ هذه منازلکم،و هؤلاء ساداتکم،و أناسکم،و جلاّسکم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ابن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الذی أخبرت به موسی فمن بعده من الأنبیاء،فأخبروا بنی إسرائیل أن سأنزل علیک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عزیزا </w:t>
      </w:r>
      <w:bookmarkStart w:id="118" w:name="pg19392_276667"/>
    </w:p>
    <w:p>
      <w:pPr>
        <w:pStyle w:val="BookText"/>
        <w:rPr/>
      </w:pPr>
      <w:bookmarkEnd w:id="118"/>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ینزل علیه کتاب لا یمحوه الباطل،یقرؤه هو و أمّته علی سائر أحوالهم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7649066_1280447820"/>
      <w:bookmarkStart w:id="120" w:name="_Toc42"/>
      <w:bookmarkEnd w:id="119"/>
      <w:r>
        <w:rPr>
          <w:rtl w:val="true"/>
        </w:rPr>
        <w:t>التاسع و العشرون</w:t>
      </w:r>
      <w:r>
        <w:rPr>
          <w:rtl w:val="true"/>
        </w:rPr>
        <w:t>-</w:t>
      </w:r>
      <w:r>
        <w:rPr>
          <w:rtl w:val="true"/>
        </w:rPr>
        <w:t>ما ورد عنه علیه السّلام فی سورة الشوری</w:t>
      </w:r>
      <w:r>
        <w:rPr/>
        <w:t>42</w:t>
      </w:r>
      <w:r>
        <w:rPr>
          <w:rtl w:val="true"/>
        </w:rPr>
        <w:t>:</w:t>
      </w:r>
      <w:bookmarkEnd w:id="12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علیکم لأولیائه حقوقا أمرکم بأدائها إلیهم،لیحلّ لکم ما وراء ظهورکم من أزواجکم،و أموالکم،و مآکلکم،و مشاربکم،و معرفتکم بذلک النماء،و البرکة،و الثروة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من یطیعه منکم بالغیب،قال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یبخل،فإنّما یبخل علی نفسه،و إنّ اللّه هو الغنیّ،و أنتم الفقراء إلیه</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21" w:name="pg19392_276668"/>
    </w:p>
    <w:p>
      <w:pPr>
        <w:pStyle w:val="Heading5"/>
        <w:numPr>
          <w:ilvl w:val="4"/>
          <w:numId w:val="1"/>
        </w:numPr>
        <w:rPr/>
      </w:pPr>
      <w:bookmarkStart w:id="122" w:name="__RefHeading___Toc17649068_1280447820"/>
      <w:bookmarkStart w:id="123" w:name="_Toc43"/>
      <w:bookmarkEnd w:id="121"/>
      <w:bookmarkEnd w:id="122"/>
      <w:r>
        <w:rPr>
          <w:rtl w:val="true"/>
        </w:rPr>
        <w:t>الثلاثون</w:t>
      </w:r>
      <w:r>
        <w:rPr>
          <w:rtl w:val="true"/>
        </w:rPr>
        <w:t>-</w:t>
      </w:r>
      <w:r>
        <w:rPr>
          <w:rtl w:val="true"/>
        </w:rPr>
        <w:t>ما ورد عنه علیه السّلام فی سورة الفتح</w:t>
      </w:r>
      <w:r>
        <w:rPr/>
        <w:t>48</w:t>
      </w:r>
      <w:r>
        <w:rPr>
          <w:rtl w:val="true"/>
        </w:rPr>
        <w:t>:</w:t>
      </w:r>
      <w:bookmarkEnd w:id="1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الأصفهانیّ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ابن مردویه عن الحسن بن علیّ علیهما السّلام </w:t>
      </w:r>
      <w:r>
        <w:rPr>
          <w:rStyle w:val="FootnoteAnchor"/>
          <w:rtl w:val="true"/>
        </w:rPr>
        <w:footnoteReference w:id="225"/>
      </w:r>
      <w:r>
        <w:rPr>
          <w:rFonts w:ascii="IRNazanin" w:hAnsi="IRNazanin" w:eastAsia="IRNazanin"/>
          <w:color w:val="111111"/>
          <w:sz w:val="28"/>
          <w:sz w:val="28"/>
          <w:szCs w:val="28"/>
          <w:rtl w:val="true"/>
          <w:lang w:bidi="fa-IR"/>
        </w:rPr>
        <w:t>،أنّه قال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فَاسْتَوی عَلی سُوقِهِ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استوی الإسلام بسیف علیّ علیه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7649070_1280447820"/>
      <w:bookmarkStart w:id="125" w:name="_Toc44"/>
      <w:bookmarkEnd w:id="124"/>
      <w:r>
        <w:rPr>
          <w:rtl w:val="true"/>
        </w:rPr>
        <w:t>الحادی و الثلاثون</w:t>
      </w:r>
      <w:r>
        <w:rPr>
          <w:rtl w:val="true"/>
        </w:rPr>
        <w:t>-</w:t>
      </w:r>
      <w:r>
        <w:rPr>
          <w:rtl w:val="true"/>
        </w:rPr>
        <w:t>ما ورد عنه علیه السّلام فی سورة ق</w:t>
      </w:r>
      <w:r>
        <w:rPr/>
        <w:t>50</w:t>
      </w:r>
      <w:r>
        <w:rPr>
          <w:rtl w:val="true"/>
        </w:rPr>
        <w:t>:</w:t>
      </w:r>
      <w:bookmarkEnd w:id="12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الطبرسیّ رحمه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 فیه أقوال،أحدها</w:t>
      </w:r>
      <w:r>
        <w:rPr>
          <w:rFonts w:eastAsia="Amiri" w:cs="Amiri" w:ascii="Amiri" w:hAnsi="Amiri"/>
          <w:color w:val="111111"/>
          <w:sz w:val="28"/>
          <w:szCs w:val="28"/>
          <w:rtl w:val="true"/>
          <w:lang w:bidi="ar-SA"/>
        </w:rPr>
        <w:t xml:space="preserve">: </w:t>
      </w:r>
      <w:bookmarkStart w:id="126" w:name="pg19392_276669"/>
    </w:p>
    <w:p>
      <w:pPr>
        <w:pStyle w:val="BookText"/>
        <w:rPr/>
      </w:pPr>
      <w:bookmarkEnd w:id="126"/>
      <w:r>
        <w:rPr>
          <w:rFonts w:ascii="Amiri" w:hAnsi="Amiri" w:eastAsia="Amiri" w:cs="Amiri"/>
          <w:color w:val="111111"/>
          <w:sz w:val="28"/>
          <w:sz w:val="28"/>
          <w:szCs w:val="28"/>
          <w:rtl w:val="true"/>
          <w:lang w:bidi="ar-SA"/>
        </w:rPr>
        <w:t xml:space="preserve">إنّ المراد به الرکعتان بعد المغرب، وَ إِدْبارَ النُّجُومِ </w:t>
      </w:r>
      <w:r>
        <w:rPr>
          <w:rStyle w:val="FootnoteAnchor"/>
          <w:rtl w:val="true"/>
        </w:rPr>
        <w:footnoteReference w:id="227"/>
      </w:r>
      <w:r>
        <w:rPr>
          <w:rFonts w:ascii="IRNazanin" w:hAnsi="IRNazanin" w:eastAsia="IRNazanin"/>
          <w:color w:val="111111"/>
          <w:sz w:val="28"/>
          <w:sz w:val="28"/>
          <w:szCs w:val="28"/>
          <w:rtl w:val="true"/>
          <w:lang w:bidi="fa-IR"/>
        </w:rPr>
        <w:t xml:space="preserve">الرکعتان قبل الفجر،عن الحسن بن علیّ علیهما السّلام </w:t>
      </w:r>
      <w:r>
        <w:rPr>
          <w:rStyle w:val="FootnoteAnchor"/>
          <w:rtl w:val="true"/>
        </w:rPr>
        <w:footnoteReference w:id="228"/>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7649072_1280447820"/>
      <w:bookmarkStart w:id="128" w:name="_Toc45"/>
      <w:bookmarkEnd w:id="127"/>
      <w:r>
        <w:rPr>
          <w:rtl w:val="true"/>
        </w:rPr>
        <w:t>الثانی و الثلاثون</w:t>
      </w:r>
      <w:r>
        <w:rPr>
          <w:rtl w:val="true"/>
        </w:rPr>
        <w:t>-</w:t>
      </w:r>
      <w:r>
        <w:rPr>
          <w:rtl w:val="true"/>
        </w:rPr>
        <w:t>ما ورد عنه علیه السّلام فی سورة الطور</w:t>
      </w:r>
      <w:r>
        <w:rPr/>
        <w:t>52</w:t>
      </w:r>
      <w:r>
        <w:rPr>
          <w:rtl w:val="true"/>
        </w:rPr>
        <w:t>:</w:t>
      </w:r>
      <w:bookmarkEnd w:id="12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 ،و هی منّی کمنیّ الرجال، فیمطر ذلک علی الأرض،فیلقی الماء المنیّ مع الأموات البالیة،فینبتون من الأرض و یحیون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الطبرسیّ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إِدْبارَ النُّجُومِ الرکعتان قبل الفجر،عن الحسن بن علیّ علیهما 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129" w:name="pg19392_276670"/>
    </w:p>
    <w:p>
      <w:pPr>
        <w:pStyle w:val="Heading5"/>
        <w:numPr>
          <w:ilvl w:val="4"/>
          <w:numId w:val="1"/>
        </w:numPr>
        <w:rPr/>
      </w:pPr>
      <w:bookmarkStart w:id="130" w:name="__RefHeading___Toc17649074_1280447820"/>
      <w:bookmarkStart w:id="131" w:name="_Toc46"/>
      <w:bookmarkEnd w:id="129"/>
      <w:bookmarkEnd w:id="130"/>
      <w:r>
        <w:rPr>
          <w:rtl w:val="true"/>
        </w:rPr>
        <w:t>الثالث و الثلاثون</w:t>
      </w:r>
      <w:r>
        <w:rPr>
          <w:rtl w:val="true"/>
        </w:rPr>
        <w:t>-</w:t>
      </w:r>
      <w:r>
        <w:rPr>
          <w:rtl w:val="true"/>
        </w:rPr>
        <w:t>ما ورد عنه علیه السّلام فی سورة الحشر</w:t>
      </w:r>
      <w:r>
        <w:rPr/>
        <w:t>59</w:t>
      </w:r>
      <w:r>
        <w:rPr>
          <w:rtl w:val="true"/>
        </w:rPr>
        <w:t>:</w:t>
      </w:r>
      <w:bookmarkEnd w:id="13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وصف به الأحجار هاهنا </w:t>
      </w:r>
      <w:r>
        <w:rPr>
          <w:rStyle w:val="FootnoteAnchor"/>
          <w:rtl w:val="true"/>
        </w:rPr>
        <w:footnoteReference w:id="232"/>
      </w:r>
      <w:r>
        <w:rPr>
          <w:rFonts w:ascii="Amiri" w:hAnsi="Amiri" w:eastAsia="Amiri" w:cs="Amiri"/>
          <w:color w:val="111111"/>
          <w:sz w:val="28"/>
          <w:sz w:val="28"/>
          <w:szCs w:val="28"/>
          <w:rtl w:val="true"/>
          <w:lang w:bidi="ar-SA"/>
        </w:rPr>
        <w:t>نحو ما وصف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p>
    <w:p>
      <w:pPr>
        <w:pStyle w:val="BookText"/>
        <w:rPr/>
      </w:pPr>
      <w:r>
        <w:rPr>
          <w:rFonts w:ascii="IRNazanin" w:hAnsi="IRNazanin" w:eastAsia="IRNazanin"/>
          <w:color w:val="111111"/>
          <w:sz w:val="28"/>
          <w:sz w:val="28"/>
          <w:szCs w:val="28"/>
          <w:rtl w:val="true"/>
          <w:lang w:bidi="fa-IR"/>
        </w:rPr>
        <w:t>و هذا التقریع من اللّه تعالی للیهود،و النواصب</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7649076_1280447820"/>
      <w:bookmarkStart w:id="133" w:name="_Toc47"/>
      <w:bookmarkEnd w:id="132"/>
      <w:r>
        <w:rPr>
          <w:rtl w:val="true"/>
        </w:rPr>
        <w:t>الرابع و الثلاثون</w:t>
      </w:r>
      <w:r>
        <w:rPr>
          <w:rtl w:val="true"/>
        </w:rPr>
        <w:t>-</w:t>
      </w:r>
      <w:r>
        <w:rPr>
          <w:rtl w:val="true"/>
        </w:rPr>
        <w:t>ما ورد عنه علیه السّلام فی سورة الصفّ</w:t>
      </w:r>
      <w:r>
        <w:rPr/>
        <w:t>61</w:t>
      </w:r>
      <w:r>
        <w:rPr>
          <w:rtl w:val="true"/>
        </w:rPr>
        <w:t>:</w:t>
      </w:r>
      <w:bookmarkEnd w:id="13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خطّ أبی محمّد علیه السّلام لمّا خرج من حبس المعتمد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34" w:name="pg19392_276671"/>
    </w:p>
    <w:p>
      <w:pPr>
        <w:pStyle w:val="Heading5"/>
        <w:numPr>
          <w:ilvl w:val="4"/>
          <w:numId w:val="1"/>
        </w:numPr>
        <w:rPr/>
      </w:pPr>
      <w:bookmarkStart w:id="135" w:name="__RefHeading___Toc17649078_1280447820"/>
      <w:bookmarkStart w:id="136" w:name="_Toc48"/>
      <w:bookmarkEnd w:id="134"/>
      <w:bookmarkEnd w:id="135"/>
      <w:r>
        <w:rPr>
          <w:rtl w:val="true"/>
        </w:rPr>
        <w:t>الخامس و الثلاثون</w:t>
      </w:r>
      <w:r>
        <w:rPr>
          <w:rtl w:val="true"/>
        </w:rPr>
        <w:t>-</w:t>
      </w:r>
      <w:r>
        <w:rPr>
          <w:rtl w:val="true"/>
        </w:rPr>
        <w:t>ما ورد عنه علیه السّلام فی سورة الجمعة</w:t>
      </w:r>
      <w:r>
        <w:rPr/>
        <w:t>62</w:t>
      </w:r>
      <w:r>
        <w:rPr>
          <w:rtl w:val="true"/>
        </w:rPr>
        <w:t>:</w:t>
      </w:r>
      <w:bookmarkEnd w:id="13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إسحاق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 من هو وراءک،بیّنت لکم بیانا،و فسّرت لکم تفسیرا،و فعلت بکم فعل من لم یفهم هذا الأمر قطّ،و لم یدخل فیه طرفة عین، و لو فهمت الصمّ الصلاب بعض ما فی هذا الکتاب لتصدّعت قلقا خوفا من خشیة اللّه،و رجوعا إلی طاعة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فاعملوا من بعد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تُرَدُّونَ إِلی عالِمِ الْغَیْبِ وَ الشَّهادَةِ فَیُنَبِّئُکُمْ بِما کُنْتُمْ تَعْمَلُونَ و العاقبة للمتّقین،و الحمد للّه کثیرا، ربّ العالمین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دخلنا علی </w:t>
      </w:r>
      <w:bookmarkStart w:id="137" w:name="pg19392_276672"/>
    </w:p>
    <w:p>
      <w:pPr>
        <w:pStyle w:val="BookText"/>
        <w:rPr/>
      </w:pPr>
      <w:bookmarkEnd w:id="137"/>
      <w:r>
        <w:rPr>
          <w:rFonts w:ascii="Amiri" w:hAnsi="Amiri" w:eastAsia="Amiri" w:cs="Amiri"/>
          <w:color w:val="111111"/>
          <w:sz w:val="28"/>
          <w:sz w:val="28"/>
          <w:szCs w:val="28"/>
          <w:rtl w:val="true"/>
          <w:lang w:bidi="ar-SA"/>
        </w:rPr>
        <w:t>سیّدنا أبی محمّد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صلوات الخمس،فهی عند أهل البیت علیهم السّلام کما فرض اللّه سبحانه و تعالی علی رسوله،و هی إحدی و خمسین رکعة فی ستّة أوقات،أبیّنها لکم من کتاب اللّه تقدّست أسماؤه،و هو قوله فی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،فأجمع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السعی صلاة الظهر، و أبان و أوضح فی حقّها فی کتاب اللّه کثیرا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7649080_1280447820"/>
      <w:bookmarkStart w:id="139" w:name="_Toc49"/>
      <w:bookmarkEnd w:id="138"/>
      <w:r>
        <w:rPr>
          <w:rtl w:val="true"/>
        </w:rPr>
        <w:t>السادس و الثلاثون</w:t>
      </w:r>
      <w:r>
        <w:rPr>
          <w:rtl w:val="true"/>
        </w:rPr>
        <w:t>-</w:t>
      </w:r>
      <w:r>
        <w:rPr>
          <w:rtl w:val="true"/>
        </w:rPr>
        <w:t>ما ورد عنه علیه السّلام فی سورة التحریم</w:t>
      </w:r>
      <w:r>
        <w:rPr/>
        <w:t>66</w:t>
      </w:r>
      <w:r>
        <w:rPr>
          <w:rtl w:val="true"/>
        </w:rPr>
        <w:t>:</w:t>
      </w:r>
      <w:bookmarkEnd w:id="13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یوسف بن محمّد بن زیاد، و أبی الحسن علیّ بن محمّد بن سیّار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ملائکة اللّه معصومون محفوظون من الکفر و القبائح بألطاف اللّه،فقال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40" w:name="pg19392_276673"/>
    </w:p>
    <w:p>
      <w:pPr>
        <w:pStyle w:val="Heading5"/>
        <w:numPr>
          <w:ilvl w:val="4"/>
          <w:numId w:val="1"/>
        </w:numPr>
        <w:rPr/>
      </w:pPr>
      <w:bookmarkStart w:id="141" w:name="__RefHeading___Toc17649082_1280447820"/>
      <w:bookmarkStart w:id="142" w:name="_Toc50"/>
      <w:bookmarkEnd w:id="140"/>
      <w:bookmarkEnd w:id="141"/>
      <w:r>
        <w:rPr>
          <w:rtl w:val="true"/>
        </w:rPr>
        <w:t>السابع و الثلاثون</w:t>
      </w:r>
      <w:r>
        <w:rPr>
          <w:rtl w:val="true"/>
        </w:rPr>
        <w:t>-</w:t>
      </w:r>
      <w:r>
        <w:rPr>
          <w:rtl w:val="true"/>
        </w:rPr>
        <w:t>ما ورد عنه علیه السّلام فی سورة المعارج</w:t>
      </w:r>
      <w:r>
        <w:rPr/>
        <w:t>70</w:t>
      </w:r>
      <w:r>
        <w:rPr>
          <w:rtl w:val="true"/>
        </w:rPr>
        <w:t>:</w:t>
      </w:r>
      <w:bookmarkEnd w:id="14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،و 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الفجر،فقد حکی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 ،و حکی فی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 من صباحهم لمسائهم،و هاتین الآیتین و ما دونهما فی حقّ صلاة الفجر،لأنّها جامعة للصلاة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7649084_1280447820"/>
      <w:bookmarkStart w:id="144" w:name="_Toc51"/>
      <w:bookmarkEnd w:id="143"/>
      <w:r>
        <w:rPr>
          <w:rtl w:val="true"/>
        </w:rPr>
        <w:t>الثامن و الثلاثون</w:t>
      </w:r>
      <w:r>
        <w:rPr>
          <w:rtl w:val="true"/>
        </w:rPr>
        <w:t>-</w:t>
      </w:r>
      <w:r>
        <w:rPr>
          <w:rtl w:val="true"/>
        </w:rPr>
        <w:t>ما ورد عنه علیه السّلام فی سورة المزّمّل</w:t>
      </w:r>
      <w:r>
        <w:rPr/>
        <w:t>73</w:t>
      </w:r>
      <w:r>
        <w:rPr>
          <w:rtl w:val="true"/>
        </w:rPr>
        <w:t>:</w:t>
      </w:r>
      <w:bookmarkEnd w:id="1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w:t>
      </w:r>
      <w:bookmarkStart w:id="145" w:name="pg19392_276674"/>
    </w:p>
    <w:p>
      <w:pPr>
        <w:pStyle w:val="BookText"/>
        <w:rPr/>
      </w:pPr>
      <w:bookmarkEnd w:id="145"/>
      <w:r>
        <w:rPr>
          <w:rFonts w:ascii="Amiri" w:hAnsi="Amiri" w:eastAsia="Amiri" w:cs="Amiri"/>
          <w:color w:val="111111"/>
          <w:sz w:val="28"/>
          <w:sz w:val="28"/>
          <w:szCs w:val="28"/>
          <w:rtl w:val="true"/>
          <w:lang w:bidi="ar-SA"/>
        </w:rPr>
        <w:t xml:space="preserve">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ما بین العشاء،و بین صلاة اللیل،و قد جاء بیان ذلک فی قوله، و من بعد صلاة العشاء فذکرها اللّه فی کتابه،و سمّاها،و من بعدها صلاة اللیل حکی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النصف و الزیادة،و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تَقُومُ أَدْنی مِنْ ثُلُثَیِ اللَّیْلِ وَ نِصْفَهُ وَ ثُلُثَهُ وَ طائِفَةٌ مِنَ الَّذِینَ مَعَکَ وَ اللّهُ یُقَدِّرُ اللَّیْلَ وَ النَّهارَ </w:t>
      </w:r>
      <w:r>
        <w:rPr>
          <w:rStyle w:val="FootnoteAnchor"/>
          <w:rtl w:val="true"/>
        </w:rPr>
        <w:footnoteReference w:id="239"/>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7649086_1280447820"/>
      <w:bookmarkStart w:id="147" w:name="_Toc52"/>
      <w:bookmarkEnd w:id="146"/>
      <w:r>
        <w:rPr>
          <w:rtl w:val="true"/>
        </w:rPr>
        <w:t>التاسع و الثلاثون</w:t>
      </w:r>
      <w:r>
        <w:rPr>
          <w:rtl w:val="true"/>
        </w:rPr>
        <w:t>-</w:t>
      </w:r>
      <w:r>
        <w:rPr>
          <w:rtl w:val="true"/>
        </w:rPr>
        <w:t>ما ورد عنه علیه السّلام فی سورة البروج</w:t>
      </w:r>
      <w:r>
        <w:rPr/>
        <w:t>85</w:t>
      </w:r>
      <w:r>
        <w:rPr>
          <w:rtl w:val="true"/>
        </w:rPr>
        <w:t>:</w:t>
      </w:r>
      <w:bookmarkEnd w:id="14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قسم آخر بالشاهد و المشهود،فالشاهد النبیّ صلّی اللّه علیه و آله و سلّم،و المشهود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الحسن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48" w:name="pg19392_276675"/>
    </w:p>
    <w:p>
      <w:pPr>
        <w:pStyle w:val="BookText"/>
        <w:rPr/>
      </w:pPr>
      <w:bookmarkEnd w:id="148"/>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Style w:val="FootnoteAnchor"/>
          <w:rtl w:val="true"/>
        </w:rPr>
        <w:footnoteReference w:id="242"/>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7649088_1280447820"/>
      <w:bookmarkStart w:id="150" w:name="_Toc53"/>
      <w:bookmarkEnd w:id="149"/>
      <w:r>
        <w:rPr>
          <w:rtl w:val="true"/>
        </w:rPr>
        <w:t>الأربعون</w:t>
      </w:r>
      <w:r>
        <w:rPr>
          <w:rtl w:val="true"/>
        </w:rPr>
        <w:t>-</w:t>
      </w:r>
      <w:r>
        <w:rPr>
          <w:rtl w:val="true"/>
        </w:rPr>
        <w:t>ما ورد عنه علیه السّلام فی سورة البلد</w:t>
      </w:r>
      <w:r>
        <w:rPr/>
        <w:t>90</w:t>
      </w:r>
      <w:r>
        <w:rPr>
          <w:rtl w:val="true"/>
        </w:rPr>
        <w:t>:</w:t>
      </w:r>
      <w:bookmarkEnd w:id="15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الزمخشریّ فی ربیع الأبرار،عن الحسن علیه السّلام </w:t>
      </w:r>
      <w:r>
        <w:rPr>
          <w:rStyle w:val="FootnoteAnchor"/>
          <w:rtl w:val="true"/>
        </w:rPr>
        <w:footnoteReference w:id="244"/>
      </w:r>
      <w:r>
        <w:rPr>
          <w:rFonts w:ascii="Amiri" w:hAnsi="Amiri" w:eastAsia="Amiri" w:cs="Amiri"/>
          <w:color w:val="111111"/>
          <w:sz w:val="28"/>
          <w:sz w:val="28"/>
          <w:szCs w:val="28"/>
          <w:rtl w:val="true"/>
          <w:lang w:bidi="ar-SA"/>
        </w:rPr>
        <w:t>فی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أعلم خلیقة یکابد من الأمر ما یکابد من الإنسان یکابد مضایق الدنیا و شدائد الآخرة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 علیه السّلام بعد مضیّ أبی محمّد علیه السّلام أسألها عن الحجّة، و ما قد اختلف فیه الناس من الحیرة التی هم فیها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 أبو الحسن علیه السّلام و جلس أبو محمّد علیه السّلام مکان والده، </w:t>
      </w:r>
      <w:bookmarkStart w:id="151" w:name="pg19392_276676"/>
    </w:p>
    <w:p>
      <w:pPr>
        <w:pStyle w:val="BookText"/>
        <w:rPr/>
      </w:pPr>
      <w:bookmarkEnd w:id="151"/>
      <w:r>
        <w:rPr>
          <w:rFonts w:ascii="IRNazanin" w:hAnsi="IRNazanin" w:eastAsia="IRNazanin"/>
          <w:color w:val="111111"/>
          <w:sz w:val="28"/>
          <w:sz w:val="28"/>
          <w:szCs w:val="28"/>
          <w:rtl w:val="true"/>
          <w:lang w:bidi="fa-IR"/>
        </w:rPr>
        <w:t>و کنت أزوره کما کنت أزور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أراقبها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وقت طلوع الفجر،و هی نائمة بین یدیّ لا تقلب جنبا إلی جنب حتّی إذا کان 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،فضمّمتها إلی صدری و سمّیت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علیه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فأقبلت أقرأ علیها،و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 الأمر الذی أخبرک به مولای،فأقبلت أقرأکما أمرنی، فأجابنی الجنین من بطنها یقرأ کما أقرأ</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7649090_1280447820"/>
      <w:bookmarkStart w:id="153" w:name="_Toc54"/>
      <w:bookmarkEnd w:id="152"/>
      <w:r>
        <w:rPr>
          <w:rtl w:val="true"/>
        </w:rPr>
        <w:t>(</w:t>
      </w:r>
      <w:r>
        <w:rPr>
          <w:rtl w:val="true"/>
        </w:rPr>
        <w:t>ج</w:t>
      </w:r>
      <w:r>
        <w:rPr>
          <w:rtl w:val="true"/>
        </w:rPr>
        <w:t>)-</w:t>
      </w:r>
      <w:r>
        <w:rPr>
          <w:rtl w:val="true"/>
        </w:rPr>
        <w:t>الآیات و السور التی قرأها علیه السّلام فی صلاته</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محمّد الحسن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فی کلّ رکعة اَلْحَمْدُ مرّة،و قُلْ هُوَ اللّهُ أَحَدٌ مائة مرّة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رکعات، الرکعتین الأولیین بالحمد مرّة،و إِذا زُلْزِلَتِ خمس عشرة مرّة،و فی الأخیرتین کلّ رکعة بالحمد مرّة،و الإخلاص خمس عشرة مرّة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54" w:name="pg19392_276677"/>
    </w:p>
    <w:p>
      <w:pPr>
        <w:pStyle w:val="Heading4"/>
        <w:numPr>
          <w:ilvl w:val="3"/>
          <w:numId w:val="1"/>
        </w:numPr>
        <w:rPr/>
      </w:pPr>
      <w:bookmarkStart w:id="155" w:name="__RefHeading___Toc17649092_1280447820"/>
      <w:bookmarkStart w:id="156" w:name="_Toc55"/>
      <w:bookmarkEnd w:id="154"/>
      <w:bookmarkEnd w:id="155"/>
      <w:r>
        <w:rPr>
          <w:rtl w:val="true"/>
        </w:rPr>
        <w:t>(</w:t>
      </w:r>
      <w:r>
        <w:rPr>
          <w:rtl w:val="true"/>
        </w:rPr>
        <w:t>د</w:t>
      </w:r>
      <w:r>
        <w:rPr>
          <w:rtl w:val="true"/>
        </w:rPr>
        <w:t>)-</w:t>
      </w:r>
      <w:r>
        <w:rPr>
          <w:rtl w:val="true"/>
        </w:rPr>
        <w:t>الآیات و السور التی أمر بقراءتها علیه السّلام</w:t>
      </w:r>
      <w:bookmarkEnd w:id="156"/>
    </w:p>
    <w:p>
      <w:pPr>
        <w:pStyle w:val="Heading5"/>
        <w:numPr>
          <w:ilvl w:val="4"/>
          <w:numId w:val="1"/>
        </w:numPr>
        <w:rPr/>
      </w:pPr>
      <w:bookmarkStart w:id="157" w:name="__RefHeading___Toc17649094_1280447820"/>
      <w:bookmarkStart w:id="158" w:name="_Toc56"/>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159" w:name="__RefHeading___Toc17649096_1280447820"/>
      <w:bookmarkStart w:id="160" w:name="_Toc57"/>
      <w:bookmarkEnd w:id="159"/>
      <w:r>
        <w:rPr>
          <w:rtl w:val="true"/>
        </w:rPr>
        <w:t>الأوّل</w:t>
      </w:r>
      <w:r>
        <w:rPr>
          <w:rtl w:val="true"/>
        </w:rPr>
        <w:t>-</w:t>
      </w:r>
      <w:r>
        <w:rPr>
          <w:rtl w:val="true"/>
        </w:rPr>
        <w:t>صلاة لیلة القدر</w:t>
      </w:r>
      <w:r>
        <w:rPr>
          <w:rtl w:val="true"/>
        </w:rPr>
        <w:t>:</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صالح بن أبی حمّاد،قال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الحسن بن 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ثلاث و عشرین تصلّی فیها مائة رکعة،تقرأ فی کلّ رکعة اَلْحَمْدُ مرّة،و قُلْ هُوَ اللّهُ أَحَدٌ عشر مرّات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7649098_1280447820"/>
      <w:bookmarkStart w:id="162" w:name="_Toc58"/>
      <w:bookmarkEnd w:id="161"/>
      <w:r>
        <w:rPr>
          <w:rtl w:val="true"/>
        </w:rPr>
        <w:t>الثانی</w:t>
      </w:r>
      <w:r>
        <w:rPr>
          <w:rtl w:val="true"/>
        </w:rPr>
        <w:t>-</w:t>
      </w:r>
      <w:r>
        <w:rPr>
          <w:rtl w:val="true"/>
        </w:rPr>
        <w:t>صلوات أیّام الأسبوع</w:t>
      </w:r>
      <w:r>
        <w:rPr>
          <w:rtl w:val="true"/>
        </w:rPr>
        <w:t>:</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الحسین زید بن جعفر العلویّ المحمّدیّ، عن أبی عبد اللّه الحسین بن جعفر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العسکریّ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صلّی یوم الأحد أربع رکعات،یقرأ فی کلّ رکعة فاتحة الکتاب،و سورة الملک تَبارَکَ الَّذِی بِیَدِهِ الْمُلْکُ</w:t>
      </w:r>
    </w:p>
    <w:p>
      <w:pPr>
        <w:pStyle w:val="BookText"/>
        <w:rPr/>
      </w:pPr>
      <w:r>
        <w:rPr>
          <w:rFonts w:ascii="Amiri" w:hAnsi="Amiri" w:eastAsia="Amiri" w:cs="Amiri"/>
          <w:color w:val="111111"/>
          <w:sz w:val="28"/>
          <w:sz w:val="28"/>
          <w:szCs w:val="28"/>
          <w:rtl w:val="true"/>
          <w:lang w:bidi="ar-SA"/>
        </w:rPr>
        <w:t xml:space="preserve">بوّأه اللّه فی الجنّة حیث یشاء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الإثنین عشر </w:t>
      </w:r>
    </w:p>
    <w:p>
      <w:pPr>
        <w:pStyle w:val="BookText"/>
        <w:rPr/>
      </w:pPr>
      <w:r>
        <w:rPr>
          <w:rFonts w:ascii="Amiri" w:hAnsi="Amiri" w:eastAsia="Amiri" w:cs="Amiri"/>
          <w:color w:val="111111"/>
          <w:sz w:val="28"/>
          <w:sz w:val="28"/>
          <w:szCs w:val="28"/>
          <w:rtl w:val="true"/>
          <w:lang w:bidi="ar-SA"/>
        </w:rPr>
        <w:t>رکعات،یقرأ فی کلّ رکعة فاتحة الکتاب،و قُلْ هُوَ اللّهُ أَحَدٌ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 اللّه له یوم القیامة نورا یضیء منه الموقف حتّی یغبطه به جمیع من خلق اللّه فی ذلک الیوم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یوم الثلثاء ستّ رکعات، یقرأ فی کلّ رکعة فاتحة الکتاب،و 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زُلْزِلَتِ مرّة واحدة،غفر اللّه له ذنوبه حتّی یخرج منها کیوم ولدته أمّه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یوم الأربعاء أربع رکعات،یقرأ فی کلّ رکعة الحمد،و الإخلاص ،و سورة القدر مرّة واحدة،تاب اللّه علیه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الخمیس عشر رکعات،یقرأ فی کلّ رکعة فاتحة الکتاب،و قُلْ هُوَ اللّهُ أَحَدٌ عشرا، قالت 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تعط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الحسین بن جعفر الحمیریّ </w:t>
      </w:r>
      <w:bookmarkStart w:id="163" w:name="pg19392_276679"/>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مولانا أبی محمّد الحسن بن علیّ العسکریّ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الجمعة أربع رکعات،یقرأ فی کلّ رکعة فاتحة الکتاب،و تَبارَکَ الَّذِی بِیَدِهِ الْمُلْکُ ،حم السجدة،أدخله اللّه تعالی جنّته،و شفّعه فی أهل بیته،و وقاه ضغطة القبر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7649100_1280447820"/>
      <w:bookmarkStart w:id="165" w:name="_Toc59"/>
      <w:bookmarkEnd w:id="164"/>
      <w:r>
        <w:rPr>
          <w:rtl w:val="true"/>
        </w:rPr>
        <w:t>(</w:t>
      </w:r>
      <w:r>
        <w:rPr>
          <w:rtl w:val="true"/>
        </w:rPr>
        <w:t>ه</w:t>
      </w:r>
      <w:r>
        <w:rPr>
          <w:rtl w:val="true"/>
        </w:rPr>
        <w:t>)-</w:t>
      </w:r>
      <w:r>
        <w:rPr>
          <w:rtl w:val="true"/>
        </w:rPr>
        <w:t>الآیات و السور التی قرأها علیه السّلام</w:t>
      </w:r>
      <w:bookmarkEnd w:id="165"/>
    </w:p>
    <w:p>
      <w:pPr>
        <w:pStyle w:val="Heading5"/>
        <w:numPr>
          <w:ilvl w:val="4"/>
          <w:numId w:val="1"/>
        </w:numPr>
        <w:rPr/>
      </w:pPr>
      <w:bookmarkStart w:id="166" w:name="__RefHeading___Toc17649102_1280447820"/>
      <w:bookmarkStart w:id="167" w:name="_Toc60"/>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فی الأدعیة و الأذکار</w:t>
      </w:r>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168" w:name="__RefHeading___Toc17649104_1280447820"/>
      <w:bookmarkStart w:id="169" w:name="_Toc61"/>
      <w:bookmarkEnd w:id="168"/>
      <w:r>
        <w:rPr>
          <w:rtl w:val="true"/>
        </w:rPr>
        <w:t>الأوّل</w:t>
      </w:r>
      <w:r>
        <w:rPr>
          <w:rtl w:val="true"/>
        </w:rPr>
        <w:t>-</w:t>
      </w:r>
      <w:r>
        <w:rPr>
          <w:rtl w:val="true"/>
        </w:rPr>
        <w:t>الأدعیة</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الحسن بن علیّ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الرحیم،احتجبت بحجاب اللّه النور الذی احتجب به عن العیون،و احتطت علی نفسی و أهلی و ولدی و مالی،و ما اشتملت علیه عنایتی،ببسم اللّه الرحمن الرحیم،و أحرزت نفسی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کلّه من کلّ ما أخاف و أحذر باللّه الذی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 xml:space="preserve">. </w:t>
      </w:r>
      <w:bookmarkStart w:id="170" w:name="pg19392_276680"/>
    </w:p>
    <w:p>
      <w:pPr>
        <w:pStyle w:val="BookText"/>
        <w:rPr/>
      </w:pPr>
      <w:bookmarkEnd w:id="170"/>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7649106_1280447820"/>
      <w:bookmarkStart w:id="172" w:name="_Toc62"/>
      <w:bookmarkEnd w:id="171"/>
      <w:r>
        <w:rPr>
          <w:rtl w:val="true"/>
        </w:rPr>
        <w:t>الثانی</w:t>
      </w:r>
      <w:r>
        <w:rPr>
          <w:rtl w:val="true"/>
        </w:rPr>
        <w:t>-</w:t>
      </w:r>
      <w:r>
        <w:rPr>
          <w:rtl w:val="true"/>
        </w:rPr>
        <w:t>الحجاب</w:t>
      </w:r>
      <w:r>
        <w:rPr>
          <w:rtl w:val="true"/>
        </w:rPr>
        <w:t>:</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الکفعمیّ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للعسکریّ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بحقیقة إیمانی،</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فأعزّنی بعزّک و اقهر قاهری و من أرادنی بشرّ بسطوتک و اخبأنی من أعدائی فی سترک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p>
    <w:p>
      <w:pPr>
        <w:pStyle w:val="BookText"/>
        <w:rPr/>
      </w:pPr>
      <w:r>
        <w:rPr>
          <w:rFonts w:ascii="Amiri" w:hAnsi="Amiri" w:eastAsia="Amiri" w:cs="Amiri"/>
          <w:color w:val="111111"/>
          <w:sz w:val="28"/>
          <w:sz w:val="28"/>
          <w:szCs w:val="28"/>
          <w:rtl w:val="true"/>
          <w:lang w:bidi="ar-SA"/>
        </w:rPr>
        <w:t xml:space="preserve">بعزّة اللّه استجرنا،و بأسماء اللّه إیّاکم طردنا،و علیه توکّلنا،و هو حسبنا و نعم الوکیل،و لا حول و لا قوّة إلاّ باللّه العلیّ العظیم،و الحمد للّه ربّ العالمین و صلّی اللّه علی سیّدنا محمّد و آله الطیّبین الطاهرین، و حَسْبُنَا اللّهُ وَ نِعْمَ الْوَکِیلُ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نِعْمَ الْمَوْلی وَ نِعْمَ النَّصِیرُ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لنا ألاّ نتوکّل علی اللّه،و قد هدانا سبلنا،و لنصبرنّ علی ما آذیتمونا وَ عَلَی اللّهِ فَلْیَتَوَکَّلِ الْمُتَوَکِّلُونَ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9392_276683"/>
      <w:bookmarkStart w:id="174" w:name="pg19392_276683"/>
      <w:bookmarkEnd w:id="174"/>
    </w:p>
    <w:p>
      <w:pPr>
        <w:pStyle w:val="Heading3"/>
        <w:numPr>
          <w:ilvl w:val="2"/>
          <w:numId w:val="1"/>
        </w:numPr>
        <w:rPr/>
      </w:pPr>
      <w:bookmarkStart w:id="175" w:name="pg19392_276683"/>
      <w:bookmarkStart w:id="176" w:name="__RefHeading___Toc17649108_1280447820"/>
      <w:bookmarkStart w:id="177" w:name="_Toc63"/>
      <w:bookmarkEnd w:id="175"/>
      <w:bookmarkEnd w:id="176"/>
      <w:r>
        <w:rPr>
          <w:rtl w:val="true"/>
        </w:rPr>
        <w:t>الفصل الثانی</w:t>
      </w:r>
      <w:r>
        <w:rPr>
          <w:rtl w:val="true"/>
        </w:rPr>
        <w:t>:</w:t>
      </w:r>
      <w:r>
        <w:rPr>
          <w:rtl w:val="true"/>
        </w:rPr>
        <w:t>الأدعیة و الأذکار</w:t>
      </w:r>
      <w:bookmarkEnd w:id="177"/>
    </w:p>
    <w:p>
      <w:pPr>
        <w:pStyle w:val="Heading4"/>
        <w:numPr>
          <w:ilvl w:val="3"/>
          <w:numId w:val="1"/>
        </w:numPr>
        <w:rPr/>
      </w:pPr>
      <w:bookmarkStart w:id="178" w:name="__RefHeading___Toc17649110_1280447820"/>
      <w:bookmarkStart w:id="179" w:name="_Toc64"/>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فیه تسعة موضوعات</w:t>
      </w:r>
    </w:p>
    <w:p>
      <w:pPr>
        <w:pStyle w:val="Heading4"/>
        <w:numPr>
          <w:ilvl w:val="3"/>
          <w:numId w:val="1"/>
        </w:numPr>
        <w:rPr/>
      </w:pPr>
      <w:bookmarkStart w:id="180" w:name="__RefHeading___Toc17649112_1280447820"/>
      <w:bookmarkStart w:id="181" w:name="_Toc65"/>
      <w:bookmarkEnd w:id="180"/>
      <w:r>
        <w:rPr>
          <w:rtl w:val="true"/>
        </w:rPr>
        <w:t>(</w:t>
      </w:r>
      <w:r>
        <w:rPr>
          <w:rtl w:val="true"/>
        </w:rPr>
        <w:t>أ</w:t>
      </w:r>
      <w:r>
        <w:rPr>
          <w:rtl w:val="true"/>
        </w:rPr>
        <w:t>)-</w:t>
      </w:r>
      <w:r>
        <w:rPr>
          <w:rtl w:val="true"/>
        </w:rPr>
        <w:t>تعلیمه علیه السّلام الدعاء فی موارد خاصّة</w:t>
      </w:r>
      <w:bookmarkEnd w:id="181"/>
    </w:p>
    <w:p>
      <w:pPr>
        <w:pStyle w:val="Heading5"/>
        <w:numPr>
          <w:ilvl w:val="4"/>
          <w:numId w:val="1"/>
        </w:numPr>
        <w:rPr/>
      </w:pPr>
      <w:bookmarkStart w:id="182" w:name="__RefHeading___Toc17649114_1280447820"/>
      <w:bookmarkStart w:id="183" w:name="_Toc66"/>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 فیه ثمانیة موارد</w:t>
      </w:r>
    </w:p>
    <w:p>
      <w:pPr>
        <w:pStyle w:val="Heading5"/>
        <w:numPr>
          <w:ilvl w:val="4"/>
          <w:numId w:val="1"/>
        </w:numPr>
        <w:rPr/>
      </w:pPr>
      <w:bookmarkStart w:id="184" w:name="__RefHeading___Toc17649116_1280447820"/>
      <w:bookmarkStart w:id="185" w:name="_Toc67"/>
      <w:bookmarkEnd w:id="184"/>
      <w:r>
        <w:rPr>
          <w:rtl w:val="true"/>
        </w:rPr>
        <w:t>الأوّل</w:t>
      </w:r>
      <w:r>
        <w:rPr>
          <w:rtl w:val="true"/>
        </w:rPr>
        <w:t>-</w:t>
      </w:r>
      <w:r>
        <w:rPr>
          <w:rtl w:val="true"/>
        </w:rPr>
        <w:t>تعلیمه علیه السّلام الدعاء للیوم الثالث من شعبان</w:t>
      </w:r>
      <w:r>
        <w:rPr>
          <w:rtl w:val="true"/>
        </w:rPr>
        <w:t>:</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السّلام،ولد یوم الخمیس،لثلث خلون من شعبان فصمه،و ادع فیه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المولود فی هذا الیوم،الموعود بشهادته قبل استهلاله،و ولادته،بکته السماء و من فیها،و الأرض و من علیها،و لمّا یطأ لابتیها،قتیل العبرة،و سیّد الأسرة،الممدود بالنصرة یوم الکرّة،و المعوّض من قتله،أنّ الأئمّة من نسله،و الشفاء فی تربته،و الفوز معه فی أوبته،و الأوصیاء من عترته بعد قائمهم و غیبته،حتّی یدرکوا الأوتار،و یثأروا الثار،و یرضوا الجبّار،و یکونوا خیر أنصار صلّی اللّه علیهم مع اختلاف اللیل و النهار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فبحقّهم إلیک أتوسّل،و أسأل سؤال مقترف معترف مسیء إلی </w:t>
      </w:r>
    </w:p>
    <w:p>
      <w:pPr>
        <w:pStyle w:val="BookText"/>
        <w:rPr/>
      </w:pPr>
      <w:r>
        <w:rPr>
          <w:rFonts w:ascii="IRNazanin" w:hAnsi="IRNazanin" w:eastAsia="IRNazanin"/>
          <w:color w:val="111111"/>
          <w:sz w:val="28"/>
          <w:sz w:val="28"/>
          <w:szCs w:val="28"/>
          <w:rtl w:val="true"/>
          <w:lang w:bidi="fa-IR"/>
        </w:rPr>
        <w:t>نفسه،ممّا فرّط فی یومه و امسه یسألک العصمة إلی محلّ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عترته،و احشرنا فی زمرته،و بوّئنا معه دار الکرامة،و محلّ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أکرمتنا بمعرفته فأکرمنا بزلفته،و ارزقنا مرافقته و 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ممّن یسلّم لأمره،و یکثر الصلاة علیه عند ذکره،و علی جمیع أوصیائه،و أهل أصفیائه،الممدودین منک بالعدد الاثنی عشر،النجوم الزهر،و الحجج علی 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وهب لنا فی هذا الیوم خیر موهبة،و أنجح لنا فیه کلّ طلبة،کما وهبت الحسین لمحمّد جدّه،و عاذ فطرس بمهده،فنحن عائذون بقبره من بعده نشهد تربته،و ننتظر أوبته،آمین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تدعو بعد ذلک بدعاء الحسین علیه السّلام،و هو آخر دعاء دعا به علیه السّلام یوم کوثر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متعالی المکان،عظیم الجبروت،شدید المحال،غنیّ عن الخلائق،عریض الکبریاء،قادر علی ما تشاء،قریب الرحمة،صادق الوعد،سابغ النعمة،حسن البلاء،قریب إذا دعیت،محیط بما خلقت، قابل التوبة لمن تاب إلیک،قادر علی ما أردت،و مدرک ما طلبت، و شکور إذا شکرت،و ذکور إذا ذکرت،أدعوک محتاجا،و أرغب إلیک فقیرا،و أفزع إلیک خائفا،و أبکی إلیک مکروبا،و أستعین بک ضعیفا، و أتوکّل علیک کافیا،احکم بیننا و بین قومنا،فإنّهم غرّونا،و خدعونا، و خذلونا،و غدروا بنا،و قتلونا،و نحن عترة نبیّک،و ولد حبیبک محمّد بن عبد اللّه،الذی اصطفیته بالرسالة،و ائتمنته علی وحیک،فاجعل لنا من </w:t>
      </w:r>
      <w:bookmarkStart w:id="186" w:name="pg19392_276685"/>
    </w:p>
    <w:p>
      <w:pPr>
        <w:pStyle w:val="BookText"/>
        <w:rPr/>
      </w:pPr>
      <w:bookmarkEnd w:id="186"/>
      <w:r>
        <w:rPr>
          <w:rFonts w:ascii="IRNazanin" w:hAnsi="IRNazanin" w:eastAsia="IRNazanin"/>
          <w:color w:val="111111"/>
          <w:sz w:val="28"/>
          <w:sz w:val="28"/>
          <w:szCs w:val="28"/>
          <w:rtl w:val="true"/>
          <w:lang w:bidi="fa-IR"/>
        </w:rPr>
        <w:t>أمرنا فرجا و مخرجا،برحمتک یا أرحم الراحمین</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7649118_1280447820"/>
      <w:bookmarkStart w:id="188" w:name="_Toc68"/>
      <w:bookmarkEnd w:id="187"/>
      <w:r>
        <w:rPr>
          <w:rtl w:val="true"/>
        </w:rPr>
        <w:t>الثانی</w:t>
      </w:r>
      <w:r>
        <w:rPr>
          <w:rtl w:val="true"/>
        </w:rPr>
        <w:t>-</w:t>
      </w:r>
      <w:r>
        <w:rPr>
          <w:rtl w:val="true"/>
        </w:rPr>
        <w:t>تعلیمه علیه السّلام الدعاء بین نوافل شهر رمضان</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إلینا من دار سیّدنا أبی محمّد الحسن بن علیّ صاحب العسکر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ممّا یدعو به بین کلّ رکعتین من نوافل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فیما تقضی و تقدّر من الأمر العظیم المحتوم،و فیما تفرق من الأمر الحکیم فی لیلة القدر،أن تجعلنی من حجّاج بیتک الحرام،المبرور حجّهم،المشکور سعیهم،المغفور ذنبهم،و أسألک أن تطیل عمری فی طاعتک،و توسّع لی فی رزقی،یا أرحم الراحمین</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7649120_1280447820"/>
      <w:bookmarkStart w:id="190" w:name="_Toc69"/>
      <w:bookmarkEnd w:id="189"/>
      <w:r>
        <w:rPr>
          <w:rtl w:val="true"/>
        </w:rPr>
        <w:t>الثالث</w:t>
      </w:r>
      <w:r>
        <w:rPr>
          <w:rtl w:val="true"/>
        </w:rPr>
        <w:t>-</w:t>
      </w:r>
      <w:r>
        <w:rPr>
          <w:rtl w:val="true"/>
        </w:rPr>
        <w:t>تعلیمه علیه السّلام لأهل قمّ</w:t>
      </w:r>
      <w:r>
        <w:rPr>
          <w:rtl w:val="true"/>
        </w:rPr>
        <w:t>:</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قنوته،و أمر أهل قمّ بذلک لمّا شکوا من موسی بن بغا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لنعمائه،و استدعاء لمزیده،و استخلاصا له و به دون غیره،و عیاذا به من کفرانه،و الإلحاد فی عظمته و کبریائه،حمد من یعلم أنّ ما به من نعمائه فمن عند ربّه،و ما مسّه من عقوبته فبسوء جنایة یده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عبده و رسوله و خیرته من خلقه،و ذریعة </w:t>
      </w:r>
    </w:p>
    <w:p>
      <w:pPr>
        <w:pStyle w:val="BookText"/>
        <w:rPr/>
      </w:pPr>
      <w:r>
        <w:rPr>
          <w:rFonts w:ascii="IRNazanin" w:hAnsi="IRNazanin" w:eastAsia="IRNazanin"/>
          <w:color w:val="111111"/>
          <w:sz w:val="28"/>
          <w:sz w:val="28"/>
          <w:szCs w:val="28"/>
          <w:rtl w:val="true"/>
          <w:lang w:bidi="fa-IR"/>
        </w:rPr>
        <w:t>المؤمنین إلی رحمته،و آله الطاهرین ولاة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إنّک ندبت إلی فضلک،و أمرت بدعائک،و ضمنت الإجابة لعبادک،و لم تخیّب من فزع إلیک برغبته،و قصد إلیک بحاجته،و لم ترجع ید طالبة صفرا من عطائک،و لا خائبة من نحل هباتک،و أیّ راحل رحل إلیک فلم یجدک قریبا أو وافد وفد علیک فاقتطعته عوائق الردّ دونک،بل أیّ محتفر من فضلک لم یمهه فیض جودک و أیّ مستنبط لمزیدک أکدی دون استماحة سجال </w:t>
      </w:r>
      <w:r>
        <w:rPr>
          <w:rStyle w:val="FootnoteAnchor"/>
          <w:rtl w:val="true"/>
        </w:rPr>
        <w:footnoteReference w:id="260"/>
      </w:r>
      <w:r>
        <w:rPr>
          <w:rFonts w:ascii="Amiri" w:hAnsi="Amiri" w:eastAsia="Amiri" w:cs="Amiri"/>
          <w:color w:val="111111"/>
          <w:sz w:val="28"/>
          <w:sz w:val="28"/>
          <w:szCs w:val="28"/>
          <w:rtl w:val="true"/>
          <w:lang w:bidi="ar-SA"/>
        </w:rPr>
        <w:t>عطیّتک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قد قصدت إلیک برغبتی،و قرعت باب فضلک ید مسألتی، و ناجاک بخشوع الاستکانة قلبی،و وجدتک خیر شفیع لی إلیک،و قد علمت ما یحدث من طلبتی قبل أن یخطر بفکری أو یقع فی خلدی،فصل اللّهمّ دعائی إیّاک بإجابتی،و اشفع مسألتی بنجح طلبتی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قد شملنا زیغ الفتن،و استولت علینا غشوة الحیرة،و قارعنا الذلّ و الصغار،و حکم علینا غیر المأمونین فی دینک،و ابتزّ أمورنا معادن الأبن ممّن عطّل حکمک،و سعی فی إتلاف عبادک و إفساد بلادک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قد عاد فینا دولة بعد القسمة،و إمارتنا غلبة بعد المشورة، وعدنا میراثا بعد الاختیار للأمّة فاشتریت الملاهی و المعازف بسهم الیتیم و الأرملة،و حکم فی أبشار المؤمنین أهل الذمّة،و ولی القیام بأمورهم،فاسق کلّ قبیلة فلا ذائد یذودهم عن هلکة،و لا راع ینظر إلیهم بعین الرحمة،و لا ذو شفقة یشبع الکبد الحریّ من مسغبة،فهم اولو ضرع </w:t>
      </w:r>
    </w:p>
    <w:p>
      <w:pPr>
        <w:pStyle w:val="BookText"/>
        <w:rPr/>
      </w:pPr>
      <w:r>
        <w:rPr>
          <w:rFonts w:ascii="IRNazanin" w:hAnsi="IRNazanin" w:eastAsia="IRNazanin"/>
          <w:color w:val="111111"/>
          <w:sz w:val="28"/>
          <w:sz w:val="28"/>
          <w:szCs w:val="28"/>
          <w:rtl w:val="true"/>
          <w:lang w:bidi="fa-IR"/>
        </w:rPr>
        <w:t xml:space="preserve">بدار مضیعة،و أسراء مسکنة،و خلفاء کآبة و ذلّة،اللّهمّ و قد استحصد زرع الباطل،و بلغ نهایته،و استحکم عموده،و استجمع طریده،و خذرف ولیده،و بسق فرعه،و ضرب بحرانه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فأتح له من الحقّ یدا حاصدة تصدع قائمه،و تهشم سوقه، و تجبّ سنامه،و تجدع مراغمه لیستخفی الباطل بقبح صورته،و یظهر الحقّ بحسن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لا تدع للجور دعامة إلاّ قصمتها،و لا جنّة إلاّ هتکتها،و لا کلمة مجتمعة إلاّ فرّقتها،و لا سرّیة ثقل إلاّ خفّفتها،و لا قائمة علوّ إلاّ حططتها، و لا رافعة علم إلاّ نکستها،و لا خضراء إلاّ أبرتها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فکوّر شمسه،و حطّ نوره،و اطمس ذکره،و ارم بالحقّ رأسه، و فضّ جیوشه،و أرعب قلوب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لا تدع منه بقیّة إلاّ أفنیت ،و لا بنیة إلاّ سوّیت،و لا حلقة إلاّ قصمت،و لا سلاحا إلاّ أکللت،و لا حدّا إلاّ فللت،و لا کراعا إلاّ اجتحت </w:t>
      </w:r>
      <w:r>
        <w:rPr>
          <w:rStyle w:val="FootnoteAnchor"/>
          <w:rtl w:val="true"/>
        </w:rPr>
        <w:footnoteReference w:id="262"/>
      </w:r>
      <w:r>
        <w:rPr>
          <w:rFonts w:ascii="IRNazanin" w:hAnsi="IRNazanin" w:eastAsia="IRNazanin"/>
          <w:color w:val="111111"/>
          <w:sz w:val="28"/>
          <w:sz w:val="28"/>
          <w:szCs w:val="28"/>
          <w:rtl w:val="true"/>
          <w:lang w:bidi="fa-IR"/>
        </w:rPr>
        <w:t>، و لا حاملة علم إلاّ نکست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أرنا أنصاره عبادید بعد الألفة،و شتّی بعد اجتماع الکلمة، و مقنعی الرءوس بعد الظهور علی الأمّة،و أسفر لنا عن نهار العدل، و أرناه سرمدا لا ظلمة فیه،و نورا لا شوب معه،و اهطل علینا ناشئته، </w:t>
      </w:r>
    </w:p>
    <w:p>
      <w:pPr>
        <w:pStyle w:val="BookText"/>
        <w:rPr/>
      </w:pPr>
      <w:r>
        <w:rPr>
          <w:rFonts w:ascii="IRNazanin" w:hAnsi="IRNazanin" w:eastAsia="IRNazanin"/>
          <w:color w:val="111111"/>
          <w:sz w:val="28"/>
          <w:sz w:val="28"/>
          <w:szCs w:val="28"/>
          <w:rtl w:val="true"/>
          <w:lang w:bidi="fa-IR"/>
        </w:rPr>
        <w:t>و أنزل علینا برکته،و أدل له ممّن ناواه،و انصره علی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أظهر الحقّ،و أصبح به فی غسق الظلم و بهم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أحی به القلوب المیّتة،و اجمع به الأهواء المتفرّقة و الآراء المختلفة،و أقم به الحدود المعطّلة و الأحکام المهملة،و أشبع به الخماص الساغبة،و أرح به الأبدان اللاّغبة المتعبة کما ألهجتنا بذکره،و أخطرت ببالنا دعاءک له،و وفّقتنا للدعاء إلیه و حیاشة أهل الغفلة عنه،و أسکنت فی قلوبنا محبّته و الطمع فیه و حسن الظنّ بک لإقامة مراسمه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فأت لنا منه علی أحسن یقین،یا محقّق الظّنون الحسنة،و یا مصدّق الآمال المبطنة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اکذب به المتألّین </w:t>
      </w:r>
      <w:r>
        <w:rPr>
          <w:rStyle w:val="FootnoteAnchor"/>
          <w:rtl w:val="true"/>
        </w:rPr>
        <w:footnoteReference w:id="263"/>
      </w:r>
      <w:r>
        <w:rPr>
          <w:rFonts w:ascii="IRNazanin" w:hAnsi="IRNazanin" w:eastAsia="IRNazanin"/>
          <w:color w:val="111111"/>
          <w:sz w:val="28"/>
          <w:sz w:val="28"/>
          <w:szCs w:val="28"/>
          <w:rtl w:val="true"/>
          <w:lang w:bidi="fa-IR"/>
        </w:rPr>
        <w:t>علیک فیه،و اخلف به ظنون القانطین من رحمتک و الآیسین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اجعلنا سببا من أسبابه،و علما من أعلامه،و معقلا من معاقله، و نضّر وجوهنا بتحلیته،و أکرمنا بنصرته،و اجعل فینا خیرا تظهرنا له به، و لا تشمت بنا حاسدی النعم،و المتربّصین بنا حلول الندم،و نزول المثل، فقد تری یا ربّ براءة ساحتنا،و خلوّ ذرعنا من الإضمار لهم علی إحنة، و التمنی لهم وقوع جائحة </w:t>
      </w:r>
      <w:r>
        <w:rPr>
          <w:rStyle w:val="FootnoteAnchor"/>
          <w:rtl w:val="true"/>
        </w:rPr>
        <w:footnoteReference w:id="264"/>
      </w:r>
      <w:r>
        <w:rPr>
          <w:rFonts w:ascii="IRNazanin" w:hAnsi="IRNazanin" w:eastAsia="IRNazanin"/>
          <w:color w:val="111111"/>
          <w:sz w:val="28"/>
          <w:sz w:val="28"/>
          <w:szCs w:val="28"/>
          <w:rtl w:val="true"/>
          <w:lang w:bidi="fa-IR"/>
        </w:rPr>
        <w:t>،و ما تنازل من تحصینهم بالعافیة،و ما أضبئوا لنا من انتهاز الفرصة،و طلب الوثوب بنا عند الغفلة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قد عرّفتنا من أنفسنا،و بصّرتنا من عیوبنا خلالا نخشی أن </w:t>
      </w:r>
    </w:p>
    <w:p>
      <w:pPr>
        <w:pStyle w:val="BookText"/>
        <w:rPr/>
      </w:pPr>
      <w:r>
        <w:rPr>
          <w:rFonts w:ascii="IRNazanin" w:hAnsi="IRNazanin" w:eastAsia="IRNazanin"/>
          <w:color w:val="111111"/>
          <w:sz w:val="28"/>
          <w:sz w:val="28"/>
          <w:szCs w:val="28"/>
          <w:rtl w:val="true"/>
          <w:lang w:bidi="fa-IR"/>
        </w:rPr>
        <w:t>تقعد بنا عن اشتهار إجابتک،و أنت المتفضّل علی غیر المستحقّین، و المبتدئ بالإحسان غیر السائلین،فأت لنا من أمرنا علی حسب کرمک وجودک و فضلک و امتنانک،إنّک تفعل ما تشاء،و تحکم ما ترید،إنّا إلیک راغبون،و من جمیع ذنوبنا تائبون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الداعی إلیک،و القائم بالقسط من عبادک،الفقیر إلی رحمتک، المحتاج إلی معونتک علی طاعتک إذ ابتدأته بنعمتک،و ألبسته أثواب کرامتک،و ألقیت علیه محبّة طاعتک،و ثبّت وطأته فی القلوب من محبّتک،و وفّقته للقیام بما أغمض فیه أهل زمانه من أمرک،و جعلته مغزعا لمظلوم عبادک،و ناصرا لمن لا یجد ناصرا غیرک،و مجدّدا لما عطّل من أحکام کتابک،و مشیّدا لما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دینک،و سنن نبیّک علیه و آله سلامک،و صلواتک،و رحمتک،و برکاتک،فاجعله اللّهمّ فی حصانة من بأس المعتدین،و أشرق به القلوب المختلفة من بغاة الدین،و بلّغ به أفضل ما بلّغت به القائمین بقسطک من أتباع النبیّین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أذلل به من لم تسهم له فی الرجوع إلی محبّتک،و من نصب له العداوة،و ارم بحجرک الدامغ </w:t>
      </w:r>
      <w:r>
        <w:rPr>
          <w:rStyle w:val="FootnoteAnchor"/>
          <w:rtl w:val="true"/>
        </w:rPr>
        <w:footnoteReference w:id="265"/>
      </w:r>
      <w:r>
        <w:rPr>
          <w:rFonts w:ascii="IRNazanin" w:hAnsi="IRNazanin" w:eastAsia="IRNazanin"/>
          <w:color w:val="111111"/>
          <w:sz w:val="28"/>
          <w:sz w:val="28"/>
          <w:szCs w:val="28"/>
          <w:rtl w:val="true"/>
          <w:lang w:bidi="fa-IR"/>
        </w:rPr>
        <w:t xml:space="preserve">من أراد التألیب علی دینک بإذلاله، و تشتیت أمره،و اغضب لمن لا ترة </w:t>
      </w:r>
      <w:r>
        <w:rPr>
          <w:rStyle w:val="FootnoteAnchor"/>
          <w:rtl w:val="true"/>
        </w:rPr>
        <w:footnoteReference w:id="266"/>
      </w:r>
      <w:r>
        <w:rPr>
          <w:rFonts w:ascii="IRNazanin" w:hAnsi="IRNazanin" w:eastAsia="IRNazanin"/>
          <w:color w:val="111111"/>
          <w:sz w:val="28"/>
          <w:sz w:val="28"/>
          <w:szCs w:val="28"/>
          <w:rtl w:val="true"/>
          <w:lang w:bidi="fa-IR"/>
        </w:rPr>
        <w:t xml:space="preserve">له و لا طائلة،و عادی الأقربین </w:t>
      </w:r>
    </w:p>
    <w:p>
      <w:pPr>
        <w:pStyle w:val="BookText"/>
        <w:rPr/>
      </w:pPr>
      <w:r>
        <w:rPr>
          <w:rFonts w:ascii="IRNazanin" w:hAnsi="IRNazanin" w:eastAsia="IRNazanin"/>
          <w:color w:val="111111"/>
          <w:sz w:val="28"/>
          <w:sz w:val="28"/>
          <w:szCs w:val="28"/>
          <w:rtl w:val="true"/>
          <w:lang w:bidi="fa-IR"/>
        </w:rPr>
        <w:t>و الأبعدین فیک منّا منک علیه لا منّا منه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نصب نفسه غرضا فیک للأبعدین،و جاد ببذل مهجته لک فی الذبّ عن حریم المؤمنین،و ردّ شرّ بغاة المرتدّین المریبین حتّی أخفی ما کان جهر به من المعاصی،و أبدا ما کان نبذه العلماء وراء ظهورهم ممّا أخذت میثاقهم علی أن یبیّنوه للناس و لا یکتموه،و دعا إلی إفرادک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یجعل لک شریکا من خلقک یعلو أمره علی أمرک مع ما یتجرّعه فیک من مرارات الغیظ الجارحة بحواسّ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بمواسی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القلوب،و ما یعتوره من الغموم،و یفزع علیه من أحداث الخطوب،و یشرق به من الغصص التی لا تبتلعها الحلوق،و لا تحنو علیها الضلوع من نظرة إلی أمر من أمرک،و لا تناله یده بتغییره و ردّه إلی 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فاشدد اللّهمّ أزره بنصرک،و أطل باعه فیما قصر عنه من إطراد الراتعین فی حماک،و زده فی قوّته بسطة من تأییدک،و لا توحشنا من أنسه،و لا تخترمه دون أمله من الصلاح الفاشی فی أهل ملّته،و العدل الظاهر فی أمّته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شرّف بما استقبل به من القیام بأمرک لدی موقف الحساب مقامه،و سرّ نبیّک محمّد صلواتک علیه و آله برؤیته و من تبعه علی دعوته،و أجزل له علی ما وأیته قائما به من أمرک ثوابه،و ابن قرب دنوّه منک فی حیاته،و ارحم استکانتنا من بعده،و استخذاءنا لمن کنّا نقمعه به إذا فقدتنا وجهه،و بسطت أیدی من کنّا نبسط أیدینا علیه لنردّه عن معصیته،و افتراقنا بعد الألفة،و الاجتماع تحت ظلّ کنفه،و تلهّفنا عند </w:t>
      </w:r>
    </w:p>
    <w:p>
      <w:pPr>
        <w:pStyle w:val="BookText"/>
        <w:rPr/>
      </w:pPr>
      <w:r>
        <w:rPr>
          <w:rFonts w:ascii="IRNazanin" w:hAnsi="IRNazanin" w:eastAsia="IRNazanin"/>
          <w:color w:val="111111"/>
          <w:sz w:val="28"/>
          <w:sz w:val="28"/>
          <w:szCs w:val="28"/>
          <w:rtl w:val="true"/>
          <w:lang w:bidi="fa-IR"/>
        </w:rPr>
        <w:t>الفوت علی ما أقعدتنا عنه من نصرته،و طلبنا من القیام بحقّ ما لا سبیل لنا إلی رجعته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 اللّهمّ فی أمن ممّا یشفق علیه منه،و ردّ عنه من سهام المکائد ما یوجّهه أهل الشنئان إلیه و إلی شرکائه فی أمره و معاونیه علی طاعة ربّه الذین جعلتهم سلاحه و حصنه و مفزعه و أنسه الذین سلوا عن الأهل و الأولاد،و جفوا الوطن،و عطّلوا الوثیر من المهاد،و رفضوا تجاراتهم، و أضرّوا بمعایشهم،و فقدوا فی أندیتهم بغیر غیبة عن مصرهم،و خاللوا البعید ممّن عاضدهم علی أمرهم،و قلوا القریب ممّن صدّ عن وجهتهم، فائتلفوا بعد التدابر و التقاطع فی دهرهم،و قطعوا الأسباب المتّصلة بعاجل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فاجعلهم اللّهمّ فی أمن حرزک و ظلّ کنفک،و ردّ عنهم بأس من قصد إلیهم بالعداوة من عبادک،و أجزل لهم علی دعوتهم من کفایتک و معونتک،و أمدّهم بتأییدک و نصرک،و أزهق بحقّهم باطل من أراد إطفاء نورک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املأ بهم کلّ أفق من الآفاق،و قطر من الأقطار قسطا و عدلا و مرحمة و فضلا،و اشکرهم علی حسب کرمک وجودک و ما مننت به علی القائمین بالقسط من عبادک،و ادّخرت لهم من ثوابک ما یرفع لهم به الدرجات،إنّک تفعل ما تشاء و تحکم ما ترید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91" w:name="pg19392_276692"/>
    </w:p>
    <w:p>
      <w:pPr>
        <w:pStyle w:val="Heading5"/>
        <w:numPr>
          <w:ilvl w:val="4"/>
          <w:numId w:val="1"/>
        </w:numPr>
        <w:rPr/>
      </w:pPr>
      <w:bookmarkStart w:id="192" w:name="__RefHeading___Toc17649122_1280447820"/>
      <w:bookmarkStart w:id="193" w:name="_Toc70"/>
      <w:bookmarkEnd w:id="191"/>
      <w:bookmarkEnd w:id="192"/>
      <w:r>
        <w:rPr>
          <w:rtl w:val="true"/>
        </w:rPr>
        <w:t>الرابع</w:t>
      </w:r>
      <w:r>
        <w:rPr>
          <w:rtl w:val="true"/>
        </w:rPr>
        <w:t>-</w:t>
      </w:r>
      <w:r>
        <w:rPr>
          <w:rtl w:val="true"/>
        </w:rPr>
        <w:t>تعلیمه علیه السّلام الدعاء لبعض موالیه</w:t>
      </w:r>
      <w:r>
        <w:rPr>
          <w:rtl w:val="true"/>
        </w:rPr>
        <w:t>:</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عبد اللّه بن جعفر الحمیریّ،قال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مولای أبی محمّد الحسن بن علیّ العسکریّ صلوات اللّه علیه،إذ وردت إلیه رقعة من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اکتب فی الرقعة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الملک الدیّان المتحنّن المنّان،ذی الجلال و الإکرام،و ذی المنن العظام و الأیادی الجسام،و عالم الخفیّات،و مجیب الدعوات، و راحم العبرات الذی لا تشغله اللغات،و لا تحیره الأصوات،و لا تأخذه السنات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عبده الذلیل البائس الفقیر المسکین الضعیف المستجیر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السلام،و منک السلام،و إلیک یرجع السلام،تبارکت و تعالیت یا ذا الجلال و الإکرام،و المنن العظام،و الأیادی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مسّنی و أهلی الضرّ،و أنت أرحم الراحمین،و أرأف الأرأفین ، و أجود الأجودین،و أحکم الحاکمین،و أعدل الفاصلین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قصدت بابک،و نزلت بفنائک،و اعتصمت بحبلک،و استغثت بک،و استجرت بک،یا غیاث المستغیثین أغثنی،یا جار المستجیرین أجرنی،یا إله العالمین خذ بیدی،إنّه قد علا الجبابرة فی أرضک،و ظهروا فی بلادک،و اتّخذوا أهل دینک خولا،و استأثروا بفیء المسلمین،و منعوا ذوی الحقوق حقوقهم التی جعلتها لهم و صرفوها فی الملاهی و المعازف، و استصغروا آلاءک،و کذبوا أولیاءک،و تسلّطوا بجبریّتهم لیعزّوا من أذللت،و یذلّوا من أعززت،و احتجبوا عمّن یسألهم حاجة،أو من ینتجع </w:t>
      </w:r>
    </w:p>
    <w:p>
      <w:pPr>
        <w:pStyle w:val="BookText"/>
        <w:rPr/>
      </w:pPr>
      <w:r>
        <w:rPr>
          <w:rFonts w:ascii="Amiri" w:hAnsi="Amiri" w:eastAsia="Amiri" w:cs="Amiri"/>
          <w:color w:val="111111"/>
          <w:sz w:val="28"/>
          <w:sz w:val="28"/>
          <w:szCs w:val="28"/>
          <w:rtl w:val="true"/>
          <w:lang w:bidi="ar-SA"/>
        </w:rPr>
        <w:t>منهم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مولای سامع کلّ دعوة،و راحم کلّ عبرة،و مقیل کلّ عثرة،سامع کلّ نجوی،و موضع کلّ شکوی،لا یخفی علیک ما فی السماوات العلی، و الأرضین السفلی،و ما بینهما و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عبدک ابن امتک،ذلیل بین بریّتک،مسرع إلی رحمتک،راج لثوابک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کلّ من أتیته فعلیک یدلّنی،و إلیک یرشدنی،و فیما عندک یرغبنی،مولای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أتیتک راجیا سیّدی،و قد قصدتک مؤمّلا یا خیر مأمول،و یا أکرم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علی آل محمّد،و لا تخیّب أملی،و لا تقطع رجائی،و استجب دعائی،و ارحم تضرّعی،یا غیاث المستغیثین أغثنی،یا جار المستجیرین أجرنی،یا إله العالمین خذ بیدی،أنقذنی،و استنقذنی،و وفّقنی،و اکفنی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قصدتک بأمل فسیح،و أملتک برجاء منبسط،فلا تخیّب أملی،و لا تقطع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 لا یخیب منک سائل،و لا ینقصک نائل،یا ربّاه،یا سیّداه، یا مولاه،یا عماداه،یا کهفاه،یا حصناه،یا حرزاه،یا 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أملت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أسلمت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لبابک قرعت،فصلّ علی محمّد و آل محمّد،و لا تردّنی بالخیبة محزونا،و اجعلنی ممّن تفضّلت علیه بإحسانک،و أنعمت علیه بتفضّلک،وجدت علیه بنعمتک، و أسبغت علیه آلاءک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أنت غیاثی و عمادی،و أنت عصمتی و رجائی،ما لی أمل سواک، و لا رجاء غیرک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فصلّ علی محمّد و آل محمّد،وجد علیّ بفضلک،و امنن علیّ بإحسانک،و افعل بی ما أنت أهله،و لا تفعل بی ما أنا أهله،یا أهل التقوی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خیر لی من أبی و أمّی،و من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هذه قصّتی إلیک لا إلی المخلوقین،و مسألتی لک إذ کنت خیر مسئول،و أعزّ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تعطّف علیّ بإحسانک،و منّ علیّ بعفوک و عافیتک،و حصّن دینی بالغنی،و احرز أمانتی بالکفایة،و اشغل قلبی بطاعتک،و لسانی بذکرک،و جوارحی بما یقرّبنی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قلبا خاشعا،و لسانا ذاکرا،و طرفا غاضا،و یقینا صحیحا حتّی لا أحبّ تعجیل ما أخّرت،و لا تقدیم ما أجّلت،یا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 محمّد،و استجب دعائی، و ارحم تضرّعی،و کفّ عنّی البلاء،و لا تشمت بی الأعداء و لا حاسدا، و لا تسلبنی نعمة ألبستنیها،و لا تکلنی إلی نفسی طرفة عین أبدا،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محمّد النبیّ،و آله و سلّم تسلیما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موالیه یسأله أن یعلّمه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أسمع السامعین،و یا أبصر المبصرین،و یا أنظر الناظرین،و یا أسرع الحاسبین،و یا أرحم الراحمین،و یا أحکم الحاکمین،صلّ علی </w:t>
      </w:r>
      <w:bookmarkStart w:id="194" w:name="pg19392_276695"/>
    </w:p>
    <w:p>
      <w:pPr>
        <w:pStyle w:val="BookText"/>
        <w:rPr/>
      </w:pPr>
      <w:bookmarkEnd w:id="194"/>
      <w:r>
        <w:rPr>
          <w:rFonts w:ascii="IRNazanin" w:hAnsi="IRNazanin" w:eastAsia="IRNazanin"/>
          <w:color w:val="111111"/>
          <w:sz w:val="28"/>
          <w:sz w:val="28"/>
          <w:szCs w:val="28"/>
          <w:rtl w:val="true"/>
          <w:lang w:bidi="fa-IR"/>
        </w:rPr>
        <w:t>محمّد و آل محمّد،و أوسع لی فی رزقی،و مدّ لی فی عمری،و امنن علیّ برحمتک،و اجعلنی ممّن تنتصر به لدینک و لا تستبدل به غیری</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7649124_1280447820"/>
      <w:bookmarkStart w:id="196" w:name="_Toc71"/>
      <w:bookmarkEnd w:id="195"/>
      <w:r>
        <w:rPr>
          <w:rtl w:val="true"/>
        </w:rPr>
        <w:t>الخامس</w:t>
      </w:r>
      <w:r>
        <w:rPr>
          <w:rtl w:val="true"/>
        </w:rPr>
        <w:t>-</w:t>
      </w:r>
      <w:r>
        <w:rPr>
          <w:rtl w:val="true"/>
        </w:rPr>
        <w:t>الدعاء الذی أمر علیه السّلام بقراءته</w:t>
      </w:r>
      <w:r>
        <w:rPr>
          <w:rtl w:val="true"/>
        </w:rPr>
        <w:t>:</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محمّد هارون بن موسی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الأشعریّ،و کان قائدا من القوّاد،عن سعید بن عبد اللّه الأشعریّ،قال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أحمد بن عبد اللّه بن خانبة کتابه علی مولانا أبی محمّد الحسن بن علیّ بن محمّد صاحب العسکریّ الآخر علیهم السّلام،فقرأه،و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فاعملوا به،فقال أحمد بن خانبة فی کتابه المشار إلیه فی الدعاء و المناجاة بعد الفراغ من الصلاة،یقول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صلّیت،و إیّاک دعوت،و فی صلاتی و دعائی ما علمت من النقصان و العجلة و السهو و الغفلة و الکسل و الفترة و النسیان و المدافعة و الریاء و السمعة و الریب و الفکر و الشکّ،و اللحظة الملهیة عن إقامة فرائضک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علی محمّد و آله،و اجعل مکان نقصانها تماما،و عجلتی تثبیتا و تمکّنا،و سهوی تیقّظا،و غفلتی تذکّرا،و کسلی نشاطا،و فتوری قوّة، و نسیانی محافظة،و مدافعتی مواظبة،و ریائی إخلاصا،و سمعتی تستّرا، و ریبی بیانا،و فکری خشوعا،و شکّی یقینا،و تشاغلی فراغا،و لحاظی خشوعا،فإنّی لک صلّیت،و إیّاک دعوت،و وجهک أردت،و إلیک توجّهت،و بک آمنت،و علیک توکّلت،و ما عندک طلبت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علی محمّد و آل محمّد،و اجعل لی فی صلاتی و دعائی رحمة و برکة تکفّر بها سیّئاتی،و تضاعف بها حسناتی،و ترفع بها درجتی، و تکرم بها مقامی،و تبیّض بها وجهی،و تحطّ بها وزری،و اجعل ما عندک خیرا لی ممّا ینقطع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قضی عنّی صلاتی إنّ الصلاة کانت علی المؤمنین کتابا موقوتا،یا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 ما کنّا لنتهدی لو لا أن هذانا اللّه،الحمد للّه الذی أکرم وجهی عن السجود إلاّ له،اللّهمّ کما أکرمت وجهی عن السجود إلاّ لک،فصلّ علی محمّد و آله،و صنه عن المسألة إلاّ لک،اللّهمّ صلّ علی محمّد و آله،و تقبّلها منّی بأحسن قبولک،و لا تؤاخذنی بنقصانها،و ما سهی عنه قلبی منها،فتمّمه لی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محمّد،أولی الأمر الذین أمرت بطاعتهم، و أولی الأرحام الذین أمرت بصلتهم،و ذوی القربی الذین أمرت بمودّتهم،و أهل الذکر الذین أمرت بمسألتهم،و الموالی الذین أمرت بموالاتهم،و معرفة حقّهم،و أهل البیت الذین أذهبت عنهم الرجس، و طهّرتهم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محمّد،و اجعل ثواب صلاتی،و ثواب منطقی،و ثواب مجلسی رضاک و الجنّة،و اجعل ذلک کلّه خالصا مخلصا یوافق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رحمة و إجابة،و افعل بی جمیع ما سألتک من خیر، و زدنی من فضلک،إنّی إلیک من الراغبین،یا أرحم الراحمین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ذا المنّ الذی لا ینقطع أبدا،یا ذا المعروف الذی لا ینقطع أبدا، یا ذا النعماء التی لا تحصی أبدا،یا کریم،یا کریم،یا کریم،صلّ علی </w:t>
      </w:r>
      <w:bookmarkStart w:id="197" w:name="pg19392_276697"/>
    </w:p>
    <w:p>
      <w:pPr>
        <w:pStyle w:val="BookText"/>
        <w:rPr/>
      </w:pPr>
      <w:bookmarkEnd w:id="197"/>
      <w:r>
        <w:rPr>
          <w:rFonts w:ascii="IRNazanin" w:hAnsi="IRNazanin" w:eastAsia="IRNazanin"/>
          <w:color w:val="111111"/>
          <w:sz w:val="28"/>
          <w:sz w:val="28"/>
          <w:szCs w:val="28"/>
          <w:rtl w:val="true"/>
          <w:lang w:bidi="fa-IR"/>
        </w:rPr>
        <w:t>محمّد و آل محمّد،و اجعلنی ممّن آمن بک فهدیته،و توکّل علیک فکفیته، و سألک فأعطیته،و رغب إلیک فارضیته،و أخلص لک فأنجیته،اللّهمّ صلّ علی محمّد و آل محمّد،و احللنا دار المقامة من فضلک لا یمسّنا فیها نصب،و لا یمسّنا فیها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مسئلة الفقیر الذلیل أن تصلّی علی محمّد و آله،و أن تغفر لی جمیع ذنوبی،و تقلبنی بقضاء جمیع حوائجی إلیک،إنّک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قصرت عنه مسألتی،و عجزت عنه قوّتی،و لم تبلغه فطنتی من أمر تعلم فیه صلاح أمر دنیای و آخرتی،فصلّ علی محمّد و آل محمّد، و افعله بی یا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لا إله إلاّ أنت،برحمتک فی عافیة،ما شاء اللّه،و لا حول و لا قوّة إلاّ باللّه</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7649126_1280447820"/>
      <w:bookmarkStart w:id="199" w:name="_Toc72"/>
      <w:bookmarkEnd w:id="198"/>
      <w:r>
        <w:rPr>
          <w:rtl w:val="true"/>
        </w:rPr>
        <w:t>السادس</w:t>
      </w:r>
      <w:r>
        <w:rPr>
          <w:rtl w:val="true"/>
        </w:rPr>
        <w:t>-</w:t>
      </w:r>
      <w:r>
        <w:rPr>
          <w:rtl w:val="true"/>
        </w:rPr>
        <w:t>تعلیمه علیه السّلام الدعاء حین دخول المسجد و عند التوجّه إلی القبلة</w:t>
      </w:r>
      <w:r>
        <w:rPr>
          <w:rtl w:val="true"/>
        </w:rPr>
        <w:t>:</w:t>
      </w:r>
      <w:bookmarkEnd w:id="1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أبی محمّد الحسن ابن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دخول المسجد فقدّم رجلک الیمنی قبل الیسری فی دخولک،و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من اللّه و إلی اللّه،و خیر الأسماء للّه، توکّلت علی اللّه،و لا حول و لا قوّة إلاّ باللّه،اللّهمّ افتح لی أبواب رحمتک </w:t>
      </w:r>
      <w:bookmarkStart w:id="200" w:name="pg19392_276698"/>
    </w:p>
    <w:p>
      <w:pPr>
        <w:pStyle w:val="BookText"/>
        <w:rPr/>
      </w:pPr>
      <w:bookmarkEnd w:id="200"/>
      <w:r>
        <w:rPr>
          <w:rFonts w:ascii="IRNazanin" w:hAnsi="IRNazanin" w:eastAsia="IRNazanin"/>
          <w:color w:val="111111"/>
          <w:sz w:val="28"/>
          <w:sz w:val="28"/>
          <w:szCs w:val="28"/>
          <w:rtl w:val="true"/>
          <w:lang w:bidi="fa-IR"/>
        </w:rPr>
        <w:t>و توبتک،و أغلق عنّی أبواب معصیتک،و اجعلنی من زوّارک،و عمّار مساجدک،و ممّن یناجیک باللیل و النهار،و من الذین هم علی صلواتهم یحافظون،و ادحر عنّی الشیطان الرجیم،و جنود إبلیس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توجّهت القبلة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توجّهت،و رضاک طلبت،و ثوابک ابتغیت،و بک آمنت،و علیک توکّلت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مسامع قلبی لذکرک، و ثبّت قلبی علی دینک و دین نبیّک،و لا تزغ قلبی بعد إذ هدیتنی،وهب لی من لدنک رحمة إنّک أنت الوهّاب</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7649128_1280447820"/>
      <w:bookmarkStart w:id="202" w:name="_Toc73"/>
      <w:bookmarkEnd w:id="201"/>
      <w:r>
        <w:rPr>
          <w:rtl w:val="true"/>
        </w:rPr>
        <w:t>السابع</w:t>
      </w:r>
      <w:r>
        <w:rPr>
          <w:rtl w:val="true"/>
        </w:rPr>
        <w:t>-</w:t>
      </w:r>
      <w:r>
        <w:rPr>
          <w:rtl w:val="true"/>
        </w:rPr>
        <w:t>تعلیمه الدعاء علیه السّلام عند دخول المسجد و الوقوف فی المصلّی</w:t>
      </w:r>
      <w:r>
        <w:rPr>
          <w:rtl w:val="true"/>
        </w:rPr>
        <w:t>:</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بإسنادنا عن مولانا الصادق صلوات اللّه علیه،و عن مولانا الحسن العسکریّ علیه السّلام و یدخل بعضها فی بعض،و هما من ابتداء ارادة الدخول إلی المسجد إلی أن یقف فی مصلاّه،مستقبل القبلة فإذا أراد دخول المسجد استقبل القبلة،و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إلی اللّه،و خیر الأسماء للّه،توکّلت علی اللّه،و لا حول و لا قوّة إلاّ باللّه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افتح لی باب رحمتک و توبتک،و أغلق عنّی أبواب معصیتک، و اجعلنی من زوّارک،و عمّار مساجدک،و ممّن یناجیک باللیل و النهار، و من الذینهم علی صلواتهم یحافظون،و ادحر عنّی الشیطان و جنود إبلیس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رجلک الیمنی قبل الیسری،و ادخل،و 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افتح لی باب رحمتک و توبتک،و أغلق عنّی باب سخطک،و باب کلّ معصیة هی لک،اللّهمّ أعطنی فی مقامی هذا جمیع ما أعطیت أولیاءک من الخیر،و اصرف عنّی جمیع ما صرفته عنهم من الأسواء و المکاره، ربّنا لا تؤاخذنا إن نسینا أو أخطأنا،ربّنا و لا تحمّلنا ما لا طاقة لنا به، و اعف عنّا،و اغفر لنا،و ارحمنا أنت مولانا فانصرنا 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مسامع قلبی لذکرک،و ارزقنی نصر آل محمّد،و ثبّتنی علی أمرهم،و صل ما بینی و بینهم،و احفظهم من بین أیدیهم،و من خلفهم، و عن أیمانهم،و عن شمائلهم،و امنعهم أن یوصل إلیهم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زائرک فی بیتک،و علی کلّ مأتیّ حقّ لمن أتاه و زاره،و أنت أکرم مأتیّ،و خیر مزور،و خیر من طلب إلیه الحاجات،و أسألک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برحمتک التی وسعت کلّ شیء،و بحقّ الولایة أن تصلّی علی محمّد و آل محمّد،و أن تدخلنی الجنّة،و تمنّ علیّ بفکاک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أتیت مصلاّک فاستقبل القبلة،و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أقدّم إلیک محمّدا نبیّک نبیّ الرحمة،و أهل بیته الأوصیاء المرضیّین بین یدی حوائجی،و أتوجّه بهم إلیک،فاجعلنی بهم عندک، وجیها فی الدنیا و الآخرة،و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صلاتی بهم مقبولة،و دعائی بهم مستجابا،و ذنبی بهم مغفورا،و رزقی بهم مبسوطا،و انظر إلیّ بوجهک الکریم نظرة أستکمل بها الکرامة و الإیمان،ثمّ لا تصرفه إلاّ بمغفرتک و توبتک،ربّنا لا تزغ قلوبنا بعد إذ هدیتنا وهب لنا من لدنک رحمة،إنّک أنت الوهّاب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إلیک توجّهت،و رضاک طلبت،و ثوابک ابتغیت،و بک آمنت، و علیک توکّلت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أقبل إلیّ بوجهک،و أقبل إلیک بقلبی</w:t>
      </w:r>
      <w:r>
        <w:rPr>
          <w:rFonts w:eastAsia="IRNazanin" w:cs="IRNazanin"/>
          <w:color w:val="111111"/>
          <w:sz w:val="28"/>
          <w:szCs w:val="28"/>
          <w:rtl w:val="true"/>
          <w:lang w:bidi="fa-IR"/>
        </w:rPr>
        <w:t xml:space="preserve">. </w:t>
      </w:r>
      <w:bookmarkStart w:id="203" w:name="pg19392_276700"/>
    </w:p>
    <w:p>
      <w:pPr>
        <w:pStyle w:val="BookText"/>
        <w:rPr/>
      </w:pPr>
      <w:bookmarkEnd w:id="203"/>
      <w:r>
        <w:rPr>
          <w:rFonts w:ascii="IRNazanin" w:hAnsi="IRNazanin" w:eastAsia="IRNazanin"/>
          <w:color w:val="111111"/>
          <w:sz w:val="28"/>
          <w:sz w:val="28"/>
          <w:szCs w:val="28"/>
          <w:rtl w:val="true"/>
          <w:lang w:bidi="fa-IR"/>
        </w:rPr>
        <w:t>اللّهمّ أعنّی علی ذکرک،و شکرک و حسن عبادتک،الحمد للّه الذی جعلنی ممّن یناجیه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علی ما هدیتنی،و لک الحمد علی ما فضّلتنی،و لک الحمد علی ما رزقتنی،و لک الحمد علی کلّ بلاء حسن ابتلیتنی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صلاتی،و تقبّل دعائی،و اغفر لی،و ارحمنی،و تب علیّ، إنّک أنت التوّاب الرحیم</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7649130_1280447820"/>
      <w:bookmarkStart w:id="205" w:name="_Toc74"/>
      <w:bookmarkEnd w:id="204"/>
      <w:r>
        <w:rPr>
          <w:rtl w:val="true"/>
        </w:rPr>
        <w:t>الثامن</w:t>
      </w:r>
      <w:r>
        <w:rPr>
          <w:rtl w:val="true"/>
        </w:rPr>
        <w:t>-</w:t>
      </w:r>
      <w:r>
        <w:rPr>
          <w:rtl w:val="true"/>
        </w:rPr>
        <w:t>تعلیمه الدعاء لدفع الظالم</w:t>
      </w:r>
      <w:r>
        <w:rPr>
          <w:rtl w:val="true"/>
        </w:rPr>
        <w:t>:</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ظالم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الوضوء،و صلّ رکعتین،و أثن علی اللّه تعالی،و صلّ علی محمّد و آله،ثمّ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فلانا ظلمنی،و بغی علیّ، فأبله بفقر لا تجبره،و بسوء لا تستره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ففعلت فأصابه الوضح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ظلم،فتوضّأ و صلّی رکعتین،ثمّ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مظلوم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سکت إلاّ عجّل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06" w:name="pg19392_276701"/>
    </w:p>
    <w:p>
      <w:pPr>
        <w:pStyle w:val="Heading4"/>
        <w:numPr>
          <w:ilvl w:val="3"/>
          <w:numId w:val="1"/>
        </w:numPr>
        <w:rPr/>
      </w:pPr>
      <w:bookmarkStart w:id="207" w:name="__RefHeading___Toc17649132_1280447820"/>
      <w:bookmarkStart w:id="208" w:name="_Toc75"/>
      <w:bookmarkEnd w:id="206"/>
      <w:bookmarkEnd w:id="207"/>
      <w:r>
        <w:rPr>
          <w:rtl w:val="true"/>
        </w:rPr>
        <w:t>(</w:t>
      </w:r>
      <w:r>
        <w:rPr>
          <w:rtl w:val="true"/>
        </w:rPr>
        <w:t>ب</w:t>
      </w:r>
      <w:r>
        <w:rPr>
          <w:rtl w:val="true"/>
        </w:rPr>
        <w:t>)-</w:t>
      </w:r>
      <w:r>
        <w:rPr>
          <w:rtl w:val="true"/>
        </w:rPr>
        <w:t>دعاؤه علیه السّلام فی موارد خاصّة</w:t>
      </w:r>
      <w:bookmarkEnd w:id="208"/>
    </w:p>
    <w:p>
      <w:pPr>
        <w:pStyle w:val="Heading5"/>
        <w:numPr>
          <w:ilvl w:val="4"/>
          <w:numId w:val="1"/>
        </w:numPr>
        <w:rPr/>
      </w:pPr>
      <w:bookmarkStart w:id="209" w:name="__RefHeading___Toc17649134_1280447820"/>
      <w:bookmarkStart w:id="210" w:name="_Toc76"/>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فیه خمسة موارد</w:t>
      </w:r>
    </w:p>
    <w:p>
      <w:pPr>
        <w:pStyle w:val="Heading5"/>
        <w:numPr>
          <w:ilvl w:val="4"/>
          <w:numId w:val="1"/>
        </w:numPr>
        <w:rPr/>
      </w:pPr>
      <w:bookmarkStart w:id="211" w:name="__RefHeading___Toc17649136_1280447820"/>
      <w:bookmarkStart w:id="212" w:name="_Toc77"/>
      <w:bookmarkEnd w:id="211"/>
      <w:r>
        <w:rPr>
          <w:rtl w:val="true"/>
        </w:rPr>
        <w:t>الأوّل</w:t>
      </w:r>
      <w:r>
        <w:rPr>
          <w:rtl w:val="true"/>
        </w:rPr>
        <w:t>-</w:t>
      </w:r>
      <w:r>
        <w:rPr>
          <w:rtl w:val="true"/>
        </w:rPr>
        <w:t>دعاؤه علیه السّلام فی الصباح</w:t>
      </w:r>
      <w:r>
        <w:rPr>
          <w:rtl w:val="true"/>
        </w:rPr>
        <w:t>:</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دعاء مولانا و سیّدنا الحسن بن علیّ العسکریّ علیهما السّلام فی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کبیر کلّ کبیر،یا من لا شریک له و لا وزیر،یا خالق الشمس و القمر المنیر،یا عصمة الخائف المستجیر،یا مطلق المکبّل الأسیر،یا رازق الطفل الصغیر،یا جابر العظم الکسیر،یا راحم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النور،یا مدبّر الأمور،یا باعث من فی القبور،یا شافی الصدور، یا جاعل الظلّ و الحرور،یا عالما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یسبّح له الملائکة بالأبکار و الظهور،یا دائم الثبات،یا مخرج النبات بالغدوّ و الآصال،یا محیی الأموات،یا منشئ العظام الدارسات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سامع الصوت،یا سابق الفوت،یا کاسی العظام البالیة بعد الموت، یا من لا یشغله شغل عن شغل،یا من لا یتغیّر من حال إلی حال،یا من لا یحتاج إلی تجشّم حرکة و لا انتقال،یا من لا یشغله شأن عن شأن،یا من لا یحیط به موضع و لا مکان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یردّ بألطف الصدقة و الدعاء عن أعنان السماء ما حتم،و أبرم من سوء القضاء،یا من یجعل الشفاء فیما یشاء من الأشیاء،یا من یمسک الرمق من المدنف العمید العلیل بما قلّ من الغذاء،یا من یزیل بأدنی الدواء ما غلظ من الداء،یا من إذا وعد وفا،و إذا توعّد عفا،یا من یملک </w:t>
      </w:r>
    </w:p>
    <w:p>
      <w:pPr>
        <w:pStyle w:val="BookText"/>
        <w:rPr/>
      </w:pPr>
      <w:r>
        <w:rPr>
          <w:rFonts w:ascii="IRNazanin" w:hAnsi="IRNazanin" w:eastAsia="IRNazanin"/>
          <w:color w:val="111111"/>
          <w:sz w:val="28"/>
          <w:sz w:val="28"/>
          <w:szCs w:val="28"/>
          <w:rtl w:val="true"/>
          <w:lang w:bidi="fa-IR"/>
        </w:rPr>
        <w:t>حوائج السائلین،یا من یعلم ما فی ضمیر الصامتین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عظیم الخطر،یا کریم الظفر،یا من له وجه لا یبلی،یا من له ملک لا یفنی،یا من له نور لا یطفأ،یا من فوق کلّ شیء أمره،یا من فی البرّ و البحر سلطانه،یا من فی جهنّم سخطه،یا من فی الجنّة رحمته،یا من مواعیده صادقة،یا من أیادیه فاضلة،یا من رحمته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غیاث المستغیثین،یا مجیب دعوة المضطرّین،یا من هو بالمنظر الأعلی و خلقه بالمنزل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الأرواح الفانیة،یا ربّ الأجساد البالیة،یا أبصر الناظرین،یا أسمع السامعین،یا أسرع الحاسبین،یا أحکم الحاکمین،یا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العطایا،یا مطلق الأساری،یا ربّ العزّة،یا أهل التقوی و أهل المغفرة،یا من لا یدرک أمده،یا من لا یحصی عدده،یا من لا ینقطع مدده،أشهد و الشهادة لی رفعة و عدّة،و هی منّی سمع و طاعة،و بها أرجو المفازة یوم الحسرة و الندامة،إنّک أنت اللّه لا إله إلاّ أنت وحدک لا شریک لک،و أنّ محمّدا عبدک و رسولک صلواتک علیه و آله،و أنّه قد بلّغ عنک و أدّی ما کان واجبک علیه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 تعطی قائما و ترزق و تمنع و ترفع و تضع و تغنی و تفقر و تخذل و تنصر و تعفو و ترحم و تصفح و تجاوز عمّا تعلم،و لا تجور و لا تظلم، و أنّک تقبض و تبسط و تمحو و تثبت و تبدئ و تعید و تحیی و تمیت، و أنت حیّ لا تموت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علی محمّد و آله،و اهدنی من عندک،و أفض علیّ من فضلک، و انشر علیّ من رحمتک،و أنزل علیّ من برکاتک،فطال ما عوّدتنی </w:t>
      </w:r>
    </w:p>
    <w:p>
      <w:pPr>
        <w:pStyle w:val="BookText"/>
        <w:rPr/>
      </w:pPr>
      <w:r>
        <w:rPr>
          <w:rFonts w:ascii="IRNazanin" w:hAnsi="IRNazanin" w:eastAsia="IRNazanin"/>
          <w:color w:val="111111"/>
          <w:sz w:val="28"/>
          <w:sz w:val="28"/>
          <w:szCs w:val="28"/>
          <w:rtl w:val="true"/>
          <w:lang w:bidi="fa-IR"/>
        </w:rPr>
        <w:t>الحسن الجمیل،و أعطیتنی الکثیر الجزیل،و سترت علیّ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آله،و عجّل فرجی،و أقل عثرتی،و ارحم عبرتی،و ارددنی إلی أفضل عادتک عندی،و استقبل بی صحّة من سقمی،وسعة من عدمی،و سلامة شاملة فی بدنی،و بصیرة نافذة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مهّدنی و أعنّی علی استغفارک و استقالتک قبل أن یفنی الأجل و ینقطع الأمل،و أعنّی علی الموت و کربته،و علی القبر و وحشته،و علی المیزان و خفّته،و علی الصراط و زلّته،و علی یوم القیامة و روعته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نجاح العمل قبل انقطاع الأجل،و قوّة فی سمعی و بصری، و استعمال العمل الصالح ممّا علّمتنی و فهّمتنی،إنّک أنت الربّ الجلیل، و أنا العبد الضعیف،و شتّان ما بیننا،یا حنّان،یا منّان،یا ذا الجلال و الإکرام،و صلّ علی من فهّمتنا،و هو أقرب و سائلنا إلیک،ربّنا صلّ علی محمّد و آله و عترته الطاهرین</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الکفعمیّ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کتاب عدّة السفر و عمدة الحضر لأبی علیّ الفضل بن الحسن الطبرسیّ رحمه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من دعا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دعاء الصباح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کبیر کلّ </w:t>
      </w:r>
      <w:bookmarkStart w:id="213" w:name="pg19392_276704"/>
    </w:p>
    <w:p>
      <w:pPr>
        <w:pStyle w:val="BookText"/>
        <w:rPr/>
      </w:pPr>
      <w:bookmarkEnd w:id="213"/>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فی کلّ صباح،قضی اللّه سبحانه له سبعین حاجة من حوائج الدنیا و الآخرة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7649138_1280447820"/>
      <w:bookmarkStart w:id="215" w:name="_Toc78"/>
      <w:bookmarkEnd w:id="214"/>
      <w:r>
        <w:rPr>
          <w:rtl w:val="true"/>
        </w:rPr>
        <w:t>الثانی</w:t>
      </w:r>
      <w:r>
        <w:rPr>
          <w:rtl w:val="true"/>
        </w:rPr>
        <w:t>-</w:t>
      </w:r>
      <w:r>
        <w:rPr>
          <w:rtl w:val="true"/>
        </w:rPr>
        <w:t>دعاؤه علیه السّلام فی القنوت</w:t>
      </w:r>
      <w:r>
        <w:rPr>
          <w:rtl w:val="true"/>
        </w:rPr>
        <w:t>:</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مولانا الوفی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غشی نوره الظلمات،یا من أضاءت بقدسه الفجاج المتوعّرات،یا من خشع له أهل الأرض و السماوات،یا من بخع له بالطاعة کلّ متجبّر عات </w:t>
      </w:r>
      <w:r>
        <w:rPr>
          <w:rStyle w:val="FootnoteAnchor"/>
          <w:rtl w:val="true"/>
        </w:rPr>
        <w:footnoteReference w:id="277"/>
      </w:r>
      <w:r>
        <w:rPr>
          <w:rFonts w:ascii="IRNazanin" w:hAnsi="IRNazanin" w:eastAsia="IRNazanin"/>
          <w:color w:val="111111"/>
          <w:sz w:val="28"/>
          <w:sz w:val="28"/>
          <w:szCs w:val="28"/>
          <w:rtl w:val="true"/>
          <w:lang w:bidi="fa-IR"/>
        </w:rPr>
        <w:t>،یا عالم الضمائر المستخفیات،وسعت کلّ شیء رحمة و علما،فاغفر للذین تابوا و اتّبعوا سبیلک،و قهم عذاب الجحیم،و عاجلهم بنصرک الذی وعدتهم،إنّک لا تخلف المیعاد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عجّل اللّهمّ اجتیاح </w:t>
      </w:r>
      <w:r>
        <w:rPr>
          <w:rStyle w:val="FootnoteAnchor"/>
          <w:rtl w:val="true"/>
        </w:rPr>
        <w:footnoteReference w:id="278"/>
      </w:r>
      <w:r>
        <w:rPr>
          <w:rFonts w:ascii="IRNazanin" w:hAnsi="IRNazanin" w:eastAsia="IRNazanin"/>
          <w:color w:val="111111"/>
          <w:sz w:val="28"/>
          <w:sz w:val="28"/>
          <w:szCs w:val="28"/>
          <w:rtl w:val="true"/>
          <w:lang w:bidi="fa-IR"/>
        </w:rPr>
        <w:t>أهل الکید،و آوهم إلی شرّ دار فی أعظم نکال، و أقبح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حاضر أسرار خلقک،و عالم بضمائرهم،و مستغن لو لا الندب باللجاء إلی تنجّز ما وعدته اللاجی عن کشف مکامنهم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تعلم یا ربّ ما أسرّه و أبدیه و أنشره و أطویه و أظهره،و أخفیه علی متصرّفات أوقاتی،و أصناف حرکاتی من جمیع حاجاتی،و قد تری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 تراطم فیه أهل ولایتک،و استمرّ علیهم من أعدائک غیر ظنین </w:t>
      </w:r>
      <w:bookmarkStart w:id="216" w:name="pg19392_276705"/>
    </w:p>
    <w:p>
      <w:pPr>
        <w:pStyle w:val="BookText"/>
        <w:rPr/>
      </w:pPr>
      <w:bookmarkEnd w:id="216"/>
      <w:r>
        <w:rPr>
          <w:rFonts w:ascii="IRNazanin" w:hAnsi="IRNazanin" w:eastAsia="IRNazanin"/>
          <w:color w:val="111111"/>
          <w:sz w:val="28"/>
          <w:sz w:val="28"/>
          <w:szCs w:val="28"/>
          <w:rtl w:val="true"/>
          <w:lang w:bidi="fa-IR"/>
        </w:rPr>
        <w:t>فی کرم،و لا ضنین بنعم،و لکنّ الجاهد یبعث علی الاستزادة و ما أمرت به من الدعاء إذا أخلص لک اللجأ،یقتضی إحسانک شرط الزیادة،و هذه النواصی و الأعناق خاضعة لک بذلّ العبودیّة،و الاعتراف بملکة الربوبیّة داعیة بقلوبها،و محصّنات إلیک فی تعجیل الإنالة،و ما شئت کان و ما تشاء کائن،أنت المدعوّ المرجوّ المأمول المسئول،لا ینقصک نائل و إن اتّسع،و لا یلحفک سائل و إن ألحّ،و ضرع ملکک لا یلحقه التنفید،و عزّک الباقی علی التأیید،و ما فی الأعصار من مشیئتک بمقدار،و أنت اللّه لا إله إلاّ أنت الرءوف الجبّار،اللّهمّ أیّدنا بعونک،و اکنفنا بصونک،و أنلنا منال المعتصمین بحبلک المستظلّین بظلّک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7649140_1280447820"/>
      <w:bookmarkStart w:id="218" w:name="_Toc79"/>
      <w:bookmarkEnd w:id="217"/>
      <w:r>
        <w:rPr>
          <w:rtl w:val="true"/>
        </w:rPr>
        <w:t>الثالث</w:t>
      </w:r>
      <w:r>
        <w:rPr>
          <w:rtl w:val="true"/>
        </w:rPr>
        <w:t>-</w:t>
      </w:r>
      <w:r>
        <w:rPr>
          <w:rtl w:val="true"/>
        </w:rPr>
        <w:t>دعاؤه علیه السّلام فی المناجاة مع اللّه</w:t>
      </w:r>
      <w:r>
        <w:rPr>
          <w:rtl w:val="true"/>
        </w:rPr>
        <w:t>:</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الحسن العسکریّ علیه السّلام فی عهده و دعائه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أتحفنی بالإقرار بالوحدانیّة،و حبانی بمعرفة الربوبیّة،و خلّصنی من الشکّ و العمی،جئت بک إلیک،فالواحد المعدود، و الربّ لا المعدود،صفة الإله الأحد الذی لا یحدّ و لا یعدّ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الحسن بن علیّ علیهما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بأنّ لک الحمد،لا إله إلاّ أنت،البدیء قبل کلّ شیء، </w:t>
      </w:r>
    </w:p>
    <w:p>
      <w:pPr>
        <w:pStyle w:val="BookText"/>
        <w:rPr/>
      </w:pPr>
      <w:r>
        <w:rPr>
          <w:rFonts w:ascii="IRNazanin" w:hAnsi="IRNazanin" w:eastAsia="IRNazanin"/>
          <w:color w:val="111111"/>
          <w:sz w:val="28"/>
          <w:sz w:val="28"/>
          <w:szCs w:val="28"/>
          <w:rtl w:val="true"/>
          <w:lang w:bidi="fa-IR"/>
        </w:rPr>
        <w:t>و أنت الحیّ القیّوم،و لا إله إلاّ أنت الذی لا یذلّک شیء،و أنت کلّ یوم فی شأن،لا إله إلاّ أنت،خالق ما یری و ما لا یری،العالم بکلّ شیء بغیر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بآلائک و نعماءک بأنّک اللّه الربّ الواحد،لا إله إلاّ أنت الرحمن الرحیم،و أسألک بأنّک أنت اللّه لا إله إلاّ أنت الوتر الفرد الأحد الصمد، الذی لم یلد و لم یولد،و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بأنّک اللّه لا إله إلاّ أنت،اللطیف الخبیر،القائم علی کلّ نفس بما کسبت،الرقیب الحفیظ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بأنّک اللّه الأوّل قبل کلّ شیء،و الآخر بعد کلّ شیء،و الباطن دون کلّ شیء،الضارّ النافع الحکیم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أسألک بأنّک أنت اللّه لا إله إلاّ أنت،الحیّ القیّوم،الباعث الوارث، الحنّان المنّان،بدیع السماوات و الأرض،ذو الجلال و الإکرام،و ذو الطول،و ذو العزّة،و ذو السلطان،لا إله إلاّ أنت،أحطت بکلّ شیء علما، و أحصیت کلّ شیء عددا،صلّ علی محمّد و آل محمّد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الإمام حسن العسکریّ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مالک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هازم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مفتّح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لنا سببا لا نستطیع له طلبا،بحقّ لا إله إلاّ اللّه محمّد رسول اللّه صلوات اللّه علیه و علی آله أجمعین</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19" w:name="pg19392_276707"/>
    </w:p>
    <w:p>
      <w:pPr>
        <w:pStyle w:val="Heading5"/>
        <w:numPr>
          <w:ilvl w:val="4"/>
          <w:numId w:val="1"/>
        </w:numPr>
        <w:rPr/>
      </w:pPr>
      <w:bookmarkStart w:id="220" w:name="__RefHeading___Toc17649142_1280447820"/>
      <w:bookmarkStart w:id="221" w:name="_Toc80"/>
      <w:bookmarkEnd w:id="219"/>
      <w:bookmarkEnd w:id="220"/>
      <w:r>
        <w:rPr>
          <w:rtl w:val="true"/>
        </w:rPr>
        <w:t>الرابع</w:t>
      </w:r>
      <w:r>
        <w:rPr>
          <w:rtl w:val="true"/>
        </w:rPr>
        <w:t>-</w:t>
      </w:r>
      <w:r>
        <w:rPr>
          <w:rtl w:val="true"/>
        </w:rPr>
        <w:t>دعاؤه علیه السّلام للنجاة من النار</w:t>
      </w:r>
      <w:r>
        <w:rPr>
          <w:rtl w:val="true"/>
        </w:rPr>
        <w:t>:</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أبی طالب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 اللّه علیه و آله و سلّم،و عنده أبیّ بن کعب،فقال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تبارک و تعالی رکّب فی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محمّد الهادی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نطفة،و سمّاها عنده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العزّ فی عزّه،ما أعزّ عزیز العزّ فی عزّه،یا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أعزّنی بعزّک، و أیّدنی بنصرک،و أبعد عنّی همزات الشیاطین،و ادفع عنّی بدفعک،و امنع عنّی بمنعک،و اجعلنی من خیار خلقک،یا واحد یا أحد،یا فرد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بهذا الدعاء حشره اللّه عزّ و جلّ معه و نجّاه من النار و لو وجبت علیه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7649144_1280447820"/>
      <w:bookmarkStart w:id="223" w:name="_Toc81"/>
      <w:bookmarkEnd w:id="222"/>
      <w:r>
        <w:rPr>
          <w:rtl w:val="true"/>
        </w:rPr>
        <w:t>الخامس</w:t>
      </w:r>
      <w:r>
        <w:rPr>
          <w:rtl w:val="true"/>
        </w:rPr>
        <w:t>-</w:t>
      </w:r>
      <w:r>
        <w:rPr>
          <w:rtl w:val="true"/>
        </w:rPr>
        <w:t>حمده علیه السّلام لحصول الفرج للناس</w:t>
      </w:r>
      <w:r>
        <w:rPr>
          <w:rtl w:val="true"/>
        </w:rPr>
        <w:t>:</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یونس النقّاش یغشی سیّدنا الإمام و یخدمه،فجائه یوما یرعد،فقال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بأهلی خیرا،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بغا وجّه إلیّ بفصّ لیس له قیمة،أقبلت أنقشه،فکسرته باثنین و موعده غدا،و هو موسی بن بغا،إمّا ألف سوط أو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 فما تری إلاّ خیرا،قال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له یا سیّدی؟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و عاد یضحک</w:t>
      </w:r>
      <w:r>
        <w:rPr>
          <w:rFonts w:eastAsia="IRNazanin" w:cs="IRNazanin"/>
          <w:color w:val="111111"/>
          <w:sz w:val="28"/>
          <w:szCs w:val="28"/>
          <w:rtl w:val="true"/>
          <w:lang w:bidi="fa-IR"/>
        </w:rPr>
        <w:t xml:space="preserve">... </w:t>
      </w:r>
      <w:bookmarkStart w:id="224" w:name="pg19392_276708"/>
    </w:p>
    <w:p>
      <w:pPr>
        <w:pStyle w:val="BookText"/>
        <w:rPr/>
      </w:pPr>
      <w:bookmarkEnd w:id="224"/>
      <w:r>
        <w:rPr>
          <w:rFonts w:ascii="IRNazanin" w:hAnsi="IRNazanin" w:eastAsia="IRNazanin"/>
          <w:color w:val="111111"/>
          <w:sz w:val="28"/>
          <w:sz w:val="28"/>
          <w:szCs w:val="28"/>
          <w:rtl w:val="true"/>
          <w:lang w:bidi="fa-IR"/>
        </w:rPr>
        <w:t>فقال سیّدنا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إذ جعلتنا ممّن یحمدک حقّا</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7649146_1280447820"/>
      <w:bookmarkStart w:id="226" w:name="_Toc82"/>
      <w:bookmarkEnd w:id="225"/>
      <w:r>
        <w:rPr>
          <w:rtl w:val="true"/>
        </w:rPr>
        <w:t>(</w:t>
      </w:r>
      <w:r>
        <w:rPr>
          <w:rtl w:val="true"/>
        </w:rPr>
        <w:t>ج</w:t>
      </w:r>
      <w:r>
        <w:rPr>
          <w:rtl w:val="true"/>
        </w:rPr>
        <w:t>)-</w:t>
      </w:r>
      <w:r>
        <w:rPr>
          <w:rtl w:val="true"/>
        </w:rPr>
        <w:t>دعاؤه علیه السّلام لبعض أصحابه</w:t>
      </w:r>
      <w:bookmarkEnd w:id="226"/>
    </w:p>
    <w:p>
      <w:pPr>
        <w:pStyle w:val="Heading5"/>
        <w:numPr>
          <w:ilvl w:val="4"/>
          <w:numId w:val="1"/>
        </w:numPr>
        <w:rPr/>
      </w:pPr>
      <w:bookmarkStart w:id="227" w:name="__RefHeading___Toc17649148_1280447820"/>
      <w:bookmarkStart w:id="228" w:name="_Toc8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 فیه ثمانیة موارد</w:t>
      </w:r>
    </w:p>
    <w:p>
      <w:pPr>
        <w:pStyle w:val="Heading5"/>
        <w:numPr>
          <w:ilvl w:val="4"/>
          <w:numId w:val="1"/>
        </w:numPr>
        <w:rPr/>
      </w:pPr>
      <w:bookmarkStart w:id="229" w:name="__RefHeading___Toc17649150_1280447820"/>
      <w:bookmarkStart w:id="230" w:name="_Toc84"/>
      <w:bookmarkEnd w:id="229"/>
      <w:r>
        <w:rPr>
          <w:rtl w:val="true"/>
        </w:rPr>
        <w:t>الأوّل</w:t>
      </w:r>
      <w:r>
        <w:rPr>
          <w:rtl w:val="true"/>
        </w:rPr>
        <w:t>-</w:t>
      </w:r>
      <w:r>
        <w:rPr>
          <w:rtl w:val="true"/>
        </w:rPr>
        <w:t>دعاؤه علیه السّلام لإبراهیم بن عبده</w:t>
      </w:r>
      <w:r>
        <w:rPr>
          <w:rtl w:val="true"/>
        </w:rPr>
        <w:t>:</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إبراهیم بن عبده بتوکیلی إیّاه لقبض حقوقی من موالیّ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،وفّقه اللّه و منّ علیه بالسلامة من التقصیر برحمته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7649152_1280447820"/>
      <w:bookmarkStart w:id="232" w:name="_Toc85"/>
      <w:bookmarkEnd w:id="231"/>
      <w:r>
        <w:rPr>
          <w:rtl w:val="true"/>
        </w:rPr>
        <w:t>الثانی</w:t>
      </w:r>
      <w:r>
        <w:rPr>
          <w:rtl w:val="true"/>
        </w:rPr>
        <w:t>-</w:t>
      </w:r>
      <w:r>
        <w:rPr>
          <w:rtl w:val="true"/>
        </w:rPr>
        <w:t>دعاؤه علیه السّلام لابن الحجّاج بن سفیان العبدیّ</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سفیان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ابنی بالبصرة علیلا،و کتبت إلی أبی محمّد علیه السّلام أسأله الدعاء لابنی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ابنک،إنّه کان مؤمنا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33" w:name="pg19392_276709"/>
    </w:p>
    <w:p>
      <w:pPr>
        <w:pStyle w:val="Heading5"/>
        <w:numPr>
          <w:ilvl w:val="4"/>
          <w:numId w:val="1"/>
        </w:numPr>
        <w:rPr/>
      </w:pPr>
      <w:bookmarkStart w:id="234" w:name="__RefHeading___Toc17649154_1280447820"/>
      <w:bookmarkStart w:id="235" w:name="_Toc86"/>
      <w:bookmarkEnd w:id="233"/>
      <w:bookmarkEnd w:id="234"/>
      <w:r>
        <w:rPr>
          <w:rtl w:val="true"/>
        </w:rPr>
        <w:t>الثالث</w:t>
      </w:r>
      <w:r>
        <w:rPr>
          <w:rtl w:val="true"/>
        </w:rPr>
        <w:t>-</w:t>
      </w:r>
      <w:r>
        <w:rPr>
          <w:rtl w:val="true"/>
        </w:rPr>
        <w:t>دعاؤه علیه السّلام لأبی هاشم الجعفریّ</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بابا،یقال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المعروف،لا یدخله إلاّ أهل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منهم،یا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7649156_1280447820"/>
      <w:bookmarkStart w:id="237" w:name="_Toc87"/>
      <w:bookmarkEnd w:id="236"/>
      <w:r>
        <w:rPr>
          <w:rtl w:val="true"/>
        </w:rPr>
        <w:t>الرابع</w:t>
      </w:r>
      <w:r>
        <w:rPr>
          <w:rtl w:val="true"/>
        </w:rPr>
        <w:t>-</w:t>
      </w:r>
      <w:r>
        <w:rPr>
          <w:rtl w:val="true"/>
        </w:rPr>
        <w:t>دعاؤه علیه السّلام لعلی بن الحسین القمّیّ</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توقیع ورد من الإمام أبی محمّد العسکریّ علیه السّلام إلی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 یا شیخی و معتمدی أبا الحسن علیّ بن الحسین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 لمرضاته،و جعل من صلبک أولادا صالحین برحمته بتقوی اللّه،و إقام الصلاة، و إیتاء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علیک و رحمة اللّه و برکته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7649158_1280447820"/>
      <w:bookmarkStart w:id="239" w:name="_Toc88"/>
      <w:bookmarkEnd w:id="238"/>
      <w:r>
        <w:rPr>
          <w:rtl w:val="true"/>
        </w:rPr>
        <w:t>الخامس</w:t>
      </w:r>
      <w:r>
        <w:rPr>
          <w:rtl w:val="true"/>
        </w:rPr>
        <w:t>-</w:t>
      </w:r>
      <w:r>
        <w:rPr>
          <w:rtl w:val="true"/>
        </w:rPr>
        <w:t>دعاؤه علیه السّلام لعیسی بن صبیح</w:t>
      </w:r>
      <w:r>
        <w:rPr>
          <w:rtl w:val="true"/>
        </w:rPr>
        <w:t>:</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صبیح،قال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الحسن العسکریّ علیه السّلام علینا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رزقت ولدا؟ </w:t>
      </w:r>
      <w:bookmarkStart w:id="240" w:name="pg19392_276710"/>
    </w:p>
    <w:p>
      <w:pPr>
        <w:pStyle w:val="BookText"/>
        <w:rPr/>
      </w:pPr>
      <w:bookmarkEnd w:id="24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ولدا یکون له عضدا،فنعم العضد الولد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7649160_1280447820"/>
      <w:bookmarkStart w:id="242" w:name="_Toc89"/>
      <w:bookmarkEnd w:id="241"/>
      <w:r>
        <w:rPr>
          <w:rtl w:val="true"/>
        </w:rPr>
        <w:t>السادس</w:t>
      </w:r>
      <w:r>
        <w:rPr>
          <w:rtl w:val="true"/>
        </w:rPr>
        <w:t>-</w:t>
      </w:r>
      <w:r>
        <w:rPr>
          <w:rtl w:val="true"/>
        </w:rPr>
        <w:t>دعاؤه علیه السّلام لمحمّد بن علیّ بن إبراهیم الهمدانیّ</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أسأله أن یدعو اللّه أن أرزق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ذکرانا</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7649162_1280447820"/>
      <w:bookmarkStart w:id="244" w:name="_Toc90"/>
      <w:bookmarkEnd w:id="243"/>
      <w:r>
        <w:rPr>
          <w:rtl w:val="true"/>
        </w:rPr>
        <w:t>السابع</w:t>
      </w:r>
      <w:r>
        <w:rPr>
          <w:rtl w:val="true"/>
        </w:rPr>
        <w:t>-</w:t>
      </w:r>
      <w:r>
        <w:rPr>
          <w:rtl w:val="true"/>
        </w:rPr>
        <w:t>دعاؤه علیه السّلام للمحمودیّ</w:t>
      </w:r>
      <w:r>
        <w:rPr>
          <w:rtl w:val="true"/>
        </w:rPr>
        <w:t>:</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الدعاء أن أرزق ولدا،فوقّع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ولدا و أجرا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7649164_1280447820"/>
      <w:bookmarkStart w:id="246" w:name="_Toc91"/>
      <w:bookmarkEnd w:id="245"/>
      <w:r>
        <w:rPr>
          <w:rtl w:val="true"/>
        </w:rPr>
        <w:t>الثامن</w:t>
      </w:r>
      <w:r>
        <w:rPr>
          <w:rtl w:val="true"/>
        </w:rPr>
        <w:t>-</w:t>
      </w:r>
      <w:r>
        <w:rPr>
          <w:rtl w:val="true"/>
        </w:rPr>
        <w:t>دعاؤه علیه السّلام للمعتمد</w:t>
      </w:r>
      <w:r>
        <w:rPr>
          <w:rtl w:val="true"/>
        </w:rPr>
        <w:t>:</w:t>
      </w:r>
      <w:bookmarkEnd w:id="2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العسکریّ علیه السّلام، و تضرّع إلیه،و سأل أن یدعو له بالبقاء عشرین سنة فی الخلافة؟ </w:t>
      </w:r>
      <w:bookmarkStart w:id="247" w:name="pg19392_276711"/>
    </w:p>
    <w:p>
      <w:pPr>
        <w:pStyle w:val="BookText"/>
        <w:rPr/>
      </w:pPr>
      <w:bookmarkEnd w:id="247"/>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فی عمرک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7649166_1280447820"/>
      <w:bookmarkStart w:id="249" w:name="_Toc92"/>
      <w:bookmarkEnd w:id="248"/>
      <w:r>
        <w:rPr>
          <w:rtl w:val="true"/>
        </w:rPr>
        <w:t>(</w:t>
      </w:r>
      <w:r>
        <w:rPr>
          <w:rtl w:val="true"/>
        </w:rPr>
        <w:t>د</w:t>
      </w:r>
      <w:r>
        <w:rPr>
          <w:rtl w:val="true"/>
        </w:rPr>
        <w:t>)-</w:t>
      </w:r>
      <w:r>
        <w:rPr>
          <w:rtl w:val="true"/>
        </w:rPr>
        <w:t>دعاؤه علیه السّلام علی بعض مخالفیه</w:t>
      </w:r>
      <w:bookmarkEnd w:id="249"/>
    </w:p>
    <w:p>
      <w:pPr>
        <w:pStyle w:val="Heading5"/>
        <w:numPr>
          <w:ilvl w:val="4"/>
          <w:numId w:val="1"/>
        </w:numPr>
        <w:rPr/>
      </w:pPr>
      <w:bookmarkStart w:id="250" w:name="__RefHeading___Toc17649168_1280447820"/>
      <w:bookmarkStart w:id="251" w:name="_Toc93"/>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و فیه خمسة موارد</w:t>
      </w:r>
    </w:p>
    <w:p>
      <w:pPr>
        <w:pStyle w:val="Heading5"/>
        <w:numPr>
          <w:ilvl w:val="4"/>
          <w:numId w:val="1"/>
        </w:numPr>
        <w:rPr/>
      </w:pPr>
      <w:bookmarkStart w:id="252" w:name="__RefHeading___Toc17649170_1280447820"/>
      <w:bookmarkStart w:id="253" w:name="_Toc94"/>
      <w:bookmarkEnd w:id="252"/>
      <w:r>
        <w:rPr>
          <w:rtl w:val="true"/>
        </w:rPr>
        <w:t>الأوّل</w:t>
      </w:r>
      <w:r>
        <w:rPr>
          <w:rtl w:val="true"/>
        </w:rPr>
        <w:t>-</w:t>
      </w:r>
      <w:r>
        <w:rPr>
          <w:rtl w:val="true"/>
        </w:rPr>
        <w:t>دعاؤه علیه السّلام علی أحمد بن هلال</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 القاسم بن العلاء نسخة ما خرج من لعن ابن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أمرنا نفذ إلیک فی المتصنّع ابن هلال،لا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 علمت لم یزل لا غفر اللّه له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أقاله عثرته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،فصبرنا علیه حتّی بتر اللّه بدعوتنا عمره</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7649172_1280447820"/>
      <w:bookmarkStart w:id="255" w:name="_Toc95"/>
      <w:bookmarkEnd w:id="254"/>
      <w:r>
        <w:rPr>
          <w:rtl w:val="true"/>
        </w:rPr>
        <w:t>الثانی</w:t>
      </w:r>
      <w:r>
        <w:rPr>
          <w:rtl w:val="true"/>
        </w:rPr>
        <w:t>-</w:t>
      </w:r>
      <w:r>
        <w:rPr>
          <w:rtl w:val="true"/>
        </w:rPr>
        <w:t>دعاؤه علیه السّلام علی عروة بن یحیی البغدادیّ المعروف بالدهقان</w:t>
      </w:r>
      <w:r>
        <w:rPr>
          <w:rtl w:val="true"/>
        </w:rPr>
        <w:t>:</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عروة بن یحیی البغدادیّ المعروف بالدهقان لعنه اللّه،و کان یکذب علی أبی الحسن علیّ بن محمّد بن الرضا علیهم السّلام،و علی أبی محمّد الحسن بن علیّ علیهما السّلام بعده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یقطع أمواله لنفسه دونه،و یکذب علیه حتّی لعنه أبو محمّد علیه السّلام،و أمر شیعته بلعنه،و الدعاء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،فلعنه،و بریء منه،و دعا علیه،فما أمهل یومه ذلک و لیلته حتّی قبضه اللّه إلی النار</w:t>
      </w:r>
      <w:r>
        <w:rPr>
          <w:rFonts w:eastAsia="IRNazanin" w:cs="IRNazanin"/>
          <w:color w:val="111111"/>
          <w:sz w:val="28"/>
          <w:szCs w:val="28"/>
          <w:rtl w:val="true"/>
          <w:lang w:bidi="fa-IR"/>
        </w:rPr>
        <w:t xml:space="preserve">. </w:t>
      </w:r>
      <w:bookmarkStart w:id="256" w:name="pg19392_276712"/>
    </w:p>
    <w:p>
      <w:pPr>
        <w:pStyle w:val="BookText"/>
        <w:rPr/>
      </w:pPr>
      <w:bookmarkEnd w:id="256"/>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لربّی لیلتی هذه کذا و کذا جلسة،فما انفجر عمود الصبح، و لا انطفی ذلک النار حتّی قتل اللّه عدوّه،لعنه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ما کان من أمر الدهقان،علیه لعنة اللّه،و خدمته و طول صحبته،فأبدله اللّه بالإیمان کفرا حین فعل ما فعل، فعاجله اللّه بالنقمة،و لا یمهله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7649174_1280447820"/>
      <w:bookmarkStart w:id="258" w:name="_Toc96"/>
      <w:bookmarkEnd w:id="257"/>
      <w:r>
        <w:rPr>
          <w:rtl w:val="true"/>
        </w:rPr>
        <w:t>الثالث</w:t>
      </w:r>
      <w:r>
        <w:rPr>
          <w:rtl w:val="true"/>
        </w:rPr>
        <w:t>-</w:t>
      </w:r>
      <w:r>
        <w:rPr>
          <w:rtl w:val="true"/>
        </w:rPr>
        <w:t>دعاؤه علی من کذب علی النبیّ صلّی اللّه علیه و آله و سلّم</w:t>
      </w:r>
      <w:r>
        <w:rPr>
          <w:rtl w:val="true"/>
        </w:rPr>
        <w:t>:</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مطهّر،أنّه کتب إلی أبی محمّد علیه السّلام یخبره بما جاءت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یصلّی فی شهر رمضان و غیره من اللیل ثلاث عشرة رکعة منها الوتر و رکعتا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7649176_1280447820"/>
      <w:bookmarkStart w:id="260" w:name="_Toc97"/>
      <w:bookmarkEnd w:id="259"/>
      <w:r>
        <w:rPr>
          <w:rtl w:val="true"/>
        </w:rPr>
        <w:t>الرابع</w:t>
      </w:r>
      <w:r>
        <w:rPr>
          <w:rtl w:val="true"/>
        </w:rPr>
        <w:t>-</w:t>
      </w:r>
      <w:r>
        <w:rPr>
          <w:rtl w:val="true"/>
        </w:rPr>
        <w:t>دعاؤه علی قاتلی أولاد الحسین علیهم السّلام و أصحابه</w:t>
      </w:r>
      <w:r>
        <w:rPr>
          <w:rtl w:val="true"/>
        </w:rPr>
        <w:t>:</w:t>
      </w:r>
      <w:bookmarkEnd w:id="2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بن عبد المنعم بن النعمان البغدادیّ رحمهم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زیارة الشهداء رضوان اللّه علیهم،فقف عند رجلی الحسین علیه السّلام،و هو قبر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علی قاتلک مرّة بن منقذ بن النعمان العبدیّ لعنه اللّه و أخزاه،و من شرکه فی قتلک،و کانوا علیک ظهیرا،أصلاهم اللّه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عبد اللّه بن الحسین،الطفل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رامیه حرملة بن کاهل الأسدیّ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مدبرا،لعن اللّه قاتله هانی بن ثبیت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العبّاس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قاتله یزید بن الرقاد الحیتیّ و حکیم بن الطفیل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قاتله هانی بن ثبیت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عثمان 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رامیه بالسهم خولی بن یزید الأصبحیّ الأیادیّ الأبانیّ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أمیر المؤمنین،قتیل الأیادیّ الدارمیّ،لعنه اللّه و ضاعف علیه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بکر بن الحسن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قاتله عبد اللّه بن عاقبة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الحسن بن علیّ،الزکیّ،لعن اللّه قاتله، و رامیه حرملة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قاتلک عمر بن سعد بن عروة بن نفیل الأزدیّ،و أصلاه جحیما،و أعدّ له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عون بن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قاتله عبد اللّه بن قطبة النبهانیّ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محمد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قاتله عامر بن </w:t>
      </w:r>
      <w:bookmarkStart w:id="261" w:name="pg19392_276714"/>
    </w:p>
    <w:p>
      <w:pPr>
        <w:pStyle w:val="BookText"/>
        <w:rPr/>
      </w:pPr>
      <w:bookmarkEnd w:id="261"/>
      <w:r>
        <w:rPr>
          <w:rFonts w:ascii="IRNazanin" w:hAnsi="IRNazanin" w:eastAsia="IRNazanin"/>
          <w:color w:val="111111"/>
          <w:sz w:val="28"/>
          <w:sz w:val="28"/>
          <w:szCs w:val="28"/>
          <w:rtl w:val="true"/>
          <w:lang w:bidi="fa-IR"/>
        </w:rPr>
        <w:t>نهشل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عقیل،لعن اللّه قاتله،و رامیه بشر بن خوط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الرحمن بن عقیل،لعن اللّه قاتله،و رامیه عمر بن خالد بن أسد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عقیل،و لعن اللّه قاتله عامر بن صعصعة،و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عبید اللّه بن مسلم بن عقیل،و لعن اللّه قاتله،و رامیه عمرو بن صبیح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أبی سعید بن عقیل،و لعن اللّه قاتله لقیط بن ناشر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سلیمان مولی الحسین بن أمیر المؤمنین،و لعن اللّه قاتله سلیمان بن عوف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المشترکین فی قتلک،عبد اللّه الضبابیّ،و عبد اللّه بن خشکارة البجلیّ،و مسلم بن عبد اللّه الضبابیّ</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7649178_1280447820"/>
      <w:bookmarkStart w:id="263" w:name="_Toc98"/>
      <w:bookmarkEnd w:id="262"/>
      <w:r>
        <w:rPr>
          <w:rtl w:val="true"/>
        </w:rPr>
        <w:t>الخامس</w:t>
      </w:r>
      <w:r>
        <w:rPr>
          <w:rtl w:val="true"/>
        </w:rPr>
        <w:t>-</w:t>
      </w:r>
      <w:r>
        <w:rPr>
          <w:rtl w:val="true"/>
        </w:rPr>
        <w:t>دعاؤه علیه السّلام علی الواقفة</w:t>
      </w:r>
      <w:r>
        <w:rPr>
          <w:rtl w:val="true"/>
        </w:rPr>
        <w:t>:</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أتولاّهم،أم أتبرّأ منهم؟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تترحّم علی عمّک،لا رحم اللّه عمّک،و تبرّأ منه،أنا إلی اللّه منهم بریء،فلا تتولّهم،و لا تعد مرضاهم،و لا تشهد جنائزهم،و لا تصلّ </w:t>
      </w:r>
      <w:bookmarkStart w:id="264" w:name="pg19392_276715"/>
    </w:p>
    <w:p>
      <w:pPr>
        <w:pStyle w:val="BookText"/>
        <w:rPr/>
      </w:pPr>
      <w:bookmarkEnd w:id="264"/>
      <w:r>
        <w:rPr>
          <w:rFonts w:ascii="IRNazanin" w:hAnsi="IRNazanin" w:eastAsia="IRNazanin"/>
          <w:color w:val="111111"/>
          <w:sz w:val="28"/>
          <w:sz w:val="28"/>
          <w:szCs w:val="28"/>
          <w:rtl w:val="true"/>
          <w:lang w:bidi="fa-IR"/>
        </w:rPr>
        <w:t>علی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جحد إماما من اللّه،أو زاد إماما لیست إمامته من اللّه،أو جحد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یعلم أنّ عمّه کان منهم،فأعلمه ذلک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7649180_1280447820"/>
      <w:bookmarkStart w:id="266" w:name="_Toc99"/>
      <w:bookmarkEnd w:id="265"/>
      <w:r>
        <w:rPr>
          <w:rtl w:val="true"/>
        </w:rPr>
        <w:t>(</w:t>
      </w:r>
      <w:r>
        <w:rPr>
          <w:rtl w:val="true"/>
        </w:rPr>
        <w:t>ه</w:t>
      </w:r>
      <w:r>
        <w:rPr>
          <w:rtl w:val="true"/>
        </w:rPr>
        <w:t>)-</w:t>
      </w:r>
      <w:r>
        <w:rPr>
          <w:rtl w:val="true"/>
        </w:rPr>
        <w:t>تسبیحه علیه السّلام فی الیوم السادس عشر</w:t>
      </w:r>
      <w:bookmarkEnd w:id="266"/>
    </w:p>
    <w:p>
      <w:pPr>
        <w:pStyle w:val="BookText"/>
        <w:rPr/>
      </w:pPr>
      <w:r>
        <w:rPr>
          <w:rFonts w:ascii="IRNazanin" w:hAnsi="IRNazanin" w:eastAsia="IRNazanin"/>
          <w:color w:val="111111"/>
          <w:sz w:val="28"/>
          <w:sz w:val="28"/>
          <w:szCs w:val="28"/>
          <w:rtl w:val="true"/>
          <w:lang w:bidi="fa-IR"/>
        </w:rPr>
        <w:t>و السابع عشر من کلّ شهر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الحسن بن علیّ الزکیّ علیهما السّلام فی الیوم السادس عشر،و السابع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فی علوّه دان،و فی دنوّه عال،و فی إشرافه منیر، و فی سلطانه قویّ،سبحان اللّه و بحمده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7649182_1280447820"/>
      <w:bookmarkStart w:id="268" w:name="_Toc100"/>
      <w:bookmarkEnd w:id="267"/>
      <w:r>
        <w:rPr>
          <w:rtl w:val="true"/>
        </w:rPr>
        <w:t>(</w:t>
      </w:r>
      <w:r>
        <w:rPr>
          <w:rtl w:val="true"/>
        </w:rPr>
        <w:t>و</w:t>
      </w:r>
      <w:r>
        <w:rPr>
          <w:rtl w:val="true"/>
        </w:rPr>
        <w:t>)-</w:t>
      </w:r>
      <w:r>
        <w:rPr>
          <w:rtl w:val="true"/>
        </w:rPr>
        <w:t>صلواته علی النبیّ و أهل بیته علیهم السّلام</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الجماعة بإسنادهم إلی جدّی أبی جعفر الطوسیّ رضوان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من أصحابنا عن أبی المفضّل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عبد اللّه بن محمّد العابد بالدالیة لفظا، 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الدالیة موضع بالقرب من سنجار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فی روایة أخری بهذه الصلاة علی النبیّ صلّی اللّه علیه و آله و سلّم و هذا لفظ إسنادها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وهبان الهینانیّ،قال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المفضّل محمّد بن عبد اللّه بن المطّلب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عبد اللّه بن باتین بن محمّد بن عجلان الیمینیّ الشیخ الصالح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أحضرت معی قرطاسا کبیرا فأملی علیّ لفظا من غیر کتاب،و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الصلاة علی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کما حمل وحیک و بلّغ رسالاتک،و صلّ علی محمّد کما أحلّ حلالک،و حرّم حرامک،و علّم کتابک،و صلّ علی محمّد کما أقام الصلاة،و أدّی الزکاة،و دعا إلی دینک،و صلّ علی محمّد کما صدّق بوعدک،و أشفق من وعیدک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غفرت به الذنوب،و سترت به العیوب،و فرّجت به الکروب،و صلّ علی محمّد کما دفعت به الشقاء و کشفت به الغماء، و أجبت به الدعاء،و نجّیت 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رحمت به العباد،و أجبت به الدعاء،و نجّیت 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رحمت به العباد،و أحییت به البلاد،و قصمت به الجبابرة،و أهلکت به الفراعنة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علی محمّد کما أضعفت به الأموال،و حذّرت به من الأهوال، و کسّرت به الأصنام،و رحمت به الأنام،و صلّ علی محمّد کما بعثته بخیر الأدیان،و أعززت به الإیمان،و تبرت به الأوثان،و عظّمت به البیت الحرام،و صلّ علی محمّد و أهل بیته الطاهرین الأخیار و سلّم تسلیما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الصلاة علی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أمیر المؤمنین علیّ بن أبی طالب،أخی نبیّک و ولیّه و وصیّه و وزیره،و مستودع علمه،و موضع سرّه،و باب حکمته،و الناطق بحجّته،و الداعی إلی شریعته،و خلیفته فی أمّته،و مفرّج الکرب عن وجهه،قاصم الکفرة و مرغم الفجرة،الذی جعلته من نبیّک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والاه،و عاد من عاداه،و انصر من نصره،و اخذل من خذله،و العن من نصب له من الأوّلین و الآخرین،و صلّ علیه أفضل ما صلّیت علی أحد من أوصیاء أنبیائک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السیّدة فاطمة الزهراء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الصدّیقة فاطمة الزهراء الزکیّة،حبیبة نبیّک، و أمّ أحبّائک و أصفیائک التی انتجبتها و فضّلتها و اخترتها علی نساء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الطالب لها ممّن ظلمها و استخفّ بحقّها،اللّهمّ و کن الثائر لها اللّهمّ بدم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کما جعلتها أمّ أئمّة الهدی،و حلیلة صاحب اللواء،الکریمة عند الملاء الأعلی،فصلّ علیها و علی أمّها خدیجة الکبری،صلاة تکرّم بها وجه محمّد صلّی اللّه علیه و آله و سلّم و تقرّ بها أعین ذرّیّتها،و أبلغهم عنّی فی هذه الساعة أفضل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و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و الحسین عبدیک،و ولیّیک،و ابنی رسولک، و سبطی الرحمة،و سیّدی شباب أهل الجنّة،أفضل ما صلّیت علی أحد من أولاد النبیّین و المرسلین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سیّد النبیّین،و وصیّ أمیر المؤمنین، </w:t>
      </w:r>
    </w:p>
    <w:p>
      <w:pPr>
        <w:pStyle w:val="BookText"/>
        <w:rPr/>
      </w:pPr>
      <w:r>
        <w:rPr>
          <w:rFonts w:ascii="IRNazanin" w:hAnsi="IRNazanin" w:eastAsia="IRNazanin"/>
          <w:color w:val="111111"/>
          <w:sz w:val="28"/>
          <w:sz w:val="28"/>
          <w:szCs w:val="28"/>
          <w:rtl w:val="true"/>
          <w:lang w:bidi="fa-IR"/>
        </w:rPr>
        <w:t>السلام علیک یا ابن رسول اللّه،السلام علیک یا ابن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یا ابن أمیر المؤمنین،أمین اللّه و ابن أمینه،عشت رشیدا مظلوما،و مضیت شهیدا،و أشهد أنّک الإمام الزکیّ الهادی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علیه،و بلّغ روحه و جسده عنّی فی هذه الساعة،أفضل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الحسین بن علیّ،المظلوم الشهید،قتیل الکفرة،و طریح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أبا عبد اللّه،السلام علیک یا ابن رسول اللّه،السلام علیک یا ابن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موقنا أنّک أمین اللّه و ابن أمینه قتلت مظلوما،و مضیت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اللّه تعالی الطالب بثارک،و منجز ما وعدک من النصر، و التأیید فی هلاک عدوّک،و إظهار دعوتک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أنّک وفیت بعهد اللّه،و جاهدت فی سبیل اللّه،و عبدت اللّه مخلصا حتّی أتاک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أمّة قتلتک،و لعن اللّه أمّة خذلتک،و لعن اللّه أمّة ألّبت علیک، و أبرأ إلی اللّه تعالی ممّن أکذبک،و استخفّ بحقّک،و استحلّ دمک،بأبی أنت و أمّی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 اللّه قاتلک،و لعن اللّه خاذلک،و لعن اللّه من سمع واعیتک فلم یجبک و لم ینصرک،و لعن اللّه من سبی نساءک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إلی اللّه منهم بریء،و ممّن والاهم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أعانهم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أنّک و الأئمّة من ولدک کلمة التقوی،و باب الهدی،و العروة الوثقی،و الحجّة علی أهل الدنیا،و أشهد أنّی بکم مؤمن،و بمنزلتکم تابع،بذات نفسی و شرایع دینی،و خواتیم عملی،و منقلبی و مثوای فی </w:t>
      </w:r>
    </w:p>
    <w:p>
      <w:pPr>
        <w:pStyle w:val="BookText"/>
        <w:rPr/>
      </w:pPr>
      <w:r>
        <w:rPr>
          <w:rFonts w:ascii="IRNazanin" w:hAnsi="IRNazanin" w:eastAsia="IRNazanin"/>
          <w:color w:val="111111"/>
          <w:sz w:val="28"/>
          <w:sz w:val="28"/>
          <w:szCs w:val="28"/>
          <w:rtl w:val="true"/>
          <w:lang w:bidi="fa-IR"/>
        </w:rPr>
        <w:t>دنیای و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الحسین،سیّد العابدین،الذی استخلصته لنفسک و جعلت منه أئمّة الهدی،الذین یهدون بالحقّ و به یعدلون، اخترته لنفسک،و طهّرته من الرجس و اصطفیته،و جعلته هادیا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أفضل ما صلّیت علی أحد من ذرّیّة أنبیائک حتّی تبلغ به ما تقرّ به عینه فی الدنیا و الآخرة،إنّک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بن علیّ الباقر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علیّ،باقر العلم،و إمام الهدی،و قائد أهل التقوی،و المنتجب من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جعلته علما لعبادک،و منارا لبلادک،و مستودعا لحکمتک، و مترجما لوحیک،و أمرت بطاعته،و حذّرت عن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 یا ربّ أفضل ما صلّیت علی أحد من ذرّیّة أنبیاءک و أصفیاءک و رسلک،و أمناءک یا إله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جعفر بن محمّد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عبدک جعفر بن محمّد الصادق علیهما السّلام،خازن العلم، الداعی إلیک بالحقّ،النور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جعلته معدن کلامک و وحیک،و خازن علمک،و لسان توحیدک،و ولیّ أمرک،و مستحفظ دینک،فصلّ علیه أفضل ما صلّیت علی أحد من أصفیاءک و حججک،إنّک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موسی بن جعفر علیهما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الأمین المؤتمن،موسی بن جعفر البرّ الوفیّ الطاهر </w:t>
      </w:r>
    </w:p>
    <w:p>
      <w:pPr>
        <w:pStyle w:val="BookText"/>
        <w:rPr/>
      </w:pPr>
      <w:r>
        <w:rPr>
          <w:rFonts w:ascii="IRNazanin" w:hAnsi="IRNazanin" w:eastAsia="IRNazanin"/>
          <w:color w:val="111111"/>
          <w:sz w:val="28"/>
          <w:sz w:val="28"/>
          <w:szCs w:val="28"/>
          <w:rtl w:val="true"/>
          <w:lang w:bidi="fa-IR"/>
        </w:rPr>
        <w:t>الزکیّ النور المنیر المجتهد المحتسب،الصابر علی الأذی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کما بلّغ عن آبائه ما استودع من أمرک و نهیک،و حمل علی المحجّة،و کابد </w:t>
      </w:r>
      <w:r>
        <w:rPr>
          <w:rStyle w:val="FootnoteAnchor"/>
          <w:rtl w:val="true"/>
        </w:rPr>
        <w:footnoteReference w:id="300"/>
      </w:r>
      <w:r>
        <w:rPr>
          <w:rFonts w:ascii="Amiri" w:hAnsi="Amiri" w:eastAsia="Amiri" w:cs="Amiri"/>
          <w:color w:val="111111"/>
          <w:sz w:val="28"/>
          <w:sz w:val="28"/>
          <w:szCs w:val="28"/>
          <w:rtl w:val="true"/>
          <w:lang w:bidi="ar-SA"/>
        </w:rPr>
        <w:t xml:space="preserve">أهل الغرّة </w:t>
      </w:r>
      <w:r>
        <w:rPr>
          <w:rStyle w:val="FootnoteAnchor"/>
          <w:rtl w:val="true"/>
        </w:rPr>
        <w:footnoteReference w:id="301"/>
      </w:r>
      <w:r>
        <w:rPr>
          <w:rFonts w:ascii="IRNazanin" w:hAnsi="IRNazanin" w:eastAsia="IRNazanin"/>
          <w:color w:val="111111"/>
          <w:sz w:val="28"/>
          <w:sz w:val="28"/>
          <w:szCs w:val="28"/>
          <w:rtl w:val="true"/>
          <w:lang w:bidi="fa-IR"/>
        </w:rPr>
        <w:t>و الشدّة فیما کان یلقی من جهّال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فصلّ علیه أفضل و أکمل ما صلّیت علی أحد ممّن أطاعک،و نصح لعبادک،إنّک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موسی الرضا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موسی الرضا،الذی ارتضیته،و رضیت به من شئت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جعلته حجّة علی خلقک،و قائما بأمرک،و ناصرا لدینک، و شاهدا علی عبادک،و کما نصح لهم فی السرّ و العلانیة،و دعا إلی سبیلک بالحکمة و الموعظة الحسنة،فصلّ علیه أفضل ما صلّیت علی أحد من أولیائک،و خیرتک من خلقک،إنّک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بن علیّ الجواد بن موسی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بن علیّ بن موسی علیهم السّلام،علم التقی،و نور الهدی،و معدن الوفی،و فرع الأزکیاء،و خلیفة الأوصیاء،و أمینک علی وحیک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هدیت به من الضلالة،و استنقذت به من الجهالة، و ارشدت به من اهتدی،و زکّیت به من تزکّی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علیه أفضل ما صلّیت علی أحد من أولیائک،و بقیّة أولیائک،إنّک </w:t>
      </w:r>
    </w:p>
    <w:p>
      <w:pPr>
        <w:pStyle w:val="BookText"/>
        <w:rPr/>
      </w:pP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علیّ بن محمّد أبی الحسن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محمّد،وصیّ الأوصیاء،و إمام الأتقیاء، و خلف أئمّة الدین،و الحجّة علی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جعلته نورا یستضیء به المؤمنون،فبشّر بالجزیل من ثوابک،و أنذر بالألیم من عقابک،و حذّر بأسک،و ذکّر بآیاتک،و أحلّ حلالک،و حرّم حرامک،و بیّن شرائعک،و فرائضک،و حضّ علی عبادتک، و أمر بطاعتک،و نهی عن معصیتک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 أفضل ما صلّیت علی أحد من أولیائک،و ذرّیّة أنبیائک، یا إله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السیّد الإمام العالم العامل رضی الدین رکن الإسلام أبو القاسم علیّ بن موسی بن جعفر بن محمّد بن محمّد الطاوس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أصل قوبل بخطّ الشیخ أبی جعفر الطوسیّ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أخری 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إلی الصلاة علیه 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فی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دین أمرنا اللّه أن نبلغه و نؤدّیه إلی أهله،لأحببت الإمساک،و لکنّه الدین،اکتبه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بن علیّ العسکریّ أبی محمّد علیهما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الحسن بن علیّ الهادی،البرّ التقیّ الصادق الوفیّ، النور المضیء،خازن علمک،و المذکّر بتوحیدک،و ولیّ أمرک،و خلف </w:t>
      </w:r>
    </w:p>
    <w:p>
      <w:pPr>
        <w:pStyle w:val="BookText"/>
        <w:rPr/>
      </w:pPr>
      <w:r>
        <w:rPr>
          <w:rFonts w:ascii="IRNazanin" w:hAnsi="IRNazanin" w:eastAsia="IRNazanin"/>
          <w:color w:val="111111"/>
          <w:sz w:val="28"/>
          <w:sz w:val="28"/>
          <w:szCs w:val="28"/>
          <w:rtl w:val="true"/>
          <w:lang w:bidi="fa-IR"/>
        </w:rPr>
        <w:t>أئمّة الدین الهداة الراشدین،و الحجّة علی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 یا ربّ أفضل ما صلّیت علی أحد من أصفیائک،و حججک علی خلقک،و أولاد رسلک،یا إله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ولیّ الأمر المنتظر الحجّة بن الحسن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ولیّک و ابن أولیائک،الذین فرضت طاعتهم، و أوجبت حقّهم،و أذهبت عنهم الرجس،و طهّرتهم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انصره،و انتصر به لدینک،و انصر به أولیائک و أولیائه و شیعته و أنصاره،و اجعلنا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أعذه من شرّ کلّ طاغ و باغ،و من شرّ جمیع خلقک،و احفظه من بین یدیه،و من خلفه،و عن یمینه،و عن شماله،و احرسه و امنعه أن یوصل إلیه بسوء،و احفظ فیه رسولک و آل رسولک،و أظهر به العدل، و أیّده بالنصر،و انصر ناصریه،و اخذل خاذلیه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اقصم به جبابرة الکفر،و اقتل به الکفّار و المنافقین،و جمیع الملحدین حیث کانوا،من مشارق الأرض و مغاربها و برّها و بحرها و سهلها و جبلها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املأ به الأرض عدلا،و أظهر به دین نبیّک علیه و آله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اجعلنی اللّهمّ من أنصاره و أعوانه و أتباعه و شیعته،و أرنی فی آل محمّد ما یأملون،و فی عدوّهم ما یحذرون،إله الحقّ ربّ العالمین،آمین</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69" w:name="pg19392_276723"/>
    </w:p>
    <w:p>
      <w:pPr>
        <w:pStyle w:val="Heading4"/>
        <w:numPr>
          <w:ilvl w:val="3"/>
          <w:numId w:val="1"/>
        </w:numPr>
        <w:rPr/>
      </w:pPr>
      <w:bookmarkStart w:id="270" w:name="__RefHeading___Toc17649184_1280447820"/>
      <w:bookmarkStart w:id="271" w:name="_Toc101"/>
      <w:bookmarkEnd w:id="269"/>
      <w:bookmarkEnd w:id="270"/>
      <w:r>
        <w:rPr>
          <w:rtl w:val="true"/>
        </w:rPr>
        <w:t>(</w:t>
      </w:r>
      <w:r>
        <w:rPr>
          <w:rtl w:val="true"/>
        </w:rPr>
        <w:t>ز</w:t>
      </w:r>
      <w:r>
        <w:rPr>
          <w:rtl w:val="true"/>
        </w:rPr>
        <w:t>)-</w:t>
      </w:r>
      <w:r>
        <w:rPr>
          <w:rtl w:val="true"/>
        </w:rPr>
        <w:t>إحرازه علیه السّلام</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الحسن بن علیّ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الرحیم،احتجبت بحجاب اللّه النور الذی احتجب به عن العیون،و احتطت علی نفسی،و أهلی،و ولدی،و مالی،و ما اشتملت علیه عنایتی ببسم اللّه الرحمن الرحیم،و أحرزت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کلّه من کلّ ما أخاف و أحذر باللّه الذی 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w:t>
      </w:r>
    </w:p>
    <w:p>
      <w:pPr>
        <w:pStyle w:val="BookText"/>
        <w:rPr/>
      </w:pPr>
      <w:r>
        <w:rPr>
          <w:rFonts w:ascii="Amiri" w:hAnsi="Amiri" w:eastAsia="Amiri" w:cs="Amiri"/>
          <w:color w:val="111111"/>
          <w:sz w:val="28"/>
          <w:sz w:val="28"/>
          <w:szCs w:val="28"/>
          <w:rtl w:val="true"/>
          <w:lang w:bidi="ar-SA"/>
        </w:rPr>
        <w:t xml:space="preserve">إِنّا جَعَلْنا عَلی قُلُوبِهِمْ أَکِنَّةً أَنْ یَفْقَهُوهُ وَ فِی آذانِهِمْ وَقْراً وَ إِنْ تَدْعُهُمْ إِلَی الْهُدی فَلَنْ یَهْتَدُوا إِذاً أَبَداً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صلّی اللّه علی محمّد و آله الطاهرین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آخر للعسکریّ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عدّتی عند شدّتی،و یا غوثی عند کربتی،و یا مؤنسی عند وحدتی،احرسنی بعینک التی لا تنام و اکنفنی برکنک الذی لا یرام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72" w:name="pg19392_276725"/>
    </w:p>
    <w:p>
      <w:pPr>
        <w:pStyle w:val="Heading4"/>
        <w:numPr>
          <w:ilvl w:val="3"/>
          <w:numId w:val="1"/>
        </w:numPr>
        <w:rPr/>
      </w:pPr>
      <w:bookmarkStart w:id="273" w:name="__RefHeading___Toc17649186_1280447820"/>
      <w:bookmarkStart w:id="274" w:name="_Toc102"/>
      <w:bookmarkEnd w:id="272"/>
      <w:bookmarkEnd w:id="273"/>
      <w:r>
        <w:rPr>
          <w:rtl w:val="true"/>
        </w:rPr>
        <w:t>(</w:t>
      </w:r>
      <w:r>
        <w:rPr>
          <w:rtl w:val="true"/>
        </w:rPr>
        <w:t>ح</w:t>
      </w:r>
      <w:r>
        <w:rPr>
          <w:rtl w:val="true"/>
        </w:rPr>
        <w:t>)-</w:t>
      </w:r>
      <w:r>
        <w:rPr>
          <w:rtl w:val="true"/>
        </w:rPr>
        <w:t>استعاذته علیه السّلام</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قوم حذفوا محکمات الکتاب،و نسوا اللّه ربّ الأرباب،و النبیّ و ساقی الکوثر فی مواطن الحساب،و لظی و الطامّة الکبری،و نعیم یوم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7649188_1280447820"/>
      <w:bookmarkStart w:id="276" w:name="_Toc103"/>
      <w:bookmarkEnd w:id="275"/>
      <w:r>
        <w:rPr>
          <w:rtl w:val="true"/>
        </w:rPr>
        <w:t>(</w:t>
      </w:r>
      <w:r>
        <w:rPr>
          <w:rtl w:val="true"/>
        </w:rPr>
        <w:t>ط</w:t>
      </w:r>
      <w:r>
        <w:rPr>
          <w:rtl w:val="true"/>
        </w:rPr>
        <w:t>)-</w:t>
      </w:r>
      <w:r>
        <w:rPr>
          <w:rtl w:val="true"/>
        </w:rPr>
        <w:t>حجابه علیه السّلام</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الکفعمیّ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للعسکریّ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 بحقیقة إیمانی،و عقد عزمات یقینی،و خالص صریح توحیدی،و خفیّ سطوات سرّی و شعری و بشری و لحمی و دمی،و صمیم قلبی،و جوارحی و لبّی،بأنّک أنت اللّه لا إله إلاّ أنت،مالک الملوک،و جبّار الجبابرة،و ملک الدنیا و الآخرة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فأعزّنی بعزّک،و اقهر قاهری،و من أرادنی بشرّ بسطوتک،و اخبأنی من أعدائی فی سترک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بُکْمٌ عُمْیٌ فَهُمْ لا یَرْجِعُونَ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بعزّة اللّه استجرنا،و بأسماء اللّه إیّاکم طردنا،و علیه توکّلنا،و هو حسبنا و نعم الوکیل،و لا حول و لا قوّة إلاّ باللّه العلیّ العظیم،و الحمد للّه ربّ العالمین،و صلّی اللّه علی سیّدنا محمّد و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حَسْبُنَا اللّهُ وَ نِعْمَ الْوَکِیلُ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نِعْمَ الْمَوْلی وَ نِعْمَ النَّصِیرُ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77" w:name="pg19392_276727"/>
    </w:p>
    <w:p>
      <w:pPr>
        <w:pStyle w:val="Heading2"/>
        <w:numPr>
          <w:ilvl w:val="1"/>
          <w:numId w:val="1"/>
        </w:numPr>
        <w:rPr/>
      </w:pPr>
      <w:bookmarkStart w:id="278" w:name="__RefHeading___Toc17649190_1280447820"/>
      <w:bookmarkStart w:id="279" w:name="_Toc104"/>
      <w:bookmarkEnd w:id="277"/>
      <w:bookmarkEnd w:id="278"/>
      <w:r>
        <w:rPr>
          <w:rtl w:val="true"/>
        </w:rPr>
        <w:t>الباب السابع</w:t>
      </w:r>
      <w:r>
        <w:rPr>
          <w:rtl w:val="true"/>
        </w:rPr>
        <w:t xml:space="preserve">: </w:t>
      </w:r>
      <w:r>
        <w:rPr>
          <w:rtl w:val="true"/>
        </w:rPr>
        <w:t>فی المواعظ و فضائل الشیعة</w:t>
      </w:r>
      <w:bookmarkEnd w:id="279"/>
    </w:p>
    <w:p>
      <w:pPr>
        <w:pStyle w:val="Heading3"/>
        <w:numPr>
          <w:ilvl w:val="2"/>
          <w:numId w:val="1"/>
        </w:numPr>
        <w:rPr/>
      </w:pPr>
      <w:bookmarkStart w:id="280" w:name="__RefHeading___Toc17649192_1280447820"/>
      <w:bookmarkStart w:id="281" w:name="_Toc105"/>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فی المواعظ و فضائل الشیعة و غیرهما</w:t>
      </w:r>
    </w:p>
    <w:p>
      <w:pPr>
        <w:pStyle w:val="BookText"/>
        <w:rPr/>
      </w:pPr>
      <w:r>
        <w:rPr>
          <w:rFonts w:ascii="IRNazanin" w:hAnsi="IRNazanin" w:eastAsia="IRNazanin"/>
          <w:color w:val="111111"/>
          <w:sz w:val="28"/>
          <w:sz w:val="28"/>
          <w:szCs w:val="28"/>
          <w:rtl w:val="true"/>
          <w:lang w:bidi="fa-IR"/>
        </w:rPr>
        <w:t>و فیه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و مواعظه علیه السّلام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من الأشعار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و معالجة الأمراض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9392_276729"/>
      <w:bookmarkStart w:id="283" w:name="pg19392_276729"/>
      <w:bookmarkEnd w:id="283"/>
    </w:p>
    <w:p>
      <w:pPr>
        <w:pStyle w:val="BookText"/>
        <w:rPr/>
      </w:pPr>
      <w:bookmarkStart w:id="284" w:name="pg19392_276729"/>
      <w:bookmarkEnd w:id="284"/>
      <w:r>
        <w:rPr>
          <w:rFonts w:ascii="IRNazanin" w:hAnsi="IRNazanin" w:eastAsia="IRNazanin"/>
          <w:color w:val="111111"/>
          <w:sz w:val="28"/>
          <w:sz w:val="28"/>
          <w:szCs w:val="28"/>
          <w:rtl w:val="true"/>
          <w:lang w:bidi="fa-IR"/>
        </w:rPr>
        <w:t>الباب السابع فی المواعظ و فضائل الشیعة و غیرهما و یشتمل هذا الباب علی أربعة فصول</w:t>
      </w:r>
    </w:p>
    <w:p>
      <w:pPr>
        <w:pStyle w:val="Heading3"/>
        <w:numPr>
          <w:ilvl w:val="2"/>
          <w:numId w:val="1"/>
        </w:numPr>
        <w:rPr/>
      </w:pPr>
      <w:bookmarkStart w:id="285" w:name="__RefHeading___Toc17649194_1280447820"/>
      <w:bookmarkStart w:id="286" w:name="_Toc106"/>
      <w:bookmarkEnd w:id="285"/>
      <w:r>
        <w:rPr>
          <w:rtl w:val="true"/>
        </w:rPr>
        <w:t>الفصل الأوّل</w:t>
      </w:r>
      <w:r>
        <w:rPr>
          <w:rtl w:val="true"/>
        </w:rPr>
        <w:t>:</w:t>
      </w:r>
      <w:r>
        <w:rPr>
          <w:rtl w:val="true"/>
        </w:rPr>
        <w:t>حکمه و مواعظه علیه السّلام</w:t>
      </w:r>
      <w:bookmarkEnd w:id="286"/>
    </w:p>
    <w:p>
      <w:pPr>
        <w:pStyle w:val="Heading4"/>
        <w:numPr>
          <w:ilvl w:val="3"/>
          <w:numId w:val="1"/>
        </w:numPr>
        <w:rPr/>
      </w:pPr>
      <w:bookmarkStart w:id="287" w:name="__RefHeading___Toc17649196_1280447820"/>
      <w:bookmarkStart w:id="288" w:name="_Toc107"/>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و فیه ستّة موضوعات</w:t>
      </w:r>
    </w:p>
    <w:p>
      <w:pPr>
        <w:pStyle w:val="Heading4"/>
        <w:numPr>
          <w:ilvl w:val="3"/>
          <w:numId w:val="1"/>
        </w:numPr>
        <w:rPr/>
      </w:pPr>
      <w:bookmarkStart w:id="289" w:name="__RefHeading___Toc17649198_1280447820"/>
      <w:bookmarkStart w:id="290" w:name="_Toc108"/>
      <w:bookmarkEnd w:id="289"/>
      <w:r>
        <w:rPr>
          <w:rtl w:val="true"/>
        </w:rPr>
        <w:t>(</w:t>
      </w:r>
      <w:r>
        <w:rPr>
          <w:rtl w:val="true"/>
        </w:rPr>
        <w:t>أ</w:t>
      </w:r>
      <w:r>
        <w:rPr>
          <w:rtl w:val="true"/>
        </w:rPr>
        <w:t>)-</w:t>
      </w:r>
      <w:r>
        <w:rPr>
          <w:rtl w:val="true"/>
        </w:rPr>
        <w:t>مواعظه علیه السّلام فی الاجتناب عن المعاصی</w:t>
      </w:r>
      <w:bookmarkEnd w:id="290"/>
    </w:p>
    <w:p>
      <w:pPr>
        <w:pStyle w:val="Heading5"/>
        <w:numPr>
          <w:ilvl w:val="4"/>
          <w:numId w:val="1"/>
        </w:numPr>
        <w:rPr/>
      </w:pPr>
      <w:bookmarkStart w:id="291" w:name="__RefHeading___Toc17649200_1280447820"/>
      <w:bookmarkStart w:id="292" w:name="_Toc109"/>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فیه ستّة عشر موردا</w:t>
      </w:r>
    </w:p>
    <w:p>
      <w:pPr>
        <w:pStyle w:val="Heading5"/>
        <w:numPr>
          <w:ilvl w:val="4"/>
          <w:numId w:val="1"/>
        </w:numPr>
        <w:rPr/>
      </w:pPr>
      <w:bookmarkStart w:id="293" w:name="__RefHeading___Toc17649202_1280447820"/>
      <w:bookmarkStart w:id="294" w:name="_Toc110"/>
      <w:bookmarkEnd w:id="293"/>
      <w:r>
        <w:rPr>
          <w:rtl w:val="true"/>
        </w:rPr>
        <w:t>الأوّل</w:t>
      </w:r>
      <w:r>
        <w:rPr>
          <w:rtl w:val="true"/>
        </w:rPr>
        <w:t>-</w:t>
      </w:r>
      <w:r>
        <w:rPr>
          <w:rtl w:val="true"/>
        </w:rPr>
        <w:t>الإسراف</w:t>
      </w:r>
      <w:r>
        <w:rPr>
          <w:rtl w:val="true"/>
        </w:rPr>
        <w:t>:</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تعدّی فی طهوره کان کناقضه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95" w:name="pg19392_276730"/>
    </w:p>
    <w:p>
      <w:pPr>
        <w:pStyle w:val="BookText"/>
        <w:rPr/>
      </w:pPr>
      <w:bookmarkEnd w:id="29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حمزة الدوریّ،قال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 یدی أبی هاشم داود بن القاسم،و کان لی مواخیا إلی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أن یدعو اللّه لی بالغنی،و کنت قد بلغت،و قلّت ذات یدی،و خفت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الجواب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أتاک الغنی،غنی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الإسراف</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7649204_1280447820"/>
      <w:bookmarkStart w:id="297" w:name="_Toc111"/>
      <w:bookmarkEnd w:id="296"/>
      <w:r>
        <w:rPr>
          <w:rtl w:val="true"/>
        </w:rPr>
        <w:t>الثانی</w:t>
      </w:r>
      <w:r>
        <w:rPr>
          <w:rtl w:val="true"/>
        </w:rPr>
        <w:t>-</w:t>
      </w:r>
      <w:r>
        <w:rPr>
          <w:rtl w:val="true"/>
        </w:rPr>
        <w:t>الإضرار بالمؤمن</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رحی علی نهر قریة،و القریة لرجل فأراد صاحب القریة أن یسوق إلی قریته الماء فی غیر هذا النهر،و یعطّل هذه الرحی، أله ذلک 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یتّقی اللّه،و یعمل فی ذلک بالمعروف،و لا یضرّ أخاه المؤمن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7649206_1280447820"/>
      <w:bookmarkStart w:id="299" w:name="_Toc112"/>
      <w:bookmarkEnd w:id="298"/>
      <w:r>
        <w:rPr>
          <w:rtl w:val="true"/>
        </w:rPr>
        <w:t>الثالث</w:t>
      </w:r>
      <w:r>
        <w:rPr>
          <w:rtl w:val="true"/>
        </w:rPr>
        <w:t>-</w:t>
      </w:r>
      <w:r>
        <w:rPr>
          <w:rtl w:val="true"/>
        </w:rPr>
        <w:t>الباطل</w:t>
      </w:r>
      <w:r>
        <w:rPr>
          <w:rtl w:val="true"/>
        </w:rPr>
        <w:t>:</w:t>
      </w:r>
      <w:bookmarkEnd w:id="2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خرج </w:t>
      </w:r>
      <w:bookmarkStart w:id="300" w:name="pg19392_276731"/>
    </w:p>
    <w:p>
      <w:pPr>
        <w:pStyle w:val="BookText"/>
        <w:rPr/>
      </w:pPr>
      <w:bookmarkEnd w:id="300"/>
      <w:r>
        <w:rPr>
          <w:rFonts w:ascii="IRNazanin" w:hAnsi="IRNazanin" w:eastAsia="IRNazanin"/>
          <w:color w:val="111111"/>
          <w:sz w:val="28"/>
          <w:sz w:val="28"/>
          <w:szCs w:val="28"/>
          <w:rtl w:val="true"/>
          <w:lang w:bidi="fa-IR"/>
        </w:rPr>
        <w:t>لإسحاق بن إسماعیل من أبی محمّد علیه السّلام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یتاه بکم؟و أین تذهبون کالأنعام علی وجوهکم عن الحقّ تصدفون، و بالباطل تؤمنون،و بنعمة اللّه تکفرون،أو تکذبون ممّن یؤمن ببعض الکتاب و یکفر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جزاء من یفعل ذلک منکم،و من غیرکم إلاّ خزی فی الحیاة الدنیا الفانیة، و طول عذاب فی الآخرة الباقیة</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رکب ظهر الباطل نزل به دار الندامة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7649208_1280447820"/>
      <w:bookmarkStart w:id="302" w:name="_Toc113"/>
      <w:bookmarkEnd w:id="301"/>
      <w:r>
        <w:rPr>
          <w:rtl w:val="true"/>
        </w:rPr>
        <w:t>الرابع</w:t>
      </w:r>
      <w:r>
        <w:rPr>
          <w:rtl w:val="true"/>
        </w:rPr>
        <w:t>-</w:t>
      </w:r>
      <w:r>
        <w:rPr>
          <w:rtl w:val="true"/>
        </w:rPr>
        <w:t>البخل</w:t>
      </w:r>
      <w:r>
        <w:rPr>
          <w:rtl w:val="true"/>
        </w:rPr>
        <w:t>:</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 من یبخل،فإنّما یبخل علی نفسه،و إنّ اللّه هو الغنیّ،و أنتم الفقراء إلیه،لا إله إلاّ هو</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03" w:name="pg19392_276732"/>
    </w:p>
    <w:p>
      <w:pPr>
        <w:pStyle w:val="Heading5"/>
        <w:numPr>
          <w:ilvl w:val="4"/>
          <w:numId w:val="1"/>
        </w:numPr>
        <w:rPr/>
      </w:pPr>
      <w:bookmarkStart w:id="304" w:name="__RefHeading___Toc17649210_1280447820"/>
      <w:bookmarkStart w:id="305" w:name="_Toc114"/>
      <w:bookmarkEnd w:id="303"/>
      <w:bookmarkEnd w:id="304"/>
      <w:r>
        <w:rPr>
          <w:rtl w:val="true"/>
        </w:rPr>
        <w:t>الخامس</w:t>
      </w:r>
      <w:r>
        <w:rPr>
          <w:rtl w:val="true"/>
        </w:rPr>
        <w:t>-</w:t>
      </w:r>
      <w:r>
        <w:rPr>
          <w:rtl w:val="true"/>
        </w:rPr>
        <w:t>التدخّل فی أمور الأئمّة علیهم السّلام</w:t>
      </w:r>
      <w:r>
        <w:rPr>
          <w:rtl w:val="true"/>
        </w:rPr>
        <w:t>:</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المتصنّع ابن هلال،لا رحمه اللّه بما قد علمت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له ذنبه،و لا أقاله عثرته،یداخل فی أمرنا بلا إذن منّا و لا رضی،یستبدّ برأیه فیتحامی من دیوننا،لا یمضی من أمرنا إلاّ بما یهواه و یرید،أراده اللّه بذلک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فصبرنا علیه حتّی بتر اللّه بدعوتنا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نبرأ إلی اللّه من ابن هلال، لا رحمه اللّه،و ممّن لا یبرأ منه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العمریّ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للناس و الدخول فی أمرنا فیما لم ندخلهم فیه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7649212_1280447820"/>
      <w:bookmarkStart w:id="307" w:name="_Toc115"/>
      <w:bookmarkEnd w:id="306"/>
      <w:r>
        <w:rPr>
          <w:rtl w:val="true"/>
        </w:rPr>
        <w:t>السادس</w:t>
      </w:r>
      <w:r>
        <w:rPr>
          <w:rtl w:val="true"/>
        </w:rPr>
        <w:t>-</w:t>
      </w:r>
      <w:r>
        <w:rPr>
          <w:rtl w:val="true"/>
        </w:rPr>
        <w:t>الحاجّ و ترک المعاصی</w:t>
      </w:r>
      <w:r>
        <w:rPr>
          <w:rtl w:val="true"/>
        </w:rPr>
        <w:t>:</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اتَّقُوا اللّهَ یا أیّها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المغفور لهم سالف ذنوبهم بحجّهم،المقرون بتوبتهم،فلا تعاودوا الموبقات فیعود إلیکم أثقالها،و یثقلکم احتمالها،فلا یغفر </w:t>
      </w:r>
      <w:bookmarkStart w:id="308" w:name="pg19392_276733"/>
    </w:p>
    <w:p>
      <w:pPr>
        <w:pStyle w:val="BookText"/>
        <w:rPr/>
      </w:pPr>
      <w:bookmarkEnd w:id="308"/>
      <w:r>
        <w:rPr>
          <w:rFonts w:ascii="IRNazanin" w:hAnsi="IRNazanin" w:eastAsia="IRNazanin"/>
          <w:color w:val="111111"/>
          <w:sz w:val="28"/>
          <w:sz w:val="28"/>
          <w:szCs w:val="28"/>
          <w:rtl w:val="true"/>
          <w:lang w:bidi="fa-IR"/>
        </w:rPr>
        <w:t>لکم إلاّ بتوبة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أَنَّکُمْ إِلَیْهِ تُحْشَرُونَ ،فینظر فی أعمالکم فیجازیکم علیها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7649214_1280447820"/>
      <w:bookmarkStart w:id="310" w:name="_Toc116"/>
      <w:bookmarkEnd w:id="309"/>
      <w:r>
        <w:rPr>
          <w:rtl w:val="true"/>
        </w:rPr>
        <w:t>السابع</w:t>
      </w:r>
      <w:r>
        <w:rPr>
          <w:rtl w:val="true"/>
        </w:rPr>
        <w:t>-</w:t>
      </w:r>
      <w:r>
        <w:rPr>
          <w:rtl w:val="true"/>
        </w:rPr>
        <w:t>الحقد</w:t>
      </w:r>
      <w:r>
        <w:rPr>
          <w:rtl w:val="true"/>
        </w:rPr>
        <w:t>:</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الناس راحة الحقود </w:t>
      </w:r>
      <w:r>
        <w:rPr>
          <w:rStyle w:val="FootnoteAnchor"/>
          <w:rtl w:val="true"/>
        </w:rPr>
        <w:footnoteReference w:id="328"/>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7649216_1280447820"/>
      <w:bookmarkStart w:id="312" w:name="_Toc117"/>
      <w:bookmarkEnd w:id="311"/>
      <w:r>
        <w:rPr>
          <w:rtl w:val="true"/>
        </w:rPr>
        <w:t>الثامن</w:t>
      </w:r>
      <w:r>
        <w:rPr>
          <w:rtl w:val="true"/>
        </w:rPr>
        <w:t>-</w:t>
      </w:r>
      <w:r>
        <w:rPr>
          <w:rtl w:val="true"/>
        </w:rPr>
        <w:t>الرئاسة</w:t>
      </w:r>
      <w:r>
        <w:rPr>
          <w:rtl w:val="true"/>
        </w:rPr>
        <w:t>:</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الإمام أخبره من اختلاف الموالی،و أسأله باظهار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إیّاک،و الإذاعة،و طلب الرئاسة فإنّهما یدعوان إلی الهلکة</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من المنام رأی الأحلام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طلب الدنیا کالنوم،و ما یظفر به کالحلم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13" w:name="pg19392_276734"/>
    </w:p>
    <w:p>
      <w:pPr>
        <w:pStyle w:val="Heading5"/>
        <w:numPr>
          <w:ilvl w:val="4"/>
          <w:numId w:val="1"/>
        </w:numPr>
        <w:rPr/>
      </w:pPr>
      <w:bookmarkStart w:id="314" w:name="__RefHeading___Toc17649218_1280447820"/>
      <w:bookmarkStart w:id="315" w:name="_Toc118"/>
      <w:bookmarkEnd w:id="313"/>
      <w:bookmarkEnd w:id="314"/>
      <w:r>
        <w:rPr>
          <w:rtl w:val="true"/>
        </w:rPr>
        <w:t>التاسع</w:t>
      </w:r>
      <w:r>
        <w:rPr>
          <w:rtl w:val="true"/>
        </w:rPr>
        <w:t>-</w:t>
      </w:r>
      <w:r>
        <w:rPr>
          <w:rtl w:val="true"/>
        </w:rPr>
        <w:t>السیّئات التی تمحق الأعمال</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السیّئة المحیطة به،هی التی تخرجه عن جملة دین اللّه،و تنزعه عن ولایة اللّه، و ترمیه فی 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الشرک باللّه،و الکفر به،و الکفر بنبوّة محمّد رسول اللّه صلّی اللّه علیه و آله و سلّم،و الکفر بولایة علیّ بن أبی طالب علیه السّلام،کلّ واحد من هذه سیّئة تحیط به،أی تحیط بأعماله،فتبطلها و تمحقها</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7649220_1280447820"/>
      <w:bookmarkStart w:id="317" w:name="_Toc119"/>
      <w:bookmarkEnd w:id="316"/>
      <w:r>
        <w:rPr>
          <w:rtl w:val="true"/>
        </w:rPr>
        <w:t>العاشر</w:t>
      </w:r>
      <w:r>
        <w:rPr>
          <w:rtl w:val="true"/>
        </w:rPr>
        <w:t>-</w:t>
      </w:r>
      <w:r>
        <w:rPr>
          <w:rtl w:val="true"/>
        </w:rPr>
        <w:t>الشرک باللّه</w:t>
      </w:r>
      <w:r>
        <w:rPr>
          <w:rtl w:val="true"/>
        </w:rPr>
        <w:t>:</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التی لا تغفر،قول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لا أؤاخذ إلاّ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الدقیق ینبغی للرجل أن یتفقّد من أمره و من نفسه کلّ شیء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صدقت،فألزم ما حدّثت به نفسک،فإنّ الإشراک فی الناس أخفی من دبیب الذرّ علی الصفا فی اللیلة الظلماء و من دبیب الذرّ علی المسح الأسود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18" w:name="pg19392_276735"/>
    </w:p>
    <w:p>
      <w:pPr>
        <w:pStyle w:val="Heading5"/>
        <w:numPr>
          <w:ilvl w:val="4"/>
          <w:numId w:val="1"/>
        </w:numPr>
        <w:rPr/>
      </w:pPr>
      <w:bookmarkStart w:id="319" w:name="__RefHeading___Toc17649222_1280447820"/>
      <w:bookmarkStart w:id="320" w:name="_Toc120"/>
      <w:bookmarkEnd w:id="318"/>
      <w:bookmarkEnd w:id="319"/>
      <w:r>
        <w:rPr>
          <w:rtl w:val="true"/>
        </w:rPr>
        <w:t>الحادی عشر</w:t>
      </w:r>
      <w:r>
        <w:rPr>
          <w:rtl w:val="true"/>
        </w:rPr>
        <w:t>-</w:t>
      </w:r>
      <w:r>
        <w:rPr>
          <w:rtl w:val="true"/>
        </w:rPr>
        <w:t>الغضب</w:t>
      </w:r>
      <w:r>
        <w:rPr>
          <w:rtl w:val="true"/>
        </w:rPr>
        <w:t>:</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کلّ شرّ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7649224_1280447820"/>
      <w:bookmarkStart w:id="322" w:name="_Toc121"/>
      <w:bookmarkEnd w:id="321"/>
      <w:r>
        <w:rPr>
          <w:rtl w:val="true"/>
        </w:rPr>
        <w:t>الثانی عشر</w:t>
      </w:r>
      <w:r>
        <w:rPr>
          <w:rtl w:val="true"/>
        </w:rPr>
        <w:t>-</w:t>
      </w:r>
      <w:r>
        <w:rPr>
          <w:rtl w:val="true"/>
        </w:rPr>
        <w:t>الکذب</w:t>
      </w:r>
      <w:r>
        <w:rPr>
          <w:rtl w:val="true"/>
        </w:rPr>
        <w:t>:</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الشعیریّ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الزکیّ العسکریّ 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الخبائث کلّها فی بیت،و جعل مفتاحها الکذب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23" w:name="pg19392_276736"/>
    </w:p>
    <w:p>
      <w:pPr>
        <w:pStyle w:val="Heading5"/>
        <w:numPr>
          <w:ilvl w:val="4"/>
          <w:numId w:val="1"/>
        </w:numPr>
        <w:rPr/>
      </w:pPr>
      <w:bookmarkStart w:id="324" w:name="__RefHeading___Toc17649226_1280447820"/>
      <w:bookmarkStart w:id="325" w:name="_Toc122"/>
      <w:bookmarkEnd w:id="323"/>
      <w:bookmarkEnd w:id="324"/>
      <w:r>
        <w:rPr>
          <w:rtl w:val="true"/>
        </w:rPr>
        <w:t>الثالث عشر</w:t>
      </w:r>
      <w:r>
        <w:rPr>
          <w:rtl w:val="true"/>
        </w:rPr>
        <w:t>-</w:t>
      </w:r>
      <w:r>
        <w:rPr>
          <w:rtl w:val="true"/>
        </w:rPr>
        <w:t>الحرام</w:t>
      </w:r>
      <w:r>
        <w:rPr>
          <w:rtl w:val="true"/>
        </w:rPr>
        <w:t>:</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شیء أصله حرام،و لا یحلّ استعماله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7649228_1280447820"/>
      <w:bookmarkStart w:id="327" w:name="_Toc123"/>
      <w:bookmarkEnd w:id="326"/>
      <w:r>
        <w:rPr>
          <w:rtl w:val="true"/>
        </w:rPr>
        <w:t>الرابع عشر</w:t>
      </w:r>
      <w:r>
        <w:rPr>
          <w:rtl w:val="true"/>
        </w:rPr>
        <w:t>-</w:t>
      </w:r>
      <w:r>
        <w:rPr>
          <w:rtl w:val="true"/>
        </w:rPr>
        <w:t>من ابتلی بمن شتم أهل البیت علیهم السّلام</w:t>
      </w:r>
      <w:r>
        <w:rPr>
          <w:rtl w:val="true"/>
        </w:rPr>
        <w:t>:</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الأسود وقّاد حمّام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بهذه الخشبة إلی العمریّ،فمضیت فلمّا صرت إلی بعض الطریق،عرض لی سقّاء معه بغل،فزاحمنی البغل علی الطریق،فنادانی السقّاء ضحّ عن البغل،فرفعت الخشبة التی کانت معی فضربت البغل،فانشقّت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احتجت أن تعمل عملا تحتاج أن تعتذر منه،إیّاک بعدها أن تعود إلی مثلها،و إذا سمعت لنا شاتما فامض لسبیلک التی أمرت بها،و إیّاک أن تجاوب </w:t>
      </w:r>
      <w:bookmarkStart w:id="328" w:name="pg19392_276737"/>
    </w:p>
    <w:p>
      <w:pPr>
        <w:pStyle w:val="BookText"/>
        <w:rPr/>
      </w:pPr>
      <w:bookmarkEnd w:id="328"/>
      <w:r>
        <w:rPr>
          <w:rFonts w:ascii="IRNazanin" w:hAnsi="IRNazanin" w:eastAsia="IRNazanin"/>
          <w:color w:val="111111"/>
          <w:sz w:val="28"/>
          <w:sz w:val="28"/>
          <w:szCs w:val="28"/>
          <w:rtl w:val="true"/>
          <w:lang w:bidi="fa-IR"/>
        </w:rPr>
        <w:t>من یشتمنا أو تعرفه من أنت،فإنّنا ببلد سوء،و مصر سوء</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7649230_1280447820"/>
      <w:bookmarkStart w:id="330" w:name="_Toc124"/>
      <w:bookmarkEnd w:id="329"/>
      <w:r>
        <w:rPr>
          <w:rtl w:val="true"/>
        </w:rPr>
        <w:t>الخامس عشر</w:t>
      </w:r>
      <w:r>
        <w:rPr>
          <w:rtl w:val="true"/>
        </w:rPr>
        <w:t>-</w:t>
      </w:r>
      <w:r>
        <w:rPr>
          <w:rtl w:val="true"/>
        </w:rPr>
        <w:t>النفاق</w:t>
      </w:r>
      <w:r>
        <w:rPr>
          <w:rtl w:val="true"/>
        </w:rPr>
        <w:t>:</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بئس العبد عبد یکون ذا وجهین و ذا لسانین،یطری أخاه شاهدا و یأکله غائبا،إن أعطی حسده،و إن ابتلی خذله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7649232_1280447820"/>
      <w:bookmarkStart w:id="332" w:name="_Toc125"/>
      <w:bookmarkEnd w:id="331"/>
      <w:r>
        <w:rPr>
          <w:rtl w:val="true"/>
        </w:rPr>
        <w:t>السادس عشر</w:t>
      </w:r>
      <w:r>
        <w:rPr>
          <w:rtl w:val="true"/>
        </w:rPr>
        <w:t>-</w:t>
      </w:r>
      <w:r>
        <w:rPr>
          <w:rtl w:val="true"/>
        </w:rPr>
        <w:t>الیمین الکاذبة</w:t>
      </w:r>
      <w:r>
        <w:rPr>
          <w:rtl w:val="true"/>
        </w:rPr>
        <w:t>:</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علیّ بن إسماعیل بن علیّ بن عبد اللّه بن عبّاس بن عبد المطّلب،قال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قعدت لأبی محمّد علیه السّلام علی ظهر الطریق فلمّا مرّ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له أنّه لیس عندی درهم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 باللّه کاذبا و قد دفنت مائتی دینار</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33" w:name="pg19392_276738"/>
    </w:p>
    <w:p>
      <w:pPr>
        <w:pStyle w:val="Heading4"/>
        <w:numPr>
          <w:ilvl w:val="3"/>
          <w:numId w:val="1"/>
        </w:numPr>
        <w:rPr/>
      </w:pPr>
      <w:bookmarkStart w:id="334" w:name="__RefHeading___Toc17649234_1280447820"/>
      <w:bookmarkStart w:id="335" w:name="_Toc126"/>
      <w:bookmarkEnd w:id="333"/>
      <w:bookmarkEnd w:id="334"/>
      <w:r>
        <w:rPr>
          <w:rtl w:val="true"/>
        </w:rPr>
        <w:t>(</w:t>
      </w:r>
      <w:r>
        <w:rPr>
          <w:rtl w:val="true"/>
        </w:rPr>
        <w:t>ب</w:t>
      </w:r>
      <w:r>
        <w:rPr>
          <w:rtl w:val="true"/>
        </w:rPr>
        <w:t>)-</w:t>
      </w:r>
      <w:r>
        <w:rPr>
          <w:rtl w:val="true"/>
        </w:rPr>
        <w:t>مواعظه علیه السّلام فی التوجّه إلی اللّه تعالی</w:t>
      </w:r>
      <w:bookmarkEnd w:id="335"/>
    </w:p>
    <w:p>
      <w:pPr>
        <w:pStyle w:val="Heading5"/>
        <w:numPr>
          <w:ilvl w:val="4"/>
          <w:numId w:val="1"/>
        </w:numPr>
        <w:rPr/>
      </w:pPr>
      <w:bookmarkStart w:id="336" w:name="__RefHeading___Toc17649236_1280447820"/>
      <w:bookmarkStart w:id="337" w:name="_Toc12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و فیه سبعة عشر موردا</w:t>
      </w:r>
    </w:p>
    <w:p>
      <w:pPr>
        <w:pStyle w:val="Heading5"/>
        <w:numPr>
          <w:ilvl w:val="4"/>
          <w:numId w:val="1"/>
        </w:numPr>
        <w:rPr/>
      </w:pPr>
      <w:bookmarkStart w:id="338" w:name="__RefHeading___Toc17649238_1280447820"/>
      <w:bookmarkStart w:id="339" w:name="_Toc128"/>
      <w:bookmarkEnd w:id="338"/>
      <w:r>
        <w:rPr>
          <w:rtl w:val="true"/>
        </w:rPr>
        <w:t>الأوّل</w:t>
      </w:r>
      <w:r>
        <w:rPr>
          <w:rtl w:val="true"/>
        </w:rPr>
        <w:t>-</w:t>
      </w:r>
      <w:r>
        <w:rPr>
          <w:rtl w:val="true"/>
        </w:rPr>
        <w:t>الأنس باللّه تعالی</w:t>
      </w:r>
      <w:r>
        <w:rPr>
          <w:rtl w:val="true"/>
        </w:rPr>
        <w:t>:</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أنس باللّه استوحش من الناس، و علامة الأنس باللّه الوحشة من الناس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بعض الکتاب عن الحسن بن علیّ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کلّ شهر من الشهور العربیّة یوم نحس لا یصالح ارتکاب شیء من الأعمال فیه سوی الخلوة و العبادة و الصوم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الثانی و العشرون من المحرّم،و العاشر من صفر،و الرابع من الربیع الأوّل،و الثامن و العشرون من الربیع الثانی،و الثامن و العشرون من جمادی الأولی،و الثانی عشر من جمادی الثانیة،و الثانی عشر من رجب، و السادس و العشرون من شعبان،و الرابع و العشرون من شهر رمضان،و الثانی من شوّال،و الثامن و العشرون من ذی القعدة،و الثامن من ذی الحجّة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40" w:name="pg19392_276739"/>
    </w:p>
    <w:p>
      <w:pPr>
        <w:pStyle w:val="Heading5"/>
        <w:numPr>
          <w:ilvl w:val="4"/>
          <w:numId w:val="1"/>
        </w:numPr>
        <w:rPr/>
      </w:pPr>
      <w:bookmarkStart w:id="341" w:name="__RefHeading___Toc17649240_1280447820"/>
      <w:bookmarkStart w:id="342" w:name="_Toc129"/>
      <w:bookmarkEnd w:id="340"/>
      <w:bookmarkEnd w:id="341"/>
      <w:r>
        <w:rPr>
          <w:rtl w:val="true"/>
        </w:rPr>
        <w:t>الثانی</w:t>
      </w:r>
      <w:r>
        <w:rPr>
          <w:rtl w:val="true"/>
        </w:rPr>
        <w:t>-</w:t>
      </w:r>
      <w:r>
        <w:rPr>
          <w:rtl w:val="true"/>
        </w:rPr>
        <w:t>الحقّ</w:t>
      </w:r>
      <w:r>
        <w:rPr>
          <w:rtl w:val="true"/>
        </w:rPr>
        <w:t>:</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طبقات مختلفین شتّی،فالمستبصر علی سبیل نجاة متمسّک بالحقّ،فیتعلّق بفرع أصیل غیر شاکّ،و لا مرتاب لا یجد عنه ملجأ، و طبقة لم تأخذ الحقّ من أهله،فهم کراکب البحر یموج عند موجه،و یسکن عند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طبقة استحوذ علیهم الشیطان،شأنهم الردّ علی أهل الحقّ،و دفع الحقّ بالباطل حسدا من عند أنفسهم،فدع من ذهب یمینا و شمالا کالراعی إذا أراد أن یجمع غنمه جمعها بأدون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جلس مجالس الحکم فهو أولی بالحکم، أحسن رعایة من استرعیت،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7649242_1280447820"/>
      <w:bookmarkStart w:id="344" w:name="_Toc130"/>
      <w:bookmarkEnd w:id="343"/>
      <w:r>
        <w:rPr>
          <w:rtl w:val="true"/>
        </w:rPr>
        <w:t>الثالث</w:t>
      </w:r>
      <w:r>
        <w:rPr>
          <w:rtl w:val="true"/>
        </w:rPr>
        <w:t>-</w:t>
      </w:r>
      <w:r>
        <w:rPr>
          <w:rtl w:val="true"/>
        </w:rPr>
        <w:t>البکاء علی النعم</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فلقینا إخواننا المجاورین بسامرّاء لمولانا أبی محمّد الحسن علیه السّلام لنهنّئه بمولد مولانا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 بدأنا بالبکاء قبل التهنئة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من السرور بنعم اللّه مثل الشکر لها،فطیبوا نفسا،و قرّوا عینا،فو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علی دین اللّه الذی جاءت به ملائکته و کتبه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45" w:name="pg19392_276740"/>
    </w:p>
    <w:p>
      <w:pPr>
        <w:pStyle w:val="Heading5"/>
        <w:numPr>
          <w:ilvl w:val="4"/>
          <w:numId w:val="1"/>
        </w:numPr>
        <w:rPr/>
      </w:pPr>
      <w:bookmarkStart w:id="346" w:name="__RefHeading___Toc17649244_1280447820"/>
      <w:bookmarkStart w:id="347" w:name="_Toc131"/>
      <w:bookmarkEnd w:id="345"/>
      <w:bookmarkEnd w:id="346"/>
      <w:r>
        <w:rPr>
          <w:rtl w:val="true"/>
        </w:rPr>
        <w:t>الرابع</w:t>
      </w:r>
      <w:r>
        <w:rPr>
          <w:rtl w:val="true"/>
        </w:rPr>
        <w:t>-</w:t>
      </w:r>
      <w:r>
        <w:rPr>
          <w:rtl w:val="true"/>
        </w:rPr>
        <w:t>البلیّة</w:t>
      </w:r>
      <w:r>
        <w:rPr>
          <w:rtl w:val="true"/>
        </w:rPr>
        <w:t>:</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بلیّة إلاّ و للّه فیها نعمة تحیط بها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7649246_1280447820"/>
      <w:bookmarkStart w:id="349" w:name="_Toc132"/>
      <w:bookmarkEnd w:id="348"/>
      <w:r>
        <w:rPr>
          <w:rtl w:val="true"/>
        </w:rPr>
        <w:t>الخامس</w:t>
      </w:r>
      <w:r>
        <w:rPr>
          <w:rtl w:val="true"/>
        </w:rPr>
        <w:t>-</w:t>
      </w:r>
      <w:r>
        <w:rPr>
          <w:rtl w:val="true"/>
        </w:rPr>
        <w:t>تحوّل القلوب</w:t>
      </w:r>
      <w:r>
        <w:rPr>
          <w:rtl w:val="true"/>
        </w:rPr>
        <w:t>:</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نشطت القلوب فأودعوها،و إذا نفرت فودّعوها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للقلوب إقبالا و إدبارا،فإذا أقبلت فاحملوها علی النوافل،و إذا أدبرت فاقصروها علی الفرائض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7649248_1280447820"/>
      <w:bookmarkStart w:id="351" w:name="_Toc133"/>
      <w:bookmarkEnd w:id="350"/>
      <w:r>
        <w:rPr>
          <w:rtl w:val="true"/>
        </w:rPr>
        <w:t>السادس</w:t>
      </w:r>
      <w:r>
        <w:rPr>
          <w:rtl w:val="true"/>
        </w:rPr>
        <w:t>-</w:t>
      </w:r>
      <w:r>
        <w:rPr>
          <w:rtl w:val="true"/>
        </w:rPr>
        <w:t>التقوی</w:t>
      </w:r>
      <w:r>
        <w:rPr>
          <w:rtl w:val="true"/>
        </w:rPr>
        <w:t>:</w:t>
      </w:r>
      <w:bookmarkEnd w:id="3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القشیریّ من قریة تسمّی </w:t>
      </w:r>
      <w:bookmarkStart w:id="352" w:name="pg19392_276741"/>
    </w:p>
    <w:p>
      <w:pPr>
        <w:pStyle w:val="BookText"/>
        <w:rPr/>
      </w:pPr>
      <w:bookmarkEnd w:id="352"/>
      <w:r>
        <w:rPr>
          <w:rFonts w:ascii="IRNazanin" w:hAnsi="IRNazanin" w:eastAsia="IRNazanin"/>
          <w:color w:val="111111"/>
          <w:sz w:val="28"/>
          <w:sz w:val="28"/>
          <w:szCs w:val="28"/>
          <w:rtl w:val="true"/>
          <w:lang w:bidi="fa-IR"/>
        </w:rPr>
        <w:t>قیر،قال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محمّد علیه السّلام وکیل قد اتّخذ معه فی الدار حجرة،یکون فیها معه خادم أبیض،فأراد الوکیل الخادم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اللّه،خافوا اللّه</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یتّق وجوه الناس لم یتّق اللّه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7649250_1280447820"/>
      <w:bookmarkStart w:id="354" w:name="_Toc134"/>
      <w:bookmarkEnd w:id="353"/>
      <w:r>
        <w:rPr>
          <w:rtl w:val="true"/>
        </w:rPr>
        <w:t>السابع</w:t>
      </w:r>
      <w:r>
        <w:rPr>
          <w:rtl w:val="true"/>
        </w:rPr>
        <w:t>-</w:t>
      </w:r>
      <w:r>
        <w:rPr>
          <w:rtl w:val="true"/>
        </w:rPr>
        <w:t>التوکّل</w:t>
      </w:r>
      <w:r>
        <w:rPr>
          <w:rtl w:val="true"/>
        </w:rPr>
        <w:t>:</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المولی العالم الواعظ، وجیه الدین،عبد اللّه بن المولی،علاء الدین فتح اللّه بن عبد الملک بن فتحان الواعظ القمّیّ الأصل القاشانیّ المسکن،عن جدّه عبد الملک،عن الشیخ الکامل العلاّمة خاتمة المجتهدین أبو العبّاس أحمد بن فهد،قال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المولی السیّد السعید العلاّمة،أبو العزّ جلال الدین،عبد اللّه بن السعید المرحوم شرف شاه الحسینیّ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شیخی الإمام العلاّمة مولانا نصیر الدین،علیّ بن محمّد القاشیّ قدّس اللّه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السیّد جلال الدین ابن دار الصخر،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الدین،أبو القاسم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الفقیه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الدین محمّد بن الجهم،قال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المعمّر السنبسیّ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مولای أبی محمّد الحسن العسکریّ علیه و علی آبائه و ولده أفضل الصلاة و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ظنّک و لو بحجر یطرح اللّه فیه سرّه،فتناول </w:t>
      </w:r>
      <w:bookmarkStart w:id="355" w:name="pg19392_276742"/>
    </w:p>
    <w:p>
      <w:pPr>
        <w:pStyle w:val="BookText"/>
        <w:rPr/>
      </w:pPr>
      <w:bookmarkEnd w:id="355"/>
      <w:r>
        <w:rPr>
          <w:rFonts w:ascii="IRNazanin" w:hAnsi="IRNazanin" w:eastAsia="IRNazanin"/>
          <w:color w:val="111111"/>
          <w:sz w:val="28"/>
          <w:sz w:val="28"/>
          <w:szCs w:val="28"/>
          <w:rtl w:val="true"/>
          <w:lang w:bidi="fa-IR"/>
        </w:rPr>
        <w:t>نصیبک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بحجر؟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تنظرون إلی الحجر الأسود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المقضیّ کائنا فالضراعة لما ذا؟</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الحلیسیّ،قال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أزور العسکریّ فی شعبان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أقمت لیلة جاءنی صاحب المنزل بدینارین،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متبسّم ضاحک مستبشر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حاجة اللّه کان اللّه فی حاجته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7649252_1280447820"/>
      <w:bookmarkStart w:id="357" w:name="_Toc135"/>
      <w:bookmarkEnd w:id="356"/>
      <w:r>
        <w:rPr>
          <w:rtl w:val="true"/>
        </w:rPr>
        <w:t>الثامن</w:t>
      </w:r>
      <w:r>
        <w:rPr>
          <w:rtl w:val="true"/>
        </w:rPr>
        <w:t>-</w:t>
      </w:r>
      <w:r>
        <w:rPr>
          <w:rtl w:val="true"/>
        </w:rPr>
        <w:t>الخوف و الرجاء</w:t>
      </w:r>
      <w:r>
        <w:rPr>
          <w:rtl w:val="true"/>
        </w:rPr>
        <w:t>:</w:t>
      </w:r>
      <w:bookmarkEnd w:id="35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أدری ما خوف امرئ و رجاؤه ما لم یمنعاه من رکوب شهوة إن عرضت له،و لم یصبر علی مصیبة إن نزلت به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58" w:name="pg19392_276743"/>
    </w:p>
    <w:p>
      <w:pPr>
        <w:pStyle w:val="Heading5"/>
        <w:numPr>
          <w:ilvl w:val="4"/>
          <w:numId w:val="1"/>
        </w:numPr>
        <w:rPr/>
      </w:pPr>
      <w:bookmarkStart w:id="359" w:name="__RefHeading___Toc17649254_1280447820"/>
      <w:bookmarkStart w:id="360" w:name="_Toc136"/>
      <w:bookmarkEnd w:id="358"/>
      <w:bookmarkEnd w:id="359"/>
      <w:r>
        <w:rPr>
          <w:rtl w:val="true"/>
        </w:rPr>
        <w:t>التاسع</w:t>
      </w:r>
      <w:r>
        <w:rPr>
          <w:rtl w:val="true"/>
        </w:rPr>
        <w:t>-</w:t>
      </w:r>
      <w:r>
        <w:rPr>
          <w:rtl w:val="true"/>
        </w:rPr>
        <w:t>دخول المسجد</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أبی محمّد الحسن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دخول المسجد فقدّم رجلک الیمنی قبل الیسری فی دخولک،و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إلی اللّه و خیر الأسماء للّه، توکّلت علی اللّه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7649256_1280447820"/>
      <w:bookmarkStart w:id="362" w:name="_Toc137"/>
      <w:bookmarkEnd w:id="361"/>
      <w:r>
        <w:rPr>
          <w:rtl w:val="true"/>
        </w:rPr>
        <w:t>العاشر</w:t>
      </w:r>
      <w:r>
        <w:rPr>
          <w:rtl w:val="true"/>
        </w:rPr>
        <w:t>-</w:t>
      </w:r>
      <w:r>
        <w:rPr>
          <w:rtl w:val="true"/>
        </w:rPr>
        <w:t>الشکر و الحمد</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شاکر لصنیعه بحسن جزائه،علیم بنیّته،و علی حسب ذلک یعظّم ثوابه، و یکرم مآبه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قد شرّفنی ببنوّة علیّ بن أبی طالب علیه السّلام،فاشکری نعم اللّه الجلیلة علیک،فإنّ من شکر النعم استحقّ مزیدها،کما أنّ من کفرها، استحقّ حرمانها</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دخلنا علی أبی الحسن علیّ بن بشر،و هو علیل 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أنفذوا کتابا خطّیته بیدی إلی مولای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نحن فی رأس الکتاب توقیعا</w:t>
      </w:r>
      <w:r>
        <w:rPr>
          <w:rFonts w:eastAsia="IRNazanin" w:cs="IRNazanin"/>
          <w:color w:val="111111"/>
          <w:sz w:val="28"/>
          <w:szCs w:val="28"/>
          <w:rtl w:val="true"/>
          <w:lang w:bidi="fa-IR"/>
        </w:rPr>
        <w:t xml:space="preserve">... </w:t>
      </w:r>
      <w:bookmarkStart w:id="363" w:name="pg19392_276744"/>
    </w:p>
    <w:p>
      <w:pPr>
        <w:pStyle w:val="BookText"/>
        <w:rPr/>
      </w:pPr>
      <w:bookmarkEnd w:id="363"/>
      <w:r>
        <w:rPr>
          <w:rFonts w:ascii="IRNazanin" w:hAnsi="IRNazanin" w:eastAsia="IRNazanin"/>
          <w:color w:val="111111"/>
          <w:sz w:val="28"/>
          <w:sz w:val="28"/>
          <w:szCs w:val="28"/>
          <w:rtl w:val="true"/>
          <w:lang w:bidi="fa-IR"/>
        </w:rPr>
        <w:t>فاحمد اللّه و اشکره،و اعمل بما فیه و بما تبقیه،و لا تأمن إن أسأت أن یبترّ عمرک، فإنّ اللّه یفعل ما یرید</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النعمة إلاّ الشاکر،و لا یشکر النعمة إلاّ العارف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7649258_1280447820"/>
      <w:bookmarkStart w:id="365" w:name="_Toc138"/>
      <w:bookmarkEnd w:id="364"/>
      <w:r>
        <w:rPr>
          <w:rtl w:val="true"/>
        </w:rPr>
        <w:t>الحادی عشر</w:t>
      </w:r>
      <w:r>
        <w:rPr>
          <w:rtl w:val="true"/>
        </w:rPr>
        <w:t>-</w:t>
      </w:r>
      <w:r>
        <w:rPr>
          <w:rtl w:val="true"/>
        </w:rPr>
        <w:t>الشهادة بالحقّ</w:t>
      </w:r>
      <w:r>
        <w:rPr>
          <w:rtl w:val="true"/>
        </w:rPr>
        <w:t>:</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یکون له علی رجل مائة درهم،فیلزمه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بذلک علیه،ثمّ دعاهم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 أن یشهدوا إلاّ بالحقّ،و لا ینبغی لصاحب الدین أن یأخذ إلاّ الحقّ إن شاء اللّه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7649260_1280447820"/>
      <w:bookmarkStart w:id="367" w:name="_Toc139"/>
      <w:bookmarkEnd w:id="366"/>
      <w:r>
        <w:rPr>
          <w:rtl w:val="true"/>
        </w:rPr>
        <w:t>الثانی عشر</w:t>
      </w:r>
      <w:r>
        <w:rPr>
          <w:rtl w:val="true"/>
        </w:rPr>
        <w:t>-</w:t>
      </w:r>
      <w:r>
        <w:rPr>
          <w:rtl w:val="true"/>
        </w:rPr>
        <w:t>الصلاة لرفع الشدائد</w:t>
      </w:r>
      <w:r>
        <w:rPr>
          <w:rtl w:val="true"/>
        </w:rPr>
        <w:t>:</w:t>
      </w:r>
      <w:bookmarkEnd w:id="3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أحمد، عن عبّاس الناقد،قال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ما کان فی یدی و تفرّق عنّی حرفائی،فشکوت ذلک إلی أبی محمّد علیه السّلام</w:t>
      </w:r>
      <w:r>
        <w:rPr>
          <w:rFonts w:eastAsia="IRNazanin" w:cs="IRNazanin"/>
          <w:color w:val="111111"/>
          <w:sz w:val="28"/>
          <w:szCs w:val="28"/>
          <w:rtl w:val="true"/>
          <w:lang w:bidi="fa-IR"/>
        </w:rPr>
        <w:t xml:space="preserve">. </w:t>
      </w:r>
      <w:bookmarkStart w:id="368" w:name="pg19392_276745"/>
    </w:p>
    <w:p>
      <w:pPr>
        <w:pStyle w:val="BookText"/>
        <w:rPr/>
      </w:pPr>
      <w:bookmarkEnd w:id="368"/>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 بین الصلاتین الظهر و العصر،تری ما تحبّ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7649262_1280447820"/>
      <w:bookmarkStart w:id="370" w:name="_Toc140"/>
      <w:bookmarkEnd w:id="369"/>
      <w:r>
        <w:rPr>
          <w:rtl w:val="true"/>
        </w:rPr>
        <w:t>الثالث عشر</w:t>
      </w:r>
      <w:r>
        <w:rPr>
          <w:rtl w:val="true"/>
        </w:rPr>
        <w:t>-</w:t>
      </w:r>
      <w:r>
        <w:rPr>
          <w:rtl w:val="true"/>
        </w:rPr>
        <w:t>الصلاة علی محمّد و آله علیهم السّلام</w:t>
      </w:r>
      <w:r>
        <w:rPr>
          <w:rtl w:val="true"/>
        </w:rPr>
        <w:t>:</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أقیموا أیضا الصلاة علی محمّد و آل محمّد الطیّبین عند أحوال غضبکم و رضاکم و شدّتکم و رخاکم و همومکم المعلّقة لقلوبکم</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7649264_1280447820"/>
      <w:bookmarkStart w:id="372" w:name="_Toc141"/>
      <w:bookmarkEnd w:id="371"/>
      <w:r>
        <w:rPr>
          <w:rtl w:val="true"/>
        </w:rPr>
        <w:t>الرابع عشر</w:t>
      </w:r>
      <w:r>
        <w:rPr>
          <w:rtl w:val="true"/>
        </w:rPr>
        <w:t>-</w:t>
      </w:r>
      <w:r>
        <w:rPr>
          <w:rtl w:val="true"/>
        </w:rPr>
        <w:t>صوم شهر رمضان</w:t>
      </w:r>
      <w:r>
        <w:rPr>
          <w:rtl w:val="true"/>
        </w:rPr>
        <w:t>:</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الکرخیّ،قال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الحسن بن علیّ علیهما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عشرة أشهر رمضان متوالیات،دخل الجنّة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73" w:name="pg19392_276746"/>
    </w:p>
    <w:p>
      <w:pPr>
        <w:pStyle w:val="Heading5"/>
        <w:numPr>
          <w:ilvl w:val="4"/>
          <w:numId w:val="1"/>
        </w:numPr>
        <w:rPr/>
      </w:pPr>
      <w:bookmarkStart w:id="374" w:name="__RefHeading___Toc17649266_1280447820"/>
      <w:bookmarkStart w:id="375" w:name="_Toc142"/>
      <w:bookmarkEnd w:id="373"/>
      <w:bookmarkEnd w:id="374"/>
      <w:r>
        <w:rPr>
          <w:rtl w:val="true"/>
        </w:rPr>
        <w:t>الخامس عشر</w:t>
      </w:r>
      <w:r>
        <w:rPr>
          <w:rtl w:val="true"/>
        </w:rPr>
        <w:t>-</w:t>
      </w:r>
      <w:r>
        <w:rPr>
          <w:rtl w:val="true"/>
        </w:rPr>
        <w:t>القضاء و القدر</w:t>
      </w:r>
      <w:r>
        <w:rPr>
          <w:rtl w:val="true"/>
        </w:rPr>
        <w:t>:</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المقادیر الغالبة لا تدفع بالمغالبة، و الأرزاق المکتوبة لا تنال بالشره </w:t>
      </w:r>
      <w:r>
        <w:rPr>
          <w:rStyle w:val="FootnoteAnchor"/>
          <w:rtl w:val="true"/>
        </w:rPr>
        <w:footnoteReference w:id="361"/>
      </w:r>
      <w:r>
        <w:rPr>
          <w:rFonts w:ascii="IRNazanin" w:hAnsi="IRNazanin" w:eastAsia="IRNazanin"/>
          <w:color w:val="111111"/>
          <w:sz w:val="28"/>
          <w:sz w:val="28"/>
          <w:szCs w:val="28"/>
          <w:rtl w:val="true"/>
          <w:lang w:bidi="fa-IR"/>
        </w:rPr>
        <w:t xml:space="preserve">،و لا تدفع بالإمساک عنها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یشغلک رزق مضمون عن عمل مفروض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7649268_1280447820"/>
      <w:bookmarkStart w:id="377" w:name="_Toc143"/>
      <w:bookmarkEnd w:id="376"/>
      <w:r>
        <w:rPr>
          <w:rtl w:val="true"/>
        </w:rPr>
        <w:t>السادس عشر</w:t>
      </w:r>
      <w:r>
        <w:rPr>
          <w:rtl w:val="true"/>
        </w:rPr>
        <w:t>-</w:t>
      </w:r>
      <w:r>
        <w:rPr>
          <w:rtl w:val="true"/>
        </w:rPr>
        <w:t>لبس الخاتم</w:t>
      </w:r>
      <w:r>
        <w:rPr>
          <w:rtl w:val="true"/>
        </w:rPr>
        <w:t>:</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أمرناکم بالتختّم فی الیمین،و نحن بین ظهرانیکم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7649270_1280447820"/>
      <w:bookmarkStart w:id="379" w:name="_Toc144"/>
      <w:bookmarkEnd w:id="378"/>
      <w:r>
        <w:rPr>
          <w:rtl w:val="true"/>
        </w:rPr>
        <w:t>السابع عشر</w:t>
      </w:r>
      <w:r>
        <w:rPr>
          <w:rtl w:val="true"/>
        </w:rPr>
        <w:t>-</w:t>
      </w:r>
      <w:r>
        <w:rPr>
          <w:rtl w:val="true"/>
        </w:rPr>
        <w:t>الوصول إلی اللّه</w:t>
      </w:r>
      <w:r>
        <w:rPr>
          <w:rtl w:val="true"/>
        </w:rPr>
        <w:t>:</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الوصول إلی اللّه عزّ و جلّ سفر لا یدرک إلاّ بامتطاء </w:t>
      </w:r>
      <w:r>
        <w:rPr>
          <w:rStyle w:val="FootnoteAnchor"/>
          <w:rtl w:val="true"/>
        </w:rPr>
        <w:footnoteReference w:id="365"/>
      </w:r>
      <w:r>
        <w:rPr>
          <w:rFonts w:ascii="IRNazanin" w:hAnsi="IRNazanin" w:eastAsia="IRNazanin"/>
          <w:color w:val="111111"/>
          <w:sz w:val="28"/>
          <w:sz w:val="28"/>
          <w:szCs w:val="28"/>
          <w:rtl w:val="true"/>
          <w:lang w:bidi="fa-IR"/>
        </w:rPr>
        <w:t xml:space="preserve">اللیل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80" w:name="pg19392_276747"/>
    </w:p>
    <w:p>
      <w:pPr>
        <w:pStyle w:val="Heading4"/>
        <w:numPr>
          <w:ilvl w:val="3"/>
          <w:numId w:val="1"/>
        </w:numPr>
        <w:rPr/>
      </w:pPr>
      <w:bookmarkStart w:id="381" w:name="__RefHeading___Toc17649272_1280447820"/>
      <w:bookmarkStart w:id="382" w:name="_Toc145"/>
      <w:bookmarkEnd w:id="380"/>
      <w:bookmarkEnd w:id="381"/>
      <w:r>
        <w:rPr>
          <w:rtl w:val="true"/>
        </w:rPr>
        <w:t>(</w:t>
      </w:r>
      <w:r>
        <w:rPr>
          <w:rtl w:val="true"/>
        </w:rPr>
        <w:t>ج</w:t>
      </w:r>
      <w:r>
        <w:rPr>
          <w:rtl w:val="true"/>
        </w:rPr>
        <w:t>)-</w:t>
      </w:r>
      <w:r>
        <w:rPr>
          <w:rtl w:val="true"/>
        </w:rPr>
        <w:t>مواعظه علیه السّلام فی الشؤون الاجتماعیّة</w:t>
      </w:r>
      <w:bookmarkEnd w:id="382"/>
    </w:p>
    <w:p>
      <w:pPr>
        <w:pStyle w:val="Heading5"/>
        <w:numPr>
          <w:ilvl w:val="4"/>
          <w:numId w:val="1"/>
        </w:numPr>
        <w:rPr/>
      </w:pPr>
      <w:bookmarkStart w:id="383" w:name="__RefHeading___Toc17649274_1280447820"/>
      <w:bookmarkStart w:id="384" w:name="_Toc146"/>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و فیه ثلاثة و ثلاثون موردا</w:t>
      </w:r>
    </w:p>
    <w:p>
      <w:pPr>
        <w:pStyle w:val="Heading5"/>
        <w:numPr>
          <w:ilvl w:val="4"/>
          <w:numId w:val="1"/>
        </w:numPr>
        <w:rPr/>
      </w:pPr>
      <w:bookmarkStart w:id="385" w:name="__RefHeading___Toc17649276_1280447820"/>
      <w:bookmarkStart w:id="386" w:name="_Toc147"/>
      <w:bookmarkEnd w:id="385"/>
      <w:r>
        <w:rPr>
          <w:rtl w:val="true"/>
        </w:rPr>
        <w:t>الأوّل</w:t>
      </w:r>
      <w:r>
        <w:rPr>
          <w:rtl w:val="true"/>
        </w:rPr>
        <w:t>-</w:t>
      </w:r>
      <w:r>
        <w:rPr>
          <w:rtl w:val="true"/>
        </w:rPr>
        <w:t>الإحسان</w:t>
      </w:r>
      <w:r>
        <w:rPr>
          <w:rtl w:val="true"/>
        </w:rPr>
        <w:t>:</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جعلت الدنیا کلّها لقمة واحدة لقّمتها من یعبد اللّه خالصا،لرأیت أنّی مقصّر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منعت الکافر منها حتّی یموت جوعا و عطشا،ثمّ أذقته شربة من الماء لرأیت أنّی قد أسرفت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دلف تصدّق بنخلة تمر،ثمّ أعطاه اللّه بکلّ تمرة منها قریة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فیها ثلاثة آلاف تمرة و ستّون تمرة،فأعطاه اللّه تعالی بها ثلاثة آلاف قریة و ستّون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87" w:name="pg19392_276748"/>
    </w:p>
    <w:p>
      <w:pPr>
        <w:pStyle w:val="BookText"/>
        <w:rPr/>
      </w:pPr>
      <w:bookmarkEnd w:id="387"/>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یحسن أن یمنع لم یحسن أن یعطی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7649278_1280447820"/>
      <w:bookmarkStart w:id="389" w:name="_Toc148"/>
      <w:bookmarkEnd w:id="388"/>
      <w:r>
        <w:rPr>
          <w:rtl w:val="true"/>
        </w:rPr>
        <w:t>الثانی</w:t>
      </w:r>
      <w:r>
        <w:rPr>
          <w:rtl w:val="true"/>
        </w:rPr>
        <w:t>-</w:t>
      </w:r>
      <w:r>
        <w:rPr>
          <w:rtl w:val="true"/>
        </w:rPr>
        <w:t>الأخوّة</w:t>
      </w:r>
      <w:r>
        <w:rPr>
          <w:rtl w:val="true"/>
        </w:rPr>
        <w:t>:</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جعفر محمّد بن علیّ بن أحمد البزرجیّ،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بسرّمن‌رأی رجلا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دار موسی بن عیسی التی بالکوفة؟فقلت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الحسن بن علیّ علیهما السّلام،قال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 أخاک، و أحسن إلیه،و أعطه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إخوانک من نسی ذنبک،و ذکر إحسانک إلیه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لیس فوقهما شیء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الإیمان باللّه،و نفع الإخوان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390" w:name="pg19392_276749"/>
    </w:p>
    <w:p>
      <w:pPr>
        <w:pStyle w:val="Heading5"/>
        <w:numPr>
          <w:ilvl w:val="4"/>
          <w:numId w:val="1"/>
        </w:numPr>
        <w:rPr/>
      </w:pPr>
      <w:bookmarkStart w:id="391" w:name="__RefHeading___Toc17649280_1280447820"/>
      <w:bookmarkStart w:id="392" w:name="_Toc149"/>
      <w:bookmarkEnd w:id="390"/>
      <w:bookmarkEnd w:id="391"/>
      <w:r>
        <w:rPr>
          <w:rtl w:val="true"/>
        </w:rPr>
        <w:t>الثالث</w:t>
      </w:r>
      <w:r>
        <w:rPr>
          <w:rtl w:val="true"/>
        </w:rPr>
        <w:t>-</w:t>
      </w:r>
      <w:r>
        <w:rPr>
          <w:rtl w:val="true"/>
        </w:rPr>
        <w:t>أداء الحقوق</w:t>
      </w:r>
      <w:r>
        <w:rPr>
          <w:rtl w:val="true"/>
        </w:rPr>
        <w:t>:</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 کتب إلی إبراهیم ابن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إبراهیم بن عبده بتوکیلی إیّاه،لقبض حقوقی من موالیّ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فلیتّقوا اللّه حقّ تقاته،و لیخرجوا من حقوقی،و لیدفعوها إلیه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عبد اللّه حمدویه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نصبت لکم إبراهیم بن عبده،لیدفع النواحی و أهل ناحیتک حقوقی الواجبة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فلیتّقوا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لیراقبوا و لیؤدّوا الحقوق،فلیس لهم عذر فی ترک ذلک،و لا 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واسع کریم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7649282_1280447820"/>
      <w:bookmarkStart w:id="394" w:name="_Toc150"/>
      <w:bookmarkEnd w:id="393"/>
      <w:r>
        <w:rPr>
          <w:rtl w:val="true"/>
        </w:rPr>
        <w:t>الرابع</w:t>
      </w:r>
      <w:r>
        <w:rPr>
          <w:rtl w:val="true"/>
        </w:rPr>
        <w:t>-</w:t>
      </w:r>
      <w:r>
        <w:rPr>
          <w:rtl w:val="true"/>
        </w:rPr>
        <w:t>الأدب</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أبو محمّد الإمام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تأدّب بأدب اللّه عزّ و جلّ أدّاه إلی الفلاح الدائم،و من استوصی بوصیّة اللّه کان له خیر الدارین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95" w:name="pg19392_276750"/>
    </w:p>
    <w:p>
      <w:pPr>
        <w:pStyle w:val="BookText"/>
        <w:rPr/>
      </w:pPr>
      <w:bookmarkEnd w:id="3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الأدب إظهار الفرح عند المحزون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تکرم الرجل بما یشقّ علیه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7649284_1280447820"/>
      <w:bookmarkStart w:id="397" w:name="_Toc151"/>
      <w:bookmarkEnd w:id="396"/>
      <w:r>
        <w:rPr>
          <w:rtl w:val="true"/>
        </w:rPr>
        <w:t>الخامس</w:t>
      </w:r>
      <w:r>
        <w:rPr>
          <w:rtl w:val="true"/>
        </w:rPr>
        <w:t>-</w:t>
      </w:r>
      <w:r>
        <w:rPr>
          <w:rtl w:val="true"/>
        </w:rPr>
        <w:t>الاستقامة بعد المعرفة</w:t>
      </w:r>
      <w:r>
        <w:rPr>
          <w:rtl w:val="true"/>
        </w:rPr>
        <w:t>:</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عبد اللّه بن حمدویه البیهقیّ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أهل نیسابور قد اختلفوا فی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عباد اللّه،و لا تلجوا فی الضلالة من بعد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قد لزمت أعناقکم،فاقبلوا نعمته علیکم</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7649286_1280447820"/>
      <w:bookmarkStart w:id="399" w:name="_Toc152"/>
      <w:bookmarkEnd w:id="398"/>
      <w:r>
        <w:rPr>
          <w:rtl w:val="true"/>
        </w:rPr>
        <w:t>السادس</w:t>
      </w:r>
      <w:r>
        <w:rPr>
          <w:rtl w:val="true"/>
        </w:rPr>
        <w:t>-</w:t>
      </w:r>
      <w:r>
        <w:rPr>
          <w:rtl w:val="true"/>
        </w:rPr>
        <w:t>إکرام السادات</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بن الحسن بن الحسین بن جعفر بن محمّد بن إسماعیل بن جعفر الصادق علیه السّلام،کان بقمّ یشرب علانیة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 یوما الحاجة إلی باب أحمد بن إسحاق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یأذن له</w:t>
      </w:r>
      <w:r>
        <w:rPr>
          <w:rFonts w:eastAsia="IRNazanin" w:cs="IRNazanin"/>
          <w:color w:val="111111"/>
          <w:sz w:val="28"/>
          <w:szCs w:val="28"/>
          <w:rtl w:val="true"/>
          <w:lang w:bidi="fa-IR"/>
        </w:rPr>
        <w:t xml:space="preserve">... </w:t>
      </w:r>
      <w:bookmarkStart w:id="400" w:name="pg19392_276751"/>
    </w:p>
    <w:p>
      <w:pPr>
        <w:pStyle w:val="BookText"/>
        <w:rPr/>
      </w:pPr>
      <w:bookmarkEnd w:id="400"/>
      <w:r>
        <w:rPr>
          <w:rFonts w:ascii="IRNazanin" w:hAnsi="IRNazanin" w:eastAsia="IRNazanin"/>
          <w:color w:val="111111"/>
          <w:sz w:val="28"/>
          <w:sz w:val="28"/>
          <w:szCs w:val="28"/>
          <w:rtl w:val="true"/>
          <w:lang w:bidi="fa-IR"/>
        </w:rPr>
        <w:t>فلمّا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رأی،فاستأذن علی أبی محمّد العسکریّ علیه السّلام، فلم یأذن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أحمد،و حلف باللّه أنّه لم یمنعه من الدخول علیه إلاّ لأن یتوب من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إکرامهم و احترامهم علی کلّ حال،و أن لا تحقرهم و لا تستهین بهم لانتسابهم إلینا،فتکون من الخاسرین</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7649288_1280447820"/>
      <w:bookmarkStart w:id="402" w:name="_Toc153"/>
      <w:bookmarkEnd w:id="401"/>
      <w:r>
        <w:rPr>
          <w:rtl w:val="true"/>
        </w:rPr>
        <w:t>السابع</w:t>
      </w:r>
      <w:r>
        <w:rPr>
          <w:rtl w:val="true"/>
        </w:rPr>
        <w:t>-</w:t>
      </w:r>
      <w:r>
        <w:rPr>
          <w:rtl w:val="true"/>
        </w:rPr>
        <w:t>الأکل</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أیدیکم،و سمّوا علی طعامکم،و من یسمّی رسول اللّه صلّی اللّه علیه و آله و سلّم و الأئمّة علیهم السّلام إذا حضروا الطعام،فلا یمدّ الناس أیدیهم إلیه حتّی یمدّ صاحب الوقت یده،و یضعها فی الطعام فإذا فعل ذلک مدّ الناس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المؤمنین حلال،و لم أمسک یدی إلاّ لحضور قوم من إخوانکم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کشف عن أعیننا و تجلّت،فأردنا أن نعتنقهم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الطعام أوجب،فقد بدأتم به،فإذا قضیتم أریکم منه،فافعلوا بإخوانکم ما تشاءون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03" w:name="pg19392_276752"/>
    </w:p>
    <w:p>
      <w:pPr>
        <w:pStyle w:val="Heading5"/>
        <w:numPr>
          <w:ilvl w:val="4"/>
          <w:numId w:val="1"/>
        </w:numPr>
        <w:rPr/>
      </w:pPr>
      <w:bookmarkStart w:id="404" w:name="__RefHeading___Toc17649290_1280447820"/>
      <w:bookmarkStart w:id="405" w:name="_Toc154"/>
      <w:bookmarkEnd w:id="403"/>
      <w:bookmarkEnd w:id="404"/>
      <w:r>
        <w:rPr>
          <w:rtl w:val="true"/>
        </w:rPr>
        <w:t>الثامن</w:t>
      </w:r>
      <w:r>
        <w:rPr>
          <w:rtl w:val="true"/>
        </w:rPr>
        <w:t>-</w:t>
      </w:r>
      <w:r>
        <w:rPr>
          <w:rtl w:val="true"/>
        </w:rPr>
        <w:t>الأنبیاء و الأئمّة علیهم السّلام</w:t>
      </w:r>
      <w:r>
        <w:rPr>
          <w:rtl w:val="true"/>
        </w:rPr>
        <w:t>:</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الکوفیّ،و کان محجوبا،قال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 بالعسکر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بساط قد جلس علیه،و وطئه کثیر من المرسلین و النبیّین و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فیهم کفر،و من نقص فیهم کفر،و الشاکّ فی واحد منهم کالشاکّ الجاحد للّه و بهم،یعذّبه اللّه یوم القیامة،عذابا شدیدا لا یعذّب به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باللّه،و بما جاءتهم رسلهم به من الکتاب و الشرائع</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7649292_1280447820"/>
      <w:bookmarkStart w:id="407" w:name="_Toc155"/>
      <w:bookmarkEnd w:id="406"/>
      <w:r>
        <w:rPr>
          <w:rtl w:val="true"/>
        </w:rPr>
        <w:t>التاسع</w:t>
      </w:r>
      <w:r>
        <w:rPr>
          <w:rtl w:val="true"/>
        </w:rPr>
        <w:t>-</w:t>
      </w:r>
      <w:r>
        <w:rPr>
          <w:rtl w:val="true"/>
        </w:rPr>
        <w:t>الإنفاق علی ذرّیّة رسول اللّه صلّی اللّه علیه و آله و سلّم</w:t>
      </w:r>
      <w:r>
        <w:rPr>
          <w:rtl w:val="true"/>
        </w:rPr>
        <w:t>:</w:t>
      </w:r>
      <w:bookmarkEnd w:id="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جاع عیاله،فخرج یبغی لهم ما یأکلون،فکسب درهما فاشتری به خبزا و إداما،فمرّ برجل و امرأة من قرابات محمّد و علیّ علیهما السّلام، فوجدهما جائعین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أحقّ من قراباتی،فأعطاهما إیّاه و لم یدر بما ذا یحتجّ فی منزله، فجعل یمشی رویدا یتفکّر فیما یعتلّ به عندهم،و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بالدرهم إذ لم یجئهم بشیء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فبینا هو متحیّر فی طریقه إذا بفیج </w:t>
      </w:r>
      <w:r>
        <w:rPr>
          <w:rStyle w:val="FootnoteAnchor"/>
          <w:rtl w:val="true"/>
        </w:rPr>
        <w:footnoteReference w:id="382"/>
      </w:r>
      <w:r>
        <w:rPr>
          <w:rFonts w:ascii="IRNazanin" w:hAnsi="IRNazanin" w:eastAsia="IRNazanin"/>
          <w:color w:val="111111"/>
          <w:sz w:val="28"/>
          <w:sz w:val="28"/>
          <w:szCs w:val="28"/>
          <w:rtl w:val="true"/>
          <w:lang w:bidi="fa-IR"/>
        </w:rPr>
        <w:t>یطلبه،فدلّ علیه فأوصل إلیه کتابا من مصر و خمسمائة دینار فی 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إلیک من مال ابن عمّک مات بمصر،و خلّف مائة ألف دینار علی تجّار مکّة و المدینة،و عقارا کثیرا، و مالا بمصر بأضعاف ذلک،فأخذ الخمسمائة دینار،و وسّع علی عیاله،و نام لیلته، فرأی رسول اللّه صلّی اللّه علیه و آله و سلّم و علیّا علیه السّلام،فقالا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إغناءنا لک لمّا آثرت قرابتنا علی قرابتک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بالمدینة و لا بمکّة ممّن علیه شیء من المائة ألف دینار إلاّ أتاه محمّد و علیّ علیهما السّلام فی منامه،و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بکّرت بالغداة علی فلان بحقّه من میراث ابن عمّه،و إلاّ بکّرنا علیک بهلاکک و اصطلامک و إزالة نعمک،و إبانتک من حشمک، فأصبحوا کلّهم،و حملوا إلی الرجل ما علیهم حتّی حصل عنده مائة ألف دینار، و ما ترک أحد بمصر ممّن له عنده مال إلاّ و أتاه محمّد و علیّ علیهما السّلام فی منامه و أمراه أمر تهدّد بتعجیل مال الرجل أسرع ما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محمّد و علیّ علیهما السّلام هذا المؤثر لقرابة رسول اللّه صلّی اللّه علیه و آله و سلّم فی منامه،فقالا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صنع اللّه لک قد أمرنا من فی مصر أن یعجّل إلیک مالک،أ فنأمر حاکمها بأن یبیع عقارک و إملاکک،و یسفتج إلیک بأثمانها لتشتری بدلها من المدینة؟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بلی،فأتی محمّد و علیّ علیهما السّلام حاکم مصر فی منامه،فأمراه أن یبیع عقاره و السفتجة بثمنه إلیه،فحمل إلیه من تلک الأثمان ثلاثمائة ألف دینار،فصار أغنی من بالمدینة،ثمّ أتاه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اللّه هذا جزاؤک فی الدنیا علی إیثار قرابتی علی قرابتک،و لأعطینّک فی الآخرة بدل کلّ حبّة من هذا المال </w:t>
      </w:r>
      <w:bookmarkStart w:id="408" w:name="pg19392_276754"/>
    </w:p>
    <w:p>
      <w:pPr>
        <w:pStyle w:val="BookText"/>
        <w:rPr/>
      </w:pPr>
      <w:bookmarkEnd w:id="408"/>
      <w:r>
        <w:rPr>
          <w:rFonts w:ascii="IRNazanin" w:hAnsi="IRNazanin" w:eastAsia="IRNazanin"/>
          <w:color w:val="111111"/>
          <w:sz w:val="28"/>
          <w:sz w:val="28"/>
          <w:szCs w:val="28"/>
          <w:rtl w:val="true"/>
          <w:lang w:bidi="fa-IR"/>
        </w:rPr>
        <w:t xml:space="preserve">فی الجنّة ألف قصر،أصغرها أکبر من الدنیا مغرز إبرة منها خیر من الدنیا و ما فیها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7649294_1280447820"/>
      <w:bookmarkStart w:id="410" w:name="_Toc156"/>
      <w:bookmarkEnd w:id="409"/>
      <w:r>
        <w:rPr>
          <w:rtl w:val="true"/>
        </w:rPr>
        <w:t>العاشر</w:t>
      </w:r>
      <w:r>
        <w:rPr>
          <w:rtl w:val="true"/>
        </w:rPr>
        <w:t>-</w:t>
      </w:r>
      <w:r>
        <w:rPr>
          <w:rtl w:val="true"/>
        </w:rPr>
        <w:t>تربیة الولد</w:t>
      </w:r>
      <w:r>
        <w:rPr>
          <w:rtl w:val="true"/>
        </w:rPr>
        <w:t>:</w:t>
      </w:r>
      <w:bookmarkEnd w:id="4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جرأة الولد علی والده فی صغره تدعو إلی العقوق فی کبره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7649296_1280447820"/>
      <w:bookmarkStart w:id="412" w:name="_Toc157"/>
      <w:bookmarkEnd w:id="411"/>
      <w:r>
        <w:rPr>
          <w:rtl w:val="true"/>
        </w:rPr>
        <w:t>الحادی عشر</w:t>
      </w:r>
      <w:r>
        <w:rPr>
          <w:rtl w:val="true"/>
        </w:rPr>
        <w:t>-</w:t>
      </w:r>
      <w:r>
        <w:rPr>
          <w:rtl w:val="true"/>
        </w:rPr>
        <w:t>تسمیة الأطفال</w:t>
      </w:r>
      <w:r>
        <w:rPr>
          <w:rtl w:val="true"/>
        </w:rPr>
        <w:t>:</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أخی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أن یسمّیه؟</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الاسم محمّد و عبد الرحمن</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علی أبی محمّد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علی أهلک و ولدک و یولد لولدک الشریف،ابن،فسمّه الصلت بن الشریف بن جعفر ابن الشریف،و سیبلغه اللّه و یکون من أولیائنا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بن إسماعیل الجرجانیّ و هو من شیعتک کثیر المعروف</w:t>
      </w:r>
      <w:r>
        <w:rPr>
          <w:rFonts w:eastAsia="IRNazanin" w:cs="IRNazanin"/>
          <w:color w:val="111111"/>
          <w:sz w:val="28"/>
          <w:szCs w:val="28"/>
          <w:rtl w:val="true"/>
          <w:lang w:bidi="fa-IR"/>
        </w:rPr>
        <w:t xml:space="preserve">... </w:t>
      </w:r>
      <w:bookmarkStart w:id="413" w:name="pg19392_276755"/>
    </w:p>
    <w:p>
      <w:pPr>
        <w:pStyle w:val="BookText"/>
        <w:rPr/>
      </w:pPr>
      <w:bookmarkEnd w:id="41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ابنک أحمد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بن أبی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و جاریتی حامل،أسأله أن یسمّی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فسمّها زینب</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لابنی أحمد،ابن،فکتبت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یسمّیه و یکنّیه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فوافانی رسوله فی صبیحة الیوم السابع،و معه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 جعفر،و کنّه بأبی عبد اللّه،و دعا لی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7649298_1280447820"/>
      <w:bookmarkStart w:id="415" w:name="_Toc158"/>
      <w:bookmarkEnd w:id="414"/>
      <w:r>
        <w:rPr>
          <w:rtl w:val="true"/>
        </w:rPr>
        <w:t>الثانی عشر</w:t>
      </w:r>
      <w:r>
        <w:rPr>
          <w:rtl w:val="true"/>
        </w:rPr>
        <w:t>-</w:t>
      </w:r>
      <w:r>
        <w:rPr>
          <w:rtl w:val="true"/>
        </w:rPr>
        <w:t>تقدیم الرجل أبوی دینه علی أبوی نسبه</w:t>
      </w:r>
      <w:r>
        <w:rPr>
          <w:rtl w:val="true"/>
        </w:rPr>
        <w:t>:</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طاعة أبوی دینه محمّد و علیّ علیهما السّلام علی طاعة أبوی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لأوثرنّک کما آثرتنی،و لأشرّفنّک بحضرة أبوی دینک کما شرّفت نفسک بإیثار حبّهما علی حبّ أبوی نسبک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ذِی الْقُرْبی </w:t>
      </w:r>
      <w:r>
        <w:rPr>
          <w:rStyle w:val="FootnoteAnchor"/>
          <w:rtl w:val="true"/>
        </w:rPr>
        <w:footnoteReference w:id="389"/>
      </w:r>
      <w:r>
        <w:rPr>
          <w:rFonts w:ascii="IRNazanin" w:hAnsi="IRNazanin" w:eastAsia="IRNazanin"/>
          <w:color w:val="111111"/>
          <w:sz w:val="28"/>
          <w:sz w:val="28"/>
          <w:szCs w:val="28"/>
          <w:rtl w:val="true"/>
          <w:lang w:bidi="fa-IR"/>
        </w:rPr>
        <w:t>فهم من قراباتک من أبیک و أمّک،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 حقّهم کما أخذ العهد به علی بنی إسرائیل،و أخذ علیکم معاشر </w:t>
      </w:r>
      <w:bookmarkStart w:id="416" w:name="pg19392_276756"/>
    </w:p>
    <w:p>
      <w:pPr>
        <w:pStyle w:val="BookText"/>
        <w:rPr/>
      </w:pPr>
      <w:bookmarkEnd w:id="416"/>
      <w:r>
        <w:rPr>
          <w:rFonts w:ascii="IRNazanin" w:hAnsi="IRNazanin" w:eastAsia="IRNazanin"/>
          <w:color w:val="111111"/>
          <w:sz w:val="28"/>
          <w:sz w:val="28"/>
          <w:szCs w:val="28"/>
          <w:rtl w:val="true"/>
          <w:lang w:bidi="fa-IR"/>
        </w:rPr>
        <w:t xml:space="preserve">أمّة محمّد صلّی اللّه علیه و آله و سلّم بمعرفة حقّ قرابات محمّد صلّی اللّه علیه و آله و سلّم الذین هم الأئمّة بعده،و من یلیهم بعد من خیار أهل دینهم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7649300_1280447820"/>
      <w:bookmarkStart w:id="418" w:name="_Toc159"/>
      <w:bookmarkEnd w:id="417"/>
      <w:r>
        <w:rPr>
          <w:rtl w:val="true"/>
        </w:rPr>
        <w:t>الثالث عشر</w:t>
      </w:r>
      <w:r>
        <w:rPr>
          <w:rtl w:val="true"/>
        </w:rPr>
        <w:t>-</w:t>
      </w:r>
      <w:r>
        <w:rPr>
          <w:rtl w:val="true"/>
        </w:rPr>
        <w:t>التقیّة و التوراة</w:t>
      </w:r>
      <w:r>
        <w:rPr>
          <w:rtl w:val="true"/>
        </w:rPr>
        <w:t>:</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الذی تکرّر عن أبی یعقوب، و أبی الحسن أیضا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الحسن بن علیّ أبی القائم علیهم السّلام،فقال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من إخواننا الشیعة قد امتحن بجهّال العامّة یمتحنونه فی الإمامة،و یحلّفونه،فکیف یصنع حتّی یتخلّص منهم؟فقلت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یقولون؟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 إنّ فلانا هو الإمام بعد رسول اللّه صلّی اللّه علیه و آله و سلّم،فلا بدّ لی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أثخنونی ضربا،فإذا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به نعما من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و البقر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ولّی،أی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کذا،فإنّهم لا یمیزون،و قد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حقّقوا علیّ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الهاء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برفع الهاء،فإنّه لا یکون یمینا إذا لم یخفض</w:t>
      </w:r>
      <w:r>
        <w:rPr>
          <w:rFonts w:eastAsia="IRNazanin" w:cs="IRNazanin"/>
          <w:color w:val="111111"/>
          <w:sz w:val="28"/>
          <w:szCs w:val="28"/>
          <w:rtl w:val="true"/>
          <w:lang w:bidi="fa-IR"/>
        </w:rPr>
        <w:t xml:space="preserve">. </w:t>
      </w:r>
      <w:bookmarkStart w:id="419" w:name="pg19392_276757"/>
    </w:p>
    <w:p>
      <w:pPr>
        <w:pStyle w:val="BookText"/>
        <w:rPr/>
      </w:pPr>
      <w:bookmarkEnd w:id="419"/>
      <w:r>
        <w:rPr>
          <w:rFonts w:ascii="IRNazanin" w:hAnsi="IRNazanin" w:eastAsia="IRNazanin"/>
          <w:color w:val="111111"/>
          <w:sz w:val="28"/>
          <w:sz w:val="28"/>
          <w:szCs w:val="28"/>
          <w:rtl w:val="true"/>
          <w:lang w:bidi="fa-IR"/>
        </w:rPr>
        <w:t>فذهب ثمّ رجع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 علیّ و حلّفونی،فقلت کما لقّنتنی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کتب اللّه لصاحبک بتقیّته بعدد کلّ من استعمل التقیّة من شیعتنا و موالینا و محبّینا حسنة،و بعدد من ترک التقیّة منهم حسنة،أدناها حسنة لو قوبل بها ذنوب مائة سنة لغفرت،و لک بإرشادک إیّاه مثل ما 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عبد العزیز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یوما فجلست فی شارع الغنم،فإذا بأبی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علیکم فاعرفوه،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تلک اللیلة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الکتمان أو القتل،فاتّق اللّه علی نفسک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7649302_1280447820"/>
      <w:bookmarkStart w:id="421" w:name="_Toc160"/>
      <w:bookmarkEnd w:id="420"/>
      <w:r>
        <w:rPr>
          <w:rtl w:val="true"/>
        </w:rPr>
        <w:t>الرابع عشر</w:t>
      </w:r>
      <w:r>
        <w:rPr>
          <w:rtl w:val="true"/>
        </w:rPr>
        <w:t>-</w:t>
      </w:r>
      <w:r>
        <w:rPr>
          <w:rtl w:val="true"/>
        </w:rPr>
        <w:t>التواضع</w:t>
      </w:r>
      <w:r>
        <w:rPr>
          <w:rtl w:val="true"/>
        </w:rPr>
        <w:t>:</w:t>
      </w:r>
      <w:bookmarkEnd w:id="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نعمة لا یحسد علیها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التواضع السلام علی کلّ من تمرّ به،و الجلوس دون شرف المجالس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22" w:name="pg19392_276758"/>
    </w:p>
    <w:p>
      <w:pPr>
        <w:pStyle w:val="BookText"/>
        <w:rPr/>
      </w:pPr>
      <w:bookmarkEnd w:id="422"/>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رضی بدون الشرف من المجالس لم یزل اللّه و ملائکته یصلّون علیه حتّی یقوم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7649304_1280447820"/>
      <w:bookmarkStart w:id="424" w:name="_Toc161"/>
      <w:bookmarkEnd w:id="423"/>
      <w:r>
        <w:rPr>
          <w:rtl w:val="true"/>
        </w:rPr>
        <w:t>الخامس عشر</w:t>
      </w:r>
      <w:r>
        <w:rPr>
          <w:rtl w:val="true"/>
        </w:rPr>
        <w:t>-</w:t>
      </w:r>
      <w:r>
        <w:rPr>
          <w:rtl w:val="true"/>
        </w:rPr>
        <w:t>الجار و السکنی</w:t>
      </w:r>
      <w:r>
        <w:rPr>
          <w:rtl w:val="true"/>
        </w:rPr>
        <w:t>:</w:t>
      </w:r>
      <w:bookmarkEnd w:id="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الفواقر </w:t>
      </w:r>
      <w:r>
        <w:rPr>
          <w:rStyle w:val="FootnoteAnchor"/>
          <w:rtl w:val="true"/>
        </w:rPr>
        <w:footnoteReference w:id="396"/>
      </w:r>
      <w:r>
        <w:rPr>
          <w:rFonts w:ascii="IRNazanin" w:hAnsi="IRNazanin" w:eastAsia="IRNazanin"/>
          <w:color w:val="111111"/>
          <w:sz w:val="28"/>
          <w:sz w:val="28"/>
          <w:szCs w:val="28"/>
          <w:rtl w:val="true"/>
          <w:lang w:bidi="fa-IR"/>
        </w:rPr>
        <w:t xml:space="preserve">التی تقصم الظهر جار إن رأی حسنة أطفأها،و إن رأی سیّئة أفشاها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7649306_1280447820"/>
      <w:bookmarkStart w:id="426" w:name="_Toc162"/>
      <w:bookmarkEnd w:id="425"/>
      <w:r>
        <w:rPr>
          <w:rtl w:val="true"/>
        </w:rPr>
        <w:t>السادس عشر</w:t>
      </w:r>
      <w:r>
        <w:rPr>
          <w:rtl w:val="true"/>
        </w:rPr>
        <w:t>-</w:t>
      </w:r>
      <w:r>
        <w:rPr>
          <w:rtl w:val="true"/>
        </w:rPr>
        <w:t>حقوق الإخوان</w:t>
      </w:r>
      <w:r>
        <w:rPr>
          <w:rtl w:val="true"/>
        </w:rPr>
        <w:t>:</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 بن محمّد علیهم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عبد و لا أمة و الی محمّدا و آل محمّد علیهم السّلام،و عادی من عاداهم إلاّ کان قد اتّخذ من عذاب اللّه حصنا منیعا،و جنّة حصینة،و ما من عبد و لا أمة داری عباد اللّه،فأحسن المداراة فلم یدخل بها فی باطل و لم یخرج من حقّ إلاّ جعل اللّه عزّ و جلّ نفسه تسبیحا،و زکّی عمله،و أعطاه بصیرة علی کتمان سرّنا، و احتمال الغیظ لما یسمعه من أعدائنا،ثواب المتشحّط بدمه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عبد أخذ نفسه بحقوق إخوانه فوفاهم حقوقهم جاهده،و أعطاهم ممکنه،و رضی عنهم بعفوهم و ترک الاستقصاء علیهم فیما یکون من زللهم و اغتفرها لهم إلاّ قال </w:t>
      </w:r>
      <w:bookmarkStart w:id="427" w:name="pg19392_276759"/>
    </w:p>
    <w:p>
      <w:pPr>
        <w:pStyle w:val="BookText"/>
        <w:rPr/>
      </w:pPr>
      <w:bookmarkEnd w:id="427"/>
      <w:r>
        <w:rPr>
          <w:rFonts w:ascii="IRNazanin" w:hAnsi="IRNazanin" w:eastAsia="IRNazanin"/>
          <w:color w:val="111111"/>
          <w:sz w:val="28"/>
          <w:sz w:val="28"/>
          <w:szCs w:val="28"/>
          <w:rtl w:val="true"/>
          <w:lang w:bidi="fa-IR"/>
        </w:rPr>
        <w:t>اللّه 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حقوق إخوانک و لم تستقص علیهم فیما لک علیهم،فأنا أجود و أکرم و أولی بمثل ما فعلته من المسامحة و الکرم،فإنّی أقضیک الیوم علی حقّ ما وعدتک به و أزیدک من فضلی الواسع،و لا أستقصی علیک فی تقصیرک فی بعض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فیلحقهم بمحمّد و آله،و یجعله فی خیار شیعتهم</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الحقّ عزیز إلاّ ذلّ، و لا أخذ ذلیل إلاّ عزّ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7649308_1280447820"/>
      <w:bookmarkStart w:id="429" w:name="_Toc163"/>
      <w:bookmarkEnd w:id="428"/>
      <w:r>
        <w:rPr>
          <w:rtl w:val="true"/>
        </w:rPr>
        <w:t>السابع عشر</w:t>
      </w:r>
      <w:r>
        <w:rPr>
          <w:rtl w:val="true"/>
        </w:rPr>
        <w:t>-</w:t>
      </w:r>
      <w:r>
        <w:rPr>
          <w:rtl w:val="true"/>
        </w:rPr>
        <w:t>السؤال</w:t>
      </w:r>
      <w:r>
        <w:rPr>
          <w:rtl w:val="true"/>
        </w:rPr>
        <w:t>:</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مولای أبی محمّد الحسن علیه السّلام بالعسکر،فقلت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سنة خمس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أخبرتنا بولادة مهدیّنا،فهل یوقّت لها وقت نعلمه؟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قد قلنا لکم لا تسألونا عن علم الغیب،فنخرج ما علمنا منه إلیکم فیسمعه من لا یطیق استماعه فیکفر</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7649310_1280447820"/>
      <w:bookmarkStart w:id="431" w:name="_Toc164"/>
      <w:bookmarkEnd w:id="430"/>
      <w:r>
        <w:rPr>
          <w:rtl w:val="true"/>
        </w:rPr>
        <w:t>الثامن عشر</w:t>
      </w:r>
      <w:r>
        <w:rPr>
          <w:rtl w:val="true"/>
        </w:rPr>
        <w:t>-</w:t>
      </w:r>
      <w:r>
        <w:rPr>
          <w:rtl w:val="true"/>
        </w:rPr>
        <w:t>الصبر</w:t>
      </w:r>
      <w:bookmarkEnd w:id="43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أبی مسلم،قال</w:t>
      </w:r>
      <w:r>
        <w:rPr>
          <w:rFonts w:eastAsia="IRNazanin" w:cs="IRNazanin"/>
          <w:color w:val="111111"/>
          <w:sz w:val="28"/>
          <w:szCs w:val="28"/>
          <w:rtl w:val="true"/>
          <w:lang w:bidi="fa-IR"/>
        </w:rPr>
        <w:t xml:space="preserve">:... </w:t>
      </w:r>
      <w:bookmarkStart w:id="432" w:name="pg19392_276760"/>
    </w:p>
    <w:p>
      <w:pPr>
        <w:pStyle w:val="BookText"/>
        <w:rPr/>
      </w:pPr>
      <w:bookmarkEnd w:id="432"/>
      <w:r>
        <w:rPr>
          <w:rFonts w:ascii="IRNazanin" w:hAnsi="IRNazanin" w:eastAsia="IRNazanin"/>
          <w:color w:val="111111"/>
          <w:sz w:val="28"/>
          <w:sz w:val="28"/>
          <w:szCs w:val="28"/>
          <w:rtl w:val="true"/>
          <w:lang w:bidi="fa-IR"/>
        </w:rPr>
        <w:t>سیف بن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 أبی محمّد علیه السّلام أسأله الدعاء لابنی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عوفی ابنک المعتلّ،و مات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،فأحمد اللّه و لا تجزع فیحبط أجرک</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الحجّة بن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علیه السّلام عهد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فاقتبس یا بنیّ نور الصبر علی موارد أمورک تفز بدرک الصنع فی مصادرها، و استشعر العزّ فیما ینوبک تحظّ بما تحمد غبّه إن شاء اللّه</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مولای أبی محمّد الحسن بن علیّ العسکریّ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یمتحن عباده لیختبر صبرهم فیثیبهم علی ذلک ثواب الصالحین،فعلیک بالصبر</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7649312_1280447820"/>
      <w:bookmarkStart w:id="434" w:name="_Toc165"/>
      <w:bookmarkEnd w:id="433"/>
      <w:r>
        <w:rPr>
          <w:rtl w:val="true"/>
        </w:rPr>
        <w:t>التاسع عشر</w:t>
      </w:r>
      <w:r>
        <w:rPr>
          <w:rtl w:val="true"/>
        </w:rPr>
        <w:t>-</w:t>
      </w:r>
      <w:r>
        <w:rPr>
          <w:rtl w:val="true"/>
        </w:rPr>
        <w:t>الضحک</w:t>
      </w:r>
      <w:r>
        <w:rPr>
          <w:rtl w:val="true"/>
        </w:rPr>
        <w:t>:</w:t>
      </w:r>
      <w:bookmarkEnd w:id="4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الجهل الضحک من غیر عجب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35" w:name="pg19392_276761"/>
    </w:p>
    <w:p>
      <w:pPr>
        <w:pStyle w:val="Heading5"/>
        <w:numPr>
          <w:ilvl w:val="4"/>
          <w:numId w:val="1"/>
        </w:numPr>
        <w:rPr/>
      </w:pPr>
      <w:bookmarkStart w:id="436" w:name="__RefHeading___Toc17649314_1280447820"/>
      <w:bookmarkStart w:id="437" w:name="_Toc166"/>
      <w:bookmarkEnd w:id="435"/>
      <w:bookmarkEnd w:id="436"/>
      <w:r>
        <w:rPr>
          <w:rtl w:val="true"/>
        </w:rPr>
        <w:t>العشرون</w:t>
      </w:r>
      <w:r>
        <w:rPr>
          <w:rtl w:val="true"/>
        </w:rPr>
        <w:t>-</w:t>
      </w:r>
      <w:r>
        <w:rPr>
          <w:rtl w:val="true"/>
        </w:rPr>
        <w:t>کتابة ما یستمع التلمیذ</w:t>
      </w:r>
      <w:r>
        <w:rPr>
          <w:rtl w:val="true"/>
        </w:rPr>
        <w:t>:</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ابن محمّد بن زیاد و أبو الحسن علیّ 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وظّفت لکما کلّ یوم شیئا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تکتبانه،فالزمانی و واظبا علیّ،یوفّر اللّه تعالی من السعادة حظوظکما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7649316_1280447820"/>
      <w:bookmarkStart w:id="439" w:name="_Toc167"/>
      <w:bookmarkEnd w:id="438"/>
      <w:r>
        <w:rPr>
          <w:rtl w:val="true"/>
        </w:rPr>
        <w:t>الحادی و العشرون</w:t>
      </w:r>
      <w:r>
        <w:rPr>
          <w:rtl w:val="true"/>
        </w:rPr>
        <w:t>-</w:t>
      </w:r>
      <w:r>
        <w:rPr>
          <w:rtl w:val="true"/>
        </w:rPr>
        <w:t>کتمان أسرار الأئمّة علیهم السّلام</w:t>
      </w:r>
      <w:r>
        <w:rPr>
          <w:rtl w:val="true"/>
        </w:rPr>
        <w:t>:</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 و أنا أرید أن أسأله عن الخلف من بعده،فقال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من أمر اللّه،و سرّ من سرّ اللّه، و غیب من غیب اللّه،فخذ ما آتیتک و اکتمه،و کن من الشاکرین تکن معنا غدا فی علیّین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رکب یوما إلی الصحراء، فرکبت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 بسوطه خطّة فی الأرض،و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انزل،فخذ،و اکتم،فنزلت فإذا سبیکة 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فوضعتها فی خفّی و سرنا،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إلیّ ثمّ انحنی ثانیة،و خطّ بسوطه خطّة فی الأرض مثل الأولی، </w:t>
      </w:r>
      <w:bookmarkStart w:id="440" w:name="pg19392_276762"/>
    </w:p>
    <w:p>
      <w:pPr>
        <w:pStyle w:val="BookText"/>
        <w:rPr/>
      </w:pPr>
      <w:bookmarkEnd w:id="440"/>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انزل،فخذ 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و إذا سبیکة فضّة،فجعلتها فی خفیّ الآخر،</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الجبّار،عن الإمام الحسن العسکریّ علیه السّلام،أنّه قال لأبی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زمان علی الناس وجوههم ضاحکة مستبشرة،و قلوبهم مظلمة متکدّرة </w:t>
      </w:r>
      <w:r>
        <w:rPr>
          <w:rStyle w:val="FootnoteAnchor"/>
          <w:rtl w:val="true"/>
        </w:rPr>
        <w:footnoteReference w:id="408"/>
      </w:r>
      <w:r>
        <w:rPr>
          <w:rFonts w:ascii="IRNazanin" w:hAnsi="IRNazanin" w:eastAsia="IRNazanin"/>
          <w:color w:val="111111"/>
          <w:sz w:val="28"/>
          <w:sz w:val="28"/>
          <w:szCs w:val="28"/>
          <w:rtl w:val="true"/>
          <w:lang w:bidi="fa-IR"/>
        </w:rPr>
        <w:t>،السنّة فیهم بدعة،و البدعة فیهم سنّة،المؤمن بینهم محقّر،و الفاسق بینهم موقّر،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أسرارنا،فاکتمه إلاّ عن أهله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7649318_1280447820"/>
      <w:bookmarkStart w:id="442" w:name="_Toc168"/>
      <w:bookmarkEnd w:id="441"/>
      <w:r>
        <w:rPr>
          <w:rtl w:val="true"/>
        </w:rPr>
        <w:t>الثانی و العشرون</w:t>
      </w:r>
      <w:r>
        <w:rPr>
          <w:rtl w:val="true"/>
        </w:rPr>
        <w:t>-</w:t>
      </w:r>
      <w:r>
        <w:rPr>
          <w:rtl w:val="true"/>
        </w:rPr>
        <w:t>المحبّة</w:t>
      </w:r>
      <w:r>
        <w:rPr>
          <w:rtl w:val="true"/>
        </w:rPr>
        <w:t>:</w:t>
      </w:r>
      <w:bookmarkEnd w:id="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الأبرار للأبرار ثواب للأبرار،و حبّ الفجّار للأبرار فضیلة للأبرار،و بغض الفجّار للأبرار زین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بغض الأبرار للفجّار خزی علی الفجّار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الناس بالمحبّة منهم من أمّلوه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43" w:name="pg19392_276763"/>
    </w:p>
    <w:p>
      <w:pPr>
        <w:pStyle w:val="Heading5"/>
        <w:numPr>
          <w:ilvl w:val="4"/>
          <w:numId w:val="1"/>
        </w:numPr>
        <w:rPr/>
      </w:pPr>
      <w:bookmarkStart w:id="444" w:name="__RefHeading___Toc17649320_1280447820"/>
      <w:bookmarkStart w:id="445" w:name="_Toc169"/>
      <w:bookmarkEnd w:id="443"/>
      <w:bookmarkEnd w:id="444"/>
      <w:r>
        <w:rPr>
          <w:rtl w:val="true"/>
        </w:rPr>
        <w:t>الثالث و العشرون</w:t>
      </w:r>
      <w:r>
        <w:rPr>
          <w:rtl w:val="true"/>
        </w:rPr>
        <w:t>-</w:t>
      </w:r>
      <w:r>
        <w:rPr>
          <w:rtl w:val="true"/>
        </w:rPr>
        <w:t>المداراة</w:t>
      </w:r>
      <w:r>
        <w:rPr>
          <w:rtl w:val="true"/>
        </w:rPr>
        <w:t>:</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مداراة أعداء اللّه من أفضل صدقة المرء علی نفسه و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فی منزله إذ استأذن علیه عبد اللّه بن أبیّ بن سلول،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أخو العشیرة،ائذنوا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أجلسه و بشّر فی وجهه،فلمّا خرج 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فیه ما قلت،و فعلت به من البشر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شرّ الناس عند اللّه یوم القیامة من یکرم اتّقاء شرّه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التقیت مع رجل من أهل السیب سیماه الخیر،و أخبرنی أنّه کان له ابن عمّ ینازعه فی الإمامة،و القول فی أبی محمّد علیه السّلام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فوردت العسکر فی حاجة،فأقبل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عمّک الذی تنازعه فی الإمامة؟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تنازعه،ثمّ مضی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446" w:name="pg19392_276764"/>
    </w:p>
    <w:p>
      <w:pPr>
        <w:pStyle w:val="Heading5"/>
        <w:numPr>
          <w:ilvl w:val="4"/>
          <w:numId w:val="1"/>
        </w:numPr>
        <w:rPr/>
      </w:pPr>
      <w:bookmarkStart w:id="447" w:name="__RefHeading___Toc17649322_1280447820"/>
      <w:bookmarkStart w:id="448" w:name="_Toc170"/>
      <w:bookmarkEnd w:id="446"/>
      <w:bookmarkEnd w:id="447"/>
      <w:r>
        <w:rPr>
          <w:rtl w:val="true"/>
        </w:rPr>
        <w:t>الرابع و العشرون</w:t>
      </w:r>
      <w:r>
        <w:rPr>
          <w:rtl w:val="true"/>
        </w:rPr>
        <w:t>-</w:t>
      </w:r>
      <w:r>
        <w:rPr>
          <w:rtl w:val="true"/>
        </w:rPr>
        <w:t>المدح و الثناء</w:t>
      </w:r>
      <w:r>
        <w:rPr>
          <w:rtl w:val="true"/>
        </w:rPr>
        <w:t>:</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مدح غیر المستحقّ،فقد قام مقام المتّهم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7649324_1280447820"/>
      <w:bookmarkStart w:id="450" w:name="_Toc171"/>
      <w:bookmarkEnd w:id="449"/>
      <w:r>
        <w:rPr>
          <w:rtl w:val="true"/>
        </w:rPr>
        <w:t>الخامس و العشرون</w:t>
      </w:r>
      <w:r>
        <w:rPr>
          <w:rtl w:val="true"/>
        </w:rPr>
        <w:t>-</w:t>
      </w:r>
      <w:r>
        <w:rPr>
          <w:rtl w:val="true"/>
        </w:rPr>
        <w:t>المراء و المزاح</w:t>
      </w:r>
      <w:r>
        <w:rPr>
          <w:rtl w:val="true"/>
        </w:rPr>
        <w:t>:</w:t>
      </w:r>
      <w:bookmarkEnd w:id="4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تمار </w:t>
      </w:r>
      <w:r>
        <w:rPr>
          <w:rStyle w:val="FootnoteAnchor"/>
          <w:rtl w:val="true"/>
        </w:rPr>
        <w:footnoteReference w:id="415"/>
      </w:r>
      <w:r>
        <w:rPr>
          <w:rFonts w:ascii="IRNazanin" w:hAnsi="IRNazanin" w:eastAsia="IRNazanin"/>
          <w:color w:val="111111"/>
          <w:sz w:val="28"/>
          <w:sz w:val="28"/>
          <w:szCs w:val="28"/>
          <w:rtl w:val="true"/>
          <w:lang w:bidi="fa-IR"/>
        </w:rPr>
        <w:t xml:space="preserve">فیذهب بهاؤک، و لا تمازح فیجترأ علیک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7649326_1280447820"/>
      <w:bookmarkStart w:id="452" w:name="_Toc172"/>
      <w:bookmarkEnd w:id="451"/>
      <w:r>
        <w:rPr>
          <w:rtl w:val="true"/>
        </w:rPr>
        <w:t>السادس و العشرون</w:t>
      </w:r>
      <w:r>
        <w:rPr>
          <w:rtl w:val="true"/>
        </w:rPr>
        <w:t>-</w:t>
      </w:r>
      <w:r>
        <w:rPr>
          <w:rtl w:val="true"/>
        </w:rPr>
        <w:t>المصاحبة</w:t>
      </w:r>
      <w:r>
        <w:rPr>
          <w:rtl w:val="true"/>
        </w:rPr>
        <w:t>:</w:t>
      </w:r>
      <w:bookmarkEnd w:id="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نائل الکریم یحبّبک إلیه و یقرّبک منه، و نائل اللئیم یباعدک منه و یبغّضک إلیه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اللحاق بمن ترجو خیر من المقام مع من </w:t>
      </w:r>
      <w:bookmarkStart w:id="453" w:name="pg19392_276765"/>
    </w:p>
    <w:p>
      <w:pPr>
        <w:pStyle w:val="BookText"/>
        <w:rPr/>
      </w:pPr>
      <w:bookmarkEnd w:id="453"/>
      <w:r>
        <w:rPr>
          <w:rFonts w:ascii="Amiri" w:hAnsi="Amiri" w:eastAsia="Amiri" w:cs="Amiri"/>
          <w:color w:val="111111"/>
          <w:sz w:val="28"/>
          <w:sz w:val="28"/>
          <w:szCs w:val="28"/>
          <w:rtl w:val="true"/>
          <w:lang w:bidi="ar-SA"/>
        </w:rPr>
        <w:t xml:space="preserve">لا تأمن شرّه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أضعف الأعداء کیدا من أظهر عداوته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الجاهل تعب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7649328_1280447820"/>
      <w:bookmarkStart w:id="455" w:name="_Toc173"/>
      <w:bookmarkEnd w:id="454"/>
      <w:r>
        <w:rPr>
          <w:rtl w:val="true"/>
        </w:rPr>
        <w:t>السابع و العشرون</w:t>
      </w:r>
      <w:r>
        <w:rPr>
          <w:rtl w:val="true"/>
        </w:rPr>
        <w:t>-</w:t>
      </w:r>
      <w:r>
        <w:rPr>
          <w:rtl w:val="true"/>
        </w:rPr>
        <w:t>المعاشرة مع الواقفة</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 أم أتبرّأ منهم؟</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تترحّم علی عمّک،لا رحم اللّه عمّک،و تبرّأ منه،أنا إلی اللّه منهم بریء،فلا تتولّهم،و لا تعد مرضاهم،و لا تشهد جنائزهم،و لا تصلّ علی أحد منهم مات أبدا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من جحد إماما من اللّه،أو زاد إماما لیست إمامته من اللّه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56" w:name="pg19392_276766"/>
    </w:p>
    <w:p>
      <w:pPr>
        <w:pStyle w:val="Heading5"/>
        <w:numPr>
          <w:ilvl w:val="4"/>
          <w:numId w:val="1"/>
        </w:numPr>
        <w:rPr/>
      </w:pPr>
      <w:bookmarkStart w:id="457" w:name="__RefHeading___Toc17649330_1280447820"/>
      <w:bookmarkStart w:id="458" w:name="_Toc174"/>
      <w:bookmarkEnd w:id="456"/>
      <w:bookmarkEnd w:id="457"/>
      <w:r>
        <w:rPr>
          <w:rtl w:val="true"/>
        </w:rPr>
        <w:t>الثامن و العشرون</w:t>
      </w:r>
      <w:r>
        <w:rPr>
          <w:rtl w:val="true"/>
        </w:rPr>
        <w:t>-</w:t>
      </w:r>
      <w:r>
        <w:rPr>
          <w:rtl w:val="true"/>
        </w:rPr>
        <w:t>مناظرة التلمیذ مع الأستاذ</w:t>
      </w:r>
      <w:r>
        <w:rPr>
          <w:rtl w:val="true"/>
        </w:rPr>
        <w:t>:</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إسحاق الکندیّ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فی تألیف تناقض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رجل رشید یردع أستاذکم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تلامذته،کیف یجوز منّا الاعتراض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 إلیه و تلطّف فی مؤانسته و معونته علی ما هو بسبیله،فإذا وقعت الأنسة فی ذلک،فقل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حضرتنی مسألة أسألک عنها</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7649332_1280447820"/>
      <w:bookmarkStart w:id="460" w:name="_Toc175"/>
      <w:bookmarkEnd w:id="459"/>
      <w:r>
        <w:rPr>
          <w:rtl w:val="true"/>
        </w:rPr>
        <w:t>التاسع و العشرون</w:t>
      </w:r>
      <w:r>
        <w:rPr>
          <w:rtl w:val="true"/>
        </w:rPr>
        <w:t>-</w:t>
      </w:r>
      <w:r>
        <w:rPr>
          <w:rtl w:val="true"/>
        </w:rPr>
        <w:t>مواساة محبّی آل محمّد علیهم السّلام و تعلیمهم</w:t>
      </w:r>
      <w:r>
        <w:rPr>
          <w:rtl w:val="true"/>
        </w:rPr>
        <w:t>:</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محبّی آل محمّد صلّی اللّه علیه و آله و سلّم مساکین مواساتهم أفضل من مواساة مساکین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سکنت جوارحهم،و ضعفت قواهم عن مقاتلة أعداء اللّه الذین یعیّرونهم بدینهم،و یسفّهون أحلامهم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فمن قوّاهم بفقهه و علمه حتّی أزال مسکنتهم،ثمّ یسلّطهم علی الأعداء الظاهرین النواصب،و علی الأعداء الباطنین إبلیس و مردته حتّی یهزموهم عن دین اللّه یذودوهم عن أولیاء آل رسول اللّه صلّی اللّه علیه و آله و سلّم حوّل اللّه تعالی تلک المسکنة إلی شیاطینهم،فأعجزهم عن إضلالهم،قضی اللّه تعالی بذلک قضاء حقّا </w:t>
      </w:r>
      <w:bookmarkStart w:id="461" w:name="pg19392_276767"/>
    </w:p>
    <w:p>
      <w:pPr>
        <w:pStyle w:val="BookText"/>
        <w:rPr/>
      </w:pPr>
      <w:bookmarkEnd w:id="461"/>
      <w:r>
        <w:rPr>
          <w:rFonts w:ascii="Amiri" w:hAnsi="Amiri" w:eastAsia="Amiri" w:cs="Amiri"/>
          <w:color w:val="111111"/>
          <w:sz w:val="28"/>
          <w:sz w:val="28"/>
          <w:szCs w:val="28"/>
          <w:rtl w:val="true"/>
          <w:lang w:bidi="ar-SA"/>
        </w:rPr>
        <w:t xml:space="preserve">علی لسان رسول اللّه صلّی اللّه علیه و آله و سلّم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7649334_1280447820"/>
      <w:bookmarkStart w:id="463" w:name="_Toc176"/>
      <w:bookmarkEnd w:id="462"/>
      <w:r>
        <w:rPr>
          <w:rtl w:val="true"/>
        </w:rPr>
        <w:t>الثلاثون</w:t>
      </w:r>
      <w:r>
        <w:rPr>
          <w:rtl w:val="true"/>
        </w:rPr>
        <w:t>-</w:t>
      </w:r>
      <w:r>
        <w:rPr>
          <w:rtl w:val="true"/>
        </w:rPr>
        <w:t>النصیحة</w:t>
      </w:r>
      <w:r>
        <w:rPr>
          <w:rtl w:val="true"/>
        </w:rPr>
        <w:t>:</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وعظ أخاه سرّا فقد زانه، و من وعظه علانیة فقد شانه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ریاضة الجاهل و ردّ المعتاد عن عادته کالمعجز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7649336_1280447820"/>
      <w:bookmarkStart w:id="465" w:name="_Toc177"/>
      <w:bookmarkEnd w:id="464"/>
      <w:r>
        <w:rPr>
          <w:rtl w:val="true"/>
        </w:rPr>
        <w:t>الحادی و الثلاثون</w:t>
      </w:r>
      <w:r>
        <w:rPr>
          <w:rtl w:val="true"/>
        </w:rPr>
        <w:t>-</w:t>
      </w:r>
      <w:r>
        <w:rPr>
          <w:rtl w:val="true"/>
        </w:rPr>
        <w:t>النوم</w:t>
      </w:r>
      <w:r>
        <w:rPr>
          <w:rtl w:val="true"/>
        </w:rPr>
        <w:t>:</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نوم الأنبیاء علی أقفیتهم،و نوم المؤمنین علی أیمانهم،و نوم المنافقین علی شمائلهم،و نوم الشیاطین علی وجوههم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66" w:name="pg19392_276768"/>
    </w:p>
    <w:p>
      <w:pPr>
        <w:pStyle w:val="Heading5"/>
        <w:numPr>
          <w:ilvl w:val="4"/>
          <w:numId w:val="1"/>
        </w:numPr>
        <w:rPr/>
      </w:pPr>
      <w:bookmarkStart w:id="467" w:name="__RefHeading___Toc17649338_1280447820"/>
      <w:bookmarkStart w:id="468" w:name="_Toc178"/>
      <w:bookmarkEnd w:id="466"/>
      <w:bookmarkEnd w:id="467"/>
      <w:r>
        <w:rPr>
          <w:rtl w:val="true"/>
        </w:rPr>
        <w:t>الثانی و الثلاثون</w:t>
      </w:r>
      <w:r>
        <w:rPr>
          <w:rtl w:val="true"/>
        </w:rPr>
        <w:t>-</w:t>
      </w:r>
      <w:r>
        <w:rPr>
          <w:rtl w:val="true"/>
        </w:rPr>
        <w:t>الوحشة من الناس</w:t>
      </w:r>
      <w:r>
        <w:rPr>
          <w:rtl w:val="true"/>
        </w:rPr>
        <w:t>:</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أبی محمّد الحسن بن علیّ </w:t>
      </w:r>
      <w:r>
        <w:rPr>
          <w:rStyle w:val="FootnoteAnchor"/>
          <w:rtl w:val="true"/>
        </w:rPr>
        <w:footnoteReference w:id="427"/>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الوحشة من الناس علی قدر الفطنة بهم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7649340_1280447820"/>
      <w:bookmarkStart w:id="470" w:name="_Toc179"/>
      <w:bookmarkEnd w:id="469"/>
      <w:r>
        <w:rPr>
          <w:rtl w:val="true"/>
        </w:rPr>
        <w:t>الثالث و الثلاثون</w:t>
      </w:r>
      <w:r>
        <w:rPr>
          <w:rtl w:val="true"/>
        </w:rPr>
        <w:t>-</w:t>
      </w:r>
      <w:r>
        <w:rPr>
          <w:rtl w:val="true"/>
        </w:rPr>
        <w:t>الولد</w:t>
      </w:r>
      <w:r>
        <w:rPr>
          <w:rtl w:val="true"/>
        </w:rPr>
        <w:t>:</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صبیح،قال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الحسن العسکریّ علیه السّلام علینا الحبس،و کنت به 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العضد الولد،ثمّ تمثّل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ذا عضد یدرک ظلامته إنّ الذلیل الذی لیست له عضد</w:t>
      </w:r>
      <w:r>
        <w:rPr>
          <w:rFonts w:eastAsia="IRNazanin" w:cs="IRNazanin"/>
          <w:color w:val="111111"/>
          <w:sz w:val="28"/>
          <w:szCs w:val="28"/>
          <w:rtl w:val="true"/>
          <w:lang w:bidi="fa-IR"/>
        </w:rPr>
        <w:t>...</w:t>
      </w:r>
    </w:p>
    <w:p>
      <w:pPr>
        <w:pStyle w:val="BookText"/>
        <w:rPr/>
      </w:pP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7649342_1280447820"/>
      <w:bookmarkStart w:id="472" w:name="_Toc180"/>
      <w:bookmarkEnd w:id="471"/>
      <w:r>
        <w:rPr>
          <w:rtl w:val="true"/>
        </w:rPr>
        <w:t>(</w:t>
      </w:r>
      <w:r>
        <w:rPr>
          <w:rtl w:val="true"/>
        </w:rPr>
        <w:t>د</w:t>
      </w:r>
      <w:r>
        <w:rPr>
          <w:rtl w:val="true"/>
        </w:rPr>
        <w:t>)-</w:t>
      </w:r>
      <w:r>
        <w:rPr>
          <w:rtl w:val="true"/>
        </w:rPr>
        <w:t>مواعظه علیه السّلام فی صفات المؤمن</w:t>
      </w:r>
      <w:bookmarkEnd w:id="472"/>
    </w:p>
    <w:p>
      <w:pPr>
        <w:pStyle w:val="Heading5"/>
        <w:numPr>
          <w:ilvl w:val="4"/>
          <w:numId w:val="1"/>
        </w:numPr>
        <w:rPr/>
      </w:pPr>
      <w:bookmarkStart w:id="473" w:name="__RefHeading___Toc17649344_1280447820"/>
      <w:bookmarkStart w:id="474" w:name="_Toc181"/>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و فیه ثلاثة موارد</w:t>
      </w:r>
    </w:p>
    <w:p>
      <w:pPr>
        <w:pStyle w:val="Heading5"/>
        <w:numPr>
          <w:ilvl w:val="4"/>
          <w:numId w:val="1"/>
        </w:numPr>
        <w:rPr/>
      </w:pPr>
      <w:bookmarkStart w:id="475" w:name="__RefHeading___Toc17649346_1280447820"/>
      <w:bookmarkStart w:id="476" w:name="_Toc182"/>
      <w:bookmarkEnd w:id="475"/>
      <w:r>
        <w:rPr>
          <w:rtl w:val="true"/>
        </w:rPr>
        <w:t>الأوّل</w:t>
      </w:r>
      <w:r>
        <w:rPr>
          <w:rtl w:val="true"/>
        </w:rPr>
        <w:t>-</w:t>
      </w:r>
      <w:r>
        <w:rPr>
          <w:rtl w:val="true"/>
        </w:rPr>
        <w:t>عزّة المؤمن</w:t>
      </w:r>
      <w:r>
        <w:rPr>
          <w:rtl w:val="true"/>
        </w:rPr>
        <w:t>:</w:t>
      </w:r>
      <w:bookmarkEnd w:id="47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بالمؤمن أن تکون له رغبة تذلّه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77" w:name="pg19392_276769"/>
    </w:p>
    <w:p>
      <w:pPr>
        <w:pStyle w:val="Heading5"/>
        <w:numPr>
          <w:ilvl w:val="4"/>
          <w:numId w:val="1"/>
        </w:numPr>
        <w:rPr/>
      </w:pPr>
      <w:bookmarkStart w:id="478" w:name="__RefHeading___Toc17649348_1280447820"/>
      <w:bookmarkStart w:id="479" w:name="_Toc183"/>
      <w:bookmarkEnd w:id="477"/>
      <w:bookmarkEnd w:id="478"/>
      <w:r>
        <w:rPr>
          <w:rtl w:val="true"/>
        </w:rPr>
        <w:t>الثانی</w:t>
      </w:r>
      <w:r>
        <w:rPr>
          <w:rtl w:val="true"/>
        </w:rPr>
        <w:t>-</w:t>
      </w:r>
      <w:r>
        <w:rPr>
          <w:rtl w:val="true"/>
        </w:rPr>
        <w:t>علامات المؤمن</w:t>
      </w:r>
      <w:r>
        <w:rPr>
          <w:rtl w:val="true"/>
        </w:rPr>
        <w:t>:</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محمّد الحسن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الخمسین،و زیارة الأربعین،و التختّم فی الیمین،و تعفیر الجبین،و الجهر ببسم اللّه الرحمن الرحیم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7649350_1280447820"/>
      <w:bookmarkStart w:id="481" w:name="_Toc184"/>
      <w:bookmarkEnd w:id="480"/>
      <w:r>
        <w:rPr>
          <w:rtl w:val="true"/>
        </w:rPr>
        <w:t>الثالث</w:t>
      </w:r>
      <w:r>
        <w:rPr>
          <w:rtl w:val="true"/>
        </w:rPr>
        <w:t>-</w:t>
      </w:r>
      <w:r>
        <w:rPr>
          <w:rtl w:val="true"/>
        </w:rPr>
        <w:t>فضل المؤمن</w:t>
      </w:r>
      <w:r>
        <w:rPr>
          <w:rtl w:val="true"/>
        </w:rPr>
        <w:t>:</w:t>
      </w:r>
      <w:bookmarkEnd w:id="48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برکة علی المؤمن، و حجّة علی الکافر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82" w:name="pg19392_276770"/>
    </w:p>
    <w:p>
      <w:pPr>
        <w:pStyle w:val="Heading4"/>
        <w:numPr>
          <w:ilvl w:val="3"/>
          <w:numId w:val="1"/>
        </w:numPr>
        <w:rPr/>
      </w:pPr>
      <w:bookmarkStart w:id="483" w:name="__RefHeading___Toc17649352_1280447820"/>
      <w:bookmarkStart w:id="484" w:name="_Toc185"/>
      <w:bookmarkEnd w:id="482"/>
      <w:bookmarkEnd w:id="483"/>
      <w:r>
        <w:rPr>
          <w:rtl w:val="true"/>
        </w:rPr>
        <w:t>(</w:t>
      </w:r>
      <w:r>
        <w:rPr>
          <w:rtl w:val="true"/>
        </w:rPr>
        <w:t>ه</w:t>
      </w:r>
      <w:r>
        <w:rPr>
          <w:rtl w:val="true"/>
        </w:rPr>
        <w:t>)-</w:t>
      </w:r>
      <w:r>
        <w:rPr>
          <w:rtl w:val="true"/>
        </w:rPr>
        <w:t>مواعظه علیه السّلام فی التفکّر</w:t>
      </w:r>
      <w:bookmarkEnd w:id="484"/>
    </w:p>
    <w:p>
      <w:pPr>
        <w:pStyle w:val="Heading5"/>
        <w:numPr>
          <w:ilvl w:val="4"/>
          <w:numId w:val="1"/>
        </w:numPr>
        <w:rPr/>
      </w:pPr>
      <w:bookmarkStart w:id="485" w:name="__RefHeading___Toc17649354_1280447820"/>
      <w:bookmarkStart w:id="486" w:name="_Toc186"/>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و فیه موردان</w:t>
      </w:r>
    </w:p>
    <w:p>
      <w:pPr>
        <w:pStyle w:val="Heading5"/>
        <w:numPr>
          <w:ilvl w:val="4"/>
          <w:numId w:val="1"/>
        </w:numPr>
        <w:rPr/>
      </w:pPr>
      <w:bookmarkStart w:id="487" w:name="__RefHeading___Toc17649356_1280447820"/>
      <w:bookmarkStart w:id="488" w:name="_Toc187"/>
      <w:bookmarkEnd w:id="487"/>
      <w:r>
        <w:rPr>
          <w:rtl w:val="true"/>
        </w:rPr>
        <w:t>الأوّل</w:t>
      </w:r>
      <w:r>
        <w:rPr>
          <w:rtl w:val="true"/>
        </w:rPr>
        <w:t>-</w:t>
      </w:r>
      <w:r>
        <w:rPr>
          <w:rtl w:val="true"/>
        </w:rPr>
        <w:t>التفکّر فی أمر اللّه تعالی</w:t>
      </w:r>
      <w:r>
        <w:rPr>
          <w:rtl w:val="true"/>
        </w:rPr>
        <w:t>:</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العبادة کثرة الصیام و الصلاة،و إنّما العبادة کثرة التفکّر فی أمر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7649358_1280447820"/>
      <w:bookmarkStart w:id="490" w:name="_Toc188"/>
      <w:bookmarkEnd w:id="489"/>
      <w:r>
        <w:rPr>
          <w:rtl w:val="true"/>
        </w:rPr>
        <w:t>الثانی</w:t>
      </w:r>
      <w:r>
        <w:rPr>
          <w:rtl w:val="true"/>
        </w:rPr>
        <w:t>-</w:t>
      </w:r>
      <w:r>
        <w:rPr>
          <w:rtl w:val="true"/>
        </w:rPr>
        <w:t>التفکّر و التأمّل</w:t>
      </w:r>
      <w:r>
        <w:rPr>
          <w:rtl w:val="true"/>
        </w:rPr>
        <w:t>:</w:t>
      </w:r>
      <w:bookmarkEnd w:id="4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الأحمق فی فمه،و فم الحکیم فی قلبه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7649360_1280447820"/>
      <w:bookmarkStart w:id="492" w:name="_Toc189"/>
      <w:bookmarkEnd w:id="491"/>
      <w:r>
        <w:rPr>
          <w:rtl w:val="true"/>
        </w:rPr>
        <w:t>(</w:t>
      </w:r>
      <w:r>
        <w:rPr>
          <w:rtl w:val="true"/>
        </w:rPr>
        <w:t>و</w:t>
      </w:r>
      <w:r>
        <w:rPr>
          <w:rtl w:val="true"/>
        </w:rPr>
        <w:t>)-</w:t>
      </w:r>
      <w:r>
        <w:rPr>
          <w:rtl w:val="true"/>
        </w:rPr>
        <w:t>مواعظه علیه السّلام الشافیة فی أمور مختلفة</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تأدیة الأمانات،و بالصبر علی الرئاسات الباطلة،و علی الاعتراف لمحمّد بنبوّته، و لعلیّ بوصیّته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اسْتَعِینُوا بِالصَّبْرِ علی خدمتهما و خدمة من یأمرانکم بخدمته علی </w:t>
      </w:r>
    </w:p>
    <w:p>
      <w:pPr>
        <w:pStyle w:val="BookText"/>
        <w:rPr/>
      </w:pPr>
      <w:r>
        <w:rPr>
          <w:rFonts w:ascii="IRNazanin" w:hAnsi="IRNazanin" w:eastAsia="IRNazanin"/>
          <w:color w:val="111111"/>
          <w:sz w:val="28"/>
          <w:sz w:val="28"/>
          <w:szCs w:val="28"/>
          <w:rtl w:val="true"/>
          <w:lang w:bidi="fa-IR"/>
        </w:rPr>
        <w:t>استحقاق الرضوان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أیضا بالصلوات الخمس،و بالصلاة علی محمّد و آله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 الوصول إلی جنّات النعیم</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آتُوا الزَّکاةَ من المال و الجاه و قوّة البدن،فمن المال مواساة إخوانکم المؤمنین،و من الجاه إیصالهم إلی ما یتقاعسون عنه لضعفهم عن حوائجهم المتردّدة فی صدورهم،و بالقوّة معونة أخ لک قد سقط حماره أو جمله فی صحراء أو طریق و هو یستغیث فلا یغاث تعینه حتّی حمل علیه متاعه،و ترکبه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تنهضه حتّی تلحقه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فی ذلک کلّه معتقد لموالاة محمّد و آله الطیّبین</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البادودیّ،قال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أعزّیه فی أبی الحسن و قلت فی نفسی و أنا 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حیر ببرهان یکون حجّة لی؟</w:t>
      </w:r>
    </w:p>
    <w:p>
      <w:pPr>
        <w:pStyle w:val="BookText"/>
        <w:rPr/>
      </w:pPr>
      <w:r>
        <w:rPr>
          <w:rFonts w:ascii="IRNazanin" w:hAnsi="IRNazanin" w:eastAsia="IRNazanin"/>
          <w:color w:val="111111"/>
          <w:sz w:val="28"/>
          <w:sz w:val="28"/>
          <w:szCs w:val="28"/>
          <w:rtl w:val="true"/>
          <w:lang w:bidi="fa-IR"/>
        </w:rPr>
        <w:t>فأجابنی عن تعزیتی و کتب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سأل آیة أو برهانا فأعطی،ثمّ رجع عمّن طالب منه الآیة عذّب ضعف العذاب،و من صبر أعطی التأیید من اللّه، و الناس مجبولون علی جبلّة إیثار الکتاب المنشّرة،فاسأل السداد فإنّما هو التسلیم أو العطب،و للّه عاقبة الأمور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علیکم الفرائض لم یفرض علیکم لحاجة منه إلیکم بل برحمة منه لا إله إلاّ هو علیکم،لیمیز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فی غفلة عمّا إلیه معادکم،و من بعد النابی رسولی و ما ناله منکم حین أکرمه اللّه بمصیره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أراکم تفرّطون فی جنب اللّه،فتکونون من الخاسرین،فبعدا و سحقا لمن رغب عن طاعة اللّه،و لم یقبل مواعظ أولیائه،و قد أمرکم اللّه جلّ و علا بطاعته،لا إله إلاّ هو و طاعة رسوله صلّی اللّه علیه و آله و سلّم،و بطاعة أولی الأمر علیهم السّلام،فرحم اللّه ضعفکم،و قلّة صبرکم عمّا أمامکم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أغرّ الإنسان بربّه الکریم،و استجاب اللّه دعائی فیکم و أصالح أمورکم علی یدی،فقد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آجال منقوصة و أیّام معدودة،و الموت یأتی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یزرع خیرا یحصد غبطة،و من یزرع شرّا یحصد ندامة،لکلّ زارع ما زرع،لا یسبق بطیء بحظّه،و لا یدرک حریص ما لم یقدّر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أعطی خیرا فاللّه أعطاه،و من وقی شرّا فاللّه وقاه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الورع فی دینکم،و الاجتهاد للّه،و صدق الحدیث،و أداء الأمانة إلی من ائتمنکم من برّ أو فاجر،و طول السجود،و حسن الجوار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فبهذا جاء محمّد صلّی اللّه علیه و آله و سلّم صلّوا فی عشائرهم،و اشهدوا جنائزهم،و عودوا مرضاهم،و أدّوا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منکم إذا ورع فی دینه،و صدق فی حدیثه،و أدّی الأمانة،و حسّن خلقه مع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شیعیّ فیسرّنی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کونوا زینا و لا تکونوا شینا،جرّوا إلینا کلّ مودّة،و ادفعوا عنّا کلّ قبیح،فإنّه ما قیل فینا من حسن فنحن أهله،و ما قیل فینا من سوء فما نحن کذلک، لنا حقّ فی کتاب اللّه،و قرابة من رسول اللّه،و تطهیر من اللّه،لا یدّعیه أحد غیرنا إلاّ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ذکر اللّه،و ذکر الموت،و تلاوة القرآن،و الصلاة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الصلاة علی رسول اللّه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احافظوا ما وصّیتکم به،و استودعکم اللّه،و أقرأ علیکم السلام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أورع الناس من وقف عند الشبهة،أعبد الناس من أقام علی الفرائض،أزهد الناس من ترک الحرام،أشدّ الناس اجتهادا من ترک الذنوب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من الحیاة ما إذا فقدته أبغضت الحیاة،و شرّ من الموت ما إذا نزل بک أحببت الموت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للقلوب خواطر من الهوی،و العقول </w:t>
      </w:r>
    </w:p>
    <w:p>
      <w:pPr>
        <w:pStyle w:val="BookText"/>
        <w:rPr/>
      </w:pPr>
      <w:r>
        <w:rPr>
          <w:rFonts w:ascii="IRNazanin" w:hAnsi="IRNazanin" w:eastAsia="IRNazanin"/>
          <w:color w:val="111111"/>
          <w:sz w:val="28"/>
          <w:sz w:val="28"/>
          <w:szCs w:val="28"/>
          <w:rtl w:val="true"/>
          <w:lang w:bidi="fa-IR"/>
        </w:rPr>
        <w:t>تزجر و تزاد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التجارب علم مستأنف،و الاعتبار یفید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کفاک أدبا لنفسک تجنّبک ما تکره من غیرک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المتکرّر </w:t>
      </w:r>
      <w:r>
        <w:rPr>
          <w:rStyle w:val="FootnoteAnchor"/>
          <w:rtl w:val="true"/>
        </w:rPr>
        <w:footnoteReference w:id="444"/>
      </w:r>
      <w:r>
        <w:rPr>
          <w:rFonts w:ascii="IRNazanin" w:hAnsi="IRNazanin" w:eastAsia="IRNazanin"/>
          <w:color w:val="111111"/>
          <w:sz w:val="28"/>
          <w:sz w:val="28"/>
          <w:szCs w:val="28"/>
          <w:rtl w:val="true"/>
          <w:lang w:bidi="fa-IR"/>
        </w:rPr>
        <w:t>ذکره عن الحسن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بحقوق إخوانه،و أشدّهم قضاء لها، أعظمهم عند اللّه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تواضع فی الدنیا لإخوانه فهو عند اللّه من الصدّیقین،و من شیعة علیّ بن أبی طالب علیه السّلام حقّا،و لقد ورد علی أمیر المؤمنین علیه السّلام أخوان له مؤمنان،أب و ابن،فقام إلیهما،و أکرمهما و أجلسهما فی صدر مجلسه،و جلس بین أیدیهما،ثمّ أمر بطعام،فأحضر،فأکلا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قنبر بطست و إبریق خشب و مندیل لییبس،و جاء لیصبّ علی ید الرجل ماء،فوثب أمیر المؤمنین علیه السّلام فأخذ الإبریق لیصبّ علی ید الرجل فتمرّغ الرجل فی التراب،و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یرانی،و أنت تصبّ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و اغسل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یراک و أخوک الذی لا یتمیّز منک، و لا یتفضّل علیک یخدمک یرید بذلک خدمة فی الجنّة مثل عشرة أضعاف عدد أهل الدنیا،و علی حسب ذلک فی ممالکه فیها،فقعد الرجل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أقسمت علیک بعظیم حقّی الذی عرفته و بجلته،و تواضعک </w:t>
      </w:r>
    </w:p>
    <w:p>
      <w:pPr>
        <w:pStyle w:val="BookText"/>
        <w:rPr/>
      </w:pPr>
      <w:r>
        <w:rPr>
          <w:rFonts w:ascii="IRNazanin" w:hAnsi="IRNazanin" w:eastAsia="IRNazanin"/>
          <w:color w:val="111111"/>
          <w:sz w:val="28"/>
          <w:sz w:val="28"/>
          <w:szCs w:val="28"/>
          <w:rtl w:val="true"/>
          <w:lang w:bidi="fa-IR"/>
        </w:rPr>
        <w:t>للّه بأن ندبنی لما شرّفک به من خدمتی لک،لما غسلت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کما کنت تغسل لو کان الصابّ علیک قنبرا،ففعل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ناول الإبریق محمّد بن الحنفیّة،و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الابن حضرنی دون أبیه لصببت علی یده،و لکنّ اللّه یأبی أن یسوّی بین ابن و أبیه إذا جمعهما مکان،لکن قد صبّ الأب علی الأب،فلیصبّ الابن علی الابن،فصبّ محمّد بن الحنفیّة علی الابن،ثمّ قال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اتّبع علیّا علیه السّلام علی ذلک فهو الشیعیّ حقّا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الورع سجیّته،و الکرم طبیعته، و الحلم خلّته،کثر صدیقه و الثناء علیه،و انتصر من أعدائه بحسن الثناء علیه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الصورة جمال الظاهر،و حسن العقل جمال الباطن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خصم،و الحلم حکم،و لم یعرف راحة القلب من لم یجرّعه الحلم غصص الصبر و الغیظ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الإمام 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للسخاء مقدارا فإن زاد علیه فهو سرف،و للحزم مقدارا فإن زاد علیه فهو 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للاقتصاد مقدارا فإن زاد علیه فهو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للشجاعة مقدارا فإن زاد علیه فهو تهوّر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الإمام 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الورع تهیّته و الإفضال حبیبته،انتصر من أعدائه بحسن الثناء علیه، و تخصّص بالذکر الجمیل من وصول نقص إلیه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توقیع ورد من الإمام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إلی علیّ بن الحسین بن بابویه القمّیّ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أوصیک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اللّه،و إقام الصلاة،و إیتاء الزکاة،فإنّه لا تقبل الصلاة من مانعی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أوصیک بمغفرة الذنب،و کظم الغیظ،و صلة الرحم، </w:t>
      </w:r>
    </w:p>
    <w:p>
      <w:pPr>
        <w:pStyle w:val="BookText"/>
        <w:rPr/>
      </w:pPr>
      <w:r>
        <w:rPr>
          <w:rFonts w:ascii="IRNazanin" w:hAnsi="IRNazanin" w:eastAsia="IRNazanin"/>
          <w:color w:val="111111"/>
          <w:sz w:val="28"/>
          <w:sz w:val="28"/>
          <w:szCs w:val="28"/>
          <w:rtl w:val="true"/>
          <w:lang w:bidi="fa-IR"/>
        </w:rPr>
        <w:t>و مواساة الإخوان،و السعی فی حوائجهم فی العسر و الیسر،و الحلم عند الجهل، و التفقّه فی الدین،و التثبّت فی الأمور،و التعهّد للقرآن،و حسن الخلق،و الأمر بالمعروف،و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اجتناب الفواحش کلّها،و علیک بصلاة اللیل،فإنّ النبیّ صلّی اللّه علیه و آله و سلّم أوصی علیّا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علیک بصلاة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استخفّ بصلاة اللیل فلیس منّا،فاعمل بوصیّتی،و أمر جمیع شیعتی حتّی یعملوا علیه،و علیک بالصبر،و انتظار الفرج،فإنّ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شیعتنا فی حزن حتّی یظهر ولدی الذی بشّر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یملأ الأرض عدلا و قسطا،کما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یا شیخی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جمیع شیعتی بالصبر،ف إِنَّ الْأَرْضَ لِلّهِ یُورِثُها مَنْ یَشاءُ مِنْ عِبادِهِ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الحلّیّ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محمّد العسکریّ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المسألة </w:t>
      </w:r>
      <w:r>
        <w:rPr>
          <w:rStyle w:val="FootnoteAnchor"/>
          <w:rtl w:val="true"/>
        </w:rPr>
        <w:footnoteReference w:id="452"/>
      </w:r>
      <w:r>
        <w:rPr>
          <w:rFonts w:ascii="IRNazanin" w:hAnsi="IRNazanin" w:eastAsia="IRNazanin"/>
          <w:color w:val="111111"/>
          <w:sz w:val="28"/>
          <w:sz w:val="28"/>
          <w:szCs w:val="28"/>
          <w:rtl w:val="true"/>
          <w:lang w:bidi="fa-IR"/>
        </w:rPr>
        <w:t>ما وجدت التحمّل یمکنک،فإنّ لکلّ یوم رزقا جدیدا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الإلحاح فی المطالب،یسلب البهاء و یورث التعب و العناء،فاصبر حتّی یفتح اللّه لک بابا یسهل الدخول فیه،فما أقرب الصنیع من الملهوف،و الأمن </w:t>
      </w:r>
    </w:p>
    <w:p>
      <w:pPr>
        <w:pStyle w:val="BookText"/>
        <w:rPr/>
      </w:pPr>
      <w:r>
        <w:rPr>
          <w:rFonts w:ascii="IRNazanin" w:hAnsi="IRNazanin" w:eastAsia="IRNazanin"/>
          <w:color w:val="111111"/>
          <w:sz w:val="28"/>
          <w:sz w:val="28"/>
          <w:szCs w:val="28"/>
          <w:rtl w:val="true"/>
          <w:lang w:bidi="fa-IR"/>
        </w:rPr>
        <w:t>من الهارب المخوف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کانت الغیر نوع من أدب اللّه،و الحظوظ مراتب،فلا تعجل علی ثمرة لم تدرک،فإنّما تنالها فی أوانها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المدبّر لک أعلم بالوقت الذی یصالح حالک فیه،فثق بخیرته فی جمیع أمورک یصالح حالک،و لا تعجل بحوائجک قبل وقتها،فیضیق قلبک و صدرک،و یغشاک القنوط،و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للحیاء مقدارا،فإن زاد علیه فهو سرف، و أنّ للحزم مقدارا،فإن زاد علیه فهو تهوّر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 کلّ ذکیّ ساکن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عقل أهل الدنیا خربت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93" w:name="pg19392_276779"/>
    </w:p>
    <w:p>
      <w:pPr>
        <w:pStyle w:val="Heading3"/>
        <w:numPr>
          <w:ilvl w:val="2"/>
          <w:numId w:val="1"/>
        </w:numPr>
        <w:rPr/>
      </w:pPr>
      <w:bookmarkStart w:id="494" w:name="__RefHeading___Toc17649362_1280447820"/>
      <w:bookmarkStart w:id="495" w:name="_Toc190"/>
      <w:bookmarkEnd w:id="493"/>
      <w:bookmarkEnd w:id="494"/>
      <w:r>
        <w:rPr>
          <w:rtl w:val="true"/>
        </w:rPr>
        <w:t>الفصل الثانی</w:t>
      </w:r>
      <w:r>
        <w:rPr>
          <w:rtl w:val="true"/>
        </w:rPr>
        <w:t>:</w:t>
      </w:r>
      <w:r>
        <w:rPr>
          <w:rtl w:val="true"/>
        </w:rPr>
        <w:t>ما ورد عنه علیه السّلام من الأشعار</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صبیح،قال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الحسن العسکریّ علیه السّلام علینا الحبس،و کنت به عارفا،فقال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رزقت ولدا؟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ولدا یکون له عضدا،فنعم العضد،الولد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کان ذا عضد یدرک ظلامته إنّ الذلیل الذی لیست له عضد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لی ولد یملأ الأرض قسطا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الآن،فلا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لعلّک یوما أن ترانی کأنّما بنیّ حوالیّ الأسود اللوابد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تمیما قبل أن یلد الحصی أقام زمانا و هو فی الناس واحد </w:t>
      </w:r>
      <w:r>
        <w:rPr>
          <w:rStyle w:val="FootnoteAnchor"/>
          <w:rtl w:val="true"/>
        </w:rPr>
        <w:footnoteReference w:id="4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للبهلول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رآه،و هو صبیّ یبکی و الصبیان یلعبون،فظنّ أنّه یتحسّر علی ما بأیدیهم،فقال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لک ما تلعب به؟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خلقنا؟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أن یعظه فوعظه بأبیات؟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الدنیا تجهّز بانطلاق مشمّرة علی قدم و ساق</w:t>
      </w:r>
    </w:p>
    <w:p>
      <w:pPr>
        <w:pStyle w:val="BookText"/>
        <w:rPr/>
      </w:pPr>
      <w:r>
        <w:rPr>
          <w:rFonts w:ascii="IRNazanin" w:hAnsi="IRNazanin" w:eastAsia="IRNazanin"/>
          <w:color w:val="111111"/>
          <w:sz w:val="28"/>
          <w:sz w:val="28"/>
          <w:szCs w:val="28"/>
          <w:rtl w:val="true"/>
          <w:lang w:bidi="fa-IR"/>
        </w:rPr>
        <w:t>فلا الدنیا بباقیة لحیّ و لا حیّ علی الدنیا بباق</w:t>
      </w:r>
    </w:p>
    <w:p>
      <w:pPr>
        <w:pStyle w:val="BookText"/>
        <w:rPr/>
      </w:pPr>
      <w:r>
        <w:rPr>
          <w:rFonts w:ascii="IRNazanin" w:hAnsi="IRNazanin" w:eastAsia="IRNazanin"/>
          <w:color w:val="111111"/>
          <w:sz w:val="28"/>
          <w:sz w:val="28"/>
          <w:szCs w:val="28"/>
          <w:rtl w:val="true"/>
          <w:lang w:bidi="fa-IR"/>
        </w:rPr>
        <w:t>کأنّ الموت و الحدثان فیها إلی نفس الفتی فرسا سباق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مغرور بالدنیا رویدا و منها خذ لنفسک بالوثاق </w:t>
      </w:r>
      <w:r>
        <w:rPr>
          <w:rStyle w:val="FootnoteAnchor"/>
          <w:rtl w:val="true"/>
        </w:rPr>
        <w:footnoteReference w:id="455"/>
      </w:r>
      <w:bookmarkStart w:id="496" w:name="pg19392_276781"/>
    </w:p>
    <w:p>
      <w:pPr>
        <w:pStyle w:val="Heading3"/>
        <w:numPr>
          <w:ilvl w:val="2"/>
          <w:numId w:val="1"/>
        </w:numPr>
        <w:rPr/>
      </w:pPr>
      <w:bookmarkStart w:id="497" w:name="__RefHeading___Toc17649364_1280447820"/>
      <w:bookmarkStart w:id="498" w:name="_Toc191"/>
      <w:bookmarkEnd w:id="496"/>
      <w:bookmarkEnd w:id="497"/>
      <w:r>
        <w:rPr>
          <w:rtl w:val="true"/>
        </w:rPr>
        <w:t>الفصل الثالث</w:t>
      </w:r>
      <w:r>
        <w:rPr>
          <w:rtl w:val="true"/>
        </w:rPr>
        <w:t>:</w:t>
      </w:r>
      <w:r>
        <w:rPr>
          <w:rtl w:val="true"/>
        </w:rPr>
        <w:t>فضائل الشیعة</w:t>
      </w:r>
      <w:bookmarkEnd w:id="498"/>
    </w:p>
    <w:p>
      <w:pPr>
        <w:pStyle w:val="Heading4"/>
        <w:numPr>
          <w:ilvl w:val="3"/>
          <w:numId w:val="1"/>
        </w:numPr>
        <w:rPr/>
      </w:pPr>
      <w:bookmarkStart w:id="499" w:name="__RefHeading___Toc17649366_1280447820"/>
      <w:bookmarkStart w:id="500" w:name="_Toc192"/>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501" w:name="__RefHeading___Toc17649368_1280447820"/>
      <w:bookmarkStart w:id="502" w:name="_Toc193"/>
      <w:bookmarkEnd w:id="501"/>
      <w:r>
        <w:rPr>
          <w:rtl w:val="true"/>
        </w:rPr>
        <w:t>(</w:t>
      </w:r>
      <w:r>
        <w:rPr>
          <w:rtl w:val="true"/>
        </w:rPr>
        <w:t>أ</w:t>
      </w:r>
      <w:r>
        <w:rPr>
          <w:rtl w:val="true"/>
        </w:rPr>
        <w:t>)-</w:t>
      </w:r>
      <w:r>
        <w:rPr>
          <w:rtl w:val="true"/>
        </w:rPr>
        <w:t>إنّ الشیعة هم الذین یتّبعون آثار الأئمّة علیهم السّلام</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یوسف بن زیاد،و علیّ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لیلة علی غرفة الحسن بن علیّ بن محمّد علیهم السّلام و قد کان ملک الزمان له معظّما،و حاشیته له مبجّلین،إذ مرّ علینا والی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الجسرین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رجل مکتوف،و الحسن ابن علیّ علیهما السّلام مشرف من روزنته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الوالی ترجّل عن دابّته إجلالا له،فقال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 موضعک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و هو معظّم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هذا فی هذه اللیلة علی باب حانوت صیرفیّ،فاتّهمته بأنّه یرید نقبه،و السرقة منه،فقبضت علیه،فلمّا هممت أن أضربه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سبیلی فیمن أتّهمه ممّن آخذه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قد شقی ببعض ذنوبه قبل أن یأتینی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أطیق مدافعته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تتعرّض لسخط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من شیعة أمیر المؤمنین علیّ </w:t>
      </w:r>
    </w:p>
    <w:p>
      <w:pPr>
        <w:pStyle w:val="BookText"/>
        <w:rPr/>
      </w:pPr>
      <w:r>
        <w:rPr>
          <w:rFonts w:ascii="IRNazanin" w:hAnsi="IRNazanin" w:eastAsia="IRNazanin"/>
          <w:color w:val="111111"/>
          <w:sz w:val="28"/>
          <w:sz w:val="28"/>
          <w:szCs w:val="28"/>
          <w:rtl w:val="true"/>
          <w:lang w:bidi="fa-IR"/>
        </w:rPr>
        <w:t>ابن أبی طالب علیه السّلام و شیعة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فکففت عنه،و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مارّ بک علیه،فإن عرفک بالتشیّع اطلقت عنک،و إلاّ قطعت یدک،و رجلک بعد أن أجلّدک ألف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من شیعة علیّ علیه السّلام کما ادّعی؟</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من شیعة علیّ علیه السّلام،و إنّما ابتلاه اللّه فی یدک لاعتقاده فی نفسه أنّه من شیعة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کفیتنی مؤونته،الآن أضربه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علیّ فیها،فلمّا نحّاه بعیدا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فبطحوه،و أقام علیه جلاّدین واحدا عن یمینه، و آخر عن شماله،و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أوجعاه،فأهویا إلیه بعصیّهما،فکانا لا یصیبان استه شیئا،إنّما یصیبان الأرض،فضجر من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تضربان الأرض، اضربا 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فذهبا یضربان استه،فعدلت أیدیهما،فجعلا یضرب بعضهما بعضا،و یصیح و یتأوّه،فقال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مجنونان أنتما یضرب بعضکما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اضربا الرجل،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نضرب إلاّ الرجل،و ما نقصد سواه،و لکن تعدل أیدینا حتّی یضرب بعضنا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فلان،حتّی دعا أربعة،و صاروا مع الأوّلین ستّة،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فأحاطوا به،فکان یعدل بأیدیهم،و ترفع عصیّهم إلی فوق، فکانت لا تقع إلاّ بالوالی،فسقط عن دابّته،و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قتلتمونی قتلکم اللّه،ما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ضربنا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تعالوا،فاضربوا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فضربوه بعد،فقال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إیّای تضربون؟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نضرب إلاّ الرجل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أین لی هذه الشّجات برأسی و وجهی و بدنی إن لم تکونوا </w:t>
      </w:r>
    </w:p>
    <w:p>
      <w:pPr>
        <w:pStyle w:val="BookText"/>
        <w:rPr/>
      </w:pPr>
      <w:r>
        <w:rPr>
          <w:rFonts w:ascii="IRNazanin" w:hAnsi="IRNazanin" w:eastAsia="IRNazanin"/>
          <w:color w:val="111111"/>
          <w:sz w:val="28"/>
          <w:sz w:val="28"/>
          <w:szCs w:val="28"/>
          <w:rtl w:val="true"/>
          <w:lang w:bidi="fa-IR"/>
        </w:rPr>
        <w:t>تضربونی؟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 أیماننا إن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قصدناک بضرب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تعتبر بهذه الألطاف التی بها یصرف عنّی هذا الضرب،ویلک ردّنی إلی الإمام،و امتثل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الوالی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الحسن بن علیّ علیهما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عجبنا لهذا،أنکرت أن یکون من شیعتکم،و من لم یکن من شیعتکم، فهو من شیعة إبلیس و هو فی النار،و قد رأیت له من المعجزات ما لا یکون إلاّ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کذب فی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کذبة لو عرفها ثمّ تعمّدها لابتلی بجمیع عذابک له و لبقی فی المطبق ثلاثین سنة،و لکن اللّه تعالی رحمه لإطلاق کلمة علی ما عنی،لا علی تعمّد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عبد اللّه،فاعلم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قد خلّصه من یدیک،خلّ عنه، فإنّه من موالینا و محبّینا،و لیس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کلّه عندنا إلاّ سواء فما الفرق؟</w:t>
      </w:r>
    </w:p>
    <w:p>
      <w:pPr>
        <w:pStyle w:val="BookText"/>
        <w:rPr/>
      </w:pPr>
      <w:r>
        <w:rPr>
          <w:rFonts w:ascii="IRNazanin" w:hAnsi="IRNazanin" w:eastAsia="IRNazanin"/>
          <w:color w:val="111111"/>
          <w:sz w:val="28"/>
          <w:sz w:val="28"/>
          <w:szCs w:val="28"/>
          <w:rtl w:val="true"/>
          <w:lang w:bidi="fa-IR"/>
        </w:rPr>
        <w:t>قال له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إنّ شیعتنا هم الذین یتّبعون آثارنا،و یطیعونا فی جمیع أوامرنا و نواهینا،فأولئک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شیعتنا،فأمّا من خالفنا فی کثیر ممّا فرضه اللّه علیه،فلیسوا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قد کذبت کذبة لو تعمّدتها و کذبتها،لابتلاک اللّه عزّ و جلّ بضرب ألف سوط،و سجن ثلاثین سنة فی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هی؟یا ابن رسول اللّه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بزعمک أنّک رأیت له معجزات،إنّ المعجزات لیست له،إنّما هی لنا، </w:t>
      </w:r>
    </w:p>
    <w:p>
      <w:pPr>
        <w:pStyle w:val="BookText"/>
        <w:rPr/>
      </w:pPr>
      <w:r>
        <w:rPr>
          <w:rFonts w:ascii="IRNazanin" w:hAnsi="IRNazanin" w:eastAsia="IRNazanin"/>
          <w:color w:val="111111"/>
          <w:sz w:val="28"/>
          <w:sz w:val="28"/>
          <w:szCs w:val="28"/>
          <w:rtl w:val="true"/>
          <w:lang w:bidi="fa-IR"/>
        </w:rPr>
        <w:t>أظهرها اللّه تعالی فیه إبانة لحجّتنا،و إیضاحا لجلالتنا و شرفنا،و لو قلت شاهدت فیه معجزات لم أنکره علیک،أ لیس إحیاء عیسی علیه السّلام المیّت معجزة؟</w:t>
      </w:r>
    </w:p>
    <w:p>
      <w:pPr>
        <w:pStyle w:val="BookText"/>
        <w:rPr/>
      </w:pPr>
      <w:r>
        <w:rPr>
          <w:rFonts w:ascii="IRNazanin" w:hAnsi="IRNazanin" w:eastAsia="IRNazanin"/>
          <w:color w:val="111111"/>
          <w:sz w:val="28"/>
          <w:sz w:val="28"/>
          <w:szCs w:val="28"/>
          <w:rtl w:val="true"/>
          <w:lang w:bidi="fa-IR"/>
        </w:rPr>
        <w:t>أ هی للمیّت،أم لعیسی؟</w:t>
      </w:r>
    </w:p>
    <w:p>
      <w:pPr>
        <w:pStyle w:val="BookText"/>
        <w:rPr/>
      </w:pPr>
      <w:r>
        <w:rPr>
          <w:rFonts w:ascii="IRNazanin" w:hAnsi="IRNazanin" w:eastAsia="IRNazanin"/>
          <w:color w:val="111111"/>
          <w:sz w:val="28"/>
          <w:sz w:val="28"/>
          <w:szCs w:val="28"/>
          <w:rtl w:val="true"/>
          <w:lang w:bidi="fa-IR"/>
        </w:rPr>
        <w:t>أو لیس خلق من الطین کهیئة الطیر،فصار طیرا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هی للطائر،أو لعیسی؟</w:t>
      </w:r>
    </w:p>
    <w:p>
      <w:pPr>
        <w:pStyle w:val="BookText"/>
        <w:rPr/>
      </w:pPr>
      <w:r>
        <w:rPr>
          <w:rFonts w:ascii="IRNazanin" w:hAnsi="IRNazanin" w:eastAsia="IRNazanin"/>
          <w:color w:val="111111"/>
          <w:sz w:val="28"/>
          <w:sz w:val="28"/>
          <w:szCs w:val="28"/>
          <w:rtl w:val="true"/>
          <w:lang w:bidi="fa-IR"/>
        </w:rPr>
        <w:t>أو لیس الذین جعلوا قردة خاسئین معجزة؟أ هی للقردة،أو لنبیّ ذلک الزمان؟</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الحسن بن علیّ علیهما السّلام للرجل الذی،قال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شیعة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شیعة علیّ علیه السّلام إنّما أنت من محبّیه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شیعة علیّ علیه السّلام الذین قال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الذین آمنوا باللّه،و وصفوه بصفاته،و نزّهوه عن خلاف صفاته،و صدّقوا محمّدا فی أقواله،و صوّبوه فی کلّ أفعاله ،و رأوا علیّا بعده سیّدا إماما و قرما هماما،لا یعدله من أمّة محمّد أحد،و لا کلّهم إذا اجتمعوا فی کفّة یوزنون بوزنه بل یرجّح علیهم کما ترجح السماء و الأرض علی الذرّة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شیعة علیّ علیه السّلام هم الذین لا یبالون فی سبیل اللّه،أوقع الموت علیهم،أو وقعوا علی الموت،و شیعة علیّ علیه السّلام هم الذین یؤثرون إخوانهم علی أنفسهم و لو کان بهم خصاصة،و هم الذین لا یراهم اللّه حیث نهاهم،و لا یفقدهم من حیث أمرهم،و شیعة علیّ علیه السّلام هم الذین یقتدون بعلیّ فی إکرام إخوانهم المؤمنین،ما </w:t>
      </w:r>
      <w:bookmarkStart w:id="503" w:name="pg19392_276785"/>
    </w:p>
    <w:p>
      <w:pPr>
        <w:pStyle w:val="BookText"/>
        <w:rPr/>
      </w:pPr>
      <w:bookmarkEnd w:id="503"/>
      <w:r>
        <w:rPr>
          <w:rFonts w:ascii="IRNazanin" w:hAnsi="IRNazanin" w:eastAsia="IRNazanin"/>
          <w:color w:val="111111"/>
          <w:sz w:val="28"/>
          <w:sz w:val="28"/>
          <w:szCs w:val="28"/>
          <w:rtl w:val="true"/>
          <w:lang w:bidi="fa-IR"/>
        </w:rPr>
        <w:t>عن قولی أقول لک هذا،بل أقوله عن قول محمّد صلّی اللّه علیه و آله و سلّم،فذلک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قضوا الفرائض کلّها بعد التوحید،و اعتقاد النبوّة و الإمامة،و أعظمها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حقوق الإخوان فی اللّه،و استعمال التقیّة من أعداء اللّه عزّ و جلّ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صالح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هو القائم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یثبت علی القول به إلاّ من کتب اللّه عزّ و جلّ فی قلبه الإیمان،و أیّده بروح منه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7649370_1280447820"/>
      <w:bookmarkStart w:id="505" w:name="_Toc194"/>
      <w:bookmarkEnd w:id="504"/>
      <w:r>
        <w:rPr>
          <w:rtl w:val="true"/>
        </w:rPr>
        <w:t>(</w:t>
      </w:r>
      <w:r>
        <w:rPr>
          <w:rtl w:val="true"/>
        </w:rPr>
        <w:t>ب</w:t>
      </w:r>
      <w:r>
        <w:rPr>
          <w:rtl w:val="true"/>
        </w:rPr>
        <w:t>)-</w:t>
      </w:r>
      <w:r>
        <w:rPr>
          <w:rtl w:val="true"/>
        </w:rPr>
        <w:t>فضل علماء الشیعة</w:t>
      </w:r>
      <w:bookmarkEnd w:id="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علماء شیعتنا القوّامون لضعفاء محبّینا،و أهل و لا یتنا یوم القیامة،و الأنوار تسطع من تیجانهم علی رأس کلّ واحد منهم تاج بهاء،قد انبثّت تلک الأنوار فی عرصات القیامة و دورها مسیرة ثلاثمائة ألف سنة،فشعاع تیجانهم ینبثّ فیها کلّها،فلا یبقی هناک یتیم قد کفّلوه،و من ظلمة </w:t>
      </w:r>
      <w:bookmarkStart w:id="506" w:name="pg19392_276786"/>
    </w:p>
    <w:p>
      <w:pPr>
        <w:pStyle w:val="BookText"/>
        <w:rPr/>
      </w:pPr>
      <w:bookmarkEnd w:id="506"/>
      <w:r>
        <w:rPr>
          <w:rFonts w:ascii="IRNazanin" w:hAnsi="IRNazanin" w:eastAsia="IRNazanin"/>
          <w:color w:val="111111"/>
          <w:sz w:val="28"/>
          <w:sz w:val="28"/>
          <w:szCs w:val="28"/>
          <w:rtl w:val="true"/>
          <w:lang w:bidi="fa-IR"/>
        </w:rPr>
        <w:t>الجهل أنقذوه،و من حیرة التیه أخرجوه إلاّ تعلّق بشعبة من أنوارهم،فرفعتهم إلی العلوّ حتّی یحاذی بهم فوق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تنزلهم علی منازلهم المعدّة فی جوار أستادیهم و معلّمیهم،و بحضرة أئمّتهم الذین کانوا یدعون إلیهم،و لا یبقی ناصب من النواصب یصیبه من شعاع تلک التیجان إلاّ عمیت عیناه،و صمّت أذناه،و أخرس لسانه،و یحوّل علیه أشدّ من لهب النیران،فیحملهم حتّی یدفعهم إلی الزبانیة،فیدعوهم إلی سواء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الْمِسْکِینَ </w:t>
      </w:r>
      <w:r>
        <w:rPr>
          <w:rStyle w:val="FootnoteAnchor"/>
          <w:rtl w:val="true"/>
        </w:rPr>
        <w:footnoteReference w:id="459"/>
      </w:r>
      <w:r>
        <w:rPr>
          <w:rFonts w:ascii="IRNazanin" w:hAnsi="IRNazanin" w:eastAsia="IRNazanin"/>
          <w:color w:val="111111"/>
          <w:sz w:val="28"/>
          <w:sz w:val="28"/>
          <w:szCs w:val="28"/>
          <w:rtl w:val="true"/>
          <w:lang w:bidi="fa-IR"/>
        </w:rPr>
        <w:t xml:space="preserve">فهو من سکّن الضرّ،و الفقر حرکته، ألا فمن واساهم بحواشی ماله،وسّع اللّه علیه جنانه،و أناله غفرانه و رضوانه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7649372_1280447820"/>
      <w:bookmarkStart w:id="508" w:name="_Toc195"/>
      <w:bookmarkEnd w:id="507"/>
      <w:r>
        <w:rPr>
          <w:rtl w:val="true"/>
        </w:rPr>
        <w:t>(</w:t>
      </w:r>
      <w:r>
        <w:rPr>
          <w:rtl w:val="true"/>
        </w:rPr>
        <w:t>ج</w:t>
      </w:r>
      <w:r>
        <w:rPr>
          <w:rtl w:val="true"/>
        </w:rPr>
        <w:t>)-</w:t>
      </w:r>
      <w:r>
        <w:rPr>
          <w:rtl w:val="true"/>
        </w:rPr>
        <w:t>حضور الخمسة الطیّبة حین احتضار الشیعة</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المؤمن الموالی لمحمّد و آله الطیّبین المتّخذ لعلیّ بعد محمّد صلّی اللّه علیه و آله و سلّم إمامه الذی یحتذی مثاله،و سیّده الذی یصدّق أقواله،و یصوّب أفعاله ،و یطیعه بطاعة من </w:t>
      </w:r>
    </w:p>
    <w:p>
      <w:pPr>
        <w:pStyle w:val="BookText"/>
        <w:rPr/>
      </w:pPr>
      <w:r>
        <w:rPr>
          <w:rFonts w:ascii="IRNazanin" w:hAnsi="IRNazanin" w:eastAsia="IRNazanin"/>
          <w:color w:val="111111"/>
          <w:sz w:val="28"/>
          <w:sz w:val="28"/>
          <w:szCs w:val="28"/>
          <w:rtl w:val="true"/>
          <w:lang w:bidi="fa-IR"/>
        </w:rPr>
        <w:t>یندبه من أطائب ذرّیّته لأمور الدین و سیاسته إذا حضره من أمر اللّه تعالی ما لا یردّ،و نزل به من قضائه ما لا یصدّ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حضره ملک الموت،و أعوانه وجد عند رأسه محمّدا صلّی اللّه علیه و آله و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جانب،و من جانب آخر علیّا علیه السّلام سیّد الوصیّین،و عند رجلیه من جانب الحسن علیه السّلام،سبط سیّد النبیّین،و من جانب آخر الحسین علیه السّلام سیّد الشهداء أجمعین</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ملک الموت یرد علی المؤمن و هو فی شدّة علّته،و عظیم ضیق صدره بما یخلّفه من أمواله،و لما هو علیه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أحواله فی معاملیه و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بقیت فی نفسه حسراتها،و اقتطع دون أمانیه،فلم ینلها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تجرع غصصک؟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لاضطراب أحوالی،و اقتطاعک لی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یحزن عاقل من فقد درهم زائف،و اعتیاض ألف ألف ضعف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فوقک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فیری درجات الجنان و قصورها التی تقصر دونها الأمانیّ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منازلک و نعمک و أموالک و أهلک و عیالک،و من کان من أهلک هاهنا،و ذرّیّتک صالحا،فهم هناک معک،أ فترضی به بدلا ممّا هناک؟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فیری محمّدا و علیّا و الطیّبین من آلهما فی أعلی علیّین</w:t>
      </w:r>
      <w:r>
        <w:rPr>
          <w:rFonts w:eastAsia="IRNazanin" w:cs="IRNazanin"/>
          <w:color w:val="111111"/>
          <w:sz w:val="28"/>
          <w:szCs w:val="28"/>
          <w:rtl w:val="true"/>
          <w:lang w:bidi="fa-IR"/>
        </w:rPr>
        <w:t xml:space="preserve">. </w:t>
      </w:r>
      <w:bookmarkStart w:id="509" w:name="pg19392_276788"/>
    </w:p>
    <w:p>
      <w:pPr>
        <w:pStyle w:val="BookText"/>
        <w:rPr/>
      </w:pPr>
      <w:bookmarkEnd w:id="509"/>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تراهم،هؤلاء ساداتک و أئمّتک هم هناک جلاّسک و أناسک،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ترضی بهم بدلا ممّا تفارق هاهنا؟فیقول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ربیّ</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17649374_1280447820"/>
      <w:bookmarkStart w:id="511" w:name="_Toc196"/>
      <w:bookmarkEnd w:id="510"/>
      <w:r>
        <w:rPr>
          <w:rtl w:val="true"/>
        </w:rPr>
        <w:t>(</w:t>
      </w:r>
      <w:r>
        <w:rPr>
          <w:rtl w:val="true"/>
        </w:rPr>
        <w:t>د</w:t>
      </w:r>
      <w:r>
        <w:rPr>
          <w:rtl w:val="true"/>
        </w:rPr>
        <w:t>)-</w:t>
      </w:r>
      <w:r>
        <w:rPr>
          <w:rtl w:val="true"/>
        </w:rPr>
        <w:t>أوصاف الشیعة</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اللّه،و الورع فی دینکم،و الاجتهاد للّه،و صدق الحدیث،و أداء الأمانة إلی من ائتمنکم من برّ أو فاجر،و طول السجود،و حسن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جاء محمّد صلّی اللّه علیه و آله و سلّم صلّوا فی عشائرهم،و اشهدوا جنائزهم،و عودوا مرضاهم،و أدّوا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منکم إذا ورع فی دینه،و صدق فی حدیثه،و أدّی الأمانة،و حسّن خلقه مع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شیعیّ فیسرّنی ذلک</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زیاد،و أبو الحسن علیّ بن محمّد بن سیّار،عن أبویهما،عن الحسن بن علیّ بن محمّد علیهم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بیان و شفاء لِلْمُتَّقِینَ من شیعة محمّد و علیّ،أنّهم اتّقوا أنواع الکفر فترکوها،و اتّقوا الذنوب الموبقات فرفضوها، و اتّقوا إظهار أسرار اللّه و أسرار أزکیاء عباده الأوصیاء بعد محمّد صلّی اللّه علیه و آله و سلّم فکتموها،و اتّقوا ستر العلوم عن أهلها المستحقّین لها و فیهم نشروها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512" w:name="pg19392_276789"/>
    </w:p>
    <w:p>
      <w:pPr>
        <w:pStyle w:val="BookText"/>
        <w:rPr/>
      </w:pPr>
      <w:bookmarkEnd w:id="51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بحقوق إخوانه،و أشدّهم قضاء لها،أعظمهم عند اللّه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تواضع فی الدنیا لإخوانه فهو عند اللّه من الصدّیقین،و من شیعة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الحسن بن علیّ العسکریّ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علیّا علیه السّلام علی ذلک،فهو الشیعیّ حقّا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مکتوبا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شیعتنا الفئة الناجیة،و الفرقة الزاکیة،صاروا لنا رداء و صونا،و علی الظلمة إلبا و عونا</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7649376_1280447820"/>
      <w:bookmarkStart w:id="514" w:name="_Toc197"/>
      <w:bookmarkEnd w:id="513"/>
      <w:r>
        <w:rPr>
          <w:rtl w:val="true"/>
        </w:rPr>
        <w:t>(</w:t>
      </w:r>
      <w:r>
        <w:rPr>
          <w:rtl w:val="true"/>
        </w:rPr>
        <w:t>ه</w:t>
      </w:r>
      <w:r>
        <w:rPr>
          <w:rtl w:val="true"/>
        </w:rPr>
        <w:t>)-</w:t>
      </w:r>
      <w:r>
        <w:rPr>
          <w:rtl w:val="true"/>
        </w:rPr>
        <w:t>إکرام الشیعة بالروح و الریحان</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إلهکم الذی أکرم محمّدا صلّی اللّه علیه و آله و سلّم و علیّا علیه السّلام بالفضیلة،و أکرم آلهما الطیّبین بالخلافة،و أکرم شیعتهم بالروح و الریحان و الکرامة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اَلرَّحِیمِ بعباده المؤمنین من شیعة آل محمّد صلّی اللّه علیه و آله و سلّم،وسّع لهم فی التقیّة،یجاهرون بإظهار موالاة أولیاء اللّه،و معاداة أعدائه إذا قدروا،و یسترونها إذا عجزوا</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یتفکّرون بعقولهم أنّ من هذه العجائب من آثار قدرته قادر علی نصرة محمّد و علیّ و آلهما علیهما السّلام علی من تأذّاهما،و جعل العاقبة الحمیدة لمن یوالیه،فإنّ المجازاة لیست علی الدنیا و 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التی یدوم نعیمها</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عبد و لا أمة و الی محمّدا و آل محمّد علیهم السّلام،و عادی من عاداهم إلاّ کان قد اتّخذ من عذاب اللّه حصنا منیعا،و جنّة حصینة</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515" w:name="pg19392_276791"/>
    </w:p>
    <w:p>
      <w:pPr>
        <w:pStyle w:val="Heading3"/>
        <w:numPr>
          <w:ilvl w:val="2"/>
          <w:numId w:val="1"/>
        </w:numPr>
        <w:rPr/>
      </w:pPr>
      <w:bookmarkStart w:id="516" w:name="__RefHeading___Toc17649378_1280447820"/>
      <w:bookmarkStart w:id="517" w:name="_Toc198"/>
      <w:bookmarkEnd w:id="515"/>
      <w:bookmarkEnd w:id="516"/>
      <w:r>
        <w:rPr>
          <w:rtl w:val="true"/>
        </w:rPr>
        <w:t>الفصل الرابع</w:t>
      </w:r>
      <w:r>
        <w:rPr>
          <w:rtl w:val="true"/>
        </w:rPr>
        <w:t>:</w:t>
      </w:r>
      <w:r>
        <w:rPr>
          <w:rtl w:val="true"/>
        </w:rPr>
        <w:t>الطبّ و معالجة الأمراض</w:t>
      </w:r>
      <w:bookmarkEnd w:id="517"/>
    </w:p>
    <w:p>
      <w:pPr>
        <w:pStyle w:val="Heading4"/>
        <w:numPr>
          <w:ilvl w:val="3"/>
          <w:numId w:val="1"/>
        </w:numPr>
        <w:rPr/>
      </w:pPr>
      <w:bookmarkStart w:id="518" w:name="__RefHeading___Toc17649380_1280447820"/>
      <w:bookmarkStart w:id="519" w:name="_Toc199"/>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520" w:name="__RefHeading___Toc17649382_1280447820"/>
      <w:bookmarkStart w:id="521" w:name="_Toc200"/>
      <w:bookmarkEnd w:id="520"/>
      <w:r>
        <w:rPr>
          <w:rtl w:val="true"/>
        </w:rPr>
        <w:t>(</w:t>
      </w:r>
      <w:r>
        <w:rPr>
          <w:rtl w:val="true"/>
        </w:rPr>
        <w:t>أ</w:t>
      </w:r>
      <w:r>
        <w:rPr>
          <w:rtl w:val="true"/>
        </w:rPr>
        <w:t>)-</w:t>
      </w:r>
      <w:r>
        <w:rPr>
          <w:rtl w:val="true"/>
        </w:rPr>
        <w:t>الاستشفاء بالایات و الأدعیة</w:t>
      </w:r>
      <w:bookmarkEnd w:id="521"/>
    </w:p>
    <w:p>
      <w:pPr>
        <w:pStyle w:val="Heading5"/>
        <w:numPr>
          <w:ilvl w:val="4"/>
          <w:numId w:val="1"/>
        </w:numPr>
        <w:rPr/>
      </w:pPr>
      <w:bookmarkStart w:id="522" w:name="__RefHeading___Toc17649384_1280447820"/>
      <w:bookmarkStart w:id="523" w:name="_Toc201"/>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و فیه ستّة موارد</w:t>
      </w:r>
    </w:p>
    <w:p>
      <w:pPr>
        <w:pStyle w:val="Heading5"/>
        <w:numPr>
          <w:ilvl w:val="4"/>
          <w:numId w:val="1"/>
        </w:numPr>
        <w:rPr/>
      </w:pPr>
      <w:bookmarkStart w:id="524" w:name="__RefHeading___Toc17649386_1280447820"/>
      <w:bookmarkStart w:id="525" w:name="_Toc202"/>
      <w:bookmarkEnd w:id="524"/>
      <w:r>
        <w:rPr>
          <w:rtl w:val="true"/>
        </w:rPr>
        <w:t>الأوّل</w:t>
      </w:r>
      <w:r>
        <w:rPr>
          <w:rtl w:val="true"/>
        </w:rPr>
        <w:t>-</w:t>
      </w:r>
      <w:r>
        <w:rPr>
          <w:rtl w:val="true"/>
        </w:rPr>
        <w:t>معالجة وجع الرأس</w:t>
      </w:r>
      <w:r>
        <w:rPr>
          <w:rtl w:val="true"/>
        </w:rPr>
        <w:t>:</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العسکریّ علیه السّلام الوجع الرأس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تقرأ علی قدح فیه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یشربه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526" w:name="pg19392_276792"/>
    </w:p>
    <w:p>
      <w:pPr>
        <w:pStyle w:val="Heading5"/>
        <w:numPr>
          <w:ilvl w:val="4"/>
          <w:numId w:val="1"/>
        </w:numPr>
        <w:rPr/>
      </w:pPr>
      <w:bookmarkStart w:id="527" w:name="__RefHeading___Toc17649388_1280447820"/>
      <w:bookmarkStart w:id="528" w:name="_Toc203"/>
      <w:bookmarkEnd w:id="526"/>
      <w:bookmarkEnd w:id="527"/>
      <w:r>
        <w:rPr>
          <w:rtl w:val="true"/>
        </w:rPr>
        <w:t>الثانی</w:t>
      </w:r>
      <w:r>
        <w:rPr>
          <w:rtl w:val="true"/>
        </w:rPr>
        <w:t>-</w:t>
      </w:r>
      <w:r>
        <w:rPr>
          <w:rtl w:val="true"/>
        </w:rPr>
        <w:t>معالجة المحموم</w:t>
      </w:r>
      <w:r>
        <w:rPr>
          <w:rtl w:val="true"/>
        </w:rPr>
        <w:t>:</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أن أسأله عن شیء لحمّی الربع،فأغفلت خبر الحمّی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أردت أن تسأل لحمّی الربع فأنسیت،فاکتب فی ورقة،و علّقه علی المحموم،فإنّه یبرأ بإذن اللّه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فعلّقنا علیه ما ذکر أبو محمّد علیه السّلام فأفاق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الطوسیّ رحمه اللّه عن الحسن الزکیّ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علی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473"/>
      </w:r>
      <w:r>
        <w:rPr>
          <w:rFonts w:ascii="IRNazanin" w:hAnsi="IRNazanin" w:eastAsia="IRNazanin"/>
          <w:color w:val="111111"/>
          <w:sz w:val="28"/>
          <w:sz w:val="28"/>
          <w:szCs w:val="28"/>
          <w:rtl w:val="true"/>
          <w:lang w:bidi="fa-IR"/>
        </w:rPr>
        <w:t>،و علّقه علی المحموم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أخذته الحمّی یکتب فی قرطاس هذه الآیة،و یشدّ علی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بطلط،بطلطلط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عقدت علی اسم اللّه حمّی فلان،و یشدّ علی ساقه الیسری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529" w:name="pg19392_276793"/>
    </w:p>
    <w:p>
      <w:pPr>
        <w:pStyle w:val="Heading5"/>
        <w:numPr>
          <w:ilvl w:val="4"/>
          <w:numId w:val="1"/>
        </w:numPr>
        <w:rPr/>
      </w:pPr>
      <w:bookmarkStart w:id="530" w:name="__RefHeading___Toc17649390_1280447820"/>
      <w:bookmarkStart w:id="531" w:name="_Toc204"/>
      <w:bookmarkEnd w:id="529"/>
      <w:bookmarkEnd w:id="530"/>
      <w:r>
        <w:rPr>
          <w:rtl w:val="true"/>
        </w:rPr>
        <w:t>الثالث</w:t>
      </w:r>
      <w:r>
        <w:rPr>
          <w:rtl w:val="true"/>
        </w:rPr>
        <w:t>-</w:t>
      </w:r>
      <w:r>
        <w:rPr>
          <w:rtl w:val="true"/>
        </w:rPr>
        <w:t>تسهیل وضع الحمل</w:t>
      </w:r>
      <w:r>
        <w:rPr>
          <w:rtl w:val="true"/>
        </w:rPr>
        <w:t>:</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 علیه السّلام بعد مضیّ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وقت طلوع الفجر، فضمّمتها إلی صدری و سمّیت علیها،فصاح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فأقبلت أقرأ علیها،و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 الأمر الذی أخبرک به مولای،فأقبلت أقرأ کما أمرنی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الجنین من بطنها یقرأ کما أقرأ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أنا بالصبیّ ساجدا لوجهه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7649392_1280447820"/>
      <w:bookmarkStart w:id="533" w:name="_Toc205"/>
      <w:bookmarkEnd w:id="532"/>
      <w:r>
        <w:rPr>
          <w:rtl w:val="true"/>
        </w:rPr>
        <w:t>الرابع</w:t>
      </w:r>
      <w:r>
        <w:rPr>
          <w:rtl w:val="true"/>
        </w:rPr>
        <w:t>-</w:t>
      </w:r>
      <w:r>
        <w:rPr>
          <w:rtl w:val="true"/>
        </w:rPr>
        <w:t>شفاء العین بدعائه علیه السّلام</w:t>
      </w:r>
      <w:r>
        <w:rPr>
          <w:rtl w:val="true"/>
        </w:rPr>
        <w:t>:</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شمّون،قال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أن یدعو اللّه لی من وجع عینی،و کانت إحدی عینیّ ذاهبة و الأخری علی شرف ذهاب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اللّه علیک عینک،فأفاقت الصحیحة</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534" w:name="pg19392_276794"/>
    </w:p>
    <w:p>
      <w:pPr>
        <w:pStyle w:val="Heading5"/>
        <w:numPr>
          <w:ilvl w:val="4"/>
          <w:numId w:val="1"/>
        </w:numPr>
        <w:rPr/>
      </w:pPr>
      <w:bookmarkStart w:id="535" w:name="__RefHeading___Toc17649394_1280447820"/>
      <w:bookmarkStart w:id="536" w:name="_Toc206"/>
      <w:bookmarkEnd w:id="534"/>
      <w:bookmarkEnd w:id="535"/>
      <w:r>
        <w:rPr>
          <w:rtl w:val="true"/>
        </w:rPr>
        <w:t>الخامس</w:t>
      </w:r>
      <w:r>
        <w:rPr>
          <w:rtl w:val="true"/>
        </w:rPr>
        <w:t>-</w:t>
      </w:r>
      <w:r>
        <w:rPr>
          <w:rtl w:val="true"/>
        </w:rPr>
        <w:t>شفاء العین بمسح یده علیه السّلام</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سنة،فدخلت علی أبی محمّد علیه السّلام بسرّمن‌رأی ،و قد کان أصحابنا حملوا معی شیئا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انتدب لمسائلته النضر ابن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جابرا أصیب ببصره منذ أشهر،فادع اللّه له أن یردّ علیه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فهاته،فمسح بیده علی عینیه،فعاد بصیرا</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7649396_1280447820"/>
      <w:bookmarkStart w:id="538" w:name="_Toc207"/>
      <w:bookmarkEnd w:id="537"/>
      <w:r>
        <w:rPr>
          <w:rtl w:val="true"/>
        </w:rPr>
        <w:t>السادس</w:t>
      </w:r>
      <w:r>
        <w:rPr>
          <w:rtl w:val="true"/>
        </w:rPr>
        <w:t>-</w:t>
      </w:r>
      <w:r>
        <w:rPr>
          <w:rtl w:val="true"/>
        </w:rPr>
        <w:t>دفع وجع العین و السقم</w:t>
      </w:r>
      <w:r>
        <w:rPr>
          <w:rtl w:val="true"/>
        </w:rPr>
        <w:t>:</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محمّد الحسن بن علیّ العسکریّ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جعفرا و أباه لم یشتک عینه،و لم یصبه سقم،و لم یمت مبتلی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17649398_1280447820"/>
      <w:bookmarkStart w:id="540" w:name="_Toc208"/>
      <w:bookmarkEnd w:id="539"/>
      <w:r>
        <w:rPr>
          <w:rtl w:val="true"/>
        </w:rPr>
        <w:t>ب</w:t>
      </w:r>
      <w:r>
        <w:rPr>
          <w:rtl w:val="true"/>
        </w:rPr>
        <w:t>)-</w:t>
      </w:r>
      <w:r>
        <w:rPr>
          <w:rtl w:val="true"/>
        </w:rPr>
        <w:t>التداوی بالأدویة</w:t>
      </w:r>
      <w:bookmarkEnd w:id="540"/>
    </w:p>
    <w:p>
      <w:pPr>
        <w:pStyle w:val="Heading5"/>
        <w:numPr>
          <w:ilvl w:val="4"/>
          <w:numId w:val="1"/>
        </w:numPr>
        <w:rPr/>
      </w:pPr>
      <w:bookmarkStart w:id="541" w:name="__RefHeading___Toc17649400_1280447820"/>
      <w:bookmarkStart w:id="542" w:name="_Toc209"/>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و فیه أربعة موارد</w:t>
      </w:r>
    </w:p>
    <w:p>
      <w:pPr>
        <w:pStyle w:val="Heading5"/>
        <w:numPr>
          <w:ilvl w:val="4"/>
          <w:numId w:val="1"/>
        </w:numPr>
        <w:rPr/>
      </w:pPr>
      <w:bookmarkStart w:id="543" w:name="__RefHeading___Toc17649402_1280447820"/>
      <w:bookmarkStart w:id="544" w:name="_Toc210"/>
      <w:bookmarkEnd w:id="543"/>
      <w:r>
        <w:rPr>
          <w:rtl w:val="true"/>
        </w:rPr>
        <w:t>الأوّل</w:t>
      </w:r>
      <w:r>
        <w:rPr>
          <w:rtl w:val="true"/>
        </w:rPr>
        <w:t>-</w:t>
      </w:r>
      <w:r>
        <w:rPr>
          <w:rtl w:val="true"/>
        </w:rPr>
        <w:t>خواصّ أکل اللحم</w:t>
      </w:r>
      <w:r>
        <w:rPr>
          <w:rtl w:val="true"/>
        </w:rPr>
        <w:t>:</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سندولا،و العبّاس التبان الشیّبین،قالا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تشاجرنا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أکل اللحم،فلم نستتمّ کلامنا حتّی دخل علینا لؤلؤ الخادم،فأخذ </w:t>
      </w:r>
      <w:bookmarkStart w:id="545" w:name="pg19392_276795"/>
    </w:p>
    <w:p>
      <w:pPr>
        <w:pStyle w:val="BookText"/>
        <w:rPr/>
      </w:pPr>
      <w:bookmarkEnd w:id="545"/>
      <w:r>
        <w:rPr>
          <w:rFonts w:ascii="IRNazanin" w:hAnsi="IRNazanin" w:eastAsia="IRNazanin"/>
          <w:color w:val="111111"/>
          <w:sz w:val="28"/>
          <w:sz w:val="28"/>
          <w:szCs w:val="28"/>
          <w:rtl w:val="true"/>
          <w:lang w:bidi="fa-IR"/>
        </w:rPr>
        <w:t>لحم غنم،و اکتنفنا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المقرن أقرب مرعی،و أبعد من الداء،و لحم الفخذ ممنعا نصحا منه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الحبس المعروف بحبس صالح بن الوصیف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دخل علینا أبو محمّد الحسن علیه السّلام و أخوه جعفر،فحففنا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ذات یوم ضعفت فأفطرت فی آخر علی کعکة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القوّة فکل اللحم،فإنّ الکعک لا قوّة فیه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7649404_1280447820"/>
      <w:bookmarkStart w:id="547" w:name="_Toc211"/>
      <w:bookmarkEnd w:id="546"/>
      <w:r>
        <w:rPr>
          <w:rtl w:val="true"/>
        </w:rPr>
        <w:t>الثانی</w:t>
      </w:r>
      <w:r>
        <w:rPr>
          <w:rtl w:val="true"/>
        </w:rPr>
        <w:t>-</w:t>
      </w:r>
      <w:r>
        <w:rPr>
          <w:rtl w:val="true"/>
        </w:rPr>
        <w:t>معالجة الدم و الصفراء</w:t>
      </w:r>
      <w:r>
        <w:rPr>
          <w:rtl w:val="true"/>
        </w:rPr>
        <w:t>:</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إلیه أنّ بی دما و صفراء،إذا احتجمت هاجت الصفراء،و إذا أخّرت الحجامة أضرّ بی الدم،فما تری فی ذلک؟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احتجم،و کل علی أثر الحجامة سمکا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فأعدت علیه المسألة؟ 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علی أثر الحجامة سمکا طریّا بماء و ملح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فاستعملت ذلک،فکنت فی عافیة،و صار ذلک غذای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48" w:name="pg19392_276796"/>
    </w:p>
    <w:p>
      <w:pPr>
        <w:pStyle w:val="Heading5"/>
        <w:numPr>
          <w:ilvl w:val="4"/>
          <w:numId w:val="1"/>
        </w:numPr>
        <w:rPr/>
      </w:pPr>
      <w:bookmarkStart w:id="549" w:name="__RefHeading___Toc17649406_1280447820"/>
      <w:bookmarkStart w:id="550" w:name="_Toc212"/>
      <w:bookmarkEnd w:id="548"/>
      <w:bookmarkEnd w:id="549"/>
      <w:r>
        <w:rPr>
          <w:rtl w:val="true"/>
        </w:rPr>
        <w:t>الثالث</w:t>
      </w:r>
      <w:r>
        <w:rPr>
          <w:rtl w:val="true"/>
        </w:rPr>
        <w:t>-</w:t>
      </w:r>
      <w:r>
        <w:rPr>
          <w:rtl w:val="true"/>
        </w:rPr>
        <w:t>دواؤه علیه السّلام لجلاء البصر</w:t>
      </w:r>
      <w:r>
        <w:rPr>
          <w:rtl w:val="true"/>
        </w:rPr>
        <w:t>:</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میمون،أنّه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لقیت من علّة عینی شدّة،فکتبت إلی أبی محمّد علیه السّلام أسأله أن یدعو لی،فلمّا نفذ الکتاب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سألته أن یصف لی کحلا أکحلها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بخطّه یدعو لی بسلامتها إذا کانت إحداهما 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أصف لک کحلا،علیک بصبر مع الإثمد و کافورا و توتیا،فإنّه یجلو ما فیها من الغشاء،و ییبس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فاستعملت ما أمرنی به فصحت،و الحمد للّه</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7649408_1280447820"/>
      <w:bookmarkStart w:id="552" w:name="_Toc213"/>
      <w:bookmarkEnd w:id="551"/>
      <w:r>
        <w:rPr>
          <w:rtl w:val="true"/>
        </w:rPr>
        <w:t>الرابع</w:t>
      </w:r>
      <w:r>
        <w:rPr>
          <w:rtl w:val="true"/>
        </w:rPr>
        <w:t>-</w:t>
      </w:r>
      <w:r>
        <w:rPr>
          <w:rtl w:val="true"/>
        </w:rPr>
        <w:t>أکل البطّیخ علی الریق</w:t>
      </w:r>
      <w:r>
        <w:rPr>
          <w:rtl w:val="true"/>
        </w:rPr>
        <w:t>:</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الخثعمیّ،قال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یؤکل البطّیخ علی الریق،فإنّه یورث الفالج</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53" w:name="pg19392_276797"/>
    </w:p>
    <w:p>
      <w:pPr>
        <w:pStyle w:val="Heading2"/>
        <w:numPr>
          <w:ilvl w:val="1"/>
          <w:numId w:val="1"/>
        </w:numPr>
        <w:rPr/>
      </w:pPr>
      <w:bookmarkStart w:id="554" w:name="__RefHeading___Toc17649410_1280447820"/>
      <w:bookmarkStart w:id="555" w:name="_Toc214"/>
      <w:bookmarkEnd w:id="553"/>
      <w:bookmarkEnd w:id="554"/>
      <w:r>
        <w:rPr>
          <w:rtl w:val="true"/>
        </w:rPr>
        <w:t>الباب الثامن</w:t>
      </w:r>
      <w:r>
        <w:rPr>
          <w:rtl w:val="true"/>
        </w:rPr>
        <w:t xml:space="preserve">: </w:t>
      </w:r>
      <w:r>
        <w:rPr>
          <w:rtl w:val="true"/>
        </w:rPr>
        <w:t>فی الاحتجاجات و المکاتیب</w:t>
      </w:r>
      <w:bookmarkEnd w:id="555"/>
    </w:p>
    <w:p>
      <w:pPr>
        <w:pStyle w:val="Heading3"/>
        <w:numPr>
          <w:ilvl w:val="2"/>
          <w:numId w:val="1"/>
        </w:numPr>
        <w:rPr/>
      </w:pPr>
      <w:bookmarkStart w:id="556" w:name="__RefHeading___Toc17649412_1280447820"/>
      <w:bookmarkStart w:id="557" w:name="_Toc215"/>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فی الاحتجاجات و المکاتیب</w:t>
      </w:r>
    </w:p>
    <w:p>
      <w:pPr>
        <w:pStyle w:val="BookText"/>
        <w:rPr/>
      </w:pPr>
      <w:r>
        <w:rPr>
          <w:rFonts w:ascii="IRNazanin" w:hAnsi="IRNazanin" w:eastAsia="IRNazanin"/>
          <w:color w:val="111111"/>
          <w:sz w:val="28"/>
          <w:sz w:val="28"/>
          <w:szCs w:val="28"/>
          <w:rtl w:val="true"/>
          <w:lang w:bidi="fa-IR"/>
        </w:rPr>
        <w:t>و 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احتجاجاته و مناظراته علیه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مکاتیبه علیه السّلام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9392_276799"/>
      <w:bookmarkStart w:id="559" w:name="pg19392_276799"/>
      <w:bookmarkEnd w:id="559"/>
    </w:p>
    <w:p>
      <w:pPr>
        <w:pStyle w:val="BookText"/>
        <w:rPr/>
      </w:pPr>
      <w:bookmarkStart w:id="560" w:name="pg19392_276799"/>
      <w:bookmarkEnd w:id="560"/>
      <w:r>
        <w:rPr>
          <w:rFonts w:ascii="IRNazanin" w:hAnsi="IRNazanin" w:eastAsia="IRNazanin"/>
          <w:color w:val="111111"/>
          <w:sz w:val="28"/>
          <w:sz w:val="28"/>
          <w:szCs w:val="28"/>
          <w:rtl w:val="true"/>
          <w:lang w:bidi="fa-IR"/>
        </w:rPr>
        <w:t>الباب الثامن فی الاحتجاجات و المکاتیب و یشتمل هذا الباب علی فصلین</w:t>
      </w:r>
    </w:p>
    <w:p>
      <w:pPr>
        <w:pStyle w:val="Heading3"/>
        <w:numPr>
          <w:ilvl w:val="2"/>
          <w:numId w:val="1"/>
        </w:numPr>
        <w:rPr/>
      </w:pPr>
      <w:bookmarkStart w:id="561" w:name="__RefHeading___Toc17649414_1280447820"/>
      <w:bookmarkStart w:id="562" w:name="_Toc216"/>
      <w:bookmarkEnd w:id="561"/>
      <w:r>
        <w:rPr>
          <w:rtl w:val="true"/>
        </w:rPr>
        <w:t>الفصل الأوّل</w:t>
      </w:r>
      <w:r>
        <w:rPr>
          <w:rtl w:val="true"/>
        </w:rPr>
        <w:t>:</w:t>
      </w:r>
      <w:r>
        <w:rPr>
          <w:rtl w:val="true"/>
        </w:rPr>
        <w:t>احتجاجاته و مناظراته علیه السّلام</w:t>
      </w:r>
      <w:bookmarkEnd w:id="562"/>
    </w:p>
    <w:p>
      <w:pPr>
        <w:pStyle w:val="Heading4"/>
        <w:numPr>
          <w:ilvl w:val="3"/>
          <w:numId w:val="1"/>
        </w:numPr>
        <w:rPr/>
      </w:pPr>
      <w:bookmarkStart w:id="563" w:name="__RefHeading___Toc17649416_1280447820"/>
      <w:bookmarkStart w:id="564" w:name="_Toc217"/>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و فیه ثلاثة موارد</w:t>
      </w:r>
    </w:p>
    <w:p>
      <w:pPr>
        <w:pStyle w:val="Heading4"/>
        <w:numPr>
          <w:ilvl w:val="3"/>
          <w:numId w:val="1"/>
        </w:numPr>
        <w:rPr/>
      </w:pPr>
      <w:bookmarkStart w:id="565" w:name="__RefHeading___Toc17649418_1280447820"/>
      <w:bookmarkStart w:id="566" w:name="_Toc218"/>
      <w:bookmarkEnd w:id="565"/>
      <w:r>
        <w:rPr>
          <w:rtl w:val="true"/>
        </w:rPr>
        <w:t>الأوّل</w:t>
      </w:r>
      <w:r>
        <w:rPr>
          <w:rtl w:val="true"/>
        </w:rPr>
        <w:t>-</w:t>
      </w:r>
      <w:r>
        <w:rPr>
          <w:rtl w:val="true"/>
        </w:rPr>
        <w:t>احتجاجه علیه السّلام علی النصاری</w:t>
      </w:r>
      <w:r>
        <w:rPr>
          <w:rtl w:val="true"/>
        </w:rPr>
        <w:t>:</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تظلّ مدّة أبی محمّد الحسن علیه السّلام فی الحبس إلی أن قحط الناس بسرّمن‌رأی قحطا شدیدا،فأمر الخلیفة المعتمد علی اللّه ابن المتوکّل بخروج الناس إلی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ثلاثة أیّام یستسقون،و یدعون فلم یسقوا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الجاثلیق فی الیوم الرابع إلی الصحراء،و خرج معه النصاری و الرهبان،و کان فیهم راهب کلّما مدّ یده إلی السماء و رفعها هطلت بالمطر،ثمّ خرجوا فی الیوم الثانی و فعلوا کفعلهم أوّل یوم،فهطلت السماء بالمطر،و سقوا سقیا شدیدا حتّی استعفوا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فعجب الناس من ذلک و داخلهم الشکّ،و صفا بعضهم إلی دین النصرانیّة، فشقّ ذلک علی الخلیفة،فأنفذ إلی صالح بن وصیف أن أخرج أبا محمّد الحسن بن </w:t>
      </w:r>
    </w:p>
    <w:p>
      <w:pPr>
        <w:pStyle w:val="BookText"/>
        <w:rPr/>
      </w:pPr>
      <w:r>
        <w:rPr>
          <w:rFonts w:ascii="IRNazanin" w:hAnsi="IRNazanin" w:eastAsia="IRNazanin"/>
          <w:color w:val="111111"/>
          <w:sz w:val="28"/>
          <w:sz w:val="28"/>
          <w:szCs w:val="28"/>
          <w:rtl w:val="true"/>
          <w:lang w:bidi="fa-IR"/>
        </w:rPr>
        <w:t>علیّ من السجن،و ائتنی به،فلمّا حضر أبو محمّد الحسن علیه السّلام عند الخلیفة،قال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أمّة محمّد صلّی اللّه علیه و آله و سلّم فیما لحق بعضهم فی هذه النازلة،فقال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 یخرجون غدا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استعفی الناس من المطر و استکفوا،فما فائدة خروجهم؟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لأزیل الشکّ عن الناس و ما وقعوا فیه من هذه الورطة التی أفسدوا فیها عقولا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الخلیفة الجاثلیق و الرهبان أن یخرجوا أیضا فی الیوم الثالث علی جاری عادتهم،و أن یخرجوا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النصاری و خرج لهم أبو محمّد الحسن و معه خلق کثیر،فوقف النصاری علی جاری عادتهم یستسقون إلاّ ذلک الراهب مدّ یدیه رافعا لهما إلی السماء،و رفعت النصاری و الرهبان أیدیهم علی جاری عادتهم،فغیمت السماء فی الوقت،و نزل المطر،فأمر أبو محمّد الحسن القبض علی ید الراهب،و أخذ ما فیها، فإذا بین أصابعها عظم آدمیّ،فأخذه أبو محمّد الحسن علیه السّلام و لفّه فی خرقة،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فانکشف السحاب و انقشع الغیم و طلعت الشمس،فعجب الناس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نبیّ من أنبیاء اللّه عزّ و جلّ ظفر به هؤلاء من بعض فنون الأنبیاء، و ما کشف نبیّ عن عظم تحت السماء إلاّ هطلت بالمطر،و استحسنوا ذلک، فامتحنوه،فوجدوه کما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أبو محمّد الحسن علیه السّلام إلی داره بسرّمن‌رأی ،و قد أزال عن الناس هذه </w:t>
      </w:r>
      <w:bookmarkStart w:id="567" w:name="pg19392_276801"/>
    </w:p>
    <w:p>
      <w:pPr>
        <w:pStyle w:val="BookText"/>
        <w:rPr/>
      </w:pPr>
      <w:bookmarkEnd w:id="567"/>
      <w:r>
        <w:rPr>
          <w:rFonts w:ascii="IRNazanin" w:hAnsi="IRNazanin" w:eastAsia="IRNazanin"/>
          <w:color w:val="111111"/>
          <w:sz w:val="28"/>
          <w:sz w:val="28"/>
          <w:szCs w:val="28"/>
          <w:rtl w:val="true"/>
          <w:lang w:bidi="fa-IR"/>
        </w:rPr>
        <w:t>الشبهة،و قد سرّ الخلیفة و المسلمون ذلک</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7649420_1280447820"/>
      <w:bookmarkStart w:id="569" w:name="_Toc219"/>
      <w:bookmarkEnd w:id="568"/>
      <w:r>
        <w:rPr>
          <w:rtl w:val="true"/>
        </w:rPr>
        <w:t>الثانی</w:t>
      </w:r>
      <w:r>
        <w:rPr>
          <w:rtl w:val="true"/>
        </w:rPr>
        <w:t>-</w:t>
      </w:r>
      <w:r>
        <w:rPr>
          <w:rtl w:val="true"/>
        </w:rPr>
        <w:t>احتجاجه علیه السّلام مع بهلول</w:t>
      </w:r>
      <w:r>
        <w:rPr>
          <w:rtl w:val="true"/>
        </w:rPr>
        <w:t>:</w:t>
      </w:r>
      <w:bookmarkEnd w:id="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للبهلول معه </w:t>
      </w:r>
      <w:r>
        <w:rPr>
          <w:rStyle w:val="FootnoteAnchor"/>
          <w:rtl w:val="true"/>
        </w:rPr>
        <w:footnoteReference w:id="486"/>
      </w:r>
      <w:r>
        <w:rPr>
          <w:rFonts w:ascii="IRNazanin" w:hAnsi="IRNazanin" w:eastAsia="IRNazanin"/>
          <w:color w:val="111111"/>
          <w:sz w:val="28"/>
          <w:sz w:val="28"/>
          <w:szCs w:val="28"/>
          <w:rtl w:val="true"/>
          <w:lang w:bidi="fa-IR"/>
        </w:rPr>
        <w:t>،أنّه رآه و هو صبیّ یبکی و الصبیان یلعبون،فظنّ أنّه یتحسّر علی ما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لک ما تلعب به؟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خلقنا؟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و العبادة،فقال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Style w:val="FootnoteAnchor"/>
          <w:rtl w:val="true"/>
        </w:rPr>
        <w:footnoteReference w:id="487"/>
      </w:r>
      <w:r>
        <w:rPr>
          <w:rFonts w:ascii="IRNazanin" w:hAnsi="IRNazanin" w:eastAsia="IRNazanin"/>
          <w:color w:val="111111"/>
          <w:sz w:val="28"/>
          <w:sz w:val="28"/>
          <w:szCs w:val="28"/>
          <w:rtl w:val="true"/>
          <w:lang w:bidi="fa-IR"/>
        </w:rPr>
        <w:t>،ثمّ سأله أن یعظه،فوعظه بأبیات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الأبیات هذه،کما أورده السیّد التستریّ رحمه اللّه فی هامش إحقاق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الدنیا تجهّز بانطلاق مشمّرة علی قدم و ساق</w:t>
      </w:r>
    </w:p>
    <w:p>
      <w:pPr>
        <w:pStyle w:val="BookText"/>
        <w:rPr/>
      </w:pPr>
      <w:r>
        <w:rPr>
          <w:rFonts w:ascii="IRNazanin" w:hAnsi="IRNazanin" w:eastAsia="IRNazanin"/>
          <w:color w:val="111111"/>
          <w:sz w:val="28"/>
          <w:sz w:val="28"/>
          <w:szCs w:val="28"/>
          <w:rtl w:val="true"/>
          <w:lang w:bidi="fa-IR"/>
        </w:rPr>
        <w:t>فلا الدنیا بباقیة لحیّ و لا حیّ علی الدنیا بباق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الموت و الحدثان فیها إلی نفس الفتی فرسا سباق </w:t>
      </w:r>
      <w:bookmarkStart w:id="570" w:name="pg19392_276802"/>
    </w:p>
    <w:p>
      <w:pPr>
        <w:pStyle w:val="BookText"/>
        <w:rPr/>
      </w:pPr>
      <w:bookmarkEnd w:id="570"/>
      <w:r>
        <w:rPr>
          <w:rFonts w:ascii="IRNazanin" w:hAnsi="IRNazanin" w:eastAsia="IRNazanin"/>
          <w:color w:val="111111"/>
          <w:sz w:val="28"/>
          <w:sz w:val="28"/>
          <w:szCs w:val="28"/>
          <w:rtl w:val="true"/>
          <w:lang w:bidi="fa-IR"/>
        </w:rPr>
        <w:t>فیا مغرور بالدنیا رویدا و منها خذ لنفسک بالوثاق</w:t>
      </w:r>
    </w:p>
    <w:p>
      <w:pPr>
        <w:pStyle w:val="BookText"/>
        <w:rPr/>
      </w:pPr>
      <w:r>
        <w:rPr>
          <w:rFonts w:ascii="IRNazanin" w:hAnsi="IRNazanin" w:eastAsia="IRNazanin"/>
          <w:color w:val="111111"/>
          <w:sz w:val="28"/>
          <w:sz w:val="28"/>
          <w:szCs w:val="28"/>
          <w:rtl w:val="true"/>
          <w:lang w:bidi="fa-IR"/>
        </w:rPr>
        <w:t>ثمّ خرّ الحسن رضی اللّه عنه مغشیّا علیه،فلمّا أفاق فاق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بک،و أنت صغیر، و لا ذنب 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 یا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و الدتی توقد النار بالحطب الکبار، فلا تتقد إلاّ بالصغار و إنّی أخشی أن أکون من صغار حطب جهنّم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7649422_1280447820"/>
      <w:bookmarkStart w:id="572" w:name="_Toc220"/>
      <w:bookmarkEnd w:id="571"/>
      <w:r>
        <w:rPr>
          <w:rtl w:val="true"/>
        </w:rPr>
        <w:t>الثالث</w:t>
      </w:r>
      <w:r>
        <w:rPr>
          <w:rtl w:val="true"/>
        </w:rPr>
        <w:t>-</w:t>
      </w:r>
      <w:r>
        <w:rPr>
          <w:rtl w:val="true"/>
        </w:rPr>
        <w:t>احتجاجه علیه السّلام علی من اعترض علیه فی شقّ ثیابه</w:t>
      </w:r>
      <w:r>
        <w:rPr>
          <w:rtl w:val="true"/>
        </w:rPr>
        <w:t>:</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 عون الأبرش قرابة نجاح 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ذاک،قد شقّ موسی علی هارون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الناس من یولد مؤمنا و یحیی مؤمنا و یموت مؤمنا،و منهم من یولد کافرا و یحیی کافرا و یموت کافرا،و منهم من یولد مؤمنا و یحیی مؤمنا و یموت کافرا،و إنّک لا تموت حتّی تکفر و تغیّر عقلک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مات حتّی حجبه ولده عن الناس،و حبسوه فی منزله فی ذهاب العقل </w:t>
      </w:r>
    </w:p>
    <w:p>
      <w:pPr>
        <w:pStyle w:val="BookText"/>
        <w:rPr/>
      </w:pPr>
      <w:r>
        <w:rPr>
          <w:rFonts w:ascii="IRNazanin" w:hAnsi="IRNazanin" w:eastAsia="IRNazanin"/>
          <w:color w:val="111111"/>
          <w:sz w:val="28"/>
          <w:sz w:val="28"/>
          <w:szCs w:val="28"/>
          <w:rtl w:val="true"/>
          <w:lang w:bidi="fa-IR"/>
        </w:rPr>
        <w:t xml:space="preserve">و الوسوسة،و کثرة التخلیط،و یردّ علی الإمامة،و انکشف عمّا کان علیه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 أنّه دخل الدار، و قد اجتمع فیها جملة بنی هاشم،من الطالبیّین و العباسیّین،و اجتمع خلق من الشیعة،و لم یکن ظهر عندهم أمر أبی محمّد علیه السّلام،و لا عرف خبره إلاّ الثقات الذین نصّ أبو الحسن علیه السّلام عندهم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جاریة تندب أبا الحسن علیه السّلام،فقال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هاهنا من یکفی مئونة هذه الجاهلة؟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الشیعة إلیها فدخلت الدار،ثمّ خرج خادم فوقف بحذاء أبی محمّد علیه السّلام، فنهض صلّی اللّه علیه،و أخرجت الجنازة و خرج یمشی حتّی أخرج بها إلی الشارع الذی بإزاء دار موسی بن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أبو محمّد علیه السّلام صلّی علیه قبل أن یخرج إلی الناس،و صلّی علیه لمّا أخرج المعتمد،ثمّ دفن فی دار من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 الحرّ علی أبی محمّد علیه السّلام،و ضغطه الناس فی طریقه و منصرفه من الشارع بعد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فی طریقه إلی دکّان بقّال رآه مرشوشا،فسلّم،و استأذنه فی الجلوس، فأذن له و جلس،و وقف الناس حوله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کذلک،إذ أتاه شابّ حسن الوجه،نظیف الکسوة،علی بغلة شهباء، علی سرج ببرذون أبیض قد نزل عنه،فسأله أن یرکبه،فرکب حتّی أتی الدار </w:t>
      </w:r>
    </w:p>
    <w:p>
      <w:pPr>
        <w:pStyle w:val="BookText"/>
        <w:rPr/>
      </w:pPr>
      <w:r>
        <w:rPr>
          <w:rFonts w:ascii="IRNazanin" w:hAnsi="IRNazanin" w:eastAsia="IRNazanin"/>
          <w:color w:val="111111"/>
          <w:sz w:val="28"/>
          <w:sz w:val="28"/>
          <w:szCs w:val="28"/>
          <w:rtl w:val="true"/>
          <w:lang w:bidi="fa-IR"/>
        </w:rPr>
        <w:t>و نزل،و خرج فی تلک العشیّة إلی الناس ما یحزم عن أبی الحسن علیه السّلام حتّی لم یفقدوا منه إلاّ الشخص،و تکلّمت الشیعة فی شقّ ثیابه،و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أحدا من الأئمّة شقّ ثوبه فی مثل هذه الحال؟</w:t>
      </w:r>
    </w:p>
    <w:p>
      <w:pPr>
        <w:pStyle w:val="BookText"/>
        <w:rPr/>
      </w:pPr>
      <w:r>
        <w:rPr>
          <w:rFonts w:ascii="IRNazanin" w:hAnsi="IRNazanin" w:eastAsia="IRNazanin"/>
          <w:color w:val="111111"/>
          <w:sz w:val="28"/>
          <w:sz w:val="28"/>
          <w:szCs w:val="28"/>
          <w:rtl w:val="true"/>
          <w:lang w:bidi="fa-IR"/>
        </w:rPr>
        <w:t>فوقّع علیه السّلام إلی 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 ما هذا؟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شقّ موسی علی هرون علیهما السّلام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73" w:name="pg19392_276805"/>
    </w:p>
    <w:p>
      <w:pPr>
        <w:pStyle w:val="Heading3"/>
        <w:numPr>
          <w:ilvl w:val="2"/>
          <w:numId w:val="1"/>
        </w:numPr>
        <w:rPr/>
      </w:pPr>
      <w:bookmarkStart w:id="574" w:name="__RefHeading___Toc17649424_1280447820"/>
      <w:bookmarkStart w:id="575" w:name="_Toc221"/>
      <w:bookmarkEnd w:id="573"/>
      <w:bookmarkEnd w:id="574"/>
      <w:r>
        <w:rPr>
          <w:rtl w:val="true"/>
        </w:rPr>
        <w:t>الفصل الثانی</w:t>
      </w:r>
      <w:r>
        <w:rPr>
          <w:rtl w:val="true"/>
        </w:rPr>
        <w:t>:</w:t>
      </w:r>
      <w:r>
        <w:rPr>
          <w:rtl w:val="true"/>
        </w:rPr>
        <w:t>مکاتیبه علیه السّلام</w:t>
      </w:r>
      <w:bookmarkEnd w:id="575"/>
    </w:p>
    <w:p>
      <w:pPr>
        <w:pStyle w:val="Heading4"/>
        <w:numPr>
          <w:ilvl w:val="3"/>
          <w:numId w:val="1"/>
        </w:numPr>
        <w:rPr/>
      </w:pPr>
      <w:bookmarkStart w:id="576" w:name="__RefHeading___Toc17649426_1280447820"/>
      <w:bookmarkStart w:id="577" w:name="_Toc222"/>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578" w:name="__RefHeading___Toc17649428_1280447820"/>
      <w:bookmarkStart w:id="579" w:name="_Toc223"/>
      <w:bookmarkEnd w:id="578"/>
      <w:r>
        <w:rPr>
          <w:rtl w:val="true"/>
        </w:rPr>
        <w:t>(</w:t>
      </w:r>
      <w:r>
        <w:rPr>
          <w:rtl w:val="true"/>
        </w:rPr>
        <w:t>أ</w:t>
      </w:r>
      <w:r>
        <w:rPr>
          <w:rtl w:val="true"/>
        </w:rPr>
        <w:t>)-</w:t>
      </w:r>
      <w:r>
        <w:rPr>
          <w:rtl w:val="true"/>
        </w:rPr>
        <w:t>کتبه علیه السّلام إلی أفراد معیّنة</w:t>
      </w:r>
      <w:bookmarkEnd w:id="579"/>
    </w:p>
    <w:p>
      <w:pPr>
        <w:pStyle w:val="Heading5"/>
        <w:numPr>
          <w:ilvl w:val="4"/>
          <w:numId w:val="1"/>
        </w:numPr>
        <w:rPr/>
      </w:pPr>
      <w:bookmarkStart w:id="580" w:name="__RefHeading___Toc17649430_1280447820"/>
      <w:bookmarkStart w:id="581" w:name="_Toc224"/>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و فیه أحد و سبعون موردا</w:t>
      </w:r>
    </w:p>
    <w:p>
      <w:pPr>
        <w:pStyle w:val="Heading5"/>
        <w:numPr>
          <w:ilvl w:val="4"/>
          <w:numId w:val="1"/>
        </w:numPr>
        <w:rPr/>
      </w:pPr>
      <w:bookmarkStart w:id="582" w:name="__RefHeading___Toc17649432_1280447820"/>
      <w:bookmarkStart w:id="583" w:name="_Toc225"/>
      <w:bookmarkEnd w:id="582"/>
      <w:r>
        <w:rPr>
          <w:rtl w:val="true"/>
        </w:rPr>
        <w:t>الأوّل</w:t>
      </w:r>
      <w:r>
        <w:rPr>
          <w:rtl w:val="true"/>
        </w:rPr>
        <w:t>-</w:t>
      </w:r>
      <w:r>
        <w:rPr>
          <w:rtl w:val="true"/>
        </w:rPr>
        <w:t>إلی إبراهیم بن إدریس</w:t>
      </w:r>
      <w:r>
        <w:rPr>
          <w:rtl w:val="true"/>
        </w:rPr>
        <w:t>:</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إدریس،قال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بکبشین،و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الرحیم،عقّ هذین الکبشین عن مولاک،و کل هنّأک اللّه،و أطعم إخوانک</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7649434_1280447820"/>
      <w:bookmarkStart w:id="585" w:name="_Toc226"/>
      <w:bookmarkEnd w:id="584"/>
      <w:r>
        <w:rPr>
          <w:rtl w:val="true"/>
        </w:rPr>
        <w:t>الثانی</w:t>
      </w:r>
      <w:r>
        <w:rPr>
          <w:rtl w:val="true"/>
        </w:rPr>
        <w:t>-</w:t>
      </w:r>
      <w:r>
        <w:rPr>
          <w:rtl w:val="true"/>
        </w:rPr>
        <w:t>إلی إبراهیم بن عبده</w:t>
      </w:r>
      <w:r>
        <w:rPr>
          <w:rtl w:val="true"/>
        </w:rPr>
        <w:t>:</w:t>
      </w:r>
      <w:bookmarkEnd w:id="58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 کتب إلی إبراهیم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إبراهیم ابن عبده بتوکیلی إیّاه،لقبض حقوقی من موالیّ هناک</w:t>
      </w:r>
      <w:r>
        <w:rPr>
          <w:rFonts w:eastAsia="IRNazanin" w:cs="IRNazanin"/>
          <w:color w:val="111111"/>
          <w:sz w:val="28"/>
          <w:szCs w:val="28"/>
          <w:rtl w:val="true"/>
          <w:lang w:bidi="fa-IR"/>
        </w:rPr>
        <w:t xml:space="preserve">. </w:t>
      </w:r>
      <w:bookmarkStart w:id="586" w:name="pg19392_276806"/>
    </w:p>
    <w:p>
      <w:pPr>
        <w:pStyle w:val="BookText"/>
        <w:rPr/>
      </w:pPr>
      <w:bookmarkEnd w:id="586"/>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کتابی بخطّی أقمته أعنی إبراهیم بن عبده،لهم ببلدهم حقّا غیر باطل، فلیتّقوا اللّه حقّ تقاته،و لیخرجوا من حقوقی،و لیدفعوها إلیه،فقد جوّزت له ما یعمل به فیها،وفّقه اللّه و منّ علیه بالسلامة من التقصیر برحمته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7649436_1280447820"/>
      <w:bookmarkStart w:id="588" w:name="_Toc227"/>
      <w:bookmarkEnd w:id="587"/>
      <w:r>
        <w:rPr>
          <w:rtl w:val="true"/>
        </w:rPr>
        <w:t>الثالث</w:t>
      </w:r>
      <w:r>
        <w:rPr>
          <w:rtl w:val="true"/>
        </w:rPr>
        <w:t>-</w:t>
      </w:r>
      <w:r>
        <w:rPr>
          <w:rtl w:val="true"/>
        </w:rPr>
        <w:t>إلی إبراهیم بن مهزیار</w:t>
      </w:r>
      <w:r>
        <w:rPr>
          <w:rtl w:val="true"/>
        </w:rPr>
        <w:t>:</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یحیی،عمّن حدّثه،عن 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مولاک علیّ بن مهزیار أوصی أن یحجّ عنه من ضیعة صیّر ربعها لک فی کلّ سنة حجّة إلی عشرین دینارا،و أنّه قد انقطع طریق البصرة فتضاعف المئونة علی الناس،فلیس یکتفون بعشرین دینارا،و کذلک أوصی عدّة من موالیک فی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ثلاث حجج حجّتین،إن شاء اللّه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إبراهیم بن مهزیار إلی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یسأله عن الصلاة فی القرمز </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أصحابنا یتوقّفون عن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مطلقا،و الحمد للّه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إلیه </w:t>
      </w:r>
      <w:r>
        <w:rPr>
          <w:rStyle w:val="FootnoteAnchor"/>
          <w:rtl w:val="true"/>
        </w:rPr>
        <w:footnoteReference w:id="496"/>
      </w:r>
      <w:r>
        <w:rPr>
          <w:rFonts w:ascii="IRNazanin" w:hAnsi="IRNazanin" w:eastAsia="IRNazanin"/>
          <w:color w:val="111111"/>
          <w:sz w:val="28"/>
          <w:sz w:val="28"/>
          <w:szCs w:val="28"/>
          <w:rtl w:val="true"/>
          <w:lang w:bidi="fa-IR"/>
        </w:rPr>
        <w:t>فی الرجل یجعل فی جبّته بدل القطن قزّا،هل یصلّی فیه؟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بأس به،یعنی به قزّ المعز،لا قزّ الأبریسم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محبوب،عن 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w:t>
      </w:r>
      <w:r>
        <w:rPr>
          <w:rStyle w:val="FootnoteAnchor"/>
          <w:rtl w:val="true"/>
        </w:rPr>
        <w:footnoteReference w:id="498"/>
      </w:r>
      <w:r>
        <w:rPr>
          <w:rFonts w:ascii="IRNazanin" w:hAnsi="IRNazanin" w:eastAsia="IRNazanin"/>
          <w:color w:val="111111"/>
          <w:sz w:val="28"/>
          <w:sz w:val="28"/>
          <w:szCs w:val="28"/>
          <w:rtl w:val="true"/>
          <w:lang w:bidi="fa-IR"/>
        </w:rPr>
        <w:t>علیّ بن محمّد 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عمّی أوصی أن یحجّ عنه بخمسة عشر دینارا فی کلّ سنة،فلیس یکفی،ما تأمرنی فی ذلک؟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 حجّتین حجّة،فإنّ اللّه تعالی عالم بذلک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589" w:name="pg19392_276808"/>
    </w:p>
    <w:p>
      <w:pPr>
        <w:pStyle w:val="Heading5"/>
        <w:numPr>
          <w:ilvl w:val="4"/>
          <w:numId w:val="1"/>
        </w:numPr>
        <w:rPr/>
      </w:pPr>
      <w:bookmarkStart w:id="590" w:name="__RefHeading___Toc17649438_1280447820"/>
      <w:bookmarkStart w:id="591" w:name="_Toc228"/>
      <w:bookmarkEnd w:id="589"/>
      <w:bookmarkEnd w:id="590"/>
      <w:r>
        <w:rPr>
          <w:rtl w:val="true"/>
        </w:rPr>
        <w:t>الرابع</w:t>
      </w:r>
      <w:r>
        <w:rPr>
          <w:rtl w:val="true"/>
        </w:rPr>
        <w:t>-</w:t>
      </w:r>
      <w:r>
        <w:rPr>
          <w:rtl w:val="true"/>
        </w:rPr>
        <w:t>إلی ابن الفرات</w:t>
      </w:r>
      <w:r>
        <w:rPr>
          <w:rtl w:val="true"/>
        </w:rPr>
        <w:t>(</w:t>
      </w:r>
      <w:r>
        <w:rPr>
          <w:rtl w:val="true"/>
        </w:rPr>
        <w:t>محمّد بن موسی</w:t>
      </w:r>
      <w:r>
        <w:rPr>
          <w:rtl w:val="true"/>
        </w:rPr>
        <w:t>):</w:t>
      </w:r>
      <w:bookmarkEnd w:id="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الفرات </w:t>
      </w:r>
      <w:r>
        <w:rPr>
          <w:rStyle w:val="FootnoteAnchor"/>
          <w:rtl w:val="true"/>
        </w:rPr>
        <w:footnoteReference w:id="5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علی ابن عمّ لی عشرة آلاف درهم،فکتبت إلی أبی محمّد علیه السّلام أشکو إلیه و أسأله الدعاء،و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أبالی أین یذهب مالی بعد أن أهلکه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یوسف علیه السّلام شکا إلی ربّه السجن،فأوحی اللّه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اخترت لنفسک ذلک،حیث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لو سألتنی أن أعافیک لعافیتک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عمّک لرادّ علیک مالک،و هو میّت بعد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 ابن عمّی مالی،فقلت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لک فی ردّه و قد منعتنی إیّاه؟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محمّد علیه السّلام فی المنام،فقال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أجلک قد دنا،فردّ علی ابن عمّک ماله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92" w:name="pg19392_276809"/>
    </w:p>
    <w:p>
      <w:pPr>
        <w:pStyle w:val="Heading5"/>
        <w:numPr>
          <w:ilvl w:val="4"/>
          <w:numId w:val="1"/>
        </w:numPr>
        <w:rPr/>
      </w:pPr>
      <w:bookmarkStart w:id="593" w:name="__RefHeading___Toc17649440_1280447820"/>
      <w:bookmarkStart w:id="594" w:name="_Toc229"/>
      <w:bookmarkEnd w:id="592"/>
      <w:bookmarkEnd w:id="593"/>
      <w:r>
        <w:rPr>
          <w:rtl w:val="true"/>
        </w:rPr>
        <w:t>الخامس</w:t>
      </w:r>
      <w:r>
        <w:rPr>
          <w:rtl w:val="true"/>
        </w:rPr>
        <w:t>-</w:t>
      </w:r>
      <w:r>
        <w:rPr>
          <w:rtl w:val="true"/>
        </w:rPr>
        <w:t>إلی أبی بکر الفهفکیّ</w:t>
      </w:r>
      <w:r>
        <w:rPr>
          <w:rtl w:val="true"/>
        </w:rPr>
        <w:t>:</w:t>
      </w:r>
      <w:bookmarkEnd w:id="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صدیق أن أدخل معه فی شراء ثمار من نواحی شتّی،فکتبت إلی أبی محمّد علیه السّلام أشاوره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فی شیء من ذلک ما أغفلک عن الجراد و الحشف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الجراد فأفسده،و ما بقی منه تحشف؛و أعاذنی اللّه من ذلک ببرکته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95" w:name="__RefHeading___Toc17649442_1280447820"/>
      <w:bookmarkStart w:id="596" w:name="_Toc230"/>
      <w:bookmarkEnd w:id="595"/>
      <w:r>
        <w:rPr>
          <w:rtl w:val="true"/>
        </w:rPr>
        <w:t>السادس</w:t>
      </w:r>
      <w:r>
        <w:rPr>
          <w:rtl w:val="true"/>
        </w:rPr>
        <w:t>-</w:t>
      </w:r>
      <w:r>
        <w:rPr>
          <w:rtl w:val="true"/>
        </w:rPr>
        <w:t>إلی أبی الحسن علیّ بن بشر</w:t>
      </w:r>
      <w:r>
        <w:rPr>
          <w:rtl w:val="true"/>
        </w:rPr>
        <w:t>:</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الحسن علیّ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أنفذوا کتابا خطّیته بیدی إلی مولای أبی محمّد الحسن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نحن فی رأس الکتاب توقیعا و نحبا،و 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قرأنا کتابک،و سألنا اللّه عافیتک و إقالتک؛فإنّ اللّه مدّ بعمرک تسعا و أربعین سنة من بعد ما مضی عمرک، فاحمد اللّه و اشکره،و اعمل بما فیه و بما تبقیه،و لا تأمن إن أسأت أن یبترّ عمرک، </w:t>
      </w:r>
      <w:bookmarkStart w:id="597" w:name="pg19392_276810"/>
    </w:p>
    <w:p>
      <w:pPr>
        <w:pStyle w:val="BookText"/>
        <w:rPr/>
      </w:pPr>
      <w:bookmarkEnd w:id="597"/>
      <w:r>
        <w:rPr>
          <w:rFonts w:ascii="Amiri" w:hAnsi="Amiri" w:eastAsia="Amiri" w:cs="Amiri"/>
          <w:color w:val="111111"/>
          <w:sz w:val="28"/>
          <w:sz w:val="28"/>
          <w:szCs w:val="28"/>
          <w:rtl w:val="true"/>
          <w:lang w:bidi="ar-SA"/>
        </w:rPr>
        <w:t>فإنّ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7649444_1280447820"/>
      <w:bookmarkStart w:id="599" w:name="_Toc231"/>
      <w:bookmarkEnd w:id="598"/>
      <w:r>
        <w:rPr>
          <w:rtl w:val="true"/>
        </w:rPr>
        <w:t>السابع</w:t>
      </w:r>
      <w:r>
        <w:rPr>
          <w:rtl w:val="true"/>
        </w:rPr>
        <w:t>-</w:t>
      </w:r>
      <w:r>
        <w:rPr>
          <w:rtl w:val="true"/>
        </w:rPr>
        <w:t>إلی أبی طاهر بن بلبل</w:t>
      </w:r>
      <w:r>
        <w:rPr>
          <w:rtl w:val="true"/>
        </w:rPr>
        <w:t>:</w:t>
      </w:r>
      <w:bookmarkEnd w:id="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جماعة،عن التلعکبریّ،عن أحمد ابن علیّ الرازیّ،عن الحسین بن علیّ،عن أبی الحسن الأیادیّ،قال حدّثنی أبو جعفر العمریّ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طاهر بن بلبل حجّ فنظر إلی علیّ بن جعفر الهمّانیّ، و هو ینفق النفقات العظیمة،فلمّا انصرف کتب بذلک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کنّا أمرنا له بمائة ألف دینار،ثمّ أمرنا له بمثلها فأبی قبولها إبقاء علینا،ما للناس و الدخول فی أمرنا فیما لم ندخلهم فیه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7649446_1280447820"/>
      <w:bookmarkStart w:id="601" w:name="_Toc232"/>
      <w:bookmarkEnd w:id="600"/>
      <w:r>
        <w:rPr>
          <w:rtl w:val="true"/>
        </w:rPr>
        <w:t>الثامن</w:t>
      </w:r>
      <w:r>
        <w:rPr>
          <w:rtl w:val="true"/>
        </w:rPr>
        <w:t>-</w:t>
      </w:r>
      <w:r>
        <w:rPr>
          <w:rtl w:val="true"/>
        </w:rPr>
        <w:t>إلی أبی طاهر البلالی،</w:t>
      </w:r>
      <w:r>
        <w:rPr>
          <w:rtl w:val="true"/>
        </w:rPr>
        <w:t>(</w:t>
      </w:r>
      <w:r>
        <w:rPr>
          <w:rtl w:val="true"/>
        </w:rPr>
        <w:t>محمّد بن علیّ بن بلال</w:t>
      </w:r>
      <w:r>
        <w:rPr>
          <w:rtl w:val="true"/>
        </w:rPr>
        <w:t>):</w:t>
      </w:r>
      <w:bookmarkEnd w:id="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مع ثقة من ثقات إخواننا إلی العسکر شیئا،فعمد الرجل فدسّ فیما معه رقعة من غیر علمنا،فردّت علیه الرقعة من غیر جواب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الحسین بن إسماعیل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طاهر البلالیّ</w:t>
      </w:r>
      <w:r>
        <w:rPr>
          <w:rFonts w:eastAsia="IRNazanin" w:cs="IRNazanin"/>
          <w:color w:val="111111"/>
          <w:sz w:val="28"/>
          <w:szCs w:val="28"/>
          <w:rtl w:val="true"/>
          <w:lang w:bidi="fa-IR"/>
        </w:rPr>
        <w:t xml:space="preserve">: </w:t>
      </w:r>
      <w:bookmarkStart w:id="602" w:name="pg19392_276811"/>
    </w:p>
    <w:p>
      <w:pPr>
        <w:pStyle w:val="BookText"/>
        <w:rPr/>
      </w:pPr>
      <w:bookmarkEnd w:id="602"/>
      <w:r>
        <w:rPr>
          <w:rFonts w:ascii="IRNazanin" w:hAnsi="IRNazanin" w:eastAsia="IRNazanin"/>
          <w:color w:val="111111"/>
          <w:sz w:val="28"/>
          <w:sz w:val="28"/>
          <w:szCs w:val="28"/>
          <w:rtl w:val="true"/>
          <w:lang w:bidi="fa-IR"/>
        </w:rPr>
        <w:t>التوقیع الذی خرج إلیّ من أبی محمّد علیه السّلام،فعلّقوه فی الخلف بعده ودیعة فی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تنسخ لی من لفظ التوقیع ما فیه،فأخبر أبا طاهر بمقالتی،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جئنی به حتّی یسقط الأسناد بینی و بینه،فخرج إلیّ من أبی محمّد علیه السّلام قبل مضیّه بسنتین یخبرنی بالخلف من بعده،ثمّ خرج إلیّ بعد مضیّه </w:t>
      </w:r>
      <w:r>
        <w:rPr>
          <w:rStyle w:val="FootnoteAnchor"/>
          <w:rtl w:val="true"/>
        </w:rPr>
        <w:footnoteReference w:id="503"/>
      </w:r>
      <w:r>
        <w:rPr>
          <w:rFonts w:ascii="IRNazanin" w:hAnsi="IRNazanin" w:eastAsia="IRNazanin"/>
          <w:color w:val="111111"/>
          <w:sz w:val="28"/>
          <w:sz w:val="28"/>
          <w:szCs w:val="28"/>
          <w:rtl w:val="true"/>
          <w:lang w:bidi="fa-IR"/>
        </w:rPr>
        <w:t>بثلاثة أیّام یخبرنی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فلعن اللّه من جحد أولیاء اللّه حقوقهم و حمل الناس علی أکتافهم، و الحمد للّه کثیرا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17649448_1280447820"/>
      <w:bookmarkStart w:id="604" w:name="_Toc233"/>
      <w:bookmarkEnd w:id="603"/>
      <w:r>
        <w:rPr>
          <w:rtl w:val="true"/>
        </w:rPr>
        <w:t>التاسع</w:t>
      </w:r>
      <w:r>
        <w:rPr>
          <w:rtl w:val="true"/>
        </w:rPr>
        <w:t>-</w:t>
      </w:r>
      <w:r>
        <w:rPr>
          <w:rtl w:val="true"/>
        </w:rPr>
        <w:t>إلی أبی علیّ المطهّر</w:t>
      </w:r>
      <w:r>
        <w:rPr>
          <w:rtl w:val="true"/>
        </w:rPr>
        <w:t>:</w:t>
      </w:r>
      <w:bookmarkEnd w:id="6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محمّد،عن أبی عبد اللّه ابن صالح،عن أبیه،عن أبی علیّ المطهّر أنّه کتب إلیه </w:t>
      </w:r>
      <w:r>
        <w:rPr>
          <w:rStyle w:val="FootnoteAnchor"/>
          <w:rtl w:val="true"/>
        </w:rPr>
        <w:footnoteReference w:id="505"/>
      </w:r>
      <w:r>
        <w:rPr>
          <w:rFonts w:ascii="IRNazanin" w:hAnsi="IRNazanin" w:eastAsia="IRNazanin"/>
          <w:color w:val="111111"/>
          <w:sz w:val="28"/>
          <w:sz w:val="28"/>
          <w:szCs w:val="28"/>
          <w:rtl w:val="true"/>
          <w:lang w:bidi="fa-IR"/>
        </w:rPr>
        <w:t>سنة القادسیّة یعلمه انصراف الناس،و أنّه یخاف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امضوا فلا خوف علیکم، </w:t>
      </w:r>
      <w:bookmarkStart w:id="605" w:name="pg19392_276812"/>
    </w:p>
    <w:p>
      <w:pPr>
        <w:pStyle w:val="BookText"/>
        <w:rPr/>
      </w:pPr>
      <w:bookmarkEnd w:id="605"/>
      <w:r>
        <w:rPr>
          <w:rFonts w:ascii="IRNazanin" w:hAnsi="IRNazanin" w:eastAsia="IRNazanin"/>
          <w:color w:val="111111"/>
          <w:sz w:val="28"/>
          <w:sz w:val="28"/>
          <w:szCs w:val="28"/>
          <w:rtl w:val="true"/>
          <w:lang w:bidi="fa-IR"/>
        </w:rPr>
        <w:t xml:space="preserve">إن شاء اللّه،فمضوا سالمین،و الحمد للّه ربّ العالمین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7649450_1280447820"/>
      <w:bookmarkStart w:id="607" w:name="_Toc234"/>
      <w:bookmarkEnd w:id="606"/>
      <w:r>
        <w:rPr>
          <w:rtl w:val="true"/>
        </w:rPr>
        <w:t>العاشر</w:t>
      </w:r>
      <w:r>
        <w:rPr>
          <w:rtl w:val="true"/>
        </w:rPr>
        <w:t>-</w:t>
      </w:r>
      <w:r>
        <w:rPr>
          <w:rtl w:val="true"/>
        </w:rPr>
        <w:t>إلی أبی عون الأبریش</w:t>
      </w:r>
      <w:r>
        <w:rPr>
          <w:rtl w:val="true"/>
        </w:rPr>
        <w:t>:</w:t>
      </w:r>
      <w:bookmarkEnd w:id="6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إبراهیم بن الخضیب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عون الأبرش قرابة نجاح ابن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ذاک،قد شقّ موسی علی هارون علیهما 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الناس من یولد مؤمنا و یحیی مؤمنا و یموت مؤمنا،و منهم من یولد کافرا و یحیی کافرا و یموت کافرا،و منهم من یولد مؤمنا و یحیی مؤمنا و یموت کافرا،و إنّک لا تموت حتّی تکفر و تغیّر عقلک،فما مات حتّی حجبه ولده عن الناس،و حبسوه فی منزله فی ذهاب العقل و الوسوسة،و کثرة التخلیط،و یردّ علی الإمامة،و انکشف عمّا کان علیه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08" w:name="pg19392_276813"/>
    </w:p>
    <w:p>
      <w:pPr>
        <w:pStyle w:val="Heading5"/>
        <w:numPr>
          <w:ilvl w:val="4"/>
          <w:numId w:val="1"/>
        </w:numPr>
        <w:rPr/>
      </w:pPr>
      <w:bookmarkStart w:id="609" w:name="__RefHeading___Toc17649452_1280447820"/>
      <w:bookmarkStart w:id="610" w:name="_Toc235"/>
      <w:bookmarkEnd w:id="608"/>
      <w:bookmarkEnd w:id="609"/>
      <w:r>
        <w:rPr>
          <w:rtl w:val="true"/>
        </w:rPr>
        <w:t>الحادی عشر</w:t>
      </w:r>
      <w:r>
        <w:rPr>
          <w:rtl w:val="true"/>
        </w:rPr>
        <w:t>-</w:t>
      </w:r>
      <w:r>
        <w:rPr>
          <w:rtl w:val="true"/>
        </w:rPr>
        <w:t>إلی أبی منصور بن عبد المنعم بن النعمان البغدادیّ</w:t>
      </w:r>
      <w:r>
        <w:rPr>
          <w:rtl w:val="true"/>
        </w:rPr>
        <w:t>:</w:t>
      </w:r>
      <w:bookmarkEnd w:id="6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بإسنادنا إلی جدّی أبی جعفر محمّد بن الحسن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أبو عبد اللّه محمّد بن أحمد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الصالح أبو منصور بن عبد المنعم بن النعمان البغدادیّ رحمهم اللّه،قال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 الناحیة </w:t>
      </w:r>
      <w:r>
        <w:rPr>
          <w:rStyle w:val="FootnoteAnchor"/>
          <w:rtl w:val="true"/>
        </w:rPr>
        <w:footnoteReference w:id="508"/>
      </w:r>
      <w:r>
        <w:rPr>
          <w:rFonts w:ascii="IRNazanin" w:hAnsi="IRNazanin" w:eastAsia="IRNazanin"/>
          <w:color w:val="111111"/>
          <w:sz w:val="28"/>
          <w:sz w:val="28"/>
          <w:szCs w:val="28"/>
          <w:rtl w:val="true"/>
          <w:lang w:bidi="fa-IR"/>
        </w:rPr>
        <w:t xml:space="preserve">سنة اثنتین و خمسین و مائتین علی ید الشیخ محمّد بن </w:t>
      </w:r>
    </w:p>
    <w:p>
      <w:pPr>
        <w:pStyle w:val="BookText"/>
        <w:rPr/>
      </w:pPr>
      <w:r>
        <w:rPr>
          <w:rFonts w:ascii="IRNazanin" w:hAnsi="IRNazanin" w:eastAsia="IRNazanin"/>
          <w:color w:val="111111"/>
          <w:sz w:val="28"/>
          <w:sz w:val="28"/>
          <w:szCs w:val="28"/>
          <w:rtl w:val="true"/>
          <w:lang w:bidi="fa-IR"/>
        </w:rPr>
        <w:t>غالب الأصفهانیّ حین وفاة أبی رحمه اللّه،و کنت حدیث السنّ،و کتبت أستأذن فی زیارة مولای أبی عبد اللّه علیه السّلام،و زیارة الشهداء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الرحیم،إذا أردت زیارة الشهداء رضوان اللّه علیهم،فقف عند رجلی الحسین علیه السّلام،و هو قبر علیّ بن الحسین علیهما السّلام،فاستقبل القبلة بوجهک،فإنّ هناک حرمة </w:t>
      </w:r>
      <w:r>
        <w:rPr>
          <w:rStyle w:val="FootnoteAnchor"/>
          <w:rtl w:val="true"/>
        </w:rPr>
        <w:footnoteReference w:id="509"/>
      </w:r>
      <w:r>
        <w:rPr>
          <w:rFonts w:ascii="IRNazanin" w:hAnsi="IRNazanin" w:eastAsia="IRNazanin"/>
          <w:color w:val="111111"/>
          <w:sz w:val="28"/>
          <w:sz w:val="28"/>
          <w:szCs w:val="28"/>
          <w:rtl w:val="true"/>
          <w:lang w:bidi="fa-IR"/>
        </w:rPr>
        <w:t>الشهداء علیهم السّلام،و أومأ و أشر إلی علیّ بن الحسین علیهما السّلام،و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سلیل،من سلالة إبراهیم الخلیل صلّی اللّه علیک و علی أبیک إذ قال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أجرأهم علی الرحمن،و علی انتهاک حرمة الرسول،علی الدنیا بعدک العفا،کأنّی بک بین یدیه ماثلا،و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 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 و اللّه لا یحکم فینا ابن الدعیّ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قضیت نحبک و لقیت ربّک،أشهد أنّک أولی باللّه و برسوله، و أنّک ابن رسوله و حجّته و أمینه،و ابن حجّته و أمینه،حکم اللّه علی قاتلک مرّة ابن منقذ بن النعمان العبدیّ،لعنه اللّه و أخزاه،و من شرکه فی قتلک،و کانوا علیک ظهیرا،أصلاهم اللّه جهنّم و ساءت مصیرا،و جعلنا اللّه من ملاقیک و مرافقیک،و مرافقی جدّک و أبیک،و عمّک و أخیک،و أمّک المظلومة،و أبرأ إلی اللّه من أعدائک أولی الجحود،و أبرأ إلی اللّه من </w:t>
      </w:r>
    </w:p>
    <w:p>
      <w:pPr>
        <w:pStyle w:val="BookText"/>
        <w:rPr/>
      </w:pPr>
      <w:r>
        <w:rPr>
          <w:rFonts w:ascii="IRNazanin" w:hAnsi="IRNazanin" w:eastAsia="IRNazanin"/>
          <w:color w:val="111111"/>
          <w:sz w:val="28"/>
          <w:sz w:val="28"/>
          <w:szCs w:val="28"/>
          <w:rtl w:val="true"/>
          <w:lang w:bidi="fa-IR"/>
        </w:rPr>
        <w:t>قاتلیک،و أسأل اللّه مرافقتک فی دار الخلود،و السلام علیک،و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الحسین،الطفل الرضیع،المرمیّ الصریع، المتشحّط دما،المصعّد دمه فی السماء،المذبوح بالسهم فی حجر أبیه، لعن اللّه رامیه حرملة ابن کاهل الأسدیّ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أمیر المؤمنین مبلی البلاء،و المنادی بالولاء فی عرصة کربلاء،المضروب مقبلا و مدبرا،لعن اللّه قاتله هانی بن ثبیت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العبّاس بن أمیر المؤمنین،المواسی أخاه بنفسه،الاخذ لغده من أمسه،الفادی له،الواقی الساعی إلیه بمائه المقطوعة یداه،لعن اللّه قاتله یزید ابن الرقاد الحیتیّ </w:t>
      </w:r>
      <w:r>
        <w:rPr>
          <w:rStyle w:val="FootnoteAnchor"/>
          <w:rtl w:val="true"/>
        </w:rPr>
        <w:footnoteReference w:id="510"/>
      </w:r>
      <w:r>
        <w:rPr>
          <w:rFonts w:ascii="IRNazanin" w:hAnsi="IRNazanin" w:eastAsia="IRNazanin"/>
          <w:color w:val="111111"/>
          <w:sz w:val="28"/>
          <w:sz w:val="28"/>
          <w:szCs w:val="28"/>
          <w:rtl w:val="true"/>
          <w:lang w:bidi="fa-IR"/>
        </w:rPr>
        <w:t>و حکیم بن الطفیل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أمیر المؤمنین الصابر بنفسه محتسبا،و النائی عن الأوطان مغتربا،المستسلم للقتال،المستقدم للنزّال،المکثور بالرجال،لعن اللّه قاتله هانی بن ثبیت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عثمان بن أمیر المؤمنین سمیّ عثمان بن مظعون،لعن اللّه رامیه بالسهم خولیّ بن یزید الأصبحیّ الأیادیّ الأبانیّ الدارمیّ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محمّد بن أمیر المؤمنین،قتیل الأیادیّ الدارمیّ </w:t>
      </w:r>
      <w:r>
        <w:rPr>
          <w:rStyle w:val="FootnoteAnchor"/>
          <w:rtl w:val="true"/>
        </w:rPr>
        <w:footnoteReference w:id="511"/>
      </w:r>
      <w:r>
        <w:rPr>
          <w:rFonts w:ascii="IRNazanin" w:hAnsi="IRNazanin" w:eastAsia="IRNazanin"/>
          <w:color w:val="111111"/>
          <w:sz w:val="28"/>
          <w:sz w:val="28"/>
          <w:szCs w:val="28"/>
          <w:rtl w:val="true"/>
          <w:lang w:bidi="fa-IR"/>
        </w:rPr>
        <w:t>،لعنه اللّه و ضاعف علیه العذاب الألیم،و صلّی اللّه علیک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بیتک الصابرین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أبی بکر بن الحسن الزکیّ الولیّ،المرمیّ بالسهم الردیّ، لعن اللّه قاتله عبد اللّه بن عاقبة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الحسن بن علیّ الزکیّ،لعن اللّه قاتله و رامیه حرملة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القاسم بن الحسن بن علیّ المضروب علی هامته، المسلوب لأمته،حین نادی الحسین عمّه،فجلّی علیه عمّه کالصقر،و هو یفحص برجلیه التراب،و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قتلوک،و من خصمهم یوم القیامة جدّک و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عمّک أن تدعوه فلا یجیبک،أو أن یجیبک و أنت قتیل جدیل فلا ینفعک،هذا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کثر واتره،و قلّ ناصره،جعلنی اللّه معکما یوم جمعکما،و بوّأنی مبوّأ کما،و لعن اللّه قاتلک عمر بن سعد بن عروة بن نفیل الأزدی،و أصلاه جحیما،و أعدّ له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عون بن عبد اللّه بن جعفر الطیّار فی الجنان،حلیف الإیمان،و منازل الأقران،الناصح للرحمن،التالی للمثانی و القرآن،لعن اللّه قاتله عبد اللّه ابن قطبة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عبد اللّه بن جعفر،الشاهد مکان أبیه،و التالی لأخیه،و واقیه ببدنه،لعن اللّه قاتله عامر بن نهشل التمیمیّ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جعفر بن عقیل،لعن اللّه قاتله و رامیه بشر بن خوط الهمدانیّ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السلام علی عبد الرحمن بن عقیل،لعن اللّه قاتله و رامیه عمر بن خالد بن أسد الجهنیّ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القتیل بن القتیل،عبد اللّه بن مسلم بن عقیل،و لعن اللّه قاتله عامر بن صعصعة،و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بن مالک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عبید اللّه بن مسلم بن عقیل،و لعن اللّه قاتله و رامیه عمرو بن صبیح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محمّد بن أبی سعید بن عقیل،و لعن اللّه قاتله لقیط بن ناشر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سلیمان مولی الحسین بن أمیر المؤمنین،و لعن اللّه قاتله سلیمان بن عوف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قارب مولی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منجح مولی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مسلم بن عوسجة الأسدیّ،القائل للحسین 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نخلّی عنک؟و بم نعتذر عند اللّه من أداء حقّک؟لا،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أکسر فی صدورهم رمحی هذا،و أضربهم بسیفی ما ثبت قائمه فی یدی،و لا أفارقک ،و لو لم یکن معی سلاح أقاتلهم به لقذفتهم بالحجارة،و لم أفارقک حتّی أموت معک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 أوّل من شری نفسه،و أوّل شهید من شهداء اللّه </w:t>
      </w:r>
      <w:r>
        <w:rPr>
          <w:rStyle w:val="FootnoteAnchor"/>
          <w:rtl w:val="true"/>
        </w:rPr>
        <w:footnoteReference w:id="515"/>
      </w:r>
      <w:r>
        <w:rPr>
          <w:rFonts w:ascii="IRNazanin" w:hAnsi="IRNazanin" w:eastAsia="IRNazanin"/>
          <w:color w:val="111111"/>
          <w:sz w:val="28"/>
          <w:sz w:val="28"/>
          <w:szCs w:val="28"/>
          <w:rtl w:val="true"/>
          <w:lang w:bidi="fa-IR"/>
        </w:rPr>
        <w:t xml:space="preserve">و قضی </w:t>
      </w:r>
    </w:p>
    <w:p>
      <w:pPr>
        <w:pStyle w:val="BookText"/>
        <w:rPr/>
      </w:pPr>
      <w:r>
        <w:rPr>
          <w:rFonts w:ascii="Amiri" w:hAnsi="Amiri" w:eastAsia="Amiri" w:cs="Amiri"/>
          <w:color w:val="111111"/>
          <w:sz w:val="28"/>
          <w:sz w:val="28"/>
          <w:szCs w:val="28"/>
          <w:rtl w:val="true"/>
          <w:lang w:bidi="ar-SA"/>
        </w:rPr>
        <w:t>نحبه،ففزت بربّ الکعبة،شکر اللّه استقدامک و مواساتک إمامک،إذ مشی إلیک و أنت صریع،فقال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اللّه،یا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فَمِنْهُمْ مَنْ قَضی نَحْبَهُ وَ مِنْهُمْ مَنْ یَنْتَظِرُ وَ ما بَدَّلُوا تَبْدِیلاً </w:t>
      </w:r>
      <w:r>
        <w:rPr>
          <w:rStyle w:val="FootnoteAnchor"/>
          <w:rtl w:val="true"/>
        </w:rPr>
        <w:footnoteReference w:id="516"/>
      </w:r>
      <w:r>
        <w:rPr>
          <w:rFonts w:ascii="IRNazanin" w:hAnsi="IRNazanin" w:eastAsia="IRNazanin"/>
          <w:color w:val="111111"/>
          <w:sz w:val="28"/>
          <w:sz w:val="28"/>
          <w:szCs w:val="28"/>
          <w:rtl w:val="true"/>
          <w:lang w:bidi="fa-IR"/>
        </w:rPr>
        <w:t>لعن اللّه المشترکین فی قتلک،عبد اللّه الضبابیّ،و عبد اللّه بن خشکارة البجلیّ، و مسلم بن عبد اللّه الضبابیّ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سعد بن عبد اللّه الحنفیّ،القائل للحسین 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نخلّیک حتّی یعلم اللّه أنّا قد حفظنا غیبة رسول اللّه صلّی اللّه علیه و آله فیک،و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أنّی أقتل ثمّ أحیا،ثمّ أحرق ثمّ أذری،و یفعل بی ذلک سبعین مرّة ما فارقتک،حتّی ألقی حمامی دونک،و کیف أفعل ذلک و إنّما هی موتة أو قتلة واحدة،ثمّ هی بعدها الکرامة التی لا انقضاء لها أبدا،فقد لقیت حمامک،و واسیت إمامک، و لقیت من اللّه الکرامة فی دار المقامة،حشرنا اللّه معکم فی المستشهدین،و رزقنا مرافقتکم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بشر بن عمر الحضرمیّ،شکر اللّه لک قولک للحسین،و قد أذن لک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أکلتنی إذن السباع حیّا إن فارقتک،و أسأل عنک الرکبان،و أخذلک مع قلّة الأعوان،لا یکون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یزید بن حصین الهمدانیّ المشرفیّ القاریّ،المجدّل بالمشرفیّ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کعب الأنصاریّ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نعیم بن عجلان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زهیر بن القین البجلیّ،القائل للحسین و قد أذن له فی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أبدا،أترک ابن رسول اللّه أسیرا فی ید الأعداء و أنجو؟لا أرانی اللّه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عمر </w:t>
      </w:r>
      <w:r>
        <w:rPr>
          <w:rStyle w:val="FootnoteAnchor"/>
          <w:rtl w:val="true"/>
        </w:rPr>
        <w:footnoteReference w:id="517"/>
      </w:r>
      <w:r>
        <w:rPr>
          <w:rFonts w:ascii="IRNazanin" w:hAnsi="IRNazanin" w:eastAsia="IRNazanin"/>
          <w:color w:val="111111"/>
          <w:sz w:val="28"/>
          <w:sz w:val="28"/>
          <w:szCs w:val="28"/>
          <w:rtl w:val="true"/>
          <w:lang w:bidi="fa-IR"/>
        </w:rPr>
        <w:t>بن قرظة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الحرّ بن یزید الریاحیّ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عمیر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نافع بن هلال بن نافع البجلیّ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أنس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قیس بن مسهر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و عبد الرحمن ابنی عروة بن حراق الغفاریّین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جون بن حویّ </w:t>
      </w:r>
      <w:r>
        <w:rPr>
          <w:rStyle w:val="FootnoteAnchor"/>
          <w:rtl w:val="true"/>
        </w:rPr>
        <w:footnoteReference w:id="518"/>
      </w:r>
      <w:r>
        <w:rPr>
          <w:rFonts w:ascii="Amiri" w:hAnsi="Amiri" w:eastAsia="Amiri" w:cs="Amiri"/>
          <w:color w:val="111111"/>
          <w:sz w:val="28"/>
          <w:sz w:val="28"/>
          <w:szCs w:val="28"/>
          <w:rtl w:val="true"/>
          <w:lang w:bidi="ar-SA"/>
        </w:rPr>
        <w:t>مولی أبی ذرّ الغفاریّ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شبیب بن عبد اللّه النهشلیّ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الحجّاج بن زید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قاسط و کرش ابنی ظهیر التغلبیّین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کنانة بن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ضرغامة بن مالک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حویّ بن مالک الضبعیّ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 عمر </w:t>
      </w:r>
      <w:r>
        <w:rPr>
          <w:rStyle w:val="FootnoteAnchor"/>
          <w:rtl w:val="true"/>
        </w:rPr>
        <w:footnoteReference w:id="519"/>
      </w:r>
      <w:r>
        <w:rPr>
          <w:rFonts w:ascii="IRNazanin" w:hAnsi="IRNazanin" w:eastAsia="IRNazanin"/>
          <w:color w:val="111111"/>
          <w:sz w:val="28"/>
          <w:sz w:val="28"/>
          <w:szCs w:val="28"/>
          <w:rtl w:val="true"/>
          <w:lang w:bidi="fa-IR"/>
        </w:rPr>
        <w:t>بن ضبیعة الضبعیّ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زید بن ثبیت القیسیّ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و عبید اللّه ابنی یزید بن ثبیت القیسیّ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قعنب بن عمرو النمریّ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سالم مولی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سیف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بشر الخثعمیّ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زید بن معقل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الحجّاج بن مسروق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مسعود بن الحجّاج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مجمّع بن عبد اللّه العائذیّ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حسّان بن شریح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حیّان بن الحرث </w:t>
      </w:r>
      <w:r>
        <w:rPr>
          <w:rStyle w:val="FootnoteAnchor"/>
          <w:rtl w:val="true"/>
        </w:rPr>
        <w:footnoteReference w:id="521"/>
      </w:r>
      <w:r>
        <w:rPr>
          <w:rFonts w:ascii="Amiri" w:hAnsi="Amiri" w:eastAsia="Amiri" w:cs="Amiri"/>
          <w:color w:val="111111"/>
          <w:sz w:val="28"/>
          <w:sz w:val="28"/>
          <w:szCs w:val="28"/>
          <w:rtl w:val="true"/>
          <w:lang w:bidi="ar-SA"/>
        </w:rPr>
        <w:t>السلمانیّ الأزدیّ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جندب بن حجر الخولانیّ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خالد الصیداویّ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سعید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 یزید بن زیاد بن مظاهر </w:t>
      </w:r>
      <w:r>
        <w:rPr>
          <w:rStyle w:val="FootnoteAnchor"/>
          <w:rtl w:val="true"/>
        </w:rPr>
        <w:footnoteReference w:id="522"/>
      </w:r>
      <w:r>
        <w:rPr>
          <w:rFonts w:ascii="Amiri" w:hAnsi="Amiri" w:eastAsia="Amiri" w:cs="Amiri"/>
          <w:color w:val="111111"/>
          <w:sz w:val="28"/>
          <w:sz w:val="28"/>
          <w:szCs w:val="28"/>
          <w:rtl w:val="true"/>
          <w:lang w:bidi="ar-SA"/>
        </w:rPr>
        <w:t>الکندیّ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زاهد مولی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جبلة بن علی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سالم مولی بنی المدنیة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أسلم بن کثیر الأزدیّ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زهیر بن سلیم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قاسم بن حبیب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جندب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ثمامة عمر بن عبد اللّه الصائدیّ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حنظلة بن أسعد الشیبانیّ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عبد الرحمن بن عبد اللّه بن الکدر الأرحبیّ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عمّار بن أبی سلامة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عابس بن شبیب </w:t>
      </w:r>
      <w:r>
        <w:rPr>
          <w:rStyle w:val="FootnoteAnchor"/>
          <w:rtl w:val="true"/>
        </w:rPr>
        <w:footnoteReference w:id="524"/>
      </w:r>
      <w:r>
        <w:rPr>
          <w:rFonts w:ascii="Amiri" w:hAnsi="Amiri" w:eastAsia="Amiri" w:cs="Amiri"/>
          <w:color w:val="111111"/>
          <w:sz w:val="28"/>
          <w:sz w:val="28"/>
          <w:szCs w:val="28"/>
          <w:rtl w:val="true"/>
          <w:lang w:bidi="ar-SA"/>
        </w:rPr>
        <w:t>الشاکریّ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شوذب مولی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شبیب بن الحارث بن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مالک بن عبد بن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الجریح المأسور سوّار بن أبی حمیر الفهمیّ الهمدانیّ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المرتّب معه عمرو بن عبد اللّه الجندعیّ</w:t>
      </w:r>
      <w:r>
        <w:rPr>
          <w:rFonts w:eastAsia="IRNazanin" w:cs="IRNazanin"/>
          <w:color w:val="111111"/>
          <w:sz w:val="28"/>
          <w:szCs w:val="28"/>
          <w:rtl w:val="true"/>
          <w:lang w:bidi="fa-IR"/>
        </w:rPr>
        <w:t xml:space="preserve">. </w:t>
      </w:r>
      <w:bookmarkStart w:id="611" w:name="pg19392_276822"/>
    </w:p>
    <w:p>
      <w:pPr>
        <w:pStyle w:val="BookText"/>
        <w:rPr/>
      </w:pPr>
      <w:bookmarkEnd w:id="611"/>
      <w:r>
        <w:rPr>
          <w:rFonts w:ascii="IRNazanin" w:hAnsi="IRNazanin" w:eastAsia="IRNazanin"/>
          <w:color w:val="111111"/>
          <w:sz w:val="28"/>
          <w:sz w:val="28"/>
          <w:szCs w:val="28"/>
          <w:rtl w:val="true"/>
          <w:lang w:bidi="fa-IR"/>
        </w:rPr>
        <w:t xml:space="preserve">السلام علیکم یا خیر أنصار،السلام علیکم بما صبرتم،فنعم عقبی الدار،بوّأکم اللّه مبوّء الأبرار،أشهد لقد کشف اللّه لکم الغطاء،و مهّد لکم الوطاء،و أجزل لکم العطاء،و کنتم عن الحقّ غیر بطاء،و أنتم لنا فرطاء، و نحن لکم خلطاء فی دار البقاء،و السلام علیکم و رحمة اللّه و برکاته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7649454_1280447820"/>
      <w:bookmarkStart w:id="613" w:name="_Toc236"/>
      <w:bookmarkEnd w:id="612"/>
      <w:r>
        <w:rPr>
          <w:rtl w:val="true"/>
        </w:rPr>
        <w:t>الثانی عشر</w:t>
      </w:r>
      <w:r>
        <w:rPr>
          <w:rtl w:val="true"/>
        </w:rPr>
        <w:t>-</w:t>
      </w:r>
      <w:r>
        <w:rPr>
          <w:rtl w:val="true"/>
        </w:rPr>
        <w:t>إلی أبی الهیثم بن سیّابة</w:t>
      </w:r>
      <w:r>
        <w:rPr>
          <w:rtl w:val="true"/>
        </w:rPr>
        <w:t>:</w:t>
      </w:r>
      <w:bookmarkEnd w:id="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أحمد بن الحسین بن عمر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الهیثم بن سیّابة أنّه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Style w:val="FootnoteAnchor"/>
          <w:rtl w:val="true"/>
        </w:rPr>
        <w:footnoteReference w:id="526"/>
      </w:r>
      <w:r>
        <w:rPr>
          <w:rFonts w:ascii="IRNazanin" w:hAnsi="IRNazanin" w:eastAsia="IRNazanin"/>
          <w:color w:val="111111"/>
          <w:sz w:val="28"/>
          <w:sz w:val="28"/>
          <w:szCs w:val="28"/>
          <w:rtl w:val="true"/>
          <w:lang w:bidi="fa-IR"/>
        </w:rPr>
        <w:t>لمّا أمر المعتزّ بدفعه إلی سعید الحاجب عند مضیّه إلی الکوفة،و أن یحدث فیه ما یحدّث به الناس بقصر ابن 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خبر قد أقلقنا،و بلغ منّا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ثالث یأتیکم الفرج،فخلع المعتزّ الیوم الثالث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14" w:name="pg19392_276823"/>
    </w:p>
    <w:p>
      <w:pPr>
        <w:pStyle w:val="Heading5"/>
        <w:numPr>
          <w:ilvl w:val="4"/>
          <w:numId w:val="1"/>
        </w:numPr>
        <w:rPr/>
      </w:pPr>
      <w:bookmarkStart w:id="615" w:name="__RefHeading___Toc17649456_1280447820"/>
      <w:bookmarkStart w:id="616" w:name="_Toc237"/>
      <w:bookmarkEnd w:id="614"/>
      <w:bookmarkEnd w:id="615"/>
      <w:r>
        <w:rPr>
          <w:rtl w:val="true"/>
        </w:rPr>
        <w:t>الثالث عشر</w:t>
      </w:r>
      <w:r>
        <w:rPr>
          <w:rtl w:val="true"/>
        </w:rPr>
        <w:t>-</w:t>
      </w:r>
      <w:r>
        <w:rPr>
          <w:rtl w:val="true"/>
        </w:rPr>
        <w:t>إلی أحمد بن إسحاق القمّی</w:t>
      </w:r>
      <w:r>
        <w:rPr>
          <w:rtl w:val="true"/>
        </w:rPr>
        <w:t>:</w:t>
      </w:r>
      <w:bookmarkEnd w:id="6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أصحابنا،عن عبد اللّه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تجارینا ذکر الصعالیک، فقال 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هذا،و أومأ إلی أحمد بن إسحاق أنّه کتب إلی أبی محمّد علیه السّلام یسأل عنهم؟</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اقتلهم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محمّد،عن أحمد بن أبی عبد اللّه و غیره أنّه کتب إلیه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یسأله عن الأکراد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تنبّهوهم إلاّ بحدّ السیف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الحسین بن عبد اللّه بن مهران الآبیّ الأزدیّ العروضیّ بمرو،قال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الحسن بن إسحاق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الخلف الصالح علیه السّلام ورد عن مولانا أبی محمّد الحسن ابن علیّ علیهما السّلام إلی جدّی أحمد بن إسحاق کتاب،فإذا فیه مکتوب بخطّ یده علیه السّلام الذی کان ترد به التوقیعات علیه،و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لنا مولود فلیکن عندک مستورا، و عن جمیع الناس مکتوما،فإنّا لم نظهر علیه إلاّ الأقرب لقرابته،و الولیّ لولایته، أحببنا إعلامک لیسرّک اللّه به مثل ما سرّنا به،و السلام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السّلام،سألته عن الإسقنقور </w:t>
      </w:r>
      <w:r>
        <w:rPr>
          <w:rStyle w:val="FootnoteAnchor"/>
          <w:rtl w:val="true"/>
        </w:rPr>
        <w:footnoteReference w:id="529"/>
      </w:r>
      <w:r>
        <w:rPr>
          <w:rFonts w:ascii="IRNazanin" w:hAnsi="IRNazanin" w:eastAsia="IRNazanin"/>
          <w:color w:val="111111"/>
          <w:sz w:val="28"/>
          <w:sz w:val="28"/>
          <w:szCs w:val="28"/>
          <w:rtl w:val="true"/>
          <w:lang w:bidi="fa-IR"/>
        </w:rPr>
        <w:t>،یدخل فی دواء الباءة،له مخالیب و ذنب، أ یجوز أن یشرب؟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 قشور فلا بأس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17" w:name="pg19392_276825"/>
    </w:p>
    <w:p>
      <w:pPr>
        <w:pStyle w:val="Heading5"/>
        <w:numPr>
          <w:ilvl w:val="4"/>
          <w:numId w:val="1"/>
        </w:numPr>
        <w:rPr/>
      </w:pPr>
      <w:bookmarkStart w:id="618" w:name="__RefHeading___Toc17649458_1280447820"/>
      <w:bookmarkStart w:id="619" w:name="_Toc238"/>
      <w:bookmarkEnd w:id="617"/>
      <w:bookmarkEnd w:id="618"/>
      <w:r>
        <w:rPr>
          <w:rtl w:val="true"/>
        </w:rPr>
        <w:t>الرابع عشر</w:t>
      </w:r>
      <w:r>
        <w:rPr>
          <w:rtl w:val="true"/>
        </w:rPr>
        <w:t>-</w:t>
      </w:r>
      <w:r>
        <w:rPr>
          <w:rtl w:val="true"/>
        </w:rPr>
        <w:t>إلی أحمد بن إسحاق الأبهریّ</w:t>
      </w:r>
      <w:r>
        <w:rPr>
          <w:rtl w:val="true"/>
        </w:rPr>
        <w:t>:</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محبوب،عن محمّد بن عیسی، عن علیّ بن مهزیار،عن أحمد بن إسحاق الأبهریّ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جوارب و تکک تعمل من وبر الأرانب،فهل تجوز الصلاة فی وبر الأرانب من غیر ضرورة و لا تقیّة؟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20" w:name="__RefHeading___Toc17649460_1280447820"/>
      <w:bookmarkStart w:id="621" w:name="_Toc239"/>
      <w:bookmarkEnd w:id="620"/>
      <w:r>
        <w:rPr>
          <w:rtl w:val="true"/>
        </w:rPr>
        <w:t>الخامس عشر</w:t>
      </w:r>
      <w:r>
        <w:rPr>
          <w:rtl w:val="true"/>
        </w:rPr>
        <w:t>-</w:t>
      </w:r>
      <w:r>
        <w:rPr>
          <w:rtl w:val="true"/>
        </w:rPr>
        <w:t>إلی أحمد بن محمّد</w:t>
      </w:r>
      <w:r>
        <w:rPr>
          <w:rtl w:val="true"/>
        </w:rPr>
        <w:t>:</w:t>
      </w:r>
      <w:bookmarkEnd w:id="62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w:t>
      </w:r>
      <w:bookmarkStart w:id="622" w:name="pg19392_276826"/>
    </w:p>
    <w:p>
      <w:pPr>
        <w:pStyle w:val="BookText"/>
        <w:rPr/>
      </w:pPr>
      <w:bookmarkEnd w:id="622"/>
      <w:r>
        <w:rPr>
          <w:rFonts w:ascii="IRNazanin" w:hAnsi="IRNazanin" w:eastAsia="IRNazanin"/>
          <w:color w:val="111111"/>
          <w:sz w:val="28"/>
          <w:sz w:val="28"/>
          <w:szCs w:val="28"/>
          <w:rtl w:val="true"/>
          <w:lang w:bidi="fa-IR"/>
        </w:rPr>
        <w:t xml:space="preserve">الحسن بن شمّون </w:t>
      </w:r>
      <w:r>
        <w:rPr>
          <w:rStyle w:val="FootnoteAnchor"/>
          <w:rtl w:val="true"/>
        </w:rPr>
        <w:footnoteReference w:id="5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حین أخذ المهتدی فی قتل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شغله عنّا فقد بلغنی أنّه یتهدّدک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لأجلینّهم عن جدید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أبو محمّد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أقصر لعمره،عدّ من یومک هذا خمسة أیّام و یقتل فی الیوم السادس بعد هوان و استخفاف یمرّ به،فکان کما قال علیه السّلام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7649462_1280447820"/>
      <w:bookmarkStart w:id="624" w:name="_Toc240"/>
      <w:bookmarkEnd w:id="623"/>
      <w:r>
        <w:rPr>
          <w:rtl w:val="true"/>
        </w:rPr>
        <w:t>السادس عشر</w:t>
      </w:r>
      <w:r>
        <w:rPr>
          <w:rtl w:val="true"/>
        </w:rPr>
        <w:t>-</w:t>
      </w:r>
      <w:r>
        <w:rPr>
          <w:rtl w:val="true"/>
        </w:rPr>
        <w:t>إلی أحمد بن محمّد بن عیسی</w:t>
      </w:r>
      <w:r>
        <w:rPr>
          <w:rtl w:val="true"/>
        </w:rPr>
        <w:t>:</w:t>
      </w:r>
      <w:bookmarkEnd w:id="6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عیسی،کتب إلیه فی قوم یتکلّمون و یقرءون أحادیث ینسبونها إلیک و إلی آبائک فیها ما تشمأزّ فیها القلوب،و لا یجوز لنا ردّها إذا کانوا یروون عن آبائک علیهم السّلام،و لا قبولها لما فیها،و ینسبون الأرض إلی </w:t>
      </w:r>
      <w:bookmarkStart w:id="625" w:name="pg19392_276827"/>
    </w:p>
    <w:p>
      <w:pPr>
        <w:pStyle w:val="BookText"/>
        <w:rPr/>
      </w:pPr>
      <w:bookmarkEnd w:id="625"/>
      <w:r>
        <w:rPr>
          <w:rFonts w:ascii="IRNazanin" w:hAnsi="IRNazanin" w:eastAsia="IRNazanin"/>
          <w:color w:val="111111"/>
          <w:sz w:val="28"/>
          <w:sz w:val="28"/>
          <w:szCs w:val="28"/>
          <w:rtl w:val="true"/>
          <w:lang w:bidi="fa-IR"/>
        </w:rPr>
        <w:t>قوم یذکرون أنّهم من موالیک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حسکة،و آخر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الیقطینیّ،من أقاویلهم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533"/>
      </w:r>
      <w:r>
        <w:rPr>
          <w:rFonts w:ascii="IRNazanin" w:hAnsi="IRNazanin" w:eastAsia="IRNazanin"/>
          <w:color w:val="111111"/>
          <w:sz w:val="28"/>
          <w:sz w:val="28"/>
          <w:szCs w:val="28"/>
          <w:rtl w:val="true"/>
          <w:lang w:bidi="fa-IR"/>
        </w:rPr>
        <w:t>معناها رجل،لا سجود و لا رکوع،و کذلک الزکاة معناها ذلک الرجل،لا عدد درهم و لا إخراج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أشیاء من الفرائض و السنن و المعاصی تأوّلوها و صیّروها علی هذا الحدّ الذی ذکرت،فإن رأیت أن تبیّن لنا،و أن تمنّ علی موالیک بما فیه السلامة لموالیک،و نجاتهم من هذه الأقاویل التی تخرجهم إلی الهلاک؟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دیننا،فاعتزله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7649464_1280447820"/>
      <w:bookmarkStart w:id="627" w:name="_Toc241"/>
      <w:bookmarkEnd w:id="626"/>
      <w:r>
        <w:rPr>
          <w:rtl w:val="true"/>
        </w:rPr>
        <w:t>السابع عشر</w:t>
      </w:r>
      <w:r>
        <w:rPr>
          <w:rtl w:val="true"/>
        </w:rPr>
        <w:t>-</w:t>
      </w:r>
      <w:r>
        <w:rPr>
          <w:rtl w:val="true"/>
        </w:rPr>
        <w:t>إلی أحمد بن محمّد بن مطهّر،</w:t>
      </w:r>
      <w:r>
        <w:rPr>
          <w:rtl w:val="true"/>
        </w:rPr>
        <w:t>(</w:t>
      </w:r>
      <w:r>
        <w:rPr>
          <w:rtl w:val="true"/>
        </w:rPr>
        <w:t>أبی علیّ</w:t>
      </w:r>
      <w:r>
        <w:rPr>
          <w:rtl w:val="true"/>
        </w:rPr>
        <w:t>):</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سعید بن عبد اللّه،عن موسی بن الحسن،عن أبی علیّ أحمد بن محمّد بن مطهّر،قال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دفعت إلی ستّة أنفس مائة دینار و خمسین دینارا،لیحجّوا بها،فرجعوا و لم یشخص بعضهم،و أتانی بعض،فذکر أنّه قد أنفق بعض الدنانیر و بقیت بقیّة،و أنّه یردّ علیّ ما بقی و أنّی قد رمت مطالبة من لم یأتنی بما دفعت إلیه</w:t>
      </w:r>
      <w:r>
        <w:rPr>
          <w:rFonts w:eastAsia="IRNazanin" w:cs="IRNazanin"/>
          <w:color w:val="111111"/>
          <w:sz w:val="28"/>
          <w:szCs w:val="28"/>
          <w:rtl w:val="true"/>
          <w:lang w:bidi="fa-IR"/>
        </w:rPr>
        <w:t xml:space="preserve">. </w:t>
      </w:r>
      <w:bookmarkStart w:id="628" w:name="pg19392_276828"/>
    </w:p>
    <w:p>
      <w:pPr>
        <w:pStyle w:val="BookText"/>
        <w:rPr/>
      </w:pPr>
      <w:bookmarkEnd w:id="628"/>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تعرّض لمن لم یأتک،و لا تأخذ ممّن أتاک شیئا ممّا یأتیک به، و الأجر قد وقع علی اللّه عزّ و جلّ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7649466_1280447820"/>
      <w:bookmarkStart w:id="630" w:name="_Toc242"/>
      <w:bookmarkEnd w:id="629"/>
      <w:r>
        <w:rPr>
          <w:rtl w:val="true"/>
        </w:rPr>
        <w:t>الثامن عشر</w:t>
      </w:r>
      <w:r>
        <w:rPr>
          <w:rtl w:val="true"/>
        </w:rPr>
        <w:t>-</w:t>
      </w:r>
      <w:r>
        <w:rPr>
          <w:rtl w:val="true"/>
        </w:rPr>
        <w:t>إلی أحمد بن هلال</w:t>
      </w:r>
      <w:r>
        <w:rPr>
          <w:rtl w:val="true"/>
        </w:rPr>
        <w:t>:</w:t>
      </w:r>
      <w:bookmarkEnd w:id="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محمّد،عن أبیه،عن الصفّار،عن محمّد بن عیسی،عن أحمد بن هلال </w:t>
      </w:r>
      <w:r>
        <w:rPr>
          <w:rStyle w:val="FootnoteAnchor"/>
          <w:rtl w:val="true"/>
        </w:rPr>
        <w:footnoteReference w:id="5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اغتسل قبل أن یبول؟</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الغسل بعد البول إلاّ أن یکون ناسیا،فلا یعید منه الغسل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7649468_1280447820"/>
      <w:bookmarkStart w:id="632" w:name="_Toc243"/>
      <w:bookmarkEnd w:id="631"/>
      <w:r>
        <w:rPr>
          <w:rtl w:val="true"/>
        </w:rPr>
        <w:t>التاسع عشر</w:t>
      </w:r>
      <w:r>
        <w:rPr>
          <w:rtl w:val="true"/>
        </w:rPr>
        <w:t>-</w:t>
      </w:r>
      <w:r>
        <w:rPr>
          <w:rtl w:val="true"/>
        </w:rPr>
        <w:t>إلی إسحاق بن إسماعیل</w:t>
      </w:r>
      <w:r>
        <w:rPr>
          <w:rtl w:val="true"/>
        </w:rPr>
        <w:t>:</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سترنا اللّه و إیّاک بستره،و تولاّک فی جمیع أمورک بصنعه،قد فهمت کتابک،یرحمک اللّه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بحمد اللّه و نعمته أهل بیت نرقّ علی موالینا،و نسرّ بتتابع إحسان اللّه </w:t>
      </w:r>
    </w:p>
    <w:p>
      <w:pPr>
        <w:pStyle w:val="BookText"/>
        <w:rPr/>
      </w:pPr>
      <w:r>
        <w:rPr>
          <w:rFonts w:ascii="IRNazanin" w:hAnsi="IRNazanin" w:eastAsia="IRNazanin"/>
          <w:color w:val="111111"/>
          <w:sz w:val="28"/>
          <w:sz w:val="28"/>
          <w:szCs w:val="28"/>
          <w:rtl w:val="true"/>
          <w:lang w:bidi="fa-IR"/>
        </w:rPr>
        <w:t>إلیهم،و فضله لدیهم،و نعتدّ بکلّ نعمة ینعمها اللّه عزّ و جلّ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 اللّه علیکم بالحقّ،و من کان مثلک ممّن قد رحمه اللّه،و نصره نصرک و نزع عن الباطل،و لم یعمّ فی طغیانه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تمام النعمة دخولک الجنّة،و لیس من نعمة و إن جلّ أمرها،و عظم خطرها إلاّ و الحمد للّه تقدّست أسماؤه علیها مؤدّی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مثل ما حمد اللّه به حامد إلی أبد الأبد بما منّ به علیک من نعمة،و نجّاک من الهلکة،و سهّل سبیلک علی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لعقبة کئود شدید أمرها،صعب مسلکها،عظیم بلاؤها،طویل عذابها،قدیم فی الزبر الأولی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منکم أمور فی أیّام الماضی علیه السّلام إلی أن مضی لسبیله صلّی اللّه علی روحه،و فی أیّامی هذه کنتم فیها غیر محمودی الرأی،و لا مسدّدی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یقینا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خرج من هذه الحیاة الدنیا أعمی فهو فی الآخرة أعمی و أضلّ سبیلا،إنّها یا ابن إسماعیل لیس تعمی الأبصار لکن تعمی القلوب التی فی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قول اللّه عزّ و جلّ فی محکم کتابه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لِمَ حَشَرْتَنِی أَعْمی وَ قَدْ کُنْتُ بَصِیراً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أَتَتْکَ آیاتُنا فَنَسِیتَها وَ کَذلِکَ الْیَوْمَ تُنْسی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أیّة آیة یا إسحاق،أعظم من حجّة اللّه عزّ و جلّ علی خلقه،و أمینه فی بلاده و شاهده علی عباده من بعد من سلف من آبائه الأوّلین من النبیّین،و آبائه </w:t>
      </w:r>
    </w:p>
    <w:p>
      <w:pPr>
        <w:pStyle w:val="BookText"/>
        <w:rPr/>
      </w:pPr>
      <w:r>
        <w:rPr>
          <w:rFonts w:ascii="IRNazanin" w:hAnsi="IRNazanin" w:eastAsia="IRNazanin"/>
          <w:color w:val="111111"/>
          <w:sz w:val="28"/>
          <w:sz w:val="28"/>
          <w:szCs w:val="28"/>
          <w:rtl w:val="true"/>
          <w:lang w:bidi="fa-IR"/>
        </w:rPr>
        <w:t>الآخرین من الوصیّین،علیهم أجمعین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یتاه بکم؟و أین تذهبون کالأنعام علی وجوهکم عن الحقّ تصدفون، و بالباطل تؤمنون،و بنعمة اللّه تکفرون،أو تکذبون ممّن یؤمن ببعض الکتاب و یکفر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جزاء من یفعل ذلک منکم،و من غیرکم إلاّ خزی فی الحیاة الدنیا الفانیة، و طول عذاب فی الآخرة الباقیة،و ذلک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بفضله و منّه لمّا فرض علیکم الفرائض لم یفرض علیکم لحاجة منه إلیکم بل برحمة منه لا إله إلاّ هو علیکم،لیمیز الخبیث من الطیّب،و لیبتلی ما فی صدورکم،و لیمحّص ما فی قلوبکم،و لتتسابقون إلی رحمته،و تتفاضل منازلکم فی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علیکم الحجّ،و العمرة،و إقام الصلاة،و إیتاء الزکاة،و الصوم، و الولایة،و کفاهم لکم بابا،و لتفتحوا أبواب الفرائض،و مفتاحا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محمّد صلّی اللّه علیه و آله و سلّم و الأوصیاء من بعده لکنتم حیاری کالبهائم،لا تعرفون فرضا من الفرائض</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تدخل قریة إلاّ من بابها،فلمّا منّ علیکم بإقامة الأولیاء بعد نبیّه صلّی اللّه علیه و آله و سلّم قال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540"/>
      </w:r>
      <w:r>
        <w:rPr>
          <w:rFonts w:ascii="IRNazanin" w:hAnsi="IRNazanin" w:eastAsia="IRNazanin"/>
          <w:color w:val="111111"/>
          <w:sz w:val="28"/>
          <w:sz w:val="28"/>
          <w:szCs w:val="28"/>
          <w:rtl w:val="true"/>
          <w:lang w:bidi="fa-IR"/>
        </w:rPr>
        <w:t xml:space="preserve">و فرض علیکم لأولیائه حقوقا أمرکم بأدائها إلیهم،لیحلّ لکم ما وراء ظهورکم من أزواجکم،و أموالکم، و مآکلکم،و مشاربکم،و معرفتکم بذلک النماء،و البرکة،و الثروة،و لیعلم من </w:t>
      </w:r>
    </w:p>
    <w:p>
      <w:pPr>
        <w:pStyle w:val="BookText"/>
        <w:rPr/>
      </w:pPr>
      <w:r>
        <w:rPr>
          <w:rFonts w:ascii="IRNazanin" w:hAnsi="IRNazanin" w:eastAsia="IRNazanin"/>
          <w:color w:val="111111"/>
          <w:sz w:val="28"/>
          <w:sz w:val="28"/>
          <w:szCs w:val="28"/>
          <w:rtl w:val="true"/>
          <w:lang w:bidi="fa-IR"/>
        </w:rPr>
        <w:t>یطیعه منکم بالغیب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یبخل،فإنّما یبخل علی نفسه،و أنّ اللّه هو الغنیّ،و أنتم الفقراء إلیه،لا إله إلاّ هو،و لقد طالت المخاطبة فیما بیننا و بینکم فیما هو لکم و علیکم،و لو لا ما یجب من تمام النعمة من اللّه عزّ و جلّ علیکم،لما أریتکم لی خطّا و لا سمعتم منّی حرفا من بعد الماضی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فی غفلة عمّا إلیه معادکم،و من بعد النابی رسولی،و ما ناله منکم حین أکرمه اللّه بمصیره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 إقامتی لکم إبراهیم بن عبده وفّقه اللّه لمرضاته،و أعانه علی طاعته، و کتابی الذی حمله محمّد بن موسی النیسابوریّ،و اللّه المستعان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أراکم تفرّطون فی جنب اللّه،فتکونون من الخاسرین،فبعدا و سحقا لمن رغب عن طاعة اللّه،و لم یقبل مواعظ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أمرکم اللّه جلّ و علا بطاعته،لا إله إلاّ هو و طاعة رسوله صلّی اللّه علیه و آله و سلّم، و بطاعة أولی الأمر علیهم السّلام،فرحم اللّه ضعفکم،و قلّة صبرکم عمّا أمامکم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أغرّ الإنسان بربّه الکریم،و استجاب اللّه دعائی فیکم،و أصالح أمورکم علی یدی،فقد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أحبّ أن یدعوا اللّه جلّ جلاله بی،و لا بمن هو فی أیّامی إلاّ حسب رقّتی علیکم،و ما انطوی لکم علیه من حبّ بلوغ الأمل فی الدارین جمیعا و الکینونة معنا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یا إسحاق،یرحمک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 من هو وراءک بیّنت لکم بیانا،و فسّرت لکم تفسیرا،و فعلت بکم فعل من لم یفهم هذا الأمر قطّ،و لم یدخل فیه طرفة عین،و لو فهمت الصمّ الصلاب بعض ما فی هذا الکتاب لتصدّعت قلقا خوفا من خشیة اللّه،و رجوعا إلی طاعة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فاعملوا من بعد ما شئتم فَسَیَرَی اللّهُ عَمَلَکُمْ وَ رَسُولُهُ وَ الْمُؤْمِنُونَ وَ سَتُرَدُّونَ إِلی عالِمِ الْغَیْبِ وَ الشَّهادَةِ فَیُنَبِّئُکُمْ بِما کُنْتُمْ تَعْمَلُونَ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ثُمَّ تُرَدُّونَ إِلی عالِمِ الْغَیْبِ وَ الشَّهادَةِ فَیُنَبِّئُکُمْ بِما کُنْتُمْ تَعْمَلُونَ </w:t>
      </w:r>
      <w:r>
        <w:rPr>
          <w:rStyle w:val="FootnoteAnchor"/>
          <w:rtl w:val="true"/>
        </w:rPr>
        <w:footnoteReference w:id="546"/>
      </w:r>
      <w:r>
        <w:rPr>
          <w:rFonts w:ascii="IRNazanin" w:hAnsi="IRNazanin" w:eastAsia="IRNazanin"/>
          <w:color w:val="111111"/>
          <w:sz w:val="28"/>
          <w:sz w:val="28"/>
          <w:szCs w:val="28"/>
          <w:rtl w:val="true"/>
          <w:lang w:bidi="fa-IR"/>
        </w:rPr>
        <w:t>و العاقبة للمتّقین،و الحمد للّه کثیرا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رسولی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إبراهیم بن عبده،وفّقه اللّه أن یعمل بما ورد علیه فی کتابی مع محمّد بن موسی النیسابوریّ إن شاء اللّه،و رسولی إلی نفسک، و إلی کلّ من خلفک ببلدک،أن یعملوا بما ورد علیکم فی کتابی مع محمّد بن موسی إن شاء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یقرأ إبراهیم بن عبده کتابی هذا و من خلفه ببلده حتّی لا یسألونی،و بطاعة </w:t>
      </w:r>
    </w:p>
    <w:p>
      <w:pPr>
        <w:pStyle w:val="BookText"/>
        <w:rPr/>
      </w:pPr>
      <w:r>
        <w:rPr>
          <w:rFonts w:ascii="IRNazanin" w:hAnsi="IRNazanin" w:eastAsia="IRNazanin"/>
          <w:color w:val="111111"/>
          <w:sz w:val="28"/>
          <w:sz w:val="28"/>
          <w:szCs w:val="28"/>
          <w:rtl w:val="true"/>
          <w:lang w:bidi="fa-IR"/>
        </w:rPr>
        <w:t>اللّه یعتصمون،و الشیطان باللّه عن أنفسهم یجتنبون و لا یطیعون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إبراهیم بن عبده سلام اللّه و رحمته و علیک یا إسحاق،و علی جمیع موالیّ السلام کثیرا،سدّدکم اللّه جمیعا بتوفیقه،و کلّ من قرأ کتابنا هذا من موالیّ من أهل بلدک و من هو بناحیتکم،و نزع عمّا هو علیه من الانحراف عن الحقّ، فلیؤدّ حقوقنا إلی إبراهیم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لیحمل ذلک إبراهیم بن عبده إلی الرازیّ رضی اللّه عنه،أو إلی من یسمّی له الرازیّ فإنّ ذلک عن أمری و رأیی،إن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کتابنا علی البلالیّ رضی اللّه عنه،فإنّه الثقة المأمون العارف بما یجب علیه،و اقرأه علی المحمودیّ عافاه اللّه،فما أحمدنا له لطاعته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وردت بغداد فاقرأه علی الدهقان وکیلنا و ثقتنا،و الذی یقبض من موالینا،و کلّ من أمکنک من موالینا فاقرأهم هذا الکتاب،و ینسخه من أراد منهم نسخة،إن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یکتم أمر هذا عمّن یشاهده من موالینا إلاّ من شیطان مخالف لکم فلا تنثرن الدرّ بین أظلاف الخنازیر،و لا کرامة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وقّعنا فی کتابک بالوصول و الدعاء لک و لمن شئت،و قد أجبنا شیعتنا عن مسألته و الحمد للّه فما بعد الحقّ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تخرجنّ من البلدة حتّی تلقی العمریّ رضی اللّه عنه برضای عنه،و تسلّم علیه و تعرفه و یعرفک،فإنّه الطاهر الأمین العفیف القریب منّا و إلینا،فکلّ ما یحمل إلینا من شیء من النواحی فإلیه یسیر آخر أمره لیوصل ذلک إلینا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کثیرا،سترنا اللّه و إیّاکم یا إسحاق بستره،و تولاّک فی جمیع أمورک بصنعه</w:t>
      </w:r>
      <w:r>
        <w:rPr>
          <w:rFonts w:eastAsia="IRNazanin" w:cs="IRNazanin"/>
          <w:color w:val="111111"/>
          <w:sz w:val="28"/>
          <w:szCs w:val="28"/>
          <w:rtl w:val="true"/>
          <w:lang w:bidi="fa-IR"/>
        </w:rPr>
        <w:t xml:space="preserve">. </w:t>
      </w:r>
      <w:bookmarkStart w:id="633" w:name="pg19392_276834"/>
    </w:p>
    <w:p>
      <w:pPr>
        <w:pStyle w:val="BookText"/>
        <w:rPr/>
      </w:pPr>
      <w:bookmarkEnd w:id="633"/>
      <w:r>
        <w:rPr>
          <w:rFonts w:ascii="IRNazanin" w:hAnsi="IRNazanin" w:eastAsia="IRNazanin"/>
          <w:color w:val="111111"/>
          <w:sz w:val="28"/>
          <w:sz w:val="28"/>
          <w:szCs w:val="28"/>
          <w:rtl w:val="true"/>
          <w:lang w:bidi="fa-IR"/>
        </w:rPr>
        <w:t xml:space="preserve">و السلام علیک،و علی جمیع موالیّ،و رحمة اللّه و برکاته،و صلّی اللّه علی سیّدنا محمّد النبیّ و آله و سلّم کثیرا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7649470_1280447820"/>
      <w:bookmarkStart w:id="635" w:name="_Toc244"/>
      <w:bookmarkEnd w:id="634"/>
      <w:r>
        <w:rPr>
          <w:rtl w:val="true"/>
        </w:rPr>
        <w:t>العشرون</w:t>
      </w:r>
      <w:r>
        <w:rPr>
          <w:rtl w:val="true"/>
        </w:rPr>
        <w:t>-</w:t>
      </w:r>
      <w:r>
        <w:rPr>
          <w:rtl w:val="true"/>
        </w:rPr>
        <w:t>إلی إسحاق بن جعفر الزبیریّ،</w:t>
      </w:r>
      <w:r>
        <w:rPr>
          <w:rtl w:val="true"/>
        </w:rPr>
        <w:t>(</w:t>
      </w:r>
      <w:r>
        <w:rPr>
          <w:rtl w:val="true"/>
        </w:rPr>
        <w:t>أبی القاسم</w:t>
      </w:r>
      <w:r>
        <w:rPr>
          <w:rtl w:val="true"/>
        </w:rPr>
        <w:t>):</w:t>
      </w:r>
      <w:bookmarkEnd w:id="6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إسماعیل بن إبراهیم بن موسی بن جعفر،قال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أبو محمّد علیه السّلام إلی أبی القاسم إسحاق بن جعفر الزبیریّ قبل موت المعتزّ بنحو عشرین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بیتک حتّی یحدث الحادث</w:t>
      </w:r>
      <w:r>
        <w:rPr>
          <w:rFonts w:eastAsia="IRNazanin" w:cs="IRNazanin"/>
          <w:color w:val="111111"/>
          <w:sz w:val="28"/>
          <w:szCs w:val="28"/>
          <w:rtl w:val="true"/>
          <w:lang w:bidi="fa-IR"/>
        </w:rPr>
        <w:t xml:space="preserve">. </w:t>
      </w:r>
      <w:bookmarkStart w:id="636" w:name="pg19392_276835"/>
    </w:p>
    <w:p>
      <w:pPr>
        <w:pStyle w:val="BookText"/>
        <w:rPr/>
      </w:pPr>
      <w:bookmarkEnd w:id="636"/>
      <w:r>
        <w:rPr>
          <w:rFonts w:ascii="IRNazanin" w:hAnsi="IRNazanin" w:eastAsia="IRNazanin"/>
          <w:color w:val="111111"/>
          <w:sz w:val="28"/>
          <w:sz w:val="28"/>
          <w:szCs w:val="28"/>
          <w:rtl w:val="true"/>
          <w:lang w:bidi="fa-IR"/>
        </w:rPr>
        <w:t>فلمّا قتل بریحة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حدث الحادث فما تأمرنی؟</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الحادث،هو الحادث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 أمر المعتزّ ما کان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7649472_1280447820"/>
      <w:bookmarkStart w:id="638" w:name="_Toc245"/>
      <w:bookmarkEnd w:id="637"/>
      <w:r>
        <w:rPr>
          <w:rtl w:val="true"/>
        </w:rPr>
        <w:t>الحادی و العشرون</w:t>
      </w:r>
      <w:r>
        <w:rPr>
          <w:rtl w:val="true"/>
        </w:rPr>
        <w:t>-</w:t>
      </w:r>
      <w:r>
        <w:rPr>
          <w:rtl w:val="true"/>
        </w:rPr>
        <w:t>إلی الأقرع،</w:t>
      </w:r>
      <w:r>
        <w:rPr>
          <w:rtl w:val="true"/>
        </w:rPr>
        <w:t>(</w:t>
      </w:r>
      <w:r>
        <w:rPr>
          <w:rtl w:val="true"/>
        </w:rPr>
        <w:t>أحمد بن محمّد</w:t>
      </w:r>
      <w:r>
        <w:rPr>
          <w:rtl w:val="true"/>
        </w:rPr>
        <w:t>):</w:t>
      </w:r>
      <w:bookmarkEnd w:id="6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إسحاق،عن الأقرع،قال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الإمام هل یحتلم،و قلت فی نفسی بعد ما فصل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شیطنة،و قد أعاذ اللّه تبارک و تعالی أولیاءه من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الأئمّة فی المنام حالهم فی الیقظة،لا یغیّر النوم منهم شیئا، و قد أعاذ اللّه أولیاءه من لمّة الشیطان کما حدّثتک نفسک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639" w:name="pg19392_276836"/>
    </w:p>
    <w:p>
      <w:pPr>
        <w:pStyle w:val="Heading5"/>
        <w:numPr>
          <w:ilvl w:val="4"/>
          <w:numId w:val="1"/>
        </w:numPr>
        <w:rPr/>
      </w:pPr>
      <w:bookmarkStart w:id="640" w:name="__RefHeading___Toc17649474_1280447820"/>
      <w:bookmarkStart w:id="641" w:name="_Toc246"/>
      <w:bookmarkEnd w:id="639"/>
      <w:bookmarkEnd w:id="640"/>
      <w:r>
        <w:rPr>
          <w:rtl w:val="true"/>
        </w:rPr>
        <w:t>الثانی و العشرون</w:t>
      </w:r>
      <w:r>
        <w:rPr>
          <w:rtl w:val="true"/>
        </w:rPr>
        <w:t>-</w:t>
      </w:r>
      <w:r>
        <w:rPr>
          <w:rtl w:val="true"/>
        </w:rPr>
        <w:t>إلی أمّه علیها السّلام</w:t>
      </w:r>
      <w:r>
        <w:rPr>
          <w:rtl w:val="true"/>
        </w:rPr>
        <w:t>:</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حکیمة بنت محمّد بن علیّ الرضا أخت أبی الحسن العسکریّ علیهم السّلام فی سنة اثنتین و ثمانین بالمدینة،فکلّمتها من وراء الحجاب،و سألتها عن دینها؟</w:t>
      </w:r>
    </w:p>
    <w:p>
      <w:pPr>
        <w:pStyle w:val="BookText"/>
        <w:rPr/>
      </w:pPr>
      <w:r>
        <w:rPr>
          <w:rFonts w:ascii="Amiri" w:hAnsi="Amiri" w:eastAsia="Amiri" w:cs="Amiri"/>
          <w:color w:val="111111"/>
          <w:sz w:val="28"/>
          <w:sz w:val="28"/>
          <w:szCs w:val="28"/>
          <w:rtl w:val="true"/>
          <w:lang w:bidi="ar-SA"/>
        </w:rPr>
        <w:t>فسمّت لی من تأتمّ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الحسن علیه السّلام،فسمّته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معاینة أو خبرا؟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أبی محمّد علیه السّلام کتب به إلی أمّه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42" w:name="__RefHeading___Toc17649476_1280447820"/>
      <w:bookmarkStart w:id="643" w:name="_Toc247"/>
      <w:bookmarkEnd w:id="642"/>
      <w:r>
        <w:rPr>
          <w:rtl w:val="true"/>
        </w:rPr>
        <w:t>الثالث و العشرون</w:t>
      </w:r>
      <w:r>
        <w:rPr>
          <w:rtl w:val="true"/>
        </w:rPr>
        <w:t>-</w:t>
      </w:r>
      <w:r>
        <w:rPr>
          <w:rtl w:val="true"/>
        </w:rPr>
        <w:t>إلی أیّوب بن الناب</w:t>
      </w:r>
      <w:r>
        <w:rPr>
          <w:rtl w:val="true"/>
        </w:rPr>
        <w:t>:</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سألت من ذکر التوقیع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الذی خرج فی الفضل بن شاذان إنّ مولانا علیه السّلام </w:t>
      </w:r>
    </w:p>
    <w:p>
      <w:pPr>
        <w:pStyle w:val="BookText"/>
        <w:rPr/>
      </w:pPr>
      <w:r>
        <w:rPr>
          <w:rFonts w:ascii="IRNazanin" w:hAnsi="IRNazanin" w:eastAsia="IRNazanin"/>
          <w:color w:val="111111"/>
          <w:sz w:val="28"/>
          <w:sz w:val="28"/>
          <w:szCs w:val="28"/>
          <w:rtl w:val="true"/>
          <w:lang w:bidi="fa-IR"/>
        </w:rPr>
        <w:t>لعنه بسبب قوله بالجسم،فإنّی أخبرک أنّ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مولانا علیه السّلام أنفذ إلی نیسابور وکیلا من العراق کان یسمّی أیّوب بن الناب،یقبض حقوقه،فنزل بنیسابور عند قوم من الشیعة،ممّن یذهب مذهب الارتفاع و الغلوّ و التفویض کرهت أن أسمّیهم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هذا الوکیل یشکو الفضل بن شاذان بأنّه یزعم أنّی لست من الأصل، و یمنع الناس من إخراج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هؤلاء النفر أیضا إلی الأصل الشکایة للفضل،و لم یکن ذکروا الجسم،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التوقیع خرج من ید المعروف بالدهقان ببغداد فی کتاب عبد اللّه بن حمدویه البیهقیّ،و قد قرأته بخطّ مولانا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ما له و لموالیّ یؤذیهم و یکذّبهم،و إنّی لأحلف بحقّ آبائی لئن لم ینته الفضل بن شاذان عن هذا لأرمینّه بمرماة لا یندمل جرحه منها فی الدنیا،و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التوقیع بعد موت الفضل بن شاذان بشهرین فی سنة ستّین و مائتین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الفضل بن شاذان کان برستاق بیهق،فورد خبر الخوارج، فهرب منهم،فأصابه التعب من خشونة السفر،فاعتلّ و مات منه، و صلّیت علیه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644" w:name="pg19392_276838"/>
    </w:p>
    <w:p>
      <w:pPr>
        <w:pStyle w:val="Heading5"/>
        <w:numPr>
          <w:ilvl w:val="4"/>
          <w:numId w:val="1"/>
        </w:numPr>
        <w:rPr/>
      </w:pPr>
      <w:bookmarkStart w:id="645" w:name="__RefHeading___Toc17649478_1280447820"/>
      <w:bookmarkStart w:id="646" w:name="_Toc248"/>
      <w:bookmarkEnd w:id="644"/>
      <w:bookmarkEnd w:id="645"/>
      <w:r>
        <w:rPr>
          <w:rtl w:val="true"/>
        </w:rPr>
        <w:t>الرابع و العشرون</w:t>
      </w:r>
      <w:r>
        <w:rPr>
          <w:rtl w:val="true"/>
        </w:rPr>
        <w:t>-</w:t>
      </w:r>
      <w:r>
        <w:rPr>
          <w:rtl w:val="true"/>
        </w:rPr>
        <w:t>إلی البشّار بن إبراهیم بن إدریس</w:t>
      </w:r>
      <w:r>
        <w:rPr>
          <w:rtl w:val="true"/>
        </w:rPr>
        <w:t>:</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 بن إبراهیم بن إدریس،صاحب ثقة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أکبشة،و کتب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الرحیم،اعقر هذه الأربعة أکبشة عن مولاک،و کل هنّأک اللّه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7649480_1280447820"/>
      <w:bookmarkStart w:id="648" w:name="_Toc249"/>
      <w:bookmarkEnd w:id="647"/>
      <w:r>
        <w:rPr>
          <w:rtl w:val="true"/>
        </w:rPr>
        <w:t>الخامس و العشرون</w:t>
      </w:r>
      <w:r>
        <w:rPr>
          <w:rtl w:val="true"/>
        </w:rPr>
        <w:t>-</w:t>
      </w:r>
      <w:r>
        <w:rPr>
          <w:rtl w:val="true"/>
        </w:rPr>
        <w:t>إلی جعفر بن محمّد بن حمزة العلویّ</w:t>
      </w:r>
      <w:r>
        <w:rPr>
          <w:rtl w:val="true"/>
        </w:rPr>
        <w:t>:</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محمّد،عن سهل بن زیاد،عن جعفر بن محمّد بن حمزة </w:t>
      </w:r>
      <w:r>
        <w:rPr>
          <w:rStyle w:val="FootnoteAnchor"/>
          <w:rtl w:val="true"/>
        </w:rPr>
        <w:footnoteReference w:id="5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علیه السّلام أسأله أنّ موالیک اختلفوا فی العلم،فقال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قبل فعل الأشیاء،و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لم یزل اللّه عالما،لأنّ معنی یعلم یفعل،فإن أثبتنا العلم فقد أثبتنا فی الأزل معه شیئا،فإن رأیت 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تعلّمنی من ذلک ما أقف علیه و لا أجوزه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اللّه عالما تبارک و تعالی ذکره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649" w:name="pg19392_276839"/>
    </w:p>
    <w:p>
      <w:pPr>
        <w:pStyle w:val="BookText"/>
        <w:rPr/>
      </w:pPr>
      <w:bookmarkEnd w:id="649"/>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عبد العزیز،عن رجاله،قال القاضی أبو عبد اللّه الحسین بن علیّ بن هارون الضبی إملاء،قال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والدی،حدّثنا جعفر بن محمّد بن حمزة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الحسن ابن علیّ بن محمّد الرضا علیهم السّلام،أسأله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فرض اللّه تعالی الصوم؟</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تعالی الصوم لیجد الغنیّ مسّ الجوع،لیحنو علی الفقیر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7649482_1280447820"/>
      <w:bookmarkStart w:id="651" w:name="_Toc250"/>
      <w:bookmarkEnd w:id="650"/>
      <w:r>
        <w:rPr>
          <w:rtl w:val="true"/>
        </w:rPr>
        <w:t>السادس و العشرون</w:t>
      </w:r>
      <w:r>
        <w:rPr>
          <w:rtl w:val="true"/>
        </w:rPr>
        <w:t>-</w:t>
      </w:r>
      <w:r>
        <w:rPr>
          <w:rtl w:val="true"/>
        </w:rPr>
        <w:t>إلی الجعفریّ من آل جعفر</w:t>
      </w:r>
      <w:r>
        <w:rPr>
          <w:rtl w:val="true"/>
        </w:rPr>
        <w:t>:</w:t>
      </w:r>
      <w:bookmarkEnd w:id="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علیّ بن الحسن ابن الفضل الیمانیّ،قال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بالجعفریّ من آل جعفر خلق لا قبل له بهم،فکتب إلی أبی محمّد علیه السّلام یشکو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تکفون ذلک،إن شاء اللّه تعالی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إلیهم فی نفر یسیر و القوم یزیدون علی عشرین ألفا،و هو فی أقلّ من ألف،فاستباحهم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652" w:name="pg19392_276840"/>
    </w:p>
    <w:p>
      <w:pPr>
        <w:pStyle w:val="Heading5"/>
        <w:numPr>
          <w:ilvl w:val="4"/>
          <w:numId w:val="1"/>
        </w:numPr>
        <w:rPr/>
      </w:pPr>
      <w:bookmarkStart w:id="653" w:name="__RefHeading___Toc17649484_1280447820"/>
      <w:bookmarkStart w:id="654" w:name="_Toc251"/>
      <w:bookmarkEnd w:id="652"/>
      <w:bookmarkEnd w:id="653"/>
      <w:r>
        <w:rPr>
          <w:rtl w:val="true"/>
        </w:rPr>
        <w:t>السابع و العشرون</w:t>
      </w:r>
      <w:r>
        <w:rPr>
          <w:rtl w:val="true"/>
        </w:rPr>
        <w:t>-</w:t>
      </w:r>
      <w:r>
        <w:rPr>
          <w:rtl w:val="true"/>
        </w:rPr>
        <w:t>إلی حجّاج بن سفیان العبدیّ</w:t>
      </w:r>
      <w:r>
        <w:rPr>
          <w:rtl w:val="true"/>
        </w:rPr>
        <w:t>:</w:t>
      </w:r>
      <w:bookmarkEnd w:id="6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الحجّاج بن سفیان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ابنی بالبصرة علیلا،و کتبت إلی أبی محمّد علیه السّلام أسأله الدعاء لابنی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ابنک،إنّه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علیّ کتاب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ابنی مات فی ذلک الیوم الذی کتب إلیّ أبو محمّد علیه السّلام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ابنی شکّ فی الإمامة للاختلاف الذی جری بین الشیعة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7649486_1280447820"/>
      <w:bookmarkStart w:id="656" w:name="_Toc252"/>
      <w:bookmarkEnd w:id="655"/>
      <w:r>
        <w:rPr>
          <w:rtl w:val="true"/>
        </w:rPr>
        <w:t>الثامن و العشرون</w:t>
      </w:r>
      <w:r>
        <w:rPr>
          <w:rtl w:val="true"/>
        </w:rPr>
        <w:t>-</w:t>
      </w:r>
      <w:r>
        <w:rPr>
          <w:rtl w:val="true"/>
        </w:rPr>
        <w:t>إلی الحسن بن راشد</w:t>
      </w:r>
      <w:r>
        <w:rPr>
          <w:rtl w:val="true"/>
        </w:rPr>
        <w:t>:</w:t>
      </w:r>
      <w:bookmarkEnd w:id="65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العبیدی،عن الحسن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العسکری علیه السّلام عن رجل أوصی بثلثه بعد موته،فقال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ثلثی بعد موتی بین موالیّ و موالیاتی،و لأبیه موال یدخلون موالی أبیه فی وصیّته </w:t>
      </w:r>
      <w:bookmarkStart w:id="657" w:name="pg19392_276841"/>
    </w:p>
    <w:p>
      <w:pPr>
        <w:pStyle w:val="BookText"/>
        <w:rPr/>
      </w:pPr>
      <w:bookmarkEnd w:id="657"/>
      <w:r>
        <w:rPr>
          <w:rFonts w:ascii="IRNazanin" w:hAnsi="IRNazanin" w:eastAsia="IRNazanin"/>
          <w:color w:val="111111"/>
          <w:sz w:val="28"/>
          <w:sz w:val="28"/>
          <w:szCs w:val="28"/>
          <w:rtl w:val="true"/>
          <w:lang w:bidi="fa-IR"/>
        </w:rPr>
        <w:t>بما یسمّون فی موالیه،أم لا یدخلون؟</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یدخلون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7649488_1280447820"/>
      <w:bookmarkStart w:id="659" w:name="_Toc253"/>
      <w:bookmarkEnd w:id="658"/>
      <w:r>
        <w:rPr>
          <w:rtl w:val="true"/>
        </w:rPr>
        <w:t>التاسع و العشرون</w:t>
      </w:r>
      <w:r>
        <w:rPr>
          <w:rtl w:val="true"/>
        </w:rPr>
        <w:t>-</w:t>
      </w:r>
      <w:r>
        <w:rPr>
          <w:rtl w:val="true"/>
        </w:rPr>
        <w:t>إلی الحسن بن ظریف</w:t>
      </w:r>
      <w:r>
        <w:rPr>
          <w:rtl w:val="true"/>
        </w:rPr>
        <w:t>:</w:t>
      </w:r>
      <w:bookmarkEnd w:id="6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اختلج فی صدری مسألتان أردت الکتاب فیهما إلی أبی محمّد علیه السّلام، فکتبت أسأله عن القائم علیه السّلام إذا قام بما یقضی،و أین مجلسه الذی یقضی فیه بین الناس؟و أردت أن أسأله عن شیء لحمّی الربع،فأغفلت خبر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القائم،فإذا قام قضی بین الناس بعلمه کقضاء داود علیه السّلام لا یسأل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أردت أن تسأل لحمّی الربع فأنسیت،فاکتب فی ورقة،و علّقه علی المحموم،فإنّه یبرأ بإذن اللّه،إن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فعلّقنا علیه ما ذکر أبو محمّد علیه السّلام،فأفاق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ما معنی قول رسول اللّه صلّی اللّه علیه و آله و سلّم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أن یجعله علما یعرف به حزب اللّه عند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 أبی محمّد علیه السّلام و قد ترکت التمتّع منذ ثلاثین سنة،و قد نشطت لذلک،و کان فی الحیّ امرأة وصفت لی بالجمال،فمال قلبی إلیها،و کانت عاهرا لا تمنع ید لامس فکرهتها،ثمّ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بالفاجرة،فإنّک تخرجها من حرام إلی حلال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إلی أبی محمّد علیه السّلام أشاوره فی المتعة،و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یجوز بعد هذه السنین أن أتمتّع؟ </w:t>
      </w:r>
      <w:bookmarkStart w:id="660" w:name="pg19392_276843"/>
    </w:p>
    <w:p>
      <w:pPr>
        <w:pStyle w:val="BookText"/>
        <w:rPr/>
      </w:pPr>
      <w:bookmarkEnd w:id="660"/>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تحیی سنّة و تمیت بدعة،فلا بأس،و إیّاک و جارتک المعروفة بالعهر،و إن حدّثتک نفسک أنّ آبائی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 بالفاجرة،فإنّک تخرجها من حرام إلی حلال،فهذه امرأة معروفة بالهتک و هی جارة،و أخاف علیک استفاضة الخبر فیها،فترکتها و لم أتمتّع بها،و تمتّع بها شاذان بن سعد رجل من إخواننا و جیراننا،فاشتهر بها حتّی علا أمره،و صار إلی السلطان،و أغرم بسببها مالا نفیسا،و أعاذنی اللّه من ذلک ببرکة سیّدی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7649490_1280447820"/>
      <w:bookmarkStart w:id="662" w:name="_Toc254"/>
      <w:bookmarkEnd w:id="661"/>
      <w:r>
        <w:rPr>
          <w:rtl w:val="true"/>
        </w:rPr>
        <w:t>الثلاثون</w:t>
      </w:r>
      <w:r>
        <w:rPr>
          <w:rtl w:val="true"/>
        </w:rPr>
        <w:t>-</w:t>
      </w:r>
      <w:r>
        <w:rPr>
          <w:rtl w:val="true"/>
        </w:rPr>
        <w:t>إلی حمزة بن محمّد السرویّ</w:t>
      </w:r>
      <w:r>
        <w:rPr>
          <w:rtl w:val="true"/>
        </w:rPr>
        <w:t>:</w:t>
      </w:r>
      <w:bookmarkEnd w:id="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السرویّ،قال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أملقت و عزمت علی الخروج إلی یحیی بن محمّد ابن عمّی بحرّان،و کتبت إلی أبی محمّد علیه السّلام أسأله أن یدعو لی؟</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تبرح،فإنّ اللّه یکشف ما بک،و ابن عمّک قد مات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کما قال،وصلت إلیّ ترکته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663" w:name="pg19392_276844"/>
    </w:p>
    <w:p>
      <w:pPr>
        <w:pStyle w:val="Heading5"/>
        <w:numPr>
          <w:ilvl w:val="4"/>
          <w:numId w:val="1"/>
        </w:numPr>
        <w:rPr/>
      </w:pPr>
      <w:bookmarkStart w:id="664" w:name="__RefHeading___Toc17649492_1280447820"/>
      <w:bookmarkStart w:id="665" w:name="_Toc255"/>
      <w:bookmarkEnd w:id="663"/>
      <w:bookmarkEnd w:id="664"/>
      <w:r>
        <w:rPr>
          <w:rtl w:val="true"/>
        </w:rPr>
        <w:t>الحادی و الثلاثون</w:t>
      </w:r>
      <w:r>
        <w:rPr>
          <w:rtl w:val="true"/>
        </w:rPr>
        <w:t>-</w:t>
      </w:r>
      <w:r>
        <w:rPr>
          <w:rtl w:val="true"/>
        </w:rPr>
        <w:t>إلی داود بن القاسم الجعفریّ،</w:t>
      </w:r>
      <w:r>
        <w:rPr>
          <w:rtl w:val="true"/>
        </w:rPr>
        <w:t>(</w:t>
      </w:r>
      <w:r>
        <w:rPr>
          <w:rtl w:val="true"/>
        </w:rPr>
        <w:t>أبی هاشم</w:t>
      </w:r>
      <w:r>
        <w:rPr>
          <w:rtl w:val="true"/>
        </w:rPr>
        <w:t>):</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محمّد علیه السّلام ضیق الحبس،و کتل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تصلّی الیوم الظهر فی منزلک،فأخرجت فی وقت الظهر، فصلّیت فی منزلی 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مضیّقا فأردت أن أطلب منه دنانیر فی الکتاب فاستحییت،فلمّا صرت إلی منزلی وجّه إلیّ بمائة دینار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لک حاجة فلا تستحی و لا تحتشم و اطلبها،فإنّک تری ما تحبّ،إن شاء اللّه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666" w:name="pg19392_276845"/>
    </w:p>
    <w:p>
      <w:pPr>
        <w:pStyle w:val="BookText"/>
        <w:rPr/>
      </w:pPr>
      <w:bookmarkEnd w:id="66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الزبیر بحمل أبی محمّد علیه السّلام،کتب إلیه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فداک،بلغنا خبر أقلقنا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ثلاث یأتیک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67" w:name="__RefHeading___Toc17649494_1280447820"/>
      <w:bookmarkStart w:id="668" w:name="_Toc256"/>
      <w:bookmarkEnd w:id="667"/>
      <w:r>
        <w:rPr>
          <w:rtl w:val="true"/>
        </w:rPr>
        <w:t>الثانی و الثلاثون</w:t>
      </w:r>
      <w:r>
        <w:rPr>
          <w:rtl w:val="true"/>
        </w:rPr>
        <w:t>-</w:t>
      </w:r>
      <w:r>
        <w:rPr>
          <w:rtl w:val="true"/>
        </w:rPr>
        <w:t>إلی رجاء بن یحیی بن سامان</w:t>
      </w:r>
      <w:r>
        <w:rPr>
          <w:rtl w:val="true"/>
        </w:rPr>
        <w:t>:</w:t>
      </w:r>
      <w:bookmarkEnd w:id="66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الواحد بإسناده إلی رجاء ابن یحیی بن سامان،قال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إلینا من دار سیّدنا أبی محمّد الحسن بن علیّ صاحب العسکر علیهما السّلام سنة خمس و خمسین و مائتین،فذکر الرسالة المقنعة بأسرها،قال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ممّا یدعو به بین کلّ رکعتین من نوافل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فیما تقضی و تقدّر من الأمر العظیم المحتوم،و فیما تفرق من الأمر الحکیم فی لیلة القدر،أن تجعلنی من حجّاج بیتک الحرام،المبرور حجّهم،المشکور سعیهم،المغفور ذنبهم،و أسألک أن تطیل عمری فی طاعتک،و توسّع لی فی رزقی،یا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9" w:name="pg19392_276846"/>
    </w:p>
    <w:p>
      <w:pPr>
        <w:pStyle w:val="Heading5"/>
        <w:numPr>
          <w:ilvl w:val="4"/>
          <w:numId w:val="1"/>
        </w:numPr>
        <w:rPr/>
      </w:pPr>
      <w:bookmarkStart w:id="670" w:name="__RefHeading___Toc17649496_1280447820"/>
      <w:bookmarkStart w:id="671" w:name="_Toc257"/>
      <w:bookmarkEnd w:id="669"/>
      <w:bookmarkEnd w:id="670"/>
      <w:r>
        <w:rPr>
          <w:rtl w:val="true"/>
        </w:rPr>
        <w:t>الثالث و الثلاثون</w:t>
      </w:r>
      <w:r>
        <w:rPr>
          <w:rtl w:val="true"/>
        </w:rPr>
        <w:t>-</w:t>
      </w:r>
      <w:r>
        <w:rPr>
          <w:rtl w:val="true"/>
        </w:rPr>
        <w:t>إلی الریّان بن الصلت</w:t>
      </w:r>
      <w:r>
        <w:rPr>
          <w:rtl w:val="true"/>
        </w:rPr>
        <w:t>:</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الریّان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الذی یجب علیّ یا مولای فی غلّة رحی فی أرض قطیعة لی،و فی ثمن سمک و بردیّ </w:t>
      </w:r>
      <w:r>
        <w:rPr>
          <w:rStyle w:val="FootnoteAnchor"/>
          <w:rtl w:val="true"/>
        </w:rPr>
        <w:footnoteReference w:id="563"/>
      </w:r>
      <w:r>
        <w:rPr>
          <w:rFonts w:ascii="IRNazanin" w:hAnsi="IRNazanin" w:eastAsia="IRNazanin"/>
          <w:color w:val="111111"/>
          <w:sz w:val="28"/>
          <w:sz w:val="28"/>
          <w:szCs w:val="28"/>
          <w:rtl w:val="true"/>
          <w:lang w:bidi="fa-IR"/>
        </w:rPr>
        <w:t>،و قصب أبیعه من أجمّة هذه القطیعة؟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علیک فیه الخمس،إن شاء اللّه تعالی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7649498_1280447820"/>
      <w:bookmarkStart w:id="673" w:name="_Toc258"/>
      <w:bookmarkEnd w:id="672"/>
      <w:r>
        <w:rPr>
          <w:rtl w:val="true"/>
        </w:rPr>
        <w:t>الرابع و الثلاثون</w:t>
      </w:r>
      <w:r>
        <w:rPr>
          <w:rtl w:val="true"/>
        </w:rPr>
        <w:t>-</w:t>
      </w:r>
      <w:r>
        <w:rPr>
          <w:rtl w:val="true"/>
        </w:rPr>
        <w:t>إلی سفیان بن محمّد الضبعیّ</w:t>
      </w:r>
      <w:r>
        <w:rPr>
          <w:rtl w:val="true"/>
        </w:rPr>
        <w:t>:</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و محمّد بن أبی عبد اللّه،عن إسحاق بن محمّد النخعیّ،قال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سفیان بن محمّد الضبعیّ </w:t>
      </w:r>
      <w:r>
        <w:rPr>
          <w:rStyle w:val="FootnoteAnchor"/>
          <w:rtl w:val="true"/>
        </w:rPr>
        <w:footnoteReference w:id="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الولیجة،و هو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Style w:val="FootnoteAnchor"/>
          <w:rtl w:val="true"/>
        </w:rPr>
        <w:footnoteReference w:id="566"/>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الکتاب من تری المؤمنین هاهنا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الولیجة الذی یقام دون ولیّ الأمر،و حدّثتک نفسک عن المؤمنین من هم فی هذا الموضع؟ </w:t>
      </w:r>
      <w:bookmarkStart w:id="674" w:name="pg19392_276847"/>
    </w:p>
    <w:p>
      <w:pPr>
        <w:pStyle w:val="BookText"/>
        <w:rPr/>
      </w:pPr>
      <w:bookmarkEnd w:id="674"/>
      <w:r>
        <w:rPr>
          <w:rFonts w:ascii="IRNazanin" w:hAnsi="IRNazanin" w:eastAsia="IRNazanin"/>
          <w:color w:val="111111"/>
          <w:sz w:val="28"/>
          <w:sz w:val="28"/>
          <w:szCs w:val="28"/>
          <w:rtl w:val="true"/>
          <w:lang w:bidi="fa-IR"/>
        </w:rPr>
        <w:t xml:space="preserve">فهم الأئمّة الذین یؤمنون علی اللّه فیجیز أمانهم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7649500_1280447820"/>
      <w:bookmarkStart w:id="676" w:name="_Toc259"/>
      <w:bookmarkEnd w:id="675"/>
      <w:r>
        <w:rPr>
          <w:rtl w:val="true"/>
        </w:rPr>
        <w:t>الخامس و الثلاثون</w:t>
      </w:r>
      <w:r>
        <w:rPr>
          <w:rtl w:val="true"/>
        </w:rPr>
        <w:t>-</w:t>
      </w:r>
      <w:r>
        <w:rPr>
          <w:rtl w:val="true"/>
        </w:rPr>
        <w:t>إلی سهل بن زیاد</w:t>
      </w:r>
      <w:r>
        <w:rPr>
          <w:rtl w:val="true"/>
        </w:rPr>
        <w:t>:</w:t>
      </w:r>
      <w:bookmarkEnd w:id="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ابنان،فمات أحدهما،و له ولد ذکور و إناث،فأوصی لهم جدّهم بسهم أبیهم،فهذا السهم الذکر و الأنثی فیه سواء،أم للذکر مثل حظّ الأنثیین؟</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ینفذون وصیّة جدّهم کما أمر،إن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ولد ذکور و إناث،فأقرّ لهم بضیعة أنّها لولده، و لم یذکر أنّها بینهم علی سهام اللّه عزّ و جلّ،و فرائضه،الذکر و الأنثی فیه سواء؟</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ینفذون فیها وصیّة أبیهم علی ما سمّی،فإن لم یکن سمّی شیئا ردّوها إلی کتاب اللّه عزّ و جلّ و سنّة نبیّه صلّی اللّه علیه و آله و سلّم،إن شاء اللّه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677" w:name="pg19392_276848"/>
    </w:p>
    <w:p>
      <w:pPr>
        <w:pStyle w:val="BookText"/>
        <w:rPr/>
      </w:pPr>
      <w:bookmarkEnd w:id="677"/>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سنة خمس و خمسین و مائتین،قد اختلف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فی التوحید،منهم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جسم،و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صورة،فإن رأیت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تعلّمنی من ذلک ما أقف علیه،و لا أجوزه فعلت متطوّلا علی عبدک؟</w:t>
      </w:r>
    </w:p>
    <w:p>
      <w:pPr>
        <w:pStyle w:val="BookText"/>
        <w:rPr/>
      </w:pPr>
      <w:r>
        <w:rPr>
          <w:rFonts w:ascii="Amiri" w:hAnsi="Amiri" w:eastAsia="Amiri" w:cs="Amiri"/>
          <w:color w:val="111111"/>
          <w:sz w:val="28"/>
          <w:sz w:val="28"/>
          <w:szCs w:val="28"/>
          <w:rtl w:val="true"/>
          <w:lang w:bidi="ar-SA"/>
        </w:rPr>
        <w:t>فوقّع بخطّه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التوحید،و هذا عنکم معزول،اللّه واحد أحد، لم یلد و لم یولد،و لم یکن له کفوا أحد،خالق و لیس بمخلوق،یخلق تبارک و تعالی ما یشاء من الأجسام و غیر ذلک،و لیس بجسم،و یصوّر ما یشاء و لیس بصورة، جلّ ثناؤه و تقدّست أسماؤه أن یکون له شبه هو لا غیره، لَیْسَ کَمِثْلِهِ شَیْءٌ وَ هُوَ السَّمِیعُ الْبَصِیرُ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7649502_1280447820"/>
      <w:bookmarkStart w:id="679" w:name="_Toc260"/>
      <w:bookmarkEnd w:id="678"/>
      <w:r>
        <w:rPr>
          <w:rtl w:val="true"/>
        </w:rPr>
        <w:t>السادس و الثلاثون</w:t>
      </w:r>
      <w:r>
        <w:rPr>
          <w:rtl w:val="true"/>
        </w:rPr>
        <w:t>-</w:t>
      </w:r>
      <w:r>
        <w:rPr>
          <w:rtl w:val="true"/>
        </w:rPr>
        <w:t>إلی سیف بن اللیث</w:t>
      </w:r>
      <w:r>
        <w:rPr>
          <w:rtl w:val="true"/>
        </w:rPr>
        <w:t>:</w:t>
      </w:r>
      <w:bookmarkEnd w:id="6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أبی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بسرّمن‌رأی رجل من أهل مصر،یقال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w:t>
      </w:r>
    </w:p>
    <w:p>
      <w:pPr>
        <w:pStyle w:val="BookText"/>
        <w:rPr/>
      </w:pPr>
      <w:r>
        <w:rPr>
          <w:rFonts w:ascii="IRNazanin" w:hAnsi="IRNazanin" w:eastAsia="IRNazanin"/>
          <w:color w:val="111111"/>
          <w:sz w:val="28"/>
          <w:sz w:val="28"/>
          <w:szCs w:val="28"/>
          <w:rtl w:val="true"/>
          <w:lang w:bidi="fa-IR"/>
        </w:rPr>
        <w:t>اللیث،یتظلّم إلی المهتدی فی ضیعة له قد غصبها إیّاه شفیع الخادم،و أخرجه منها،فأشرنا علیه أن یکتب إلی أبی محمّد علیه السّلام یسأله تسهیل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ضیعتک تردّ علیک،فلا تتقدّم إلی السلطان،و ألق الوکیل الذی فی یده الضیعة،و خوّفه بالسلطان الأعظم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فلقیه،فقال له الوکیل الذی فی یده 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إلیّ عند خروجک من مصر أن أطلبک و أردّ الضیعة علیک،فردّها علیه بحکم القاضی ابن أبی الشوارب،و شهادة الشهود و لم یحتج إلی أن یتقدّم إلی المهتدی،فصارت الضیعة له،و فی یده و لم یکن لها خبر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سیف بن اللیث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ابنا لی علیلا بمصر عند خروجی عنها و ابنا لی آخر أسنّ منه کان وصیّی و قیّمی علی عیالی، و فی ضیاعی،فکتبت إلی أبی محمّد علیه السّلام أسأله الدعاء لابنی العلیل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عوفی ابنک المعتلّ و مات الکبیر وصیّک و قیّمک،فاحمد اللّه، و لا تجزع فیحبط أجرک،فورد علیّ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ابنی قد عوفی من علّته،و مات الکبیر یوم ورد علیّ جواب أبی محمّد علیه السّلام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680" w:name="pg19392_276850"/>
    </w:p>
    <w:p>
      <w:pPr>
        <w:pStyle w:val="Heading5"/>
        <w:numPr>
          <w:ilvl w:val="4"/>
          <w:numId w:val="1"/>
        </w:numPr>
        <w:rPr/>
      </w:pPr>
      <w:bookmarkStart w:id="681" w:name="__RefHeading___Toc17649504_1280447820"/>
      <w:bookmarkStart w:id="682" w:name="_Toc261"/>
      <w:bookmarkEnd w:id="680"/>
      <w:bookmarkEnd w:id="681"/>
      <w:r>
        <w:rPr>
          <w:rtl w:val="true"/>
        </w:rPr>
        <w:t>السابع و الثلاثون</w:t>
      </w:r>
      <w:r>
        <w:rPr>
          <w:rtl w:val="true"/>
        </w:rPr>
        <w:t>-</w:t>
      </w:r>
      <w:r>
        <w:rPr>
          <w:rtl w:val="true"/>
        </w:rPr>
        <w:t>إلی صالح بن أبی حمّاد،</w:t>
      </w:r>
      <w:r>
        <w:rPr>
          <w:rtl w:val="true"/>
        </w:rPr>
        <w:t>(</w:t>
      </w:r>
      <w:r>
        <w:rPr>
          <w:rtl w:val="true"/>
        </w:rPr>
        <w:t>أبی الخیر</w:t>
      </w:r>
      <w:r>
        <w:rPr>
          <w:rtl w:val="true"/>
        </w:rPr>
        <w:t>):</w:t>
      </w:r>
      <w:bookmarkEnd w:id="6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بن موسی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أبی عبد اللّه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الخیر صالح بن أبی حمّاد،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الحسن بن علیّ بن محمّد بن علیّ بن موسی بن جعفر بن محمّد بن علیّ بن الحسین بن علیّ بن أبی طالب علیهم الصلاة و السلام،أسأله عن الغسل فی لیالی شهر رمضان؟</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أن تغتسل لیلة سبعة عشرة،و لیلة تسعة عشرة، و لیلة إحدی و عشرین،و لیلة ثلاث و عشرین فافعل،فإنّ فیها ترجی لیلة القدر،فإن لم تقدر علی إحیائها فلا یفوتنّک إحیاء لیلة ثلاث و عشرین تصلّی فیها مائة رکعة تقرأ فی کلّ رکعة اَلْحَمْدُ مرّة و قُلْ هُوَ اللّهُ أَحَدٌ ،عشر مرّات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7649506_1280447820"/>
      <w:bookmarkStart w:id="684" w:name="_Toc262"/>
      <w:bookmarkEnd w:id="683"/>
      <w:r>
        <w:rPr>
          <w:rtl w:val="true"/>
        </w:rPr>
        <w:t>الثامن و الثلاثون</w:t>
      </w:r>
      <w:r>
        <w:rPr>
          <w:rtl w:val="true"/>
        </w:rPr>
        <w:t>-</w:t>
      </w:r>
      <w:r>
        <w:rPr>
          <w:rtl w:val="true"/>
        </w:rPr>
        <w:t>إلی عبد اللّه بن جعفر،</w:t>
      </w:r>
      <w:r>
        <w:rPr>
          <w:rtl w:val="true"/>
        </w:rPr>
        <w:t>(</w:t>
      </w:r>
      <w:r>
        <w:rPr>
          <w:rtl w:val="true"/>
        </w:rPr>
        <w:t>الحمیریّ</w:t>
      </w:r>
      <w:r>
        <w:rPr>
          <w:rtl w:val="true"/>
        </w:rPr>
        <w:t>):</w:t>
      </w:r>
      <w:bookmarkEnd w:id="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ولد الرجل،هل یحلّ لذلک الرجل أن یتزوّج ابنة هذه المرضعة أم لا؟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لا،لا تحلّ له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محمّد بن عبد اللّه،عن عبد اللّه بن جعفر أنّه کتب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روی عن الصادقین علیهما السّلام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اختنوا أولادکم یوم السابع یطهّروا،و أنّ الأرض تضجّ إلی اللّه من بول الأغلف،و لیس جعلت فداک لحجّامی بلدنا حذق بذلک، و لا یختنونه یوم السابع،و عندنا حجّام الیهود،فهل یجوز للیهود أن یختنوا أولاد المسلمین أم لا،إن شاء اللّه؟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یوم السابع،فلا تخالفوا السنن،إن شاء اللّه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العطّار،عن عبد اللّه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ماتت و ترکت زوجها و أبویها و جدّها أو جدّتها،کیف یقسّم میراثها؟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للزوج النصف،و ما بقی فللأبوین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محبوب،عن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أن یصلّی،و معه فارة مسک؟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إذا کان ذکیّا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الحمیریّ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إلیه أنّ بی دما و صفراء،إذا احتجمت هاجت الصفراء و إذا أخّرت الحجامة أضرّ بی الدم،فما تری فی ذلک؟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احتجم،و کل علی أثر الحجامة سمکا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فأعدت علیه المسألة؟</w:t>
      </w:r>
    </w:p>
    <w:p>
      <w:pPr>
        <w:pStyle w:val="BookText"/>
        <w:rPr/>
      </w:pPr>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و کل علی أثر الحجامة سمکا طریّا بماء و ملح</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فاستعملت ذلک،فکنت فی عافیة،و صار ذلک غذای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85" w:name="pg19392_276853"/>
    </w:p>
    <w:p>
      <w:pPr>
        <w:pStyle w:val="Heading5"/>
        <w:numPr>
          <w:ilvl w:val="4"/>
          <w:numId w:val="1"/>
        </w:numPr>
        <w:rPr/>
      </w:pPr>
      <w:bookmarkStart w:id="686" w:name="__RefHeading___Toc17649508_1280447820"/>
      <w:bookmarkStart w:id="687" w:name="_Toc263"/>
      <w:bookmarkEnd w:id="685"/>
      <w:bookmarkEnd w:id="686"/>
      <w:r>
        <w:rPr>
          <w:rtl w:val="true"/>
        </w:rPr>
        <w:t>التاسع و الثلاثون</w:t>
      </w:r>
      <w:r>
        <w:rPr>
          <w:rtl w:val="true"/>
        </w:rPr>
        <w:t>-</w:t>
      </w:r>
      <w:r>
        <w:rPr>
          <w:rtl w:val="true"/>
        </w:rPr>
        <w:t>إلی عبد اللّه بن حمدویه البیهقیّ</w:t>
      </w:r>
      <w:r>
        <w:rPr>
          <w:rtl w:val="true"/>
        </w:rPr>
        <w:t>:</w:t>
      </w:r>
      <w:bookmarkEnd w:id="6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علیّ بن محمّد 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وقّع عبد اللّه بن حمدویه البیهقیّ و کتبته عن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نیسابور قد اختلفوا فی دینهم،و خالف بعضهم بعضا و یکفّر بعضهم بعضا،و بها قوم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جمیع لغات أهل الأرض،و لغات الطیور،و جمیع ما خلق اللّه،و کذلک لا بدّ أن یکون فی کلّ زمان من یعرف ذلک،و یعلم ما یضمر الإنسان،و یعلم ما یعمل أهل کلّ بلاد فی بلادهم و منازلهم،و إذا لقی طفلین یعلم أیّهما مؤمن،و أیّهما یکون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یعرف أسماء جمیع من یتولاّه فی الدنیا،و أسماء آبائهم،و إذا رأی أحدهم عرفه باسمه من قبل أن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الوحی لا ینقطع،و أنّ النبیّ صلّی اللّه علیه و آله و سلّم لم یکن عنده کمال العلم،و لا کان عند أحد من بعد،و إذا حدث الشیء فی أیّ زمان کان؛ و لم یکن علم ذلک عند صاحب الزمان،أوحی اللّه إلیه و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افتروا إثما عظیما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 شیخ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w:t>
      </w:r>
      <w:r>
        <w:rPr>
          <w:rStyle w:val="FootnoteAnchor"/>
          <w:rtl w:val="true"/>
        </w:rPr>
        <w:footnoteReference w:id="572"/>
      </w:r>
      <w:r>
        <w:rPr>
          <w:rFonts w:ascii="IRNazanin" w:hAnsi="IRNazanin" w:eastAsia="IRNazanin"/>
          <w:color w:val="111111"/>
          <w:sz w:val="28"/>
          <w:sz w:val="28"/>
          <w:szCs w:val="28"/>
          <w:rtl w:val="true"/>
          <w:lang w:bidi="fa-IR"/>
        </w:rPr>
        <w:t>یخالفهم فی هذه الأشیاء،و ینکر علیهم أکثرها،و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أن لا إله إلاّ اللّه،و أنّ محمّدا رسول اللّه،و أنّ اللّه عزّ و جلّ فی السماء السابعة فوق العرش کما وصف نفسه عزّ و جلّ،و أنّه جسم </w:t>
      </w:r>
    </w:p>
    <w:p>
      <w:pPr>
        <w:pStyle w:val="BookText"/>
        <w:rPr/>
      </w:pPr>
      <w:r>
        <w:rPr>
          <w:rFonts w:ascii="IRNazanin" w:hAnsi="IRNazanin" w:eastAsia="IRNazanin"/>
          <w:color w:val="111111"/>
          <w:sz w:val="28"/>
          <w:sz w:val="28"/>
          <w:szCs w:val="28"/>
          <w:rtl w:val="true"/>
          <w:lang w:bidi="fa-IR"/>
        </w:rPr>
        <w:t>فوصفه بخلاف المخلوقین فی جمیع المعانی،لیس کمثله شیء،و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قد أتی بکمال الدین،و قد بلّغ عن اللّه عزّ و جلّ ما أمره به،و جاهد فی سبیله،و عبده حتّی أتاه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صلّی اللّه علیه و آله و سلّم أقام رجلا یقوم مقامه من بعده،فعلّمه من العلم الذی أوحی اللّه إلیه،یعرف ذلک الرجل الذی عنده من العلم الحلال و الحرام،و تأویل الکتاب،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کلّ زمان لا بدّ من أن یکون واحد یعرف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میراث من رسول اللّه صلّی اللّه علیه و آله و سلّم یتوارثونه،و لیس یعلم أحد منهم شیئا من أمر الدین إلاّ بالعلم الذی ورثوه عن النبیّ صلّی اللّه علیه و آله و سلّم،و هو ینکر الوحی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 فی بعض،و کذب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فهمنا رحمک اللّه کلّما ذکرت،و یأبی اللّه عزّ و جلّ أن یرشد أحدکم،و أن یرضی </w:t>
      </w:r>
      <w:r>
        <w:rPr>
          <w:rStyle w:val="FootnoteAnchor"/>
          <w:rtl w:val="true"/>
        </w:rPr>
        <w:footnoteReference w:id="573"/>
      </w:r>
      <w:r>
        <w:rPr>
          <w:rFonts w:ascii="IRNazanin" w:hAnsi="IRNazanin" w:eastAsia="IRNazanin"/>
          <w:color w:val="111111"/>
          <w:sz w:val="28"/>
          <w:sz w:val="28"/>
          <w:szCs w:val="28"/>
          <w:rtl w:val="true"/>
          <w:lang w:bidi="fa-IR"/>
        </w:rPr>
        <w:t>عنکم و أنتم مخالفون معطّلون،الذین لا یعرفون إماما و لا یتولّون ولیّا کلّما تلاقاکم اللّه عزّ و جلّ برحمته،و أذن لنا فی دعائکم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کتبنا إلیکم بذلک،و أرسلنا إلیکم رسولا لم تصدّقوه،فاتّقوا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و لا تلجوا فی الضلالة من بعد المعرفة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قد لزمت أعناقکم،فاقبلوا نعمته علیکم،تدم لکم بذلک سعادة الدارین عن اللّه عزّ و جلّ،إن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الفضل بن شاذان،مالنا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یفسد علینا موالینا،و یزیّن لهم الأباطیل،و کلّما کتبنا إلیهم کتابا اعترض علینا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أتقدّم إلیه أن یکفّ عنّا،و إلاّ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یرمیه بمرض لا یندمل جرمه منه فی الدنیا و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موالینا هداهم اللّه سلامی،و اقرأهم بهذه الرقعة،إن شاء اللّه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کتاب له علیه السّلام </w:t>
      </w:r>
      <w:r>
        <w:rPr>
          <w:rStyle w:val="FootnoteAnchor"/>
          <w:rtl w:val="true"/>
        </w:rPr>
        <w:footnoteReference w:id="575"/>
      </w:r>
      <w:r>
        <w:rPr>
          <w:rFonts w:ascii="IRNazanin" w:hAnsi="IRNazanin" w:eastAsia="IRNazanin"/>
          <w:color w:val="111111"/>
          <w:sz w:val="28"/>
          <w:sz w:val="28"/>
          <w:szCs w:val="28"/>
          <w:rtl w:val="true"/>
          <w:lang w:bidi="fa-IR"/>
        </w:rPr>
        <w:t>إلی عبد اللّه بن حمدویه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فقد نصبت لکم إبراهیم بن عبده،لیدفع النواحی،و أهل ناحیتک حقوقی الواجبة علیکم إلیه،و جعلته ثقتی و أمینی عند موالیّ هناک، فلیتّقوا اللّه جلّ جلاله،و لیراقبوا و لیؤدّوا الحقوق،فلیس لهم عذر فی ترک ذلک، و لا تأخیره،و لا أشقاکم اللّه بعصیان أولیائه،و رحمهم اللّه و إیّاک معهم برحمتی لهم،إنّ اللّه واسع کریم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688" w:name="pg19392_276856"/>
    </w:p>
    <w:p>
      <w:pPr>
        <w:pStyle w:val="Heading5"/>
        <w:numPr>
          <w:ilvl w:val="4"/>
          <w:numId w:val="1"/>
        </w:numPr>
        <w:rPr/>
      </w:pPr>
      <w:bookmarkStart w:id="689" w:name="__RefHeading___Toc17649510_1280447820"/>
      <w:bookmarkStart w:id="690" w:name="_Toc264"/>
      <w:bookmarkEnd w:id="688"/>
      <w:bookmarkEnd w:id="689"/>
      <w:r>
        <w:rPr>
          <w:rtl w:val="true"/>
        </w:rPr>
        <w:t>الأربعون</w:t>
      </w:r>
      <w:r>
        <w:rPr>
          <w:rtl w:val="true"/>
        </w:rPr>
        <w:t>-</w:t>
      </w:r>
      <w:r>
        <w:rPr>
          <w:rtl w:val="true"/>
        </w:rPr>
        <w:t>إلی عبید اللّه بن عبد اللّه بن طاهرأبی أحمد</w:t>
      </w:r>
      <w:r>
        <w:rPr>
          <w:rtl w:val="true"/>
        </w:rPr>
        <w:t>:</w:t>
      </w:r>
      <w:bookmarkEnd w:id="6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محمّد بن زیاد الصیمریّ،قال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أحمد عبید اللّه بن عبد اللّه بن طاهر </w:t>
      </w:r>
      <w:r>
        <w:rPr>
          <w:rStyle w:val="FootnoteAnchor"/>
          <w:rtl w:val="true"/>
        </w:rPr>
        <w:footnoteReference w:id="577"/>
      </w:r>
      <w:r>
        <w:rPr>
          <w:rFonts w:ascii="IRNazanin" w:hAnsi="IRNazanin" w:eastAsia="IRNazanin"/>
          <w:color w:val="111111"/>
          <w:sz w:val="28"/>
          <w:sz w:val="28"/>
          <w:szCs w:val="28"/>
          <w:rtl w:val="true"/>
          <w:lang w:bidi="fa-IR"/>
        </w:rPr>
        <w:t>و بین یدیه رقعة أبی محمّد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نازلت اللّه فی هذا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آخذه بعد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الثالث خلع،و کان من أمره ما کان إلی أن قتل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7649512_1280447820"/>
      <w:bookmarkStart w:id="692" w:name="_Toc265"/>
      <w:bookmarkEnd w:id="691"/>
      <w:r>
        <w:rPr>
          <w:rtl w:val="true"/>
        </w:rPr>
        <w:t>الحادی و الأربعون</w:t>
      </w:r>
      <w:r>
        <w:rPr>
          <w:rtl w:val="true"/>
        </w:rPr>
        <w:t>-</w:t>
      </w:r>
      <w:r>
        <w:rPr>
          <w:rtl w:val="true"/>
        </w:rPr>
        <w:t>إلی علیّ بن بلال</w:t>
      </w:r>
      <w:r>
        <w:rPr>
          <w:rtl w:val="true"/>
        </w:rPr>
        <w:t>:</w:t>
      </w:r>
      <w:bookmarkEnd w:id="6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الشیخ أیّده اللّه تعالی،عن أبی القاسم جعفر بن محمّد،عن محمّد بن یعقوب،عن علیّ بن إبراهیم،عن علیّ </w:t>
      </w:r>
    </w:p>
    <w:p>
      <w:pPr>
        <w:pStyle w:val="BookText"/>
        <w:rPr/>
      </w:pPr>
      <w:r>
        <w:rPr>
          <w:rFonts w:ascii="Amiri" w:hAnsi="Amiri" w:eastAsia="Amiri" w:cs="Amiri"/>
          <w:color w:val="111111"/>
          <w:sz w:val="28"/>
          <w:sz w:val="28"/>
          <w:szCs w:val="28"/>
          <w:rtl w:val="true"/>
          <w:lang w:bidi="ar-SA"/>
        </w:rPr>
        <w:t xml:space="preserve">ابن محمّد القاسانیّ،عن محمّد بن محمّد،عن علیّ بن بلال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کتب إلیه یسأله عن الجریدة،إذا لم نجد نجعل بدلها غیرها فی موضع لا یمکن النخل؟</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إذا أعوزت الجریدة،و الجریدة أفضل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بلال،و أرانی قد سمعته من علیّ بن بلال </w:t>
      </w:r>
      <w:r>
        <w:rPr>
          <w:rStyle w:val="FootnoteAnchor"/>
          <w:rtl w:val="true"/>
        </w:rPr>
        <w:footnoteReference w:id="5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أن یکون الرجل فی بلدة و رجل من إخوانه فی بلدة أخری،یحتاج،أن یوجّه له فطرة أم لا؟</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تقسّم الفطرة علی من حضرها،و لا توجّه ذلک </w:t>
      </w:r>
      <w:r>
        <w:rPr>
          <w:rStyle w:val="FootnoteAnchor"/>
          <w:rtl w:val="true"/>
        </w:rPr>
        <w:footnoteReference w:id="582"/>
      </w:r>
      <w:r>
        <w:rPr>
          <w:rFonts w:ascii="IRNazanin" w:hAnsi="IRNazanin" w:eastAsia="IRNazanin"/>
          <w:color w:val="111111"/>
          <w:sz w:val="28"/>
          <w:sz w:val="28"/>
          <w:szCs w:val="28"/>
          <w:rtl w:val="true"/>
          <w:lang w:bidi="fa-IR"/>
        </w:rPr>
        <w:t xml:space="preserve">إلی بلدة أخری و إن لم تجد موافقا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یحیی،عن محمّد بن عیسی، عن أبی الحسن علیّ بن بلال </w:t>
      </w:r>
      <w:r>
        <w:rPr>
          <w:rStyle w:val="FootnoteAnchor"/>
          <w:rtl w:val="true"/>
        </w:rPr>
        <w:footnoteReference w:id="5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فی قضاء النافلة من طلوع الفجر </w:t>
      </w:r>
      <w:bookmarkStart w:id="693" w:name="pg19392_276858"/>
    </w:p>
    <w:p>
      <w:pPr>
        <w:pStyle w:val="BookText"/>
        <w:rPr/>
      </w:pPr>
      <w:bookmarkEnd w:id="693"/>
      <w:r>
        <w:rPr>
          <w:rFonts w:ascii="IRNazanin" w:hAnsi="IRNazanin" w:eastAsia="IRNazanin"/>
          <w:color w:val="111111"/>
          <w:sz w:val="28"/>
          <w:sz w:val="28"/>
          <w:szCs w:val="28"/>
          <w:rtl w:val="true"/>
          <w:lang w:bidi="fa-IR"/>
        </w:rPr>
        <w:t>إلی طلوع الشمس،و من بعد العصر إلی أن تغیب الشمس؟</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إلاّ للمقتضی،فأمّا لغیره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رخصة فی الصلاة عند طلوع الشمس و عند غروبها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الصفّار،عن علیّ بن بلال </w:t>
      </w:r>
      <w:r>
        <w:rPr>
          <w:rStyle w:val="FootnoteAnchor"/>
          <w:rtl w:val="true"/>
        </w:rPr>
        <w:footnoteReference w:id="5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هل یجوز أن أدفع زکاة المال و الصدقة إلی محتاج غیر أصحابی؟</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تعط الصدقة و الزکاة إلاّ لأصحابک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17649514_1280447820"/>
      <w:bookmarkStart w:id="695" w:name="_Toc266"/>
      <w:bookmarkEnd w:id="694"/>
      <w:r>
        <w:rPr>
          <w:rtl w:val="true"/>
        </w:rPr>
        <w:t>الثانی و الأربعون</w:t>
      </w:r>
      <w:r>
        <w:rPr>
          <w:rtl w:val="true"/>
        </w:rPr>
        <w:t>-</w:t>
      </w:r>
      <w:r>
        <w:rPr>
          <w:rtl w:val="true"/>
        </w:rPr>
        <w:t>إلی علیّ بن الحسین القمّی</w:t>
      </w:r>
      <w:r>
        <w:rPr>
          <w:rtl w:val="true"/>
        </w:rPr>
        <w:t>:</w:t>
      </w:r>
      <w:bookmarkEnd w:id="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توقیع ورد من الإمام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إلی علیّ بن الحسین بن بابویه القمّیّ،و 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کفاه فخرا و عزّا و شرفا أن یخاطبه المعصوم بهذه الکلمات القدسیّة الناصعة التی تنبئ عن عظمة الصدوق الأوّل،و علوّ مقامه،و سموّ منزلته،و إلیک نصّ التوقیع</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بسم اللّه الرحمن الرحیم،الحمد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للمتّقین،و الجنّة للموحّدین،و النار للملحدین،و لا عدوان إلاّ علی الظالمین،و لا إله إلاّ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 خیر خلقه محمّد و آله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أوصیک یا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معتمدی،أبا الحسن علیّ بن الحسین القمّیّ، وفّقک اللّه لمرضاته،و جعل من صلبک أولادا صالحین برحمته بتقوی اللّه،و إقام الصلاة،و إیتاء الزکاة،فإنّه لا تقبل الصلاة من مانعی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أوصیک بمغفرة الذنب،و کظم الغیظ،وصلة الرحم،و مواساة الإخوان، و السعی فی حوائجهم فی العسر و الیسر،و الحلم عند الجهل،و التفقّه فی الدین، و التثبّت فی الأمور،و تعاهد القرآن،و حسن الخلق،و الأمر بالمعروف،و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اجتناب الفواحش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بصلاة اللیل،فإنّ النبیّ صلّی اللّه علیه و آله و سلّم أوصی علیّا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بصلاة اللیل،علیک بصلاة اللیل،علیک بصلاة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استخفّ بصلاة اللیل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 بوصیّتی،و أمر جمیع شیعتی حتّی یعملوا علیه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بالصبر،و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bookmarkStart w:id="696" w:name="pg19392_276860"/>
    </w:p>
    <w:p>
      <w:pPr>
        <w:pStyle w:val="BookText"/>
        <w:rPr/>
      </w:pPr>
      <w:bookmarkEnd w:id="696"/>
      <w:r>
        <w:rPr>
          <w:rFonts w:ascii="IRNazanin" w:hAnsi="IRNazanin" w:eastAsia="IRNazanin"/>
          <w:color w:val="111111"/>
          <w:sz w:val="28"/>
          <w:sz w:val="28"/>
          <w:szCs w:val="28"/>
          <w:rtl w:val="true"/>
          <w:lang w:bidi="fa-IR"/>
        </w:rPr>
        <w:t>و لا تزال شیعتنا فی حزن حتّی یظهر ولدی الذی بشّر به النبیّ صلّی اللّه علیه و آله و سلّم أنّه یملأ الأرض عدلا و قسطا،کما ملئت جورا 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یا شیخی و معتمدی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جمیع شیعتی بالصبر،ف إِنَّ الْأَرْضَ لِلّهِ یُورِثُها مَنْ یَشاءُ مِنْ عِبادِهِ وَ الْعاقِبَةُ لِلْمُتَّقِینَ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حسبنا اللّه و نعم الوکیل،نعم المولی،و نعم النصیر</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7649516_1280447820"/>
      <w:bookmarkStart w:id="698" w:name="_Toc267"/>
      <w:bookmarkEnd w:id="697"/>
      <w:r>
        <w:rPr>
          <w:rtl w:val="true"/>
        </w:rPr>
        <w:t>الثالث و الأربعون</w:t>
      </w:r>
      <w:r>
        <w:rPr>
          <w:rtl w:val="true"/>
        </w:rPr>
        <w:t>-</w:t>
      </w:r>
      <w:r>
        <w:rPr>
          <w:rtl w:val="true"/>
        </w:rPr>
        <w:t>إلی علیّ بن محمّد بن زیاد الصیمریّ</w:t>
      </w:r>
      <w:r>
        <w:rPr>
          <w:rtl w:val="true"/>
        </w:rPr>
        <w:t>:</w:t>
      </w:r>
      <w:bookmarkEnd w:id="6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محمّد بن زیاد الصیمریّ،قال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جعلت علی نفسی أن أحمل فی کلّ سنة النصف من خالص ارتفاع ضیعتین لی بالبصرة لم یکن فی ضیاعی أجلّ منهما و لا أکثر دخلا إلی أبی محمّد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فکانت تزکو غلاّتها،و تریع أضعاف الریع </w:t>
      </w:r>
      <w:r>
        <w:rPr>
          <w:rStyle w:val="FootnoteAnchor"/>
          <w:rtl w:val="true"/>
        </w:rPr>
        <w:footnoteReference w:id="592"/>
      </w:r>
      <w:r>
        <w:rPr>
          <w:rFonts w:ascii="IRNazanin" w:hAnsi="IRNazanin" w:eastAsia="IRNazanin"/>
          <w:color w:val="111111"/>
          <w:sz w:val="28"/>
          <w:sz w:val="28"/>
          <w:szCs w:val="28"/>
          <w:rtl w:val="true"/>
          <w:lang w:bidi="fa-IR"/>
        </w:rPr>
        <w:t>قبل ذلک،فأعددت ألفی دینار لأحملها،فوجّه إلیّ ابن عمّی محمّد بن إسماعیل بن صالح الصیمریّ بأموال حملتها إلیه علیه السّلام مع أموالی فی کتابی،و لا فصلت ماله من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وصل ما حملته،و فی جملته ما حمله إلینا علی یدک الإسماعیلیّ قرابتک،فعرّفه ذلک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تظلّکم فکونوا علی أهبة </w:t>
      </w:r>
      <w:r>
        <w:rPr>
          <w:rStyle w:val="FootnoteAnchor"/>
          <w:rtl w:val="true"/>
        </w:rPr>
        <w:footnoteReference w:id="594"/>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ثلاثة أیّام وقع بین بنی هاشم 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غیر هذه،فاحترزوا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ثلاثة أیّام کان من أمر المعتزّ ما کان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إلیه توقیع أبی محمّد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 حلسا </w:t>
      </w:r>
      <w:r>
        <w:rPr>
          <w:rStyle w:val="FootnoteAnchor"/>
          <w:rtl w:val="true"/>
        </w:rPr>
        <w:footnoteReference w:id="596"/>
      </w:r>
      <w:r>
        <w:rPr>
          <w:rFonts w:ascii="IRNazanin" w:hAnsi="IRNazanin" w:eastAsia="IRNazanin"/>
          <w:color w:val="111111"/>
          <w:sz w:val="28"/>
          <w:sz w:val="28"/>
          <w:szCs w:val="28"/>
          <w:rtl w:val="true"/>
          <w:lang w:bidi="fa-IR"/>
        </w:rPr>
        <w:t>من أحلاس بیتک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فنابتنی نائبة فزعت منها،فکتبت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هی هذه؟ </w:t>
      </w:r>
      <w:bookmarkStart w:id="699" w:name="pg19392_276862"/>
    </w:p>
    <w:p>
      <w:pPr>
        <w:pStyle w:val="BookText"/>
        <w:rPr/>
      </w:pPr>
      <w:bookmarkEnd w:id="699"/>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أشدّ من هذه،فطلبت بسبب جعفر بن محمود و نودی علیّ،من أصابنی فله مائة ألف درهم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7649518_1280447820"/>
      <w:bookmarkStart w:id="701" w:name="_Toc268"/>
      <w:bookmarkEnd w:id="700"/>
      <w:r>
        <w:rPr>
          <w:rtl w:val="true"/>
        </w:rPr>
        <w:t>الرابع و الأربعون</w:t>
      </w:r>
      <w:r>
        <w:rPr>
          <w:rtl w:val="true"/>
        </w:rPr>
        <w:t>-</w:t>
      </w:r>
      <w:r>
        <w:rPr>
          <w:rtl w:val="true"/>
        </w:rPr>
        <w:t>إلی علیّ بن زید</w:t>
      </w:r>
      <w:r>
        <w:rPr>
          <w:rtl w:val="true"/>
        </w:rPr>
        <w:t>:</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ابنی أحمد،فکتبت إلی أبی محمّد علیه السّلام أسأله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توقیعه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علم علیّ،أنّ لکلّ أجل کتاب،فمات الابن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17649520_1280447820"/>
      <w:bookmarkStart w:id="703" w:name="_Toc269"/>
      <w:bookmarkEnd w:id="702"/>
      <w:r>
        <w:rPr>
          <w:rtl w:val="true"/>
        </w:rPr>
        <w:t>الخامس و الأربعون</w:t>
      </w:r>
      <w:r>
        <w:rPr>
          <w:rtl w:val="true"/>
        </w:rPr>
        <w:t>-</w:t>
      </w:r>
      <w:r>
        <w:rPr>
          <w:rtl w:val="true"/>
        </w:rPr>
        <w:t>إلی علیّ بن سلیمان</w:t>
      </w:r>
      <w:r>
        <w:rPr>
          <w:rtl w:val="true"/>
        </w:rPr>
        <w:t>:</w:t>
      </w:r>
      <w:bookmarkEnd w:id="70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الصفّار،عن محمّد بن عیسی بن عبید، عن علیّ بن سلیمان </w:t>
      </w:r>
      <w:r>
        <w:rPr>
          <w:rStyle w:val="FootnoteAnchor"/>
          <w:rtl w:val="true"/>
        </w:rPr>
        <w:footnoteReference w:id="5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یأتینی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ثوبا بدینار، و أقلّ و أکثر،فأشتری له بالثمن الذی یقول،ثمّ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الثوب بکذا و کذا </w:t>
      </w:r>
      <w:bookmarkStart w:id="704" w:name="pg19392_276863"/>
    </w:p>
    <w:p>
      <w:pPr>
        <w:pStyle w:val="BookText"/>
        <w:rPr/>
      </w:pPr>
      <w:bookmarkEnd w:id="704"/>
      <w:r>
        <w:rPr>
          <w:rFonts w:ascii="IRNazanin" w:hAnsi="IRNazanin" w:eastAsia="IRNazanin"/>
          <w:color w:val="111111"/>
          <w:sz w:val="28"/>
          <w:sz w:val="28"/>
          <w:szCs w:val="28"/>
          <w:rtl w:val="true"/>
          <w:lang w:bidi="fa-IR"/>
        </w:rPr>
        <w:t>بأکثر من الذی اشتریته،و لا أعلمه أنّی ربحت علیه،و قد شرطت علی صاحبه أن ینقد بالذی أرید و إلاّ أرد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الشرط و الربح؟أو یطیّب لی شیء منه؟و هل یطیّب لی شیء إن أربح علیه إذا کنت استوجبته من صاحبه؟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یطیّب لک شیء من هذا،فلا تفعله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7649522_1280447820"/>
      <w:bookmarkStart w:id="706" w:name="_Toc270"/>
      <w:bookmarkEnd w:id="705"/>
      <w:r>
        <w:rPr>
          <w:rtl w:val="true"/>
        </w:rPr>
        <w:t>السادس و الأربعون</w:t>
      </w:r>
      <w:r>
        <w:rPr>
          <w:rtl w:val="true"/>
        </w:rPr>
        <w:t>-</w:t>
      </w:r>
      <w:r>
        <w:rPr>
          <w:rtl w:val="true"/>
        </w:rPr>
        <w:t>إلی علیّ بن مهزیار</w:t>
      </w:r>
      <w:r>
        <w:rPr>
          <w:rtl w:val="true"/>
        </w:rPr>
        <w:t>:</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الحسن بن علیّ بن مهزیار،عن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أسأله عن الصلاة فی القرمز </w:t>
      </w:r>
      <w:r>
        <w:rPr>
          <w:rStyle w:val="FootnoteAnchor"/>
          <w:rtl w:val="true"/>
        </w:rPr>
        <w:footnoteReference w:id="601"/>
      </w:r>
      <w:r>
        <w:rPr>
          <w:rFonts w:ascii="IRNazanin" w:hAnsi="IRNazanin" w:eastAsia="IRNazanin"/>
          <w:color w:val="111111"/>
          <w:sz w:val="28"/>
          <w:sz w:val="28"/>
          <w:szCs w:val="28"/>
          <w:rtl w:val="true"/>
          <w:lang w:bidi="fa-IR"/>
        </w:rPr>
        <w:t>، و أنّ أصحابنا یتوقّفون عن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مطلق،و الحمد للّه ربّ العالمین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7649524_1280447820"/>
      <w:bookmarkStart w:id="708" w:name="_Toc271"/>
      <w:bookmarkEnd w:id="707"/>
      <w:r>
        <w:rPr>
          <w:rtl w:val="true"/>
        </w:rPr>
        <w:t>السابع و الأربعون</w:t>
      </w:r>
      <w:r>
        <w:rPr>
          <w:rtl w:val="true"/>
        </w:rPr>
        <w:t>-</w:t>
      </w:r>
      <w:r>
        <w:rPr>
          <w:rtl w:val="true"/>
        </w:rPr>
        <w:t>إلی عمر بن أبی مسلم،</w:t>
      </w:r>
      <w:r>
        <w:rPr>
          <w:rtl w:val="true"/>
        </w:rPr>
        <w:t>(</w:t>
      </w:r>
      <w:r>
        <w:rPr>
          <w:rtl w:val="true"/>
        </w:rPr>
        <w:t>أبی علیّ</w:t>
      </w:r>
      <w:r>
        <w:rPr>
          <w:rtl w:val="true"/>
        </w:rPr>
        <w:t>):</w:t>
      </w:r>
      <w:bookmarkEnd w:id="70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عمر بن أبی مسلم،قال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سمیع المسمعیّ یؤذینی کثیرا و یبلغنی عنه ما أکره،و کان ملاصقا لداری، فکتبت إلی أبی محمّد علیه السّلام أسأله الدعاء بالفرج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سریع یقدم علیک مال من ناحیة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 بفارس ابن عمّ تاجر لم یکن له وارث غیری فجاءنی ماله بعد ما مات بأیّام یسیرة؛و وقّع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اللّه،و تب إلیه ممّا تکلّمت به، و ذلک أنّی کنت جالسا یوما مع جماعة من النصّاب،فذکروا آل أبی طالب حتّی ذکروا مولای،فخضت معهم لتضعیفهم أمره،فترکت الجلوس مع القوم و علمت أنّه أراد ذلک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بإسنادنا إلی الشیخ أبی العبّاس عبد اللّه بن جعفر الحمیریّ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الکلینیّ عن إسحاق ابن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عمر بن أبی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جاریتی حامل،أسأله أن یسمّی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فسمّها زینب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ماتت بعد شهر من ولادتها،فبعث إلیّ بخمسین دینارا علی ید محمّد بن سنان الصرّاف،و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بهذا جاریة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709" w:name="pg19392_276865"/>
    </w:p>
    <w:p>
      <w:pPr>
        <w:pStyle w:val="Heading5"/>
        <w:numPr>
          <w:ilvl w:val="4"/>
          <w:numId w:val="1"/>
        </w:numPr>
        <w:rPr/>
      </w:pPr>
      <w:bookmarkStart w:id="710" w:name="__RefHeading___Toc17649526_1280447820"/>
      <w:bookmarkStart w:id="711" w:name="_Toc272"/>
      <w:bookmarkEnd w:id="709"/>
      <w:bookmarkEnd w:id="710"/>
      <w:r>
        <w:rPr>
          <w:rtl w:val="true"/>
        </w:rPr>
        <w:t>الثامن و الأربعون</w:t>
      </w:r>
      <w:r>
        <w:rPr>
          <w:rtl w:val="true"/>
        </w:rPr>
        <w:t>-</w:t>
      </w:r>
      <w:r>
        <w:rPr>
          <w:rtl w:val="true"/>
        </w:rPr>
        <w:t>إلی العمریّ</w:t>
      </w:r>
      <w:r>
        <w:rPr>
          <w:rtl w:val="true"/>
        </w:rPr>
        <w:t>:</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الأسود وقّاد حمّام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 فدفع إلیّ خشبة کأنّها رجل باب مدوّرة طویلة ملء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بهذه الخشبة إلی العمریّ،فمضیت فلمّا صرت إلی بعض الطریق، عرض لی سقّاء معه بغل،فزاحمنی البغل علی الطریق،فنادانی السقّاء ضحّ عن البغل،فرفعت الخشبة التی کانت معی فضربت البغل،فانشقّت،فنظرت إلی کسرها فإذا فیها کتب</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7649528_1280447820"/>
      <w:bookmarkStart w:id="713" w:name="_Toc273"/>
      <w:bookmarkEnd w:id="712"/>
      <w:r>
        <w:rPr>
          <w:rtl w:val="true"/>
        </w:rPr>
        <w:t>التاسع و الأربعون</w:t>
      </w:r>
      <w:r>
        <w:rPr>
          <w:rtl w:val="true"/>
        </w:rPr>
        <w:t>-</w:t>
      </w:r>
      <w:r>
        <w:rPr>
          <w:rtl w:val="true"/>
        </w:rPr>
        <w:t>إلی القاسم بن العلاء الهمدانیّ</w:t>
      </w:r>
      <w:r>
        <w:rPr>
          <w:rtl w:val="true"/>
        </w:rPr>
        <w:t>:</w:t>
      </w:r>
      <w:bookmarkEnd w:id="7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السّلام،ولد یوم الخمیس لثلث خلون من شعبان فصمه،و ادع فیه بهذا الدعاء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أسألک بحقّ المولود فی هذا الیوم الموعود بشهادته قبل استهلاله،و ولادته،بکته السماء و من فیها،و الأرض و من علیها،و لمّا یطأ لابتیها،قتیل العبرة،و سیّد الأسرة،الممدود بالنصرة یوم الکرّة، </w:t>
      </w:r>
    </w:p>
    <w:p>
      <w:pPr>
        <w:pStyle w:val="BookText"/>
        <w:rPr/>
      </w:pPr>
      <w:r>
        <w:rPr>
          <w:rFonts w:ascii="IRNazanin" w:hAnsi="IRNazanin" w:eastAsia="IRNazanin"/>
          <w:color w:val="111111"/>
          <w:sz w:val="28"/>
          <w:sz w:val="28"/>
          <w:szCs w:val="28"/>
          <w:rtl w:val="true"/>
          <w:lang w:bidi="fa-IR"/>
        </w:rPr>
        <w:t>و المعوّض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الأئمّة من نسله،و الشفاء فی تربته،و الفوز معه فی أوبته، و الأوصیاء من عترته بعد قائمهم و غیبته،حتّی یدرکوا الأوتار،و یثأروا الثار،و یرضوا الجبّار،و یکونوا خیر أنصار صلّی اللّه علیهم مع اختلاف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فبحقّهم إلیک أتوسّل،و أسأل سؤال مقترف معترف مسیء إلی نفسه ممّا فرّط فی یومه و امسه یسألک العصمة إلی محلّ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 و عترته،و احشرنا فی زمرته،و بوّئنا معه دار الکرامة،و محلّ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أکرمتنا بمعرفته فأکرمنا بزلفته،و ارزقنا مرافقته و 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ممّن یسلّم لأمره،و یکثر الصلاة علیه عند ذکره،و علی جمیع أوصیائه،و أهل أصفیائه،الممدودین منک بالعدد الاثنی عشر،النجوم الزهر،و الحجج علی 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لنا فی هذا الیوم خیر موهبة،و أنجح لنا فیه کلّ طلبة،کما وهبت الحسین لمحمّد جدّه،و عاذ فطرس بمهده،فنحن عائذون بقبره من بعده نشهد تربته،و ننتظر أوبته،آمین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تدعو بعد ذلک بدعاء الحسین علیه السّلام،و هو آخر دعاء دعا به علیه السّلام یوم کوثر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متعالی المکان،عظیم الجبروت،شدید المحال،غنیّ عن الخلائق،عریض الکبریاء،قادر علی ما تشاء،قریب الرحمة،صادق الوعد،سابغ النعمة،حسن البلاء،قریب إذا دعیت،محیط بما خلقت قابل التوبة،لمن تاب إلیک قادر علی ما أردت،و مدرک ما طلبت،و شکور إذا </w:t>
      </w:r>
    </w:p>
    <w:p>
      <w:pPr>
        <w:pStyle w:val="BookText"/>
        <w:rPr/>
      </w:pPr>
      <w:r>
        <w:rPr>
          <w:rFonts w:ascii="IRNazanin" w:hAnsi="IRNazanin" w:eastAsia="IRNazanin"/>
          <w:color w:val="111111"/>
          <w:sz w:val="28"/>
          <w:sz w:val="28"/>
          <w:szCs w:val="28"/>
          <w:rtl w:val="true"/>
          <w:lang w:bidi="fa-IR"/>
        </w:rPr>
        <w:t>شکرت،و ذکور إذا ذکرت،أدعوک محتاجا،و أرغب إلیک فقیرا،و أفزع إلیک خائفا،و أبکی إلیک مکروبا،و أستعین بک ضعیفا،و أتوکّل علیک کافیا،احکم بیننا و بین قومنا،فإنّهم غرّونا،و خدعونا،و خذلونا،و غدروا بنا،و قتلونا،و نحن عترة نبیّک،و ولد حبیبک محمّد بن عبد اللّه،الذی اصطفیته بالرسالة،و ائتمنته علی وحیک،فاجعل لنا من أمرنا فرجا و مخرجا،برحمتک یا أرحم الراحمین</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 نسخة ما خرج من لعن ابن هلال،و کان ابتداء ذلک أن کتب علیه السّلام إلی قوّامه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الصوفی المتصنّع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شأن أحمد بن هلال أنّه قد کان حجّ أربعا و خمسین حجّة عشرون منها علی قدمیه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رواة أصحابنا بالعراق لقوه و کتبوا منه،و انکروا ما ورد فی مذمّته فحملوا القاسم بن العلاء علی أن یراجع فی أمره</w:t>
      </w:r>
      <w:r>
        <w:rPr>
          <w:rFonts w:eastAsia="IRNazanin" w:cs="IRNazanin"/>
          <w:color w:val="111111"/>
          <w:sz w:val="28"/>
          <w:szCs w:val="28"/>
          <w:rtl w:val="true"/>
          <w:lang w:bidi="fa-IR"/>
        </w:rPr>
        <w:t xml:space="preserve">. </w:t>
      </w:r>
      <w:bookmarkStart w:id="714" w:name="pg19392_276868"/>
    </w:p>
    <w:p>
      <w:pPr>
        <w:pStyle w:val="BookText"/>
        <w:rPr/>
      </w:pPr>
      <w:bookmarkEnd w:id="714"/>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أمرنا نفذ إلیک فی المتصنّع ابن هلال،لا رحمه اللّه بما قد علمت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له ذنبه،و لا أقاله عثرته،یداخل فی أمرنا بلا إذن منّا،و لا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یستبدّ برأیه،فیتحامی من دیوننا لا یمضی من أمرنا إلاّ بما یهواه و یرید،أراده اللّه بذلک فی نار جهنّم،فصبرنا علیه حتّی بتر اللّه بدعوتنا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عرّفنا خبره قوما من موالینا فی أیّامه لا رحمه اللّه،و أمرناهم بإلقاء ذلک إلی الخاصّ من موالینا،و نحن نبرء إلی اللّه من ابن هلال،لا رحمه اللّه،و ممّن لا یبرأ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الإسحاقی سلّمه اللّه و أهل بیته ممّا أعلمناک من حال هذا الفاجر و جمیع من کان سألک،و یسألک عنه من أهل بلده و الخارجین،و من کان یستحقّ أن یطّلع علی ذلک،فإنّه لا عذر لأحد من موالینا فی التشکیک فیما یؤدّیه عنّا ثقاتنا،قد عرفوا بأنّنا نفاوضهم سرّنا،و نحمله إیّاه إلیهم،و عرّفنا ما یکون من ذلک،إن شاء اللّه تعالی</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7649530_1280447820"/>
      <w:bookmarkStart w:id="716" w:name="_Toc274"/>
      <w:bookmarkEnd w:id="715"/>
      <w:r>
        <w:rPr>
          <w:rtl w:val="true"/>
        </w:rPr>
        <w:t>الخمسون</w:t>
      </w:r>
      <w:r>
        <w:rPr>
          <w:rtl w:val="true"/>
        </w:rPr>
        <w:t>-</w:t>
      </w:r>
      <w:r>
        <w:rPr>
          <w:rtl w:val="true"/>
        </w:rPr>
        <w:t>إلی محمّد بن أحمد بن مطهّر</w:t>
      </w:r>
      <w:r>
        <w:rPr>
          <w:rtl w:val="true"/>
        </w:rPr>
        <w:t>:</w:t>
      </w:r>
      <w:bookmarkEnd w:id="71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أحمد ابن مطهّر،أنّه کتب إلی أبی محمّد علیه السّلام یخبره بما جاءت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یصلّی فی شهر رمضان،و غیره من اللیل ثلاث عشرة رکعة منها الوتر و رکعتا الفجر</w:t>
      </w:r>
      <w:r>
        <w:rPr>
          <w:rFonts w:eastAsia="IRNazanin" w:cs="IRNazanin"/>
          <w:color w:val="111111"/>
          <w:sz w:val="28"/>
          <w:szCs w:val="28"/>
          <w:rtl w:val="true"/>
          <w:lang w:bidi="fa-IR"/>
        </w:rPr>
        <w:t xml:space="preserve">. </w:t>
      </w:r>
      <w:bookmarkStart w:id="717" w:name="pg19392_276869"/>
    </w:p>
    <w:p>
      <w:pPr>
        <w:pStyle w:val="BookText"/>
        <w:rPr/>
      </w:pPr>
      <w:bookmarkEnd w:id="717"/>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فاه،صلّی من شهر رمضان فی عشرین لیلة،کلّ لیلة عشرین رکعة،ثمانی بعد المغرب،و اثنتی عشرة بعد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اغتسل لیلة تسع عشرة،و لیلة إحدی و عشرین،و لیلة ثلاث و عشرین، و صلّی فیهما ثلاثین رکعة،اثنتی عشرة بعد المغرب،و ثمانی عشرة بعد عشاء الآخرة،و صلّی فیهما مائة رکعة،یقرأ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الکتاب،و قُلْ هُوَ اللّهُ أَحَدٌ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صلّی إلی آخر الشهر،کلّ لیلة ثلاثین رکعة،کما فسّرت لک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7649532_1280447820"/>
      <w:bookmarkStart w:id="719" w:name="_Toc275"/>
      <w:bookmarkEnd w:id="718"/>
      <w:r>
        <w:rPr>
          <w:rtl w:val="true"/>
        </w:rPr>
        <w:t>الحادی و الخمسون</w:t>
      </w:r>
      <w:r>
        <w:rPr>
          <w:rtl w:val="true"/>
        </w:rPr>
        <w:t>-</w:t>
      </w:r>
      <w:r>
        <w:rPr>
          <w:rtl w:val="true"/>
        </w:rPr>
        <w:t>إلی محمّد بن حجر</w:t>
      </w:r>
      <w:r>
        <w:rPr>
          <w:rtl w:val="true"/>
        </w:rPr>
        <w:t>:</w:t>
      </w:r>
      <w:bookmarkEnd w:id="7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حجر إلی أبی محمّد علیه السّلام یشکو عبد العزیز بن دلف و یزید بن عبد اللّه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عبد العزیز فقد کفیته،و أمّا یزید فإنّ لک،و له مقاما بین یدی اللّه،فمات عبد العزیز،و قتل یزید محمّد بن حجر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720" w:name="pg19392_276870"/>
    </w:p>
    <w:p>
      <w:pPr>
        <w:pStyle w:val="Heading5"/>
        <w:numPr>
          <w:ilvl w:val="4"/>
          <w:numId w:val="1"/>
        </w:numPr>
        <w:rPr/>
      </w:pPr>
      <w:bookmarkStart w:id="721" w:name="__RefHeading___Toc17649534_1280447820"/>
      <w:bookmarkStart w:id="722" w:name="_Toc276"/>
      <w:bookmarkEnd w:id="720"/>
      <w:bookmarkEnd w:id="721"/>
      <w:r>
        <w:rPr>
          <w:rtl w:val="true"/>
        </w:rPr>
        <w:t>الثانی و الخمسون</w:t>
      </w:r>
      <w:r>
        <w:rPr>
          <w:rtl w:val="true"/>
        </w:rPr>
        <w:t>-</w:t>
      </w:r>
      <w:r>
        <w:rPr>
          <w:rtl w:val="true"/>
        </w:rPr>
        <w:t>إلی محمّد بن الحسن الصفّار</w:t>
      </w:r>
      <w:r>
        <w:rPr>
          <w:rtl w:val="true"/>
        </w:rPr>
        <w:t>:</w:t>
      </w:r>
      <w:bookmarkEnd w:id="7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الحسن أنّه کتب إلی أبی محمّد علیه السّلام فی رجل باع ضیعته من رجل آخر،و هی قطاع أرضین،و لم یعرف الحدود فی وقت ما أشهده،و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أتوک بالحدود فاشهد بها،هل یجوز له ذلک،أو لا یجوز له أن یشهد؟</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قطاع أرضین فحضره الخروج إلی مکّة و القریة علی مراحل من منزله،و لم یؤت بحدود أرضه و عرف حدود القریة الأربعة،فقال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بعت من فلان جمیع القریة التی حدّ منها کذا و الثانی و الثالث و الرابع،و إنّما له فی هذه القریة قطاع أرضین،فهل یصالح للمشتری ذلک؟و إنّما له بعض هذه القریة،و قد أقرّ له بکلّها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یملک،و قد وجب الشراء علی البائع علی ما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للشاهد الذی أشهده بجمیع هذه القریة أن یشهد بحدود قطاع الأرض التی له فیها إذا تعرّف حدود هذه القطاع بقوم من أهل هذه القریة إذا کانوا عدولا؟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علی شیء مفهوم 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جمیع الدار التی له فی موضع کذا و کذا بحدودها کلّها لفلان بن فلان،و جمیع ماله فی الدار من المتاع،هل یصالح للمشتری ما فی الدار من المتاع،أیّ شیء هو؟</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یصالح له ما أحاط الشراء بجمیع ذلک،إن شاء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من رجل ضیعة أو خادما بمال أخذه من قطّع الطریق أو من سرقة،هل یحلّ له ما یدخل علیه من ثمرة هذه الضیعة،أو یحلّ له أن یطأ هذا الفرج الذی اشتراه من السرقة،أو من قطّع الطریق؟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شیء أصله حرام،و لا یحلّ استعماله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تقبل شهادة الوصیّ للمیّت بدین له علی رجل مع شاهد آخر عدل؟</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للوصیّ أن یشهد لوارث المیّت صغیر،أو کبیر بحقّ له علی المیّت،أو علی غیره،و هو القابض للوارث الصغیر،و لیس للکبیر بقابض؟</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للوصیّ أن یشهد بالحقّ،و لا یکتم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تقبل شهادة الوصیّ علی المیّت مع شاهد آخر عدل؟</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نعم،من بعد یمین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یکون له علی رجل مائة درهم،فیلزمه،فیقول 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أنصرف إلیک إلی عشرة أیّام،و أقضی حاجتک،فإن لم أنصرف فلک علیّ ألف درهم حالة من غیر شرط،و أشهد بذلک علیه،ثمّ دعاهم إلی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 أن یشهدوا إلاّ بالحقّ،و لا ینبغی لصاحب الدین أن یأخذ إلاّ الحقّ،إن شاء اللّه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حلف بالبراءة من اللّه و من رسوله صلّی اللّه علیه و آله و سلّم، فحنث،ما توبته،و کفّارته؟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یطعم عشرة مساکین،لکلّ مسکین مدّ،و یستغفر اللّه عزّ و جلّ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بثلث ماله لموالیه،و لمولیاته الذکر و الأنثی فیه سواء؟أو للذکر مثل حظّ الأنثیین من الوصیّة؟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 للمیّت ما أوصی به علی ما أوصی به،إن شاء اللّه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ولده،و فیهم کبار قد أدرکوا، و فیهم صغار،أ یجوز للکبار أن ینفذوا وصیّته و یقضوا دینه لمن صحّ علی المیّت بشهود عدول قبل أن یدرک الأوصیاء الصغار؟</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الأکابر من الولدان أن یقضوا دین أبیهم، و لا یحبسوه بذلک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 فی الماء الذی یغسل به المیّت کم حدّه؟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غسل المیّت یغسل حتّی یطهر،إن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یغسل المیّت،و ماؤه الذی یصبّ علیه یدخل إلی بئر کنیف،أو الرجل یتوضّأ وضوء الصلاة أن یصبّ ماء وضوئه فی کنیف؟</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ذلک فی بلالیع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ابن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أوصی إلی رجلین،أ یجوز لأحدهما أن ینفرد بنصف الترکة،و الآخر بالنصف؟</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لهما أن یخالفا المیّت،و أن یعملا علی حسب ما أمرهما، إن شاء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محمّد بن الحسن الصفّار رضی اللّه عنه إلی أبی محمّد الحسن بن علیّ علیهما السّلام فی امرأة طلّقها زوجها،و لم یجر علیها النفقة للعدّة، و هی محتاجة،هل یجوز لها أن تخرج و تبیت عن منزلها للعمل و الحاجة؟ </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 إذا علم اللّه الصحّة منها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إلی أبی محمّد الحسن بن علیّ علیهما السّلام فی امرأة مات عنها زوجها و هی فی عدّة منه،و هی محتاجة لا تجد من ینفق علیها،و هی تعمل للناس،هل یجوز لها أن تخرج و تعمل،و تبیت عن منزلها للعمل و الحاجة فی عدّتها؟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بذلک،إن شاء اللّه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 إلی أبی محمّد الحسن بن علیّ علیهما السّلام فی رجل مات،و علیه قضاء من شهر رمضان عشرة أیّام،و له ولیّان،هل یجوز لهما أن یقضیا عنه جمیعا خمسة أیّام أحد الولیّین و خمسة أیّام الآخر؟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عنه أکبر ولیّیه عشرة أیّام ولاء،إن شاء اللّه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إلیه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یشهد علی الحدود إذا جاء قوم آخرون من أهل تلک القریة،فشهدوا أنّ حدود هذه القریة التی باعها الرجل هی هذه،فهل یجوز لهذا الشاهد الذی أشهده بالضیعة،و لم یسمّ الحدود أن یشهد بالحدود بقول هؤلاء الذین عرفوا هذه الضیعة و شهدوا له، أم لا یجوز لهم أن یشهدوا؟</w:t>
      </w:r>
    </w:p>
    <w:p>
      <w:pPr>
        <w:pStyle w:val="BookText"/>
        <w:rPr/>
      </w:pPr>
      <w:r>
        <w:rPr>
          <w:rFonts w:ascii="IRNazanin" w:hAnsi="IRNazanin" w:eastAsia="IRNazanin"/>
          <w:color w:val="111111"/>
          <w:sz w:val="28"/>
          <w:sz w:val="28"/>
          <w:szCs w:val="28"/>
          <w:rtl w:val="true"/>
          <w:lang w:bidi="fa-IR"/>
        </w:rPr>
        <w:t>و قد قال لهم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بالحدود إذا أتوکم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تشهد إلاّ علی صاحب الشیء و بقوله،إن شاء اللّه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رحمه اللّه إلی أبی محمّد الحسن بن علیّ علیهما السّلام فی رجل اشتری من رجل بیتا فی دار له بجمیع حقوقه،و فوقه بیت آخر،هل یدخل البیت الأعلی فی حقوق البیت الأسفل، 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إلاّ ما اشتراه باسمه و موضعه،إن شاء اللّه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محمّد بن الحسن الصفّار رضی اللّه عنه إلی </w:t>
      </w:r>
    </w:p>
    <w:p>
      <w:pPr>
        <w:pStyle w:val="BookText"/>
        <w:rPr/>
      </w:pPr>
      <w:r>
        <w:rPr>
          <w:rFonts w:ascii="IRNazanin" w:hAnsi="IRNazanin" w:eastAsia="IRNazanin"/>
          <w:color w:val="111111"/>
          <w:sz w:val="28"/>
          <w:sz w:val="28"/>
          <w:szCs w:val="28"/>
          <w:rtl w:val="true"/>
          <w:lang w:bidi="fa-IR"/>
        </w:rPr>
        <w:t>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أراد أن یشهد علی امرأة لیس لها بمحرم، هل یجوز له أن یشهد علیها من وراء الستر،و یسمع کلامها إذا شهد عدلان أنّها فلانة بنت فلان التی تشهدک،و هذا کلامها،أو لا تجوز الشهادة علیها حتّی تبرز و تثبتها بعینها؟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تتنقّب و تظهر للشهود،إن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التوقیع عندی بخطّه علیه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 إلی أبی محمّد الحسن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یبذرق </w:t>
      </w:r>
      <w:r>
        <w:rPr>
          <w:rStyle w:val="FootnoteAnchor"/>
          <w:rtl w:val="true"/>
        </w:rPr>
        <w:footnoteReference w:id="624"/>
      </w:r>
      <w:r>
        <w:rPr>
          <w:rFonts w:ascii="IRNazanin" w:hAnsi="IRNazanin" w:eastAsia="IRNazanin"/>
          <w:color w:val="111111"/>
          <w:sz w:val="28"/>
          <w:sz w:val="28"/>
          <w:szCs w:val="28"/>
          <w:rtl w:val="true"/>
          <w:lang w:bidi="fa-IR"/>
        </w:rPr>
        <w:t>القوافل من غیر أمر السلطان فی موضع مخیف،و یشارطونه علی شیء مسمّی،أله أن یأخذه منهم،أم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آجر نفسه بشیء معروف أخذ حقّه إن شاء اللّه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 کتبت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أصاب یدیه،أو بدنه ثوب المیّت الذی یلی جلده قبل أن یغسل،هل یجب علیه غسل یدیه،أو بدنه؟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أصاب یدک جسد المیّت قبل أن یغسل فقد یجب علیک الغسل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الوقف الذی یصحّ،کیف هو؟</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إذا کان غیر موقّت،فهو باطل مردود علی الورثة،و إذا کان موقّتا فهو صحیح فمضی،و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الموقّت هو الذی یذکر فیه أنّه علی فلان و عقبه،فإذا انقرضوا فهو للفقراء و المساکین إلی أن یرث اللّه عزّ و جلّ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موقّت إذا ذکر أنّه لفلان و عقبه ما بقوا،و لم یذکر فی آخره للفقراء و المساکین إلی أن یرث اللّه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غیر موقّت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وقف،و لم یذکر أحدا،فما الذی یصحّ من ذلک،و ما الذی یبطل؟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بحسب ما یوقفها إن شاء اللّه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رجل کان له علی رجل مال،فلمّا حلّ علیه المال أعطاه بها طعاما أو قطنا أو زعفرانا،و لم یقاطعه علی السعر،فلمّا کان بعد شهرین أو ثلاثة ارتفع الزعفران و الطعام و القطن أو نقص،بأیّ السعرین یحسبه،قال لصاحب الدین سعر یومه الذی أعطاه و حلّ ماله علیه،أو السعر الثانی بعد شهرین أو ثلاثة یوم حاسبه؟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إلاّ علی حسب سعر وقت ما دفع إلیه الطعام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استأجر أجیرا لیعمل له بناء،أو غیره من الأعمال، و جعل یعطیه طعاما أو قطنا أو غیرهما،ثمّ یتغیّر الطعام و القطن عن سعره الذی کان أعطاه إلی نقصان أو زیادة،أ یحسب له بسعره یوم أعطاه،أو بسعره یوم حاسبه؟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یحتسبه بسعر یوم شارطه فیه،إن شاء اللّه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کتبت إلی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یجعل المیّتین علی جنازة واحدة فی موضع الحاجة و قلّة الناس،و إن کان المیّتان رجلا و امرأة یحملان علی سریر واحد و یصلّی علیهما؟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یحمل الرجل مع المرأة علی سریر واحد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إلیه </w:t>
      </w:r>
      <w:r>
        <w:rPr>
          <w:rStyle w:val="FootnoteAnchor"/>
          <w:rtl w:val="true"/>
        </w:rPr>
        <w:footnoteReference w:id="629"/>
      </w:r>
      <w:r>
        <w:rPr>
          <w:rFonts w:ascii="IRNazanin" w:hAnsi="IRNazanin" w:eastAsia="IRNazanin"/>
          <w:color w:val="111111"/>
          <w:sz w:val="28"/>
          <w:sz w:val="28"/>
          <w:szCs w:val="28"/>
          <w:rtl w:val="true"/>
          <w:lang w:bidi="fa-IR"/>
        </w:rPr>
        <w:t>فی رجل اشتری حجرة أو مسکنا فی دار بجمیع حقوقها،و فوقها بیوت،و مسکن آخر،یدخل البیوت الأعلی،و المسکن الأعلی فی حقوق هذه الحجرة،و المسکن الأسفل الذی اشتراه، 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من ذلک إلاّ الحقّ الذی اشتراه،إن شاء اللّه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إلی 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ابنة ابنته،و أخاه لأبیه و أمّه،لمن یکون المیراث؟</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للأقرب،إن شاء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فی رجل اشتری من رجل أرضا بحدودها الأربعة،و فیها زرع و نخل و غیرها من الشجر،و لم یذکر النخل و لا الزرع و لا الشجر فی کتابه،و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اشتراها بجمیع حقوقها الداخلة فیها و الخارجة منها،أ یدخل النخل و الأشجار و الزرع فی حقوق الأرض 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ابتاع الأرض بحدودها و ما أغلق علیه بابها فله جمیع ما فیها، إن شاء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الفقیه علیه السّلام فی رجل دفع ثوبا إلی القصّار لیقصّره،فیدفعه القصّار إلی قصّار غیره لیقصّره،فضاع الثوب،هل یجب علی القصّار أن یردّه إذا دفعه إلی غیره؟و إن کان القصّار مأمونا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 إلاّ أن یکون ثقة مأمونا،إن شاء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فی الرجل اشتری من رجل دابّة،فأحدث فیها حدثا من أخذ الحافر أو نعلها أو رکب ظهرها فراسخ،أله أن یردّها فی الثلاثة أیّام التی له فیها الخیار بعد الحدث الذی یحدث فیها أو الرکوب الذی رکبها فراسخ؟</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أحدث فیها حدثا فقد وجب الشراء،إن شاء اللّه تعالی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علیه السّلام </w:t>
      </w:r>
      <w:r>
        <w:rPr>
          <w:rStyle w:val="FootnoteAnchor"/>
          <w:rtl w:val="true"/>
        </w:rPr>
        <w:footnoteReference w:id="632"/>
      </w:r>
      <w:r>
        <w:rPr>
          <w:rFonts w:ascii="IRNazanin" w:hAnsi="IRNazanin" w:eastAsia="IRNazanin"/>
          <w:color w:val="111111"/>
          <w:sz w:val="28"/>
          <w:sz w:val="28"/>
          <w:szCs w:val="28"/>
          <w:rtl w:val="true"/>
          <w:lang w:bidi="fa-IR"/>
        </w:rPr>
        <w:t>فی رجل باع بستانا فیه شجر و کرم،فاستثنی شجرة منها،هل له ممرّ إلی البستان إلی موضع شجرة التی استثناها؟</w:t>
      </w:r>
    </w:p>
    <w:p>
      <w:pPr>
        <w:pStyle w:val="BookText"/>
        <w:rPr/>
      </w:pPr>
      <w:r>
        <w:rPr>
          <w:rFonts w:ascii="IRNazanin" w:hAnsi="IRNazanin" w:eastAsia="IRNazanin"/>
          <w:color w:val="111111"/>
          <w:sz w:val="28"/>
          <w:sz w:val="28"/>
          <w:szCs w:val="28"/>
          <w:rtl w:val="true"/>
          <w:lang w:bidi="fa-IR"/>
        </w:rPr>
        <w:t>و کم لهذه الشجرة التی استثناها من الأرض التی حولها بقدر أغصانها؟</w:t>
      </w:r>
    </w:p>
    <w:p>
      <w:pPr>
        <w:pStyle w:val="BookText"/>
        <w:rPr/>
      </w:pPr>
      <w:r>
        <w:rPr>
          <w:rFonts w:ascii="IRNazanin" w:hAnsi="IRNazanin" w:eastAsia="IRNazanin"/>
          <w:color w:val="111111"/>
          <w:sz w:val="28"/>
          <w:sz w:val="28"/>
          <w:szCs w:val="28"/>
          <w:rtl w:val="true"/>
          <w:lang w:bidi="fa-IR"/>
        </w:rPr>
        <w:t>أو بقدر موضعها التی هی ثابتة فیه؟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ذلک علی حسبها ما باع و أمسک،فلا یتعدّی الحقّ فی ذلک إن شاء اللّه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 رحمه اللّه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کان وصیّ رجل،فمات و أوصی إلی رجل،هل یلزم الوصیّ وصیّة الرجل الذی کان هذا وصیّه؟ </w:t>
      </w:r>
      <w:bookmarkStart w:id="723" w:name="pg19392_276884"/>
    </w:p>
    <w:p>
      <w:pPr>
        <w:pStyle w:val="BookText"/>
        <w:rPr/>
      </w:pPr>
      <w:bookmarkEnd w:id="723"/>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بحقّه إن کان له قبله حقّ،إن شاء اللّه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7649536_1280447820"/>
      <w:bookmarkStart w:id="725" w:name="_Toc277"/>
      <w:bookmarkEnd w:id="724"/>
      <w:r>
        <w:rPr>
          <w:rtl w:val="true"/>
        </w:rPr>
        <w:t>الثالث و الخمسون</w:t>
      </w:r>
      <w:r>
        <w:rPr>
          <w:rtl w:val="true"/>
        </w:rPr>
        <w:t>-</w:t>
      </w:r>
      <w:r>
        <w:rPr>
          <w:rtl w:val="true"/>
        </w:rPr>
        <w:t>إلی محمّد بن الحسن بن شمّون</w:t>
      </w:r>
      <w:r>
        <w:rPr>
          <w:rtl w:val="true"/>
        </w:rPr>
        <w:t>:</w:t>
      </w:r>
      <w:bookmarkEnd w:id="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الحسن بن شمّون </w:t>
      </w:r>
      <w:r>
        <w:rPr>
          <w:rStyle w:val="FootnoteAnchor"/>
          <w:rtl w:val="true"/>
        </w:rPr>
        <w:footnoteReference w:id="6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أن یدعو اللّه لی من وجع عینی،و کانت إحدی عینیّ ذاهبة،و الأخری علی شرف 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اللّه علیک عینک،فأفاقت الصحیحة،و وقّع فی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آجرک اللّه و حسن ثوابک،فاغتممت لذلک،و لم أعرف فی أهلی أحدا مات،فلمّا کان بعد أیّام جاءتنی وفاة ابنی طیّب،فعلمت أنّ التعزیة 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7649538_1280447820"/>
      <w:bookmarkStart w:id="727" w:name="_Toc278"/>
      <w:bookmarkEnd w:id="726"/>
      <w:r>
        <w:rPr>
          <w:rtl w:val="true"/>
        </w:rPr>
        <w:t>الرابع و الخمسون</w:t>
      </w:r>
      <w:r>
        <w:rPr>
          <w:rtl w:val="true"/>
        </w:rPr>
        <w:t>-</w:t>
      </w:r>
      <w:r>
        <w:rPr>
          <w:rtl w:val="true"/>
        </w:rPr>
        <w:t>إلی محمّد بن الحسن بن میمون</w:t>
      </w:r>
      <w:r>
        <w:rPr>
          <w:rtl w:val="true"/>
        </w:rPr>
        <w:t>:</w:t>
      </w:r>
      <w:bookmarkEnd w:id="72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علیّ أحمد بن علیّ بن کلثوم السرخسیّ،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محمّد بن أبان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الحسن بن میمون </w:t>
      </w:r>
      <w:r>
        <w:rPr>
          <w:rStyle w:val="FootnoteAnchor"/>
          <w:rtl w:val="true"/>
        </w:rPr>
        <w:footnoteReference w:id="637"/>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أشکو إلیه الفقر،ثمّ 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معنا خیر من الغنی مع عدوّنا،و القتل معنا خیر من الحیاة مع عدوّنا؟</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یمحّض أولیائنا إذا تکاثفت </w:t>
      </w:r>
      <w:r>
        <w:rPr>
          <w:rStyle w:val="FootnoteAnchor"/>
          <w:rtl w:val="true"/>
        </w:rPr>
        <w:footnoteReference w:id="638"/>
      </w:r>
      <w:r>
        <w:rPr>
          <w:rFonts w:ascii="IRNazanin" w:hAnsi="IRNazanin" w:eastAsia="IRNazanin"/>
          <w:color w:val="111111"/>
          <w:sz w:val="28"/>
          <w:sz w:val="28"/>
          <w:szCs w:val="28"/>
          <w:rtl w:val="true"/>
          <w:lang w:bidi="fa-IR"/>
        </w:rPr>
        <w:t>ذنوبهم بالفقر،و قد یعفو عن کثیر،و هو کما حدّثت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معنا خیر من الغنی مع عدوّنا،و نحن کهف لمن التجأ إلینا،و نور لمن استضاء بنا و عصمة لمن اعتصم بنا، من أحبّنا کان معنا فی السنام الأعلی،و من انحرف عنّا فإلی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 علی عدوّکم بالنار،و لا تشهدون لولیّکم بالجنّة،ما یمنعکم من ذلک إلاّ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من علّة عینی شدّة،فکتبت إلی أبی محمّد علیه السّلام أسأله أن یدعو لی،فلمّا نفذ الکتاب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سألته أن یصف لی کحلا أکحلها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لی بسلامتها إذا کانت إحداهما ذاهبة،و 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أصف لک کحلا،علیک بصبر مع الإثمد </w:t>
      </w:r>
      <w:r>
        <w:rPr>
          <w:rStyle w:val="FootnoteAnchor"/>
          <w:rtl w:val="true"/>
        </w:rPr>
        <w:footnoteReference w:id="639"/>
      </w:r>
      <w:r>
        <w:rPr>
          <w:rFonts w:ascii="IRNazanin" w:hAnsi="IRNazanin" w:eastAsia="IRNazanin"/>
          <w:color w:val="111111"/>
          <w:sz w:val="28"/>
          <w:sz w:val="28"/>
          <w:szCs w:val="28"/>
          <w:rtl w:val="true"/>
          <w:lang w:bidi="fa-IR"/>
        </w:rPr>
        <w:t xml:space="preserve">و کافورا و توتیا </w:t>
      </w:r>
      <w:r>
        <w:rPr>
          <w:rStyle w:val="FootnoteAnchor"/>
          <w:rtl w:val="true"/>
        </w:rPr>
        <w:footnoteReference w:id="640"/>
      </w:r>
      <w:r>
        <w:rPr>
          <w:rFonts w:ascii="IRNazanin" w:hAnsi="IRNazanin" w:eastAsia="IRNazanin"/>
          <w:color w:val="111111"/>
          <w:sz w:val="28"/>
          <w:sz w:val="28"/>
          <w:szCs w:val="28"/>
          <w:rtl w:val="true"/>
          <w:lang w:bidi="fa-IR"/>
        </w:rPr>
        <w:t xml:space="preserve">،فإنّه یجلو ما </w:t>
      </w:r>
      <w:bookmarkStart w:id="728" w:name="pg19392_276886"/>
    </w:p>
    <w:p>
      <w:pPr>
        <w:pStyle w:val="BookText"/>
        <w:rPr/>
      </w:pPr>
      <w:bookmarkEnd w:id="728"/>
      <w:r>
        <w:rPr>
          <w:rFonts w:ascii="IRNazanin" w:hAnsi="IRNazanin" w:eastAsia="IRNazanin"/>
          <w:color w:val="111111"/>
          <w:sz w:val="28"/>
          <w:sz w:val="28"/>
          <w:szCs w:val="28"/>
          <w:rtl w:val="true"/>
          <w:lang w:bidi="fa-IR"/>
        </w:rPr>
        <w:t>فیها من الغشاء،و ییبس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فاستعملت ما أمرنی به فصحّت،و الحمد للّه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7649540_1280447820"/>
      <w:bookmarkStart w:id="730" w:name="_Toc279"/>
      <w:bookmarkEnd w:id="729"/>
      <w:r>
        <w:rPr>
          <w:rtl w:val="true"/>
        </w:rPr>
        <w:t>الخامس و الخمسون</w:t>
      </w:r>
      <w:r>
        <w:rPr>
          <w:rtl w:val="true"/>
        </w:rPr>
        <w:t>-</w:t>
      </w:r>
      <w:r>
        <w:rPr>
          <w:rtl w:val="true"/>
        </w:rPr>
        <w:t>إلی محمّد بن الحسین</w:t>
      </w:r>
      <w:r>
        <w:rPr>
          <w:rtl w:val="true"/>
        </w:rPr>
        <w:t>:</w:t>
      </w:r>
      <w:bookmarkEnd w:id="7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قناة فی قریة،فأراد رجل أن یحفر قناة أخری إلی قریة له،کم یکون بینهما فی البعد حتّی لا یضرّ بالأخری فی الأرض إذا کانت صلبة،أو رخوة؟</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أن لا یضرّ إحداهما بالأخری،إن شاء اللّه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کانت له رحی علی نهر قریة،و القریة لرجل فأراد صاحب القریة أن یسوق إلی قریته الماء فی غیر هذا النهر،و یعطّل هذه الرحی،أ له ذلک أم لا؟ </w:t>
      </w:r>
      <w:bookmarkStart w:id="731" w:name="pg19392_276887"/>
    </w:p>
    <w:p>
      <w:pPr>
        <w:pStyle w:val="BookText"/>
        <w:rPr/>
      </w:pPr>
      <w:bookmarkEnd w:id="731"/>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یتّقی اللّه،و یعمل فی ذلک بالمعروف،و لا یضرّ أخاه المؤمن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دفع إلی رجل ودیعة،فوضعها فی منزل جاره فضاعت،فهل یجب علیه إذا خالف أمره،و أخرجها من ملکه؟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لها،إن شاء اللّه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17649542_1280447820"/>
      <w:bookmarkStart w:id="733" w:name="_Toc280"/>
      <w:bookmarkEnd w:id="732"/>
      <w:r>
        <w:rPr>
          <w:rtl w:val="true"/>
        </w:rPr>
        <w:t>السادس و الخمسون</w:t>
      </w:r>
      <w:r>
        <w:rPr>
          <w:rtl w:val="true"/>
        </w:rPr>
        <w:t>-</w:t>
      </w:r>
      <w:r>
        <w:rPr>
          <w:rtl w:val="true"/>
        </w:rPr>
        <w:t>إلی محمّد بن حمزة الدوریّ</w:t>
      </w:r>
      <w:r>
        <w:rPr>
          <w:rtl w:val="true"/>
        </w:rPr>
        <w:t>:</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حمزة الدوریّ </w:t>
      </w:r>
      <w:r>
        <w:rPr>
          <w:rStyle w:val="FootnoteAnchor"/>
          <w:rtl w:val="true"/>
        </w:rPr>
        <w:footnoteReference w:id="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 یدی أبی هاشم داود بن القاسم،و کان لی مواخیا إلی أبی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أسأله أن یدعو اللّه لی بالغنی،و کنت قد بلغت،و قلت ذات یدی،و خفت الفضیحة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الجواب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أتاک الغنی،غنی اللّه تعالی،مات ابن عمّک یحیی بن حمزة </w:t>
      </w:r>
      <w:r>
        <w:rPr>
          <w:rStyle w:val="FootnoteAnchor"/>
          <w:rtl w:val="true"/>
        </w:rPr>
        <w:footnoteReference w:id="645"/>
      </w:r>
      <w:r>
        <w:rPr>
          <w:rFonts w:ascii="IRNazanin" w:hAnsi="IRNazanin" w:eastAsia="IRNazanin"/>
          <w:color w:val="111111"/>
          <w:sz w:val="28"/>
          <w:sz w:val="28"/>
          <w:szCs w:val="28"/>
          <w:rtl w:val="true"/>
          <w:lang w:bidi="fa-IR"/>
        </w:rPr>
        <w:t xml:space="preserve">،و خلّف مائة ألف درهم،و لم یترک وارثا سواک، </w:t>
      </w:r>
      <w:bookmarkStart w:id="734" w:name="pg19392_276888"/>
    </w:p>
    <w:p>
      <w:pPr>
        <w:pStyle w:val="BookText"/>
        <w:rPr/>
      </w:pPr>
      <w:bookmarkEnd w:id="734"/>
      <w:r>
        <w:rPr>
          <w:rFonts w:ascii="IRNazanin" w:hAnsi="IRNazanin" w:eastAsia="IRNazanin"/>
          <w:color w:val="111111"/>
          <w:sz w:val="28"/>
          <w:sz w:val="28"/>
          <w:szCs w:val="28"/>
          <w:rtl w:val="true"/>
          <w:lang w:bidi="fa-IR"/>
        </w:rPr>
        <w:t>و هی واردة علیک بالاقتصاد،و إیّاک و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علیّ المال و الخبر بموت ابن عمّی کما قال،عن أیّام قلائل،و زال عنّی الفقر،فأدّیت حقّ اللّه،و بررت إخوانی و تماسکت بعد ذلک،و کنت مبذّرا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7649544_1280447820"/>
      <w:bookmarkStart w:id="736" w:name="_Toc281"/>
      <w:bookmarkEnd w:id="735"/>
      <w:r>
        <w:rPr>
          <w:rtl w:val="true"/>
        </w:rPr>
        <w:t>السابع و الخمسون</w:t>
      </w:r>
      <w:r>
        <w:rPr>
          <w:rtl w:val="true"/>
        </w:rPr>
        <w:t>-</w:t>
      </w:r>
      <w:r>
        <w:rPr>
          <w:rtl w:val="true"/>
        </w:rPr>
        <w:t>إلی محمّد بن دریاب الرقاش</w:t>
      </w:r>
      <w:r>
        <w:rPr>
          <w:rtl w:val="true"/>
        </w:rPr>
        <w:t>:</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إسحاق بن محمّد النخعیّ،قال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دریاب الرقاش،قال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علیهما السّلام أسأله عن المشکاة </w:t>
      </w:r>
      <w:r>
        <w:rPr>
          <w:rStyle w:val="FootnoteAnchor"/>
          <w:rtl w:val="true"/>
        </w:rPr>
        <w:footnoteReference w:id="647"/>
      </w:r>
      <w:r>
        <w:rPr>
          <w:rFonts w:ascii="IRNazanin" w:hAnsi="IRNazanin" w:eastAsia="IRNazanin"/>
          <w:color w:val="111111"/>
          <w:sz w:val="28"/>
          <w:sz w:val="28"/>
          <w:szCs w:val="28"/>
          <w:rtl w:val="true"/>
          <w:lang w:bidi="fa-IR"/>
        </w:rPr>
        <w:t>،و أن یدعو لامرأتی فإنّها حامل،و أن یرزقنی اللّه منها ولدا ذکرا؟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 قلب محمّد صلّی اللّه علیه و آله و سلّم،و کتب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اللّه أجرک، و أخلف اللّه علیک،فولدت ولدا میّتا،و حملت بعد فولدت غلاما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37" w:name="pg19392_276889"/>
    </w:p>
    <w:p>
      <w:pPr>
        <w:pStyle w:val="Heading5"/>
        <w:numPr>
          <w:ilvl w:val="4"/>
          <w:numId w:val="1"/>
        </w:numPr>
        <w:rPr/>
      </w:pPr>
      <w:bookmarkStart w:id="738" w:name="__RefHeading___Toc17649546_1280447820"/>
      <w:bookmarkStart w:id="739" w:name="_Toc282"/>
      <w:bookmarkEnd w:id="737"/>
      <w:bookmarkEnd w:id="738"/>
      <w:r>
        <w:rPr>
          <w:rtl w:val="true"/>
        </w:rPr>
        <w:t>الثامن و الخمسون</w:t>
      </w:r>
      <w:r>
        <w:rPr>
          <w:rtl w:val="true"/>
        </w:rPr>
        <w:t>-</w:t>
      </w:r>
      <w:r>
        <w:rPr>
          <w:rtl w:val="true"/>
        </w:rPr>
        <w:t>إلی محمّد بن زید</w:t>
      </w:r>
      <w:r>
        <w:rPr>
          <w:rtl w:val="true"/>
        </w:rPr>
        <w:t>:</w:t>
      </w:r>
      <w:bookmarkEnd w:id="7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الحسن بن شمّون،قال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إلیه </w:t>
      </w:r>
      <w:r>
        <w:rPr>
          <w:rStyle w:val="FootnoteAnchor"/>
          <w:rtl w:val="true"/>
        </w:rPr>
        <w:footnoteReference w:id="649"/>
      </w:r>
      <w:r>
        <w:rPr>
          <w:rFonts w:ascii="IRNazanin" w:hAnsi="IRNazanin" w:eastAsia="IRNazanin"/>
          <w:color w:val="111111"/>
          <w:sz w:val="28"/>
          <w:sz w:val="28"/>
          <w:szCs w:val="28"/>
          <w:rtl w:val="true"/>
          <w:lang w:bidi="fa-IR"/>
        </w:rPr>
        <w:t>ابن عمّنا محمّد بن زید یشاوره فی شراء جاریة نفیسة بمائتی دینار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تشترها فإنّ بها جنونا،و هی قصیرة العمر مع جنونها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فأضرت عن أمرها،ثمّ مررت بعد أیّام،و معی ابنی علیّ مولاها،فقلت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أشتهی أن أستعید عرضها و أراها،فأخرجها إلینا،فبینما هی واقفة بین أیدینا حتّی صار وجهها فی قفاها،فلبثت علی تلک الحال ثلاثة أیّام،و ماتت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7649548_1280447820"/>
      <w:bookmarkStart w:id="741" w:name="_Toc283"/>
      <w:bookmarkEnd w:id="740"/>
      <w:r>
        <w:rPr>
          <w:rtl w:val="true"/>
        </w:rPr>
        <w:t>التاسع و الخمسون</w:t>
      </w:r>
      <w:r>
        <w:rPr>
          <w:rtl w:val="true"/>
        </w:rPr>
        <w:t>-</w:t>
      </w:r>
      <w:r>
        <w:rPr>
          <w:rtl w:val="true"/>
        </w:rPr>
        <w:t>إلی محمّد بن صالح الخثعمیّ</w:t>
      </w:r>
      <w:r>
        <w:rPr>
          <w:rtl w:val="true"/>
        </w:rPr>
        <w:t>:</w:t>
      </w:r>
      <w:bookmarkEnd w:id="7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الخثعمیّ،قال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أن أسأل فی کتابی إلی أبی محمّد علیه السّلام عن أکل البطّیخ علی الریق،و عن صاحب الزنج،فأنسیت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البطّیخ علی الریق،فإنّه یورث الفالج</w:t>
      </w:r>
      <w:r>
        <w:rPr>
          <w:rFonts w:eastAsia="IRNazanin" w:cs="IRNazanin"/>
          <w:color w:val="111111"/>
          <w:sz w:val="28"/>
          <w:szCs w:val="28"/>
          <w:rtl w:val="true"/>
          <w:lang w:bidi="fa-IR"/>
        </w:rPr>
        <w:t xml:space="preserve">. </w:t>
      </w:r>
      <w:bookmarkStart w:id="742" w:name="pg19392_276890"/>
    </w:p>
    <w:p>
      <w:pPr>
        <w:pStyle w:val="BookText"/>
        <w:rPr/>
      </w:pPr>
      <w:bookmarkEnd w:id="742"/>
      <w:r>
        <w:rPr>
          <w:rFonts w:ascii="IRNazanin" w:hAnsi="IRNazanin" w:eastAsia="IRNazanin"/>
          <w:color w:val="111111"/>
          <w:sz w:val="28"/>
          <w:sz w:val="28"/>
          <w:szCs w:val="28"/>
          <w:rtl w:val="true"/>
          <w:lang w:bidi="fa-IR"/>
        </w:rPr>
        <w:t xml:space="preserve">و صاحب الزنج لیس منّا أهل البیت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7649550_1280447820"/>
      <w:bookmarkStart w:id="744" w:name="_Toc284"/>
      <w:bookmarkEnd w:id="743"/>
      <w:r>
        <w:rPr>
          <w:rtl w:val="true"/>
        </w:rPr>
        <w:t>الستّون</w:t>
      </w:r>
      <w:r>
        <w:rPr>
          <w:rtl w:val="true"/>
        </w:rPr>
        <w:t>-</w:t>
      </w:r>
      <w:r>
        <w:rPr>
          <w:rtl w:val="true"/>
        </w:rPr>
        <w:t>إلی محمّد بن عبد الجبّار</w:t>
      </w:r>
      <w:r>
        <w:rPr>
          <w:rtl w:val="true"/>
        </w:rPr>
        <w:t>:</w:t>
      </w:r>
      <w:bookmarkEnd w:id="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إدریس،عن محمّد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فی قلنسوة حریر محض،او قلنسوة دیباج؟</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الصلاة فی حریر محض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یحیی،عن محمّد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أسأله هل یصلّی فی قلنسوة علیها وبر </w:t>
      </w:r>
      <w:bookmarkStart w:id="745" w:name="pg19392_276891"/>
    </w:p>
    <w:p>
      <w:pPr>
        <w:pStyle w:val="BookText"/>
        <w:rPr/>
      </w:pPr>
      <w:bookmarkEnd w:id="745"/>
      <w:r>
        <w:rPr>
          <w:rFonts w:ascii="IRNazanin" w:hAnsi="IRNazanin" w:eastAsia="IRNazanin"/>
          <w:color w:val="111111"/>
          <w:sz w:val="28"/>
          <w:sz w:val="28"/>
          <w:szCs w:val="28"/>
          <w:rtl w:val="true"/>
          <w:lang w:bidi="fa-IR"/>
        </w:rPr>
        <w:t xml:space="preserve">ما لا یؤکل لحمه،أو تکّة </w:t>
      </w:r>
      <w:r>
        <w:rPr>
          <w:rStyle w:val="FootnoteAnchor"/>
          <w:rtl w:val="true"/>
        </w:rPr>
        <w:footnoteReference w:id="653"/>
      </w:r>
      <w:r>
        <w:rPr>
          <w:rFonts w:ascii="IRNazanin" w:hAnsi="IRNazanin" w:eastAsia="IRNazanin"/>
          <w:color w:val="111111"/>
          <w:sz w:val="28"/>
          <w:sz w:val="28"/>
          <w:szCs w:val="28"/>
          <w:rtl w:val="true"/>
          <w:lang w:bidi="fa-IR"/>
        </w:rPr>
        <w:t>حریر،أو تکّة من وبر الأرانب؟</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الصلاة فی الحریر المحض،و إن کان الوبر ذکیّا حلّت الصلاة فیه،إن شاء اللّه تعالی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7649552_1280447820"/>
      <w:bookmarkStart w:id="747" w:name="_Toc285"/>
      <w:bookmarkEnd w:id="746"/>
      <w:r>
        <w:rPr>
          <w:rtl w:val="true"/>
        </w:rPr>
        <w:t>الحادی و الستّون</w:t>
      </w:r>
      <w:r>
        <w:rPr>
          <w:rtl w:val="true"/>
        </w:rPr>
        <w:t>-</w:t>
      </w:r>
      <w:r>
        <w:rPr>
          <w:rtl w:val="true"/>
        </w:rPr>
        <w:t>إلی محمّد بن عبدوس</w:t>
      </w:r>
      <w:r>
        <w:rPr>
          <w:rtl w:val="true"/>
        </w:rPr>
        <w:t>:</w:t>
      </w:r>
      <w:bookmarkEnd w:id="7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فضّال،عن محمّد بن عبدوس،قال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رجل بترکته متاع و غیر ذلک لأبی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بجمیع ما خلّف لک،و خلّف ابنتی أخت له،فرأیک فی ذلک؟</w:t>
      </w:r>
    </w:p>
    <w:p>
      <w:pPr>
        <w:pStyle w:val="BookText"/>
        <w:rPr/>
      </w:pPr>
      <w:r>
        <w:rPr>
          <w:rFonts w:ascii="Amiri" w:hAnsi="Amiri" w:eastAsia="Amiri" w:cs="Amiri"/>
          <w:color w:val="111111"/>
          <w:sz w:val="28"/>
          <w:sz w:val="28"/>
          <w:szCs w:val="28"/>
          <w:rtl w:val="true"/>
          <w:lang w:bidi="ar-SA"/>
        </w:rPr>
        <w:t>فکتب إلیّ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ما خلّف و ابعث به إلیّ</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فبعت و بعثت به إلیه،فکتب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وصل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48" w:name="pg19392_276892"/>
    </w:p>
    <w:p>
      <w:pPr>
        <w:pStyle w:val="Heading5"/>
        <w:numPr>
          <w:ilvl w:val="4"/>
          <w:numId w:val="1"/>
        </w:numPr>
        <w:rPr/>
      </w:pPr>
      <w:bookmarkStart w:id="749" w:name="__RefHeading___Toc17649554_1280447820"/>
      <w:bookmarkStart w:id="750" w:name="_Toc286"/>
      <w:bookmarkEnd w:id="748"/>
      <w:bookmarkEnd w:id="749"/>
      <w:r>
        <w:rPr>
          <w:rtl w:val="true"/>
        </w:rPr>
        <w:t>الثانی و الستّون</w:t>
      </w:r>
      <w:r>
        <w:rPr>
          <w:rtl w:val="true"/>
        </w:rPr>
        <w:t>-</w:t>
      </w:r>
      <w:r>
        <w:rPr>
          <w:rtl w:val="true"/>
        </w:rPr>
        <w:t>إلی محمّد بن علیّ بن إبراهیم الهمدانیّ</w:t>
      </w:r>
      <w:r>
        <w:rPr>
          <w:rtl w:val="true"/>
        </w:rPr>
        <w:t>:</w:t>
      </w:r>
      <w:bookmarkEnd w:id="7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علیّ بن إبراهیم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أن یدعو اللّه أن أرزق ولدا ذکرا من ابنة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رزقک اللّه ذکرانا،فولد لی أربعة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17649556_1280447820"/>
      <w:bookmarkStart w:id="752" w:name="_Toc287"/>
      <w:bookmarkEnd w:id="751"/>
      <w:r>
        <w:rPr>
          <w:rtl w:val="true"/>
        </w:rPr>
        <w:t>الثالث و الستّون</w:t>
      </w:r>
      <w:r>
        <w:rPr>
          <w:rtl w:val="true"/>
        </w:rPr>
        <w:t>-</w:t>
      </w:r>
      <w:r>
        <w:rPr>
          <w:rtl w:val="true"/>
        </w:rPr>
        <w:t>إلی محمّد بن عیسی</w:t>
      </w:r>
      <w:r>
        <w:rPr>
          <w:rtl w:val="true"/>
        </w:rPr>
        <w:t>:</w:t>
      </w:r>
      <w:bookmarkEnd w:id="7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محبوب،عن محمّد بن عیسی </w:t>
      </w:r>
      <w:r>
        <w:rPr>
          <w:rStyle w:val="FootnoteAnchor"/>
          <w:rtl w:val="true"/>
        </w:rPr>
        <w:footnoteReference w:id="6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جدّک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الرجل صلاة اللیل فی أوّل اللیل؟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 وقت صلّی فهو جائز،إن شاء اللّه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753" w:name="pg19392_276893"/>
    </w:p>
    <w:p>
      <w:pPr>
        <w:pStyle w:val="BookText"/>
        <w:rPr/>
      </w:pPr>
      <w:bookmarkEnd w:id="753"/>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حاتم،عن محمّد بن جعفر،عن محمّد بن أحمد بن یحیی،عن محمّد بن عیسی </w:t>
      </w:r>
      <w:r>
        <w:rPr>
          <w:rStyle w:val="FootnoteAnchor"/>
          <w:rtl w:val="true"/>
        </w:rPr>
        <w:footnoteReference w:id="6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غمّ علینا الهلال فی شهر رمضان،فنری من الغد الهلال قبل الزوال،و ربّما رأیناه بعد الزوال،فتری أن نفطر قبل الزوال إذا رأیناه،أم لا؟و کیف تأمرنی فی ذلک؟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 إلی اللیل،فإنّه إن کان تامّا رؤی قبل الزوال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7649558_1280447820"/>
      <w:bookmarkStart w:id="755" w:name="_Toc288"/>
      <w:bookmarkEnd w:id="754"/>
      <w:r>
        <w:rPr>
          <w:rtl w:val="true"/>
        </w:rPr>
        <w:t>الرابع و الستّون</w:t>
      </w:r>
      <w:r>
        <w:rPr>
          <w:rtl w:val="true"/>
        </w:rPr>
        <w:t>-</w:t>
      </w:r>
      <w:r>
        <w:rPr>
          <w:rtl w:val="true"/>
        </w:rPr>
        <w:t>إلی محمّد القلانسیّ</w:t>
      </w:r>
      <w:r>
        <w:rPr>
          <w:rtl w:val="true"/>
        </w:rPr>
        <w:t>:</w:t>
      </w:r>
      <w:bookmarkEnd w:id="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أخی إلی أبی محمّد علیه السّلام و امرأته حامل یسأله الدعاء بخلاصها،و أن یرزقه اللّه ذکرا،و سأله أن یسمّیه؟</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الاسم محمّد و عبد الرحمن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فولدت له اثنین توأمین،فسمّی أحدهما محمّدا،و الآخر عبد الرحمن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756" w:name="pg19392_276894"/>
    </w:p>
    <w:p>
      <w:pPr>
        <w:pStyle w:val="Heading5"/>
        <w:numPr>
          <w:ilvl w:val="4"/>
          <w:numId w:val="1"/>
        </w:numPr>
        <w:rPr/>
      </w:pPr>
      <w:bookmarkStart w:id="757" w:name="__RefHeading___Toc17649560_1280447820"/>
      <w:bookmarkStart w:id="758" w:name="_Toc289"/>
      <w:bookmarkEnd w:id="756"/>
      <w:bookmarkEnd w:id="757"/>
      <w:r>
        <w:rPr>
          <w:rtl w:val="true"/>
        </w:rPr>
        <w:t>الخامس و الستّون</w:t>
      </w:r>
      <w:r>
        <w:rPr>
          <w:rtl w:val="true"/>
        </w:rPr>
        <w:t>-</w:t>
      </w:r>
      <w:r>
        <w:rPr>
          <w:rtl w:val="true"/>
        </w:rPr>
        <w:t>إلی محمّد بن موسی</w:t>
      </w:r>
      <w:r>
        <w:rPr>
          <w:rtl w:val="true"/>
        </w:rPr>
        <w:t>:</w:t>
      </w:r>
      <w:bookmarkEnd w:id="7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محمّد علیه السّلام مطل غریم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یموت،و لا یموت حتّی یسلم إلیک ما لک عنده،فما شعرت إلاّ و قد دقّ علی الباب و معه مالی،و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فی حلّ ممّا مطلتک،فسألته عن موجبه؟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أبا محمّد علیه السّلام فی منامی و هو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 إلی محمّد بن موسی ماله عندک،فإنّ أجلک قد حضر،و أسأله أن یجعلک فی حلّ من مطلک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7649562_1280447820"/>
      <w:bookmarkStart w:id="760" w:name="_Toc290"/>
      <w:bookmarkEnd w:id="759"/>
      <w:r>
        <w:rPr>
          <w:rtl w:val="true"/>
        </w:rPr>
        <w:t>السادس و الستّون</w:t>
      </w:r>
      <w:r>
        <w:rPr>
          <w:rtl w:val="true"/>
        </w:rPr>
        <w:t>-</w:t>
      </w:r>
      <w:r>
        <w:rPr>
          <w:rtl w:val="true"/>
        </w:rPr>
        <w:t>إلی المحمودیّ،</w:t>
      </w:r>
      <w:r>
        <w:rPr>
          <w:rtl w:val="true"/>
        </w:rPr>
        <w:t>(</w:t>
      </w:r>
      <w:r>
        <w:rPr>
          <w:rtl w:val="true"/>
        </w:rPr>
        <w:t>محمّد بن أحمد بن حمّاد المروزیّ</w:t>
      </w:r>
      <w:r>
        <w:rPr>
          <w:rtl w:val="true"/>
        </w:rPr>
        <w:t>):</w:t>
      </w:r>
      <w:bookmarkEnd w:id="7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المحمودیّ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الدعاء أن أرزق ولدا؟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رزقک اللّه ولدا و أجرا،فولد لی ابن و مات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761" w:name="pg19392_276895"/>
    </w:p>
    <w:p>
      <w:pPr>
        <w:pStyle w:val="Heading5"/>
        <w:numPr>
          <w:ilvl w:val="4"/>
          <w:numId w:val="1"/>
        </w:numPr>
        <w:rPr/>
      </w:pPr>
      <w:bookmarkStart w:id="762" w:name="__RefHeading___Toc17649564_1280447820"/>
      <w:bookmarkStart w:id="763" w:name="_Toc291"/>
      <w:bookmarkEnd w:id="761"/>
      <w:bookmarkEnd w:id="762"/>
      <w:r>
        <w:rPr>
          <w:rtl w:val="true"/>
        </w:rPr>
        <w:t>السابع و الستّون</w:t>
      </w:r>
      <w:r>
        <w:rPr>
          <w:rtl w:val="true"/>
        </w:rPr>
        <w:t>-</w:t>
      </w:r>
      <w:r>
        <w:rPr>
          <w:rtl w:val="true"/>
        </w:rPr>
        <w:t>إلی المعتمد</w:t>
      </w:r>
      <w:r>
        <w:rPr>
          <w:rtl w:val="true"/>
        </w:rPr>
        <w:t>(</w:t>
      </w:r>
      <w:r>
        <w:rPr>
          <w:rtl w:val="true"/>
        </w:rPr>
        <w:t>الخلیفة</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 و قد اجتمع فیها جملة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خرج من الدار الداخلة خادم فصاح بخادم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الرقعة، و امض بها إلی دار أمیر المؤمنین،و أعطها إلی فلان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الحسن بن علیّ</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7649566_1280447820"/>
      <w:bookmarkStart w:id="765" w:name="_Toc292"/>
      <w:bookmarkEnd w:id="764"/>
      <w:r>
        <w:rPr>
          <w:rtl w:val="true"/>
        </w:rPr>
        <w:t>الثامن و الستّون</w:t>
      </w:r>
      <w:r>
        <w:rPr>
          <w:rtl w:val="true"/>
        </w:rPr>
        <w:t>-</w:t>
      </w:r>
      <w:r>
        <w:rPr>
          <w:rtl w:val="true"/>
        </w:rPr>
        <w:t>إلی ناصح البادودیّ</w:t>
      </w:r>
      <w:r>
        <w:rPr>
          <w:rtl w:val="true"/>
        </w:rPr>
        <w:t>:</w:t>
      </w:r>
      <w:bookmarkEnd w:id="7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علان الکلابیّ،عن إسحاق بن إسماعیل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الربیع بن سوید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ناصح البادودیّ،قال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أعزّیه فی أبی الحسن علیه السّلام،و قلت فی نفسی و أنا 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حیر ببرهان یکون حجّة لی؟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فأجابنی علیه السّلام عن تعزیتی،و کتب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سأل آیة أو برهانا فأعطی،ثمّ رجع عمّن طالب منه الآیة عذّب ضعف العذاب،و من صبر أعطی التأیید من اللّه،و الناس مجبولون علی جبلّة إیثار الکتاب المنشّرة،فاسأل السداد فإنّما هو التسلیم أو العطب،و للّه عاقبة الأمور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766" w:name="pg19392_276896"/>
    </w:p>
    <w:p>
      <w:pPr>
        <w:pStyle w:val="Heading5"/>
        <w:numPr>
          <w:ilvl w:val="4"/>
          <w:numId w:val="1"/>
        </w:numPr>
        <w:rPr/>
      </w:pPr>
      <w:bookmarkStart w:id="767" w:name="__RefHeading___Toc17649568_1280447820"/>
      <w:bookmarkStart w:id="768" w:name="_Toc293"/>
      <w:bookmarkEnd w:id="766"/>
      <w:bookmarkEnd w:id="767"/>
      <w:r>
        <w:rPr>
          <w:rtl w:val="true"/>
        </w:rPr>
        <w:t>التاسع و الستّون</w:t>
      </w:r>
      <w:r>
        <w:rPr>
          <w:rtl w:val="true"/>
        </w:rPr>
        <w:t>-</w:t>
      </w:r>
      <w:r>
        <w:rPr>
          <w:rtl w:val="true"/>
        </w:rPr>
        <w:t>إلی هارون بن مسلم</w:t>
      </w:r>
      <w:r>
        <w:rPr>
          <w:rtl w:val="true"/>
        </w:rPr>
        <w:t>:</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سعد بن عبد اللّه،عن هارون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بعد مضیّ أبی الحسن علیه السّلام أنا و جماعة نسأله عن وصیّ أبیه؟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ما ذکرتم،و إن کنتم إلی هذا الوقت فی شکّ،فإنّها المصیبة العظمی،أنا وصیّه و صاحبکم بعده علیه السّلام بمشافهة من الماضی،أشهد اللّه تعالی و ملائکته و أولیاءه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شککتم بعد ما رأیتم خطّی،و سمعتم مخاطبتی فقد أخطأتم حظّ أنفسکم، و غلطتم الطریق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لا بنی أحمد،ابن، فکتبت إلی أبی محمّد علیه السّلام،و ذلک بالعسکر،الیوم الثانی من ولادته،أسأله أن یسمّیه و یکنّیه،و کان محبّتی أن أسمّیه جعفرا و أکنّیه بأبی عبد اللّه،فوافانی رسوله فی صبیحة الیوم السابع و معه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 جعفر،و کنّه بأبی عبد اللّه،و دعا لی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7649570_1280447820"/>
      <w:bookmarkStart w:id="770" w:name="_Toc294"/>
      <w:bookmarkEnd w:id="769"/>
      <w:r>
        <w:rPr>
          <w:rtl w:val="true"/>
        </w:rPr>
        <w:t>السبعون</w:t>
      </w:r>
      <w:r>
        <w:rPr>
          <w:rtl w:val="true"/>
        </w:rPr>
        <w:t>-</w:t>
      </w:r>
      <w:r>
        <w:rPr>
          <w:rtl w:val="true"/>
        </w:rPr>
        <w:t>إلی همّام</w:t>
      </w:r>
      <w:r>
        <w:rPr>
          <w:rtl w:val="true"/>
        </w:rPr>
        <w:t>:</w:t>
      </w:r>
      <w:bookmarkEnd w:id="77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هارون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محمّد </w:t>
      </w:r>
      <w:bookmarkStart w:id="771" w:name="pg19392_276897"/>
    </w:p>
    <w:p>
      <w:pPr>
        <w:pStyle w:val="BookText"/>
        <w:rPr/>
      </w:pPr>
      <w:bookmarkEnd w:id="771"/>
      <w:r>
        <w:rPr>
          <w:rFonts w:ascii="IRNazanin" w:hAnsi="IRNazanin" w:eastAsia="IRNazanin"/>
          <w:color w:val="111111"/>
          <w:sz w:val="28"/>
          <w:sz w:val="28"/>
          <w:szCs w:val="28"/>
          <w:rtl w:val="true"/>
          <w:lang w:bidi="fa-IR"/>
        </w:rPr>
        <w:t>ابن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إلی أبی محمّد الحسن بن علیّ العسکریّ علیهما السّلام،یعرّفه أنّه ما صحّ له حمل 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یعرّفه أنّ له حملا،و یسأله أن یدعو اللّه فی تصحیحه و سلامته،و أن یجعله ذکرا نجیبا من موالیهم؟</w:t>
      </w:r>
    </w:p>
    <w:p>
      <w:pPr>
        <w:pStyle w:val="BookText"/>
        <w:rPr/>
      </w:pPr>
      <w:r>
        <w:rPr>
          <w:rFonts w:ascii="IRNazanin" w:hAnsi="IRNazanin" w:eastAsia="IRNazanin"/>
          <w:color w:val="111111"/>
          <w:sz w:val="28"/>
          <w:sz w:val="28"/>
          <w:szCs w:val="28"/>
          <w:rtl w:val="true"/>
          <w:lang w:bidi="fa-IR"/>
        </w:rPr>
        <w:t>فوقّع علیه السّلام علی رأس الرقعة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ذلک،فصحّ الحمل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أرانی أبو علیّ بن همّام الرقعة و الخطّ،و کان محقّقا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7649572_1280447820"/>
      <w:bookmarkStart w:id="773" w:name="_Toc295"/>
      <w:bookmarkEnd w:id="772"/>
      <w:r>
        <w:rPr>
          <w:rtl w:val="true"/>
        </w:rPr>
        <w:t>الحادی و السبعون</w:t>
      </w:r>
      <w:r>
        <w:rPr>
          <w:rtl w:val="true"/>
        </w:rPr>
        <w:t>-</w:t>
      </w:r>
      <w:r>
        <w:rPr>
          <w:rtl w:val="true"/>
        </w:rPr>
        <w:t>إلی یعقوب بن إسحاق</w:t>
      </w:r>
      <w:r>
        <w:rPr>
          <w:rtl w:val="true"/>
        </w:rPr>
        <w:t>:</w:t>
      </w:r>
      <w:bookmarkEnd w:id="7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اللّه،عن علیّ ابن أبی القاسم،عن یعقوب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کیف یعبد العبد ربّه،و هو لا یراه؟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سیّدی و مولای،و المنعم علیّ،و علی آبائی أن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هل رأی رسول اللّه صلّی اللّه علیه و آله و سلّم ربّه؟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أری رسوله بقلبه من نور عظمته ما أحبّ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774" w:name="pg19392_276898"/>
    </w:p>
    <w:p>
      <w:pPr>
        <w:pStyle w:val="Heading4"/>
        <w:numPr>
          <w:ilvl w:val="3"/>
          <w:numId w:val="1"/>
        </w:numPr>
        <w:rPr/>
      </w:pPr>
      <w:bookmarkStart w:id="775" w:name="__RefHeading___Toc17649574_1280447820"/>
      <w:bookmarkStart w:id="776" w:name="_Toc296"/>
      <w:bookmarkEnd w:id="774"/>
      <w:bookmarkEnd w:id="775"/>
      <w:r>
        <w:rPr>
          <w:rtl w:val="true"/>
        </w:rPr>
        <w:t>(</w:t>
      </w:r>
      <w:r>
        <w:rPr>
          <w:rtl w:val="true"/>
        </w:rPr>
        <w:t>ب</w:t>
      </w:r>
      <w:r>
        <w:rPr>
          <w:rtl w:val="true"/>
        </w:rPr>
        <w:t>)-</w:t>
      </w:r>
      <w:r>
        <w:rPr>
          <w:rtl w:val="true"/>
        </w:rPr>
        <w:t>مکاتیبه علیه السّلام إلی أفراد فراد غیر معیّنة</w:t>
      </w:r>
      <w:bookmarkEnd w:id="776"/>
    </w:p>
    <w:p>
      <w:pPr>
        <w:pStyle w:val="Heading5"/>
        <w:numPr>
          <w:ilvl w:val="4"/>
          <w:numId w:val="1"/>
        </w:numPr>
        <w:rPr/>
      </w:pPr>
      <w:bookmarkStart w:id="777" w:name="__RefHeading___Toc17649576_1280447820"/>
      <w:bookmarkStart w:id="778" w:name="_Toc297"/>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و فیه ثلاثة عشر موردا</w:t>
      </w:r>
    </w:p>
    <w:p>
      <w:pPr>
        <w:pStyle w:val="Heading5"/>
        <w:numPr>
          <w:ilvl w:val="4"/>
          <w:numId w:val="1"/>
        </w:numPr>
        <w:rPr/>
      </w:pPr>
      <w:bookmarkStart w:id="779" w:name="__RefHeading___Toc17649578_1280447820"/>
      <w:bookmarkStart w:id="780" w:name="_Toc298"/>
      <w:bookmarkEnd w:id="779"/>
      <w:r>
        <w:rPr>
          <w:rtl w:val="true"/>
        </w:rPr>
        <w:t>الأوّل</w:t>
      </w:r>
      <w:r>
        <w:rPr>
          <w:rtl w:val="true"/>
        </w:rPr>
        <w:t>-</w:t>
      </w:r>
      <w:r>
        <w:rPr>
          <w:rtl w:val="true"/>
        </w:rPr>
        <w:t>إلی أهل بیت إبراهیم بن سیّابة</w:t>
      </w:r>
      <w:r>
        <w:rPr>
          <w:rtl w:val="true"/>
        </w:rPr>
        <w:t>:</w:t>
      </w:r>
      <w:bookmarkEnd w:id="7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محمّد بن أبی قرّة،بإسناده إلی إبراهیم بن سیّابة،قال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أهل بیتی إلی أبی محمّد علیه السّلام فی صلاة المسافر أوّل اللیل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صلاة المسافر من أوّل اللیل،کفضل المقیم فی الحضر من آخر اللیل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7649580_1280447820"/>
      <w:bookmarkStart w:id="782" w:name="_Toc299"/>
      <w:bookmarkEnd w:id="781"/>
      <w:r>
        <w:rPr>
          <w:rtl w:val="true"/>
        </w:rPr>
        <w:t>الثانی</w:t>
      </w:r>
      <w:r>
        <w:rPr>
          <w:rtl w:val="true"/>
        </w:rPr>
        <w:t>-</w:t>
      </w:r>
      <w:r>
        <w:rPr>
          <w:rtl w:val="true"/>
        </w:rPr>
        <w:t>إلی أهل السواد</w:t>
      </w:r>
      <w:r>
        <w:rPr>
          <w:rtl w:val="true"/>
        </w:rPr>
        <w:t>:</w:t>
      </w:r>
      <w:bookmarkEnd w:id="7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إبراهیم،و الحسن بن مسعود،قالا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دخلنا علی سیّدنا أبی محمّد الحسن علیه السّلام فی سنة ستّ و خمسین و مائتین،و قد ورد علیه کتاب من السواد من إخواننا یسألون مسألة لسیّدنا أبی محمّد علیه السّلام أن یسأل اللّه أن یکفیهم مؤونة رجل کان یتقلّد الحرب یسمّی السرجیّ،و هو سفّاک </w:t>
      </w:r>
    </w:p>
    <w:p>
      <w:pPr>
        <w:pStyle w:val="BookText"/>
        <w:rPr/>
      </w:pPr>
      <w:r>
        <w:rPr>
          <w:rFonts w:ascii="IRNazanin" w:hAnsi="IRNazanin" w:eastAsia="IRNazanin"/>
          <w:color w:val="111111"/>
          <w:sz w:val="28"/>
          <w:sz w:val="28"/>
          <w:szCs w:val="28"/>
          <w:rtl w:val="true"/>
          <w:lang w:bidi="fa-IR"/>
        </w:rPr>
        <w:t>للدماء،و مسألة یصرفه عنهم،فدخلنا و الکتاب معنا،و مجلسه حافل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السلطان علیه السّلام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الکتاب الذی معکم،و بما بعث یرید إخوانکم من أهل السواد،و ما التمسوا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فحمدنا اللّه و شکرناه،و قمنا و الکتاب معنا،ففککنا ختمه فی غرفة کنّا نسکنها إلاّ أنّا قرأناه،و ختمناه لنوصله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فوصلنا إلی غرفتنا فأخرجنا الکتاب الذی کان معنا،فوجدناه فی خاتمه، ففضضناه و قرأناه فوجدناه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سؤالنا و اللّه الذی إلیه الأمر کلّه، و لم نسأل من لیس له من الأمر شیء کفیتم </w:t>
      </w:r>
      <w:r>
        <w:rPr>
          <w:rStyle w:val="FootnoteAnchor"/>
          <w:rtl w:val="true"/>
        </w:rPr>
        <w:footnoteReference w:id="671"/>
      </w:r>
      <w:r>
        <w:rPr>
          <w:rFonts w:ascii="IRNazanin" w:hAnsi="IRNazanin" w:eastAsia="IRNazanin"/>
          <w:color w:val="111111"/>
          <w:sz w:val="28"/>
          <w:sz w:val="28"/>
          <w:szCs w:val="28"/>
          <w:rtl w:val="true"/>
          <w:lang w:bidi="fa-IR"/>
        </w:rPr>
        <w:t xml:space="preserve">شرّه،و هو سیموت بالطاعون قبل وصول هذا الکتاب بثلاثة أیّام،فطبق السرجیّ بالطاعون،و مات و حمل فی أثاثه إلی سامرّاء،فکان هذا من دلائله علیه السّلام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الحسن بن علیّ علیه السّلام قوم من سواد العراق یشکون قلّة الأمطار؟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لهم کتابا،فأمطروا،ثمّ جاءوا یشکون کثرته،فختم فی الأرض، فأمسک المطر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783" w:name="pg19392_276900"/>
    </w:p>
    <w:p>
      <w:pPr>
        <w:pStyle w:val="Heading5"/>
        <w:numPr>
          <w:ilvl w:val="4"/>
          <w:numId w:val="1"/>
        </w:numPr>
        <w:rPr/>
      </w:pPr>
      <w:bookmarkStart w:id="784" w:name="__RefHeading___Toc17649582_1280447820"/>
      <w:bookmarkStart w:id="785" w:name="_Toc300"/>
      <w:bookmarkEnd w:id="783"/>
      <w:bookmarkEnd w:id="784"/>
      <w:r>
        <w:rPr>
          <w:rtl w:val="true"/>
        </w:rPr>
        <w:t>الثالث</w:t>
      </w:r>
      <w:r>
        <w:rPr>
          <w:rtl w:val="true"/>
        </w:rPr>
        <w:t>-</w:t>
      </w:r>
      <w:r>
        <w:rPr>
          <w:rtl w:val="true"/>
        </w:rPr>
        <w:t>إلی أهل قمّ و ما یلیها</w:t>
      </w:r>
      <w:r>
        <w:rPr>
          <w:rtl w:val="true"/>
        </w:rPr>
        <w:t>:</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داود القمّیّ،و محمّد بن عبد اللّه الطلحیّ،قالا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حملنا ما جمعنا من خمس و نذور و برّ من غیر ورق و حلّی و جوهر و ثیاب من بلاد قمّ و ما یلیها،و خرجنا نرید سیّدنا أبا محمّد الحسن علیه السّلام، فلمّا وصلنا إلی دسکرة </w:t>
      </w:r>
      <w:r>
        <w:rPr>
          <w:rStyle w:val="FootnoteAnchor"/>
          <w:rtl w:val="true"/>
        </w:rPr>
        <w:footnoteReference w:id="674"/>
      </w:r>
      <w:r>
        <w:rPr>
          <w:rFonts w:ascii="IRNazanin" w:hAnsi="IRNazanin" w:eastAsia="IRNazanin"/>
          <w:color w:val="111111"/>
          <w:sz w:val="28"/>
          <w:sz w:val="28"/>
          <w:szCs w:val="28"/>
          <w:rtl w:val="true"/>
          <w:lang w:bidi="fa-IR"/>
        </w:rPr>
        <w:t>الملک تلقّانا رجل راکب علی جمل،و نحن فی قافلة عظیمة فقصد إلینا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داود و یا محمّد بن عبد اللّه الطلحیّ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رسالة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سیّدکم أبی محمّد الحسن علیه السّلام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راحل إلی اللّه مولای فی هذه اللیلة،فأقیموا مکانکم حتّی یأتیکم أمر ابنی محمّد فخشعت قلوبنا، و بکت عیوننا،و قرحت أجفاننا لذلک،و لم نظهره و ترکنا المسیر،و استأجرنا بد سکرة الملک منزلا،و أخذنا ما حملنا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أصبحنا و الخبر شائع بالدسکرة بوفاة مولانا أبی محمّد الحسن علیه السّلام 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اللّه،تری الرسول الذی أتانا بالرسالة أشاع الخبر فی الناس</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تعالی النهار رأینا قوما من الشیعة علی أشدّ قلق لما نحن فیه،فأخفینا أمر الرسالة،و لم نظهره فلمّا جنّ علینا اللیل جلسنا بلا ضوء حزنا علی سیّدنا الحسن علیه السّلام نبکی و نشکی إلی فقده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فإذا نحن بیده </w:t>
      </w:r>
      <w:r>
        <w:rPr>
          <w:rStyle w:val="FootnoteAnchor"/>
          <w:rtl w:val="true"/>
        </w:rPr>
        <w:footnoteReference w:id="676"/>
      </w:r>
      <w:r>
        <w:rPr>
          <w:rFonts w:ascii="IRNazanin" w:hAnsi="IRNazanin" w:eastAsia="IRNazanin"/>
          <w:color w:val="111111"/>
          <w:sz w:val="28"/>
          <w:sz w:val="28"/>
          <w:szCs w:val="28"/>
          <w:rtl w:val="true"/>
          <w:lang w:bidi="fa-IR"/>
        </w:rPr>
        <w:t>،قد دخلت علینا من الباب،فضاءت کما یضیء المصباح،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التوقیع اعمل به،و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علی أقدامنا و أخذنا التوقیع،فإذا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شیعته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بعد،فالحمد للّه علی ما نزل منه و نشکره إلیکم جمیل الصبر علیه، و هو حسبنا فی أنفسنا و فیکم،و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ردّوا ما معکم،لیس هذا أوان وصوله إلینا،فإنّ هذا الطاغی قد دنت غشیته إلینا،و لو شئنا ما ضرّکم،و أمرنا یرد علیکم،و معکم صرّة فیها سبعة عشر دینارا فی خرقة حمراء إلی أیّوب بن سلیمان </w:t>
      </w:r>
      <w:r>
        <w:rPr>
          <w:rStyle w:val="FootnoteAnchor"/>
          <w:rtl w:val="true"/>
        </w:rPr>
        <w:footnoteReference w:id="677"/>
      </w:r>
      <w:r>
        <w:rPr>
          <w:rFonts w:ascii="IRNazanin" w:hAnsi="IRNazanin" w:eastAsia="IRNazanin"/>
          <w:color w:val="111111"/>
          <w:sz w:val="28"/>
          <w:sz w:val="28"/>
          <w:szCs w:val="28"/>
          <w:rtl w:val="true"/>
          <w:lang w:bidi="fa-IR"/>
        </w:rPr>
        <w:t>الآن،فردّوها،فإنّه حملها ممتحنا لنا بها و بمن فعله،و هو ممّن وقف عند جدّی موسی بن جعفر علیه السّلام،فردّوا صرّته علیه،و لا تخبروه،فرجعنا إلی قمّ</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إلی أهل قمّ و آبة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بجوده و رأفته قد منّ علی عباده بنبیّه محمّد صلّی اللّه علیه و آله و سلّم </w:t>
      </w:r>
      <w:bookmarkStart w:id="786" w:name="pg19392_276902"/>
    </w:p>
    <w:p>
      <w:pPr>
        <w:pStyle w:val="BookText"/>
        <w:rPr/>
      </w:pPr>
      <w:bookmarkEnd w:id="786"/>
      <w:r>
        <w:rPr>
          <w:rFonts w:ascii="IRNazanin" w:hAnsi="IRNazanin" w:eastAsia="IRNazanin"/>
          <w:color w:val="111111"/>
          <w:sz w:val="28"/>
          <w:sz w:val="28"/>
          <w:szCs w:val="28"/>
          <w:rtl w:val="true"/>
          <w:lang w:bidi="fa-IR"/>
        </w:rPr>
        <w:t>بشیرا و نذیرا،و وفّقکم لقبول دینه،و أکرمکم بهدایته،و غرس فی قلوب أسلافکم الماضین رحمة اللّه علیهم،و أصلابکم الباقین تولّی کفایتهم،و عمّرهم طویلا فی طاعته حبّ العترة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من مضی علی وتیرة الصواب،و منهاج الصدق،و سبیل الرشاد، فوردوا موارد الفائزین،و اجتنوا ثمرات ما قدّموا،و وجدوا غبّ </w:t>
      </w:r>
      <w:r>
        <w:rPr>
          <w:rStyle w:val="FootnoteAnchor"/>
          <w:rtl w:val="true"/>
        </w:rPr>
        <w:footnoteReference w:id="680"/>
      </w:r>
      <w:r>
        <w:rPr>
          <w:rFonts w:ascii="IRNazanin" w:hAnsi="IRNazanin" w:eastAsia="IRNazanin"/>
          <w:color w:val="111111"/>
          <w:sz w:val="28"/>
          <w:sz w:val="28"/>
          <w:szCs w:val="28"/>
          <w:rtl w:val="true"/>
          <w:lang w:bidi="fa-IR"/>
        </w:rPr>
        <w:t>ما أسلفوا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نیّتنا مستحکمة،و نفوسنا إلی طیب آرائکم ساکنة القرابة الراسخة بیننا و بینکم قویّة،وصیّة أوصی بها أسلافنا و أسلافکم،و عهد عهد إلی شبّاننا و مشایخکم،فلم یزل علی حملة کاملة من الاعتقاد لما جمعنا اللّه علیه من الحال القریبة و الرحم الماسّة،یقول العالم سلام اللّه علیه،إذ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أخو المؤمن لأمّه و أبیه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7649584_1280447820"/>
      <w:bookmarkStart w:id="788" w:name="_Toc301"/>
      <w:bookmarkEnd w:id="787"/>
      <w:r>
        <w:rPr>
          <w:rtl w:val="true"/>
        </w:rPr>
        <w:t>الرابع</w:t>
      </w:r>
      <w:r>
        <w:rPr>
          <w:rtl w:val="true"/>
        </w:rPr>
        <w:t>-</w:t>
      </w:r>
      <w:r>
        <w:rPr>
          <w:rtl w:val="true"/>
        </w:rPr>
        <w:t>إلی بعض أصحابه</w:t>
      </w:r>
      <w:r>
        <w:rPr>
          <w:rtl w:val="true"/>
        </w:rPr>
        <w:t>:</w:t>
      </w:r>
      <w:bookmarkEnd w:id="78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بعض أصحابنا إلی أبی محمّد علیه السّلام فی الوقف،و ما روی فیها؟ </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علی حسب ما یقفها أهلها،إن شاء اللّه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محمّد حافی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مشقوق الجیب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سمعنا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کنّا نحن جمیعا نعلم ما عند سیّدنا أبی محمّد الحسن من شقّ 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توقیع منه علیه السّلام فی الیوم الرابع من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 جیبه علی الذرّیّة یعقوب علی یوسف،حزنا،قال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أَسَفی عَلی یُوسُفَ فإنّه قدّ جیبه،فشقّه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الکلابیّ عن أبی الحسین بن علیّ بن بلال و أبی یحیی النعمانیّ </w:t>
      </w:r>
      <w:r>
        <w:rPr>
          <w:rStyle w:val="FootnoteAnchor"/>
          <w:rtl w:val="true"/>
        </w:rPr>
        <w:footnoteReference w:id="68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من أبی محمّد علیه السّلام،و نحن حضور عند أبی طاهر بن بلال،فنظرنا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لحن أو یکون النحو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 بسرّمن‌رأی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فی ذلک إذ جاءنا توقیعه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قوم یلحنوننا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الکلمة نتکلّم بها تنصرف علی سبعین وجها؛فیها کلّها المخرج منها و المحجّة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bookmarkStart w:id="789" w:name="pg19392_276904"/>
    </w:p>
    <w:p>
      <w:pPr>
        <w:pStyle w:val="BookText"/>
        <w:rPr/>
      </w:pPr>
      <w:bookmarkEnd w:id="789"/>
      <w:r>
        <w:rPr>
          <w:rFonts w:ascii="IRNazanin" w:hAnsi="IRNazanin" w:eastAsia="IRNazanin"/>
          <w:color w:val="111111"/>
          <w:sz w:val="28"/>
          <w:sz w:val="28"/>
          <w:szCs w:val="28"/>
          <w:rtl w:val="true"/>
          <w:lang w:bidi="fa-IR"/>
        </w:rPr>
        <w:t>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 إلی بعض رجاله فی عرض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منی أحد من آبائی علیهم السّلام بما منیت به من شکّ هذه العصابة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هذا الأمر أمرا اعتقد تموه،و دنتم به إلی وقت ثمّ ینقطع فللشکّ موضع،و إن کان متّصلا ما اتّصلت أمور اللّه عزّ و جلّ،فما معنی هذا الشکّ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7649586_1280447820"/>
      <w:bookmarkStart w:id="791" w:name="_Toc302"/>
      <w:bookmarkEnd w:id="790"/>
      <w:r>
        <w:rPr>
          <w:rtl w:val="true"/>
        </w:rPr>
        <w:t>الخامس</w:t>
      </w:r>
      <w:r>
        <w:rPr>
          <w:rtl w:val="true"/>
        </w:rPr>
        <w:t>-</w:t>
      </w:r>
      <w:r>
        <w:rPr>
          <w:rtl w:val="true"/>
        </w:rPr>
        <w:t>إلی بعض أصحابه علیه السّلام من أهل الجبل</w:t>
      </w:r>
      <w:r>
        <w:rPr>
          <w:rtl w:val="true"/>
        </w:rPr>
        <w:t>:</w:t>
      </w:r>
      <w:bookmarkEnd w:id="7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أحمد بن 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أتولاّهم،أم أتبرّأ منهم؟</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تترحّم علی عمّک،لا رحم اللّه عمّک،و تبرّأ منه،أنا إلی اللّه منهم بریء،فلا تتولّهم </w:t>
      </w:r>
      <w:r>
        <w:rPr>
          <w:rStyle w:val="FootnoteAnchor"/>
          <w:rtl w:val="true"/>
        </w:rPr>
        <w:footnoteReference w:id="687"/>
      </w:r>
      <w:r>
        <w:rPr>
          <w:rFonts w:ascii="IRNazanin" w:hAnsi="IRNazanin" w:eastAsia="IRNazanin"/>
          <w:color w:val="111111"/>
          <w:sz w:val="28"/>
          <w:sz w:val="28"/>
          <w:szCs w:val="28"/>
          <w:rtl w:val="true"/>
          <w:lang w:bidi="fa-IR"/>
        </w:rPr>
        <w:t>،و لا تعد مرضاهم،و لا تشهد جنائزهم، و لا تصلّ علی أحد منهم مات أبدا،سواء من جحد إماما من اللّه،أو زاد إماما لیست إمامته من اللّه،أو جحد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جاحد أمر آخرنا جاحد أمر أوّلنا،و الزائد فینا کالناقص الجاحد أمرنا، </w:t>
      </w:r>
      <w:bookmarkStart w:id="792" w:name="pg19392_276905"/>
    </w:p>
    <w:p>
      <w:pPr>
        <w:pStyle w:val="BookText"/>
        <w:rPr/>
      </w:pPr>
      <w:bookmarkEnd w:id="792"/>
      <w:r>
        <w:rPr>
          <w:rFonts w:ascii="IRNazanin" w:hAnsi="IRNazanin" w:eastAsia="IRNazanin"/>
          <w:color w:val="111111"/>
          <w:sz w:val="28"/>
          <w:sz w:val="28"/>
          <w:szCs w:val="28"/>
          <w:rtl w:val="true"/>
          <w:lang w:bidi="fa-IR"/>
        </w:rPr>
        <w:t>فکان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یعلم أنّ عمّه کان منهم،فاعلمه ذلک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7649588_1280447820"/>
      <w:bookmarkStart w:id="794" w:name="_Toc303"/>
      <w:bookmarkEnd w:id="793"/>
      <w:r>
        <w:rPr>
          <w:rtl w:val="true"/>
        </w:rPr>
        <w:t>السادس</w:t>
      </w:r>
      <w:r>
        <w:rPr>
          <w:rtl w:val="true"/>
        </w:rPr>
        <w:t>-</w:t>
      </w:r>
      <w:r>
        <w:rPr>
          <w:rtl w:val="true"/>
        </w:rPr>
        <w:t>إلی بعض أهل المدائن</w:t>
      </w:r>
      <w:r>
        <w:rPr>
          <w:rtl w:val="true"/>
        </w:rPr>
        <w:t>:</w:t>
      </w:r>
      <w:bookmarkEnd w:id="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إدریس،عن الحسین بن عبد اللّه،عن محمّد بن عیسی بن عبید،عن بعض أهل المدائن،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 آبائکم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حدیثکم صعب مستصعب،لا یحتمله ملک مقرّب،و لا نبیّ مرسل،و لا مؤمن امتحن اللّه قلبه للإیمان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معناه أنّ الملک لا یحتمله فی جوفه حتّی یخرجه إلی ملک آخر مثله،و لا یحتمله نبیّ حتّی یخرجه إلی نبیّ آخر مثله،و لا یحتمله مؤمن حتّی یخرجه إلی مؤمن آخر مثله،إنّما معناه أن لا یحتمله فی قلبه من حلاوة ما هو فی صدره حتّی یخرجه إلی غیره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795" w:name="pg19392_276906"/>
    </w:p>
    <w:p>
      <w:pPr>
        <w:pStyle w:val="BookText"/>
        <w:rPr/>
      </w:pPr>
      <w:bookmarkEnd w:id="79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بن علیّ بن موسی بن جعفر بن محمّد بن علیّ بن الحسین ابن علیّ بن أبی طالب علیهم السّلام،و أحمل کتبه إلی الأمصار،فدخلت علیه فی علّته التی توفّی فیها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معی کتبا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بها إلی المدائن</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7649590_1280447820"/>
      <w:bookmarkStart w:id="797" w:name="_Toc304"/>
      <w:bookmarkEnd w:id="796"/>
      <w:r>
        <w:rPr>
          <w:rtl w:val="true"/>
        </w:rPr>
        <w:t>السابع</w:t>
      </w:r>
      <w:r>
        <w:rPr>
          <w:rtl w:val="true"/>
        </w:rPr>
        <w:t>-</w:t>
      </w:r>
      <w:r>
        <w:rPr>
          <w:rtl w:val="true"/>
        </w:rPr>
        <w:t>إلی بعض بنی أسباط</w:t>
      </w:r>
      <w:r>
        <w:rPr>
          <w:rtl w:val="true"/>
        </w:rPr>
        <w:t>:</w:t>
      </w:r>
      <w:bookmarkEnd w:id="7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القاسم الهرویّ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الإمام أخبره من اختلاف الموالیّ و أسأله بإظهار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خاطب اللّه العاقل،و لیس أحد یأتی بآیة،أو یظهر دلیلا أکثر ممّا جاء به خاتم النبیّین و سیّد المرسلین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و ساحر 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 من اهتدی،غیر أنّ الأدلّة یسکن إلیها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اللّه یأذن لنا فنتکلّم،و یمنع فنصمت،و لو أحبّ اللّه أن لا یظهر حقّنا ما بعث اللّه النبیّین مبشّرین و منذرین یصدعون بالحقّ فی حال الضعف و القوّة، و ینطقون فی أوقات لیقضی اللّه أمره،و ینفذ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علی طبقات مختلفین شتّی،فالمستبصر علی سبیل نجاة متمسّک بالحقّ، فیتعلّق بفرع أصیل غیر شاکّ و لا مرتاب لا یجد عنه ملجأ</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طبقة لم تأخذ الحقّ من أهله،فهم کراکب البحر یموج عند موجه،و یسکن </w:t>
      </w:r>
    </w:p>
    <w:p>
      <w:pPr>
        <w:pStyle w:val="BookText"/>
        <w:rPr/>
      </w:pPr>
      <w:r>
        <w:rPr>
          <w:rFonts w:ascii="IRNazanin" w:hAnsi="IRNazanin" w:eastAsia="IRNazanin"/>
          <w:color w:val="111111"/>
          <w:sz w:val="28"/>
          <w:sz w:val="28"/>
          <w:szCs w:val="28"/>
          <w:rtl w:val="true"/>
          <w:lang w:bidi="fa-IR"/>
        </w:rPr>
        <w:t>عند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طبقة استحوذ علیهم الشیطان،شأنهم الردّ علی أهل الحقّ و دفع الحقّ بالباطل حسدا من عند أنفسهم،فدع من ذهب یمینا و شمالا کالراعی إذا أراد أن یجمع غنمه جمعها بأدون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ما اختلف فیه موالیّ فإذا کانت الوصیّة،و الکبر فلا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جلس مجالس الحکم فهو أولی بالحکم،أحسن رعایة من استرعیت، و إیّاک و الإذاعة،و طلب الرئاسة فإنّهما یدعوان إلی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شخوصک إلی فارس،فاشخص،عافاک اللّه خار اللّه لک،و تدخل مصر إن شاء اللّه آمنا،و اقرأ من تثق به من موالیّ السلام،و مرهم بتقوی اللّه العظیم،و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أنّ المذیع علینا سرّنا حرب لنا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قرأت و تدخل مصر لم أعرف له معنی و قدمت بغداد،و عزیمتی الخروج إلی فارس،فلم یتهیّأ لی الخروج إلی فارس و خرجت إلی مصر،فعرفت أنّ الإمام عرف أنّی لا أخرج إلی فارس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798" w:name="pg19392_276908"/>
    </w:p>
    <w:p>
      <w:pPr>
        <w:pStyle w:val="Heading5"/>
        <w:numPr>
          <w:ilvl w:val="4"/>
          <w:numId w:val="1"/>
        </w:numPr>
        <w:rPr/>
      </w:pPr>
      <w:bookmarkStart w:id="799" w:name="__RefHeading___Toc17649592_1280447820"/>
      <w:bookmarkStart w:id="800" w:name="_Toc305"/>
      <w:bookmarkEnd w:id="798"/>
      <w:bookmarkEnd w:id="799"/>
      <w:r>
        <w:rPr>
          <w:rtl w:val="true"/>
        </w:rPr>
        <w:t>الثامن</w:t>
      </w:r>
      <w:r>
        <w:rPr>
          <w:rtl w:val="true"/>
        </w:rPr>
        <w:t>-</w:t>
      </w:r>
      <w:r>
        <w:rPr>
          <w:rtl w:val="true"/>
        </w:rPr>
        <w:t>إلی بعض الشیعة</w:t>
      </w:r>
      <w:r>
        <w:rPr>
          <w:rtl w:val="true"/>
        </w:rPr>
        <w:t>:</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خلق من الشیعة،و لم یکن ظهر أمر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بعده أبو محمّد علیه السّلام حاسرا،مکشوف الرأس،مشقوق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تکلّمت الشیعة فی شقّ ثیابه و قال بعضهم،هل رأیتم أحدا من الأئمّة شقّ ثوبه فی مثل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خبازة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 إلی 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 ما هذا؟</w:t>
      </w:r>
    </w:p>
    <w:p>
      <w:pPr>
        <w:pStyle w:val="BookText"/>
        <w:rPr/>
      </w:pPr>
      <w:r>
        <w:rPr>
          <w:rFonts w:ascii="IRNazanin" w:hAnsi="IRNazanin" w:eastAsia="IRNazanin"/>
          <w:color w:val="111111"/>
          <w:sz w:val="28"/>
          <w:sz w:val="28"/>
          <w:szCs w:val="28"/>
          <w:rtl w:val="true"/>
          <w:lang w:bidi="fa-IR"/>
        </w:rPr>
        <w:t xml:space="preserve">قد شقّ موسی علی هرون علیهما السّلام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التوقیعات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و النهی و الأجوبة عمّا یسأل الشیعة عنه،إذا احتاجت إلی السؤال فیه بالخطّ الذی کان یخرج فی حیاة الحسن علیه السّلام</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7649594_1280447820"/>
      <w:bookmarkStart w:id="802" w:name="_Toc306"/>
      <w:bookmarkEnd w:id="801"/>
      <w:r>
        <w:rPr>
          <w:rtl w:val="true"/>
        </w:rPr>
        <w:t>التاسع</w:t>
      </w:r>
      <w:r>
        <w:rPr>
          <w:rtl w:val="true"/>
        </w:rPr>
        <w:t>-</w:t>
      </w:r>
      <w:r>
        <w:rPr>
          <w:rtl w:val="true"/>
        </w:rPr>
        <w:t>إلی بعض موالیه علیه السّلام</w:t>
      </w:r>
      <w:r>
        <w:rPr>
          <w:rtl w:val="true"/>
        </w:rPr>
        <w:t>:</w:t>
      </w:r>
      <w:bookmarkEnd w:id="8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عبد اللّه بن جعفر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مولای أبی محمّد الحسن بن علیّ العسکریّ صلوات اللّه علیه،إذ وردت إلیه رقعة من الحبس من بعض موالیه یذکر فیها ثقل الحدید،و سوء الحال،و تحامل السلطان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یمتحن عباده لیختبر صبرهم </w:t>
      </w:r>
    </w:p>
    <w:p>
      <w:pPr>
        <w:pStyle w:val="BookText"/>
        <w:rPr/>
      </w:pPr>
      <w:r>
        <w:rPr>
          <w:rFonts w:ascii="IRNazanin" w:hAnsi="IRNazanin" w:eastAsia="IRNazanin"/>
          <w:color w:val="111111"/>
          <w:sz w:val="28"/>
          <w:sz w:val="28"/>
          <w:szCs w:val="28"/>
          <w:rtl w:val="true"/>
          <w:lang w:bidi="fa-IR"/>
        </w:rPr>
        <w:t>فیثیبهم علی ذلک ثواب الصالحین،فعلیک بالصبر،و اکتب إلی اللّه عزّ و جلّ رقعة و انفذها إلی مشهد الحسین بن علیّ صلوات اللّه علیه،و ارفعها عنده إلی اللّه عزّ و جلّ،و ادفعها حیث لا یراک أحد،و اکتب فی الرقعة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الملک الدیّان المتحنّن المنّان ذی الجلال و الإکرام و ذی المنن العظام و الأیادی الجسام،و عالم الخفیّات،و مجیب الدعوات،و راحم العبرات الذی لا تشغله اللغات،و لا تحیره الأصوات،و لا تأخذه السنات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عبده الذلیل البائس الفقیر المسکین الضعیف المستجیر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السلام،و منک السلام،و إلیک یرجع السلام،تبارکت و تعالیت،یا ذا الجلال و الإکرام،و المنن العظام،و الأیادی الجسام،إلهی مسّنی و أهلی الضرّ،و أنت أرحم الراحمین،و أرأف الأرأفین ،و أجود الأجودین،و أحکم الحاکمین،و أعدل الفاصلین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قصدت بابک،و نزلت بفنائک،و اعتصمت بحبلک،و استغثت بک و استجرت بک،یا 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أغثنی،یا جار المستجیرین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أجرنی،یا إله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بیدی،إنّه قد علا الجبابرة فی أرضک، و ظهروا فی بلادک،و اتّخذوا أهل دینک خولا،و استأثروا بفیء المسلمین، و منعوا ذوی الحقوق حقوقهم التی جعلتها لهم و صرفوها فی الملاهی و المعازف،و استصغروا آلاءک،و کذبوا أولیاءک،و تسلّطوا بجبریّتهم لیعزّوا من أذللت،و یذلّوا من أعززت،و احتجبوا عمّن یسألهم حاجة أو من ینتجع منهم فائدة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مولای سامع کلّ دعوة،و راحم کلّ عبرة،و مقیل کلّ عثرة،سامع کلّ نجوی،و موضع کلّ شکوی،لا یخفی علیک ما فی السماوات العلی، و الأرضین السفلی،و ما بینهما و ما تحت الثری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عبدک ابن أمتک،ذلیل بین بریّتک،مسرع إلی رحمتک،راج لثوابک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کلّ من أتیته فعلیک یدلّنی،و إلیک یرشدنی،و فیما عندک یرغبنی،مولای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أتیتک راجیا،سیّدی و قد قصدتک مؤمّلا،یا خیر مأمول،و یا أکرم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علی آل محمّد،و لا تخیّب أملی،و لا تقطع رجائی،و استجب دعائی،و ارحم تضرّعی،یا 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أغثنی،یا جار المستجیرین أجرنی،یا إله العالمین خذ بیدی أنقذنی و استنقذنی و وفّقنی و اکفنی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قصدتک بأمل فسیح،و أملتک برجاء منبسط،فلا تخیّب أملی،و لا تقطع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 لا یخیب منک سائل،و لا ینقصک نائل،یا ربّاه،یا سیّداه، یا مولاه،یا عماداه،یا کهفاه،یا حصناه،یا حرزاه،یا 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إیّاک أملت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أسلمت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لبابک قرعت،فصلّ علی محمّد و آل محمّد،و لا تردّنی بالخیبة محزونا،و اجعلنی ممّن تفضّلت علیه بإحسانک،و أنعمت علیه بتفضّلک،وجدت علیه بنعمتک، و أسبغت علیه آلاءک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غیاثی و عمادی،و أنت عصمتی و رجائی،ما لی أمل سواک، و لا رجاء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آل محمّد،وجد علیّ بفضلک،و امنن علیّ بإحسانک،و افعل بی ما أنت أهله،و لا تفعل بی ما أنا أهله،یا أهل التقوی، و أهل المغفرة،و أنت خیر لی من أبی و أمّی،و من الخلق أجمعین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هذه قصّتی إلیک لا إلی المخلوقین،و مسألتی لک إذ کنت خیر مسئول،و أعزّ مأمول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 محمّد،و تعطّف علیّ بإحسانک،و منّ علیّ بعفوک،و عافیتک و حصّن دینی بالغنی،و احرز أمانتی بالکفایة،و اشغل قلبی بطاعتک،و لسانی بذکرک،و جوارحی بما یقرّبنی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قلبا خاشعا و لسانا ذاکرا،و طرفا غاضا،و یقینا صحیحا حتّی لا أحبّ تعجیل ما أخّرت،و لا تقدیم ما أجّلت،یا ربّ العالمین، و یا أرحم الراحمین،صلّ علی محمّد و آل محمّد،و استجب دعائی، و ارحم تضرّعی،و کفّ عنّی البلاء،و لا تشمت بی الأعداء و لا حاسدا، و لا تسلبنی نعمة ألبستنیها،و لا تکلنی إلی نفسی طرفة عین أبدا، یا ربّ العالمین،و صلّ علی محمّد النبیّ و آله و سلّم تسلیما</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حدّثنا ابن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موالیه یسأله أن یعلّمه دعاء؟</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السامعین،و یا أبصار المبصرین،و یا أنظر الناظرین،و یا أسرع الحاسبین،و یا أرحم الراحمین،و یا أحکم الحاکمین،صلّ علی محمّد و آل محمّد،و أوسع لی فی رزقی،و مدّ لی فی عمری،و امنن علیّ برحمتک،و اجعلنی ممّن تنتصر به لدینک،و لا تستبدل به غیری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 حزبک و فی زمرتک</w:t>
      </w:r>
      <w:r>
        <w:rPr>
          <w:rFonts w:eastAsia="IRNazanin" w:cs="IRNazanin"/>
          <w:color w:val="111111"/>
          <w:sz w:val="28"/>
          <w:szCs w:val="28"/>
          <w:rtl w:val="true"/>
          <w:lang w:bidi="fa-IR"/>
        </w:rPr>
        <w:t xml:space="preserve">». </w:t>
      </w:r>
      <w:bookmarkStart w:id="803" w:name="pg19392_276912"/>
    </w:p>
    <w:p>
      <w:pPr>
        <w:pStyle w:val="BookText"/>
        <w:rPr/>
      </w:pPr>
      <w:bookmarkEnd w:id="803"/>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فی حزبه و فی زمرته إن کنت باللّه مؤمنا، و لرسوله مصدّقا،و بأولیائه عارفا،و لهم تابعا،فأبشر،ثمّ أبشر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17649596_1280447820"/>
      <w:bookmarkStart w:id="805" w:name="_Toc307"/>
      <w:bookmarkEnd w:id="804"/>
      <w:r>
        <w:rPr>
          <w:rtl w:val="true"/>
        </w:rPr>
        <w:t>العاشر</w:t>
      </w:r>
      <w:r>
        <w:rPr>
          <w:rtl w:val="true"/>
        </w:rPr>
        <w:t>-</w:t>
      </w:r>
      <w:r>
        <w:rPr>
          <w:rtl w:val="true"/>
        </w:rPr>
        <w:t>إلی رجل</w:t>
      </w:r>
      <w:r>
        <w:rPr>
          <w:rtl w:val="true"/>
        </w:rPr>
        <w:t>:</w:t>
      </w:r>
      <w:bookmarkEnd w:id="80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محمّد بن إسماعیل بن إبراهیم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ابن محمّد بن داود عبد اللّه </w:t>
      </w:r>
      <w:r>
        <w:rPr>
          <w:rStyle w:val="FootnoteAnchor"/>
          <w:rtl w:val="true"/>
        </w:rPr>
        <w:footnoteReference w:id="697"/>
      </w:r>
      <w:r>
        <w:rPr>
          <w:rFonts w:ascii="IRNazanin" w:hAnsi="IRNazanin" w:eastAsia="IRNazanin"/>
          <w:color w:val="111111"/>
          <w:sz w:val="28"/>
          <w:sz w:val="28"/>
          <w:szCs w:val="28"/>
          <w:rtl w:val="true"/>
          <w:lang w:bidi="fa-IR"/>
        </w:rPr>
        <w:t xml:space="preserve">قبل قتله بعشرة أیّام،فلمّا کان فی الیوم العاشر قتل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806" w:name="pg19392_276913"/>
    </w:p>
    <w:p>
      <w:pPr>
        <w:pStyle w:val="BookText"/>
        <w:rPr/>
      </w:pPr>
      <w:bookmarkEnd w:id="806"/>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الصفّار،عن محمّد بن عیسی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الوضوء ممّا خرج من الذکر بعد الاستبراء؟</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سهل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إلی أبی محمّد علیه السّلام یسأله الدعاء لوالدیه،و کانت الأمّ غالیة،و الأب مؤمنا؟</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الدعاء لوالدیه،و کانت الأمّ مؤمنة،و الأب ثنویّا؟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التاء منقوطة بنقطتین من فوق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07" w:name="__RefHeading___Toc17649598_1280447820"/>
      <w:bookmarkStart w:id="808" w:name="_Toc308"/>
      <w:bookmarkEnd w:id="807"/>
      <w:r>
        <w:rPr>
          <w:rtl w:val="true"/>
        </w:rPr>
        <w:t>الحادی عشر</w:t>
      </w:r>
      <w:r>
        <w:rPr>
          <w:rtl w:val="true"/>
        </w:rPr>
        <w:t>-</w:t>
      </w:r>
      <w:r>
        <w:rPr>
          <w:rtl w:val="true"/>
        </w:rPr>
        <w:t>إلی رجل ناصبیّ</w:t>
      </w:r>
      <w:r>
        <w:rPr>
          <w:rtl w:val="true"/>
        </w:rPr>
        <w:t>:</w:t>
      </w:r>
      <w:bookmarkEnd w:id="80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عیّاش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تذاکرنا آیات الإمام </w:t>
      </w:r>
      <w:bookmarkStart w:id="809" w:name="pg19392_276914"/>
    </w:p>
    <w:p>
      <w:pPr>
        <w:pStyle w:val="BookText"/>
        <w:rPr/>
      </w:pPr>
      <w:bookmarkEnd w:id="80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إن أجاب عن کتاب بلا مداد علمت أنّه حقّ،فکتبنا مسائل، و کتب الرجل بلا مداد علی ورق،و جعل فی الکتاب،و بعثنا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مسائلنا و کتب علی ورقه اسمه و اسم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فدهش الرجل،فلمّا أفاق اعتقد الحقّ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7649600_1280447820"/>
      <w:bookmarkStart w:id="811" w:name="_Toc309"/>
      <w:bookmarkEnd w:id="810"/>
      <w:r>
        <w:rPr>
          <w:rtl w:val="true"/>
        </w:rPr>
        <w:t>الثانی عشر</w:t>
      </w:r>
      <w:r>
        <w:rPr>
          <w:rtl w:val="true"/>
        </w:rPr>
        <w:t>-</w:t>
      </w:r>
      <w:r>
        <w:rPr>
          <w:rtl w:val="true"/>
        </w:rPr>
        <w:t>إلی قوّامه بالعراق</w:t>
      </w:r>
      <w:r>
        <w:rPr>
          <w:rtl w:val="true"/>
        </w:rPr>
        <w:t>:</w:t>
      </w:r>
      <w:bookmarkEnd w:id="8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حامد أحمد بن إبراهیم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علی القاسم بن العلاء نسخة ما خرج من لعن ابن هلال،و کان ابتداء ذلک أن کتب علیه السّلام </w:t>
      </w:r>
      <w:r>
        <w:rPr>
          <w:rStyle w:val="FootnoteAnchor"/>
          <w:rtl w:val="true"/>
        </w:rPr>
        <w:footnoteReference w:id="700"/>
      </w:r>
      <w:r>
        <w:rPr>
          <w:rFonts w:ascii="IRNazanin" w:hAnsi="IRNazanin" w:eastAsia="IRNazanin"/>
          <w:color w:val="111111"/>
          <w:sz w:val="28"/>
          <w:sz w:val="28"/>
          <w:szCs w:val="28"/>
          <w:rtl w:val="true"/>
          <w:lang w:bidi="fa-IR"/>
        </w:rPr>
        <w:t>إلی قوّامه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الصوفیّ المتصنّع،قال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شأن أحمد بن هلال أنّه قد کان حجّ أربعا و خمسین حجّة،عشرون منها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رواة أصحابنا بالعراق لقوه،و کتبوا منه و أنکروا ما ورد فی مذمّته فحملوا القاسم بن العلاء علی أن یراجع فی أمره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أمرنا نفذ إلیک فی المتصنّع ابن هلال،لا رحمه اللّه بما قد </w:t>
      </w:r>
    </w:p>
    <w:p>
      <w:pPr>
        <w:pStyle w:val="BookText"/>
        <w:rPr/>
      </w:pPr>
      <w:r>
        <w:rPr>
          <w:rFonts w:ascii="IRNazanin" w:hAnsi="IRNazanin" w:eastAsia="IRNazanin"/>
          <w:color w:val="111111"/>
          <w:sz w:val="28"/>
          <w:sz w:val="28"/>
          <w:szCs w:val="28"/>
          <w:rtl w:val="true"/>
          <w:lang w:bidi="fa-IR"/>
        </w:rPr>
        <w:t>علمت لم یزل لا غفر اللّه له ذنبه،و لا أقاله عثرته،یداخل فی أمرنا بلا إذن منّا، و لا رضی،یستبدّ برأیه،فیتحامی من دیوننا،لا یمضی من أمرنا إلاّ بما یهواه و یرید،أراده اللّه بذلک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فصبرنا علیه حتّی بتر اللّه بدعوتنا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عرّفنا خبره قوما من موالینا فی أیّامه،لا رحمه اللّه،و أمرناهم بإلقاء ذلک إلی الخاصّ من موالینا،و نحن نبرء إلی اللّه من ابن هلال،لا رحمه اللّه،و ممّن لا یبرأ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 الإسحاقی سلّمه اللّه و أهل بیته،ممّا أعلمناک من حال هذا الفاجر و جمیع من کان سألک و یسألک عنه من أهل بلده و الخارجین،و من کان یستحقّ أن یطّلع علی ذلک،فإنّه لا عذر لأحد من موالینا فی التشکیک فیما یؤدّیه عنّا ثقاتنا،قد عرفوا بأنّنا نفاوضهم سرّنا،و نحمله إیّاه إلیهم،و عرفنا ما یکون من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قوم علی إنکار ما خرج فیه،فعاودوه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شکر اللّه قدره،لم یدع المرء ربّه بأن لا یزیغ قلبه بعد أن هداه،و أن یجعل ما منّ به علیه مستقرّا،و لا یجعله مستودعا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علمتم ما کان من أمر الدهقان علیه لعنة اللّه،و خدمته و طول صحبته، فأبدله اللّه بالإیمان کفرا حین فعل ما فعل،فعاجله اللّه بالنقمة،و لا یمهله،و الحمد للّه لا شریک له،و صلّی اللّه علی محمّد و آله و سلّم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812" w:name="pg19392_276916"/>
    </w:p>
    <w:p>
      <w:pPr>
        <w:pStyle w:val="Heading5"/>
        <w:numPr>
          <w:ilvl w:val="4"/>
          <w:numId w:val="1"/>
        </w:numPr>
        <w:rPr/>
      </w:pPr>
      <w:bookmarkStart w:id="813" w:name="__RefHeading___Toc17649602_1280447820"/>
      <w:bookmarkStart w:id="814" w:name="_Toc310"/>
      <w:bookmarkEnd w:id="812"/>
      <w:bookmarkEnd w:id="813"/>
      <w:r>
        <w:rPr>
          <w:rtl w:val="true"/>
        </w:rPr>
        <w:t>الثالث عشر</w:t>
      </w:r>
      <w:r>
        <w:rPr>
          <w:rtl w:val="true"/>
        </w:rPr>
        <w:t>-</w:t>
      </w:r>
      <w:r>
        <w:rPr>
          <w:rtl w:val="true"/>
        </w:rPr>
        <w:t>کتبه إلی المدینة</w:t>
      </w:r>
      <w:r>
        <w:rPr>
          <w:rtl w:val="true"/>
        </w:rPr>
        <w:t>:</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محمّد الحسن بن علیّ علیهما السّلام یوم جمعة مع صلاة الغداة،و کان فی تلک اللیلة قد کتب بیده کتبا کثیرة إلی المدینة</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7649604_1280447820"/>
      <w:bookmarkStart w:id="816" w:name="_Toc311"/>
      <w:bookmarkEnd w:id="815"/>
      <w:r>
        <w:rPr>
          <w:rtl w:val="true"/>
        </w:rPr>
        <w:t>(</w:t>
      </w:r>
      <w:r>
        <w:rPr>
          <w:rtl w:val="true"/>
        </w:rPr>
        <w:t>ج</w:t>
      </w:r>
      <w:r>
        <w:rPr>
          <w:rtl w:val="true"/>
        </w:rPr>
        <w:t>)-</w:t>
      </w:r>
      <w:r>
        <w:rPr>
          <w:rtl w:val="true"/>
        </w:rPr>
        <w:t>مکاتیبه علیه السّلام فی أمور مختلفة</w:t>
      </w:r>
      <w:bookmarkEnd w:id="816"/>
    </w:p>
    <w:p>
      <w:pPr>
        <w:pStyle w:val="Heading5"/>
        <w:numPr>
          <w:ilvl w:val="4"/>
          <w:numId w:val="1"/>
        </w:numPr>
        <w:rPr/>
      </w:pPr>
      <w:bookmarkStart w:id="817" w:name="__RefHeading___Toc17649606_1280447820"/>
      <w:bookmarkStart w:id="818" w:name="_Toc312"/>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و فیه ثمانیة موارد</w:t>
      </w:r>
    </w:p>
    <w:p>
      <w:pPr>
        <w:pStyle w:val="Heading5"/>
        <w:numPr>
          <w:ilvl w:val="4"/>
          <w:numId w:val="1"/>
        </w:numPr>
        <w:rPr/>
      </w:pPr>
      <w:bookmarkStart w:id="819" w:name="__RefHeading___Toc17649608_1280447820"/>
      <w:bookmarkStart w:id="820" w:name="_Toc313"/>
      <w:bookmarkEnd w:id="819"/>
      <w:r>
        <w:rPr>
          <w:rtl w:val="true"/>
        </w:rPr>
        <w:t>الأوّل</w:t>
      </w:r>
      <w:r>
        <w:rPr>
          <w:rtl w:val="true"/>
        </w:rPr>
        <w:t>-</w:t>
      </w:r>
      <w:r>
        <w:rPr>
          <w:rtl w:val="true"/>
        </w:rPr>
        <w:t>فی الإجراء علی الجنید</w:t>
      </w:r>
      <w:r>
        <w:rPr>
          <w:rtl w:val="true"/>
        </w:rPr>
        <w:t>:</w:t>
      </w:r>
      <w:bookmarkEnd w:id="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یرد کتاب أبی محمّد علیه السّلام فی الإجراء علی الجنید،قاتل فارس و أبی الحسن،و آخر،فلمّا مضی أبو محمّد علیه السّلام ورد استیناف من الصاحب لإجراء أبی الحسن و صاحبه،و لم یرد فی أمر الجنید بشیء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فاغتممت لذلک،فورد نعی الجنید بعد ذلک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821" w:name="pg19392_276917"/>
    </w:p>
    <w:p>
      <w:pPr>
        <w:pStyle w:val="Heading5"/>
        <w:numPr>
          <w:ilvl w:val="4"/>
          <w:numId w:val="1"/>
        </w:numPr>
        <w:rPr/>
      </w:pPr>
      <w:bookmarkStart w:id="822" w:name="__RefHeading___Toc17649610_1280447820"/>
      <w:bookmarkStart w:id="823" w:name="_Toc314"/>
      <w:bookmarkEnd w:id="821"/>
      <w:bookmarkEnd w:id="822"/>
      <w:r>
        <w:rPr>
          <w:rtl w:val="true"/>
        </w:rPr>
        <w:t>الثانی</w:t>
      </w:r>
      <w:r>
        <w:rPr>
          <w:rtl w:val="true"/>
        </w:rPr>
        <w:t>-</w:t>
      </w:r>
      <w:r>
        <w:rPr>
          <w:rtl w:val="true"/>
        </w:rPr>
        <w:t>فی خروجه علیه السّلام من الحبس</w:t>
      </w:r>
      <w:r>
        <w:rPr>
          <w:rtl w:val="true"/>
        </w:rPr>
        <w:t>:</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الصیمریّ أیضا فی کتابه المشار إلیه فی خروج مولانا الحسن العسکریّ علیه السّلام من حبس المعتمد و ما قال له علیه السّلام ما هذا لفظه عن المحمودیّ،قال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خطّ أبی محمّد علیه السّلام لمّا خرج من حبس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7649612_1280447820"/>
      <w:bookmarkStart w:id="825" w:name="_Toc315"/>
      <w:bookmarkEnd w:id="824"/>
      <w:r>
        <w:rPr>
          <w:rtl w:val="true"/>
        </w:rPr>
        <w:t>الثالث</w:t>
      </w:r>
      <w:r>
        <w:rPr>
          <w:rtl w:val="true"/>
        </w:rPr>
        <w:t>-</w:t>
      </w:r>
      <w:r>
        <w:rPr>
          <w:rtl w:val="true"/>
        </w:rPr>
        <w:t>فی التوجّه إلی القبلة</w:t>
      </w:r>
      <w:r>
        <w:rPr>
          <w:rtl w:val="true"/>
        </w:rPr>
        <w:t>:</w:t>
      </w:r>
      <w:bookmarkEnd w:id="82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بن محمّد بن هارون التلعکبریّ،قال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المفضّل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رجاء ابن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 xml:space="preserve">] </w:t>
      </w:r>
      <w:bookmarkStart w:id="826" w:name="pg19392_276918"/>
    </w:p>
    <w:p>
      <w:pPr>
        <w:pStyle w:val="BookText"/>
        <w:rPr/>
      </w:pPr>
      <w:bookmarkEnd w:id="826"/>
      <w:r>
        <w:rPr>
          <w:rFonts w:ascii="IRNazanin" w:hAnsi="IRNazanin" w:eastAsia="IRNazanin"/>
          <w:color w:val="111111"/>
          <w:sz w:val="28"/>
          <w:sz w:val="28"/>
          <w:szCs w:val="28"/>
          <w:rtl w:val="true"/>
          <w:lang w:bidi="fa-IR"/>
        </w:rPr>
        <w:t>سیّدنا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العسکر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سنة خمس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توجّهت القبلة،فقل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توجّهت،و رضاک طلبت،و ثوابک ابتغیت،و بک آمنت،و علیک توکّلت،اللّهمّ افتح مسامع قلبی لذکرک،و ثبّت قلبی علی دینک و دین نبیّک،و لا تزغ قلبی بعد إذ هدیتنی،وهب لی من لدنک رحمة،إنّک أنت الوهّاب</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7649614_1280447820"/>
      <w:bookmarkStart w:id="828" w:name="_Toc316"/>
      <w:bookmarkEnd w:id="827"/>
      <w:r>
        <w:rPr>
          <w:rtl w:val="true"/>
        </w:rPr>
        <w:t>الرابع</w:t>
      </w:r>
      <w:r>
        <w:rPr>
          <w:rtl w:val="true"/>
        </w:rPr>
        <w:t>-</w:t>
      </w:r>
      <w:r>
        <w:rPr>
          <w:rtl w:val="true"/>
        </w:rPr>
        <w:t>فی الحلال و الحرام</w:t>
      </w:r>
      <w:r>
        <w:rPr>
          <w:rtl w:val="true"/>
        </w:rPr>
        <w:t>:</w:t>
      </w:r>
      <w:bookmarkEnd w:id="8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عند أبی محمّد علیه السّلام فی سنة خمس و خمسین و مائتین کتاب ترجمة فی جهة رسالة المقنعة یشتمل علی أکثر علم الحلال و الحرام،و أوّله أخبرنی علیّ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الحمیریّ فی کتاب سماّه مکاتبات الرجال عن العسکریّین من قطعه و من أحکام الدین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7649616_1280447820"/>
      <w:bookmarkStart w:id="830" w:name="_Toc317"/>
      <w:bookmarkEnd w:id="829"/>
      <w:r>
        <w:rPr>
          <w:rtl w:val="true"/>
        </w:rPr>
        <w:t>الخامس</w:t>
      </w:r>
      <w:r>
        <w:rPr>
          <w:rtl w:val="true"/>
        </w:rPr>
        <w:t>-</w:t>
      </w:r>
      <w:r>
        <w:rPr>
          <w:rtl w:val="true"/>
        </w:rPr>
        <w:t>فی ذمّ الزبیریّ</w:t>
      </w:r>
      <w:r>
        <w:rPr>
          <w:rtl w:val="true"/>
        </w:rPr>
        <w:t>:</w:t>
      </w:r>
      <w:bookmarkEnd w:id="83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مسرور رضی اللّه عنه،قال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الحسین بن محمّد بن عامر،عن معلّی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جزاء من افتری علی اللّه تبارک و تعالی فی أولیائه،زعم أنّه یقتلنی و لیس لی عقب،فکیف رأی قدرة اللّه عزّ و جلّ،و ولد له ولد و سماّه م ح م د سنة ستّ و خمسین و مائتین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جعفر بن وهب البغدادیّ أنّه خرج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زعموا أنّهم یریدون قتلی لیقطعوا هذا النسل،و قد کذّب اللّه عزّ و جلّ قولهم،و الحمد للّه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831" w:name="pg19392_276920"/>
    </w:p>
    <w:p>
      <w:pPr>
        <w:pStyle w:val="Heading5"/>
        <w:numPr>
          <w:ilvl w:val="4"/>
          <w:numId w:val="1"/>
        </w:numPr>
        <w:rPr/>
      </w:pPr>
      <w:bookmarkStart w:id="832" w:name="__RefHeading___Toc17649618_1280447820"/>
      <w:bookmarkStart w:id="833" w:name="_Toc318"/>
      <w:bookmarkEnd w:id="831"/>
      <w:bookmarkEnd w:id="832"/>
      <w:r>
        <w:rPr>
          <w:rtl w:val="true"/>
        </w:rPr>
        <w:t>السادس</w:t>
      </w:r>
      <w:r>
        <w:rPr>
          <w:rtl w:val="true"/>
        </w:rPr>
        <w:t>-</w:t>
      </w:r>
      <w:r>
        <w:rPr>
          <w:rtl w:val="true"/>
        </w:rPr>
        <w:t>فی عظمة الأئمّة و جلالتهم علیهم السّلام</w:t>
      </w:r>
      <w:r>
        <w:rPr>
          <w:rtl w:val="true"/>
        </w:rPr>
        <w:t>:</w:t>
      </w:r>
      <w:bookmarkEnd w:id="8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مکتوبا بخطّه علیه السّلام هذا الکتاب، 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صعدنا ذری </w:t>
      </w:r>
      <w:r>
        <w:rPr>
          <w:rStyle w:val="FootnoteAnchor"/>
          <w:rtl w:val="true"/>
        </w:rPr>
        <w:footnoteReference w:id="709"/>
      </w:r>
      <w:r>
        <w:rPr>
          <w:rFonts w:ascii="IRNazanin" w:hAnsi="IRNazanin" w:eastAsia="IRNazanin"/>
          <w:color w:val="111111"/>
          <w:sz w:val="28"/>
          <w:sz w:val="28"/>
          <w:szCs w:val="28"/>
          <w:rtl w:val="true"/>
          <w:lang w:bidi="fa-IR"/>
        </w:rPr>
        <w:t>الحقائق بأقدام النبوّة و الولایة،و نوّرنا سبع طرائق بأعلام الفتوّة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لیوث الوغا </w:t>
      </w:r>
      <w:r>
        <w:rPr>
          <w:rStyle w:val="FootnoteAnchor"/>
          <w:rtl w:val="true"/>
        </w:rPr>
        <w:footnoteReference w:id="710"/>
      </w:r>
      <w:r>
        <w:rPr>
          <w:rFonts w:ascii="IRNazanin" w:hAnsi="IRNazanin" w:eastAsia="IRNazanin"/>
          <w:color w:val="111111"/>
          <w:sz w:val="28"/>
          <w:sz w:val="28"/>
          <w:szCs w:val="28"/>
          <w:rtl w:val="true"/>
          <w:lang w:bidi="fa-IR"/>
        </w:rPr>
        <w:t>و غیوث الندی،و فینا للسیف و القلم فی العاجل،و لواء الحمد،و العلم فی الاجل،و أسباطنا خلفاء الدین،و خلفاء الیقین،و مصابیح الأمم،و مفاتیح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الکلیم ألبس حلّة الاصطفاء لمّا عهدنا منه الوفاء،و روح القدس فی جنان الصاقورة </w:t>
      </w:r>
      <w:r>
        <w:rPr>
          <w:rStyle w:val="FootnoteAnchor"/>
          <w:rtl w:val="true"/>
        </w:rPr>
        <w:footnoteReference w:id="711"/>
      </w:r>
      <w:r>
        <w:rPr>
          <w:rFonts w:ascii="IRNazanin" w:hAnsi="IRNazanin" w:eastAsia="IRNazanin"/>
          <w:color w:val="111111"/>
          <w:sz w:val="28"/>
          <w:sz w:val="28"/>
          <w:szCs w:val="28"/>
          <w:rtl w:val="true"/>
          <w:lang w:bidi="fa-IR"/>
        </w:rPr>
        <w:t xml:space="preserve">ذاق من حدائقنا الباکورة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شیعتنا الفئة الناجیة،و الفرقة الزاکیة،صاروا لنا رداء و صونا،و علی الظلمة إلبا و عونا،و سیحفر لهم ینابیع الحیوان بعد لظی النیران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کتبه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علیهما السّلام فی سنة أربع و خمسین و مائتین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834" w:name="pg19392_276921"/>
    </w:p>
    <w:p>
      <w:pPr>
        <w:pStyle w:val="BookText"/>
        <w:rPr/>
      </w:pPr>
      <w:bookmarkEnd w:id="834"/>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قوم حذفوا محکمات الکتاب، و نسوا اللّه ربّ الأرباب،و النبیّ و ساقی الکوثر فی مواطن الحساب و لظی،و الطامّة الکبری،و نعیم یوم المآب،فنحن السنام الأعظم،و فینا النبوّة و الإمامة و الکرم،و نحن منار الهدی و العروة الوثقی،و الأنبیاء کانوا یغترفون من أنوارنا و یقتفون آثارنا،و سیظهر اللّه مهدیّنا علی الخلق و السیف المسلول لإظهار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7649620_1280447820"/>
      <w:bookmarkStart w:id="836" w:name="_Toc319"/>
      <w:bookmarkEnd w:id="835"/>
      <w:r>
        <w:rPr>
          <w:rtl w:val="true"/>
        </w:rPr>
        <w:t>السابع</w:t>
      </w:r>
      <w:r>
        <w:rPr>
          <w:rtl w:val="true"/>
        </w:rPr>
        <w:t>-</w:t>
      </w:r>
      <w:r>
        <w:rPr>
          <w:rtl w:val="true"/>
        </w:rPr>
        <w:t>فی کیفیّة دخول المسجد</w:t>
      </w:r>
      <w:r>
        <w:rPr>
          <w:rtl w:val="true"/>
        </w:rPr>
        <w:t>:</w:t>
      </w:r>
      <w:bookmarkEnd w:id="83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الحسین محمّد بن هارون التلعکبریّ،قال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المفضّل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رجاء 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العسکر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فی سنة خمس </w:t>
      </w:r>
      <w:bookmarkStart w:id="837" w:name="pg19392_276922"/>
    </w:p>
    <w:p>
      <w:pPr>
        <w:pStyle w:val="BookText"/>
        <w:rPr/>
      </w:pPr>
      <w:bookmarkEnd w:id="837"/>
      <w:r>
        <w:rPr>
          <w:rFonts w:ascii="IRNazanin" w:hAnsi="IRNazanin" w:eastAsia="IRNazanin"/>
          <w:color w:val="111111"/>
          <w:sz w:val="28"/>
          <w:sz w:val="28"/>
          <w:szCs w:val="28"/>
          <w:rtl w:val="true"/>
          <w:lang w:bidi="fa-IR"/>
        </w:rPr>
        <w:t>و خمسین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دخول المسجد فقدّم رجلک الیمنی قبل الیسری </w:t>
      </w:r>
      <w:r>
        <w:rPr>
          <w:rStyle w:val="FootnoteAnchor"/>
          <w:rtl w:val="true"/>
        </w:rPr>
        <w:footnoteReference w:id="715"/>
      </w:r>
      <w:r>
        <w:rPr>
          <w:rFonts w:ascii="Amiri" w:hAnsi="Amiri" w:eastAsia="Amiri" w:cs="Amiri"/>
          <w:color w:val="111111"/>
          <w:sz w:val="28"/>
          <w:sz w:val="28"/>
          <w:szCs w:val="28"/>
          <w:rtl w:val="true"/>
          <w:lang w:bidi="ar-SA"/>
        </w:rPr>
        <w:t>فی دخولک،و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إلی اللّه و خیر الأسماء للّه،توکّلت علی اللّه،و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افتح لی أبواب رحمتک و توبتک،و أغلق عنّی أبواب معصیتک،و اجعلنی من زوّارک،و عمّار مساجدک،و ممّن یناجیک باللیل و النهار،و من الذین هم علی صلاتهم یحافظون،و ادحر عنّی الشیطان الرجیم و جنود إبلیس أجمعین</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7649622_1280447820"/>
      <w:bookmarkStart w:id="839" w:name="_Toc320"/>
      <w:bookmarkEnd w:id="838"/>
      <w:r>
        <w:rPr>
          <w:rtl w:val="true"/>
        </w:rPr>
        <w:t>الثامن</w:t>
      </w:r>
      <w:r>
        <w:rPr>
          <w:rtl w:val="true"/>
        </w:rPr>
        <w:t>-</w:t>
      </w:r>
      <w:r>
        <w:rPr>
          <w:rtl w:val="true"/>
        </w:rPr>
        <w:t>فی المسمّی بکتاب عمل</w:t>
      </w:r>
      <w:r>
        <w:rPr>
          <w:rtl w:val="true"/>
        </w:rPr>
        <w:t>:</w:t>
      </w:r>
      <w:bookmarkEnd w:id="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الصفوانیّ،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الوجناء أبو محمّد النصیبیّ،قال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إلی أبی محمّد علیه السّلام،نسأله أن یکتب أو یخرج إلینا کتابا نعمل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 إلینا کتاب عمل،قال الصفوانیّ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نسخته،فقابل به کتاب ابن خانبة زیادة حروف،أو نقصان حروف یسیره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840" w:name="pg19392_27692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1" w:name="__RefHeading___Toc17649624_1280447820"/>
      <w:bookmarkStart w:id="842" w:name="_Toc321"/>
      <w:bookmarkEnd w:id="840"/>
      <w:bookmarkEnd w:id="841"/>
      <w:r>
        <w:rPr>
          <w:rtl w:val="true"/>
        </w:rPr>
        <w:t>فهرس العناوین و الموضوعات</w:t>
      </w:r>
      <w:bookmarkEnd w:id="84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العناوین و الموضوعات 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و الأدعیة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القرآن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فضل القرآن و قراءته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مخلوق و محدث</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القرآن من التفسیر و غیره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الفاتحة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المائدة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الأنعام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الأعراف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التوبة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الإسراء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الأنبیاء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الجمعة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البروج</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البلد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الحادی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عنه علیه السّلام فی سورة القدر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و السور التی قرأها علیه السّلام فی صلاته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و السور التی أمر علیه السّلام بقراءتها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لیلة القدر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أیّام الأسبوع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و السور التی قرأها علیه السّلام فی الأدعیة و الأذکار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الأدعیة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الأدعیة و الأذکار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فی موارد خاصّة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لیوم الثالث من شعبان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بین نوافل شهر رمضان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لأهل قمّ </w:t>
      </w:r>
      <w:r>
        <w:rPr>
          <w:rFonts w:eastAsia="IRNazanin" w:cs="IRNazanin"/>
          <w:color w:val="111111"/>
          <w:sz w:val="28"/>
          <w:szCs w:val="28"/>
          <w:lang w:bidi="fa-IR"/>
        </w:rPr>
        <w:t>227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لبعض موالیه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الذی أمر علیه السّلام بقراءته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حین دخول المسجد و عند التوجّه إلی القبلة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الدعاء علیه السّلام عند دخول المسجد و الوقوف فی المصلّی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تعلیمه علیه السّلام الدعاء لدفع الظالم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فی موارد خاصّة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علیه السّلام فی الصباح</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علیه السّلام فی القنوت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فی المناجاة مع اللّه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للنجاة من النار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حمده علیه السّلام لحصول الفرج للناس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لبعض أصحابه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لإبراهیم بن عبده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لابن الحجّاج بن سفیان العبدیّ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لأبی هاشم الجعفریّ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لعلی بن الحسین القمّیّ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لعیسی بن صبیح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لمحمّد بن علیّ بن إبراهیم الهمدانیّ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للمحمودیّ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للمعتمد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بعض مخالفیه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أحمد بن هلال </w:t>
      </w:r>
      <w:r>
        <w:rPr>
          <w:rFonts w:eastAsia="IRNazanin" w:cs="IRNazanin"/>
          <w:color w:val="111111"/>
          <w:sz w:val="28"/>
          <w:szCs w:val="28"/>
          <w:lang w:bidi="fa-IR"/>
        </w:rPr>
        <w:t>253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عروة بن یحیی البغدادیّ المعروف بالدهقان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من کذب علی النبیّ صلّی اللّه علیه و آله و سلّم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قاتلی أولاد الحسین و أصحابه علیهم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علیه السّلام علی الواقفة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تسبیحه علیه السّلام فی الیوم السادس عشر و السابع عشر من کلّ شهر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صلواته علی النبیّ و أهل بیته علیهم السّلام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إحرازه علیه السّلام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استعاذته علیه السّلام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حجابه علیه السّلام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و فضائل الشیعة و غیرهما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و مواعظه علیه السّلام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فی الاجتناب عن المعاصی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بالمؤمن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فی أمور الأئمّة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و ترک المعاصی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lang w:bidi="ar-SA"/>
        </w:rPr>
        <w:t>275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السیّئات التی تمحق الأعمال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الشرک باللّه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ابتلی بمن شتم أهل البیت علیهم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الکاذب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فی التوجّه إلی اللّه تعالی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 باللّه تعالی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علی النعم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القلوب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التوکّل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و الرجاء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المسجد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الشکر و الحمد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الشهادة بالحقّ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لرفع الشدائد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 آله علیهم السّلام </w:t>
      </w:r>
      <w:r>
        <w:rPr>
          <w:rFonts w:eastAsia="IRNazanin" w:cs="IRNazanin"/>
          <w:color w:val="111111"/>
          <w:sz w:val="28"/>
          <w:szCs w:val="28"/>
          <w:lang w:bidi="fa-IR"/>
        </w:rPr>
        <w:t>287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الخاتم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الوصول إلی اللّه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فی الشؤون الاجتماعیّة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الحقوق</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بعد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إکرام السادات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و الأئمّة علیهم السّلام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الإنفاق علی ذرّیّة رسول اللّه صلّی اللّه علیه و آله و سلّم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تربیة الولد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الأطفال</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الرجل أبوی دینه علی أبوی نسبه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و التوراة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السکنی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301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ما یستمع التلمیذ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أسرار الأئمّة علیهم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المداراة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المدح و الثناء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المراء و المزاح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المصاحبة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المعاشرة مع الواقفة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مناظرة التلمیذ مع الأستاذ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مواساة محبّی آل محمّد علیهم السّلام و تعلیمهم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النصیحة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الوحشة من الناس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فی صفات المؤمن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المؤمن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المؤمن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المؤمن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فی التفکّر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أمر اللّه تعالی </w:t>
      </w:r>
      <w:r>
        <w:rPr>
          <w:rFonts w:eastAsia="Amiri" w:cs="Amiri" w:ascii="Amiri" w:hAnsi="Amiri"/>
          <w:color w:val="111111"/>
          <w:sz w:val="28"/>
          <w:szCs w:val="28"/>
          <w:lang w:bidi="ar-SA"/>
        </w:rPr>
        <w:t>312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التفکّر و التأمّل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مواعظه علیه السّلام الشافیة فی أمور مختلفة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من الأشعار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هم الذین یتّبعون آثار الأئمّة علیهم السّلام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علماء الشیعة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الخمسة الطیّبة حین احتضار الشیعة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أوصاف الشیعة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إکرام الشیعة بالروح و الریحان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 و معالجة الأمراض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الاستشفاء بالایات و الأدعیة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معالجة وجع الرأس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معالجة المحموم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 وضع الحمل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العین بدعائه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العین بمسح یده 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وجع العین و السقم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التداوی بالأدویة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أکل اللحم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معالجة الدم و الصفراء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دواؤه علیه السّلام لجلاء البصر </w:t>
      </w:r>
      <w:r>
        <w:rPr>
          <w:rFonts w:eastAsia="IRNazanin" w:cs="IRNazanin"/>
          <w:color w:val="111111"/>
          <w:sz w:val="28"/>
          <w:szCs w:val="28"/>
          <w:lang w:bidi="fa-IR"/>
        </w:rPr>
        <w:t>338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البطّیخ علی الریق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الاحتجاجات و المکاتیب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احتجاجاته و مناظراته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علیه السّلام علی النصاری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علیه السّلام علی بهلول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علیه السّلام علی من اعترض علیه فی شقّ ثیابه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مکاتیبه علیه السّلام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علیه السّلام إلی أفراد فراد معیّنة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إبراهیم بن إدریس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إبراهیم بن عبده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إبراهیم بن مهزیار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بکر الفهفکیّ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الحسن علیّ بن بشر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طاهر بن بلبل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طاهر البلالی،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علیّ المطهّر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عون الأبرش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منصور بن عبد المنعم بن النعمان البغدادیّ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الهیثم بن سیّابة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أحمد بن إسحاق القمّیّ </w:t>
      </w:r>
      <w:r>
        <w:rPr>
          <w:rFonts w:eastAsia="IRNazanin" w:cs="IRNazanin"/>
          <w:color w:val="111111"/>
          <w:sz w:val="28"/>
          <w:szCs w:val="28"/>
          <w:lang w:bidi="fa-IR"/>
        </w:rPr>
        <w:t>365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أحمد بن إسحاق الأبهریّ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أحمد بن محمّد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أحمد بن محمّد بن عیسی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أحمد بن محمّد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أحمد بن هلال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إسحاق بن إسماعیل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إسحاق بن جعفر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أمّه علیهما السّلام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أیّوب بن الناب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البشّار بن إبراهیم بن إدریس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جعفر بن محمّد بن حمزة العلویّ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الجعفریّ من آل جعفر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حجّاج بن سفیان العبدیّ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الحسن بن راشد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الحسن بن ظریف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حمزة بن محمّد السرویّ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داود بن القاسم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هاشم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رجاء بن یحیی بن سامان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الریّان بن الصلت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سفیان بن محمّد الضبعیّ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سهل بن زیاد </w:t>
      </w:r>
      <w:r>
        <w:rPr>
          <w:rFonts w:eastAsia="IRNazanin" w:cs="IRNazanin"/>
          <w:color w:val="111111"/>
          <w:sz w:val="28"/>
          <w:szCs w:val="28"/>
          <w:lang w:bidi="fa-IR"/>
        </w:rPr>
        <w:t>389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سیف بن اللیث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صالح بن أبی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الخیر</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عبد اللّه بن حمدویه البیهقیّ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عبید اللّه بن عبد 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أحمد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الحادی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بلال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الثانی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الحسین القمّیّ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محمّد بن زیاد الصیمریّ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الرابع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زید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الخامس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سلیمان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السادس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علیّ بن مهزیار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 بن أبی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الثامن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العمریّ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التاسع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القاسم بن العلاء الهمدانیّ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أحمد بن مطهّر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الحادی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حجر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الثانی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الحسن الصفّار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الثالث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الحسن بن شمّون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الرابع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الحسن بن میمون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الخامس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الحسین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السادس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حمزة الدوریّ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السابع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دریاب الرقاش </w:t>
      </w:r>
      <w:r>
        <w:rPr>
          <w:rFonts w:eastAsia="IRNazanin" w:cs="IRNazanin"/>
          <w:color w:val="111111"/>
          <w:sz w:val="28"/>
          <w:szCs w:val="28"/>
          <w:lang w:bidi="fa-IR"/>
        </w:rPr>
        <w:t>430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زید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صالح الخثعمیّ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محمّد بن عبد الجبّار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الحادی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عبدوس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الثانی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علیّ بن إبراهیم الهمدانیّ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الثالث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عیسی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الرابع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القلانسیّ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الخامس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محمّد بن موسی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السادس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حمّاد المروزیّ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السابع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الثامن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ناصح البادودیّ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التاسع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هارون بن مسلم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همّام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الحادی و 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یعقوب بن إسحاق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مکاتیبه علیه السّلام إلی أفراد فراد غیر معیّنة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بیت إبراهیم بن سیّابة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السواد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قمّ و ما یلیها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أصحابه علیه السّلام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أصحابه علیه السّلام من أهل الجبل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أهل المدائن </w:t>
      </w:r>
      <w:r>
        <w:rPr>
          <w:rFonts w:eastAsia="IRNazanin" w:cs="IRNazanin"/>
          <w:color w:val="111111"/>
          <w:sz w:val="28"/>
          <w:szCs w:val="28"/>
          <w:lang w:bidi="fa-IR"/>
        </w:rPr>
        <w:t>447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بنی أسباط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الشیعة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بعض موالیه علیه السّلام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رجل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رجل ناصبیّ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قوّامه علیه السّلام بالعراق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علیه السّلام إلی المدینة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مکاتیبه علیه السّلام فی أمور مختلفة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الإجراء علی الجنید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خروجه علیه السّلام من الحبس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التوجّه إلی القبلة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الحلال و الحرام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ذمّ الزبیریّ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عظمة الأئمّة و جلالتهم علیهم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دخول المسجد </w:t>
      </w:r>
      <w:r>
        <w:rPr>
          <w:rFonts w:eastAsia="IRNazanin" w:cs="IRNazanin"/>
          <w:color w:val="111111"/>
          <w:sz w:val="28"/>
          <w:szCs w:val="28"/>
          <w:lang w:bidi="fa-IR"/>
        </w:rPr>
        <w:t>463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المسمّی بکتاب عمل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عذله عذلا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غامض ورطة،و الورطة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الهلکة،لسان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 یسیر،و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9030</w:t>
      </w:r>
      <w:r>
        <w:rPr>
          <w:rFonts w:ascii="IRNazanin" w:hAnsi="IRNazanin" w:eastAsia="IRNazanin"/>
          <w:b w:val="false"/>
          <w:b w:val="false"/>
          <w:bCs w:val="false"/>
          <w:i w:val="false"/>
          <w:i w:val="false"/>
          <w:iCs w:val="false"/>
          <w:color w:val="333333"/>
          <w:sz w:val="20"/>
          <w:sz w:val="20"/>
          <w:szCs w:val="20"/>
          <w:rtl w:val="true"/>
        </w:rPr>
        <w:t>،قطعة منه،و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المعانی،البحار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المعانی،البحار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الصادق علیهما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251/89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 یسیر،و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المعانی،البحار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فی الآخرة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یعمل ما لا یجلّ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الإثم الآثام لا یکسّر علی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،قطع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قطعة منه،و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377/89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14129</w:t>
      </w:r>
      <w:r>
        <w:rPr>
          <w:rFonts w:ascii="IRNazanin" w:hAnsi="IRNazanin" w:eastAsia="IRNazanin"/>
          <w:b w:val="false"/>
          <w:b w:val="false"/>
          <w:bCs w:val="false"/>
          <w:i w:val="false"/>
          <w:i w:val="false"/>
          <w:iCs w:val="false"/>
          <w:color w:val="333333"/>
          <w:sz w:val="20"/>
          <w:sz w:val="20"/>
          <w:szCs w:val="20"/>
          <w:rtl w:val="true"/>
        </w:rPr>
        <w:t>،قطعة منه،و 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المعانی،البحار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تعالی أخذ المواثیق من الأنبیاء لمحمّد صلوات اللّه علیه و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مبعث محمّد و تولیته علیّا صلوات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أخذ علومه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الصادق علیهما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 علیهم السّلام أدلاّء علی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البعث و النشور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،أشار إلیه،و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267/67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 إکمال الصلاة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عنه فی فضل القرآن و 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مشترک بین معانی الأخبار و الاحتجاج و التفسیر المنسوب إلی الإمام العسکریّ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قسره علی الأمر قسرا من باب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عزّ و جلّ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قارفه مقارفة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قاربه،و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الترس أو استتر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 به،الترس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أتراس و تراس و تروس و ترسة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من الفولاذ تحمل للوقایة من السیف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،قطعتان منه،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،قطعة منه و بتفاوت،و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 النجباء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ملک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الأنبیاء و الأئمّة علیهم السّلام هم المراد من آیة وَ عَلَّمَ آدَمَ الْأَسْماءَ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189/11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،بتفاوت یسیر،و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علم محمّد و آله علیهم السّلام هو المراد من آیة هذِهِ الشَّجَرَةَ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،بتفاوت یسیر،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آدم علیهما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بهظه الحمل أو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أثقله،و سبّب له مشقّة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 النجباء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آدم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و آله علیهم السّلام خیر الفاضلین و الفاضلات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287/26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و سلّم المبان بالایات و المؤیّد بالمعجزات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من أکبر آیات اللّه تعالی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393/24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،قطعة منه و بتفاوت،و </w:t>
      </w:r>
      <w:r>
        <w:rPr>
          <w:rFonts w:eastAsia="IRNazanin" w:cs="IRNazanin"/>
          <w:b w:val="false"/>
          <w:bCs w:val="false"/>
          <w:i w:val="false"/>
          <w:iCs w:val="false"/>
          <w:color w:val="333333"/>
          <w:sz w:val="20"/>
          <w:szCs w:val="20"/>
        </w:rPr>
        <w:t>267/67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،أشار إلی 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و آله علیهم السّلام حجج اللّه و براهینه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ج قرّاءون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القراءة،و القارئ ج قرّاء،و القرّاء ج قرّاءون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الناسک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395/24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 إلی نفسه و احتواه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احتجن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 زیف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ردیء،مجمع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،قطعتان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،قطعة منه،و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و آله علیهم السّلام سادات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سکرات الموت و أحوال البرزخ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اللّه تعالی موسی و هارون إلی نبوّة محمّد و عترته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قبول ولایة محمّد و أهل بیته علیهم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الصادق علیهما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 و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بمحمّد و آله علیهم السّلام لدفع الشدائد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،قطعتان منه، و </w:t>
      </w:r>
      <w:r>
        <w:rPr>
          <w:rFonts w:eastAsia="IRNazanin" w:cs="IRNazanin"/>
          <w:b w:val="false"/>
          <w:bCs w:val="false"/>
          <w:i w:val="false"/>
          <w:iCs w:val="false"/>
          <w:color w:val="333333"/>
          <w:sz w:val="20"/>
          <w:szCs w:val="20"/>
        </w:rPr>
        <w:t>327/53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خذل محمّدا و آله علیهم السّلام فی موالاتهم و الصلاة علیهم خذله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موسی علیهما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،بتفاوت یسیر، 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الاعتقاد بولایة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328/26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بمحمّد و آله علیهم السّلام لإحیاء الموتی و کشف الشدائد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موسی النبیّ علیهما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أخذ العهد و المیثاق لمحمّد و آله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،قطعتان منه،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التی لا یهتدی فیها،و التیهاء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المضلّة الواسعة التی لا أعلام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یتاه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انهمک الرجل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جدّ و 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الانهماک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التمادی فی الشیء و اللجاج فیه،مجمع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مستدرک الوسائل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5768</w:t>
      </w:r>
      <w:r>
        <w:rPr>
          <w:rFonts w:ascii="IRNazanin" w:hAnsi="IRNazanin" w:eastAsia="IRNazanin"/>
          <w:b w:val="false"/>
          <w:b w:val="false"/>
          <w:bCs w:val="false"/>
          <w:i w:val="false"/>
          <w:i w:val="false"/>
          <w:iCs w:val="false"/>
          <w:color w:val="333333"/>
          <w:sz w:val="20"/>
          <w:sz w:val="20"/>
          <w:szCs w:val="20"/>
          <w:rtl w:val="true"/>
        </w:rPr>
        <w:t>،قطعة منه،و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،أورده بتمامه مع 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،قطعتان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13200</w:t>
      </w:r>
      <w:r>
        <w:rPr>
          <w:rFonts w:ascii="IRNazanin" w:hAnsi="IRNazanin" w:eastAsia="IRNazanin"/>
          <w:b w:val="false"/>
          <w:b w:val="false"/>
          <w:bCs w:val="false"/>
          <w:i w:val="false"/>
          <w:i w:val="false"/>
          <w:iCs w:val="false"/>
          <w:color w:val="333333"/>
          <w:sz w:val="20"/>
          <w:sz w:val="20"/>
          <w:szCs w:val="20"/>
          <w:rtl w:val="true"/>
        </w:rPr>
        <w:t>،قطعة منه، و 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موسی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دینه و دان بآخر،و الصابئون من یترکون دینهم و یدینون بآخر، و صبا فلان صبوا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إلی 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الإیمان بالأئمّة علیهم السّلام و بمیثاقهم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288/26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و آله علیهم السّلام سادة الخلق و القوّامون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موسی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 یسیر،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 فی الأرض مستطیل،جمعه أخادید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مستنقع الماء،صغیرا کان أو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غدر،و غدران،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،بتفاوت و اختلاف، 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السجاد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الباقر علیهما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الشیء ثخونة و ثخانة و ثخنا،فهو ثخین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 و غلظ و 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ثخین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 رزین ثقیل فی مجلسه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 فی العلوّ،قوله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النَّخْلَ باسِقاتٍ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،أی طوال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النواعیر التی یستقی بها،یدیرها الماء و لها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و اختصار،و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266/13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،أورده بتمامه مع تفاوت یسیر،و </w:t>
      </w:r>
      <w:r>
        <w:rPr>
          <w:rFonts w:eastAsia="IRNazanin" w:cs="IRNazanin"/>
          <w:b w:val="false"/>
          <w:bCs w:val="false"/>
          <w:i w:val="false"/>
          <w:iCs w:val="false"/>
          <w:color w:val="333333"/>
          <w:sz w:val="20"/>
          <w:szCs w:val="20"/>
        </w:rPr>
        <w:t>358/57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الأئمّة و التوسّل بهم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نفخة الصور و إحیاء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موسی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النبات عساء و عسوا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 و یبس،و اللیل اشتدّت 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الفراش الوطیء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الجلید ج جلداء و جلاد،و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یجمد علی الأرض،أو فی البرّادات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بالجدّ الحظّ،و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أتعس اللّه جدودکم أی أهلک حظوظکم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،باختصار،و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335/17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الغلبة،و بهره بهرا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قهره و علاه و 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ذائد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حامی الحقیقة،دفاع من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،باختصار،و </w:t>
      </w:r>
      <w:r>
        <w:rPr>
          <w:rFonts w:eastAsia="IRNazanin" w:cs="IRNazanin"/>
          <w:b w:val="false"/>
          <w:bCs w:val="false"/>
          <w:i w:val="false"/>
          <w:iCs w:val="false"/>
          <w:color w:val="333333"/>
          <w:sz w:val="20"/>
          <w:szCs w:val="20"/>
        </w:rPr>
        <w:t>219/17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166/67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،باختصار،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،قطعة منه،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محمّدا و آله علیهم السّلام الشموس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12748</w:t>
      </w:r>
      <w:r>
        <w:rPr>
          <w:rFonts w:ascii="IRNazanin" w:hAnsi="IRNazanin" w:eastAsia="IRNazanin"/>
          <w:b w:val="false"/>
          <w:b w:val="false"/>
          <w:bCs w:val="false"/>
          <w:i w:val="false"/>
          <w:i w:val="false"/>
          <w:iCs w:val="false"/>
          <w:color w:val="333333"/>
          <w:sz w:val="20"/>
          <w:sz w:val="20"/>
          <w:szCs w:val="20"/>
          <w:rtl w:val="true"/>
        </w:rPr>
        <w:t>،أشار إلیه،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،بتفاوت یسیر، و </w:t>
      </w:r>
      <w:r>
        <w:rPr>
          <w:rFonts w:eastAsia="IRNazanin" w:cs="IRNazanin"/>
          <w:b w:val="false"/>
          <w:bCs w:val="false"/>
          <w:i w:val="false"/>
          <w:iCs w:val="false"/>
          <w:color w:val="333333"/>
          <w:sz w:val="20"/>
          <w:szCs w:val="20"/>
        </w:rPr>
        <w:t>168/67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الویل لمن جحد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الولایة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 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الکافر بنبوّة محمّد و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علیهم السّلام ساسة الأمّة و رعاتهم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یسیر،و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 بنبوّة محمّد و ولایة علیّ تحبط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السیّئات التی تحبط الأعمال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183/68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285/82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الإغراء بین القوم و الکلاب،و تهییج بعضها علی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 ج یوافیخ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 و عذّله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290/26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8256</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،باختصار،و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بتفاوت،و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،باختصار،و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،قطع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قتل زکریّا و یحیی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النبیّ و آله علیهم السّلام عن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 النجباء علیهم السّلام هم أصحاب العباءة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مواساة الملائکة علیّا علیه السّلام الحروب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الأحجار تسلّم علی محمّد و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محمّد و علیّ علیهما السّلام لإحیاء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العهد و المیثاق لهم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بهم علیهم السّلام فی شفاء الأمراض و الأسفام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170/67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صلّی اللّه علیه و آله و سلّم من ولد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خیر خلق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عیسی علیه السّلام علی من کذّبه فصار قردة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ذلّة من کذّب محمّدا صلّی اللّه علیه و آله و 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قتل الأنبیاء و الأمر بالإیمان بمحمّد صلوات اللّه علیهم فی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الفقه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محمّد صلّی اللّه علیه و آله و سلّم و خلافة الأوصیاء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الأئمّة علیهم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تفضیل محمّد و آله علیهم السّلام علی الخلق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تفضیل محمّد و علیّ علیهما السّلام علی غیرهما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محمّد و علیّ و أهل بیته علیهم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286/82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،قطع منه،و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11893</w:t>
      </w:r>
      <w:r>
        <w:rPr>
          <w:rFonts w:ascii="IRNazanin" w:hAnsi="IRNazanin" w:eastAsia="IRNazanin"/>
          <w:b w:val="false"/>
          <w:b w:val="false"/>
          <w:bCs w:val="false"/>
          <w:i w:val="false"/>
          <w:i w:val="false"/>
          <w:iCs w:val="false"/>
          <w:color w:val="333333"/>
          <w:sz w:val="20"/>
          <w:sz w:val="20"/>
          <w:szCs w:val="20"/>
          <w:rtl w:val="true"/>
        </w:rPr>
        <w:t xml:space="preserve">،قطعتان منه،و مستدرک الوسائل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14519</w:t>
      </w:r>
      <w:r>
        <w:rPr>
          <w:rFonts w:ascii="IRNazanin" w:hAnsi="IRNazanin" w:eastAsia="IRNazanin"/>
          <w:b w:val="false"/>
          <w:b w:val="false"/>
          <w:bCs w:val="false"/>
          <w:i w:val="false"/>
          <w:i w:val="false"/>
          <w:iCs w:val="false"/>
          <w:color w:val="333333"/>
          <w:sz w:val="20"/>
          <w:sz w:val="20"/>
          <w:szCs w:val="20"/>
          <w:rtl w:val="true"/>
        </w:rPr>
        <w:t>،قطع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قبعا و قبوعا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ثمّ 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 قبعا الشیء عند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اقتلعه و نزعه عمّا کان ملتصقا به،سریانیّة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طامن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حنی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أنطاع و نطوع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الجلد یفرش تحت المحکوم علیه بالعذاب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،قطعتان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12921</w:t>
      </w:r>
      <w:r>
        <w:rPr>
          <w:rFonts w:ascii="IRNazanin" w:hAnsi="IRNazanin" w:eastAsia="IRNazanin"/>
          <w:b w:val="false"/>
          <w:b w:val="false"/>
          <w:bCs w:val="false"/>
          <w:i w:val="false"/>
          <w:i w:val="false"/>
          <w:iCs w:val="false"/>
          <w:color w:val="333333"/>
          <w:sz w:val="20"/>
          <w:sz w:val="20"/>
          <w:szCs w:val="20"/>
          <w:rtl w:val="true"/>
        </w:rPr>
        <w:t xml:space="preserve">،أورد ذیل الحدیث،و </w:t>
      </w:r>
      <w:r>
        <w:rPr>
          <w:rFonts w:eastAsia="IRNazanin" w:cs="IRNazanin"/>
          <w:b w:val="false"/>
          <w:bCs w:val="false"/>
          <w:i w:val="false"/>
          <w:iCs w:val="false"/>
          <w:color w:val="333333"/>
          <w:sz w:val="20"/>
          <w:szCs w:val="20"/>
        </w:rPr>
        <w:t>356/16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20156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المجتبی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السجّاد علیهما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العبارة بقرینة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قال،مرتبطة بما قبلها،و لکن لم نعثر علیها فی سائر المصادر،فنقلناها کما کانت فی التفسیر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ازدیاد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شکر نعم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205/69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معجزات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معجزات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من أنکر نبوّة محمّد صلّی اللّه علیه و آله و سلّم و ولایة علیّ علیه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409/72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بتفاوت یسیر،و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21420</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21421</w:t>
      </w:r>
      <w:r>
        <w:rPr>
          <w:rFonts w:ascii="IRNazanin" w:hAnsi="IRNazanin" w:eastAsia="IRNazanin"/>
          <w:b w:val="false"/>
          <w:b w:val="false"/>
          <w:bCs w:val="false"/>
          <w:i w:val="false"/>
          <w:i w:val="false"/>
          <w:iCs w:val="false"/>
          <w:color w:val="333333"/>
          <w:sz w:val="20"/>
          <w:sz w:val="20"/>
          <w:szCs w:val="20"/>
          <w:rtl w:val="true"/>
        </w:rPr>
        <w:t>،قطعتان منه، 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إکرام محمّد و آله علیهم السّلام بالفضیلة و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التنقّص،و نکهته الحمّی نهکا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نقصت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الرذاذ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بالفتح فالسکون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 من التراب معروف،المصدر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القلعة بالتحریک لا یجوز الإسکان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علی الجبل،و الجمع قلع و قلاع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،بتفاوت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قادر علی نصرة محمّد و آله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نعیم الآخرة یدوم و لا یبید عذابها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20060</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 صلّی اللّه علیه و آله و سلّم أفضل النبیّین و المرسلین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أفضل و أشرف الوصیّین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محمّد و علیّ علیهما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59/27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نصب محمّدا و آله علیهم السّلام لإقامة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السجّاد علیهما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عابه و عتب علیه،أزری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أزری بأخیه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علیه أمرا یرید أن یلبّس علیه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قطعة منه،و </w:t>
      </w:r>
      <w:r>
        <w:rPr>
          <w:rFonts w:eastAsia="IRNazanin" w:cs="IRNazanin"/>
          <w:b w:val="false"/>
          <w:bCs w:val="false"/>
          <w:i w:val="false"/>
          <w:iCs w:val="false"/>
          <w:color w:val="333333"/>
          <w:sz w:val="20"/>
          <w:szCs w:val="20"/>
        </w:rPr>
        <w:t>156/62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19587</w:t>
      </w:r>
      <w:r>
        <w:rPr>
          <w:rFonts w:ascii="IRNazanin" w:hAnsi="IRNazanin" w:eastAsia="IRNazanin"/>
          <w:b w:val="false"/>
          <w:b w:val="false"/>
          <w:bCs w:val="false"/>
          <w:i w:val="false"/>
          <w:i w:val="false"/>
          <w:iCs w:val="false"/>
          <w:color w:val="333333"/>
          <w:sz w:val="20"/>
          <w:sz w:val="20"/>
          <w:szCs w:val="20"/>
          <w:rtl w:val="true"/>
        </w:rPr>
        <w:t>،قطع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الإیمان بنبوّة محمّد و أوصیائه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مالأه علی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ساعده و عاونه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التؤدة و الرفق،و هی تصغیر الهونی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تأنیث الأهون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235/26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موالاة محمّد و آله علیهم السّلام تذوب و تضمحلّ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ابن الحسین علیهم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 بضمّ حاء و سکون میم،جمع أحمس،هم قریش و من ولدته،و کنانة،و جدیلة قیس لأنّهم تحمّسوا فی دینهم،أی تشدّدوا،و کانوا یقفون بمزدلفة،لا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11431</w:t>
      </w:r>
      <w:r>
        <w:rPr>
          <w:rFonts w:ascii="IRNazanin" w:hAnsi="IRNazanin" w:eastAsia="IRNazanin"/>
          <w:b w:val="false"/>
          <w:b w:val="false"/>
          <w:bCs w:val="false"/>
          <w:i w:val="false"/>
          <w:i w:val="false"/>
          <w:iCs w:val="false"/>
          <w:color w:val="333333"/>
          <w:sz w:val="20"/>
          <w:sz w:val="20"/>
          <w:szCs w:val="20"/>
          <w:rtl w:val="true"/>
        </w:rPr>
        <w:t>،قطعة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 النجباء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التشریق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 منی،و هی الحادی عشر و الثانی عشر و الثالث عشر بعد یوم النحر، و اختلف فی وجه التسمیة،فقیل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بذلک من تشریق اللحم،و هو تقدیره و بسطه الشمس لیجفّ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بذلک لقولهم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أشرق تبیر،کیما نغیر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أبن الأعرابیّ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بذلک لأنّ الهدی و الضحایا لا تنحر حتّی تشرق الشمس أی تطلع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11748</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التکبیر فی أیّام التشریق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للحاجّ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،أشار إلیه، و </w:t>
      </w:r>
      <w:r>
        <w:rPr>
          <w:rFonts w:eastAsia="IRNazanin" w:cs="IRNazanin"/>
          <w:b w:val="false"/>
          <w:bCs w:val="false"/>
          <w:i w:val="false"/>
          <w:iCs w:val="false"/>
          <w:color w:val="333333"/>
          <w:sz w:val="20"/>
          <w:szCs w:val="20"/>
        </w:rPr>
        <w:t>317/72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،قطعتان منه،و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الإسلام باعتقاد الولایة لعلیّ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و بتثلیث الجیم،ج جراء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 کلّ شیء حتّی الرمّان و البطّیخ و غلب علی ولد الکلب و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الأسد علی فریسته،و القرن علی قرئه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تحوّی من مصارین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زکریّا،و یحیی،و عیسی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الخمسة النجباء علیهم السّلام المقصودون من آیة المباهلة،و أنّهم أصدق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مریم 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و الحسین علیهما السّلام کانا من صبیان کاملی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فاطمة علیها السّلام أفضل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یحیی النبیّ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رسول اللّه صلّی اللّه علیه و آله و سلّم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،عن دلائل الحمیریّ،بتفاوت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الإیمان بمعرفة ولایة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المعاد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قصص الأنبیاء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،قطعة منه،و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لإبراهیم منطقة ورثها یعقوب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یعقوب و یوسف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جبرئیل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یعقوب النبیّ علیهما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214/89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،أورده بتمامه،و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و سلّم من رحمة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لسان الصدق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السیّار الذی ذکره النجاشی،و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کتّاب آل طاهر زمن أبی محمّد علیه السّلام و یعرف بالسیّاریّ،رجال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الهادی و العسکریّ علیهما السّلام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اتّباع أمر الأئمّة علیهم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،عن تفسیر الثعلبیّ،مرسلا،و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سلیمان و تواضعه علیه السّلام مع هدهد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 بقرینة سابقه فی المصدر،و السائل هو محمّد بن صالح الأرمنیّ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،عن أبی هاشم،قال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محمّد علیه السّلام فسألته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أبی هاشم 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الأئمّة علیهم السّلام أعظم ممّا یتصوّر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الحسن بن علیّ علیهما السّلام مشترکا بین الإمام المجتبی و الإمام العسکریّ صلوات اللّه علیهما،و لم نجد هنا قرینة علی تعیین أحدهما،أوردنا الحدیث فی موسوعة کلّ واحد من الإمامین علیهما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 الإسلام بسیف علیّ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الحسن بن علیّ علیهما السّلام مشترکا بین الإمام المجتبی و الإمام العسکریّ و لم تکن قرینة علی أحدهما،أوردنا الحدیث فی موسوعة کلّ واحد من الإمامین صلوات اللّه علیهما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نوافل صلوات الیومیّة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مشترکا بین الإمام المجتبی و الإمام العسکریّ علیهما السّلام و لم تکن قرینة علی أحدهما،أوردنا الحدیث فی موسوعتیهما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رمضان،ضمن کتاب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جواد،و ساجل الرجال باراه،و المساجلة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المفاخرة؛لسان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بجرانه،و هو کما فی 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طحنه شدیدا،فهو مجرون و 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یجمع الخیل و السلاح،المعجم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 الجائحة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الآفة،یقال جاحت الآفة المال إذا أهلکته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اجتاحت المال مثل جاحته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یألو ألوا،ألّی یؤلّی تألیة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و أبطأ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الاستیصال،الجائحة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الآفة التی تهلک الثمار و تستأصلها،مجمع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المهلک،من دمغه دمغا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شجّه بحیث یبلغ الدماغ فیهلکه؛مجمع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جلس مجلسا لم یذکر اللّه فیه کان علیه ترة،أی نقص و لائمة،و 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التبعة؛مجمع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الدرّ المنثور لعلیّ بن محمّد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فی قنوته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فی قنوت الصلاة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،مرسلا 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فلاح السائل،البحار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21387</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سیرته علیه السّلام فی تأیید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أحمد بن عبد اللّه ابن خانبة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 عن النبیّ صلّی اللّه علیه و آله و سلّم،قطعة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دخول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به وضح أی 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صلاة المظلوم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البلد و مصباح الکفعمیّ،البحار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 أبی الحسن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فی الصباح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،هامش،رقم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عتوّا و عتیّا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استکبر و جاوز الحدّ،فهو عات،ج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عتت 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جاوزت مقدار هبوبها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 یجیح جیحا و جائحة اللّه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أهلکهم و استأصلهم،المنجد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فی قنوت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فی قنوت الصلاة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فی عهده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،أورده عن مولانا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فی عهده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تسبیحه علیه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الکبد،بالتحریک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المشقّة،من المکابدة للشیء،و هی تحمّل المشاقّ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6056</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قرأها علیه السّلام فی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حرزه علیه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و سننه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التی قرأها علیه السّلام فی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حجابه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فی 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حقدا و تحقّد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عداوته فی قلبه،یتربّص فرصة الإیقاع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الدرّة الباهرة،البحار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المندوب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أعیان الشیعة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10507</w:t>
      </w:r>
      <w:r>
        <w:rPr>
          <w:rFonts w:ascii="IRNazanin" w:hAnsi="IRNazanin" w:eastAsia="IRNazanin"/>
          <w:b w:val="false"/>
          <w:b w:val="false"/>
          <w:bCs w:val="false"/>
          <w:i w:val="false"/>
          <w:i w:val="false"/>
          <w:iCs w:val="false"/>
          <w:color w:val="333333"/>
          <w:sz w:val="20"/>
          <w:sz w:val="20"/>
          <w:szCs w:val="20"/>
          <w:rtl w:val="true"/>
        </w:rPr>
        <w:t xml:space="preserve">،بتفاوت یسیر،و ح </w:t>
      </w:r>
      <w:r>
        <w:rPr>
          <w:rFonts w:eastAsia="IRNazanin" w:cs="IRNazanin"/>
          <w:b w:val="false"/>
          <w:bCs w:val="false"/>
          <w:i w:val="false"/>
          <w:iCs w:val="false"/>
          <w:color w:val="333333"/>
          <w:sz w:val="20"/>
          <w:szCs w:val="20"/>
        </w:rPr>
        <w:t>10506</w:t>
      </w:r>
      <w:r>
        <w:rPr>
          <w:rFonts w:ascii="IRNazanin" w:hAnsi="IRNazanin" w:eastAsia="IRNazanin"/>
          <w:b w:val="false"/>
          <w:b w:val="false"/>
          <w:bCs w:val="false"/>
          <w:i w:val="false"/>
          <w:i w:val="false"/>
          <w:iCs w:val="false"/>
          <w:color w:val="333333"/>
          <w:sz w:val="20"/>
          <w:sz w:val="20"/>
          <w:szCs w:val="20"/>
          <w:rtl w:val="true"/>
        </w:rPr>
        <w:t>،نقلا عن مجموعة الشهید،بتفاوت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فیه کامنا،بدل کائنا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البروجردیّ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سهو،و الصواب ما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الرجالیّة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الخوئیّ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محرّف،فإنّ محمّد بن أحمد بن یحیی لم یعهد أن یروی عن 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التستریّ قدّس سرّه بعد نقل الروایة من الکافی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الصواب الأوّل،لأضبطیّة الکافی، و لأنّ محمّد بن أحمد بن یحیی لا یروی عن أصحاب الصادق علیه السّلام بل یروی عن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الجمع بین الظهرین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 إلی الطعام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حرصه علیه و اشتهاؤه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و النجاة 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امتطاها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اتّخذها مطیّة،و امتطاها و أمطاها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مطیّته، و المطیّة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التی یرکب مطاها،لسان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أعلام الدین،و لم نعثر علیه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19774</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العسکریّ علیه السّلام،مرسلا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،عن أعلام الدین،و لم نعثر علیه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14350</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علیهما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أهمیّة طاعة محمّد و علیّ علیهما السّلام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علیهم السّلام،هم ذوی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من الأحادیث القدسیّة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رسول اللّه صلّی اللّه علیه و آله و سلّم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الداهیة،یقال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فقرته الفاقرة أی کسرت فقار ظهره،مجمع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مکدّرة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،عن حدیقة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10136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14061</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النبی صلّی اللّه علیه و آله و سلّم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مراء و مماراة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جادل و نازع و 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مواساة آل الرسول علیهم 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محمّد العسکریّ علیه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478/14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19643</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،أشار إلیه،و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أحکام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الخاتم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الصلاة علی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التی جاء بها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الأئمّة علیهم السّلام لهم حقّا 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قراءة القرآن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المذکور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عنه علیه السّلام فی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،فإنّ السند متّحد مع السند المذکور فی التفسیر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20048</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علیّ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النزهة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 المسألة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،قطعتان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14650</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،القطعتان الأخیرتان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198/71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 منه،و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9636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نحوه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21409</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إجلال الناس 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معجزات الأئمّة علیهم السّلام لإیضاح جلالتهم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لا یعدله أحد من أمّة محمّد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،قطعة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21466</w:t>
      </w:r>
      <w:r>
        <w:rPr>
          <w:rFonts w:ascii="IRNazanin" w:hAnsi="IRNazanin" w:eastAsia="IRNazanin"/>
          <w:b w:val="false"/>
          <w:b w:val="false"/>
          <w:bCs w:val="false"/>
          <w:i w:val="false"/>
          <w:i w:val="false"/>
          <w:iCs w:val="false"/>
          <w:color w:val="333333"/>
          <w:sz w:val="20"/>
          <w:sz w:val="20"/>
          <w:szCs w:val="20"/>
          <w:rtl w:val="true"/>
        </w:rPr>
        <w:t>،أورده عن أبیه أی الهادی علیهما السّلام،قطعة منه، و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،بتفاوت،و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 و بتفاوت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،باختصار و تفاوت،عن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أعداء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علیهم السّلام للسیّد الشبّر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أبی محمّد الحسن بن علیّ العسکریّ صلوات اللّه علیه،بقرینة تمام المصادر التی ذکروا الحدیث فی حالاته علیه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الصواعق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إحقاق الحقّ </w:t>
      </w:r>
      <w:r>
        <w:rPr>
          <w:rFonts w:eastAsia="IRNazanin" w:cs="IRNazanin"/>
          <w:b w:val="false"/>
          <w:bCs w:val="false"/>
          <w:i w:val="false"/>
          <w:iCs w:val="false"/>
          <w:color w:val="333333"/>
          <w:sz w:val="20"/>
          <w:szCs w:val="20"/>
        </w:rPr>
        <w:t>473/12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روض الریاحین للیافعیّ،إلی آخر الآیة،ثمّ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أراک حکیما،فعظنی،و أوجز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 علیه السّلام عند لعب الصبیان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أشعاره علیه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إبراهیم 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إیصال الخمس و سائر الحقوق إلی الإمام علیه السّلام أو وکیله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لإبراهیم ابن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أداء الحقوق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 و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14548</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النیابة فی الحجّ إذا انقطع الطریق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أحمر أرمنیّ الأصل،و عند الأساکفة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صبغ بلون 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تلبس القرمز لأنّه أردیة 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 القرمز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الحسن العسکریّ علیه السّلام،بقرینة الحدیث السابق فی المصدر،و الکاتب هو إبراهیم بن مهزیار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لباس المصلّی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أبی محمّد علیه السّلام کما فی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 السیّد الخوئی قدّس سرّه فی ترجمة علیّ بن محمّد الحضینیّ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ذکر هذه الروایة،و یؤیّده الروایة التی قبلها تحت الرقم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إبراهیم بن مهزیار إلی أبی محمّد علیه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محمّد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11845</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إهداؤه علیه السّلام الدنانیر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عن الدخول فی أمور الأئمّة علیهم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إلیّ من قبل مضیّة بثلاثة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معجزته علیه السّلام فی أمور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علیه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السّلام،بقرینة الحدیث السابق فی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،بتفاوت یسیر،و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فی تاریخ الخبر إشکالا لتقدّمها علی ولادة القائم علیه السّلام بأربع سنین،و لعلّها کانت اثنتین و ستّین و مائتین،و یحتمل أن یکون خروجه عن أبی محمّد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القهپائی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بالزکیّ و العسکریّ،الحسن بن علیّ الهادی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بصاحب الناحیة،الهادی،أو الزکیّ،أو الصاحب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التستریّ قدّس سرّه بعد الإشارة إلی هذه 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استشکل فی الخبر بأنّ الظاهر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الحجّة علیه السّلام،و لم یکن علیه السّلام ولد سنة اثنتین و خمسین،فإنّ مولده علیه السّلام کان فی سنة ستّ و خمسین،أو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حومة الشهداء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الأبانی الداری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حوط الهمدانیّ،و کذا فی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أمّا فی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،بشر بن سوط الهمدانیّ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خالد بن أشیم الجهنیّ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 خاتمة الزیارة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من السیّد أو من بعض الرواة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شهید شهد للّه و قضی نحبه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حریّ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الحارث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مهاصر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الشبامیّ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شبیب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زیارة الحسین و زیارة أولاده و أصحابه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 قاتلی أولاد الحسین و أصحابه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علیّ الأکبر ابن الإمام الحسین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مسلم بن عوسجة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بشر بن عمر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زهیر بن القین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سعد بن عبد اللّه الحنفیّ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الحسن العسکریّ علیه السّلام،کما صرّح به فی الدلائل و الفصول و المناقب و المهج و غیرها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معاشرة الأکراد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أحمد بن إسحاق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علیهما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الإسقنقور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الزحافات یکون فی البلاد الحارّة أکبر من العظاءة و أضخم قصیر الذنب،و یعرف بالتمساح البرّیّ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شمّوذ،عمّن حدّثه،قال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أبی الحسن علیه السّلام،و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المهتدی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قال العلاّمة المجلسیّ رحمه اللّه فی ذیل الحدیث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المکتوب إلیه أبو محمّد العسکریّ علیه السّلام،و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7987</w:t>
      </w:r>
      <w:r>
        <w:rPr>
          <w:rFonts w:ascii="IRNazanin" w:hAnsi="IRNazanin" w:eastAsia="IRNazanin"/>
          <w:b w:val="false"/>
          <w:b w:val="false"/>
          <w:bCs w:val="false"/>
          <w:i w:val="false"/>
          <w:i w:val="false"/>
          <w:iCs w:val="false"/>
          <w:color w:val="333333"/>
          <w:sz w:val="20"/>
          <w:sz w:val="20"/>
          <w:szCs w:val="20"/>
          <w:rtl w:val="true"/>
        </w:rPr>
        <w:t>،مثل ما فی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علیه السّلام الأقاویل الفاسدة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علیّ بن حسکة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القاسم الیقطینیّ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14575</w:t>
      </w:r>
      <w:r>
        <w:rPr>
          <w:rFonts w:ascii="IRNazanin" w:hAnsi="IRNazanin" w:eastAsia="IRNazanin"/>
          <w:b w:val="false"/>
          <w:b w:val="false"/>
          <w:bCs w:val="false"/>
          <w:i w:val="false"/>
          <w:i w:val="false"/>
          <w:iCs w:val="false"/>
          <w:color w:val="333333"/>
          <w:sz w:val="20"/>
          <w:sz w:val="20"/>
          <w:szCs w:val="20"/>
          <w:rtl w:val="true"/>
        </w:rPr>
        <w:t>،عن سعد بن عبد اللّه،بتفاوت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النیابة فی الحجّ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الهادی و أبی محمّد العسکریّ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سنة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الغسل قبل البول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أحمد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یعقوب،عن علیّ بن محمّد،عن إسحاق بن إسماعیل النیسابوریّ،قطعة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573/4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الکشّیّ،وسائل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مع محمّد بن موسی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إبراهیم 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إسحاق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البلالیّ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الفرق الضالّة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الدهقان من وکلائه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من وکلائه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علیهم السّلام حجج اللّه و أمناؤه فی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علیهم السّلام أبواب الفرائض و مفاتیحها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التوجّه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البخل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کشف الغمّة،البحار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الکافی و کشف الغمّة،إثبات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أیّوب بن 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النمازیّ قدّس سرّه کونه متّحدا مع جعفر بن محمّد بن حمزة العلویّ الذی له مکاتبة إلی أبی محمّد العسکریّ علیه السّلام،کما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البروجردیّ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من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الرجالیّة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علیّ بن محمّد و محمّد بن أبی عبد اللّه،عن إسحاق بن محمّد،عن حمزة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فرض الصوم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،بتفاوت یسیر،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 علیه السّلام لابن الحجّاج بن سفیان العبدیّ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24845</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من أوصی لموالیه و موالی أبیه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290/50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،أورده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علیّا علیه السّلام علم یعرف به حزب اللّه عند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التمتّع بالفاجرة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آبائه علیهم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الماضیة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للشیخ الطوسیّ رحمه اللّه 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،بتفاوت،و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،نحو ما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المناقب و إعلام الوری و الإرشاد،البحار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مائیّ کالقصب من فصیلة السعدیات،کانوا فی القدیم یستعملون قشره للکتابة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12587</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یتعلّق به الخمس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محمّد الصیفیّ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التفسیر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،و 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علیهم السّلام هم المراد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الْمُؤْمِنِینَ وَلِیجَةً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 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الصبر علی المصیبة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رمضان،ضمن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أغسال لیالی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لیلة ثلاث و عشرین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لیالی القدر و أغسالها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بقراءتها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الفضل بن شاذان توفّی فی أیّام العسکریّ علیه السّلام،فیکون التوقیع من أبی محمّد العسکریّ علیه السّلام،راجع مقدّمة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نرضی عنکم،و الظاهر أنّه غیر صحیح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،بتفاوت یسیر،و مقدّمة الإیضاح لفضل 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عبد اللّه بن حمدویه و أهل نیسابور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الاستقامة بعد المعرفة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الحسن العسکریّ علیه السّلام،بقرینة الحدیث السابق فی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إبراهیم 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عبد اللّه بن حمدویه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إیصال الحقوق إلی وکیل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أداء الحقوق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أحمد بن عبد اللّه بن طاهر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الغیبة و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المستعین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الجواد و الهادی و العسکریّ علیهم السّلام،رجال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وضع الجریدة مع المیّت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الحدیث السابق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یقسّم الفطرة علی من حضرها،و لا یخرج ذلک إلی بلدة أخری و إن لم یجد موافقا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زکاة الفطرة و نقلها إلی بلد آخر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الحدیث الأوّل من کتبه علیه السّلام إلیه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،أورد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،بحذف الذیل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قضاء النوافل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الحدیث الأوّل من کتبه علیه السّلام إلیه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11883</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دفع الزکاة إلی المخالف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بین المعقوفتین فی هذا الحدیث،عن الإمامة و التبصرة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،قطعة منه،عن الاحتجاج 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منه،عن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،قطعة منه،عن ظهر کتاب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علیّ بن الحسین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المهدیّ علیه السّلام یملأ الأرض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منع أداء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لعلیّ بن الحسین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مواعظه علیه السّلام الشافیة فی موارد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یریع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 و زاد و رجع،و الحنطة زکت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 علیه السّلام النذر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للأمر أهبته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المعتزّ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حلس حلسا و تحلّس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الملازم الذی لا یبرح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،بتفاوت یسیر،عن الخرائج و الجرائح،و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الروایة عن أبی الحسن الثالث،أو أبی محمّد العسکریّ علیهما السّلام حیث أنّ علیّ بن سلیمان،إمّا علیّ بن سلیمان بن رشید،أو علیّ بن سلیمان بن داود بقرینة روایة محمّد بن عیسی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من أصحاب الهادی،و الثانی من أصحاب العسکریّ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السیّد البروجردیّ رحمه اللّه من الطبقة السابعة أو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الرجالیّة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الوکیل الذی یشتری شیئا،فیدفع إلی الموکّل بأکثر ممّا اشتری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أحمر أرمنیّ الأصل،و عند الأساکفة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صبغ بلون القرمز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تلبس القرمز،لأنّه أردیة 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قرمز</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لباس المصلّی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،عن سعد بن عبد اللّه،عن إسحاق،قال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علیّ بن حمید الذارع،بتفاوت 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المصباح،البحار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347/98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،أورده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،قطعة منه عن الأمالی للطوسیّ،و کذا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8837</w:t>
      </w:r>
      <w:r>
        <w:rPr>
          <w:rFonts w:ascii="IRNazanin" w:hAnsi="IRNazanin" w:eastAsia="IRNazanin"/>
          <w:b w:val="false"/>
          <w:b w:val="false"/>
          <w:bCs w:val="false"/>
          <w:i w:val="false"/>
          <w:i w:val="false"/>
          <w:iCs w:val="false"/>
          <w:color w:val="333333"/>
          <w:sz w:val="20"/>
          <w:sz w:val="20"/>
          <w:szCs w:val="20"/>
          <w:rtl w:val="true"/>
        </w:rPr>
        <w:t>،قطعة منه،و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الاثنی عشر من نسل الحسین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ولادة الحسین علیه السّلام و التوسّل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استعاذة فطرس بمهد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صوم یوم الثالث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 علیه السّلام الدعاء فی الیوم الثالث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الحسین علیهما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،بتفاوت،و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،أورده بتمامه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الإقبال،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من کذب علی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الأغسال المندوبة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نوافل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علی من کذب علی النبیّ صلّی اللّه علیه و آله و سلّم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،عن محمّد بن الحسن الصفّار،قال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 و الفقیه،وسائل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407/27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 و الکافی،الوافی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15211</w:t>
      </w:r>
      <w:r>
        <w:rPr>
          <w:rFonts w:ascii="IRNazanin" w:hAnsi="IRNazanin" w:eastAsia="IRNazanin"/>
          <w:b w:val="false"/>
          <w:b w:val="false"/>
          <w:bCs w:val="false"/>
          <w:i w:val="false"/>
          <w:i w:val="false"/>
          <w:iCs w:val="false"/>
          <w:color w:val="333333"/>
          <w:sz w:val="20"/>
          <w:sz w:val="20"/>
          <w:szCs w:val="20"/>
          <w:rtl w:val="true"/>
        </w:rPr>
        <w:t>،قطعة منه،عن النهایة للشیخ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بیع ما لا یملک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تصرّف المشتری فیما یتعلّق بالمبیع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الشهادة علی حدود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الشهادة علی حدود المبیع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22048</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،عن محمّد بن الحسن الصفّار،قال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 و الکافی،وسائل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شهادة الوصیّ،و یمین المدّعی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شهادة الوصیّ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یمین المنکر مع فقد المدّعی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،عن محمّد بن الحسن الصفّار،قال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الأخیر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استمهال أداء الدین الحالّ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الشهادة بالحقّ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29395</w:t>
      </w:r>
      <w:r>
        <w:rPr>
          <w:rFonts w:ascii="IRNazanin" w:hAnsi="IRNazanin" w:eastAsia="IRNazanin"/>
          <w:b w:val="false"/>
          <w:b w:val="false"/>
          <w:bCs w:val="false"/>
          <w:i w:val="false"/>
          <w:i w:val="false"/>
          <w:iCs w:val="false"/>
          <w:color w:val="333333"/>
          <w:sz w:val="20"/>
          <w:sz w:val="20"/>
          <w:szCs w:val="20"/>
          <w:rtl w:val="true"/>
        </w:rPr>
        <w:t>،و نزهة الناظر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التهذیب و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کفّارة الحنث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،عن محمّد بن الحسن الصفّار،قال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الکافی،و التهذیب،الوافی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23848</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أداء دین المیّت مع وجود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الوصیّة فی قضاء الدین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خروج المطلّقة عن بیتها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خروج المرأة المتوفّاة عنها زوجها عن منزلها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الدرّ المنثور لعلیّ بن محمّد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،نحو ما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 و الإستبصار و الفقیه،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13554</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قضاء صوم المیّت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 بقرینة الحدیث السابق فی المصدر، و الکاتب هو محمّد بن الحسن الصفّار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الشهادة فی الأرض المبیعة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شراء البیت الذی فوقه 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،عن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،نحو ما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 و الفقیه،وسائل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کیفیّة حضور المرأة عند الشهود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تتقدّم القافلة للحراسة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یقول بالذال و بعضهم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24269</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17530</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من آجر نفسه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مسّ المیّت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24415</w:t>
      </w:r>
      <w:r>
        <w:rPr>
          <w:rFonts w:ascii="IRNazanin" w:hAnsi="IRNazanin" w:eastAsia="IRNazanin"/>
          <w:b w:val="false"/>
          <w:b w:val="false"/>
          <w:bCs w:val="false"/>
          <w:i w:val="false"/>
          <w:i w:val="false"/>
          <w:iCs w:val="false"/>
          <w:color w:val="333333"/>
          <w:sz w:val="20"/>
          <w:sz w:val="20"/>
          <w:szCs w:val="20"/>
          <w:rtl w:val="true"/>
        </w:rPr>
        <w:t>،باختصار فی کلام السائل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جعل الرجل و المرأة المیّتین علی سریر واحد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أبی محمّد العسکریّ علیه السّلام،و الکاتب هو محمّد بن الحسن الصفّار،بقرینة الحدیث السابق فی المصدر،و حرف العطف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23221</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الشراء و ما یتعلّق بالمبیع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23033</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من اشتری دابّة فأحدث فیها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الحسن بن علیّ العسکریّ علیهما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من باع أرضا و استثنی شجرة،هل له مدخل و مخرج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23854</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إنفاذ الوصیّة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بن الأقرع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محمّد بن الحسن بن شمّون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العین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شمّون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الدرع کثیفا،أی إذا کان ستیرا،و الکثافة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بکسر الباء فی المشهور،و سکون الباء لغة نادرة للتخفیف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 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الإثمد بکسر الهمزة و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یکتحل به،و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معرّب و معادنه بالمشرق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یکتحل بمسحوقه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الکشّیّ و کشف الغمّة،البحار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الخرائج،إثبات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الاعتصام بالأئمّة علیهم السّلام و الانحراف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دواؤه علیه السّلام لجلاء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الصادق علیهما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حفر القناة و انتقال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عدم الإضرار بالمؤمن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،بإسناده عن الفقیه علیه السّلام،بتفاوت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التهذیب و الکافی،وسائل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ضمان الودیعة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الودیعة إذا أضاعت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حمزة السروریّ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همزة،و هو غیر صحیح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الفصول،إحقاق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الإسراف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المشکاة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نُورِهِ کَمِشْکاةٍ فِیها مِصْباحٌ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،باختصار،و </w:t>
      </w:r>
      <w:r>
        <w:rPr>
          <w:rFonts w:eastAsia="IRNazanin" w:cs="IRNazanin"/>
          <w:b w:val="false"/>
          <w:bCs w:val="false"/>
          <w:i w:val="false"/>
          <w:iCs w:val="false"/>
          <w:color w:val="333333"/>
          <w:sz w:val="20"/>
          <w:szCs w:val="20"/>
        </w:rPr>
        <w:t>311/23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289/50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إلی أبی محمّد الحسن العسکریّ علیه السّلام،بقرینة الراوی و هو من أصحاب أبی محمّد العسکریّ علیه السّلام،و لا یخفی أنّ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شمّوذ،و الظاهر أنّه غیر صحیح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،بتفاوت یسیر،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البطّیخ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البطّیخ علی الریق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صاحب الزنج</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 و الاستبصار،وسائل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فیما یتّخذ من الحریر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السراویل،تکک؛القاموس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فیما یتّخذ من الحریر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فی وبر ما لا یؤکل لحمه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23646</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ما أوصی للإمام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إرث بنت الأخت إذا أوصی المیّت بجمیع ترکته للإمام علیه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،بتفاوت یسیر،عن الخرائج،و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دعائه علیه السّلام لمحمّد بن علیّ بن إبراهیم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لمحمّد بن علیّ بن إبراهیم الهمدانیّ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عیسی بن عبید بقرینة روایة محمّد بن علیّ بن محبوب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الرضا و الهادی و العسکریّ علیهم السّلام،رجال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روی عن أبی جعفر الثانی علیه السّلام،مکاتبة و مشافهة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،و عدّه البرقیّ فی أصحاب الهادی و العسکریّ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611601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نافلة اللیل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الحدیث الأوّل من کتبه علیه السّلام إلیه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الاستبصار،وسائل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الدرّ المنثور،للحرّ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صوم یوم الشکّ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تسمیته علیه السّلام الأطفال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،بتفاوت یسیر،عن الخرائج و الجرائح،و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استجابة دعائه علیه السّلام للمحمودیّ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للمحمودیّ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تعزیة الناس إیّاه فی أبیه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مواعظه علیه السّلام الشافیة فی أمور مختلفة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إمامته عن أبیه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المصیبة العظمی هی الشکّ فی الإمامة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تسمیته علیه السّلام الأطفال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کتابته 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 رأی بقلبه نور عظمة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تقدیم المسافر صلاة اللیل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کفیتهم شرّه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قراءته علیه السّلام و ختمه الکتاب الذی لم یصل إلیه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المطر بکتابته علیه السّلام و إمساکه بالختم علی الأرض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القریة العظیمة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کالقصر تکون حوالیه بیوت یجتمع فیها الشطّار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نبکی و نشتکی إلی اللّه فقده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نحن بید قد دخلت علینا من الباب،فأضاءت کما یضیء المصباح، و قائل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التوقیع،فاعملا بما فیه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أیّوب بن سلیمان الآبیّ،فرادّها علیه،فإنّه ممتحن بما فعله و هو ممّن وقف علی جدّی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بالمغیبات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کتابته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علیهما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 بالباء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آبة قریة من قری ساوه،منها جریر بن عبد الحمید الآبیّ،سکن الریّ؛قلت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آبة بلیدة تقابل ساوه تعرف بین العامّة بالآوة،و أهلها 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الشیء؛مجمع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،أورد فی کلیهما عن الإمام الکاظم علیه السّلام،ما رواه عن العالم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 کتاب قضاء الحقوق للصوریّ،نحو ما فی 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نبوّة محمّد صلّی اللّه علیه و آله و سلّم منّة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غرس فی قلوب الناس حبّ العترة الهادیة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الإمام الکاظم علیهما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الوقف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الکلائیّ،عن علیّ بن بلال،و أبی یحیی النعمانیّ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کلام الأئمّة علیهم السّلام تنصرف علی سبعین وجها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 الشکّ فی الإمامة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تتولاّهم،و الظاهر أنّه غیر صحیح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،بتفاوت یسیر،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34943</w:t>
      </w:r>
      <w:r>
        <w:rPr>
          <w:rFonts w:ascii="IRNazanin" w:hAnsi="IRNazanin" w:eastAsia="IRNazanin"/>
          <w:b w:val="false"/>
          <w:b w:val="false"/>
          <w:bCs w:val="false"/>
          <w:i w:val="false"/>
          <w:i w:val="false"/>
          <w:iCs w:val="false"/>
          <w:color w:val="333333"/>
          <w:sz w:val="20"/>
          <w:sz w:val="20"/>
          <w:szCs w:val="20"/>
          <w:rtl w:val="true"/>
        </w:rPr>
        <w:t>،بتفاوت یسیر،و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بالمغیبات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جحد آخر الأئمّة علیهم السّلام کمن جحد أوّلهم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صلاة المیّت لمن یعتقد بالوقف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علیه السّلام علی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معاشرة أهل الوقف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33301</w:t>
      </w:r>
      <w:r>
        <w:rPr>
          <w:rFonts w:ascii="IRNazanin" w:hAnsi="IRNazanin" w:eastAsia="IRNazanin"/>
          <w:b w:val="false"/>
          <w:b w:val="false"/>
          <w:bCs w:val="false"/>
          <w:i w:val="false"/>
          <w:i w:val="false"/>
          <w:iCs w:val="false"/>
          <w:color w:val="333333"/>
          <w:sz w:val="20"/>
          <w:sz w:val="20"/>
          <w:szCs w:val="20"/>
          <w:rtl w:val="true"/>
        </w:rPr>
        <w:t>،بتفاوت یسیر،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حدیثهم علیهم السّلام صعب مستصعب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الهرویّ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الخرائج،البحار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بعض بنی 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النبی صلّی اللّه علیه و آله و سلّم و دلائله أکثر من کلّ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المذیع لأسرار الأئمّة علیهم السّلام حرب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اتّخاذ طریق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الرئاسة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 علیه السّلام الدعاء لبعض موالیه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الصبر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،ضمن،ح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،قطعة منه عن دلائل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أبی هاشم 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 علیه السّلام الدعاء لبعض موالیه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داود،و فی المناقب محمّد بن عبد اللّه بن داود،و فی هامش البحار،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یعرف الرجل،و لعلّه تصحیف محمّد بن أبی دؤاد و هو محمّد بن أحمد بن أبی دؤاد القاضی،و أمّا فی هامش مدینة المعاجز،رقم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محمّد بن داود الهاشمیّ بن أترجة من ندماء المتوکّل،المشهور بالنصب و البغض لعلیّ بن أبی طالب علیه السّلام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بالوقائع العامّة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أحمد بن إبراهیم المراغیّ عدّه الشیخ فی أصحاب الإمام أبی محمّد العسکریّ،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النجاشی أنّ التوقیع صدر عن أبی محمّد العسکریّ علیه السّلام حیث قال فی ترجمة أحمد ابن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فیه ذموم من سیّدنا أبی محمّد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عدّه الشیخ فی أصحاب الهادی علیه السّلام،رجال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عدّه أیضا فی أصحاب أبی محمّد العسکریّ علیه السّلام،المصدر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،أورده فی أحوال أبی محمّد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 علیه السّلام الدعاء عند التوجّه إلی القبلة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من البحار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الإکمال و الکافی،إثبات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،نحو ما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الزبیریّ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الزبیریّ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علیّ بن عبد اللّه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لعامّة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بالکسر و الضمّ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ذری الاکام،بالضمّ،فإنّها جمع ذروة یعنی أعالیها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الجلبة،و الحرب لما فیها من الصوت و الجلبة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السماء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ابتکر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باکورة الفاکهة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،کلاهما عن کتاب المحتضر للحسن بن سلیمان،بتفاوت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،عن المحتضر،بتفاوت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،عن کتاب المحتضر،قطعة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الأنبیاء یغترفون من أنوار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علیهم السّلام منار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علیّا علیه السّلام ساقی الکوثر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ظهور المهدیّ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مواطن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استعاذته 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رجلک الیسری قبل الیمنی،و الصحیح ما أثبتناه کما یدلّ علیه قول المشهور و مصباح المتهجّد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،مرسلا،و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دخول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تعلیمه علیه السّلام الدعاء حین دخول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دخول المسجد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الکتاب لمن سأله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23478</Words>
  <Characters>109553</Characters>
  <CharactersWithSpaces>131785</CharactersWithSpaces>
  <Paragraphs>1419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2026-08-25T20:44:28Z</dcterms:created>
  <dc:creator>ghaemiyeh.com</dc:creator>
  <dc:description/>
  <dc:language>en-US</dc:language>
  <cp:lastModifiedBy/>
  <dcterms:modified xsi:type="dcterms:W3CDTF">2026-08-26T00:14:42Z</dcterms:modified>
  <cp:revision>1</cp:revision>
  <dc:subject/>
  <dc:title>موسوعه الامام العسکری علیه السلام جلد 3</dc:title>
</cp:coreProperties>
</file>

<file path=docProps/custom.xml><?xml version="1.0" encoding="utf-8"?>
<Properties xmlns="http://schemas.openxmlformats.org/officeDocument/2006/custom-properties" xmlns:vt="http://schemas.openxmlformats.org/officeDocument/2006/docPropsVTypes"/>
</file>