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بسوی حق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27304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427306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427308_1280447820">
            <w:r>
              <w:rPr>
                <w:webHidden/>
                <w:rStyle w:val="IndexLink"/>
                <w:rtl w:val="true"/>
              </w:rPr>
              <w:t>بخش اول</w:t>
            </w:r>
            <w:r>
              <w:rPr>
                <w:rStyle w:val="IndexLink"/>
                <w:rtl w:val="true"/>
              </w:rPr>
              <w:tab/>
            </w:r>
            <w:r>
              <w:rPr>
                <w:rStyle w:val="IndexLink"/>
              </w:rPr>
              <w:t>19</w:t>
            </w:r>
          </w:hyperlink>
        </w:p>
        <w:p>
          <w:pPr>
            <w:pStyle w:val="Contents3"/>
            <w:tabs>
              <w:tab w:val="clear" w:pos="8459"/>
              <w:tab w:val="right" w:pos="9026" w:leader="dot"/>
            </w:tabs>
            <w:rPr/>
          </w:pPr>
          <w:hyperlink w:anchor="__RefHeading___Toc14427310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4427312_1280447820">
            <w:r>
              <w:rPr>
                <w:webHidden/>
                <w:rStyle w:val="IndexLink"/>
                <w:rtl w:val="true"/>
              </w:rPr>
              <w:t>رسالت قرآن كريم بر دوش قيام حسين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4427314_1280447820">
            <w:r>
              <w:rPr>
                <w:webHidden/>
                <w:rStyle w:val="IndexLink"/>
                <w:rtl w:val="true"/>
              </w:rPr>
              <w:t>معراج حسين عليه السلام در روز عاشورا</w:t>
            </w:r>
            <w:r>
              <w:rPr>
                <w:rStyle w:val="IndexLink"/>
                <w:rtl w:val="true"/>
              </w:rPr>
              <w:tab/>
            </w:r>
            <w:r>
              <w:rPr>
                <w:rStyle w:val="IndexLink"/>
              </w:rPr>
              <w:t>20</w:t>
            </w:r>
          </w:hyperlink>
        </w:p>
        <w:p>
          <w:pPr>
            <w:pStyle w:val="Contents3"/>
            <w:tabs>
              <w:tab w:val="clear" w:pos="8459"/>
              <w:tab w:val="right" w:pos="9026" w:leader="dot"/>
            </w:tabs>
            <w:rPr/>
          </w:pPr>
          <w:hyperlink w:anchor="__RefHeading___Toc14427316_1280447820">
            <w:r>
              <w:rPr>
                <w:webHidden/>
                <w:rStyle w:val="IndexLink"/>
                <w:rtl w:val="true"/>
              </w:rPr>
              <w:t>تجلى صفات خداوند در وجود حسين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4427318_1280447820">
            <w:r>
              <w:rPr>
                <w:webHidden/>
                <w:rStyle w:val="IndexLink"/>
                <w:rtl w:val="true"/>
              </w:rPr>
              <w:t>وظيفه ى شيعيان در قبال قيام عاشورا</w:t>
            </w:r>
            <w:r>
              <w:rPr>
                <w:rStyle w:val="IndexLink"/>
                <w:rtl w:val="true"/>
              </w:rPr>
              <w:tab/>
            </w:r>
            <w:r>
              <w:rPr>
                <w:rStyle w:val="IndexLink"/>
              </w:rPr>
              <w:t>23</w:t>
            </w:r>
          </w:hyperlink>
        </w:p>
        <w:p>
          <w:pPr>
            <w:pStyle w:val="Contents3"/>
            <w:tabs>
              <w:tab w:val="clear" w:pos="8459"/>
              <w:tab w:val="right" w:pos="9026" w:leader="dot"/>
            </w:tabs>
            <w:rPr/>
          </w:pPr>
          <w:hyperlink w:anchor="__RefHeading___Toc14427320_1280447820">
            <w:r>
              <w:rPr>
                <w:webHidden/>
                <w:rStyle w:val="IndexLink"/>
                <w:rtl w:val="true"/>
              </w:rPr>
              <w:t>زنده نگهداشتن عزادارى سنتى</w:t>
            </w:r>
            <w:r>
              <w:rPr>
                <w:rStyle w:val="IndexLink"/>
                <w:rtl w:val="true"/>
              </w:rPr>
              <w:tab/>
            </w:r>
            <w:r>
              <w:rPr>
                <w:rStyle w:val="IndexLink"/>
              </w:rPr>
              <w:t>23</w:t>
            </w:r>
          </w:hyperlink>
        </w:p>
        <w:p>
          <w:pPr>
            <w:pStyle w:val="Contents3"/>
            <w:tabs>
              <w:tab w:val="clear" w:pos="8459"/>
              <w:tab w:val="right" w:pos="9026" w:leader="dot"/>
            </w:tabs>
            <w:rPr/>
          </w:pPr>
          <w:hyperlink w:anchor="__RefHeading___Toc14427322_1280447820">
            <w:r>
              <w:rPr>
                <w:webHidden/>
                <w:rStyle w:val="IndexLink"/>
                <w:rtl w:val="true"/>
              </w:rPr>
              <w:t>ثواب شركت در مجالس عزادارى امام حسين عليه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4427324_1280447820">
            <w:r>
              <w:rPr>
                <w:webHidden/>
                <w:rStyle w:val="IndexLink"/>
                <w:rtl w:val="true"/>
              </w:rPr>
              <w:t>عزادارى ائمه طاهرين در محرم</w:t>
            </w:r>
            <w:r>
              <w:rPr>
                <w:rStyle w:val="IndexLink"/>
                <w:rtl w:val="true"/>
              </w:rPr>
              <w:tab/>
            </w:r>
            <w:r>
              <w:rPr>
                <w:rStyle w:val="IndexLink"/>
              </w:rPr>
              <w:t>24</w:t>
            </w:r>
          </w:hyperlink>
        </w:p>
        <w:p>
          <w:pPr>
            <w:pStyle w:val="Contents3"/>
            <w:tabs>
              <w:tab w:val="clear" w:pos="8459"/>
              <w:tab w:val="right" w:pos="9026" w:leader="dot"/>
            </w:tabs>
            <w:rPr/>
          </w:pPr>
          <w:hyperlink w:anchor="__RefHeading___Toc14427326_1280447820">
            <w:r>
              <w:rPr>
                <w:webHidden/>
                <w:rStyle w:val="IndexLink"/>
                <w:rtl w:val="true"/>
              </w:rPr>
              <w:t>ثواب زيارت امام حسين عليه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4427328_1280447820">
            <w:r>
              <w:rPr>
                <w:webHidden/>
                <w:rStyle w:val="IndexLink"/>
                <w:rtl w:val="true"/>
              </w:rPr>
              <w:t>صاحب جواهر و ثواب مرثيه خوانى براى حسين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4427330_1280447820">
            <w:r>
              <w:rPr>
                <w:webHidden/>
                <w:rStyle w:val="IndexLink"/>
                <w:rtl w:val="true"/>
              </w:rPr>
              <w:t>زيارت عاشورا، دعايى قدسى</w:t>
            </w:r>
            <w:r>
              <w:rPr>
                <w:rStyle w:val="IndexLink"/>
                <w:rtl w:val="true"/>
              </w:rPr>
              <w:tab/>
            </w:r>
            <w:r>
              <w:rPr>
                <w:rStyle w:val="IndexLink"/>
              </w:rPr>
              <w:t>27</w:t>
            </w:r>
          </w:hyperlink>
        </w:p>
        <w:p>
          <w:pPr>
            <w:pStyle w:val="Contents3"/>
            <w:tabs>
              <w:tab w:val="clear" w:pos="8459"/>
              <w:tab w:val="right" w:pos="9026" w:leader="dot"/>
            </w:tabs>
            <w:rPr/>
          </w:pPr>
          <w:hyperlink w:anchor="__RefHeading___Toc14427332_1280447820">
            <w:r>
              <w:rPr>
                <w:webHidden/>
                <w:rStyle w:val="IndexLink"/>
                <w:rtl w:val="true"/>
              </w:rPr>
              <w:t>رفع گرفتاريها با خواندن زيارت عاشورا</w:t>
            </w:r>
            <w:r>
              <w:rPr>
                <w:rStyle w:val="IndexLink"/>
                <w:rtl w:val="true"/>
              </w:rPr>
              <w:tab/>
            </w:r>
            <w:r>
              <w:rPr>
                <w:rStyle w:val="IndexLink"/>
              </w:rPr>
              <w:t>28</w:t>
            </w:r>
          </w:hyperlink>
        </w:p>
        <w:p>
          <w:pPr>
            <w:pStyle w:val="Contents3"/>
            <w:tabs>
              <w:tab w:val="clear" w:pos="8459"/>
              <w:tab w:val="right" w:pos="9026" w:leader="dot"/>
            </w:tabs>
            <w:rPr/>
          </w:pPr>
          <w:hyperlink w:anchor="__RefHeading___Toc14427334_1280447820">
            <w:r>
              <w:rPr>
                <w:webHidden/>
                <w:rStyle w:val="IndexLink"/>
                <w:rtl w:val="true"/>
              </w:rPr>
              <w:t>لزوم تداوم راه حسين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4427336_1280447820">
            <w:r>
              <w:rPr>
                <w:webHidden/>
                <w:rStyle w:val="IndexLink"/>
                <w:rtl w:val="true"/>
              </w:rPr>
              <w:t>متخلق شدن به اخلاق ابى عبدالله الحسين عليه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14427338_1280447820">
            <w:r>
              <w:rPr>
                <w:webHidden/>
                <w:rStyle w:val="IndexLink"/>
                <w:rtl w:val="true"/>
              </w:rPr>
              <w:t>بخش دوم</w:t>
            </w:r>
            <w:r>
              <w:rPr>
                <w:rStyle w:val="IndexLink"/>
                <w:rtl w:val="true"/>
              </w:rPr>
              <w:tab/>
            </w:r>
            <w:r>
              <w:rPr>
                <w:rStyle w:val="IndexLink"/>
              </w:rPr>
              <w:t>35</w:t>
            </w:r>
          </w:hyperlink>
        </w:p>
        <w:p>
          <w:pPr>
            <w:pStyle w:val="Contents3"/>
            <w:tabs>
              <w:tab w:val="clear" w:pos="8459"/>
              <w:tab w:val="right" w:pos="9026" w:leader="dot"/>
            </w:tabs>
            <w:rPr/>
          </w:pPr>
          <w:hyperlink w:anchor="__RefHeading___Toc14427340_1280447820">
            <w:r>
              <w:rPr>
                <w:webHidden/>
                <w:rStyle w:val="IndexLink"/>
                <w:rtl w:val="true"/>
              </w:rPr>
              <w:t>توبه و اميد به رحمت خدا</w:t>
            </w:r>
            <w:r>
              <w:rPr>
                <w:rStyle w:val="IndexLink"/>
                <w:rtl w:val="true"/>
              </w:rPr>
              <w:tab/>
            </w:r>
            <w:r>
              <w:rPr>
                <w:rStyle w:val="IndexLink"/>
              </w:rPr>
              <w:t>35</w:t>
            </w:r>
          </w:hyperlink>
        </w:p>
        <w:p>
          <w:pPr>
            <w:pStyle w:val="Contents3"/>
            <w:tabs>
              <w:tab w:val="clear" w:pos="8459"/>
              <w:tab w:val="right" w:pos="9026" w:leader="dot"/>
            </w:tabs>
            <w:rPr/>
          </w:pPr>
          <w:hyperlink w:anchor="__RefHeading___Toc14427342_1280447820">
            <w:r>
              <w:rPr>
                <w:webHidden/>
                <w:rStyle w:val="IndexLink"/>
                <w:rtl w:val="true"/>
              </w:rPr>
              <w:t>توّابين بزرگ</w:t>
            </w:r>
            <w:r>
              <w:rPr>
                <w:rStyle w:val="IndexLink"/>
                <w:rtl w:val="true"/>
              </w:rPr>
              <w:tab/>
            </w:r>
            <w:r>
              <w:rPr>
                <w:rStyle w:val="IndexLink"/>
              </w:rPr>
              <w:t>36</w:t>
            </w:r>
          </w:hyperlink>
        </w:p>
        <w:p>
          <w:pPr>
            <w:pStyle w:val="Contents3"/>
            <w:tabs>
              <w:tab w:val="clear" w:pos="8459"/>
              <w:tab w:val="right" w:pos="9026" w:leader="dot"/>
            </w:tabs>
            <w:rPr/>
          </w:pPr>
          <w:hyperlink w:anchor="__RefHeading___Toc14427344_1280447820">
            <w:r>
              <w:rPr>
                <w:webHidden/>
                <w:rStyle w:val="IndexLink"/>
                <w:rtl w:val="true"/>
              </w:rPr>
              <w:t>حرّبن يزيد رياحى در مقابل يك تلاطم روحى</w:t>
            </w:r>
            <w:r>
              <w:rPr>
                <w:rStyle w:val="IndexLink"/>
                <w:rtl w:val="true"/>
              </w:rPr>
              <w:tab/>
            </w:r>
            <w:r>
              <w:rPr>
                <w:rStyle w:val="IndexLink"/>
              </w:rPr>
              <w:t>37</w:t>
            </w:r>
          </w:hyperlink>
        </w:p>
        <w:p>
          <w:pPr>
            <w:pStyle w:val="Contents3"/>
            <w:tabs>
              <w:tab w:val="clear" w:pos="8459"/>
              <w:tab w:val="right" w:pos="9026" w:leader="dot"/>
            </w:tabs>
            <w:rPr/>
          </w:pPr>
          <w:hyperlink w:anchor="__RefHeading___Toc14427346_1280447820">
            <w:r>
              <w:rPr>
                <w:webHidden/>
                <w:rStyle w:val="IndexLink"/>
                <w:rtl w:val="true"/>
              </w:rPr>
              <w:t>توبه ى حرّ</w:t>
            </w:r>
            <w:r>
              <w:rPr>
                <w:rStyle w:val="IndexLink"/>
                <w:rtl w:val="true"/>
              </w:rPr>
              <w:tab/>
            </w:r>
            <w:r>
              <w:rPr>
                <w:rStyle w:val="IndexLink"/>
              </w:rPr>
              <w:t>38</w:t>
            </w:r>
          </w:hyperlink>
        </w:p>
        <w:p>
          <w:pPr>
            <w:pStyle w:val="Contents3"/>
            <w:tabs>
              <w:tab w:val="clear" w:pos="8459"/>
              <w:tab w:val="right" w:pos="9026" w:leader="dot"/>
            </w:tabs>
            <w:rPr/>
          </w:pPr>
          <w:hyperlink w:anchor="__RefHeading___Toc14427348_1280447820">
            <w:r>
              <w:rPr>
                <w:webHidden/>
                <w:rStyle w:val="IndexLink"/>
                <w:rtl w:val="true"/>
              </w:rPr>
              <w:t>اغماض خداوند از گناهان انسان پس از توبه</w:t>
            </w:r>
            <w:r>
              <w:rPr>
                <w:rStyle w:val="IndexLink"/>
                <w:rtl w:val="true"/>
              </w:rPr>
              <w:tab/>
            </w:r>
            <w:r>
              <w:rPr>
                <w:rStyle w:val="IndexLink"/>
              </w:rPr>
              <w:t>38</w:t>
            </w:r>
          </w:hyperlink>
        </w:p>
        <w:p>
          <w:pPr>
            <w:pStyle w:val="Contents3"/>
            <w:tabs>
              <w:tab w:val="clear" w:pos="8459"/>
              <w:tab w:val="right" w:pos="9026" w:leader="dot"/>
            </w:tabs>
            <w:rPr/>
          </w:pPr>
          <w:hyperlink w:anchor="__RefHeading___Toc14427350_1280447820">
            <w:r>
              <w:rPr>
                <w:webHidden/>
                <w:rStyle w:val="IndexLink"/>
                <w:rtl w:val="true"/>
              </w:rPr>
              <w:t>عُجب خطرى جدى براى توّابين</w:t>
            </w:r>
            <w:r>
              <w:rPr>
                <w:rStyle w:val="IndexLink"/>
                <w:rtl w:val="true"/>
              </w:rPr>
              <w:tab/>
            </w:r>
            <w:r>
              <w:rPr>
                <w:rStyle w:val="IndexLink"/>
              </w:rPr>
              <w:t>39</w:t>
            </w:r>
          </w:hyperlink>
        </w:p>
        <w:p>
          <w:pPr>
            <w:pStyle w:val="Contents3"/>
            <w:tabs>
              <w:tab w:val="clear" w:pos="8459"/>
              <w:tab w:val="right" w:pos="9026" w:leader="dot"/>
            </w:tabs>
            <w:rPr/>
          </w:pPr>
          <w:hyperlink w:anchor="__RefHeading___Toc14427352_1280447820">
            <w:r>
              <w:rPr>
                <w:webHidden/>
                <w:rStyle w:val="IndexLink"/>
                <w:rtl w:val="true"/>
              </w:rPr>
              <w:t>انسان در ميان خوف و رجاء</w:t>
            </w:r>
            <w:r>
              <w:rPr>
                <w:rStyle w:val="IndexLink"/>
                <w:rtl w:val="true"/>
              </w:rPr>
              <w:tab/>
            </w:r>
            <w:r>
              <w:rPr>
                <w:rStyle w:val="IndexLink"/>
              </w:rPr>
              <w:t>40</w:t>
            </w:r>
          </w:hyperlink>
        </w:p>
        <w:p>
          <w:pPr>
            <w:pStyle w:val="Contents3"/>
            <w:tabs>
              <w:tab w:val="clear" w:pos="8459"/>
              <w:tab w:val="right" w:pos="9026" w:leader="dot"/>
            </w:tabs>
            <w:rPr/>
          </w:pPr>
          <w:hyperlink w:anchor="__RefHeading___Toc14427354_1280447820">
            <w:r>
              <w:rPr>
                <w:webHidden/>
                <w:rStyle w:val="IndexLink"/>
                <w:rtl w:val="true"/>
              </w:rPr>
              <w:t>تقصير انسان هميشگى است</w:t>
            </w:r>
            <w:r>
              <w:rPr>
                <w:rStyle w:val="IndexLink"/>
                <w:rtl w:val="true"/>
              </w:rPr>
              <w:tab/>
            </w:r>
            <w:r>
              <w:rPr>
                <w:rStyle w:val="IndexLink"/>
              </w:rPr>
              <w:t>41</w:t>
            </w:r>
          </w:hyperlink>
        </w:p>
        <w:p>
          <w:pPr>
            <w:pStyle w:val="Contents3"/>
            <w:tabs>
              <w:tab w:val="clear" w:pos="8459"/>
              <w:tab w:val="right" w:pos="9026" w:leader="dot"/>
            </w:tabs>
            <w:rPr/>
          </w:pPr>
          <w:hyperlink w:anchor="__RefHeading___Toc14427356_1280447820">
            <w:r>
              <w:rPr>
                <w:webHidden/>
                <w:rStyle w:val="IndexLink"/>
                <w:rtl w:val="true"/>
              </w:rPr>
              <w:t>عُجب دليل عدم پذيرش توبه</w:t>
            </w:r>
            <w:r>
              <w:rPr>
                <w:rStyle w:val="IndexLink"/>
                <w:rtl w:val="true"/>
              </w:rPr>
              <w:tab/>
            </w:r>
            <w:r>
              <w:rPr>
                <w:rStyle w:val="IndexLink"/>
              </w:rPr>
              <w:t>41</w:t>
            </w:r>
          </w:hyperlink>
        </w:p>
        <w:p>
          <w:pPr>
            <w:pStyle w:val="Contents3"/>
            <w:tabs>
              <w:tab w:val="clear" w:pos="8459"/>
              <w:tab w:val="right" w:pos="9026" w:leader="dot"/>
            </w:tabs>
            <w:rPr/>
          </w:pPr>
          <w:hyperlink w:anchor="__RefHeading___Toc14427358_1280447820">
            <w:r>
              <w:rPr>
                <w:webHidden/>
                <w:rStyle w:val="IndexLink"/>
                <w:rtl w:val="true"/>
              </w:rPr>
              <w:t>تقوى منزل دوم انسان</w:t>
            </w:r>
            <w:r>
              <w:rPr>
                <w:rStyle w:val="IndexLink"/>
                <w:rtl w:val="true"/>
              </w:rPr>
              <w:tab/>
            </w:r>
            <w:r>
              <w:rPr>
                <w:rStyle w:val="IndexLink"/>
              </w:rPr>
              <w:t>42</w:t>
            </w:r>
          </w:hyperlink>
        </w:p>
        <w:p>
          <w:pPr>
            <w:pStyle w:val="Contents3"/>
            <w:tabs>
              <w:tab w:val="clear" w:pos="8459"/>
              <w:tab w:val="right" w:pos="9026" w:leader="dot"/>
            </w:tabs>
            <w:rPr/>
          </w:pPr>
          <w:hyperlink w:anchor="__RefHeading___Toc14427360_1280447820">
            <w:r>
              <w:rPr>
                <w:webHidden/>
                <w:rStyle w:val="IndexLink"/>
                <w:rtl w:val="true"/>
              </w:rPr>
              <w:t>فاسق، دور از رحمت الهى</w:t>
            </w:r>
            <w:r>
              <w:rPr>
                <w:rStyle w:val="IndexLink"/>
                <w:rtl w:val="true"/>
              </w:rPr>
              <w:tab/>
            </w:r>
            <w:r>
              <w:rPr>
                <w:rStyle w:val="IndexLink"/>
              </w:rPr>
              <w:t>43</w:t>
            </w:r>
          </w:hyperlink>
        </w:p>
        <w:p>
          <w:pPr>
            <w:pStyle w:val="Contents3"/>
            <w:tabs>
              <w:tab w:val="clear" w:pos="8459"/>
              <w:tab w:val="right" w:pos="9026" w:leader="dot"/>
            </w:tabs>
            <w:rPr/>
          </w:pPr>
          <w:hyperlink w:anchor="__RefHeading___Toc14427362_1280447820">
            <w:r>
              <w:rPr>
                <w:webHidden/>
                <w:rStyle w:val="IndexLink"/>
                <w:rtl w:val="true"/>
              </w:rPr>
              <w:t>تقيد به ظواهر شرع سبب عنايت خداوند</w:t>
            </w:r>
            <w:r>
              <w:rPr>
                <w:rStyle w:val="IndexLink"/>
                <w:rtl w:val="true"/>
              </w:rPr>
              <w:tab/>
            </w:r>
            <w:r>
              <w:rPr>
                <w:rStyle w:val="IndexLink"/>
              </w:rPr>
              <w:t>44</w:t>
            </w:r>
          </w:hyperlink>
        </w:p>
        <w:p>
          <w:pPr>
            <w:pStyle w:val="Contents3"/>
            <w:tabs>
              <w:tab w:val="clear" w:pos="8459"/>
              <w:tab w:val="right" w:pos="9026" w:leader="dot"/>
            </w:tabs>
            <w:rPr/>
          </w:pPr>
          <w:hyperlink w:anchor="__RefHeading___Toc14427364_1280447820">
            <w:r>
              <w:rPr>
                <w:webHidden/>
                <w:rStyle w:val="IndexLink"/>
                <w:rtl w:val="true"/>
              </w:rPr>
              <w:t>نماز اول وقت، سفارش پيامبر اكرم صلى الله عليه و آله</w:t>
            </w:r>
            <w:r>
              <w:rPr>
                <w:rStyle w:val="IndexLink"/>
                <w:rtl w:val="true"/>
              </w:rPr>
              <w:tab/>
            </w:r>
            <w:r>
              <w:rPr>
                <w:rStyle w:val="IndexLink"/>
              </w:rPr>
              <w:t>44</w:t>
            </w:r>
          </w:hyperlink>
        </w:p>
        <w:p>
          <w:pPr>
            <w:pStyle w:val="Contents3"/>
            <w:tabs>
              <w:tab w:val="clear" w:pos="8459"/>
              <w:tab w:val="right" w:pos="9026" w:leader="dot"/>
            </w:tabs>
            <w:rPr/>
          </w:pPr>
          <w:hyperlink w:anchor="__RefHeading___Toc14427366_1280447820">
            <w:r>
              <w:rPr>
                <w:webHidden/>
                <w:rStyle w:val="IndexLink"/>
                <w:rtl w:val="true"/>
              </w:rPr>
              <w:t>نماز شب وسيله سير و سلوك</w:t>
            </w:r>
            <w:r>
              <w:rPr>
                <w:rStyle w:val="IndexLink"/>
                <w:rtl w:val="true"/>
              </w:rPr>
              <w:tab/>
            </w:r>
            <w:r>
              <w:rPr>
                <w:rStyle w:val="IndexLink"/>
              </w:rPr>
              <w:t>46</w:t>
            </w:r>
          </w:hyperlink>
        </w:p>
        <w:p>
          <w:pPr>
            <w:pStyle w:val="Contents3"/>
            <w:tabs>
              <w:tab w:val="clear" w:pos="8459"/>
              <w:tab w:val="right" w:pos="9026" w:leader="dot"/>
            </w:tabs>
            <w:rPr/>
          </w:pPr>
          <w:hyperlink w:anchor="__RefHeading___Toc14427368_1280447820">
            <w:r>
              <w:rPr>
                <w:webHidden/>
                <w:rStyle w:val="IndexLink"/>
                <w:rtl w:val="true"/>
              </w:rPr>
              <w:t>سهل انگارى در انجام واجبات موجب سيه روزى انسان</w:t>
            </w:r>
            <w:r>
              <w:rPr>
                <w:rStyle w:val="IndexLink"/>
                <w:rtl w:val="true"/>
              </w:rPr>
              <w:tab/>
            </w:r>
            <w:r>
              <w:rPr>
                <w:rStyle w:val="IndexLink"/>
              </w:rPr>
              <w:t>47</w:t>
            </w:r>
          </w:hyperlink>
        </w:p>
        <w:p>
          <w:pPr>
            <w:pStyle w:val="Contents3"/>
            <w:tabs>
              <w:tab w:val="clear" w:pos="8459"/>
              <w:tab w:val="right" w:pos="9026" w:leader="dot"/>
            </w:tabs>
            <w:rPr/>
          </w:pPr>
          <w:hyperlink w:anchor="__RefHeading___Toc14427370_1280447820">
            <w:r>
              <w:rPr>
                <w:webHidden/>
                <w:rStyle w:val="IndexLink"/>
                <w:rtl w:val="true"/>
              </w:rPr>
              <w:t>تقاضاى مهلت از دشمن به خاطر نماز</w:t>
            </w:r>
            <w:r>
              <w:rPr>
                <w:rStyle w:val="IndexLink"/>
                <w:rtl w:val="true"/>
              </w:rPr>
              <w:tab/>
            </w:r>
            <w:r>
              <w:rPr>
                <w:rStyle w:val="IndexLink"/>
              </w:rPr>
              <w:t>48</w:t>
            </w:r>
          </w:hyperlink>
        </w:p>
        <w:p>
          <w:pPr>
            <w:pStyle w:val="Contents3"/>
            <w:tabs>
              <w:tab w:val="clear" w:pos="8459"/>
              <w:tab w:val="right" w:pos="9026" w:leader="dot"/>
            </w:tabs>
            <w:rPr/>
          </w:pPr>
          <w:hyperlink w:anchor="__RefHeading___Toc14427372_1280447820">
            <w:r>
              <w:rPr>
                <w:webHidden/>
                <w:rStyle w:val="IndexLink"/>
                <w:rtl w:val="true"/>
              </w:rPr>
              <w:t>نماز، پيام عاشورا</w:t>
            </w:r>
            <w:r>
              <w:rPr>
                <w:rStyle w:val="IndexLink"/>
                <w:rtl w:val="true"/>
              </w:rPr>
              <w:tab/>
            </w:r>
            <w:r>
              <w:rPr>
                <w:rStyle w:val="IndexLink"/>
              </w:rPr>
              <w:t>49</w:t>
            </w:r>
          </w:hyperlink>
        </w:p>
        <w:p>
          <w:pPr>
            <w:pStyle w:val="Contents3"/>
            <w:tabs>
              <w:tab w:val="clear" w:pos="8459"/>
              <w:tab w:val="right" w:pos="9026" w:leader="dot"/>
            </w:tabs>
            <w:rPr/>
          </w:pPr>
          <w:hyperlink w:anchor="__RefHeading___Toc14427374_1280447820">
            <w:r>
              <w:rPr>
                <w:webHidden/>
                <w:rStyle w:val="IndexLink"/>
                <w:rtl w:val="true"/>
              </w:rPr>
              <w:t>نماز عصر در قتلگاه</w:t>
            </w:r>
            <w:r>
              <w:rPr>
                <w:rStyle w:val="IndexLink"/>
                <w:rtl w:val="true"/>
              </w:rPr>
              <w:tab/>
            </w:r>
            <w:r>
              <w:rPr>
                <w:rStyle w:val="IndexLink"/>
              </w:rPr>
              <w:t>50</w:t>
            </w:r>
          </w:hyperlink>
        </w:p>
        <w:p>
          <w:pPr>
            <w:pStyle w:val="Contents2"/>
            <w:tabs>
              <w:tab w:val="clear" w:pos="8743"/>
              <w:tab w:val="right" w:pos="9026" w:leader="dot"/>
            </w:tabs>
            <w:rPr/>
          </w:pPr>
          <w:hyperlink w:anchor="__RefHeading___Toc14427376_1280447820">
            <w:r>
              <w:rPr>
                <w:webHidden/>
                <w:rStyle w:val="IndexLink"/>
                <w:rtl w:val="true"/>
              </w:rPr>
              <w:t>بخش سوم</w:t>
            </w:r>
            <w:r>
              <w:rPr>
                <w:rStyle w:val="IndexLink"/>
                <w:rtl w:val="true"/>
              </w:rPr>
              <w:tab/>
            </w:r>
            <w:r>
              <w:rPr>
                <w:rStyle w:val="IndexLink"/>
              </w:rPr>
              <w:t>51</w:t>
            </w:r>
          </w:hyperlink>
        </w:p>
        <w:p>
          <w:pPr>
            <w:pStyle w:val="Contents3"/>
            <w:tabs>
              <w:tab w:val="clear" w:pos="8459"/>
              <w:tab w:val="right" w:pos="9026" w:leader="dot"/>
            </w:tabs>
            <w:rPr/>
          </w:pPr>
          <w:hyperlink w:anchor="__RefHeading___Toc14427378_1280447820">
            <w:r>
              <w:rPr>
                <w:webHidden/>
                <w:rStyle w:val="IndexLink"/>
                <w:rtl w:val="true"/>
              </w:rPr>
              <w:t>تقواى مثبت</w:t>
            </w:r>
            <w:r>
              <w:rPr>
                <w:rStyle w:val="IndexLink"/>
                <w:rtl w:val="true"/>
              </w:rPr>
              <w:tab/>
            </w:r>
            <w:r>
              <w:rPr>
                <w:rStyle w:val="IndexLink"/>
              </w:rPr>
              <w:t>51</w:t>
            </w:r>
          </w:hyperlink>
        </w:p>
        <w:p>
          <w:pPr>
            <w:pStyle w:val="Contents3"/>
            <w:tabs>
              <w:tab w:val="clear" w:pos="8459"/>
              <w:tab w:val="right" w:pos="9026" w:leader="dot"/>
            </w:tabs>
            <w:rPr/>
          </w:pPr>
          <w:hyperlink w:anchor="__RefHeading___Toc14427380_1280447820">
            <w:r>
              <w:rPr>
                <w:webHidden/>
                <w:rStyle w:val="IndexLink"/>
                <w:rtl w:val="true"/>
              </w:rPr>
              <w:t>تقواى منفى</w:t>
            </w:r>
            <w:r>
              <w:rPr>
                <w:rStyle w:val="IndexLink"/>
                <w:rtl w:val="true"/>
              </w:rPr>
              <w:tab/>
            </w:r>
            <w:r>
              <w:rPr>
                <w:rStyle w:val="IndexLink"/>
              </w:rPr>
              <w:t>52</w:t>
            </w:r>
          </w:hyperlink>
        </w:p>
        <w:p>
          <w:pPr>
            <w:pStyle w:val="Contents3"/>
            <w:tabs>
              <w:tab w:val="clear" w:pos="8459"/>
              <w:tab w:val="right" w:pos="9026" w:leader="dot"/>
            </w:tabs>
            <w:rPr/>
          </w:pPr>
          <w:hyperlink w:anchor="__RefHeading___Toc14427382_1280447820">
            <w:r>
              <w:rPr>
                <w:webHidden/>
                <w:rStyle w:val="IndexLink"/>
                <w:rtl w:val="true"/>
              </w:rPr>
              <w:t>مراتب مختلف تقواى مثبت</w:t>
            </w:r>
            <w:r>
              <w:rPr>
                <w:rStyle w:val="IndexLink"/>
                <w:rtl w:val="true"/>
              </w:rPr>
              <w:tab/>
            </w:r>
            <w:r>
              <w:rPr>
                <w:rStyle w:val="IndexLink"/>
              </w:rPr>
              <w:t>53</w:t>
            </w:r>
          </w:hyperlink>
        </w:p>
        <w:p>
          <w:pPr>
            <w:pStyle w:val="Contents3"/>
            <w:tabs>
              <w:tab w:val="clear" w:pos="8459"/>
              <w:tab w:val="right" w:pos="9026" w:leader="dot"/>
            </w:tabs>
            <w:rPr/>
          </w:pPr>
          <w:hyperlink w:anchor="__RefHeading___Toc14427384_1280447820">
            <w:r>
              <w:rPr>
                <w:webHidden/>
                <w:rStyle w:val="IndexLink"/>
                <w:rtl w:val="true"/>
              </w:rPr>
              <w:t>لزوم رعايت فروع دين</w:t>
            </w:r>
            <w:r>
              <w:rPr>
                <w:rStyle w:val="IndexLink"/>
                <w:rtl w:val="true"/>
              </w:rPr>
              <w:tab/>
            </w:r>
            <w:r>
              <w:rPr>
                <w:rStyle w:val="IndexLink"/>
              </w:rPr>
              <w:t>53</w:t>
            </w:r>
          </w:hyperlink>
        </w:p>
        <w:p>
          <w:pPr>
            <w:pStyle w:val="Contents3"/>
            <w:tabs>
              <w:tab w:val="clear" w:pos="8459"/>
              <w:tab w:val="right" w:pos="9026" w:leader="dot"/>
            </w:tabs>
            <w:rPr/>
          </w:pPr>
          <w:hyperlink w:anchor="__RefHeading___Toc14427386_1280447820">
            <w:r>
              <w:rPr>
                <w:webHidden/>
                <w:rStyle w:val="IndexLink"/>
                <w:rtl w:val="true"/>
              </w:rPr>
              <w:t>سير صعودى و سير نزولى انسان</w:t>
            </w:r>
            <w:r>
              <w:rPr>
                <w:rStyle w:val="IndexLink"/>
                <w:rtl w:val="true"/>
              </w:rPr>
              <w:tab/>
            </w:r>
            <w:r>
              <w:rPr>
                <w:rStyle w:val="IndexLink"/>
              </w:rPr>
              <w:t>55</w:t>
            </w:r>
          </w:hyperlink>
        </w:p>
        <w:p>
          <w:pPr>
            <w:pStyle w:val="Contents3"/>
            <w:tabs>
              <w:tab w:val="clear" w:pos="8459"/>
              <w:tab w:val="right" w:pos="9026" w:leader="dot"/>
            </w:tabs>
            <w:rPr/>
          </w:pPr>
          <w:hyperlink w:anchor="__RefHeading___Toc14427388_1280447820">
            <w:r>
              <w:rPr>
                <w:webHidden/>
                <w:rStyle w:val="IndexLink"/>
                <w:rtl w:val="true"/>
              </w:rPr>
              <w:t>نتيجه ى لقمه حرام</w:t>
            </w:r>
            <w:r>
              <w:rPr>
                <w:rStyle w:val="IndexLink"/>
                <w:rtl w:val="true"/>
              </w:rPr>
              <w:tab/>
            </w:r>
            <w:r>
              <w:rPr>
                <w:rStyle w:val="IndexLink"/>
              </w:rPr>
              <w:t>56</w:t>
            </w:r>
          </w:hyperlink>
        </w:p>
        <w:p>
          <w:pPr>
            <w:pStyle w:val="Contents3"/>
            <w:tabs>
              <w:tab w:val="clear" w:pos="8459"/>
              <w:tab w:val="right" w:pos="9026" w:leader="dot"/>
            </w:tabs>
            <w:rPr/>
          </w:pPr>
          <w:hyperlink w:anchor="__RefHeading___Toc14427390_1280447820">
            <w:r>
              <w:rPr>
                <w:webHidden/>
                <w:rStyle w:val="IndexLink"/>
                <w:rtl w:val="true"/>
              </w:rPr>
              <w:t>حق الناس</w:t>
            </w:r>
            <w:r>
              <w:rPr>
                <w:rStyle w:val="IndexLink"/>
                <w:rtl w:val="true"/>
              </w:rPr>
              <w:tab/>
            </w:r>
            <w:r>
              <w:rPr>
                <w:rStyle w:val="IndexLink"/>
              </w:rPr>
              <w:t>56</w:t>
            </w:r>
          </w:hyperlink>
        </w:p>
        <w:p>
          <w:pPr>
            <w:pStyle w:val="Contents3"/>
            <w:tabs>
              <w:tab w:val="clear" w:pos="8459"/>
              <w:tab w:val="right" w:pos="9026" w:leader="dot"/>
            </w:tabs>
            <w:rPr/>
          </w:pPr>
          <w:hyperlink w:anchor="__RefHeading___Toc14427392_1280447820">
            <w:r>
              <w:rPr>
                <w:webHidden/>
                <w:rStyle w:val="IndexLink"/>
                <w:rtl w:val="true"/>
              </w:rPr>
              <w:t>جايگاه امر به معروف و نهى از منكر</w:t>
            </w:r>
            <w:r>
              <w:rPr>
                <w:rStyle w:val="IndexLink"/>
                <w:rtl w:val="true"/>
              </w:rPr>
              <w:tab/>
            </w:r>
            <w:r>
              <w:rPr>
                <w:rStyle w:val="IndexLink"/>
              </w:rPr>
              <w:t>58</w:t>
            </w:r>
          </w:hyperlink>
        </w:p>
        <w:p>
          <w:pPr>
            <w:pStyle w:val="Contents3"/>
            <w:tabs>
              <w:tab w:val="clear" w:pos="8459"/>
              <w:tab w:val="right" w:pos="9026" w:leader="dot"/>
            </w:tabs>
            <w:rPr/>
          </w:pPr>
          <w:hyperlink w:anchor="__RefHeading___Toc14427394_1280447820">
            <w:r>
              <w:rPr>
                <w:webHidden/>
                <w:rStyle w:val="IndexLink"/>
                <w:rtl w:val="true"/>
              </w:rPr>
              <w:t>علامت دوستى در بين مسلمين</w:t>
            </w:r>
            <w:r>
              <w:rPr>
                <w:rStyle w:val="IndexLink"/>
                <w:rtl w:val="true"/>
              </w:rPr>
              <w:tab/>
            </w:r>
            <w:r>
              <w:rPr>
                <w:rStyle w:val="IndexLink"/>
              </w:rPr>
              <w:t>59</w:t>
            </w:r>
          </w:hyperlink>
        </w:p>
        <w:p>
          <w:pPr>
            <w:pStyle w:val="Contents3"/>
            <w:tabs>
              <w:tab w:val="clear" w:pos="8459"/>
              <w:tab w:val="right" w:pos="9026" w:leader="dot"/>
            </w:tabs>
            <w:rPr/>
          </w:pPr>
          <w:hyperlink w:anchor="__RefHeading___Toc14427396_1280447820">
            <w:r>
              <w:rPr>
                <w:webHidden/>
                <w:rStyle w:val="IndexLink"/>
                <w:rtl w:val="true"/>
              </w:rPr>
              <w:t>ضرورت وجود استدلال و ادب در امر به معروف و نهى از منكر</w:t>
            </w:r>
            <w:r>
              <w:rPr>
                <w:rStyle w:val="IndexLink"/>
                <w:rtl w:val="true"/>
              </w:rPr>
              <w:tab/>
            </w:r>
            <w:r>
              <w:rPr>
                <w:rStyle w:val="IndexLink"/>
              </w:rPr>
              <w:t>61</w:t>
            </w:r>
          </w:hyperlink>
        </w:p>
        <w:p>
          <w:pPr>
            <w:pStyle w:val="Contents3"/>
            <w:tabs>
              <w:tab w:val="clear" w:pos="8459"/>
              <w:tab w:val="right" w:pos="9026" w:leader="dot"/>
            </w:tabs>
            <w:rPr/>
          </w:pPr>
          <w:hyperlink w:anchor="__RefHeading___Toc14427398_1280447820">
            <w:r>
              <w:rPr>
                <w:webHidden/>
                <w:rStyle w:val="IndexLink"/>
                <w:rtl w:val="true"/>
              </w:rPr>
              <w:t>معناى تولى و تبرى</w:t>
            </w:r>
            <w:r>
              <w:rPr>
                <w:rStyle w:val="IndexLink"/>
                <w:rtl w:val="true"/>
              </w:rPr>
              <w:tab/>
            </w:r>
            <w:r>
              <w:rPr>
                <w:rStyle w:val="IndexLink"/>
              </w:rPr>
              <w:t>63</w:t>
            </w:r>
          </w:hyperlink>
        </w:p>
        <w:p>
          <w:pPr>
            <w:pStyle w:val="Contents3"/>
            <w:tabs>
              <w:tab w:val="clear" w:pos="8459"/>
              <w:tab w:val="right" w:pos="9026" w:leader="dot"/>
            </w:tabs>
            <w:rPr/>
          </w:pPr>
          <w:hyperlink w:anchor="__RefHeading___Toc14427400_1280447820">
            <w:r>
              <w:rPr>
                <w:webHidden/>
                <w:rStyle w:val="IndexLink"/>
                <w:rtl w:val="true"/>
              </w:rPr>
              <w:t>چگونگى حركت امام حسين عليه السلام در ميدان</w:t>
            </w:r>
            <w:r>
              <w:rPr>
                <w:rStyle w:val="IndexLink"/>
                <w:rtl w:val="true"/>
              </w:rPr>
              <w:tab/>
            </w:r>
            <w:r>
              <w:rPr>
                <w:rStyle w:val="IndexLink"/>
              </w:rPr>
              <w:t>66</w:t>
            </w:r>
          </w:hyperlink>
        </w:p>
        <w:p>
          <w:pPr>
            <w:pStyle w:val="Contents2"/>
            <w:tabs>
              <w:tab w:val="clear" w:pos="8743"/>
              <w:tab w:val="right" w:pos="9026" w:leader="dot"/>
            </w:tabs>
            <w:rPr/>
          </w:pPr>
          <w:hyperlink w:anchor="__RefHeading___Toc14427402_1280447820">
            <w:r>
              <w:rPr>
                <w:webHidden/>
                <w:rStyle w:val="IndexLink"/>
                <w:rtl w:val="true"/>
              </w:rPr>
              <w:t>بخش چهارم</w:t>
            </w:r>
            <w:r>
              <w:rPr>
                <w:rStyle w:val="IndexLink"/>
                <w:rtl w:val="true"/>
              </w:rPr>
              <w:tab/>
            </w:r>
            <w:r>
              <w:rPr>
                <w:rStyle w:val="IndexLink"/>
              </w:rPr>
              <w:t>69</w:t>
            </w:r>
          </w:hyperlink>
        </w:p>
        <w:p>
          <w:pPr>
            <w:pStyle w:val="Contents3"/>
            <w:tabs>
              <w:tab w:val="clear" w:pos="8459"/>
              <w:tab w:val="right" w:pos="9026" w:leader="dot"/>
            </w:tabs>
            <w:rPr/>
          </w:pPr>
          <w:hyperlink w:anchor="__RefHeading___Toc14427404_1280447820">
            <w:r>
              <w:rPr>
                <w:webHidden/>
                <w:rStyle w:val="IndexLink"/>
                <w:rtl w:val="true"/>
              </w:rPr>
              <w:t>علماى اسلام و مساله ى غيبت</w:t>
            </w:r>
            <w:r>
              <w:rPr>
                <w:rStyle w:val="IndexLink"/>
                <w:rtl w:val="true"/>
              </w:rPr>
              <w:tab/>
            </w:r>
            <w:r>
              <w:rPr>
                <w:rStyle w:val="IndexLink"/>
              </w:rPr>
              <w:t>69</w:t>
            </w:r>
          </w:hyperlink>
        </w:p>
        <w:p>
          <w:pPr>
            <w:pStyle w:val="Contents3"/>
            <w:tabs>
              <w:tab w:val="clear" w:pos="8459"/>
              <w:tab w:val="right" w:pos="9026" w:leader="dot"/>
            </w:tabs>
            <w:rPr/>
          </w:pPr>
          <w:hyperlink w:anchor="__RefHeading___Toc14427406_1280447820">
            <w:r>
              <w:rPr>
                <w:webHidden/>
                <w:rStyle w:val="IndexLink"/>
                <w:rtl w:val="true"/>
              </w:rPr>
              <w:t>اثر گناه در لشكر اسلام</w:t>
            </w:r>
            <w:r>
              <w:rPr>
                <w:rStyle w:val="IndexLink"/>
                <w:rtl w:val="true"/>
              </w:rPr>
              <w:tab/>
            </w:r>
            <w:r>
              <w:rPr>
                <w:rStyle w:val="IndexLink"/>
              </w:rPr>
              <w:t>71</w:t>
            </w:r>
          </w:hyperlink>
        </w:p>
        <w:p>
          <w:pPr>
            <w:pStyle w:val="Contents3"/>
            <w:tabs>
              <w:tab w:val="clear" w:pos="8459"/>
              <w:tab w:val="right" w:pos="9026" w:leader="dot"/>
            </w:tabs>
            <w:rPr/>
          </w:pPr>
          <w:hyperlink w:anchor="__RefHeading___Toc14427408_1280447820">
            <w:r>
              <w:rPr>
                <w:webHidden/>
                <w:rStyle w:val="IndexLink"/>
                <w:rtl w:val="true"/>
              </w:rPr>
              <w:t>زشتى گناه نزد بزرگان دين</w:t>
            </w:r>
            <w:r>
              <w:rPr>
                <w:rStyle w:val="IndexLink"/>
                <w:rtl w:val="true"/>
              </w:rPr>
              <w:tab/>
            </w:r>
            <w:r>
              <w:rPr>
                <w:rStyle w:val="IndexLink"/>
              </w:rPr>
              <w:t>72</w:t>
            </w:r>
          </w:hyperlink>
        </w:p>
        <w:p>
          <w:pPr>
            <w:pStyle w:val="Contents3"/>
            <w:tabs>
              <w:tab w:val="clear" w:pos="8459"/>
              <w:tab w:val="right" w:pos="9026" w:leader="dot"/>
            </w:tabs>
            <w:rPr/>
          </w:pPr>
          <w:hyperlink w:anchor="__RefHeading___Toc14427410_1280447820">
            <w:r>
              <w:rPr>
                <w:webHidden/>
                <w:rStyle w:val="IndexLink"/>
                <w:rtl w:val="true"/>
              </w:rPr>
              <w:t>بر پايى جهنم به دست انسان</w:t>
            </w:r>
            <w:r>
              <w:rPr>
                <w:rStyle w:val="IndexLink"/>
                <w:rtl w:val="true"/>
              </w:rPr>
              <w:tab/>
            </w:r>
            <w:r>
              <w:rPr>
                <w:rStyle w:val="IndexLink"/>
              </w:rPr>
              <w:t>73</w:t>
            </w:r>
          </w:hyperlink>
        </w:p>
        <w:p>
          <w:pPr>
            <w:pStyle w:val="Contents3"/>
            <w:tabs>
              <w:tab w:val="clear" w:pos="8459"/>
              <w:tab w:val="right" w:pos="9026" w:leader="dot"/>
            </w:tabs>
            <w:rPr/>
          </w:pPr>
          <w:hyperlink w:anchor="__RefHeading___Toc14427412_1280447820">
            <w:r>
              <w:rPr>
                <w:webHidden/>
                <w:rStyle w:val="IndexLink"/>
                <w:rtl w:val="true"/>
              </w:rPr>
              <w:t>غيبت بنام انقلاب و اسلام</w:t>
            </w:r>
            <w:r>
              <w:rPr>
                <w:rStyle w:val="IndexLink"/>
                <w:rtl w:val="true"/>
              </w:rPr>
              <w:t>!</w:t>
            </w:r>
            <w:r>
              <w:rPr>
                <w:rStyle w:val="IndexLink"/>
                <w:rtl w:val="true"/>
              </w:rPr>
              <w:t>؟</w:t>
            </w:r>
            <w:r>
              <w:rPr>
                <w:rStyle w:val="IndexLink"/>
                <w:rtl w:val="true"/>
              </w:rPr>
              <w:tab/>
            </w:r>
            <w:r>
              <w:rPr>
                <w:rStyle w:val="IndexLink"/>
              </w:rPr>
              <w:t>74</w:t>
            </w:r>
          </w:hyperlink>
        </w:p>
        <w:p>
          <w:pPr>
            <w:pStyle w:val="Contents3"/>
            <w:tabs>
              <w:tab w:val="clear" w:pos="8459"/>
              <w:tab w:val="right" w:pos="9026" w:leader="dot"/>
            </w:tabs>
            <w:rPr/>
          </w:pPr>
          <w:hyperlink w:anchor="__RefHeading___Toc14427414_1280447820">
            <w:r>
              <w:rPr>
                <w:webHidden/>
                <w:rStyle w:val="IndexLink"/>
                <w:rtl w:val="true"/>
              </w:rPr>
              <w:t>روز قيامت، باطن همين دنيا</w:t>
            </w:r>
            <w:r>
              <w:rPr>
                <w:rStyle w:val="IndexLink"/>
                <w:rtl w:val="true"/>
              </w:rPr>
              <w:tab/>
            </w:r>
            <w:r>
              <w:rPr>
                <w:rStyle w:val="IndexLink"/>
              </w:rPr>
              <w:t>75</w:t>
            </w:r>
          </w:hyperlink>
        </w:p>
        <w:p>
          <w:pPr>
            <w:pStyle w:val="Contents3"/>
            <w:tabs>
              <w:tab w:val="clear" w:pos="8459"/>
              <w:tab w:val="right" w:pos="9026" w:leader="dot"/>
            </w:tabs>
            <w:rPr/>
          </w:pPr>
          <w:hyperlink w:anchor="__RefHeading___Toc14427416_1280447820">
            <w:r>
              <w:rPr>
                <w:webHidden/>
                <w:rStyle w:val="IndexLink"/>
                <w:rtl w:val="true"/>
              </w:rPr>
              <w:t>اجتناب از شبهات</w:t>
            </w:r>
            <w:r>
              <w:rPr>
                <w:rStyle w:val="IndexLink"/>
                <w:rtl w:val="true"/>
              </w:rPr>
              <w:tab/>
            </w:r>
            <w:r>
              <w:rPr>
                <w:rStyle w:val="IndexLink"/>
              </w:rPr>
              <w:t>76</w:t>
            </w:r>
          </w:hyperlink>
        </w:p>
        <w:p>
          <w:pPr>
            <w:pStyle w:val="Contents3"/>
            <w:tabs>
              <w:tab w:val="clear" w:pos="8459"/>
              <w:tab w:val="right" w:pos="9026" w:leader="dot"/>
            </w:tabs>
            <w:rPr/>
          </w:pPr>
          <w:hyperlink w:anchor="__RefHeading___Toc14427418_1280447820">
            <w:r>
              <w:rPr>
                <w:webHidden/>
                <w:rStyle w:val="IndexLink"/>
                <w:rtl w:val="true"/>
              </w:rPr>
              <w:t>اجتناب از شبهات در بكارگيرى زبان</w:t>
            </w:r>
            <w:r>
              <w:rPr>
                <w:rStyle w:val="IndexLink"/>
                <w:rtl w:val="true"/>
              </w:rPr>
              <w:tab/>
            </w:r>
            <w:r>
              <w:rPr>
                <w:rStyle w:val="IndexLink"/>
              </w:rPr>
              <w:t>79</w:t>
            </w:r>
          </w:hyperlink>
        </w:p>
        <w:p>
          <w:pPr>
            <w:pStyle w:val="Contents3"/>
            <w:tabs>
              <w:tab w:val="clear" w:pos="8459"/>
              <w:tab w:val="right" w:pos="9026" w:leader="dot"/>
            </w:tabs>
            <w:rPr/>
          </w:pPr>
          <w:hyperlink w:anchor="__RefHeading___Toc14427420_1280447820">
            <w:r>
              <w:rPr>
                <w:webHidden/>
                <w:rStyle w:val="IndexLink"/>
                <w:rtl w:val="true"/>
              </w:rPr>
              <w:t>اهل بيت در حلقه ى محاصره ى دشمن</w:t>
            </w:r>
            <w:r>
              <w:rPr>
                <w:rStyle w:val="IndexLink"/>
                <w:rtl w:val="true"/>
              </w:rPr>
              <w:tab/>
            </w:r>
            <w:r>
              <w:rPr>
                <w:rStyle w:val="IndexLink"/>
              </w:rPr>
              <w:t>80</w:t>
            </w:r>
          </w:hyperlink>
        </w:p>
        <w:p>
          <w:pPr>
            <w:pStyle w:val="Contents3"/>
            <w:tabs>
              <w:tab w:val="clear" w:pos="8459"/>
              <w:tab w:val="right" w:pos="9026" w:leader="dot"/>
            </w:tabs>
            <w:rPr/>
          </w:pPr>
          <w:hyperlink w:anchor="__RefHeading___Toc14427422_1280447820">
            <w:r>
              <w:rPr>
                <w:webHidden/>
                <w:rStyle w:val="IndexLink"/>
                <w:rtl w:val="true"/>
              </w:rPr>
              <w:t>مصيبت حضرت على اصغر</w:t>
            </w:r>
            <w:r>
              <w:rPr>
                <w:rStyle w:val="IndexLink"/>
                <w:rtl w:val="true"/>
              </w:rPr>
              <w:tab/>
            </w:r>
            <w:r>
              <w:rPr>
                <w:rStyle w:val="IndexLink"/>
              </w:rPr>
              <w:t>81</w:t>
            </w:r>
          </w:hyperlink>
        </w:p>
        <w:p>
          <w:pPr>
            <w:pStyle w:val="Contents3"/>
            <w:tabs>
              <w:tab w:val="clear" w:pos="8459"/>
              <w:tab w:val="right" w:pos="9026" w:leader="dot"/>
            </w:tabs>
            <w:rPr/>
          </w:pPr>
          <w:hyperlink w:anchor="__RefHeading___Toc14427424_1280447820">
            <w:r>
              <w:rPr>
                <w:webHidden/>
                <w:rStyle w:val="IndexLink"/>
                <w:rtl w:val="true"/>
              </w:rPr>
              <w:t>اثر شهادت على اصغر در روحيه ى امام حسين عليه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14427426_1280447820">
            <w:r>
              <w:rPr>
                <w:webHidden/>
                <w:rStyle w:val="IndexLink"/>
                <w:rtl w:val="true"/>
              </w:rPr>
              <w:t>بخش پنجم</w:t>
            </w:r>
            <w:r>
              <w:rPr>
                <w:rStyle w:val="IndexLink"/>
                <w:rtl w:val="true"/>
              </w:rPr>
              <w:tab/>
            </w:r>
            <w:r>
              <w:rPr>
                <w:rStyle w:val="IndexLink"/>
              </w:rPr>
              <w:t>85</w:t>
            </w:r>
          </w:hyperlink>
        </w:p>
        <w:p>
          <w:pPr>
            <w:pStyle w:val="Contents3"/>
            <w:tabs>
              <w:tab w:val="clear" w:pos="8459"/>
              <w:tab w:val="right" w:pos="9026" w:leader="dot"/>
            </w:tabs>
            <w:rPr/>
          </w:pPr>
          <w:hyperlink w:anchor="__RefHeading___Toc14427428_1280447820">
            <w:r>
              <w:rPr>
                <w:webHidden/>
                <w:rStyle w:val="IndexLink"/>
                <w:rtl w:val="true"/>
              </w:rPr>
              <w:t>مطلوبيت احتياط</w:t>
            </w:r>
            <w:r>
              <w:rPr>
                <w:rStyle w:val="IndexLink"/>
                <w:rtl w:val="true"/>
              </w:rPr>
              <w:tab/>
            </w:r>
            <w:r>
              <w:rPr>
                <w:rStyle w:val="IndexLink"/>
              </w:rPr>
              <w:t>85</w:t>
            </w:r>
          </w:hyperlink>
        </w:p>
        <w:p>
          <w:pPr>
            <w:pStyle w:val="Contents3"/>
            <w:tabs>
              <w:tab w:val="clear" w:pos="8459"/>
              <w:tab w:val="right" w:pos="9026" w:leader="dot"/>
            </w:tabs>
            <w:rPr/>
          </w:pPr>
          <w:hyperlink w:anchor="__RefHeading___Toc14427430_1280447820">
            <w:r>
              <w:rPr>
                <w:webHidden/>
                <w:rStyle w:val="IndexLink"/>
                <w:rtl w:val="true"/>
              </w:rPr>
              <w:t>ميانه روى و تعادل در امور</w:t>
            </w:r>
            <w:r>
              <w:rPr>
                <w:rStyle w:val="IndexLink"/>
                <w:rtl w:val="true"/>
              </w:rPr>
              <w:tab/>
            </w:r>
            <w:r>
              <w:rPr>
                <w:rStyle w:val="IndexLink"/>
              </w:rPr>
              <w:t>86</w:t>
            </w:r>
          </w:hyperlink>
        </w:p>
        <w:p>
          <w:pPr>
            <w:pStyle w:val="Contents3"/>
            <w:tabs>
              <w:tab w:val="clear" w:pos="8459"/>
              <w:tab w:val="right" w:pos="9026" w:leader="dot"/>
            </w:tabs>
            <w:rPr/>
          </w:pPr>
          <w:hyperlink w:anchor="__RefHeading___Toc14427432_1280447820">
            <w:r>
              <w:rPr>
                <w:webHidden/>
                <w:rStyle w:val="IndexLink"/>
                <w:rtl w:val="true"/>
              </w:rPr>
              <w:t>وسواس بدعت در دين</w:t>
            </w:r>
            <w:r>
              <w:rPr>
                <w:rStyle w:val="IndexLink"/>
                <w:rtl w:val="true"/>
              </w:rPr>
              <w:tab/>
            </w:r>
            <w:r>
              <w:rPr>
                <w:rStyle w:val="IndexLink"/>
              </w:rPr>
              <w:t>86</w:t>
            </w:r>
          </w:hyperlink>
        </w:p>
        <w:p>
          <w:pPr>
            <w:pStyle w:val="Contents3"/>
            <w:tabs>
              <w:tab w:val="clear" w:pos="8459"/>
              <w:tab w:val="right" w:pos="9026" w:leader="dot"/>
            </w:tabs>
            <w:rPr/>
          </w:pPr>
          <w:hyperlink w:anchor="__RefHeading___Toc14427434_1280447820">
            <w:r>
              <w:rPr>
                <w:webHidden/>
                <w:rStyle w:val="IndexLink"/>
                <w:rtl w:val="true"/>
              </w:rPr>
              <w:t>وسواس جنونى رو به تزايد</w:t>
            </w:r>
            <w:r>
              <w:rPr>
                <w:rStyle w:val="IndexLink"/>
                <w:rtl w:val="true"/>
              </w:rPr>
              <w:tab/>
            </w:r>
            <w:r>
              <w:rPr>
                <w:rStyle w:val="IndexLink"/>
              </w:rPr>
              <w:t>88</w:t>
            </w:r>
          </w:hyperlink>
        </w:p>
        <w:p>
          <w:pPr>
            <w:pStyle w:val="Contents3"/>
            <w:tabs>
              <w:tab w:val="clear" w:pos="8459"/>
              <w:tab w:val="right" w:pos="9026" w:leader="dot"/>
            </w:tabs>
            <w:rPr/>
          </w:pPr>
          <w:hyperlink w:anchor="__RefHeading___Toc14427436_1280447820">
            <w:r>
              <w:rPr>
                <w:webHidden/>
                <w:rStyle w:val="IndexLink"/>
                <w:rtl w:val="true"/>
              </w:rPr>
              <w:t>يقين وسواسى حجت نيست</w:t>
            </w:r>
            <w:r>
              <w:rPr>
                <w:rStyle w:val="IndexLink"/>
                <w:rtl w:val="true"/>
              </w:rPr>
              <w:tab/>
            </w:r>
            <w:r>
              <w:rPr>
                <w:rStyle w:val="IndexLink"/>
              </w:rPr>
              <w:t>89</w:t>
            </w:r>
          </w:hyperlink>
        </w:p>
        <w:p>
          <w:pPr>
            <w:pStyle w:val="Contents3"/>
            <w:tabs>
              <w:tab w:val="clear" w:pos="8459"/>
              <w:tab w:val="right" w:pos="9026" w:leader="dot"/>
            </w:tabs>
            <w:rPr/>
          </w:pPr>
          <w:hyperlink w:anchor="__RefHeading___Toc14427438_1280447820">
            <w:r>
              <w:rPr>
                <w:webHidden/>
                <w:rStyle w:val="IndexLink"/>
                <w:rtl w:val="true"/>
              </w:rPr>
              <w:t>افسارهاى رنگارنگ شيطان</w:t>
            </w:r>
            <w:r>
              <w:rPr>
                <w:rStyle w:val="IndexLink"/>
                <w:rtl w:val="true"/>
              </w:rPr>
              <w:tab/>
            </w:r>
            <w:r>
              <w:rPr>
                <w:rStyle w:val="IndexLink"/>
              </w:rPr>
              <w:t>90</w:t>
            </w:r>
          </w:hyperlink>
        </w:p>
        <w:p>
          <w:pPr>
            <w:pStyle w:val="Contents3"/>
            <w:tabs>
              <w:tab w:val="clear" w:pos="8459"/>
              <w:tab w:val="right" w:pos="9026" w:leader="dot"/>
            </w:tabs>
            <w:rPr/>
          </w:pPr>
          <w:hyperlink w:anchor="__RefHeading___Toc14427440_1280447820">
            <w:r>
              <w:rPr>
                <w:webHidden/>
                <w:rStyle w:val="IndexLink"/>
                <w:rtl w:val="true"/>
              </w:rPr>
              <w:t>وسواس، نفوذ شيطان از راه دين</w:t>
            </w:r>
            <w:r>
              <w:rPr>
                <w:rStyle w:val="IndexLink"/>
                <w:rtl w:val="true"/>
              </w:rPr>
              <w:tab/>
            </w:r>
            <w:r>
              <w:rPr>
                <w:rStyle w:val="IndexLink"/>
              </w:rPr>
              <w:t>92</w:t>
            </w:r>
          </w:hyperlink>
        </w:p>
        <w:p>
          <w:pPr>
            <w:pStyle w:val="Contents3"/>
            <w:tabs>
              <w:tab w:val="clear" w:pos="8459"/>
              <w:tab w:val="right" w:pos="9026" w:leader="dot"/>
            </w:tabs>
            <w:rPr/>
          </w:pPr>
          <w:hyperlink w:anchor="__RefHeading___Toc14427442_1280447820">
            <w:r>
              <w:rPr>
                <w:webHidden/>
                <w:rStyle w:val="IndexLink"/>
                <w:rtl w:val="true"/>
              </w:rPr>
              <w:t>وسواس فكرى</w:t>
            </w:r>
            <w:r>
              <w:rPr>
                <w:rStyle w:val="IndexLink"/>
                <w:rtl w:val="true"/>
              </w:rPr>
              <w:tab/>
            </w:r>
            <w:r>
              <w:rPr>
                <w:rStyle w:val="IndexLink"/>
              </w:rPr>
              <w:t>93</w:t>
            </w:r>
          </w:hyperlink>
        </w:p>
        <w:p>
          <w:pPr>
            <w:pStyle w:val="Contents3"/>
            <w:tabs>
              <w:tab w:val="clear" w:pos="8459"/>
              <w:tab w:val="right" w:pos="9026" w:leader="dot"/>
            </w:tabs>
            <w:rPr/>
          </w:pPr>
          <w:hyperlink w:anchor="__RefHeading___Toc14427444_1280447820">
            <w:r>
              <w:rPr>
                <w:webHidden/>
                <w:rStyle w:val="IndexLink"/>
                <w:rtl w:val="true"/>
              </w:rPr>
              <w:t>"</w:t>
            </w:r>
            <w:r>
              <w:rPr>
                <w:rStyle w:val="IndexLink"/>
                <w:rtl w:val="true"/>
              </w:rPr>
              <w:t>بى اعتنايى</w:t>
            </w:r>
            <w:r>
              <w:rPr>
                <w:rStyle w:val="IndexLink"/>
                <w:rtl w:val="true"/>
              </w:rPr>
              <w:t xml:space="preserve">" </w:t>
            </w:r>
            <w:r>
              <w:rPr>
                <w:rStyle w:val="IndexLink"/>
                <w:rtl w:val="true"/>
              </w:rPr>
              <w:t>علاج وسواس</w:t>
            </w:r>
            <w:r>
              <w:rPr>
                <w:rStyle w:val="IndexLink"/>
                <w:rtl w:val="true"/>
              </w:rPr>
              <w:tab/>
            </w:r>
            <w:r>
              <w:rPr>
                <w:rStyle w:val="IndexLink"/>
              </w:rPr>
              <w:t>93</w:t>
            </w:r>
          </w:hyperlink>
        </w:p>
        <w:p>
          <w:pPr>
            <w:pStyle w:val="Contents3"/>
            <w:tabs>
              <w:tab w:val="clear" w:pos="8459"/>
              <w:tab w:val="right" w:pos="9026" w:leader="dot"/>
            </w:tabs>
            <w:rPr/>
          </w:pPr>
          <w:hyperlink w:anchor="__RefHeading___Toc14427446_1280447820">
            <w:r>
              <w:rPr>
                <w:webHidden/>
                <w:rStyle w:val="IndexLink"/>
                <w:rtl w:val="true"/>
              </w:rPr>
              <w:t>و معنوى وسواس</w:t>
            </w:r>
            <w:r>
              <w:rPr>
                <w:rStyle w:val="IndexLink"/>
                <w:rtl w:val="true"/>
              </w:rPr>
              <w:tab/>
            </w:r>
            <w:r>
              <w:rPr>
                <w:rStyle w:val="IndexLink"/>
              </w:rPr>
              <w:t>95</w:t>
            </w:r>
          </w:hyperlink>
        </w:p>
        <w:p>
          <w:pPr>
            <w:pStyle w:val="Contents3"/>
            <w:tabs>
              <w:tab w:val="clear" w:pos="8459"/>
              <w:tab w:val="right" w:pos="9026" w:leader="dot"/>
            </w:tabs>
            <w:rPr/>
          </w:pPr>
          <w:hyperlink w:anchor="__RefHeading___Toc14427448_1280447820">
            <w:r>
              <w:rPr>
                <w:webHidden/>
                <w:rStyle w:val="IndexLink"/>
                <w:rtl w:val="true"/>
              </w:rPr>
              <w:t>عدم استجابت دعاى وسواسى</w:t>
            </w:r>
            <w:r>
              <w:rPr>
                <w:rStyle w:val="IndexLink"/>
                <w:rtl w:val="true"/>
              </w:rPr>
              <w:tab/>
            </w:r>
            <w:r>
              <w:rPr>
                <w:rStyle w:val="IndexLink"/>
              </w:rPr>
              <w:t>97</w:t>
            </w:r>
          </w:hyperlink>
        </w:p>
        <w:p>
          <w:pPr>
            <w:pStyle w:val="Contents3"/>
            <w:tabs>
              <w:tab w:val="clear" w:pos="8459"/>
              <w:tab w:val="right" w:pos="9026" w:leader="dot"/>
            </w:tabs>
            <w:rPr/>
          </w:pPr>
          <w:hyperlink w:anchor="__RefHeading___Toc14427450_1280447820">
            <w:r>
              <w:rPr>
                <w:webHidden/>
                <w:rStyle w:val="IndexLink"/>
                <w:rtl w:val="true"/>
              </w:rPr>
              <w:t>حضرت قاسم در شب عاشورا</w:t>
            </w:r>
            <w:r>
              <w:rPr>
                <w:rStyle w:val="IndexLink"/>
                <w:rtl w:val="true"/>
              </w:rPr>
              <w:tab/>
            </w:r>
            <w:r>
              <w:rPr>
                <w:rStyle w:val="IndexLink"/>
              </w:rPr>
              <w:t>97</w:t>
            </w:r>
          </w:hyperlink>
        </w:p>
        <w:p>
          <w:pPr>
            <w:pStyle w:val="Contents3"/>
            <w:tabs>
              <w:tab w:val="clear" w:pos="8459"/>
              <w:tab w:val="right" w:pos="9026" w:leader="dot"/>
            </w:tabs>
            <w:rPr/>
          </w:pPr>
          <w:hyperlink w:anchor="__RefHeading___Toc14427452_1280447820">
            <w:r>
              <w:rPr>
                <w:webHidden/>
                <w:rStyle w:val="IndexLink"/>
                <w:rtl w:val="true"/>
              </w:rPr>
              <w:t>امام حسين عليه السلام بر بالاى پيكر حضرت قاسم</w:t>
            </w:r>
            <w:r>
              <w:rPr>
                <w:rStyle w:val="IndexLink"/>
                <w:rtl w:val="true"/>
              </w:rPr>
              <w:tab/>
            </w:r>
            <w:r>
              <w:rPr>
                <w:rStyle w:val="IndexLink"/>
              </w:rPr>
              <w:t>98</w:t>
            </w:r>
          </w:hyperlink>
        </w:p>
        <w:p>
          <w:pPr>
            <w:pStyle w:val="Contents2"/>
            <w:tabs>
              <w:tab w:val="clear" w:pos="8743"/>
              <w:tab w:val="right" w:pos="9026" w:leader="dot"/>
            </w:tabs>
            <w:rPr/>
          </w:pPr>
          <w:hyperlink w:anchor="__RefHeading___Toc14427454_1280447820">
            <w:r>
              <w:rPr>
                <w:webHidden/>
                <w:rStyle w:val="IndexLink"/>
                <w:rtl w:val="true"/>
              </w:rPr>
              <w:t>بخش ششم</w:t>
            </w:r>
            <w:r>
              <w:rPr>
                <w:rStyle w:val="IndexLink"/>
                <w:rtl w:val="true"/>
              </w:rPr>
              <w:tab/>
            </w:r>
            <w:r>
              <w:rPr>
                <w:rStyle w:val="IndexLink"/>
              </w:rPr>
              <w:t>101</w:t>
            </w:r>
          </w:hyperlink>
        </w:p>
        <w:p>
          <w:pPr>
            <w:pStyle w:val="Contents3"/>
            <w:tabs>
              <w:tab w:val="clear" w:pos="8459"/>
              <w:tab w:val="right" w:pos="9026" w:leader="dot"/>
            </w:tabs>
            <w:rPr/>
          </w:pPr>
          <w:hyperlink w:anchor="__RefHeading___Toc14427456_1280447820">
            <w:r>
              <w:rPr>
                <w:webHidden/>
                <w:rStyle w:val="IndexLink"/>
                <w:rtl w:val="true"/>
              </w:rPr>
              <w:t>آرزوى يك مسلمان</w:t>
            </w:r>
            <w:r>
              <w:rPr>
                <w:rStyle w:val="IndexLink"/>
                <w:rtl w:val="true"/>
              </w:rPr>
              <w:tab/>
            </w:r>
            <w:r>
              <w:rPr>
                <w:rStyle w:val="IndexLink"/>
              </w:rPr>
              <w:t>101</w:t>
            </w:r>
          </w:hyperlink>
        </w:p>
        <w:p>
          <w:pPr>
            <w:pStyle w:val="Contents3"/>
            <w:tabs>
              <w:tab w:val="clear" w:pos="8459"/>
              <w:tab w:val="right" w:pos="9026" w:leader="dot"/>
            </w:tabs>
            <w:rPr/>
          </w:pPr>
          <w:hyperlink w:anchor="__RefHeading___Toc14427458_1280447820">
            <w:r>
              <w:rPr>
                <w:webHidden/>
                <w:rStyle w:val="IndexLink"/>
                <w:rtl w:val="true"/>
              </w:rPr>
              <w:t>وعده خداوند به شيعيان</w:t>
            </w:r>
            <w:r>
              <w:rPr>
                <w:rStyle w:val="IndexLink"/>
                <w:rtl w:val="true"/>
              </w:rPr>
              <w:tab/>
            </w:r>
            <w:r>
              <w:rPr>
                <w:rStyle w:val="IndexLink"/>
              </w:rPr>
              <w:t>102</w:t>
            </w:r>
          </w:hyperlink>
        </w:p>
        <w:p>
          <w:pPr>
            <w:pStyle w:val="Contents3"/>
            <w:tabs>
              <w:tab w:val="clear" w:pos="8459"/>
              <w:tab w:val="right" w:pos="9026" w:leader="dot"/>
            </w:tabs>
            <w:rPr/>
          </w:pPr>
          <w:hyperlink w:anchor="__RefHeading___Toc14427460_1280447820">
            <w:r>
              <w:rPr>
                <w:webHidden/>
                <w:rStyle w:val="IndexLink"/>
                <w:rtl w:val="true"/>
              </w:rPr>
              <w:t xml:space="preserve">رهبرى امام زمان </w:t>
            </w:r>
            <w:r>
              <w:rPr>
                <w:rStyle w:val="IndexLink"/>
                <w:rtl w:val="true"/>
              </w:rPr>
              <w:t>(</w:t>
            </w:r>
            <w:r>
              <w:rPr>
                <w:rStyle w:val="IndexLink"/>
                <w:rtl w:val="true"/>
              </w:rPr>
              <w:t>عج</w:t>
            </w:r>
            <w:r>
              <w:rPr>
                <w:rStyle w:val="IndexLink"/>
                <w:rtl w:val="true"/>
              </w:rPr>
              <w:t>)</w:t>
              <w:tab/>
            </w:r>
            <w:r>
              <w:rPr>
                <w:rStyle w:val="IndexLink"/>
              </w:rPr>
              <w:t>103</w:t>
            </w:r>
          </w:hyperlink>
        </w:p>
        <w:p>
          <w:pPr>
            <w:pStyle w:val="Contents3"/>
            <w:tabs>
              <w:tab w:val="clear" w:pos="8459"/>
              <w:tab w:val="right" w:pos="9026" w:leader="dot"/>
            </w:tabs>
            <w:rPr/>
          </w:pPr>
          <w:hyperlink w:anchor="__RefHeading___Toc14427462_1280447820">
            <w:r>
              <w:rPr>
                <w:webHidden/>
                <w:rStyle w:val="IndexLink"/>
                <w:rtl w:val="true"/>
              </w:rPr>
              <w:t xml:space="preserve">كارگردانان امام زمان </w:t>
            </w:r>
            <w:r>
              <w:rPr>
                <w:rStyle w:val="IndexLink"/>
                <w:rtl w:val="true"/>
              </w:rPr>
              <w:t>(</w:t>
            </w:r>
            <w:r>
              <w:rPr>
                <w:rStyle w:val="IndexLink"/>
                <w:rtl w:val="true"/>
              </w:rPr>
              <w:t>عج</w:t>
            </w:r>
            <w:r>
              <w:rPr>
                <w:rStyle w:val="IndexLink"/>
                <w:rtl w:val="true"/>
              </w:rPr>
              <w:t>)</w:t>
              <w:tab/>
            </w:r>
            <w:r>
              <w:rPr>
                <w:rStyle w:val="IndexLink"/>
              </w:rPr>
              <w:t>104</w:t>
            </w:r>
          </w:hyperlink>
        </w:p>
        <w:p>
          <w:pPr>
            <w:pStyle w:val="Contents3"/>
            <w:tabs>
              <w:tab w:val="clear" w:pos="8459"/>
              <w:tab w:val="right" w:pos="9026" w:leader="dot"/>
            </w:tabs>
            <w:rPr/>
          </w:pPr>
          <w:hyperlink w:anchor="__RefHeading___Toc14427464_1280447820">
            <w:r>
              <w:rPr>
                <w:webHidden/>
                <w:rStyle w:val="IndexLink"/>
                <w:rtl w:val="true"/>
              </w:rPr>
              <w:t>عباد صالح، فاتحان زمين</w:t>
            </w:r>
            <w:r>
              <w:rPr>
                <w:rStyle w:val="IndexLink"/>
                <w:rtl w:val="true"/>
              </w:rPr>
              <w:tab/>
            </w:r>
            <w:r>
              <w:rPr>
                <w:rStyle w:val="IndexLink"/>
              </w:rPr>
              <w:t>105</w:t>
            </w:r>
          </w:hyperlink>
        </w:p>
        <w:p>
          <w:pPr>
            <w:pStyle w:val="Contents3"/>
            <w:tabs>
              <w:tab w:val="clear" w:pos="8459"/>
              <w:tab w:val="right" w:pos="9026" w:leader="dot"/>
            </w:tabs>
            <w:rPr/>
          </w:pPr>
          <w:hyperlink w:anchor="__RefHeading___Toc14427466_1280447820">
            <w:r>
              <w:rPr>
                <w:webHidden/>
                <w:rStyle w:val="IndexLink"/>
                <w:rtl w:val="true"/>
              </w:rPr>
              <w:t>معناى انتظار فرج</w:t>
            </w:r>
            <w:r>
              <w:rPr>
                <w:rStyle w:val="IndexLink"/>
                <w:rtl w:val="true"/>
              </w:rPr>
              <w:tab/>
            </w:r>
            <w:r>
              <w:rPr>
                <w:rStyle w:val="IndexLink"/>
              </w:rPr>
              <w:t>106</w:t>
            </w:r>
          </w:hyperlink>
        </w:p>
        <w:p>
          <w:pPr>
            <w:pStyle w:val="Contents3"/>
            <w:tabs>
              <w:tab w:val="clear" w:pos="8459"/>
              <w:tab w:val="right" w:pos="9026" w:leader="dot"/>
            </w:tabs>
            <w:rPr/>
          </w:pPr>
          <w:hyperlink w:anchor="__RefHeading___Toc14427468_1280447820">
            <w:r>
              <w:rPr>
                <w:webHidden/>
                <w:rStyle w:val="IndexLink"/>
                <w:rtl w:val="true"/>
              </w:rPr>
              <w:t>مشرك كيست‌؟</w:t>
            </w:r>
            <w:r>
              <w:rPr>
                <w:rStyle w:val="IndexLink"/>
                <w:rtl w:val="true"/>
              </w:rPr>
              <w:tab/>
            </w:r>
            <w:r>
              <w:rPr>
                <w:rStyle w:val="IndexLink"/>
              </w:rPr>
              <w:t>107</w:t>
            </w:r>
          </w:hyperlink>
        </w:p>
        <w:p>
          <w:pPr>
            <w:pStyle w:val="Contents3"/>
            <w:tabs>
              <w:tab w:val="clear" w:pos="8459"/>
              <w:tab w:val="right" w:pos="9026" w:leader="dot"/>
            </w:tabs>
            <w:rPr/>
          </w:pPr>
          <w:hyperlink w:anchor="__RefHeading___Toc14427470_1280447820">
            <w:r>
              <w:rPr>
                <w:webHidden/>
                <w:rStyle w:val="IndexLink"/>
                <w:rtl w:val="true"/>
              </w:rPr>
              <w:t>عواقب سستى در نماز</w:t>
            </w:r>
            <w:r>
              <w:rPr>
                <w:rStyle w:val="IndexLink"/>
                <w:rtl w:val="true"/>
              </w:rPr>
              <w:tab/>
            </w:r>
            <w:r>
              <w:rPr>
                <w:rStyle w:val="IndexLink"/>
              </w:rPr>
              <w:t>108</w:t>
            </w:r>
          </w:hyperlink>
        </w:p>
        <w:p>
          <w:pPr>
            <w:pStyle w:val="Contents3"/>
            <w:tabs>
              <w:tab w:val="clear" w:pos="8459"/>
              <w:tab w:val="right" w:pos="9026" w:leader="dot"/>
            </w:tabs>
            <w:rPr/>
          </w:pPr>
          <w:hyperlink w:anchor="__RefHeading___Toc14427472_1280447820">
            <w:r>
              <w:rPr>
                <w:webHidden/>
                <w:rStyle w:val="IndexLink"/>
                <w:rtl w:val="true"/>
              </w:rPr>
              <w:t>درّ گرانبهاى شيعيان</w:t>
            </w:r>
            <w:r>
              <w:rPr>
                <w:rStyle w:val="IndexLink"/>
                <w:rtl w:val="true"/>
              </w:rPr>
              <w:tab/>
            </w:r>
            <w:r>
              <w:rPr>
                <w:rStyle w:val="IndexLink"/>
              </w:rPr>
              <w:t>109</w:t>
            </w:r>
          </w:hyperlink>
        </w:p>
        <w:p>
          <w:pPr>
            <w:pStyle w:val="Contents3"/>
            <w:tabs>
              <w:tab w:val="clear" w:pos="8459"/>
              <w:tab w:val="right" w:pos="9026" w:leader="dot"/>
            </w:tabs>
            <w:rPr/>
          </w:pPr>
          <w:hyperlink w:anchor="__RefHeading___Toc14427474_1280447820">
            <w:r>
              <w:rPr>
                <w:webHidden/>
                <w:rStyle w:val="IndexLink"/>
                <w:rtl w:val="true"/>
              </w:rPr>
              <w:t>لزوم رعايت حقوق واجبه</w:t>
            </w:r>
            <w:r>
              <w:rPr>
                <w:rStyle w:val="IndexLink"/>
                <w:rtl w:val="true"/>
              </w:rPr>
              <w:tab/>
            </w:r>
            <w:r>
              <w:rPr>
                <w:rStyle w:val="IndexLink"/>
              </w:rPr>
              <w:t>111</w:t>
            </w:r>
          </w:hyperlink>
        </w:p>
        <w:p>
          <w:pPr>
            <w:pStyle w:val="Contents3"/>
            <w:tabs>
              <w:tab w:val="clear" w:pos="8459"/>
              <w:tab w:val="right" w:pos="9026" w:leader="dot"/>
            </w:tabs>
            <w:rPr/>
          </w:pPr>
          <w:hyperlink w:anchor="__RefHeading___Toc14427476_1280447820">
            <w:r>
              <w:rPr>
                <w:webHidden/>
                <w:rStyle w:val="IndexLink"/>
                <w:rtl w:val="true"/>
              </w:rPr>
              <w:t>معناى</w:t>
            </w:r>
            <w:r>
              <w:rPr>
                <w:rStyle w:val="IndexLink"/>
                <w:rtl w:val="true"/>
              </w:rPr>
              <w:t xml:space="preserve">" </w:t>
            </w:r>
            <w:r>
              <w:rPr>
                <w:rStyle w:val="IndexLink"/>
                <w:rtl w:val="true"/>
              </w:rPr>
              <w:t xml:space="preserve">اتوا الزكوه </w:t>
            </w:r>
            <w:r>
              <w:rPr>
                <w:rStyle w:val="IndexLink"/>
                <w:rtl w:val="true"/>
              </w:rPr>
              <w:t>"</w:t>
            </w:r>
            <w:r>
              <w:rPr>
                <w:rStyle w:val="IndexLink"/>
                <w:rtl w:val="true"/>
              </w:rPr>
              <w:t>در قرآن</w:t>
            </w:r>
            <w:r>
              <w:rPr>
                <w:rStyle w:val="IndexLink"/>
                <w:rtl w:val="true"/>
              </w:rPr>
              <w:tab/>
            </w:r>
            <w:r>
              <w:rPr>
                <w:rStyle w:val="IndexLink"/>
              </w:rPr>
              <w:t>111</w:t>
            </w:r>
          </w:hyperlink>
        </w:p>
        <w:p>
          <w:pPr>
            <w:pStyle w:val="Contents3"/>
            <w:tabs>
              <w:tab w:val="clear" w:pos="8459"/>
              <w:tab w:val="right" w:pos="9026" w:leader="dot"/>
            </w:tabs>
            <w:rPr/>
          </w:pPr>
          <w:hyperlink w:anchor="__RefHeading___Toc14427478_1280447820">
            <w:r>
              <w:rPr>
                <w:webHidden/>
                <w:rStyle w:val="IndexLink"/>
                <w:rtl w:val="true"/>
              </w:rPr>
              <w:t xml:space="preserve">روح تعبد و تسليم در كارگردانان امام زمان </w:t>
            </w:r>
            <w:r>
              <w:rPr>
                <w:rStyle w:val="IndexLink"/>
                <w:rtl w:val="true"/>
              </w:rPr>
              <w:t>(</w:t>
            </w:r>
            <w:r>
              <w:rPr>
                <w:rStyle w:val="IndexLink"/>
                <w:rtl w:val="true"/>
              </w:rPr>
              <w:t>عج</w:t>
            </w:r>
            <w:r>
              <w:rPr>
                <w:rStyle w:val="IndexLink"/>
                <w:rtl w:val="true"/>
              </w:rPr>
              <w:t>)</w:t>
              <w:tab/>
            </w:r>
            <w:r>
              <w:rPr>
                <w:rStyle w:val="IndexLink"/>
              </w:rPr>
              <w:t>112</w:t>
            </w:r>
          </w:hyperlink>
        </w:p>
        <w:p>
          <w:pPr>
            <w:pStyle w:val="Contents3"/>
            <w:tabs>
              <w:tab w:val="clear" w:pos="8459"/>
              <w:tab w:val="right" w:pos="9026" w:leader="dot"/>
            </w:tabs>
            <w:rPr/>
          </w:pPr>
          <w:hyperlink w:anchor="__RefHeading___Toc14427480_1280447820">
            <w:r>
              <w:rPr>
                <w:webHidden/>
                <w:rStyle w:val="IndexLink"/>
                <w:rtl w:val="true"/>
              </w:rPr>
              <w:t>روح تعبد و تسليم در بزرگان</w:t>
            </w:r>
            <w:r>
              <w:rPr>
                <w:rStyle w:val="IndexLink"/>
                <w:rtl w:val="true"/>
              </w:rPr>
              <w:tab/>
            </w:r>
            <w:r>
              <w:rPr>
                <w:rStyle w:val="IndexLink"/>
              </w:rPr>
              <w:t>113</w:t>
            </w:r>
          </w:hyperlink>
        </w:p>
        <w:p>
          <w:pPr>
            <w:pStyle w:val="Contents3"/>
            <w:tabs>
              <w:tab w:val="clear" w:pos="8459"/>
              <w:tab w:val="right" w:pos="9026" w:leader="dot"/>
            </w:tabs>
            <w:rPr/>
          </w:pPr>
          <w:hyperlink w:anchor="__RefHeading___Toc14427482_1280447820">
            <w:r>
              <w:rPr>
                <w:webHidden/>
                <w:rStyle w:val="IndexLink"/>
                <w:rtl w:val="true"/>
              </w:rPr>
              <w:t>خلاصه بحث</w:t>
            </w:r>
            <w:r>
              <w:rPr>
                <w:rStyle w:val="IndexLink"/>
                <w:rtl w:val="true"/>
              </w:rPr>
              <w:tab/>
            </w:r>
            <w:r>
              <w:rPr>
                <w:rStyle w:val="IndexLink"/>
              </w:rPr>
              <w:t>114</w:t>
            </w:r>
          </w:hyperlink>
        </w:p>
        <w:p>
          <w:pPr>
            <w:pStyle w:val="Contents3"/>
            <w:tabs>
              <w:tab w:val="clear" w:pos="8459"/>
              <w:tab w:val="right" w:pos="9026" w:leader="dot"/>
            </w:tabs>
            <w:rPr/>
          </w:pPr>
          <w:hyperlink w:anchor="__RefHeading___Toc14427484_1280447820">
            <w:r>
              <w:rPr>
                <w:webHidden/>
                <w:rStyle w:val="IndexLink"/>
                <w:rtl w:val="true"/>
              </w:rPr>
              <w:t>زيارت ناحيه</w:t>
            </w:r>
            <w:r>
              <w:rPr>
                <w:rStyle w:val="IndexLink"/>
                <w:rtl w:val="true"/>
              </w:rPr>
              <w:tab/>
            </w:r>
            <w:r>
              <w:rPr>
                <w:rStyle w:val="IndexLink"/>
              </w:rPr>
              <w:t>114</w:t>
            </w:r>
          </w:hyperlink>
        </w:p>
        <w:p>
          <w:pPr>
            <w:pStyle w:val="Contents2"/>
            <w:tabs>
              <w:tab w:val="clear" w:pos="8743"/>
              <w:tab w:val="right" w:pos="9026" w:leader="dot"/>
            </w:tabs>
            <w:rPr/>
          </w:pPr>
          <w:hyperlink w:anchor="__RefHeading___Toc14427486_1280447820">
            <w:r>
              <w:rPr>
                <w:webHidden/>
                <w:rStyle w:val="IndexLink"/>
                <w:rtl w:val="true"/>
              </w:rPr>
              <w:t>بخش هفتم</w:t>
            </w:r>
            <w:r>
              <w:rPr>
                <w:rStyle w:val="IndexLink"/>
                <w:rtl w:val="true"/>
              </w:rPr>
              <w:tab/>
            </w:r>
            <w:r>
              <w:rPr>
                <w:rStyle w:val="IndexLink"/>
              </w:rPr>
              <w:t>117</w:t>
            </w:r>
          </w:hyperlink>
        </w:p>
        <w:p>
          <w:pPr>
            <w:pStyle w:val="Contents3"/>
            <w:tabs>
              <w:tab w:val="clear" w:pos="8459"/>
              <w:tab w:val="right" w:pos="9026" w:leader="dot"/>
            </w:tabs>
            <w:rPr/>
          </w:pPr>
          <w:hyperlink w:anchor="__RefHeading___Toc14427488_1280447820">
            <w:r>
              <w:rPr>
                <w:webHidden/>
                <w:rStyle w:val="IndexLink"/>
                <w:rtl w:val="true"/>
              </w:rPr>
              <w:t>مبغوض ترين افراد نزد خداوند</w:t>
            </w:r>
            <w:r>
              <w:rPr>
                <w:rStyle w:val="IndexLink"/>
                <w:rtl w:val="true"/>
              </w:rPr>
              <w:tab/>
            </w:r>
            <w:r>
              <w:rPr>
                <w:rStyle w:val="IndexLink"/>
              </w:rPr>
              <w:t>117</w:t>
            </w:r>
          </w:hyperlink>
        </w:p>
        <w:p>
          <w:pPr>
            <w:pStyle w:val="Contents3"/>
            <w:tabs>
              <w:tab w:val="clear" w:pos="8459"/>
              <w:tab w:val="right" w:pos="9026" w:leader="dot"/>
            </w:tabs>
            <w:rPr/>
          </w:pPr>
          <w:hyperlink w:anchor="__RefHeading___Toc14427490_1280447820">
            <w:r>
              <w:rPr>
                <w:webHidden/>
                <w:rStyle w:val="IndexLink"/>
                <w:rtl w:val="true"/>
              </w:rPr>
              <w:t>حدود غرايز از نظر اسلام</w:t>
            </w:r>
            <w:r>
              <w:rPr>
                <w:rStyle w:val="IndexLink"/>
                <w:rtl w:val="true"/>
              </w:rPr>
              <w:tab/>
            </w:r>
            <w:r>
              <w:rPr>
                <w:rStyle w:val="IndexLink"/>
              </w:rPr>
              <w:t>118</w:t>
            </w:r>
          </w:hyperlink>
        </w:p>
        <w:p>
          <w:pPr>
            <w:pStyle w:val="Contents3"/>
            <w:tabs>
              <w:tab w:val="clear" w:pos="8459"/>
              <w:tab w:val="right" w:pos="9026" w:leader="dot"/>
            </w:tabs>
            <w:rPr/>
          </w:pPr>
          <w:hyperlink w:anchor="__RefHeading___Toc14427492_1280447820">
            <w:r>
              <w:rPr>
                <w:webHidden/>
                <w:rStyle w:val="IndexLink"/>
                <w:rtl w:val="true"/>
              </w:rPr>
              <w:t>نتيجه ى حبّ جاه و ثروت</w:t>
            </w:r>
            <w:r>
              <w:rPr>
                <w:rStyle w:val="IndexLink"/>
                <w:rtl w:val="true"/>
              </w:rPr>
              <w:tab/>
            </w:r>
            <w:r>
              <w:rPr>
                <w:rStyle w:val="IndexLink"/>
              </w:rPr>
              <w:t>120</w:t>
            </w:r>
          </w:hyperlink>
        </w:p>
        <w:p>
          <w:pPr>
            <w:pStyle w:val="Contents3"/>
            <w:tabs>
              <w:tab w:val="clear" w:pos="8459"/>
              <w:tab w:val="right" w:pos="9026" w:leader="dot"/>
            </w:tabs>
            <w:rPr/>
          </w:pPr>
          <w:hyperlink w:anchor="__RefHeading___Toc14427494_1280447820">
            <w:r>
              <w:rPr>
                <w:webHidden/>
                <w:rStyle w:val="IndexLink"/>
                <w:rtl w:val="true"/>
              </w:rPr>
              <w:t>مقام انسان از نظر قرآن</w:t>
            </w:r>
            <w:r>
              <w:rPr>
                <w:rStyle w:val="IndexLink"/>
                <w:rtl w:val="true"/>
              </w:rPr>
              <w:tab/>
            </w:r>
            <w:r>
              <w:rPr>
                <w:rStyle w:val="IndexLink"/>
              </w:rPr>
              <w:t>121</w:t>
            </w:r>
          </w:hyperlink>
        </w:p>
        <w:p>
          <w:pPr>
            <w:pStyle w:val="Contents3"/>
            <w:tabs>
              <w:tab w:val="clear" w:pos="8459"/>
              <w:tab w:val="right" w:pos="9026" w:leader="dot"/>
            </w:tabs>
            <w:rPr/>
          </w:pPr>
          <w:hyperlink w:anchor="__RefHeading___Toc14427496_1280447820">
            <w:r>
              <w:rPr>
                <w:webHidden/>
                <w:rStyle w:val="IndexLink"/>
                <w:rtl w:val="true"/>
              </w:rPr>
              <w:t>فرد تنبل فاقد دنيا و آخرت</w:t>
            </w:r>
            <w:r>
              <w:rPr>
                <w:rStyle w:val="IndexLink"/>
                <w:rtl w:val="true"/>
              </w:rPr>
              <w:tab/>
            </w:r>
            <w:r>
              <w:rPr>
                <w:rStyle w:val="IndexLink"/>
              </w:rPr>
              <w:t>123</w:t>
            </w:r>
          </w:hyperlink>
        </w:p>
        <w:p>
          <w:pPr>
            <w:pStyle w:val="Contents3"/>
            <w:tabs>
              <w:tab w:val="clear" w:pos="8459"/>
              <w:tab w:val="right" w:pos="9026" w:leader="dot"/>
            </w:tabs>
            <w:rPr/>
          </w:pPr>
          <w:hyperlink w:anchor="__RefHeading___Toc14427498_1280447820">
            <w:r>
              <w:rPr>
                <w:webHidden/>
                <w:rStyle w:val="IndexLink"/>
                <w:rtl w:val="true"/>
              </w:rPr>
              <w:t>"</w:t>
            </w:r>
            <w:r>
              <w:rPr>
                <w:rStyle w:val="IndexLink"/>
                <w:rtl w:val="true"/>
              </w:rPr>
              <w:t>آقا</w:t>
            </w:r>
            <w:r>
              <w:rPr>
                <w:rStyle w:val="IndexLink"/>
                <w:rtl w:val="true"/>
              </w:rPr>
              <w:t xml:space="preserve">" </w:t>
            </w:r>
            <w:r>
              <w:rPr>
                <w:rStyle w:val="IndexLink"/>
                <w:rtl w:val="true"/>
              </w:rPr>
              <w:t xml:space="preserve">و </w:t>
            </w:r>
            <w:r>
              <w:rPr>
                <w:rStyle w:val="IndexLink"/>
                <w:rtl w:val="true"/>
              </w:rPr>
              <w:t>"</w:t>
            </w:r>
            <w:r>
              <w:rPr>
                <w:rStyle w:val="IndexLink"/>
                <w:rtl w:val="true"/>
              </w:rPr>
              <w:t>خانم</w:t>
            </w:r>
            <w:r>
              <w:rPr>
                <w:rStyle w:val="IndexLink"/>
                <w:rtl w:val="true"/>
              </w:rPr>
              <w:t xml:space="preserve">" </w:t>
            </w:r>
            <w:r>
              <w:rPr>
                <w:rStyle w:val="IndexLink"/>
                <w:rtl w:val="true"/>
              </w:rPr>
              <w:t>واقعى كيست‌؟</w:t>
            </w:r>
            <w:r>
              <w:rPr>
                <w:rStyle w:val="IndexLink"/>
                <w:rtl w:val="true"/>
              </w:rPr>
              <w:tab/>
            </w:r>
            <w:r>
              <w:rPr>
                <w:rStyle w:val="IndexLink"/>
              </w:rPr>
              <w:t>123</w:t>
            </w:r>
          </w:hyperlink>
        </w:p>
        <w:p>
          <w:pPr>
            <w:pStyle w:val="Contents3"/>
            <w:tabs>
              <w:tab w:val="clear" w:pos="8459"/>
              <w:tab w:val="right" w:pos="9026" w:leader="dot"/>
            </w:tabs>
            <w:rPr/>
          </w:pPr>
          <w:hyperlink w:anchor="__RefHeading___Toc14427500_1280447820">
            <w:r>
              <w:rPr>
                <w:webHidden/>
                <w:rStyle w:val="IndexLink"/>
                <w:rtl w:val="true"/>
              </w:rPr>
              <w:t xml:space="preserve">منتهاى سير مطيعان خدا و رسول </w:t>
            </w:r>
            <w:r>
              <w:rPr>
                <w:rStyle w:val="IndexLink"/>
                <w:rtl w:val="true"/>
              </w:rPr>
              <w:t>(</w:t>
            </w:r>
            <w:r>
              <w:rPr>
                <w:rStyle w:val="IndexLink"/>
                <w:rtl w:val="true"/>
              </w:rPr>
              <w:t>ص</w:t>
            </w:r>
            <w:r>
              <w:rPr>
                <w:rStyle w:val="IndexLink"/>
                <w:rtl w:val="true"/>
              </w:rPr>
              <w:t>)</w:t>
              <w:tab/>
            </w:r>
            <w:r>
              <w:rPr>
                <w:rStyle w:val="IndexLink"/>
              </w:rPr>
              <w:t>125</w:t>
            </w:r>
          </w:hyperlink>
        </w:p>
        <w:p>
          <w:pPr>
            <w:pStyle w:val="Contents3"/>
            <w:tabs>
              <w:tab w:val="clear" w:pos="8459"/>
              <w:tab w:val="right" w:pos="9026" w:leader="dot"/>
            </w:tabs>
            <w:rPr/>
          </w:pPr>
          <w:hyperlink w:anchor="__RefHeading___Toc14427502_1280447820">
            <w:r>
              <w:rPr>
                <w:webHidden/>
                <w:rStyle w:val="IndexLink"/>
                <w:rtl w:val="true"/>
              </w:rPr>
              <w:t>مصيبت عطش</w:t>
            </w:r>
            <w:r>
              <w:rPr>
                <w:rStyle w:val="IndexLink"/>
                <w:rtl w:val="true"/>
              </w:rPr>
              <w:tab/>
            </w:r>
            <w:r>
              <w:rPr>
                <w:rStyle w:val="IndexLink"/>
              </w:rPr>
              <w:t>126</w:t>
            </w:r>
          </w:hyperlink>
        </w:p>
        <w:p>
          <w:pPr>
            <w:pStyle w:val="Contents2"/>
            <w:tabs>
              <w:tab w:val="clear" w:pos="8743"/>
              <w:tab w:val="right" w:pos="9026" w:leader="dot"/>
            </w:tabs>
            <w:rPr/>
          </w:pPr>
          <w:hyperlink w:anchor="__RefHeading___Toc14427504_1280447820">
            <w:r>
              <w:rPr>
                <w:webHidden/>
                <w:rStyle w:val="IndexLink"/>
                <w:rtl w:val="true"/>
              </w:rPr>
              <w:t>بخش هشتم</w:t>
            </w:r>
            <w:r>
              <w:rPr>
                <w:rStyle w:val="IndexLink"/>
                <w:rtl w:val="true"/>
              </w:rPr>
              <w:tab/>
            </w:r>
            <w:r>
              <w:rPr>
                <w:rStyle w:val="IndexLink"/>
              </w:rPr>
              <w:t>129</w:t>
            </w:r>
          </w:hyperlink>
        </w:p>
        <w:p>
          <w:pPr>
            <w:pStyle w:val="Contents3"/>
            <w:tabs>
              <w:tab w:val="clear" w:pos="8459"/>
              <w:tab w:val="right" w:pos="9026" w:leader="dot"/>
            </w:tabs>
            <w:rPr/>
          </w:pPr>
          <w:hyperlink w:anchor="__RefHeading___Toc14427506_1280447820">
            <w:r>
              <w:rPr>
                <w:webHidden/>
                <w:rStyle w:val="IndexLink"/>
                <w:rtl w:val="true"/>
              </w:rPr>
              <w:t>اهميت رعايت مستحبات</w:t>
            </w:r>
            <w:r>
              <w:rPr>
                <w:rStyle w:val="IndexLink"/>
                <w:rtl w:val="true"/>
              </w:rPr>
              <w:tab/>
            </w:r>
            <w:r>
              <w:rPr>
                <w:rStyle w:val="IndexLink"/>
              </w:rPr>
              <w:t>129</w:t>
            </w:r>
          </w:hyperlink>
        </w:p>
        <w:p>
          <w:pPr>
            <w:pStyle w:val="Contents3"/>
            <w:tabs>
              <w:tab w:val="clear" w:pos="8459"/>
              <w:tab w:val="right" w:pos="9026" w:leader="dot"/>
            </w:tabs>
            <w:rPr/>
          </w:pPr>
          <w:hyperlink w:anchor="__RefHeading___Toc14427508_1280447820">
            <w:r>
              <w:rPr>
                <w:webHidden/>
                <w:rStyle w:val="IndexLink"/>
                <w:rtl w:val="true"/>
              </w:rPr>
              <w:t>اجراى مستحبات راهى براى نزديكى به خدا</w:t>
            </w:r>
            <w:r>
              <w:rPr>
                <w:rStyle w:val="IndexLink"/>
                <w:rtl w:val="true"/>
              </w:rPr>
              <w:tab/>
            </w:r>
            <w:r>
              <w:rPr>
                <w:rStyle w:val="IndexLink"/>
              </w:rPr>
              <w:t>130</w:t>
            </w:r>
          </w:hyperlink>
        </w:p>
        <w:p>
          <w:pPr>
            <w:pStyle w:val="Contents3"/>
            <w:tabs>
              <w:tab w:val="clear" w:pos="8459"/>
              <w:tab w:val="right" w:pos="9026" w:leader="dot"/>
            </w:tabs>
            <w:rPr/>
          </w:pPr>
          <w:hyperlink w:anchor="__RefHeading___Toc14427510_1280447820">
            <w:r>
              <w:rPr>
                <w:webHidden/>
                <w:rStyle w:val="IndexLink"/>
                <w:rtl w:val="true"/>
              </w:rPr>
              <w:t>ثواب تفضلى مستحبات</w:t>
            </w:r>
            <w:r>
              <w:rPr>
                <w:rStyle w:val="IndexLink"/>
                <w:rtl w:val="true"/>
              </w:rPr>
              <w:tab/>
            </w:r>
            <w:r>
              <w:rPr>
                <w:rStyle w:val="IndexLink"/>
              </w:rPr>
              <w:t>132</w:t>
            </w:r>
          </w:hyperlink>
        </w:p>
        <w:p>
          <w:pPr>
            <w:pStyle w:val="Contents3"/>
            <w:tabs>
              <w:tab w:val="clear" w:pos="8459"/>
              <w:tab w:val="right" w:pos="9026" w:leader="dot"/>
            </w:tabs>
            <w:rPr/>
          </w:pPr>
          <w:hyperlink w:anchor="__RefHeading___Toc14427512_1280447820">
            <w:r>
              <w:rPr>
                <w:webHidden/>
                <w:rStyle w:val="IndexLink"/>
                <w:rtl w:val="true"/>
              </w:rPr>
              <w:t>روايات من بلغ</w:t>
            </w:r>
            <w:r>
              <w:rPr>
                <w:rStyle w:val="IndexLink"/>
                <w:rtl w:val="true"/>
              </w:rPr>
              <w:tab/>
            </w:r>
            <w:r>
              <w:rPr>
                <w:rStyle w:val="IndexLink"/>
              </w:rPr>
              <w:t>132</w:t>
            </w:r>
          </w:hyperlink>
        </w:p>
        <w:p>
          <w:pPr>
            <w:pStyle w:val="Contents3"/>
            <w:tabs>
              <w:tab w:val="clear" w:pos="8459"/>
              <w:tab w:val="right" w:pos="9026" w:leader="dot"/>
            </w:tabs>
            <w:rPr/>
          </w:pPr>
          <w:hyperlink w:anchor="__RefHeading___Toc14427514_1280447820">
            <w:r>
              <w:rPr>
                <w:webHidden/>
                <w:rStyle w:val="IndexLink"/>
                <w:rtl w:val="true"/>
              </w:rPr>
              <w:t>مسير رشد و صلاح انسان</w:t>
            </w:r>
            <w:r>
              <w:rPr>
                <w:rStyle w:val="IndexLink"/>
                <w:rtl w:val="true"/>
              </w:rPr>
              <w:tab/>
            </w:r>
            <w:r>
              <w:rPr>
                <w:rStyle w:val="IndexLink"/>
              </w:rPr>
              <w:t>133</w:t>
            </w:r>
          </w:hyperlink>
        </w:p>
        <w:p>
          <w:pPr>
            <w:pStyle w:val="Contents3"/>
            <w:tabs>
              <w:tab w:val="clear" w:pos="8459"/>
              <w:tab w:val="right" w:pos="9026" w:leader="dot"/>
            </w:tabs>
            <w:rPr/>
          </w:pPr>
          <w:hyperlink w:anchor="__RefHeading___Toc14427516_1280447820">
            <w:r>
              <w:rPr>
                <w:webHidden/>
                <w:rStyle w:val="IndexLink"/>
                <w:rtl w:val="true"/>
              </w:rPr>
              <w:t>دعا و تلاوت قرآن رابطه ى عاشق و معشوق</w:t>
            </w:r>
            <w:r>
              <w:rPr>
                <w:rStyle w:val="IndexLink"/>
                <w:rtl w:val="true"/>
              </w:rPr>
              <w:tab/>
            </w:r>
            <w:r>
              <w:rPr>
                <w:rStyle w:val="IndexLink"/>
              </w:rPr>
              <w:t>134</w:t>
            </w:r>
          </w:hyperlink>
        </w:p>
        <w:p>
          <w:pPr>
            <w:pStyle w:val="Contents3"/>
            <w:tabs>
              <w:tab w:val="clear" w:pos="8459"/>
              <w:tab w:val="right" w:pos="9026" w:leader="dot"/>
            </w:tabs>
            <w:rPr/>
          </w:pPr>
          <w:hyperlink w:anchor="__RefHeading___Toc14427518_1280447820">
            <w:r>
              <w:rPr>
                <w:webHidden/>
                <w:rStyle w:val="IndexLink"/>
                <w:rtl w:val="true"/>
              </w:rPr>
              <w:t>اهميت نماز شب</w:t>
            </w:r>
            <w:r>
              <w:rPr>
                <w:rStyle w:val="IndexLink"/>
                <w:rtl w:val="true"/>
              </w:rPr>
              <w:tab/>
            </w:r>
            <w:r>
              <w:rPr>
                <w:rStyle w:val="IndexLink"/>
              </w:rPr>
              <w:t>135</w:t>
            </w:r>
          </w:hyperlink>
        </w:p>
        <w:p>
          <w:pPr>
            <w:pStyle w:val="Contents3"/>
            <w:tabs>
              <w:tab w:val="clear" w:pos="8459"/>
              <w:tab w:val="right" w:pos="9026" w:leader="dot"/>
            </w:tabs>
            <w:rPr/>
          </w:pPr>
          <w:hyperlink w:anchor="__RefHeading___Toc14427520_1280447820">
            <w:r>
              <w:rPr>
                <w:webHidden/>
                <w:rStyle w:val="IndexLink"/>
                <w:rtl w:val="true"/>
              </w:rPr>
              <w:t>اثرات بجا آوردن نماز در اول وقت</w:t>
            </w:r>
            <w:r>
              <w:rPr>
                <w:rStyle w:val="IndexLink"/>
                <w:rtl w:val="true"/>
              </w:rPr>
              <w:tab/>
            </w:r>
            <w:r>
              <w:rPr>
                <w:rStyle w:val="IndexLink"/>
              </w:rPr>
              <w:t>137</w:t>
            </w:r>
          </w:hyperlink>
        </w:p>
        <w:p>
          <w:pPr>
            <w:pStyle w:val="Contents3"/>
            <w:tabs>
              <w:tab w:val="clear" w:pos="8459"/>
              <w:tab w:val="right" w:pos="9026" w:leader="dot"/>
            </w:tabs>
            <w:rPr/>
          </w:pPr>
          <w:hyperlink w:anchor="__RefHeading___Toc14427522_1280447820">
            <w:r>
              <w:rPr>
                <w:webHidden/>
                <w:rStyle w:val="IndexLink"/>
                <w:rtl w:val="true"/>
              </w:rPr>
              <w:t>توسل به اهلبيت</w:t>
            </w:r>
            <w:r>
              <w:rPr>
                <w:rStyle w:val="IndexLink"/>
                <w:rtl w:val="true"/>
              </w:rPr>
              <w:tab/>
            </w:r>
            <w:r>
              <w:rPr>
                <w:rStyle w:val="IndexLink"/>
              </w:rPr>
              <w:t>138</w:t>
            </w:r>
          </w:hyperlink>
        </w:p>
        <w:p>
          <w:pPr>
            <w:pStyle w:val="Contents3"/>
            <w:tabs>
              <w:tab w:val="clear" w:pos="8459"/>
              <w:tab w:val="right" w:pos="9026" w:leader="dot"/>
            </w:tabs>
            <w:rPr/>
          </w:pPr>
          <w:hyperlink w:anchor="__RefHeading___Toc14427524_1280447820">
            <w:r>
              <w:rPr>
                <w:webHidden/>
                <w:rStyle w:val="IndexLink"/>
                <w:rtl w:val="true"/>
              </w:rPr>
              <w:t>صلوات در نماز و دعا</w:t>
            </w:r>
            <w:r>
              <w:rPr>
                <w:rStyle w:val="IndexLink"/>
                <w:rtl w:val="true"/>
              </w:rPr>
              <w:tab/>
            </w:r>
            <w:r>
              <w:rPr>
                <w:rStyle w:val="IndexLink"/>
              </w:rPr>
              <w:t>139</w:t>
            </w:r>
          </w:hyperlink>
        </w:p>
        <w:p>
          <w:pPr>
            <w:pStyle w:val="Contents3"/>
            <w:tabs>
              <w:tab w:val="clear" w:pos="8459"/>
              <w:tab w:val="right" w:pos="9026" w:leader="dot"/>
            </w:tabs>
            <w:rPr/>
          </w:pPr>
          <w:hyperlink w:anchor="__RefHeading___Toc14427526_1280447820">
            <w:r>
              <w:rPr>
                <w:webHidden/>
                <w:rStyle w:val="IndexLink"/>
                <w:rtl w:val="true"/>
              </w:rPr>
              <w:t>زيارت جامعه</w:t>
            </w:r>
            <w:r>
              <w:rPr>
                <w:rStyle w:val="IndexLink"/>
                <w:rtl w:val="true"/>
              </w:rPr>
              <w:tab/>
            </w:r>
            <w:r>
              <w:rPr>
                <w:rStyle w:val="IndexLink"/>
              </w:rPr>
              <w:t>140</w:t>
            </w:r>
          </w:hyperlink>
        </w:p>
        <w:p>
          <w:pPr>
            <w:pStyle w:val="Contents3"/>
            <w:tabs>
              <w:tab w:val="clear" w:pos="8459"/>
              <w:tab w:val="right" w:pos="9026" w:leader="dot"/>
            </w:tabs>
            <w:rPr/>
          </w:pPr>
          <w:hyperlink w:anchor="__RefHeading___Toc14427528_1280447820">
            <w:r>
              <w:rPr>
                <w:webHidden/>
                <w:rStyle w:val="IndexLink"/>
                <w:rtl w:val="true"/>
              </w:rPr>
              <w:t xml:space="preserve">گله ى امام زمان </w:t>
            </w:r>
            <w:r>
              <w:rPr>
                <w:rStyle w:val="IndexLink"/>
                <w:rtl w:val="true"/>
              </w:rPr>
              <w:t>(</w:t>
            </w:r>
            <w:r>
              <w:rPr>
                <w:rStyle w:val="IndexLink"/>
                <w:rtl w:val="true"/>
              </w:rPr>
              <w:t>عج</w:t>
            </w:r>
            <w:r>
              <w:rPr>
                <w:rStyle w:val="IndexLink"/>
                <w:rtl w:val="true"/>
              </w:rPr>
              <w:t xml:space="preserve">) </w:t>
            </w:r>
            <w:r>
              <w:rPr>
                <w:rStyle w:val="IndexLink"/>
                <w:rtl w:val="true"/>
              </w:rPr>
              <w:t>از شيعيان</w:t>
            </w:r>
            <w:r>
              <w:rPr>
                <w:rStyle w:val="IndexLink"/>
                <w:rtl w:val="true"/>
              </w:rPr>
              <w:tab/>
            </w:r>
            <w:r>
              <w:rPr>
                <w:rStyle w:val="IndexLink"/>
              </w:rPr>
              <w:t>141</w:t>
            </w:r>
          </w:hyperlink>
        </w:p>
        <w:p>
          <w:pPr>
            <w:pStyle w:val="Contents3"/>
            <w:tabs>
              <w:tab w:val="clear" w:pos="8459"/>
              <w:tab w:val="right" w:pos="9026" w:leader="dot"/>
            </w:tabs>
            <w:rPr/>
          </w:pPr>
          <w:hyperlink w:anchor="__RefHeading___Toc14427530_1280447820">
            <w:r>
              <w:rPr>
                <w:webHidden/>
                <w:rStyle w:val="IndexLink"/>
                <w:rtl w:val="true"/>
              </w:rPr>
              <w:t>ابوالفضل العباس، باب الحوائج</w:t>
            </w:r>
            <w:r>
              <w:rPr>
                <w:rStyle w:val="IndexLink"/>
                <w:rtl w:val="true"/>
              </w:rPr>
              <w:tab/>
            </w:r>
            <w:r>
              <w:rPr>
                <w:rStyle w:val="IndexLink"/>
              </w:rPr>
              <w:t>142</w:t>
            </w:r>
          </w:hyperlink>
        </w:p>
        <w:p>
          <w:pPr>
            <w:pStyle w:val="Contents2"/>
            <w:tabs>
              <w:tab w:val="clear" w:pos="8743"/>
              <w:tab w:val="right" w:pos="9026" w:leader="dot"/>
            </w:tabs>
            <w:rPr/>
          </w:pPr>
          <w:hyperlink w:anchor="__RefHeading___Toc14427532_1280447820">
            <w:r>
              <w:rPr>
                <w:webHidden/>
                <w:rStyle w:val="IndexLink"/>
                <w:rtl w:val="true"/>
              </w:rPr>
              <w:t>بخش نهم</w:t>
            </w:r>
            <w:r>
              <w:rPr>
                <w:rStyle w:val="IndexLink"/>
                <w:rtl w:val="true"/>
              </w:rPr>
              <w:tab/>
            </w:r>
            <w:r>
              <w:rPr>
                <w:rStyle w:val="IndexLink"/>
              </w:rPr>
              <w:t>143</w:t>
            </w:r>
          </w:hyperlink>
        </w:p>
        <w:p>
          <w:pPr>
            <w:pStyle w:val="Contents3"/>
            <w:tabs>
              <w:tab w:val="clear" w:pos="8459"/>
              <w:tab w:val="right" w:pos="9026" w:leader="dot"/>
            </w:tabs>
            <w:rPr/>
          </w:pPr>
          <w:hyperlink w:anchor="__RefHeading___Toc14427534_1280447820">
            <w:r>
              <w:rPr>
                <w:webHidden/>
                <w:rStyle w:val="IndexLink"/>
                <w:rtl w:val="true"/>
              </w:rPr>
              <w:t>مراقبه</w:t>
            </w:r>
            <w:r>
              <w:rPr>
                <w:rStyle w:val="IndexLink"/>
                <w:rtl w:val="true"/>
              </w:rPr>
              <w:tab/>
            </w:r>
            <w:r>
              <w:rPr>
                <w:rStyle w:val="IndexLink"/>
              </w:rPr>
              <w:t>143</w:t>
            </w:r>
          </w:hyperlink>
        </w:p>
        <w:p>
          <w:pPr>
            <w:pStyle w:val="Contents3"/>
            <w:tabs>
              <w:tab w:val="clear" w:pos="8459"/>
              <w:tab w:val="right" w:pos="9026" w:leader="dot"/>
            </w:tabs>
            <w:rPr/>
          </w:pPr>
          <w:hyperlink w:anchor="__RefHeading___Toc14427536_1280447820">
            <w:r>
              <w:rPr>
                <w:webHidden/>
                <w:rStyle w:val="IndexLink"/>
                <w:rtl w:val="true"/>
              </w:rPr>
              <w:t>رسيدگى به اعمال در هنگام خواب</w:t>
            </w:r>
            <w:r>
              <w:rPr>
                <w:rStyle w:val="IndexLink"/>
                <w:rtl w:val="true"/>
              </w:rPr>
              <w:tab/>
            </w:r>
            <w:r>
              <w:rPr>
                <w:rStyle w:val="IndexLink"/>
              </w:rPr>
              <w:t>143</w:t>
            </w:r>
          </w:hyperlink>
        </w:p>
        <w:p>
          <w:pPr>
            <w:pStyle w:val="Contents3"/>
            <w:tabs>
              <w:tab w:val="clear" w:pos="8459"/>
              <w:tab w:val="right" w:pos="9026" w:leader="dot"/>
            </w:tabs>
            <w:rPr/>
          </w:pPr>
          <w:hyperlink w:anchor="__RefHeading___Toc14427538_1280447820">
            <w:r>
              <w:rPr>
                <w:webHidden/>
                <w:rStyle w:val="IndexLink"/>
                <w:rtl w:val="true"/>
              </w:rPr>
              <w:t>ذكرى عظيم در هنگام خواب</w:t>
            </w:r>
            <w:r>
              <w:rPr>
                <w:rStyle w:val="IndexLink"/>
                <w:rtl w:val="true"/>
              </w:rPr>
              <w:tab/>
            </w:r>
            <w:r>
              <w:rPr>
                <w:rStyle w:val="IndexLink"/>
              </w:rPr>
              <w:t>145</w:t>
            </w:r>
          </w:hyperlink>
        </w:p>
        <w:p>
          <w:pPr>
            <w:pStyle w:val="Contents3"/>
            <w:tabs>
              <w:tab w:val="clear" w:pos="8459"/>
              <w:tab w:val="right" w:pos="9026" w:leader="dot"/>
            </w:tabs>
            <w:rPr/>
          </w:pPr>
          <w:hyperlink w:anchor="__RefHeading___Toc14427540_1280447820">
            <w:r>
              <w:rPr>
                <w:webHidden/>
                <w:rStyle w:val="IndexLink"/>
                <w:rtl w:val="true"/>
              </w:rPr>
              <w:t>بستر خواب، گور هر روز مؤمن</w:t>
            </w:r>
            <w:r>
              <w:rPr>
                <w:rStyle w:val="IndexLink"/>
                <w:rtl w:val="true"/>
              </w:rPr>
              <w:tab/>
            </w:r>
            <w:r>
              <w:rPr>
                <w:rStyle w:val="IndexLink"/>
              </w:rPr>
              <w:t>146</w:t>
            </w:r>
          </w:hyperlink>
        </w:p>
        <w:p>
          <w:pPr>
            <w:pStyle w:val="Contents3"/>
            <w:tabs>
              <w:tab w:val="clear" w:pos="8459"/>
              <w:tab w:val="right" w:pos="9026" w:leader="dot"/>
            </w:tabs>
            <w:rPr/>
          </w:pPr>
          <w:hyperlink w:anchor="__RefHeading___Toc14427542_1280447820">
            <w:r>
              <w:rPr>
                <w:webHidden/>
                <w:rStyle w:val="IndexLink"/>
                <w:rtl w:val="true"/>
              </w:rPr>
              <w:t>برآوردن حاجت مؤمن</w:t>
            </w:r>
            <w:r>
              <w:rPr>
                <w:rStyle w:val="IndexLink"/>
                <w:rtl w:val="true"/>
              </w:rPr>
              <w:tab/>
            </w:r>
            <w:r>
              <w:rPr>
                <w:rStyle w:val="IndexLink"/>
              </w:rPr>
              <w:t>147</w:t>
            </w:r>
          </w:hyperlink>
        </w:p>
        <w:p>
          <w:pPr>
            <w:pStyle w:val="Contents3"/>
            <w:tabs>
              <w:tab w:val="clear" w:pos="8459"/>
              <w:tab w:val="right" w:pos="9026" w:leader="dot"/>
            </w:tabs>
            <w:rPr/>
          </w:pPr>
          <w:hyperlink w:anchor="__RefHeading___Toc14427544_1280447820">
            <w:r>
              <w:rPr>
                <w:webHidden/>
                <w:rStyle w:val="IndexLink"/>
                <w:rtl w:val="true"/>
              </w:rPr>
              <w:t>افضل الاعمال</w:t>
            </w:r>
            <w:r>
              <w:rPr>
                <w:rStyle w:val="IndexLink"/>
                <w:rtl w:val="true"/>
              </w:rPr>
              <w:tab/>
            </w:r>
            <w:r>
              <w:rPr>
                <w:rStyle w:val="IndexLink"/>
              </w:rPr>
              <w:t>148</w:t>
            </w:r>
          </w:hyperlink>
        </w:p>
        <w:p>
          <w:pPr>
            <w:pStyle w:val="Contents3"/>
            <w:tabs>
              <w:tab w:val="clear" w:pos="8459"/>
              <w:tab w:val="right" w:pos="9026" w:leader="dot"/>
            </w:tabs>
            <w:rPr/>
          </w:pPr>
          <w:hyperlink w:anchor="__RefHeading___Toc14427546_1280447820">
            <w:r>
              <w:rPr>
                <w:webHidden/>
                <w:rStyle w:val="IndexLink"/>
                <w:rtl w:val="true"/>
              </w:rPr>
              <w:t>رفيق انسان در روز رستاخيز</w:t>
            </w:r>
            <w:r>
              <w:rPr>
                <w:rStyle w:val="IndexLink"/>
                <w:rtl w:val="true"/>
              </w:rPr>
              <w:tab/>
            </w:r>
            <w:r>
              <w:rPr>
                <w:rStyle w:val="IndexLink"/>
              </w:rPr>
              <w:t>149</w:t>
            </w:r>
          </w:hyperlink>
        </w:p>
        <w:p>
          <w:pPr>
            <w:pStyle w:val="Contents3"/>
            <w:tabs>
              <w:tab w:val="clear" w:pos="8459"/>
              <w:tab w:val="right" w:pos="9026" w:leader="dot"/>
            </w:tabs>
            <w:rPr/>
          </w:pPr>
          <w:hyperlink w:anchor="__RefHeading___Toc14427548_1280447820">
            <w:r>
              <w:rPr>
                <w:webHidden/>
                <w:rStyle w:val="IndexLink"/>
                <w:rtl w:val="true"/>
              </w:rPr>
              <w:t>دليلى براى عدم استجابت دعا</w:t>
            </w:r>
            <w:r>
              <w:rPr>
                <w:rStyle w:val="IndexLink"/>
                <w:rtl w:val="true"/>
              </w:rPr>
              <w:tab/>
            </w:r>
            <w:r>
              <w:rPr>
                <w:rStyle w:val="IndexLink"/>
              </w:rPr>
              <w:t>150</w:t>
            </w:r>
          </w:hyperlink>
        </w:p>
        <w:p>
          <w:pPr>
            <w:pStyle w:val="Contents3"/>
            <w:tabs>
              <w:tab w:val="clear" w:pos="8459"/>
              <w:tab w:val="right" w:pos="9026" w:leader="dot"/>
            </w:tabs>
            <w:rPr/>
          </w:pPr>
          <w:hyperlink w:anchor="__RefHeading___Toc14427550_1280447820">
            <w:r>
              <w:rPr>
                <w:webHidden/>
                <w:rStyle w:val="IndexLink"/>
                <w:rtl w:val="true"/>
              </w:rPr>
              <w:t>علت خاموش نشدن آتش جنگ</w:t>
            </w:r>
            <w:r>
              <w:rPr>
                <w:rStyle w:val="IndexLink"/>
                <w:rtl w:val="true"/>
              </w:rPr>
              <w:tab/>
            </w:r>
            <w:r>
              <w:rPr>
                <w:rStyle w:val="IndexLink"/>
              </w:rPr>
              <w:t>151</w:t>
            </w:r>
          </w:hyperlink>
        </w:p>
        <w:p>
          <w:pPr>
            <w:pStyle w:val="Contents3"/>
            <w:tabs>
              <w:tab w:val="clear" w:pos="8459"/>
              <w:tab w:val="right" w:pos="9026" w:leader="dot"/>
            </w:tabs>
            <w:rPr/>
          </w:pPr>
          <w:hyperlink w:anchor="__RefHeading___Toc14427552_1280447820">
            <w:r>
              <w:rPr>
                <w:webHidden/>
                <w:rStyle w:val="IndexLink"/>
                <w:rtl w:val="true"/>
              </w:rPr>
              <w:t>استخفاف اهلبيت عليهم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14427554_1280447820">
            <w:r>
              <w:rPr>
                <w:webHidden/>
                <w:rStyle w:val="IndexLink"/>
                <w:rtl w:val="true"/>
              </w:rPr>
              <w:t>حق شيعه</w:t>
            </w:r>
            <w:r>
              <w:rPr>
                <w:rStyle w:val="IndexLink"/>
                <w:rtl w:val="true"/>
              </w:rPr>
              <w:tab/>
            </w:r>
            <w:r>
              <w:rPr>
                <w:rStyle w:val="IndexLink"/>
              </w:rPr>
              <w:t>153</w:t>
            </w:r>
          </w:hyperlink>
        </w:p>
        <w:p>
          <w:pPr>
            <w:pStyle w:val="Contents3"/>
            <w:tabs>
              <w:tab w:val="clear" w:pos="8459"/>
              <w:tab w:val="right" w:pos="9026" w:leader="dot"/>
            </w:tabs>
            <w:rPr/>
          </w:pPr>
          <w:hyperlink w:anchor="__RefHeading___Toc14427556_1280447820">
            <w:r>
              <w:rPr>
                <w:webHidden/>
                <w:rStyle w:val="IndexLink"/>
                <w:rtl w:val="true"/>
              </w:rPr>
              <w:t>مارى در قبر انسان</w:t>
            </w:r>
            <w:r>
              <w:rPr>
                <w:rStyle w:val="IndexLink"/>
                <w:rtl w:val="true"/>
              </w:rPr>
              <w:tab/>
            </w:r>
            <w:r>
              <w:rPr>
                <w:rStyle w:val="IndexLink"/>
              </w:rPr>
              <w:t>155</w:t>
            </w:r>
          </w:hyperlink>
        </w:p>
        <w:p>
          <w:pPr>
            <w:pStyle w:val="Contents3"/>
            <w:tabs>
              <w:tab w:val="clear" w:pos="8459"/>
              <w:tab w:val="right" w:pos="9026" w:leader="dot"/>
            </w:tabs>
            <w:rPr/>
          </w:pPr>
          <w:hyperlink w:anchor="__RefHeading___Toc14427558_1280447820">
            <w:r>
              <w:rPr>
                <w:webHidden/>
                <w:rStyle w:val="IndexLink"/>
                <w:rtl w:val="true"/>
              </w:rPr>
              <w:t>رفع حاجت مؤمن، منّتى بر انسان</w:t>
            </w:r>
            <w:r>
              <w:rPr>
                <w:rStyle w:val="IndexLink"/>
                <w:rtl w:val="true"/>
              </w:rPr>
              <w:tab/>
            </w:r>
            <w:r>
              <w:rPr>
                <w:rStyle w:val="IndexLink"/>
              </w:rPr>
              <w:t>157</w:t>
            </w:r>
          </w:hyperlink>
        </w:p>
        <w:p>
          <w:pPr>
            <w:pStyle w:val="Contents3"/>
            <w:tabs>
              <w:tab w:val="clear" w:pos="8459"/>
              <w:tab w:val="right" w:pos="9026" w:leader="dot"/>
            </w:tabs>
            <w:rPr/>
          </w:pPr>
          <w:hyperlink w:anchor="__RefHeading___Toc14427560_1280447820">
            <w:r>
              <w:rPr>
                <w:webHidden/>
                <w:rStyle w:val="IndexLink"/>
                <w:rtl w:val="true"/>
              </w:rPr>
              <w:t>آنچه بر خود نمى پسندى، بر ديگران مپسند</w:t>
            </w:r>
            <w:r>
              <w:rPr>
                <w:rStyle w:val="IndexLink"/>
                <w:rtl w:val="true"/>
              </w:rPr>
              <w:tab/>
            </w:r>
            <w:r>
              <w:rPr>
                <w:rStyle w:val="IndexLink"/>
              </w:rPr>
              <w:t>158</w:t>
            </w:r>
          </w:hyperlink>
        </w:p>
        <w:p>
          <w:pPr>
            <w:pStyle w:val="Contents3"/>
            <w:tabs>
              <w:tab w:val="clear" w:pos="8459"/>
              <w:tab w:val="right" w:pos="9026" w:leader="dot"/>
            </w:tabs>
            <w:rPr/>
          </w:pPr>
          <w:hyperlink w:anchor="__RefHeading___Toc14427562_1280447820">
            <w:r>
              <w:rPr>
                <w:webHidden/>
                <w:rStyle w:val="IndexLink"/>
                <w:rtl w:val="true"/>
              </w:rPr>
              <w:t>مسلمان بايد يار مسلمان باشد</w:t>
            </w:r>
            <w:r>
              <w:rPr>
                <w:rStyle w:val="IndexLink"/>
                <w:rtl w:val="true"/>
              </w:rPr>
              <w:tab/>
            </w:r>
            <w:r>
              <w:rPr>
                <w:rStyle w:val="IndexLink"/>
              </w:rPr>
              <w:t>159</w:t>
            </w:r>
          </w:hyperlink>
        </w:p>
        <w:p>
          <w:pPr>
            <w:pStyle w:val="Contents2"/>
            <w:tabs>
              <w:tab w:val="clear" w:pos="8743"/>
              <w:tab w:val="right" w:pos="9026" w:leader="dot"/>
            </w:tabs>
            <w:rPr/>
          </w:pPr>
          <w:hyperlink w:anchor="__RefHeading___Toc14427564_1280447820">
            <w:r>
              <w:rPr>
                <w:webHidden/>
                <w:rStyle w:val="IndexLink"/>
                <w:rtl w:val="true"/>
              </w:rPr>
              <w:t>بخش دهم</w:t>
            </w:r>
            <w:r>
              <w:rPr>
                <w:rStyle w:val="IndexLink"/>
                <w:rtl w:val="true"/>
              </w:rPr>
              <w:tab/>
            </w:r>
            <w:r>
              <w:rPr>
                <w:rStyle w:val="IndexLink"/>
              </w:rPr>
              <w:t>161</w:t>
            </w:r>
          </w:hyperlink>
        </w:p>
        <w:p>
          <w:pPr>
            <w:pStyle w:val="Contents3"/>
            <w:tabs>
              <w:tab w:val="clear" w:pos="8459"/>
              <w:tab w:val="right" w:pos="9026" w:leader="dot"/>
            </w:tabs>
            <w:rPr/>
          </w:pPr>
          <w:hyperlink w:anchor="__RefHeading___Toc14427566_1280447820">
            <w:r>
              <w:rPr>
                <w:webHidden/>
                <w:rStyle w:val="IndexLink"/>
                <w:rtl w:val="true"/>
              </w:rPr>
              <w:t>شروط برآوردن حاجت مؤمن</w:t>
            </w:r>
            <w:r>
              <w:rPr>
                <w:rStyle w:val="IndexLink"/>
                <w:rtl w:val="true"/>
              </w:rPr>
              <w:tab/>
            </w:r>
            <w:r>
              <w:rPr>
                <w:rStyle w:val="IndexLink"/>
              </w:rPr>
              <w:t>161</w:t>
            </w:r>
          </w:hyperlink>
        </w:p>
        <w:p>
          <w:pPr>
            <w:pStyle w:val="Contents3"/>
            <w:tabs>
              <w:tab w:val="clear" w:pos="8459"/>
              <w:tab w:val="right" w:pos="9026" w:leader="dot"/>
            </w:tabs>
            <w:rPr/>
          </w:pPr>
          <w:hyperlink w:anchor="__RefHeading___Toc14427568_1280447820">
            <w:r>
              <w:rPr>
                <w:webHidden/>
                <w:rStyle w:val="IndexLink"/>
                <w:rtl w:val="true"/>
              </w:rPr>
              <w:t>حفظ آبروى اشخاص</w:t>
            </w:r>
            <w:r>
              <w:rPr>
                <w:rStyle w:val="IndexLink"/>
                <w:rtl w:val="true"/>
              </w:rPr>
              <w:tab/>
            </w:r>
            <w:r>
              <w:rPr>
                <w:rStyle w:val="IndexLink"/>
              </w:rPr>
              <w:t>161</w:t>
            </w:r>
          </w:hyperlink>
        </w:p>
        <w:p>
          <w:pPr>
            <w:pStyle w:val="Contents3"/>
            <w:tabs>
              <w:tab w:val="clear" w:pos="8459"/>
              <w:tab w:val="right" w:pos="9026" w:leader="dot"/>
            </w:tabs>
            <w:rPr/>
          </w:pPr>
          <w:hyperlink w:anchor="__RefHeading___Toc14427570_1280447820">
            <w:r>
              <w:rPr>
                <w:webHidden/>
                <w:rStyle w:val="IndexLink"/>
                <w:rtl w:val="true"/>
              </w:rPr>
              <w:t>ريا، گناهى بزرگ</w:t>
            </w:r>
            <w:r>
              <w:rPr>
                <w:rStyle w:val="IndexLink"/>
                <w:rtl w:val="true"/>
              </w:rPr>
              <w:tab/>
            </w:r>
            <w:r>
              <w:rPr>
                <w:rStyle w:val="IndexLink"/>
              </w:rPr>
              <w:t>162</w:t>
            </w:r>
          </w:hyperlink>
        </w:p>
        <w:p>
          <w:pPr>
            <w:pStyle w:val="Contents3"/>
            <w:tabs>
              <w:tab w:val="clear" w:pos="8459"/>
              <w:tab w:val="right" w:pos="9026" w:leader="dot"/>
            </w:tabs>
            <w:rPr/>
          </w:pPr>
          <w:hyperlink w:anchor="__RefHeading___Toc14427572_1280447820">
            <w:r>
              <w:rPr>
                <w:webHidden/>
                <w:rStyle w:val="IndexLink"/>
                <w:rtl w:val="true"/>
              </w:rPr>
              <w:t>رسم ائمه طاهرين عليهم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4427574_1280447820">
            <w:r>
              <w:rPr>
                <w:webHidden/>
                <w:rStyle w:val="IndexLink"/>
                <w:rtl w:val="true"/>
              </w:rPr>
              <w:t>امام حسين عليه السلام و مرد گرفتار</w:t>
            </w:r>
            <w:r>
              <w:rPr>
                <w:rStyle w:val="IndexLink"/>
                <w:rtl w:val="true"/>
              </w:rPr>
              <w:tab/>
            </w:r>
            <w:r>
              <w:rPr>
                <w:rStyle w:val="IndexLink"/>
              </w:rPr>
              <w:t>165</w:t>
            </w:r>
          </w:hyperlink>
        </w:p>
        <w:p>
          <w:pPr>
            <w:pStyle w:val="Contents3"/>
            <w:tabs>
              <w:tab w:val="clear" w:pos="8459"/>
              <w:tab w:val="right" w:pos="9026" w:leader="dot"/>
            </w:tabs>
            <w:rPr/>
          </w:pPr>
          <w:hyperlink w:anchor="__RefHeading___Toc14427576_1280447820">
            <w:r>
              <w:rPr>
                <w:webHidden/>
                <w:rStyle w:val="IndexLink"/>
                <w:rtl w:val="true"/>
              </w:rPr>
              <w:t>اخلاق مرد در خانه</w:t>
            </w:r>
            <w:r>
              <w:rPr>
                <w:rStyle w:val="IndexLink"/>
                <w:rtl w:val="true"/>
              </w:rPr>
              <w:tab/>
            </w:r>
            <w:r>
              <w:rPr>
                <w:rStyle w:val="IndexLink"/>
              </w:rPr>
              <w:t>166</w:t>
            </w:r>
          </w:hyperlink>
        </w:p>
        <w:p>
          <w:pPr>
            <w:pStyle w:val="Contents3"/>
            <w:tabs>
              <w:tab w:val="clear" w:pos="8459"/>
              <w:tab w:val="right" w:pos="9026" w:leader="dot"/>
            </w:tabs>
            <w:rPr/>
          </w:pPr>
          <w:hyperlink w:anchor="__RefHeading___Toc14427578_1280447820">
            <w:r>
              <w:rPr>
                <w:webHidden/>
                <w:rStyle w:val="IndexLink"/>
                <w:rtl w:val="true"/>
              </w:rPr>
              <w:t>وظيفه ى خانم خانه</w:t>
            </w:r>
            <w:r>
              <w:rPr>
                <w:rStyle w:val="IndexLink"/>
                <w:rtl w:val="true"/>
              </w:rPr>
              <w:tab/>
            </w:r>
            <w:r>
              <w:rPr>
                <w:rStyle w:val="IndexLink"/>
              </w:rPr>
              <w:t>167</w:t>
            </w:r>
          </w:hyperlink>
        </w:p>
        <w:p>
          <w:pPr>
            <w:pStyle w:val="Contents3"/>
            <w:tabs>
              <w:tab w:val="clear" w:pos="8459"/>
              <w:tab w:val="right" w:pos="9026" w:leader="dot"/>
            </w:tabs>
            <w:rPr/>
          </w:pPr>
          <w:hyperlink w:anchor="__RefHeading___Toc14427580_1280447820">
            <w:r>
              <w:rPr>
                <w:webHidden/>
                <w:rStyle w:val="IndexLink"/>
                <w:rtl w:val="true"/>
              </w:rPr>
              <w:t>عقوبت دنيوى زخم زبان</w:t>
            </w:r>
            <w:r>
              <w:rPr>
                <w:rStyle w:val="IndexLink"/>
                <w:rtl w:val="true"/>
              </w:rPr>
              <w:tab/>
            </w:r>
            <w:r>
              <w:rPr>
                <w:rStyle w:val="IndexLink"/>
              </w:rPr>
              <w:t>169</w:t>
            </w:r>
          </w:hyperlink>
        </w:p>
        <w:p>
          <w:pPr>
            <w:pStyle w:val="Contents3"/>
            <w:tabs>
              <w:tab w:val="clear" w:pos="8459"/>
              <w:tab w:val="right" w:pos="9026" w:leader="dot"/>
            </w:tabs>
            <w:rPr/>
          </w:pPr>
          <w:hyperlink w:anchor="__RefHeading___Toc14427582_1280447820">
            <w:r>
              <w:rPr>
                <w:webHidden/>
                <w:rStyle w:val="IndexLink"/>
                <w:rtl w:val="true"/>
              </w:rPr>
              <w:t>رعايت احترام جوانان در خانه</w:t>
            </w:r>
            <w:r>
              <w:rPr>
                <w:rStyle w:val="IndexLink"/>
                <w:rtl w:val="true"/>
              </w:rPr>
              <w:tab/>
            </w:r>
            <w:r>
              <w:rPr>
                <w:rStyle w:val="IndexLink"/>
              </w:rPr>
              <w:t>170</w:t>
            </w:r>
          </w:hyperlink>
        </w:p>
        <w:p>
          <w:pPr>
            <w:pStyle w:val="Contents3"/>
            <w:tabs>
              <w:tab w:val="clear" w:pos="8459"/>
              <w:tab w:val="right" w:pos="9026" w:leader="dot"/>
            </w:tabs>
            <w:rPr/>
          </w:pPr>
          <w:hyperlink w:anchor="__RefHeading___Toc14427584_1280447820">
            <w:r>
              <w:rPr>
                <w:webHidden/>
                <w:rStyle w:val="IndexLink"/>
                <w:rtl w:val="true"/>
              </w:rPr>
              <w:t>آنها كه سوراخ دعا را گم كرده اند</w:t>
            </w:r>
            <w:r>
              <w:rPr>
                <w:rStyle w:val="IndexLink"/>
                <w:rtl w:val="true"/>
              </w:rPr>
              <w:t>!</w:t>
              <w:tab/>
            </w:r>
            <w:r>
              <w:rPr>
                <w:rStyle w:val="IndexLink"/>
              </w:rPr>
              <w:t>171</w:t>
            </w:r>
          </w:hyperlink>
        </w:p>
        <w:p>
          <w:pPr>
            <w:pStyle w:val="Contents3"/>
            <w:tabs>
              <w:tab w:val="clear" w:pos="8459"/>
              <w:tab w:val="right" w:pos="9026" w:leader="dot"/>
            </w:tabs>
            <w:rPr/>
          </w:pPr>
          <w:hyperlink w:anchor="__RefHeading___Toc14427586_1280447820">
            <w:r>
              <w:rPr>
                <w:webHidden/>
                <w:rStyle w:val="IndexLink"/>
                <w:rtl w:val="true"/>
              </w:rPr>
              <w:t>سهل و امتناع قرآن</w:t>
            </w:r>
            <w:r>
              <w:rPr>
                <w:rStyle w:val="IndexLink"/>
                <w:rtl w:val="true"/>
              </w:rPr>
              <w:tab/>
            </w:r>
            <w:r>
              <w:rPr>
                <w:rStyle w:val="IndexLink"/>
              </w:rPr>
              <w:t>172</w:t>
            </w:r>
          </w:hyperlink>
        </w:p>
        <w:p>
          <w:pPr>
            <w:pStyle w:val="Contents3"/>
            <w:tabs>
              <w:tab w:val="clear" w:pos="8459"/>
              <w:tab w:val="right" w:pos="9026" w:leader="dot"/>
            </w:tabs>
            <w:rPr/>
          </w:pPr>
          <w:hyperlink w:anchor="__RefHeading___Toc14427588_1280447820">
            <w:r>
              <w:rPr>
                <w:webHidden/>
                <w:rStyle w:val="IndexLink"/>
                <w:rtl w:val="true"/>
              </w:rPr>
              <w:t>قساوت دشمن درباره ى امام سجاد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4427590_1280447820">
            <w:r>
              <w:rPr>
                <w:webHidden/>
                <w:rStyle w:val="IndexLink"/>
                <w:rtl w:val="true"/>
              </w:rPr>
              <w:t>آغاز مبارزه زينب سلام الله عليها پس از عاشورا</w:t>
            </w:r>
            <w:r>
              <w:rPr>
                <w:rStyle w:val="IndexLink"/>
                <w:rtl w:val="true"/>
              </w:rPr>
              <w:tab/>
            </w:r>
            <w:r>
              <w:rPr>
                <w:rStyle w:val="IndexLink"/>
              </w:rPr>
              <w:t>173</w:t>
            </w:r>
          </w:hyperlink>
        </w:p>
        <w:p>
          <w:pPr>
            <w:pStyle w:val="Contents2"/>
            <w:tabs>
              <w:tab w:val="clear" w:pos="8743"/>
              <w:tab w:val="right" w:pos="9026" w:leader="dot"/>
            </w:tabs>
            <w:rPr/>
          </w:pPr>
          <w:hyperlink w:anchor="__RefHeading___Toc14427592_1280447820">
            <w:r>
              <w:rPr>
                <w:webHidden/>
                <w:rStyle w:val="IndexLink"/>
                <w:rtl w:val="true"/>
              </w:rPr>
              <w:t>بخش يازدهم</w:t>
            </w:r>
            <w:r>
              <w:rPr>
                <w:rStyle w:val="IndexLink"/>
                <w:rtl w:val="true"/>
              </w:rPr>
              <w:tab/>
            </w:r>
            <w:r>
              <w:rPr>
                <w:rStyle w:val="IndexLink"/>
              </w:rPr>
              <w:t>175</w:t>
            </w:r>
          </w:hyperlink>
        </w:p>
        <w:p>
          <w:pPr>
            <w:pStyle w:val="Contents3"/>
            <w:tabs>
              <w:tab w:val="clear" w:pos="8459"/>
              <w:tab w:val="right" w:pos="9026" w:leader="dot"/>
            </w:tabs>
            <w:rPr/>
          </w:pPr>
          <w:hyperlink w:anchor="__RefHeading___Toc14427594_1280447820">
            <w:r>
              <w:rPr>
                <w:webHidden/>
                <w:rStyle w:val="IndexLink"/>
                <w:rtl w:val="true"/>
              </w:rPr>
              <w:t>اكسير خلوص</w:t>
            </w:r>
            <w:r>
              <w:rPr>
                <w:rStyle w:val="IndexLink"/>
                <w:rtl w:val="true"/>
              </w:rPr>
              <w:tab/>
            </w:r>
            <w:r>
              <w:rPr>
                <w:rStyle w:val="IndexLink"/>
              </w:rPr>
              <w:t>175</w:t>
            </w:r>
          </w:hyperlink>
        </w:p>
        <w:p>
          <w:pPr>
            <w:pStyle w:val="Contents3"/>
            <w:tabs>
              <w:tab w:val="clear" w:pos="8459"/>
              <w:tab w:val="right" w:pos="9026" w:leader="dot"/>
            </w:tabs>
            <w:rPr/>
          </w:pPr>
          <w:hyperlink w:anchor="__RefHeading___Toc14427596_1280447820">
            <w:r>
              <w:rPr>
                <w:webHidden/>
                <w:rStyle w:val="IndexLink"/>
                <w:rtl w:val="true"/>
              </w:rPr>
              <w:t>خلوص امام على عليه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4427598_1280447820">
            <w:r>
              <w:rPr>
                <w:webHidden/>
                <w:rStyle w:val="IndexLink"/>
                <w:rtl w:val="true"/>
              </w:rPr>
              <w:t>علت عظمت قيام امام حسين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4427600_1280447820">
            <w:r>
              <w:rPr>
                <w:webHidden/>
                <w:rStyle w:val="IndexLink"/>
                <w:rtl w:val="true"/>
              </w:rPr>
              <w:t>نتيجه ى عمل بدون خلوص</w:t>
            </w:r>
            <w:r>
              <w:rPr>
                <w:rStyle w:val="IndexLink"/>
                <w:rtl w:val="true"/>
              </w:rPr>
              <w:tab/>
            </w:r>
            <w:r>
              <w:rPr>
                <w:rStyle w:val="IndexLink"/>
              </w:rPr>
              <w:t>178</w:t>
            </w:r>
          </w:hyperlink>
        </w:p>
        <w:p>
          <w:pPr>
            <w:pStyle w:val="Contents3"/>
            <w:tabs>
              <w:tab w:val="clear" w:pos="8459"/>
              <w:tab w:val="right" w:pos="9026" w:leader="dot"/>
            </w:tabs>
            <w:rPr/>
          </w:pPr>
          <w:hyperlink w:anchor="__RefHeading___Toc14427602_1280447820">
            <w:r>
              <w:rPr>
                <w:webHidden/>
                <w:rStyle w:val="IndexLink"/>
                <w:rtl w:val="true"/>
              </w:rPr>
              <w:t>معيار ارزش زن</w:t>
            </w:r>
            <w:r>
              <w:rPr>
                <w:rStyle w:val="IndexLink"/>
                <w:rtl w:val="true"/>
              </w:rPr>
              <w:tab/>
            </w:r>
            <w:r>
              <w:rPr>
                <w:rStyle w:val="IndexLink"/>
              </w:rPr>
              <w:t>180</w:t>
            </w:r>
          </w:hyperlink>
        </w:p>
        <w:p>
          <w:pPr>
            <w:pStyle w:val="Contents3"/>
            <w:tabs>
              <w:tab w:val="clear" w:pos="8459"/>
              <w:tab w:val="right" w:pos="9026" w:leader="dot"/>
            </w:tabs>
            <w:rPr/>
          </w:pPr>
          <w:hyperlink w:anchor="__RefHeading___Toc14427604_1280447820">
            <w:r>
              <w:rPr>
                <w:webHidden/>
                <w:rStyle w:val="IndexLink"/>
                <w:rtl w:val="true"/>
              </w:rPr>
              <w:t>با حجاب جهنمى</w:t>
            </w:r>
            <w:r>
              <w:rPr>
                <w:rStyle w:val="IndexLink"/>
                <w:rtl w:val="true"/>
              </w:rPr>
              <w:t>!</w:t>
              <w:tab/>
            </w:r>
            <w:r>
              <w:rPr>
                <w:rStyle w:val="IndexLink"/>
              </w:rPr>
              <w:t>181</w:t>
            </w:r>
          </w:hyperlink>
        </w:p>
        <w:p>
          <w:pPr>
            <w:pStyle w:val="Contents3"/>
            <w:tabs>
              <w:tab w:val="clear" w:pos="8459"/>
              <w:tab w:val="right" w:pos="9026" w:leader="dot"/>
            </w:tabs>
            <w:rPr/>
          </w:pPr>
          <w:hyperlink w:anchor="__RefHeading___Toc14427606_1280447820">
            <w:r>
              <w:rPr>
                <w:webHidden/>
                <w:rStyle w:val="IndexLink"/>
                <w:rtl w:val="true"/>
              </w:rPr>
              <w:t>نگاه به نامحرم، سيلى به صورت حضرت رضا 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4427608_1280447820">
            <w:r>
              <w:rPr>
                <w:webHidden/>
                <w:rStyle w:val="IndexLink"/>
                <w:rtl w:val="true"/>
              </w:rPr>
              <w:t>خلوص عامل حكومت بر دلها</w:t>
            </w:r>
            <w:r>
              <w:rPr>
                <w:rStyle w:val="IndexLink"/>
                <w:rtl w:val="true"/>
              </w:rPr>
              <w:tab/>
            </w:r>
            <w:r>
              <w:rPr>
                <w:rStyle w:val="IndexLink"/>
              </w:rPr>
              <w:t>183</w:t>
            </w:r>
          </w:hyperlink>
        </w:p>
        <w:p>
          <w:pPr>
            <w:pStyle w:val="Contents3"/>
            <w:tabs>
              <w:tab w:val="clear" w:pos="8459"/>
              <w:tab w:val="right" w:pos="9026" w:leader="dot"/>
            </w:tabs>
            <w:rPr/>
          </w:pPr>
          <w:hyperlink w:anchor="__RefHeading___Toc14427610_1280447820">
            <w:r>
              <w:rPr>
                <w:webHidden/>
                <w:rStyle w:val="IndexLink"/>
                <w:rtl w:val="true"/>
              </w:rPr>
              <w:t>اَشكال مختلف ريا</w:t>
            </w:r>
            <w:r>
              <w:rPr>
                <w:rStyle w:val="IndexLink"/>
                <w:rtl w:val="true"/>
              </w:rPr>
              <w:tab/>
            </w:r>
            <w:r>
              <w:rPr>
                <w:rStyle w:val="IndexLink"/>
              </w:rPr>
              <w:t>184</w:t>
            </w:r>
          </w:hyperlink>
        </w:p>
        <w:p>
          <w:pPr>
            <w:pStyle w:val="Contents3"/>
            <w:tabs>
              <w:tab w:val="clear" w:pos="8459"/>
              <w:tab w:val="right" w:pos="9026" w:leader="dot"/>
            </w:tabs>
            <w:rPr/>
          </w:pPr>
          <w:hyperlink w:anchor="__RefHeading___Toc14427612_1280447820">
            <w:r>
              <w:rPr>
                <w:webHidden/>
                <w:rStyle w:val="IndexLink"/>
                <w:rtl w:val="true"/>
              </w:rPr>
              <w:t>خلوص، راه دستيابى به لقاء خداوند</w:t>
            </w:r>
            <w:r>
              <w:rPr>
                <w:rStyle w:val="IndexLink"/>
                <w:rtl w:val="true"/>
              </w:rPr>
              <w:tab/>
            </w:r>
            <w:r>
              <w:rPr>
                <w:rStyle w:val="IndexLink"/>
              </w:rPr>
              <w:t>185</w:t>
            </w:r>
          </w:hyperlink>
        </w:p>
        <w:p>
          <w:pPr>
            <w:pStyle w:val="Contents3"/>
            <w:tabs>
              <w:tab w:val="clear" w:pos="8459"/>
              <w:tab w:val="right" w:pos="9026" w:leader="dot"/>
            </w:tabs>
            <w:rPr/>
          </w:pPr>
          <w:hyperlink w:anchor="__RefHeading___Toc14427614_1280447820">
            <w:r>
              <w:rPr>
                <w:webHidden/>
                <w:rStyle w:val="IndexLink"/>
                <w:rtl w:val="true"/>
              </w:rPr>
              <w:t>مصيبت زينب عليها سلام در پشت دروازه كوفه</w:t>
            </w:r>
            <w:r>
              <w:rPr>
                <w:rStyle w:val="IndexLink"/>
                <w:rtl w:val="true"/>
              </w:rPr>
              <w:tab/>
            </w:r>
            <w:r>
              <w:rPr>
                <w:rStyle w:val="IndexLink"/>
              </w:rPr>
              <w:t>187</w:t>
            </w:r>
          </w:hyperlink>
        </w:p>
        <w:p>
          <w:pPr>
            <w:pStyle w:val="Contents3"/>
            <w:tabs>
              <w:tab w:val="clear" w:pos="8459"/>
              <w:tab w:val="right" w:pos="9026" w:leader="dot"/>
            </w:tabs>
            <w:rPr/>
          </w:pPr>
          <w:hyperlink w:anchor="__RefHeading___Toc14427616_1280447820">
            <w:r>
              <w:rPr>
                <w:webHidden/>
                <w:rStyle w:val="IndexLink"/>
                <w:rtl w:val="true"/>
              </w:rPr>
              <w:t>اثر خطبه زينب سلام الله عليها در مردم كوفه</w:t>
            </w:r>
            <w:r>
              <w:rPr>
                <w:rStyle w:val="IndexLink"/>
                <w:rtl w:val="true"/>
              </w:rPr>
              <w:tab/>
            </w:r>
            <w:r>
              <w:rPr>
                <w:rStyle w:val="IndexLink"/>
              </w:rPr>
              <w:t>189</w:t>
            </w:r>
          </w:hyperlink>
        </w:p>
        <w:p>
          <w:pPr>
            <w:pStyle w:val="Contents2"/>
            <w:tabs>
              <w:tab w:val="clear" w:pos="8743"/>
              <w:tab w:val="right" w:pos="9026" w:leader="dot"/>
            </w:tabs>
            <w:rPr/>
          </w:pPr>
          <w:hyperlink w:anchor="__RefHeading___Toc14427618_1280447820">
            <w:r>
              <w:rPr>
                <w:webHidden/>
                <w:rStyle w:val="IndexLink"/>
                <w:rtl w:val="true"/>
              </w:rPr>
              <w:t>بخش دوازدهم</w:t>
            </w:r>
            <w:r>
              <w:rPr>
                <w:rStyle w:val="IndexLink"/>
                <w:rtl w:val="true"/>
              </w:rPr>
              <w:tab/>
            </w:r>
            <w:r>
              <w:rPr>
                <w:rStyle w:val="IndexLink"/>
              </w:rPr>
              <w:t>191</w:t>
            </w:r>
          </w:hyperlink>
        </w:p>
        <w:p>
          <w:pPr>
            <w:pStyle w:val="Contents3"/>
            <w:tabs>
              <w:tab w:val="clear" w:pos="8459"/>
              <w:tab w:val="right" w:pos="9026" w:leader="dot"/>
            </w:tabs>
            <w:rPr/>
          </w:pPr>
          <w:hyperlink w:anchor="__RefHeading___Toc14427620_1280447820">
            <w:r>
              <w:rPr>
                <w:webHidden/>
                <w:rStyle w:val="IndexLink"/>
                <w:rtl w:val="true"/>
              </w:rPr>
              <w:t>رنگ خلوص، بهترين رنگها</w:t>
            </w:r>
            <w:r>
              <w:rPr>
                <w:rStyle w:val="IndexLink"/>
                <w:rtl w:val="true"/>
              </w:rPr>
              <w:tab/>
            </w:r>
            <w:r>
              <w:rPr>
                <w:rStyle w:val="IndexLink"/>
              </w:rPr>
              <w:t>191</w:t>
            </w:r>
          </w:hyperlink>
        </w:p>
        <w:p>
          <w:pPr>
            <w:pStyle w:val="Contents3"/>
            <w:tabs>
              <w:tab w:val="clear" w:pos="8459"/>
              <w:tab w:val="right" w:pos="9026" w:leader="dot"/>
            </w:tabs>
            <w:rPr/>
          </w:pPr>
          <w:hyperlink w:anchor="__RefHeading___Toc14427622_1280447820">
            <w:r>
              <w:rPr>
                <w:webHidden/>
                <w:rStyle w:val="IndexLink"/>
                <w:rtl w:val="true"/>
              </w:rPr>
              <w:t>علم نيازمند خلوص در عمل</w:t>
            </w:r>
            <w:r>
              <w:rPr>
                <w:rStyle w:val="IndexLink"/>
                <w:rtl w:val="true"/>
              </w:rPr>
              <w:tab/>
            </w:r>
            <w:r>
              <w:rPr>
                <w:rStyle w:val="IndexLink"/>
              </w:rPr>
              <w:t>193</w:t>
            </w:r>
          </w:hyperlink>
        </w:p>
        <w:p>
          <w:pPr>
            <w:pStyle w:val="Contents3"/>
            <w:tabs>
              <w:tab w:val="clear" w:pos="8459"/>
              <w:tab w:val="right" w:pos="9026" w:leader="dot"/>
            </w:tabs>
            <w:rPr/>
          </w:pPr>
          <w:hyperlink w:anchor="__RefHeading___Toc14427624_1280447820">
            <w:r>
              <w:rPr>
                <w:webHidden/>
                <w:rStyle w:val="IndexLink"/>
                <w:rtl w:val="true"/>
              </w:rPr>
              <w:t>صراف بنياست</w:t>
            </w:r>
            <w:r>
              <w:rPr>
                <w:rStyle w:val="IndexLink"/>
                <w:rtl w:val="true"/>
              </w:rPr>
              <w:tab/>
            </w:r>
            <w:r>
              <w:rPr>
                <w:rStyle w:val="IndexLink"/>
              </w:rPr>
              <w:t>196</w:t>
            </w:r>
          </w:hyperlink>
        </w:p>
        <w:p>
          <w:pPr>
            <w:pStyle w:val="Contents3"/>
            <w:tabs>
              <w:tab w:val="clear" w:pos="8459"/>
              <w:tab w:val="right" w:pos="9026" w:leader="dot"/>
            </w:tabs>
            <w:rPr/>
          </w:pPr>
          <w:hyperlink w:anchor="__RefHeading___Toc14427626_1280447820">
            <w:r>
              <w:rPr>
                <w:webHidden/>
                <w:rStyle w:val="IndexLink"/>
                <w:rtl w:val="true"/>
              </w:rPr>
              <w:t>خلوص عامل دستيابى به هدف</w:t>
            </w:r>
            <w:r>
              <w:rPr>
                <w:rStyle w:val="IndexLink"/>
                <w:rtl w:val="true"/>
              </w:rPr>
              <w:tab/>
            </w:r>
            <w:r>
              <w:rPr>
                <w:rStyle w:val="IndexLink"/>
              </w:rPr>
              <w:t>198</w:t>
            </w:r>
          </w:hyperlink>
        </w:p>
        <w:p>
          <w:pPr>
            <w:pStyle w:val="Contents3"/>
            <w:tabs>
              <w:tab w:val="clear" w:pos="8459"/>
              <w:tab w:val="right" w:pos="9026" w:leader="dot"/>
            </w:tabs>
            <w:rPr/>
          </w:pPr>
          <w:hyperlink w:anchor="__RefHeading___Toc14427628_1280447820">
            <w:r>
              <w:rPr>
                <w:webHidden/>
                <w:rStyle w:val="IndexLink"/>
                <w:rtl w:val="true"/>
              </w:rPr>
              <w:t>اعمال مخلصانه علامه مجلسى</w:t>
            </w:r>
            <w:r>
              <w:rPr>
                <w:rStyle w:val="IndexLink"/>
                <w:rtl w:val="true"/>
              </w:rPr>
              <w:tab/>
            </w:r>
            <w:r>
              <w:rPr>
                <w:rStyle w:val="IndexLink"/>
              </w:rPr>
              <w:t>199</w:t>
            </w:r>
          </w:hyperlink>
        </w:p>
        <w:p>
          <w:pPr>
            <w:pStyle w:val="Contents3"/>
            <w:tabs>
              <w:tab w:val="clear" w:pos="8459"/>
              <w:tab w:val="right" w:pos="9026" w:leader="dot"/>
            </w:tabs>
            <w:rPr/>
          </w:pPr>
          <w:hyperlink w:anchor="__RefHeading___Toc14427630_1280447820">
            <w:r>
              <w:rPr>
                <w:webHidden/>
                <w:rStyle w:val="IndexLink"/>
                <w:rtl w:val="true"/>
              </w:rPr>
              <w:t>ارزش قطره اشكى براى امام حسين عليه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14427632_1280447820">
            <w:r>
              <w:rPr>
                <w:webHidden/>
                <w:rStyle w:val="IndexLink"/>
                <w:rtl w:val="true"/>
              </w:rPr>
              <w:t>حال قبض به خاطر يك عمل كوچك</w:t>
            </w:r>
            <w:r>
              <w:rPr>
                <w:rStyle w:val="IndexLink"/>
                <w:rtl w:val="true"/>
              </w:rPr>
              <w:tab/>
            </w:r>
            <w:r>
              <w:rPr>
                <w:rStyle w:val="IndexLink"/>
              </w:rPr>
              <w:t>202</w:t>
            </w:r>
          </w:hyperlink>
        </w:p>
        <w:p>
          <w:pPr>
            <w:pStyle w:val="Contents3"/>
            <w:tabs>
              <w:tab w:val="clear" w:pos="8459"/>
              <w:tab w:val="right" w:pos="9026" w:leader="dot"/>
            </w:tabs>
            <w:rPr/>
          </w:pPr>
          <w:hyperlink w:anchor="__RefHeading___Toc14427634_1280447820">
            <w:r>
              <w:rPr>
                <w:webHidden/>
                <w:rStyle w:val="IndexLink"/>
                <w:rtl w:val="true"/>
              </w:rPr>
              <w:t>اهلبيت عليهم السلام در مجلس ابن زياد</w:t>
            </w:r>
            <w:r>
              <w:rPr>
                <w:rStyle w:val="IndexLink"/>
                <w:rtl w:val="true"/>
              </w:rPr>
              <w:tab/>
            </w:r>
            <w:r>
              <w:rPr>
                <w:rStyle w:val="IndexLink"/>
              </w:rPr>
              <w:t>203</w:t>
            </w:r>
          </w:hyperlink>
        </w:p>
        <w:p>
          <w:pPr>
            <w:pStyle w:val="Contents3"/>
            <w:tabs>
              <w:tab w:val="clear" w:pos="8459"/>
              <w:tab w:val="right" w:pos="9026" w:leader="dot"/>
            </w:tabs>
            <w:rPr/>
          </w:pPr>
          <w:hyperlink w:anchor="__RefHeading___Toc14427636_1280447820">
            <w:r>
              <w:rPr>
                <w:webHidden/>
                <w:rStyle w:val="IndexLink"/>
                <w:rtl w:val="true"/>
              </w:rPr>
              <w:t xml:space="preserve">پاسخ زينب </w:t>
            </w:r>
            <w:r>
              <w:rPr>
                <w:rStyle w:val="IndexLink"/>
                <w:rtl w:val="true"/>
              </w:rPr>
              <w:t>(</w:t>
            </w:r>
            <w:r>
              <w:rPr>
                <w:rStyle w:val="IndexLink"/>
                <w:rtl w:val="true"/>
              </w:rPr>
              <w:t>س</w:t>
            </w:r>
            <w:r>
              <w:rPr>
                <w:rStyle w:val="IndexLink"/>
                <w:rtl w:val="true"/>
              </w:rPr>
              <w:t xml:space="preserve">) </w:t>
            </w:r>
            <w:r>
              <w:rPr>
                <w:rStyle w:val="IndexLink"/>
                <w:rtl w:val="true"/>
              </w:rPr>
              <w:t>به ابن زياد</w:t>
            </w:r>
            <w:r>
              <w:rPr>
                <w:rStyle w:val="IndexLink"/>
                <w:rtl w:val="true"/>
              </w:rPr>
              <w:tab/>
            </w:r>
            <w:r>
              <w:rPr>
                <w:rStyle w:val="IndexLink"/>
              </w:rPr>
              <w:t>204</w:t>
            </w:r>
          </w:hyperlink>
        </w:p>
        <w:p>
          <w:pPr>
            <w:pStyle w:val="Contents2"/>
            <w:tabs>
              <w:tab w:val="clear" w:pos="8743"/>
              <w:tab w:val="right" w:pos="9026" w:leader="dot"/>
            </w:tabs>
            <w:rPr/>
          </w:pPr>
          <w:hyperlink w:anchor="__RefHeading___Toc14427638_1280447820">
            <w:r>
              <w:rPr>
                <w:webHidden/>
                <w:rStyle w:val="IndexLink"/>
                <w:rtl w:val="true"/>
              </w:rPr>
              <w:t>بخش سيزدهم</w:t>
            </w:r>
            <w:r>
              <w:rPr>
                <w:rStyle w:val="IndexLink"/>
                <w:rtl w:val="true"/>
              </w:rPr>
              <w:tab/>
            </w:r>
            <w:r>
              <w:rPr>
                <w:rStyle w:val="IndexLink"/>
              </w:rPr>
              <w:t>207</w:t>
            </w:r>
          </w:hyperlink>
        </w:p>
        <w:p>
          <w:pPr>
            <w:pStyle w:val="Contents3"/>
            <w:tabs>
              <w:tab w:val="clear" w:pos="8459"/>
              <w:tab w:val="right" w:pos="9026" w:leader="dot"/>
            </w:tabs>
            <w:rPr/>
          </w:pPr>
          <w:hyperlink w:anchor="__RefHeading___Toc14427640_1280447820">
            <w:r>
              <w:rPr>
                <w:webHidden/>
                <w:rStyle w:val="IndexLink"/>
                <w:rtl w:val="true"/>
              </w:rPr>
              <w:t>مشهورترين قضيه در اسلام</w:t>
            </w:r>
            <w:r>
              <w:rPr>
                <w:rStyle w:val="IndexLink"/>
                <w:rtl w:val="true"/>
              </w:rPr>
              <w:tab/>
            </w:r>
            <w:r>
              <w:rPr>
                <w:rStyle w:val="IndexLink"/>
              </w:rPr>
              <w:t>207</w:t>
            </w:r>
          </w:hyperlink>
        </w:p>
        <w:p>
          <w:pPr>
            <w:pStyle w:val="Contents3"/>
            <w:tabs>
              <w:tab w:val="clear" w:pos="8459"/>
              <w:tab w:val="right" w:pos="9026" w:leader="dot"/>
            </w:tabs>
            <w:rPr/>
          </w:pPr>
          <w:hyperlink w:anchor="__RefHeading___Toc14427642_1280447820">
            <w:r>
              <w:rPr>
                <w:webHidden/>
                <w:rStyle w:val="IndexLink"/>
                <w:rtl w:val="true"/>
              </w:rPr>
              <w:t xml:space="preserve">روايتى از حضرت رضا عليه السلام درباره ى مهدى </w:t>
            </w:r>
            <w:r>
              <w:rPr>
                <w:rStyle w:val="IndexLink"/>
                <w:rtl w:val="true"/>
              </w:rPr>
              <w:t>(</w:t>
            </w:r>
            <w:r>
              <w:rPr>
                <w:rStyle w:val="IndexLink"/>
                <w:rtl w:val="true"/>
              </w:rPr>
              <w:t>عج</w:t>
            </w:r>
            <w:r>
              <w:rPr>
                <w:rStyle w:val="IndexLink"/>
                <w:rtl w:val="true"/>
              </w:rPr>
              <w:t>)</w:t>
              <w:tab/>
            </w:r>
            <w:r>
              <w:rPr>
                <w:rStyle w:val="IndexLink"/>
              </w:rPr>
              <w:t>209</w:t>
            </w:r>
          </w:hyperlink>
        </w:p>
        <w:p>
          <w:pPr>
            <w:pStyle w:val="Contents3"/>
            <w:tabs>
              <w:tab w:val="clear" w:pos="8459"/>
              <w:tab w:val="right" w:pos="9026" w:leader="dot"/>
            </w:tabs>
            <w:rPr/>
          </w:pPr>
          <w:hyperlink w:anchor="__RefHeading___Toc14427644_1280447820">
            <w:r>
              <w:rPr>
                <w:webHidden/>
                <w:rStyle w:val="IndexLink"/>
                <w:rtl w:val="true"/>
              </w:rPr>
              <w:t>اصول شيعه گرى</w:t>
            </w:r>
            <w:r>
              <w:rPr>
                <w:rStyle w:val="IndexLink"/>
                <w:rtl w:val="true"/>
              </w:rPr>
              <w:tab/>
            </w:r>
            <w:r>
              <w:rPr>
                <w:rStyle w:val="IndexLink"/>
              </w:rPr>
              <w:t>209</w:t>
            </w:r>
          </w:hyperlink>
        </w:p>
        <w:p>
          <w:pPr>
            <w:pStyle w:val="Contents3"/>
            <w:tabs>
              <w:tab w:val="clear" w:pos="8459"/>
              <w:tab w:val="right" w:pos="9026" w:leader="dot"/>
            </w:tabs>
            <w:rPr/>
          </w:pPr>
          <w:hyperlink w:anchor="__RefHeading___Toc14427646_1280447820">
            <w:r>
              <w:rPr>
                <w:webHidden/>
                <w:rStyle w:val="IndexLink"/>
                <w:rtl w:val="true"/>
              </w:rPr>
              <w:t xml:space="preserve">اقسام روايات مربوط به حضرت مهدى </w:t>
            </w:r>
            <w:r>
              <w:rPr>
                <w:rStyle w:val="IndexLink"/>
                <w:rtl w:val="true"/>
              </w:rPr>
              <w:t>(</w:t>
            </w:r>
            <w:r>
              <w:rPr>
                <w:rStyle w:val="IndexLink"/>
                <w:rtl w:val="true"/>
              </w:rPr>
              <w:t>عج</w:t>
            </w:r>
            <w:r>
              <w:rPr>
                <w:rStyle w:val="IndexLink"/>
                <w:rtl w:val="true"/>
              </w:rPr>
              <w:t>)</w:t>
              <w:tab/>
            </w:r>
            <w:r>
              <w:rPr>
                <w:rStyle w:val="IndexLink"/>
              </w:rPr>
              <w:t>211</w:t>
            </w:r>
          </w:hyperlink>
        </w:p>
        <w:p>
          <w:pPr>
            <w:pStyle w:val="Contents3"/>
            <w:tabs>
              <w:tab w:val="clear" w:pos="8459"/>
              <w:tab w:val="right" w:pos="9026" w:leader="dot"/>
            </w:tabs>
            <w:rPr/>
          </w:pPr>
          <w:hyperlink w:anchor="__RefHeading___Toc14427648_1280447820">
            <w:r>
              <w:rPr>
                <w:webHidden/>
                <w:rStyle w:val="IndexLink"/>
                <w:rtl w:val="true"/>
              </w:rPr>
              <w:t xml:space="preserve">نظارت امام زمان </w:t>
            </w:r>
            <w:r>
              <w:rPr>
                <w:rStyle w:val="IndexLink"/>
                <w:rtl w:val="true"/>
              </w:rPr>
              <w:t>(</w:t>
            </w:r>
            <w:r>
              <w:rPr>
                <w:rStyle w:val="IndexLink"/>
                <w:rtl w:val="true"/>
              </w:rPr>
              <w:t>عج</w:t>
            </w:r>
            <w:r>
              <w:rPr>
                <w:rStyle w:val="IndexLink"/>
                <w:rtl w:val="true"/>
              </w:rPr>
              <w:t xml:space="preserve">) </w:t>
            </w:r>
            <w:r>
              <w:rPr>
                <w:rStyle w:val="IndexLink"/>
                <w:rtl w:val="true"/>
              </w:rPr>
              <w:t>بر اعمال ما</w:t>
            </w:r>
            <w:r>
              <w:rPr>
                <w:rStyle w:val="IndexLink"/>
                <w:rtl w:val="true"/>
              </w:rPr>
              <w:tab/>
            </w:r>
            <w:r>
              <w:rPr>
                <w:rStyle w:val="IndexLink"/>
              </w:rPr>
              <w:t>213</w:t>
            </w:r>
          </w:hyperlink>
        </w:p>
        <w:p>
          <w:pPr>
            <w:pStyle w:val="Contents3"/>
            <w:tabs>
              <w:tab w:val="clear" w:pos="8459"/>
              <w:tab w:val="right" w:pos="9026" w:leader="dot"/>
            </w:tabs>
            <w:rPr/>
          </w:pPr>
          <w:hyperlink w:anchor="__RefHeading___Toc14427650_1280447820">
            <w:r>
              <w:rPr>
                <w:webHidden/>
                <w:rStyle w:val="IndexLink"/>
                <w:rtl w:val="true"/>
              </w:rPr>
              <w:t>خدمت به خلق خدا</w:t>
            </w:r>
            <w:r>
              <w:rPr>
                <w:rStyle w:val="IndexLink"/>
                <w:rtl w:val="true"/>
              </w:rPr>
              <w:tab/>
            </w:r>
            <w:r>
              <w:rPr>
                <w:rStyle w:val="IndexLink"/>
              </w:rPr>
              <w:t>214</w:t>
            </w:r>
          </w:hyperlink>
        </w:p>
        <w:p>
          <w:pPr>
            <w:pStyle w:val="Contents3"/>
            <w:tabs>
              <w:tab w:val="clear" w:pos="8459"/>
              <w:tab w:val="right" w:pos="9026" w:leader="dot"/>
            </w:tabs>
            <w:rPr/>
          </w:pPr>
          <w:hyperlink w:anchor="__RefHeading___Toc14427652_1280447820">
            <w:r>
              <w:rPr>
                <w:webHidden/>
                <w:rStyle w:val="IndexLink"/>
                <w:rtl w:val="true"/>
              </w:rPr>
              <w:t xml:space="preserve">توسل به امام زمان </w:t>
            </w:r>
            <w:r>
              <w:rPr>
                <w:rStyle w:val="IndexLink"/>
                <w:rtl w:val="true"/>
              </w:rPr>
              <w:t>(</w:t>
            </w:r>
            <w:r>
              <w:rPr>
                <w:rStyle w:val="IndexLink"/>
                <w:rtl w:val="true"/>
              </w:rPr>
              <w:t>عج</w:t>
            </w:r>
            <w:r>
              <w:rPr>
                <w:rStyle w:val="IndexLink"/>
                <w:rtl w:val="true"/>
              </w:rPr>
              <w:t>)</w:t>
              <w:tab/>
            </w:r>
            <w:r>
              <w:rPr>
                <w:rStyle w:val="IndexLink"/>
              </w:rPr>
              <w:t>215</w:t>
            </w:r>
          </w:hyperlink>
        </w:p>
        <w:p>
          <w:pPr>
            <w:pStyle w:val="Contents3"/>
            <w:tabs>
              <w:tab w:val="clear" w:pos="8459"/>
              <w:tab w:val="right" w:pos="9026" w:leader="dot"/>
            </w:tabs>
            <w:rPr/>
          </w:pPr>
          <w:hyperlink w:anchor="__RefHeading___Toc14427654_1280447820">
            <w:r>
              <w:rPr>
                <w:webHidden/>
                <w:rStyle w:val="IndexLink"/>
                <w:rtl w:val="true"/>
              </w:rPr>
              <w:t xml:space="preserve">قدرت ايجاد امام زمان </w:t>
            </w:r>
            <w:r>
              <w:rPr>
                <w:rStyle w:val="IndexLink"/>
                <w:rtl w:val="true"/>
              </w:rPr>
              <w:t>(</w:t>
            </w:r>
            <w:r>
              <w:rPr>
                <w:rStyle w:val="IndexLink"/>
                <w:rtl w:val="true"/>
              </w:rPr>
              <w:t>عج</w:t>
            </w:r>
            <w:r>
              <w:rPr>
                <w:rStyle w:val="IndexLink"/>
                <w:rtl w:val="true"/>
              </w:rPr>
              <w:t>)</w:t>
              <w:tab/>
            </w:r>
            <w:r>
              <w:rPr>
                <w:rStyle w:val="IndexLink"/>
              </w:rPr>
              <w:t>217</w:t>
            </w:r>
          </w:hyperlink>
        </w:p>
        <w:p>
          <w:pPr>
            <w:pStyle w:val="Contents3"/>
            <w:tabs>
              <w:tab w:val="clear" w:pos="8459"/>
              <w:tab w:val="right" w:pos="9026" w:leader="dot"/>
            </w:tabs>
            <w:rPr/>
          </w:pPr>
          <w:hyperlink w:anchor="__RefHeading___Toc14427656_1280447820">
            <w:r>
              <w:rPr>
                <w:webHidden/>
                <w:rStyle w:val="IndexLink"/>
                <w:rtl w:val="true"/>
              </w:rPr>
              <w:t>تشخيص مصلحت در اجابت دعا</w:t>
            </w:r>
            <w:r>
              <w:rPr>
                <w:rStyle w:val="IndexLink"/>
                <w:rtl w:val="true"/>
              </w:rPr>
              <w:tab/>
            </w:r>
            <w:r>
              <w:rPr>
                <w:rStyle w:val="IndexLink"/>
              </w:rPr>
              <w:t>218</w:t>
            </w:r>
          </w:hyperlink>
        </w:p>
        <w:p>
          <w:pPr>
            <w:pStyle w:val="Contents3"/>
            <w:tabs>
              <w:tab w:val="clear" w:pos="8459"/>
              <w:tab w:val="right" w:pos="9026" w:leader="dot"/>
            </w:tabs>
            <w:rPr/>
          </w:pPr>
          <w:hyperlink w:anchor="__RefHeading___Toc14427658_1280447820">
            <w:r>
              <w:rPr>
                <w:webHidden/>
                <w:rStyle w:val="IndexLink"/>
                <w:rtl w:val="true"/>
              </w:rPr>
              <w:t>لحظه وداع امام حسين عليه السلام</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43_175270"/>
      <w:bookmarkStart w:id="1" w:name="pg18843_175270"/>
      <w:bookmarkEnd w:id="1"/>
    </w:p>
    <w:p>
      <w:pPr>
        <w:pStyle w:val="Heading2"/>
        <w:numPr>
          <w:ilvl w:val="1"/>
          <w:numId w:val="1"/>
        </w:numPr>
        <w:rPr/>
      </w:pPr>
      <w:bookmarkStart w:id="2" w:name="pg18843_175270"/>
      <w:bookmarkStart w:id="3" w:name="__RefHeading___Toc1442730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م‍ظاه‍ری‌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ب‍ی‍ن‍ش‌ اع‍ت‍ق‍ادی</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س‍خ‍ن‍ران‍ی‌ه‍ای‌ ح‍س‍ی‍ن‌ م‍ظاه‍ری‌ در ت‍دری‍س‌ اخ‍لاق‌ اس‍لام‍ی‌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م۶ب۵ ۱۳۶۸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۶۰۸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م‌۶۸</w:t>
      </w:r>
      <w:r>
        <w:rPr>
          <w:rFonts w:eastAsia="IRNazanin" w:cs="IRNazanin"/>
          <w:color w:val="111111"/>
          <w:sz w:val="28"/>
          <w:szCs w:val="28"/>
          <w:lang w:bidi="fa-IR"/>
        </w:rPr>
        <w:t>-</w:t>
      </w:r>
      <w:r>
        <w:rPr>
          <w:rFonts w:ascii="IRNazanin" w:hAnsi="IRNazanin" w:eastAsia="IRNazanin"/>
          <w:color w:val="111111"/>
          <w:sz w:val="28"/>
          <w:sz w:val="28"/>
          <w:szCs w:val="28"/>
          <w:lang w:bidi="fa-IR"/>
        </w:rPr>
        <w:t>۲۶۶۴</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27306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ب‍س‍وی‌ ح‍ق‌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ح‍س‍ی‍ن‌ م‍ظاه‍ری‌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43_175282"/>
      <w:bookmarkStart w:id="8" w:name="pg18843_175282"/>
      <w:bookmarkEnd w:id="8"/>
    </w:p>
    <w:p>
      <w:pPr>
        <w:pStyle w:val="Heading2"/>
        <w:numPr>
          <w:ilvl w:val="1"/>
          <w:numId w:val="1"/>
        </w:numPr>
        <w:rPr/>
      </w:pPr>
      <w:bookmarkStart w:id="9" w:name="pg18843_175282"/>
      <w:bookmarkStart w:id="10" w:name="__RefHeading___Toc14427308_1280447820"/>
      <w:bookmarkStart w:id="11" w:name="_Toc3"/>
      <w:bookmarkEnd w:id="9"/>
      <w:bookmarkEnd w:id="10"/>
      <w:r>
        <w:rPr>
          <w:rtl w:val="true"/>
        </w:rPr>
        <w:t>بخش اول</w:t>
      </w:r>
      <w:bookmarkEnd w:id="11"/>
    </w:p>
    <w:p>
      <w:pPr>
        <w:pStyle w:val="Heading3"/>
        <w:numPr>
          <w:ilvl w:val="2"/>
          <w:numId w:val="1"/>
        </w:numPr>
        <w:rPr/>
      </w:pPr>
      <w:bookmarkStart w:id="12" w:name="__RefHeading___Toc14427310_1280447820"/>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 السلام علي خير خلقه اشرف</w:t>
      </w:r>
    </w:p>
    <w:p>
      <w:pPr>
        <w:pStyle w:val="BookText"/>
        <w:rPr/>
      </w:pPr>
      <w:r>
        <w:rPr>
          <w:rFonts w:ascii="Amiri" w:hAnsi="Amiri" w:eastAsia="Amiri" w:cs="Amiri"/>
          <w:color w:val="111111"/>
          <w:sz w:val="28"/>
          <w:sz w:val="28"/>
          <w:szCs w:val="28"/>
          <w:rtl w:val="true"/>
          <w:lang w:bidi="ar-SA"/>
        </w:rPr>
        <w:t>بريته ابي القاسم محمد صلي الله عليه و علي آله الطيبين</w:t>
      </w:r>
    </w:p>
    <w:p>
      <w:pPr>
        <w:pStyle w:val="BookText"/>
        <w:rPr/>
      </w:pPr>
      <w:r>
        <w:rPr>
          <w:rFonts w:ascii="Amiri" w:hAnsi="Amiri" w:eastAsia="Amiri" w:cs="Amiri"/>
          <w:color w:val="111111"/>
          <w:sz w:val="28"/>
          <w:sz w:val="28"/>
          <w:szCs w:val="28"/>
          <w:rtl w:val="true"/>
          <w:lang w:bidi="ar-SA"/>
        </w:rPr>
        <w:t>الطاهرين و علي جميع النبياء و المرسلين سيما بقيّة الله في الارضين و لعنة الله علي اعدائهم اجمعين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4427312_1280447820"/>
      <w:bookmarkStart w:id="15" w:name="_Toc5"/>
      <w:bookmarkEnd w:id="14"/>
      <w:r>
        <w:rPr>
          <w:rtl w:val="true"/>
        </w:rPr>
        <w:t>رسالت قرآن كريم بر دوش قيام حسين عليه السلام</w:t>
      </w:r>
      <w:bookmarkEnd w:id="15"/>
    </w:p>
    <w:p>
      <w:pPr>
        <w:pStyle w:val="BookText"/>
        <w:rPr/>
      </w:pPr>
      <w:r>
        <w:rPr>
          <w:rFonts w:ascii="IRNazanin" w:hAnsi="IRNazanin" w:eastAsia="IRNazanin"/>
          <w:color w:val="111111"/>
          <w:sz w:val="28"/>
          <w:sz w:val="28"/>
          <w:szCs w:val="28"/>
          <w:rtl w:val="true"/>
          <w:lang w:bidi="fa-IR"/>
        </w:rPr>
        <w:t>قيام مقدس ابى عبدالله الحسين عليه السلام يك مكتب است و بايد از آن درس آموخت، قيام مقدس حسين عليه السلام نظير قرآن شريف كه كتاب اخلاقى، سرنوشت ساز و انسان ساز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نيز خود را به كتاب آدم سازى و انسان سازى معرفى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اْلاُميّيّنَ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با معجزه، يعنى با قرآن آمد تا انسان بسازد، مردم را مهذب كند و سطح علم را بالا ببرد</w:t>
      </w:r>
      <w:r>
        <w:rPr>
          <w:rFonts w:eastAsia="IRNazanin" w:cs="IRNazanin"/>
          <w:color w:val="111111"/>
          <w:sz w:val="28"/>
          <w:szCs w:val="28"/>
          <w:rtl w:val="true"/>
          <w:lang w:bidi="fa-IR"/>
        </w:rPr>
        <w:t xml:space="preserve">. </w:t>
      </w:r>
      <w:bookmarkStart w:id="16" w:name="pg18843_175283"/>
    </w:p>
    <w:p>
      <w:pPr>
        <w:pStyle w:val="BookText"/>
        <w:rPr/>
      </w:pPr>
      <w:bookmarkEnd w:id="16"/>
      <w:r>
        <w:rPr>
          <w:rFonts w:ascii="IRNazanin" w:hAnsi="IRNazanin" w:eastAsia="IRNazanin"/>
          <w:color w:val="111111"/>
          <w:sz w:val="28"/>
          <w:sz w:val="28"/>
          <w:szCs w:val="28"/>
          <w:rtl w:val="true"/>
          <w:lang w:bidi="fa-IR"/>
        </w:rPr>
        <w:t>قيام مقدس حسين عليه السلام نيز مانند رسالت سرنوشت سازى و انسان سازى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شروع قيام، وصيت نامه اى به محمد بن حنيفه دارد و در آنجا علت قيام خود را چنين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اخرج اشراً و لا بطراً و لا مفسداً بل اخرج لا نهي عن المنكر و امر بالمعروف و اسير بسيرة جدي رسول الله و ابي علي بن ابيطالب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قيام من براى رياست طلبى، كسب مال و يا اخلال در نظام اجتماعى نبوده، بلكه قيام من براى امر به معروف و نهر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نحوه ى قيام من سيره پيغمبر و امير 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قيام مى كنم تا مردم بر اساس سيره ى رسول اكرم صلى الله عليه و آله رشد نموده و سيره ى از بين رفته امير المؤمنين سلام الله عليه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 سيره ى پيغمبر اكرم تهذيب نفس است و خود پيغمبر مى فرمايد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مكارم 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تهذيب نفس و انسان سازى مبعوث به رسالت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نيز مى گويد قيام من براى رشد رسالت پيغمبر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همچنانكه حسين عليه السلام قرآن ناطق و تلو قرآن صامت است، قيام مقدسش نيز چنين است</w:t>
      </w:r>
      <w:r>
        <w:rPr>
          <w:rFonts w:eastAsia="IRNazanin" w:cs="IRNazanin"/>
          <w:color w:val="111111"/>
          <w:sz w:val="28"/>
          <w:szCs w:val="28"/>
          <w:rtl w:val="true"/>
          <w:lang w:bidi="fa-IR"/>
        </w:rPr>
        <w:t>.</w:t>
      </w:r>
    </w:p>
    <w:p>
      <w:pPr>
        <w:pStyle w:val="Heading3"/>
        <w:numPr>
          <w:ilvl w:val="2"/>
          <w:numId w:val="1"/>
        </w:numPr>
        <w:rPr/>
      </w:pPr>
      <w:bookmarkStart w:id="17" w:name="__RefHeading___Toc14427314_1280447820"/>
      <w:bookmarkStart w:id="18" w:name="_Toc6"/>
      <w:bookmarkEnd w:id="17"/>
      <w:r>
        <w:rPr>
          <w:rtl w:val="true"/>
        </w:rPr>
        <w:t>معراج حسين عليه السلام در روز عاشورا</w:t>
      </w:r>
      <w:bookmarkEnd w:id="1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قيام مقدس حسين عليه السلام چگونه قيامى است و هدف آن چيست‌؟ هدف از اين قيام همان هدفى است كه قرآن دارد و از نظر شامخيت نيز همان احترامى را كه قرآن دارا است قيام حسين عليه السلام نيز دارا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گشته تا انسان بسازد و سرنوشت انسان را معلوم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مقدس حسين عليه السلام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پيغمبر اكرم صلى الله عليه و آله به معراج رفته و حسين عليه السلام نيز در </w:t>
      </w:r>
    </w:p>
    <w:p>
      <w:pPr>
        <w:pStyle w:val="BookText"/>
        <w:rPr/>
      </w:pPr>
      <w:r>
        <w:rPr>
          <w:rFonts w:ascii="IRNazanin" w:hAnsi="IRNazanin" w:eastAsia="IRNazanin"/>
          <w:color w:val="111111"/>
          <w:sz w:val="28"/>
          <w:sz w:val="28"/>
          <w:szCs w:val="28"/>
          <w:rtl w:val="true"/>
          <w:lang w:bidi="fa-IR"/>
        </w:rPr>
        <w:t>روز عاشورا معراج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هر دو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شريف در مورد پيغمبر اكرم صلى الله عليه و آله مى فرمايد كه او از مسجد الحرام به مسجد الاقصى و از آنجا به مقام قرب يعنى آنجا كه غير از خدا كسى نمى داند، به معراج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ى اسراء مى فرمايد از مسجد الحرام به مسجد الاقصى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اَسْري بِعَبْدِهِ لَيلاً مِنَ الْمَسْجِدِ الْحَرامِ اِلَي الْمَسْجِدِ الْاَقْصى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در سوره ى النجم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اَوْ اَدْنى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او را بالا برديم و به مقام قربش رسانديم و به اندازه اى نزديك به مقام قرب شد كه جز ميم ممكن الوجودى ديگر فاصله اى بين احمد و احد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ممكن و خدا واجب بود، او عبد و او مولى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قرآن مى گويد او را از مسجد الاقصى نزد خودمان برديم و همين جمله را نيز قرآن درباره حسين عليه السلام در روز عاشورا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 النَّفّسُ الْمُطْمَئِنّة ارجِعي اِلي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پيش خودم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 عاشورا، شب معراج حسين عليه السلام است و تنها يك فرق در اين ميان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قرآن شريف راجع به پيغمبر مى گويد او به معراج رفت تا آيات ما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معراج حسين عليه السلام براى اين است كه آيات خدا را نشان بدهد</w:t>
      </w:r>
      <w:r>
        <w:rPr>
          <w:rFonts w:eastAsia="IRNazanin" w:cs="IRNazanin"/>
          <w:color w:val="111111"/>
          <w:sz w:val="28"/>
          <w:szCs w:val="28"/>
          <w:rtl w:val="true"/>
          <w:lang w:bidi="fa-IR"/>
        </w:rPr>
        <w:t xml:space="preserve">. </w:t>
      </w:r>
      <w:bookmarkStart w:id="19" w:name="pg18843_175285"/>
    </w:p>
    <w:p>
      <w:pPr>
        <w:pStyle w:val="Heading3"/>
        <w:numPr>
          <w:ilvl w:val="2"/>
          <w:numId w:val="1"/>
        </w:numPr>
        <w:rPr/>
      </w:pPr>
      <w:bookmarkStart w:id="20" w:name="__RefHeading___Toc14427316_1280447820"/>
      <w:bookmarkStart w:id="21" w:name="_Toc7"/>
      <w:bookmarkEnd w:id="19"/>
      <w:bookmarkEnd w:id="20"/>
      <w:r>
        <w:rPr>
          <w:rtl w:val="true"/>
        </w:rPr>
        <w:t>تجلى صفات خداوند در وجود حسين عليه السلام</w:t>
      </w:r>
      <w:bookmarkEnd w:id="21"/>
    </w:p>
    <w:p>
      <w:pPr>
        <w:pStyle w:val="BookText"/>
        <w:rPr/>
      </w:pPr>
      <w:r>
        <w:rPr>
          <w:rFonts w:ascii="IRNazanin" w:hAnsi="IRNazanin" w:eastAsia="IRNazanin"/>
          <w:color w:val="111111"/>
          <w:sz w:val="28"/>
          <w:sz w:val="28"/>
          <w:szCs w:val="28"/>
          <w:rtl w:val="true"/>
          <w:lang w:bidi="fa-IR"/>
        </w:rPr>
        <w:t>قرآن كريم در مورد پيغمبر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اَسْري بِعَبْدِهِ لَيلاً مِنَ الْمَسْجِدِ الْحَرامِ اِلَي الْمَسْجِدِ الْاَقْصي الّذي باركنا حَوْلَهُ لِنُرِيَهُ مِنْ اياتِنا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ما او را به معراج برديم تا آياتمان را نشانش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معراج حسين عليه السلام براى ديدن آيات نبود، بلكه براى اين بود كه حسين عليه السلام آيات را به جامعه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روز عاشورا، روز تجلى اسماء و صفات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عاشورا اسماء و صفات پروردگار عالم در حسين عليه السلام تجلى مى كند و ايشان براى مردم به منزله ى آيينه تمام نماى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مى توان گفت قيام حسين عليه السلام به معنى تجلى اسماء و صفات حق تعالى بوده و روز عاشورا، روز مسابقه ى فضائل و خصلتهاى حسين عليه السلام و خصلتهاى خدا، اسماء و صفات خدا، روز ايثار و گذشت و فداكارى، روز صبر و حلم و بردبارى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خلوص ابى عبدالله الحسين عليه السلام، مقام عبوديت و معراج حسين عليه السلام در روز عاشورا جلوه گر است و شجاعت ايشان به هر معنايى كه تفسير كنيم در اين روز تجلى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صفت جمال حسين عليه السلام تجلى كرده و از صفت جلال او سبقت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صفت جلال ايشان جلوه مى كند و از صفت جمال او جلو مى افتد به بيان ديگر گاهى قهاريت حسين عليه السلام در جمله هاى او جلوه كرده و لشكرى كه قطعاً بيشتر از سى هزار بوده، مانند روباه از برابر ايشان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قهاريت خداست كه در روز عاشورا حسين عليه السلام مظهر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آنكه از جمله باز مى گردد، نزديك خيام، لا حول و لا قوة الا بالله ناگهان صفت جمال يعنى رحمانيت </w:t>
      </w:r>
      <w:bookmarkStart w:id="22" w:name="pg18843_175286"/>
    </w:p>
    <w:p>
      <w:pPr>
        <w:pStyle w:val="BookText"/>
        <w:rPr/>
      </w:pPr>
      <w:bookmarkEnd w:id="22"/>
      <w:r>
        <w:rPr>
          <w:rFonts w:ascii="IRNazanin" w:hAnsi="IRNazanin" w:eastAsia="IRNazanin"/>
          <w:color w:val="111111"/>
          <w:sz w:val="28"/>
          <w:sz w:val="28"/>
          <w:szCs w:val="28"/>
          <w:rtl w:val="true"/>
          <w:lang w:bidi="fa-IR"/>
        </w:rPr>
        <w:t>خدا در او جلوه گر شده و به آنجا كه مى رسد همه چيز را رها نموده و براى دشمن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دشمن را نصيحت مى كند، ولى آنها بسوى پيشانى مقدسش سنگ پرتاب مى نمايند</w:t>
      </w:r>
      <w:r>
        <w:rPr>
          <w:rFonts w:eastAsia="IRNazanin" w:cs="IRNazanin"/>
          <w:color w:val="111111"/>
          <w:sz w:val="28"/>
          <w:szCs w:val="28"/>
          <w:rtl w:val="true"/>
          <w:lang w:bidi="fa-IR"/>
        </w:rPr>
        <w:t>.</w:t>
      </w:r>
    </w:p>
    <w:p>
      <w:pPr>
        <w:pStyle w:val="Heading3"/>
        <w:numPr>
          <w:ilvl w:val="2"/>
          <w:numId w:val="1"/>
        </w:numPr>
        <w:rPr/>
      </w:pPr>
      <w:bookmarkStart w:id="23" w:name="__RefHeading___Toc14427318_1280447820"/>
      <w:bookmarkStart w:id="24" w:name="_Toc8"/>
      <w:bookmarkEnd w:id="23"/>
      <w:r>
        <w:rPr>
          <w:rtl w:val="true"/>
        </w:rPr>
        <w:t>وظيفه ى شيعيان در قبال قيام عاشورا</w:t>
      </w:r>
      <w:bookmarkEnd w:id="24"/>
    </w:p>
    <w:p>
      <w:pPr>
        <w:pStyle w:val="BookText"/>
        <w:rPr/>
      </w:pPr>
      <w:r>
        <w:rPr>
          <w:rFonts w:ascii="IRNazanin" w:hAnsi="IRNazanin" w:eastAsia="IRNazanin"/>
          <w:color w:val="111111"/>
          <w:sz w:val="28"/>
          <w:sz w:val="28"/>
          <w:szCs w:val="28"/>
          <w:rtl w:val="true"/>
          <w:lang w:bidi="fa-IR"/>
        </w:rPr>
        <w:t>پيغمبر اكرم صلى الله عليه و آله درباره امام حسين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الحسين مصباح الهدى و 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مقدس حسين عليه السلام براى جامعه ى بشريت به منزله ى كشتى نجات و چراغ راه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كتاب اخلاق و سرمشق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صد افسوس كه حتى شيعيان از اين كتاب استفاده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بحث خود را پيرامون صفاتى كه در روز عاشورا تجلى كرده است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لطف پروردگار عالم حضرت بقية الله عجل الله تعالى فرجه الشريف شامل اين جلسات شده و با نظر لطف امام حسين عليه السلام جلسات با موفقيت به انجام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نتوانيم مجلاى صفات ابى عبدالله الحسين شويم، حداقل آنها را ملكه خويش سازيم تا شايد با اين صفات انسانى از دنيا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مكتب حسين عليه السلام را سرمشق خويش قرار داده و آن را تداوم بخشيم</w:t>
      </w:r>
      <w:r>
        <w:rPr>
          <w:rFonts w:eastAsia="IRNazanin" w:cs="IRNazanin"/>
          <w:color w:val="111111"/>
          <w:sz w:val="28"/>
          <w:szCs w:val="28"/>
          <w:rtl w:val="true"/>
          <w:lang w:bidi="fa-IR"/>
        </w:rPr>
        <w:t>.</w:t>
      </w:r>
    </w:p>
    <w:p>
      <w:pPr>
        <w:pStyle w:val="Heading3"/>
        <w:numPr>
          <w:ilvl w:val="2"/>
          <w:numId w:val="1"/>
        </w:numPr>
        <w:rPr/>
      </w:pPr>
      <w:bookmarkStart w:id="25" w:name="__RefHeading___Toc14427320_1280447820"/>
      <w:bookmarkStart w:id="26" w:name="_Toc9"/>
      <w:bookmarkEnd w:id="25"/>
      <w:r>
        <w:rPr>
          <w:rtl w:val="true"/>
        </w:rPr>
        <w:t>زنده نگهداشتن عزادارى سنتى</w:t>
      </w:r>
      <w:bookmarkEnd w:id="2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كشته شد و ادامه ى شهادت او اسارت اهلبيت او بود و ادامه ى اسارت اهلبيت شهادت پويندگان راه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در اين ميان دو چيز واجب و لازم است كه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مجالس عزا و گريه، سينه زدنها، دسته ها و عزادارى سنتى است كه در واقع ادامه ى مكتب قيام ابى عبدالله الحسين عليه السلام </w:t>
      </w:r>
      <w:bookmarkStart w:id="27" w:name="pg18843_175287"/>
    </w:p>
    <w:p>
      <w:pPr>
        <w:pStyle w:val="BookText"/>
        <w:rPr/>
      </w:pPr>
      <w:bookmarkEnd w:id="27"/>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عزاداريها علت مبقيه اين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علت موجده، قيام حسين عليه السلام و اسارت زينب بوده، اما علت مبقه اى كه اين مكتب را تا روز قيامت زنده نگه مى دارد اين گونه مجالس و عزاداريهاست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شعار اسلام در بلادى شنيده نشود، بر حاكم اسلامى واجب است كه به هر نحو ممكن، اگر چه با مقاتله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يك روستايى اذان گفته نمى شود، بر حكومت اسلامى واجب است كه كارى كند تا اذان گفته شود، زيرا اين شعار اسلام است</w:t>
      </w:r>
      <w:r>
        <w:rPr>
          <w:rFonts w:eastAsia="IRNazanin" w:cs="IRNazanin"/>
          <w:color w:val="111111"/>
          <w:sz w:val="28"/>
          <w:szCs w:val="28"/>
          <w:rtl w:val="true"/>
          <w:lang w:bidi="fa-IR"/>
        </w:rPr>
        <w:t>.</w:t>
      </w:r>
    </w:p>
    <w:p>
      <w:pPr>
        <w:pStyle w:val="Heading3"/>
        <w:numPr>
          <w:ilvl w:val="2"/>
          <w:numId w:val="1"/>
        </w:numPr>
        <w:rPr/>
      </w:pPr>
      <w:bookmarkStart w:id="28" w:name="__RefHeading___Toc14427322_1280447820"/>
      <w:bookmarkStart w:id="29" w:name="_Toc10"/>
      <w:bookmarkEnd w:id="28"/>
      <w:r>
        <w:rPr>
          <w:rtl w:val="true"/>
        </w:rPr>
        <w:t>ثواب شركت در مجالس عزادارى امام حسين عليه السلام</w:t>
      </w:r>
      <w:bookmarkEnd w:id="29"/>
    </w:p>
    <w:p>
      <w:pPr>
        <w:pStyle w:val="BookText"/>
        <w:rPr/>
      </w:pPr>
      <w:r>
        <w:rPr>
          <w:rFonts w:ascii="Amiri" w:hAnsi="Amiri" w:eastAsia="Amiri" w:cs="Amiri"/>
          <w:color w:val="111111"/>
          <w:sz w:val="28"/>
          <w:sz w:val="28"/>
          <w:szCs w:val="28"/>
          <w:rtl w:val="true"/>
          <w:lang w:bidi="ar-SA"/>
        </w:rPr>
        <w:t>در مورد شعار شيعه نيز امر فوق صادق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همانطورى كه اسلام شعار دارد، شيعه نيز داراى شعار بوده و يكى از اين شعارها روضه و عزادارى براى ابى عبد الله الحسين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شعارى كه علت مبقيه براى مكتب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ثوابى كه بر اين كار مترتب شده، بر هيچ چيز ديگرى مترتب نگرديده و ثواب شركت در اينگونه مجالس و زنده كردن عزاى حسين عليه السلام به قدرى است كه مانند آن نمى توان ثوابى يافت</w:t>
      </w:r>
      <w:r>
        <w:rPr>
          <w:rFonts w:eastAsia="IRNazanin" w:cs="IRNazanin"/>
          <w:color w:val="111111"/>
          <w:sz w:val="28"/>
          <w:szCs w:val="28"/>
          <w:rtl w:val="true"/>
          <w:lang w:bidi="fa-IR"/>
        </w:rPr>
        <w:t>.</w:t>
      </w:r>
    </w:p>
    <w:p>
      <w:pPr>
        <w:pStyle w:val="Heading3"/>
        <w:numPr>
          <w:ilvl w:val="2"/>
          <w:numId w:val="1"/>
        </w:numPr>
        <w:rPr/>
      </w:pPr>
      <w:bookmarkStart w:id="30" w:name="__RefHeading___Toc14427324_1280447820"/>
      <w:bookmarkStart w:id="31" w:name="_Toc11"/>
      <w:bookmarkEnd w:id="30"/>
      <w:r>
        <w:rPr>
          <w:rtl w:val="true"/>
        </w:rPr>
        <w:t>عزادارى ائمه طاهرين در محرم</w:t>
      </w:r>
      <w:bookmarkEnd w:id="3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ى روز اول محرم روايتى صحيح السند را محدث قمى نقل مى كند كه ريّان بن شبيب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به خدمت حضرت رضا سلام الله عليه 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ماهى كه ائمه طاهرين به ويژه در دهه ى اول آن خنده و تبسم را ترك گفته، لباس سياه پوشيده و حال گريه و حسرت و ندامت در چهره ايشان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حضرت رضا حالت عزا دارد و محزون و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برايم روضه خواند و </w:t>
      </w:r>
      <w:bookmarkStart w:id="32" w:name="pg18843_175288"/>
    </w:p>
    <w:p>
      <w:pPr>
        <w:pStyle w:val="BookText"/>
        <w:rPr/>
      </w:pPr>
      <w:bookmarkEnd w:id="32"/>
      <w:r>
        <w:rPr>
          <w:rFonts w:ascii="IRNazanin" w:hAnsi="IRNazanin" w:eastAsia="IRNazanin"/>
          <w:color w:val="111111"/>
          <w:sz w:val="28"/>
          <w:sz w:val="28"/>
          <w:szCs w:val="28"/>
          <w:rtl w:val="true"/>
          <w:lang w:bidi="fa-IR"/>
        </w:rPr>
        <w:t>فرمود كه اگر كسى بخواهد براى چيزى و براى مصيبتى گريه كند براى جدم حسين عليه السلام بايد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مصيبتها در مقابل مصيبت جدم حسين عليه السلام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حالال مصيبت امير المؤمنين باشد يا مصيبت موسى بن جعفر عليه السلام، مصيبت دنيا باشد يا مصيبت آخرت، در هر حال در مقابل اين مصيبت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ثواب گريه بر حسين عليه السلام را نقل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الشبيب، اگر كسى بخواهد در روز قيامت با ما باشد بايد در مجالس عزاى حسين عليه السلام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شبيب اگر كسى و لو به قدر بال مگسى براى جدم حسين عليه السلام گريه كند تمام گناهان او آمرزيده شده و بهشت بر او واجب مى شود و اگر كسى متأثر شده و بگويد اى حسينم كاش من در روز عاشورا با تو بودم، در روز قيامت با حسين و ما اهلبيت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قاتلان ابى عبد الله الحسين عليه السلام را لعن كند، در روز قيامت با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قمى در نفس المهموم چهل روايت از اين قبيل را نقل مى كنند كه البته روايات بسيار بيش از اينهاست</w:t>
      </w:r>
      <w:r>
        <w:rPr>
          <w:rFonts w:eastAsia="IRNazanin" w:cs="IRNazanin"/>
          <w:color w:val="111111"/>
          <w:sz w:val="28"/>
          <w:szCs w:val="28"/>
          <w:rtl w:val="true"/>
          <w:lang w:bidi="fa-IR"/>
        </w:rPr>
        <w:t>.</w:t>
      </w:r>
    </w:p>
    <w:p>
      <w:pPr>
        <w:pStyle w:val="Heading3"/>
        <w:numPr>
          <w:ilvl w:val="2"/>
          <w:numId w:val="1"/>
        </w:numPr>
        <w:rPr/>
      </w:pPr>
      <w:bookmarkStart w:id="33" w:name="__RefHeading___Toc14427326_1280447820"/>
      <w:bookmarkStart w:id="34" w:name="_Toc12"/>
      <w:bookmarkEnd w:id="33"/>
      <w:r>
        <w:rPr>
          <w:rtl w:val="true"/>
        </w:rPr>
        <w:t>ثواب زيارت امام حسين عليه السلام</w:t>
      </w:r>
      <w:bookmarkEnd w:id="3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پيش من بود، امام حسين عليه السلام كه بچه كوچكى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اين حسينم را شهيد مى كنند و هر كسى كه زيارت او را بخواند، ثواب يك حج و يك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يك حج و يك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و دو عمره،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حج و سه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دادند تا نود حج و نود عمره و فرمودند بالاتر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اصرار مى كردم پيغمبر بالاتر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رسد به آنجا كه ثواب هزار حج و هزار عمره، يك ميليون حج و يك ميليون عمره بر </w:t>
      </w:r>
      <w:bookmarkStart w:id="35" w:name="pg18843_175289"/>
    </w:p>
    <w:p>
      <w:pPr>
        <w:pStyle w:val="BookText"/>
        <w:rPr/>
      </w:pPr>
      <w:bookmarkEnd w:id="35"/>
      <w:r>
        <w:rPr>
          <w:rFonts w:ascii="Amiri" w:hAnsi="Amiri" w:eastAsia="Amiri" w:cs="Amiri"/>
          <w:color w:val="111111"/>
          <w:sz w:val="28"/>
          <w:sz w:val="28"/>
          <w:szCs w:val="28"/>
          <w:rtl w:val="true"/>
          <w:lang w:bidi="ar-SA"/>
        </w:rPr>
        <w:t>يك جمله ى السلام عليك يا ابى عبد الله، السلام عليك و رحمة الله و بركاته مترتب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ادامه ى قيام و علت مبقيه مكتبى است كه بايد زنده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در بلادى از بلاد مسلمين در دهه ى محرم روضه خوانى نباشد، بر اساس فتوايى كه بر حكومت اسلام واجب و لازم است، بر اهل آن بلاد واجب كفايى است كه عزا بپا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محله اى روضه خوانى نباشد، بر اهل آن محله واجب كفايى است كه مجلس روضه بپا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در محله اى اذان گفته نشود، بر اهالى محل واجب كفايى است كه اذان بگويند و زمانى كه يك نفر اقدام به اين امر نمود از مابقى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همانطورى كه در آن محله شعار الله اكبر بايد برقرار باشد، عزاى حسين عليه السلام نيز كه شعار شيعه است بايد بر پا گردد</w:t>
      </w:r>
      <w:r>
        <w:rPr>
          <w:rFonts w:eastAsia="IRNazanin" w:cs="IRNazanin"/>
          <w:color w:val="111111"/>
          <w:sz w:val="28"/>
          <w:szCs w:val="28"/>
          <w:rtl w:val="true"/>
          <w:lang w:bidi="fa-IR"/>
        </w:rPr>
        <w:t>.</w:t>
      </w:r>
    </w:p>
    <w:p>
      <w:pPr>
        <w:pStyle w:val="Heading3"/>
        <w:numPr>
          <w:ilvl w:val="2"/>
          <w:numId w:val="1"/>
        </w:numPr>
        <w:rPr/>
      </w:pPr>
      <w:bookmarkStart w:id="36" w:name="__RefHeading___Toc14427328_1280447820"/>
      <w:bookmarkStart w:id="37" w:name="_Toc13"/>
      <w:bookmarkEnd w:id="36"/>
      <w:r>
        <w:rPr>
          <w:rtl w:val="true"/>
        </w:rPr>
        <w:t>صاحب جواهر و ثواب مرثيه خوانى براى حسين عليه السلام</w:t>
      </w:r>
      <w:bookmarkEnd w:id="3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شيعيان بايد به هر اندازه كه مى توانند با شركت در مجالس عزادارى حسين عليه السلام مكتب او را تداوم بخشيده و اگر گريه دارند بر عزاى ايشان گريه كرده و اگر گريه ندارند خود را شبيه گريه كنندگان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مراجع بزرگ مقيد بودند كه كارى كنند تا نامشان در طومار روضه خوانان ابى عبد الله الحسين عليه السلام ثبت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اى كه مرحوم محدث قمى رضوان الله عليه از صاحب جواهر در مفاتيح نقل مى كنند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بيت مرثيه عربى درباره ى حسين عليه السلام از يك مرثيه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نقل مى كنند كه صاحب جواهر بارها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ثواب نوشتن كتاب جواهرم را به اين مرثيه خوان داده و او ثواب اين اشعارش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صاحب جواهر كسى است كه مانند او نيامده و شايد </w:t>
      </w:r>
      <w:bookmarkStart w:id="38" w:name="pg18843_175290"/>
    </w:p>
    <w:p>
      <w:pPr>
        <w:pStyle w:val="BookText"/>
        <w:rPr/>
      </w:pPr>
      <w:bookmarkEnd w:id="38"/>
      <w:r>
        <w:rPr>
          <w:rFonts w:ascii="IRNazanin" w:hAnsi="IRNazanin" w:eastAsia="IRNazanin"/>
          <w:color w:val="111111"/>
          <w:sz w:val="28"/>
          <w:sz w:val="28"/>
          <w:szCs w:val="28"/>
          <w:rtl w:val="true"/>
          <w:lang w:bidi="fa-IR"/>
        </w:rPr>
        <w:t>هرگز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كتاب جواهر وى براى مراجع تقليد به منزله ى چكشى است كه اگر نباشد، هيچ مجتهدى نمى تواند رساله بنويسد، يعنى رساله نوشتن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رهبر عظيم الشأن انقلاب ادام الله ظله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كرامت كرده و كار او در سر حد معجزه است كه در عرض بيست و پنج سال توانسته يك دوره كتاب جواهر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سالى كه شبانه روز در نوشتن گذشته است حتى ايشان براى اينكه مبادا واجب الحج شده و از نوشتن جواهر عقب بماند، نذر كرده بود كه روز عرفه را در كربلا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عرفه به كربلا مى آمد و آنجا نيز كتاب جواهر را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در آن هواى گرم و در شرايطى كه وسايل تهويه وجود نداشت، هر ماه فقط يك مرتبه به حمام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دالان خانه كوچك خود مى نشست و از نسيمى كه از در خانه مى آمد استفاده كرده و جواهر را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زمانى كه پسرش فوت نمود، بر بالاى جسد او كه در اتاقى قرار داده شده بود تا روز بعد دفن گردد، به كار خود ادامه داده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مسأله را سر جنازه ى پسرم حل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فقه شيعه، اين فقيه اسلام، اين فقيه اهلبيت مى گويد من حاضرم ثواب نوشتن دوره كتاب جواهرم را با ثواب چند بيت شعر مرثيه خوانى كه درباره ى حسين عليه السلام شعر گفته عوض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اين فقيه شيعه چه استفاده اى مى گردد؟ روشن است كه ايشان مى گويد مواظب عزادارى سنتى، سينه زدنها، زيارت عاشوراها، گريه ها و مرثيه خوانيها باشيد</w:t>
      </w:r>
      <w:r>
        <w:rPr>
          <w:rFonts w:eastAsia="IRNazanin" w:cs="IRNazanin"/>
          <w:color w:val="111111"/>
          <w:sz w:val="28"/>
          <w:szCs w:val="28"/>
          <w:rtl w:val="true"/>
          <w:lang w:bidi="fa-IR"/>
        </w:rPr>
        <w:t>.</w:t>
      </w:r>
    </w:p>
    <w:p>
      <w:pPr>
        <w:pStyle w:val="Heading3"/>
        <w:numPr>
          <w:ilvl w:val="2"/>
          <w:numId w:val="1"/>
        </w:numPr>
        <w:rPr/>
      </w:pPr>
      <w:bookmarkStart w:id="39" w:name="__RefHeading___Toc14427330_1280447820"/>
      <w:bookmarkStart w:id="40" w:name="_Toc14"/>
      <w:bookmarkEnd w:id="39"/>
      <w:r>
        <w:rPr>
          <w:rtl w:val="true"/>
        </w:rPr>
        <w:t>زيارت عاشورا، دعايى قدسى</w:t>
      </w:r>
      <w:bookmarkEnd w:id="4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ادعيه و زيارات دو قسم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از ائمه طاهرين است، مانند زيارت جامعه كه از امام هادى سلام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ديگر </w:t>
      </w:r>
      <w:bookmarkStart w:id="41" w:name="pg18843_175291"/>
    </w:p>
    <w:p>
      <w:pPr>
        <w:pStyle w:val="BookText"/>
        <w:rPr/>
      </w:pPr>
      <w:bookmarkEnd w:id="41"/>
      <w:r>
        <w:rPr>
          <w:rFonts w:ascii="IRNazanin" w:hAnsi="IRNazanin" w:eastAsia="IRNazanin"/>
          <w:color w:val="111111"/>
          <w:sz w:val="28"/>
          <w:sz w:val="28"/>
          <w:szCs w:val="28"/>
          <w:rtl w:val="true"/>
          <w:lang w:bidi="fa-IR"/>
        </w:rPr>
        <w:t>از قدسيات يعنى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 از قسم دوم، يعنى از قدسيات بوده و متن آن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بسيار مجرب كه هم تولى و هم تبرى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سلام و هم لعن است و زهرا عليها سلام هر دوى اينها را بسيار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به اندازه اى مجرب است كه مى توانم بيشتر از پنجاه مورد را از افرادى نقل نمايم كه بوسيله ى زيارت عاشورا به مقام شامخى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 گشاينده ى گره ها بوده و چه بسيار دردهاى بى درمان را شفا داده و مصيبتهاى بسيار بزرگ را رفع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 حوزه ى عليمه ى قم مرحوم حاج شيخ عبد الكريم حائرى 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به قم و به عالم اسلام خدمت بسيار كرده و به گردن مراجع تقليد فعلى حق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به قول رهبر عظيم الشأن، امام خمينى، انقلابش كمتر از انقلاب اسلامى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زمانى كه در عراق وبا آمد و مردم دسته دسته مى مردند مرحوم آقا سيد محمد فشاركى يكى از اساتيد بزرگ آن زمان كه استاد من بود جلسه اى گرفته و مراجع تقليد را به آن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مرا مجتهد مى دانيد؟ پس از اينكه حاضرين پاسخ مثبت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مجتهد مى دانيد من حكم مى كنم چهل زيارت عاشورا را براى ريشه كن گشتن و با از عراق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اگر مجتهد جامع الشرايط حكم نمايد بر همه حتى بر مجتهد اعلم واجب مى شود، حكم مذكور بر همه واجب شده و مرحوم حاج شيخ رضوان الله عليه فرمودند يك دهه يعنى ده روز تمام نشد كه وبا از عراق بكلى ريشه كن گشت</w:t>
      </w:r>
      <w:r>
        <w:rPr>
          <w:rFonts w:eastAsia="IRNazanin" w:cs="IRNazanin"/>
          <w:color w:val="111111"/>
          <w:sz w:val="28"/>
          <w:szCs w:val="28"/>
          <w:rtl w:val="true"/>
          <w:lang w:bidi="fa-IR"/>
        </w:rPr>
        <w:t>.</w:t>
      </w:r>
    </w:p>
    <w:p>
      <w:pPr>
        <w:pStyle w:val="Heading3"/>
        <w:numPr>
          <w:ilvl w:val="2"/>
          <w:numId w:val="1"/>
        </w:numPr>
        <w:rPr/>
      </w:pPr>
      <w:bookmarkStart w:id="42" w:name="__RefHeading___Toc14427332_1280447820"/>
      <w:bookmarkStart w:id="43" w:name="_Toc15"/>
      <w:bookmarkEnd w:id="42"/>
      <w:r>
        <w:rPr>
          <w:rtl w:val="true"/>
        </w:rPr>
        <w:t>رفع گرفتاريها با خواندن زيارت عاشورا</w:t>
      </w:r>
      <w:bookmarkEnd w:id="4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قضيه فوق زياد است و به همين دليل از همه خواهران </w:t>
      </w:r>
      <w:bookmarkStart w:id="44" w:name="pg18843_175292"/>
    </w:p>
    <w:p>
      <w:pPr>
        <w:pStyle w:val="BookText"/>
        <w:rPr/>
      </w:pPr>
      <w:bookmarkEnd w:id="44"/>
      <w:r>
        <w:rPr>
          <w:rFonts w:ascii="IRNazanin" w:hAnsi="IRNazanin" w:eastAsia="IRNazanin"/>
          <w:color w:val="111111"/>
          <w:sz w:val="28"/>
          <w:sz w:val="28"/>
          <w:szCs w:val="28"/>
          <w:rtl w:val="true"/>
          <w:lang w:bidi="fa-IR"/>
        </w:rPr>
        <w:t>و برادران تقاضا مى شود كه زيارت عاشورا را در دو ماهه ى محرم و صفر بخوانند تا امام حسين عليه السلام آتش جنگ تحميلى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معاهده بسته و تصميم بگيريد كه اين كار را انجام دهيد و بدانيد كه اگر در ماه محرم و صفر زيارت عاشورا بخوانيد، زهرا عليها سلام بر شما نظر لطف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مسايل و مشكلات زندگى نيز زيارت عاشورا، براى برآوردن حاجات و رفع گرفتاريها، اگر چه با يك لعن و يك سلام خوانده شود،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زيارت صد لعن و صد سلام دارد كه اگر با دعاى علقمه كه بعد از آن است با حالتى آرام خوانده شود، يك و نيم ساعت بطول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سريع خوانده شود يك ساعت بيشتر طول نكشيده و اگر بدون دعاى علقمه زيارت و متن زيارت را با يك لعن و يك سلام خوانده و بعد دو ركعت نماز بجاى آوريد، پنج الى ده دقيقه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همين عمل كوتاه در زندگى تان بسيار مؤثر بوده و انسان را عاقبت به خير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به وسيله ى آن خداوند اولاد صالح به انسان عنايت مى كند و فقر و فلاكت و گرفتارى را رفع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دستيابى به زندگى بانشاط و محشور بودن با اهلبيت در روز قيامت و نيز پيروزى و رسيدن عزيزان رزمنده به كربلا، خواندن زيارت عاشورا به ويژه در ماههاى محرم و صفر نبايد ترك گردد</w:t>
      </w:r>
      <w:r>
        <w:rPr>
          <w:rFonts w:eastAsia="IRNazanin" w:cs="IRNazanin"/>
          <w:color w:val="111111"/>
          <w:sz w:val="28"/>
          <w:szCs w:val="28"/>
          <w:rtl w:val="true"/>
          <w:lang w:bidi="fa-IR"/>
        </w:rPr>
        <w:t>.</w:t>
      </w:r>
    </w:p>
    <w:p>
      <w:pPr>
        <w:pStyle w:val="Heading3"/>
        <w:numPr>
          <w:ilvl w:val="2"/>
          <w:numId w:val="1"/>
        </w:numPr>
        <w:rPr/>
      </w:pPr>
      <w:bookmarkStart w:id="45" w:name="__RefHeading___Toc14427334_1280447820"/>
      <w:bookmarkStart w:id="46" w:name="_Toc16"/>
      <w:bookmarkEnd w:id="45"/>
      <w:r>
        <w:rPr>
          <w:rtl w:val="true"/>
        </w:rPr>
        <w:t>لزوم تداوم راه حسين عليه السلام</w:t>
      </w:r>
      <w:bookmarkEnd w:id="46"/>
    </w:p>
    <w:p>
      <w:pPr>
        <w:pStyle w:val="BookText"/>
        <w:rPr/>
      </w:pPr>
      <w:r>
        <w:rPr>
          <w:rFonts w:ascii="IRNazanin" w:hAnsi="IRNazanin" w:eastAsia="IRNazanin"/>
          <w:color w:val="111111"/>
          <w:sz w:val="28"/>
          <w:sz w:val="28"/>
          <w:szCs w:val="28"/>
          <w:rtl w:val="true"/>
          <w:lang w:bidi="fa-IR"/>
        </w:rPr>
        <w:t>اينك به دومين امرى كه علت مبقيه مكتب حسين عليه السلام و از امر نخست مهم تر و واجب تر و لازمتر مى باشد،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تداوم مكتب امام حسين عليه السلام بايد راه او زنده و پر رهرو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حسين عليه السلام براى چه به كربلا رفت‌؟ به قول علماى علم اخلاق، حسين عليه السلام در روز عاشورا آيينه اسماء و </w:t>
      </w:r>
      <w:bookmarkStart w:id="47" w:name="pg18843_175293"/>
    </w:p>
    <w:p>
      <w:pPr>
        <w:pStyle w:val="BookText"/>
        <w:rPr/>
      </w:pPr>
      <w:bookmarkEnd w:id="47"/>
      <w:r>
        <w:rPr>
          <w:rFonts w:ascii="IRNazanin" w:hAnsi="IRNazanin" w:eastAsia="IRNazanin"/>
          <w:color w:val="111111"/>
          <w:sz w:val="28"/>
          <w:sz w:val="28"/>
          <w:szCs w:val="28"/>
          <w:rtl w:val="true"/>
          <w:lang w:bidi="fa-IR"/>
        </w:rPr>
        <w:t>صفات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اينگونه مجالس بايد ايثارگرى، صبر و بردبارى، حلم، شجاعت، خلوص، اطمينان و وقار در بلاها را از حسين عليه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قيام ابى عبدالله الحسين عليه السلام تا وقتى كه زينب مظلومانه بعد از اسارت به مدينه رسيد، نمى توان نكته و صحنه اى را يافت كه مكتب و اخلاق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براى كودك شيرخوار حسين عليه السلام گريه مى كنيم بايد ايثارگرى و فداكارى را از وى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ابى عبد الله الحسين عليه السلام را در حسين دفن كودكش به ياد آورده و مشاهده مى نماييم كه بعد از اين كار دامن خود را مى تكاند، يعنى خدايا ديگر هيچ ندارم و هر چه داشتم در راه تو و دينت دادم، بايد بزرگترين سرمشقها را بگيريم، و بياموزيم كه براى حفظ اسلام دين خود نبايد از هيچ چيز دريغ نمود</w:t>
      </w:r>
      <w:r>
        <w:rPr>
          <w:rFonts w:eastAsia="IRNazanin" w:cs="IRNazanin"/>
          <w:color w:val="111111"/>
          <w:sz w:val="28"/>
          <w:szCs w:val="28"/>
          <w:rtl w:val="true"/>
          <w:lang w:bidi="fa-IR"/>
        </w:rPr>
        <w:t>.</w:t>
      </w:r>
    </w:p>
    <w:p>
      <w:pPr>
        <w:pStyle w:val="Heading3"/>
        <w:numPr>
          <w:ilvl w:val="2"/>
          <w:numId w:val="1"/>
        </w:numPr>
        <w:rPr/>
      </w:pPr>
      <w:bookmarkStart w:id="48" w:name="__RefHeading___Toc14427336_1280447820"/>
      <w:bookmarkStart w:id="49" w:name="_Toc17"/>
      <w:bookmarkEnd w:id="48"/>
      <w:r>
        <w:rPr>
          <w:rtl w:val="true"/>
        </w:rPr>
        <w:t>متخلق شدن به اخلاق ابى عبدالله الحسين عليه السلام</w:t>
      </w:r>
      <w:bookmarkEnd w:id="49"/>
    </w:p>
    <w:p>
      <w:pPr>
        <w:pStyle w:val="BookText"/>
        <w:rPr/>
      </w:pPr>
      <w:r>
        <w:rPr>
          <w:rFonts w:ascii="IRNazanin" w:hAnsi="IRNazanin" w:eastAsia="IRNazanin"/>
          <w:color w:val="111111"/>
          <w:sz w:val="28"/>
          <w:sz w:val="28"/>
          <w:szCs w:val="28"/>
          <w:rtl w:val="true"/>
          <w:lang w:bidi="fa-IR"/>
        </w:rPr>
        <w:t>به عبارت ديگر، دومين امرى كه در تداوم بخشى مكتب حسين عليه السلام مى باشد، برداشت و استفاده ى ما از فضائل ايشان بوده و در واقع متخلق شدن به اخلاق ابى عبد الله الحسين عليه السلام كه در حقيقت اخلاق الله است، ادامه مكتب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اينجا بايد به بحث توبه و يقظه پرداخت، زيرا اولين چيزى كه در صحنه كربلا به چشم مى خورد توبه حربن يزيد رياحى و رأفت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وقت گذشته با مصيبت زهرا عليها سلام و اين اميد كه ايشان در جلسه ما حضور داشته و نظر لطفى بدان نمايند، جلسه را خاتمه مى بخشيم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مرگ سر زهرا در دامن امير المؤمنين سلام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وصيتهايى دارد كه از مقاتل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وصيت ها را </w:t>
      </w:r>
    </w:p>
    <w:p>
      <w:pPr>
        <w:pStyle w:val="BookText"/>
        <w:rPr/>
      </w:pPr>
      <w:r>
        <w:rPr>
          <w:rFonts w:ascii="IRNazanin" w:hAnsi="IRNazanin" w:eastAsia="IRNazanin"/>
          <w:color w:val="111111"/>
          <w:sz w:val="28"/>
          <w:sz w:val="28"/>
          <w:szCs w:val="28"/>
          <w:rtl w:val="true"/>
          <w:lang w:bidi="fa-IR"/>
        </w:rPr>
        <w:t>قبلاً در وصيت نامه اى نوشته، اما حالا روى بعضى از آنها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وصيت در مورد خودش است،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مرا حلالم كن، زيرا ازپدرم شنيده ام آتش جهنم در انتظار زنى است كه شوهر از او ناراضى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مقاتل مى نويسند مولا امير المؤمنين بسيار ناراحت شده و به 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روضه اى كه براى زهرا خوانده شد بوسيله ى امير المؤمنين بود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چه كردى كه تو را حلالت كنم‌؟ زهرا جان به خاطر من كتك خوردى، به خاطر من پهلويت را شكستند، به خاطر من سيلى به صورتت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به خاطر من اين همه مصيبت به تو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مصيبت ها براى زهرا مشكل بود، اما براى امير المؤمنين مشكل تر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نفر از اصحاب رسول اكرم صلى الله عليه و آله با يكديگر در مورد مشكلترين و سخت ترين مصيبتها براى يك مرد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مشكل است كه زن و فرزندان مردى مريض باشند، اما او دوا نداشته باشد،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مشكلتر از آن اينست كه مرد در حالى به خانه برود كه كودكانش شام نداشته باشند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كسى چيزى گفت، تا اينكه مولا امير المؤمنين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پرسيدند يا على، سخت ترين و مشكلترين مصيبتها براى مرد چيست‌؟ مولا امير المؤمنين نگاهى به اطراف انداخت تا بيگانه اى در مجلس نباشد،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مشكلتر از همه مصيبتها براى مرد آن وقت است كه در مقابل چشمش، همسرش را كتك بزنند، اما مرد نتواند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دردهاى دلت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مصيبتى براى يك آدم غيرتمند بالاتر از اين كه در مقابل چشمش زهرايش را كتك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فهميده مى شود كه تنها يك نفر زهرا را كتك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در مجلس معاويه بود كه مغيره بن شعبه به ايشان جسارت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جسارت كردن چندان </w:t>
      </w:r>
    </w:p>
    <w:p>
      <w:pPr>
        <w:pStyle w:val="BookText"/>
        <w:rPr/>
      </w:pPr>
      <w:r>
        <w:rPr>
          <w:rFonts w:ascii="Amiri" w:hAnsi="Amiri" w:eastAsia="Amiri" w:cs="Amiri"/>
          <w:color w:val="111111"/>
          <w:sz w:val="28"/>
          <w:sz w:val="28"/>
          <w:szCs w:val="28"/>
          <w:rtl w:val="true"/>
          <w:lang w:bidi="ar-SA"/>
        </w:rPr>
        <w:t>اهميت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مغيره، تو كسى هستى كه مادرم زهرا را كتك زدى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درب خانه را آتش زدند و با لگدى آن را باز كردند، آنگاه نامحرم به خانه زهراى عزيز ريخت، ايشان كه نامحرم را در خانه مشاهده نمود، پشت درب رفت تا ديده نشود و آنها درب را به روى زهرا فشار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مرحوم آية الله كمپانى و آية الله صدر را رحمت فرمايد كه زبان حال زهرا را به شعر عربى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زهراى عزيز به سلمان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بالاى صورتم را مجروح كرد، ميخ در، استخوانهاى سينه ام را درهم شكست، فشار قسمت پائين درب موجب سقط محسنم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زهرا عليها سلام متوجه شد كه مى خواهند على عليه السلام را به مسجد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مقابل آنان ايستاد تا بلكه به حرمت دختر پيغمبر صلى الله عليه و آله دست از مولا امير المؤمنين بردارند و گفت نم گذارم على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دستور داده شد كه زهرا را كتك بزنند و فقط قنقذ دست به اين كار نزد، بلكه دسته جمعى بر سر زهرا عليها سلام ريخته و با غلاف شمشير و مشت و لگد زهرا را بر روى زمين انداختند و مولا امير المؤمنين را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بيت الحرم از آتش بيگانه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ويران شد حرم از سوز صاحب خانه سوخت</w:t>
      </w:r>
    </w:p>
    <w:p>
      <w:pPr>
        <w:pStyle w:val="BookText"/>
        <w:rPr/>
      </w:pPr>
      <w:r>
        <w:rPr>
          <w:rFonts w:ascii="IRNazanin" w:hAnsi="IRNazanin" w:eastAsia="IRNazanin"/>
          <w:color w:val="111111"/>
          <w:sz w:val="28"/>
          <w:sz w:val="28"/>
          <w:szCs w:val="28"/>
          <w:rtl w:val="true"/>
          <w:lang w:bidi="fa-IR"/>
        </w:rPr>
        <w:t xml:space="preserve">شمع بزم آفرينش با هزاران اشك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چنان كز دود آهش سينه كاشانه سوخت</w:t>
      </w:r>
    </w:p>
    <w:p>
      <w:pPr>
        <w:pStyle w:val="BookText"/>
        <w:rPr/>
      </w:pPr>
      <w:r>
        <w:rPr>
          <w:rFonts w:ascii="Amiri" w:hAnsi="Amiri" w:eastAsia="Amiri" w:cs="Amiri"/>
          <w:color w:val="111111"/>
          <w:sz w:val="28"/>
          <w:sz w:val="28"/>
          <w:szCs w:val="28"/>
          <w:rtl w:val="true"/>
          <w:lang w:bidi="ar-SA"/>
        </w:rPr>
        <w:t xml:space="preserve">آتشى در بيت معمور ولايت شعله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 زان شعله هر معمور و هر ويرانه سوخت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آن پيمان شكن كز كينه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افروخت تا هم خم و هم خمخانه سوخت </w:t>
      </w:r>
    </w:p>
    <w:p>
      <w:pPr>
        <w:pStyle w:val="BookText"/>
        <w:rPr/>
      </w:pPr>
      <w:r>
        <w:rPr>
          <w:rFonts w:ascii="Amiri" w:hAnsi="Amiri" w:eastAsia="Amiri" w:cs="Amiri"/>
          <w:color w:val="111111"/>
          <w:sz w:val="28"/>
          <w:sz w:val="28"/>
          <w:szCs w:val="28"/>
          <w:rtl w:val="true"/>
          <w:lang w:bidi="ar-SA"/>
        </w:rPr>
        <w:t xml:space="preserve">ولست ادرى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خزينة الاسرار</w:t>
      </w:r>
    </w:p>
    <w:p>
      <w:pPr>
        <w:pStyle w:val="BookText"/>
        <w:rPr/>
      </w:pPr>
      <w:r>
        <w:rPr>
          <w:rFonts w:ascii="Amiri" w:hAnsi="Amiri" w:eastAsia="Amiri" w:cs="Amiri"/>
          <w:color w:val="111111"/>
          <w:sz w:val="28"/>
          <w:sz w:val="28"/>
          <w:szCs w:val="28"/>
          <w:rtl w:val="true"/>
          <w:lang w:bidi="ar-SA"/>
        </w:rPr>
        <w:t xml:space="preserve">و من نبوع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عظم ماجرى عليها</w:t>
      </w:r>
    </w:p>
    <w:p>
      <w:pPr>
        <w:pStyle w:val="BookText"/>
        <w:rPr/>
      </w:pPr>
      <w:r>
        <w:rPr>
          <w:rFonts w:ascii="Amiri" w:hAnsi="Amiri" w:eastAsia="Amiri" w:cs="Amiri"/>
          <w:color w:val="111111"/>
          <w:sz w:val="28"/>
          <w:sz w:val="28"/>
          <w:szCs w:val="28"/>
          <w:rtl w:val="true"/>
          <w:lang w:bidi="ar-SA"/>
        </w:rPr>
        <w:t xml:space="preserve">و مجمعى حطب على البيت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لولاه شمل الدين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والداخلين على البتولة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والمسقطين لها اعزجنين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8843_175298"/>
      <w:bookmarkStart w:id="51" w:name="pg18843_175298"/>
      <w:bookmarkEnd w:id="51"/>
    </w:p>
    <w:p>
      <w:pPr>
        <w:pStyle w:val="Heading2"/>
        <w:numPr>
          <w:ilvl w:val="1"/>
          <w:numId w:val="1"/>
        </w:numPr>
        <w:rPr/>
      </w:pPr>
      <w:bookmarkStart w:id="52" w:name="pg18843_175298"/>
      <w:bookmarkStart w:id="53" w:name="__RefHeading___Toc14427338_1280447820"/>
      <w:bookmarkStart w:id="54" w:name="_Toc18"/>
      <w:bookmarkEnd w:id="52"/>
      <w:bookmarkEnd w:id="53"/>
      <w:r>
        <w:rPr>
          <w:rtl w:val="true"/>
        </w:rPr>
        <w:t>بخش دوم</w:t>
      </w:r>
      <w:bookmarkEnd w:id="54"/>
    </w:p>
    <w:p>
      <w:pPr>
        <w:pStyle w:val="Heading3"/>
        <w:numPr>
          <w:ilvl w:val="2"/>
          <w:numId w:val="1"/>
        </w:numPr>
        <w:rPr/>
      </w:pPr>
      <w:bookmarkStart w:id="55" w:name="__RefHeading___Toc14427340_1280447820"/>
      <w:bookmarkStart w:id="56" w:name="_Toc19"/>
      <w:bookmarkEnd w:id="55"/>
      <w:r>
        <w:rPr>
          <w:rtl w:val="true"/>
        </w:rPr>
        <w:t>توبه و اميد به رحمت خدا</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نه فقط گناهت را مى آمرزم و پرونده سياهت را معدوم مى كنم، بلكه پرونده درخشانى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فراهم مى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 وَ امَنَ وَ عَمِلَ عَمَلاً صالحاً فَاولئكَ يُبَدِّلُ اللهُ سَيِّاتِهِمْ حَسَناتٍ وَ كانَ اللهُ غَفُوراً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قرآن شريف گنهكار بايد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توبه كرده و خود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نه فقط گناهش آمرزيده شده و پرونده سياهش معدوم مى شود، بلكه پرونده درخشانى نيز براى وى مهيا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ى اميدوار كننده اى كه مانند آن در قرآن نداريم، همين آيه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آيات اميدوار كننده در قرآن فروان است، اما آيه فوق در رتبه اول و بالاتر از همه ى آنهاست</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رحمت حق مأيوس شود، گناهش بالاترين گناه ها و در سر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فردى كه آلوده به بزرگترين گناهان است روزى تلاطم درونى پيدا كرده و در مقابل حق پشيمان و خجالت </w:t>
      </w:r>
      <w:bookmarkStart w:id="57" w:name="pg18843_175299"/>
    </w:p>
    <w:p>
      <w:pPr>
        <w:pStyle w:val="BookText"/>
        <w:rPr/>
      </w:pPr>
      <w:bookmarkEnd w:id="57"/>
      <w:r>
        <w:rPr>
          <w:rFonts w:ascii="IRNazanin" w:hAnsi="IRNazanin" w:eastAsia="IRNazanin"/>
          <w:color w:val="111111"/>
          <w:sz w:val="28"/>
          <w:sz w:val="28"/>
          <w:szCs w:val="28"/>
          <w:rtl w:val="true"/>
          <w:lang w:bidi="fa-IR"/>
        </w:rPr>
        <w:t>زده شد بايد به رحمت خدا اميدوار باشد هرگز نپندارد كه خدا او را نمى آمرزد، زيرا اين گناه هفتاد سال از گناهان ديگر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از نظر قرآن در سر حد كفر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اِذْهَبُوا فَتَحَسُّسوا مِن يُوسُفَ وَ اخيهِ وَ لا تَايْسَوُا مِنْ رَّوْحِ الله اِنَّهُ لا يَايْسُ مِنْ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مأيوس از رحمت حق نشويد و هرگز مگوييد كه خدا مرا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جز كافر كسى مأيوس از درگاه حضرت حق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كفر دارد، خدا را نشناخته، اسلام ا هضم نكرده، قرآن ناطق و قرآن صامت را نفهميده، از رحمت حق مأيوس مى شود و به بيان ديگر يأس مسلمان از رحمت حق بى معنى است</w:t>
      </w:r>
      <w:r>
        <w:rPr>
          <w:rFonts w:eastAsia="IRNazanin" w:cs="IRNazanin"/>
          <w:color w:val="111111"/>
          <w:sz w:val="28"/>
          <w:szCs w:val="28"/>
          <w:rtl w:val="true"/>
          <w:lang w:bidi="fa-IR"/>
        </w:rPr>
        <w:t>.</w:t>
      </w:r>
    </w:p>
    <w:p>
      <w:pPr>
        <w:pStyle w:val="Heading3"/>
        <w:numPr>
          <w:ilvl w:val="2"/>
          <w:numId w:val="1"/>
        </w:numPr>
        <w:rPr/>
      </w:pPr>
      <w:bookmarkStart w:id="58" w:name="__RefHeading___Toc14427342_1280447820"/>
      <w:bookmarkStart w:id="59" w:name="_Toc20"/>
      <w:bookmarkEnd w:id="58"/>
      <w:r>
        <w:rPr>
          <w:rtl w:val="true"/>
        </w:rPr>
        <w:t>توّابين بزرگ</w:t>
      </w:r>
      <w:bookmarkEnd w:id="59"/>
    </w:p>
    <w:p>
      <w:pPr>
        <w:pStyle w:val="BookText"/>
        <w:rPr/>
      </w:pPr>
      <w:r>
        <w:rPr>
          <w:rFonts w:ascii="IRNazanin" w:hAnsi="IRNazanin" w:eastAsia="IRNazanin"/>
          <w:color w:val="111111"/>
          <w:sz w:val="28"/>
          <w:sz w:val="28"/>
          <w:szCs w:val="28"/>
          <w:rtl w:val="true"/>
          <w:lang w:bidi="fa-IR"/>
        </w:rPr>
        <w:t>با تأمل در روايات اهلبيت و تاريخ مى توان افرادى را مشاهده نمود كه ابتدا نظير كرم ابريشم كه در خود مى تند، يك عمر در گناه تنيده بودند، اما زمانى كه تلاطم درونى پيدا كرده، توبه نموده و خود را اصلاح كردند، نه فقط آمرزيده شدند، بلكه راه را نيز طى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اولياء الله گرديده و از آنها كراماتى نيز ديده شده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فضيل بن عياذ فردى ياغى وطاغى و متوغل در مشتهيات و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توبه نمود در دربار حق و اهلبيت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بشر حافى اگر بدتر از فضيل بن عياذ نبود، كمتر از او نيز محسوب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خانه وى مكان گناه، فحشاء و منكرات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فرد با يك جذبه تلاطم درونى يافته و بازگشت</w:t>
      </w:r>
      <w:r>
        <w:rPr>
          <w:rFonts w:eastAsia="IRNazanin" w:cs="IRNazanin"/>
          <w:color w:val="111111"/>
          <w:sz w:val="28"/>
          <w:szCs w:val="28"/>
          <w:rtl w:val="true"/>
          <w:lang w:bidi="fa-IR"/>
        </w:rPr>
        <w:t xml:space="preserve">. </w:t>
      </w:r>
      <w:bookmarkStart w:id="60" w:name="pg18843_175300"/>
    </w:p>
    <w:p>
      <w:pPr>
        <w:pStyle w:val="BookText"/>
        <w:rPr/>
      </w:pPr>
      <w:bookmarkEnd w:id="60"/>
      <w:r>
        <w:rPr>
          <w:rFonts w:ascii="IRNazanin" w:hAnsi="IRNazanin" w:eastAsia="IRNazanin"/>
          <w:color w:val="111111"/>
          <w:sz w:val="28"/>
          <w:sz w:val="28"/>
          <w:szCs w:val="28"/>
          <w:rtl w:val="true"/>
          <w:lang w:bidi="fa-IR"/>
        </w:rPr>
        <w:t>عرفا درباره بشر حافى مطالبى نقل مى كنند كه در اينجا به صحت يا عدم صحت آنها نمى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همين مقدار مى دانيم كه بشر حافى از اولياء الله شده و گناه هفتاد ساله اش مبدل به پرونده درخشانى گرديد</w:t>
      </w:r>
      <w:r>
        <w:rPr>
          <w:rFonts w:eastAsia="IRNazanin" w:cs="IRNazanin"/>
          <w:color w:val="111111"/>
          <w:sz w:val="28"/>
          <w:szCs w:val="28"/>
          <w:rtl w:val="true"/>
          <w:lang w:bidi="fa-IR"/>
        </w:rPr>
        <w:t>.</w:t>
      </w:r>
    </w:p>
    <w:p>
      <w:pPr>
        <w:pStyle w:val="Heading3"/>
        <w:numPr>
          <w:ilvl w:val="2"/>
          <w:numId w:val="1"/>
        </w:numPr>
        <w:rPr/>
      </w:pPr>
      <w:bookmarkStart w:id="61" w:name="__RefHeading___Toc14427344_1280447820"/>
      <w:bookmarkStart w:id="62" w:name="_Toc21"/>
      <w:bookmarkEnd w:id="61"/>
      <w:r>
        <w:rPr>
          <w:rtl w:val="true"/>
        </w:rPr>
        <w:t>حرّبن يزيد رياحى در مقابل يك تلاطم روحى</w:t>
      </w:r>
      <w:bookmarkEnd w:id="62"/>
    </w:p>
    <w:p>
      <w:pPr>
        <w:pStyle w:val="BookText"/>
        <w:rPr/>
      </w:pPr>
      <w:r>
        <w:rPr>
          <w:rFonts w:ascii="IRNazanin" w:hAnsi="IRNazanin" w:eastAsia="IRNazanin"/>
          <w:color w:val="111111"/>
          <w:sz w:val="28"/>
          <w:sz w:val="28"/>
          <w:szCs w:val="28"/>
          <w:rtl w:val="true"/>
          <w:lang w:bidi="fa-IR"/>
        </w:rPr>
        <w:t>اما بالاتر از دو فرد مذكور، حرّبن يزيد است و اين مطلب را قرآن ناطق يعنى حسين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حرّبن يزيد رياحى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گناهى يك سال و دو سال و غوطه ور بودن در معصيت و امثال ذلك نيست، بلكه گناه وى سد شدن بر سر راه قرآن ناطق و محاصره ايشان در بيابانى بى آب و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وى مقدمه اى براى كشتن ابى عبد الله الحسين عليه السلام شده و خودش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است كه بدن زينب عليها سلام را لرزانده است و اين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فرد تلاطم درونى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بدن او مى لرزد، آن تلاطم درونى و آن گناه بزرگ اين فرد شجاع را به لرزه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حّر خبرى نشده كه مى لرزى‌؟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بين بهشت و جهنم مى بينم و مشاهده مى كنم كه چه گناه بزرگى از من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قرآن از نظر نطق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هستى بيا و حسين عليه السلام نيز به حرّ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هر آنچه هستى بيا، و حرّ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زمانى كه فرد گناهكار به سوى تو آمد به او بگو سلام عليكم، و بگو خدا به تو 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حّر بن يزيد رياحى بسوى امام به راه افتاد، حسين عليه السلام از حضرت ابوالفضل خواست كه به استقبال وى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حرّ آمد و در مقابل ابى عبد الله الحسين عليه السلام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كه خجالت مى كشد و سر بزير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مقابل حسين عليه السلام و در مقابل رحمت </w:t>
      </w:r>
      <w:bookmarkStart w:id="63" w:name="pg18843_175301"/>
    </w:p>
    <w:p>
      <w:pPr>
        <w:pStyle w:val="BookText"/>
        <w:rPr/>
      </w:pPr>
      <w:bookmarkEnd w:id="63"/>
      <w:r>
        <w:rPr>
          <w:rFonts w:ascii="IRNazanin" w:hAnsi="IRNazanin" w:eastAsia="IRNazanin"/>
          <w:color w:val="111111"/>
          <w:sz w:val="28"/>
          <w:sz w:val="28"/>
          <w:szCs w:val="28"/>
          <w:rtl w:val="true"/>
          <w:lang w:bidi="fa-IR"/>
        </w:rPr>
        <w:t>واسعه حق تلاطم درونى دارد</w:t>
      </w:r>
      <w:r>
        <w:rPr>
          <w:rFonts w:eastAsia="IRNazanin" w:cs="IRNazanin"/>
          <w:color w:val="111111"/>
          <w:sz w:val="28"/>
          <w:szCs w:val="28"/>
          <w:rtl w:val="true"/>
          <w:lang w:bidi="fa-IR"/>
        </w:rPr>
        <w:t>.</w:t>
      </w:r>
    </w:p>
    <w:p>
      <w:pPr>
        <w:pStyle w:val="Heading3"/>
        <w:numPr>
          <w:ilvl w:val="2"/>
          <w:numId w:val="1"/>
        </w:numPr>
        <w:rPr/>
      </w:pPr>
      <w:bookmarkStart w:id="64" w:name="__RefHeading___Toc14427346_1280447820"/>
      <w:bookmarkStart w:id="65" w:name="_Toc22"/>
      <w:bookmarkEnd w:id="64"/>
      <w:r>
        <w:rPr>
          <w:rtl w:val="true"/>
        </w:rPr>
        <w:t>توبه ى حرّ</w:t>
      </w:r>
      <w:bookmarkEnd w:id="65"/>
    </w:p>
    <w:p>
      <w:pPr>
        <w:pStyle w:val="BookText"/>
        <w:rPr/>
      </w:pPr>
      <w:r>
        <w:rPr>
          <w:rFonts w:ascii="IRNazanin" w:hAnsi="IRNazanin" w:eastAsia="IRNazanin"/>
          <w:color w:val="111111"/>
          <w:sz w:val="28"/>
          <w:sz w:val="28"/>
          <w:szCs w:val="28"/>
          <w:rtl w:val="true"/>
          <w:lang w:bidi="fa-IR"/>
        </w:rPr>
        <w:t>ابى عبد الله نمى تواند سرافكندگى حرّ را ببيند،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سرت را بالا كن، چشم در چشم من بيانداز و با من حرف بزن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رَبُّكُمْ عَلي نَفْسِهِ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ترا آمرزيدم 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 دانم كه بخشيدى، اما اجازه بده به ميدان بروم تا يقين يابم كه بخشيده شدم و بدين ترتيب در يك آن خود را اصلاح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فوق مى توان پى برد كه آنچه در بعضى روايات و يا از نظر قرآن شريف درباره ى عدم قبول توبه در دم مرگ آمده معناى،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به راستى دم مرگ تلاطم درونى پيدا كرده و توبه كند خداوند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باشد، هر چه باشد و هر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صامت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آمرزد و قرآن ناطق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آمرزم و نظير اين امر در تاريخ فروان است</w:t>
      </w:r>
      <w:r>
        <w:rPr>
          <w:rFonts w:eastAsia="IRNazanin" w:cs="IRNazanin"/>
          <w:color w:val="111111"/>
          <w:sz w:val="28"/>
          <w:szCs w:val="28"/>
          <w:rtl w:val="true"/>
          <w:lang w:bidi="fa-IR"/>
        </w:rPr>
        <w:t>.</w:t>
      </w:r>
    </w:p>
    <w:p>
      <w:pPr>
        <w:pStyle w:val="Heading3"/>
        <w:numPr>
          <w:ilvl w:val="2"/>
          <w:numId w:val="1"/>
        </w:numPr>
        <w:rPr/>
      </w:pPr>
      <w:bookmarkStart w:id="66" w:name="__RefHeading___Toc14427348_1280447820"/>
      <w:bookmarkStart w:id="67" w:name="_Toc23"/>
      <w:bookmarkEnd w:id="66"/>
      <w:r>
        <w:rPr>
          <w:rtl w:val="true"/>
        </w:rPr>
        <w:t>اغماض خداوند از گناهان انسان پس از توبه</w:t>
      </w:r>
      <w:bookmarkEnd w:id="6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انسانى به راستى به مانند مار گزيده اى از گناه خويش به خود بپيچد، چنانچه اميرالمؤمنين سلام الله عليه در دل شب مانند مار گزيده اى به خود مى پيچيد، خداوند او را خواهد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ى اين امر اينست كه تصميم بگيرد ديگر گناه نكند و خود را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در راه افتاد، در مورد گذشته خودخورى نمايد، سخن ديگرى است و اين امر دوم نبايد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bookmarkStart w:id="68" w:name="pg18843_175302"/>
    </w:p>
    <w:p>
      <w:pPr>
        <w:pStyle w:val="BookText"/>
        <w:rPr/>
      </w:pPr>
      <w:bookmarkEnd w:id="68"/>
      <w:r>
        <w:rPr>
          <w:rFonts w:ascii="IRNazanin" w:hAnsi="IRNazanin" w:eastAsia="IRNazanin"/>
          <w:color w:val="111111"/>
          <w:sz w:val="28"/>
          <w:sz w:val="28"/>
          <w:szCs w:val="28"/>
          <w:rtl w:val="true"/>
          <w:lang w:bidi="fa-IR"/>
        </w:rPr>
        <w:t>به عمل كار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سخنرانى و غم خوردن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تاكنون گنهكار بودى دست بردار و از اين به بعد در راه قدم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تقيّد به ظواهر شرع پيدا كرده و كار كن كه دست عنايت حق بر سرت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خواه ناخواه مى توانى مقدمه را طى كنى و به ذى المقدمه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بحث طولانى است بيش از اين درباره ى توبه سخن نمى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بحث مفصل و ارزنده اى از نظر قرآن و روايات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خواهران و برادران سفارش مى شود كه از رحمت خدا مأيوس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يأس از مهارهاى بزرگ شيطان است و بدانيد گناه هر چه بزرگ و هر چه فراوان باشد، اگر تلاطم درونى پيدا شد و به قول قرآن، توبه كرده، خود را اصلاح نموده و در مقابل خدا خجالت زده شديد، حتماً آمرزيده مى شويد</w:t>
      </w:r>
      <w:r>
        <w:rPr>
          <w:rFonts w:eastAsia="IRNazanin" w:cs="IRNazanin"/>
          <w:color w:val="111111"/>
          <w:sz w:val="28"/>
          <w:szCs w:val="28"/>
          <w:rtl w:val="true"/>
          <w:lang w:bidi="fa-IR"/>
        </w:rPr>
        <w:t>.</w:t>
      </w:r>
    </w:p>
    <w:p>
      <w:pPr>
        <w:pStyle w:val="Heading3"/>
        <w:numPr>
          <w:ilvl w:val="2"/>
          <w:numId w:val="1"/>
        </w:numPr>
        <w:rPr/>
      </w:pPr>
      <w:bookmarkStart w:id="69" w:name="__RefHeading___Toc14427350_1280447820"/>
      <w:bookmarkStart w:id="70" w:name="_Toc24"/>
      <w:bookmarkEnd w:id="69"/>
      <w:r>
        <w:rPr>
          <w:rtl w:val="true"/>
        </w:rPr>
        <w:t>عُجب خطرى جدى براى توّابين</w:t>
      </w:r>
      <w:bookmarkEnd w:id="70"/>
    </w:p>
    <w:p>
      <w:pPr>
        <w:pStyle w:val="BookText"/>
        <w:rPr/>
      </w:pPr>
      <w:r>
        <w:rPr>
          <w:rFonts w:ascii="IRNazanin" w:hAnsi="IRNazanin" w:eastAsia="IRNazanin"/>
          <w:color w:val="111111"/>
          <w:sz w:val="28"/>
          <w:sz w:val="28"/>
          <w:szCs w:val="28"/>
          <w:rtl w:val="true"/>
          <w:lang w:bidi="fa-IR"/>
        </w:rPr>
        <w:t>بن بست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همه ى شما سفارش مى كنم اين است كه هميشه در حال توبه و انابه و در حال اقرار به تقصير در زندگى خود باشيد و مبادا العياذ بالله بعد از توبه مهار ديگرى بنام عُجب براى شما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بداند مقصر است، اگر چه عبادت اميرالمؤمنين سلام الله عليه را بجا آورد باز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نظير عبادت پيغمبر اكرم صلى الله عليه و آله 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ايشان به اندازه اى است كه خطاب مى شود اينقدر عبادت نكن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اَنْزَلْنا عَلَيْكَ الْقُرانَ لِتَشْقى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نفرستاديم كه اينقدر بايستى تا پاهايت ورم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پيغمبر در مقابل خدا خود را مقصر مى داند و گاهى حال غفلت </w:t>
      </w:r>
      <w:bookmarkStart w:id="71" w:name="pg18843_175303"/>
    </w:p>
    <w:p>
      <w:pPr>
        <w:pStyle w:val="BookText"/>
        <w:rPr/>
      </w:pPr>
      <w:bookmarkEnd w:id="71"/>
      <w:r>
        <w:rPr>
          <w:rFonts w:ascii="IRNazanin" w:hAnsi="IRNazanin" w:eastAsia="IRNazanin"/>
          <w:color w:val="111111"/>
          <w:sz w:val="28"/>
          <w:sz w:val="28"/>
          <w:szCs w:val="28"/>
          <w:rtl w:val="true"/>
          <w:lang w:bidi="fa-IR"/>
        </w:rPr>
        <w:t>براى پيامبر پيدا شده، خجالت زده مى شود و براى اين حال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غفلت به اين معنا كه از جنبه يلى الربى به جنبه يلى الخلقى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آشاميدن، تماس با همسرش و تماس با مردمش و اين را يك حال تقصير براى خود حساب نموده و برايش گريه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سلام الله عليه از همين تقصير، در دل شب گريه ها مى كند گناهانى كه معصومين به خودشان نسبت داده اند و گناهانى كه در دعاى كميل اميرالمؤمنين نسبت به خودش مى دهد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خود را مقصر مى داند و همين كه بايد هميشه الى الله تبارك و تعالى توجه داشت، ولى گاهى اين توجه نيست، براى او گناهى بزرگ است</w:t>
      </w:r>
      <w:r>
        <w:rPr>
          <w:rFonts w:eastAsia="IRNazanin" w:cs="IRNazanin"/>
          <w:color w:val="111111"/>
          <w:sz w:val="28"/>
          <w:szCs w:val="28"/>
          <w:rtl w:val="true"/>
          <w:lang w:bidi="fa-IR"/>
        </w:rPr>
        <w:t>.</w:t>
      </w:r>
    </w:p>
    <w:p>
      <w:pPr>
        <w:pStyle w:val="Heading3"/>
        <w:numPr>
          <w:ilvl w:val="2"/>
          <w:numId w:val="1"/>
        </w:numPr>
        <w:rPr/>
      </w:pPr>
      <w:bookmarkStart w:id="72" w:name="__RefHeading___Toc14427352_1280447820"/>
      <w:bookmarkStart w:id="73" w:name="_Toc25"/>
      <w:bookmarkEnd w:id="72"/>
      <w:r>
        <w:rPr>
          <w:rtl w:val="true"/>
        </w:rPr>
        <w:t>انسان در ميان خوف و رجاء</w:t>
      </w:r>
      <w:bookmarkEnd w:id="73"/>
    </w:p>
    <w:p>
      <w:pPr>
        <w:pStyle w:val="BookText"/>
        <w:rPr/>
      </w:pPr>
      <w:r>
        <w:rPr>
          <w:rFonts w:ascii="Amiri" w:hAnsi="Amiri" w:eastAsia="Amiri" w:cs="Amiri"/>
          <w:color w:val="111111"/>
          <w:sz w:val="28"/>
          <w:sz w:val="28"/>
          <w:szCs w:val="28"/>
          <w:rtl w:val="true"/>
          <w:lang w:bidi="ar-SA"/>
        </w:rPr>
        <w:t>شما نيز همواره حال تقصير را در خود حفظ كرده و خويش را مقصر 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و رجايى كه در روايات آمده به همين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كه انسان بايد همواره ميان اميد و خوف باشد قرآن شريف درباره ى مؤمن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تَتَجافي جُنُوبُهُمْ عَنِ الْمَضاجِعِ يَدْعُونَ رَبَّهُمْ خَوْفاً وَ طَمََعاً وَ 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افرادى هستند كه در دل شب از جا بلند شده و با خدا راز و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صفت جمال خدا در اينها اثر مى گذارد و خدا را مى خوانند و گاهى صفت جلال خدا در اينها اثر گذارده و خدا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 مى ترسند، اما از خود و از تقصير خود و گاهى نيز اميد و رجاء دارند، اما از طرف پروردگار حق</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وقتى به خدا و رحمت او مى نگرد، رجاء پيدا مى كند </w:t>
      </w:r>
      <w:bookmarkStart w:id="74" w:name="pg18843_175304"/>
    </w:p>
    <w:p>
      <w:pPr>
        <w:pStyle w:val="BookText"/>
        <w:rPr/>
      </w:pPr>
      <w:bookmarkEnd w:id="74"/>
      <w:r>
        <w:rPr>
          <w:rFonts w:ascii="IRNazanin" w:hAnsi="IRNazanin" w:eastAsia="IRNazanin"/>
          <w:color w:val="111111"/>
          <w:sz w:val="28"/>
          <w:sz w:val="28"/>
          <w:szCs w:val="28"/>
          <w:rtl w:val="true"/>
          <w:lang w:bidi="fa-IR"/>
        </w:rPr>
        <w:t>و زمانى كه به خود و تقصيرش نگاه مى كند خوف و ترس در او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 چنين باشيم و به آيه ى توبه كه مى گويد باز آى، هر آنچه هستى باز آى، نظر نموده و اميد و رجاء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خود و گناهان و تقصيراتمان كه نظر كنيم خواه ناخواه خجالت زده و شرمنده شده و براى ما خوف ايجاد مى شود</w:t>
      </w:r>
      <w:r>
        <w:rPr>
          <w:rFonts w:eastAsia="IRNazanin" w:cs="IRNazanin"/>
          <w:color w:val="111111"/>
          <w:sz w:val="28"/>
          <w:szCs w:val="28"/>
          <w:rtl w:val="true"/>
          <w:lang w:bidi="fa-IR"/>
        </w:rPr>
        <w:t>.</w:t>
      </w:r>
    </w:p>
    <w:p>
      <w:pPr>
        <w:pStyle w:val="Heading3"/>
        <w:numPr>
          <w:ilvl w:val="2"/>
          <w:numId w:val="1"/>
        </w:numPr>
        <w:rPr/>
      </w:pPr>
      <w:bookmarkStart w:id="75" w:name="__RefHeading___Toc14427354_1280447820"/>
      <w:bookmarkStart w:id="76" w:name="_Toc26"/>
      <w:bookmarkEnd w:id="75"/>
      <w:r>
        <w:rPr>
          <w:rtl w:val="true"/>
        </w:rPr>
        <w:t>تقصير انسان هميشگى است</w:t>
      </w:r>
      <w:bookmarkEnd w:id="76"/>
    </w:p>
    <w:p>
      <w:pPr>
        <w:pStyle w:val="BookText"/>
        <w:rPr/>
      </w:pPr>
      <w:r>
        <w:rPr>
          <w:rFonts w:ascii="Amiri" w:hAnsi="Amiri" w:eastAsia="Amiri" w:cs="Amiri"/>
          <w:color w:val="111111"/>
          <w:sz w:val="28"/>
          <w:sz w:val="28"/>
          <w:szCs w:val="28"/>
          <w:rtl w:val="true"/>
          <w:lang w:bidi="ar-SA"/>
        </w:rPr>
        <w:t>توبه و انابه از امورى است كه هميشه بايد در انسان وجود داشته باشد و وى هميشه خود را مقصر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در سير و سلوك به منزله ى مركبى تيز رو و سريع السير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صاحب وسائل رضوان الله عليه در جلد اول وسائل، رواياتى در اين باره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روايات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سلام الله عليه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وارد مسجد شدند، يكى از آنها فاسق و ديگرى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مسجد خارج شدند فرد فاسق، مؤمن و بلكه بالاتر از صديق شده و ديگرى فردى كافر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سخن، كفر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زمانى كه فاسق وارد مسجد شد، به فكر گناهش بود و با خود مى گفت خدايا گناه دارم و بد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مؤمن مغرور عبادتش بود و با خود مى گفت من آن هستم كه فراوان عبادت كردم، پس اهل بهشت هستم، آرى عُجب او را فرا گرفت و منحط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از مسجد كه بيرون آمد كافر و فاسق بود و شخص فاسق را خدا پذيرفته بود</w:t>
      </w:r>
      <w:r>
        <w:rPr>
          <w:rFonts w:eastAsia="IRNazanin" w:cs="IRNazanin"/>
          <w:color w:val="111111"/>
          <w:sz w:val="28"/>
          <w:szCs w:val="28"/>
          <w:rtl w:val="true"/>
          <w:lang w:bidi="fa-IR"/>
        </w:rPr>
        <w:t>.</w:t>
      </w:r>
    </w:p>
    <w:p>
      <w:pPr>
        <w:pStyle w:val="Heading3"/>
        <w:numPr>
          <w:ilvl w:val="2"/>
          <w:numId w:val="1"/>
        </w:numPr>
        <w:rPr/>
      </w:pPr>
      <w:bookmarkStart w:id="77" w:name="__RefHeading___Toc14427356_1280447820"/>
      <w:bookmarkStart w:id="78" w:name="_Toc27"/>
      <w:bookmarkEnd w:id="77"/>
      <w:r>
        <w:rPr>
          <w:rtl w:val="true"/>
        </w:rPr>
        <w:t>عُجب دليل عدم پذيرش توبه</w:t>
      </w:r>
      <w:bookmarkEnd w:id="7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مواظب باشيد عُجب شما را فرا نگيرد و هر گاه كه توبه نموديد نپنداريد </w:t>
      </w:r>
      <w:bookmarkStart w:id="79" w:name="pg18843_175305"/>
    </w:p>
    <w:p>
      <w:pPr>
        <w:pStyle w:val="BookText"/>
        <w:rPr/>
      </w:pPr>
      <w:bookmarkEnd w:id="79"/>
      <w:r>
        <w:rPr>
          <w:rFonts w:ascii="IRNazanin" w:hAnsi="IRNazanin" w:eastAsia="IRNazanin"/>
          <w:color w:val="111111"/>
          <w:sz w:val="28"/>
          <w:sz w:val="28"/>
          <w:szCs w:val="28"/>
          <w:rtl w:val="true"/>
          <w:lang w:bidi="fa-IR"/>
        </w:rPr>
        <w:t>كه مقصر نيستيد و بهشت براى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اكنون خود را اصلاح كنيد كه توبه منزل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اگر خداى نكرده خود را مقصر نمى دانيد، بدانيد فاسقيد و هنوز توبه نكرده و دست عنايت خدا بر سر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توبه قبول شود حال تقصير در انسان ايجاد شده و روز به روز قوى تر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پيامبر صلى الله عليه و آله و ائمه طاهرين عليهم السلام كه از حال تقصير ناليده و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كه تقربش بيشتر باشد درك مى كند كه تقصيرش بيشتر است و اين منزل اول مى باشد</w:t>
      </w:r>
      <w:r>
        <w:rPr>
          <w:rFonts w:eastAsia="IRNazanin" w:cs="IRNazanin"/>
          <w:color w:val="111111"/>
          <w:sz w:val="28"/>
          <w:szCs w:val="28"/>
          <w:rtl w:val="true"/>
          <w:lang w:bidi="fa-IR"/>
        </w:rPr>
        <w:t>.</w:t>
      </w:r>
    </w:p>
    <w:p>
      <w:pPr>
        <w:pStyle w:val="Heading3"/>
        <w:numPr>
          <w:ilvl w:val="2"/>
          <w:numId w:val="1"/>
        </w:numPr>
        <w:rPr/>
      </w:pPr>
      <w:bookmarkStart w:id="80" w:name="__RefHeading___Toc14427358_1280447820"/>
      <w:bookmarkStart w:id="81" w:name="_Toc28"/>
      <w:bookmarkEnd w:id="80"/>
      <w:r>
        <w:rPr>
          <w:rtl w:val="true"/>
        </w:rPr>
        <w:t>تقوى منزل دوم انسان</w:t>
      </w:r>
      <w:bookmarkEnd w:id="81"/>
    </w:p>
    <w:p>
      <w:pPr>
        <w:pStyle w:val="BookText"/>
        <w:rPr/>
      </w:pPr>
      <w:r>
        <w:rPr>
          <w:rFonts w:ascii="IRNazanin" w:hAnsi="IRNazanin" w:eastAsia="IRNazanin"/>
          <w:color w:val="111111"/>
          <w:sz w:val="28"/>
          <w:sz w:val="28"/>
          <w:szCs w:val="28"/>
          <w:rtl w:val="true"/>
          <w:lang w:bidi="fa-IR"/>
        </w:rPr>
        <w:t>اما منزل دوم يقظه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يقظه به معنى بيدارى است و بعضى از علماى علم اخلاق به جاى يقظه مى گويند تقيد به ظواهر شرع كه اين معنى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مرحوم قاضى رضوان الله عليه و استادش مرحوم محقق همدانى، مرحوم بهارى رضوان الله عليه، مرحوم كربلايى رضوان الله عليه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زمانى كه به شاگردانش نامه مى نويسند و سفارش مى كنند، بجاى توبه، يقظه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تقيد به ظواهر شرع كه البته هر دوى آنها يكى است و فرق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نامش تغيير كرده و آنها هم كه مى گويند يقظه، مرادشان همين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اى حال اين منزل دوم بوده و به معنى تقوا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بسوى حق سير كند، منزل دوم بعد از توبه،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تقوا نباشد بجايى نخواهيد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ساليان سال در علم و مبارزه با خودخواهى و تحصيل كمالات رياضت بكشيد، اگر تقوا نباشد به خودخواهى باز مى گردد و خودسازى در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نباشد و دست عنايت خدا روى سر انسان قرار نگيرد وى به جايى نمى رسد</w:t>
      </w:r>
      <w:r>
        <w:rPr>
          <w:rFonts w:eastAsia="IRNazanin" w:cs="IRNazanin"/>
          <w:color w:val="111111"/>
          <w:sz w:val="28"/>
          <w:szCs w:val="28"/>
          <w:rtl w:val="true"/>
          <w:lang w:bidi="fa-IR"/>
        </w:rPr>
        <w:t xml:space="preserve">. </w:t>
      </w:r>
      <w:bookmarkStart w:id="82" w:name="pg18843_175306"/>
    </w:p>
    <w:p>
      <w:pPr>
        <w:pStyle w:val="Heading3"/>
        <w:numPr>
          <w:ilvl w:val="2"/>
          <w:numId w:val="1"/>
        </w:numPr>
        <w:rPr/>
      </w:pPr>
      <w:bookmarkStart w:id="83" w:name="__RefHeading___Toc14427360_1280447820"/>
      <w:bookmarkStart w:id="84" w:name="_Toc29"/>
      <w:bookmarkEnd w:id="82"/>
      <w:bookmarkEnd w:id="83"/>
      <w:r>
        <w:rPr>
          <w:rtl w:val="true"/>
        </w:rPr>
        <w:t>فاسق، دور از رحمت الهى</w:t>
      </w:r>
      <w:bookmarkEnd w:id="84"/>
    </w:p>
    <w:p>
      <w:pPr>
        <w:pStyle w:val="BookText"/>
        <w:rPr/>
      </w:pPr>
      <w:r>
        <w:rPr>
          <w:rFonts w:ascii="IRNazanin" w:hAnsi="IRNazanin" w:eastAsia="IRNazanin"/>
          <w:color w:val="111111"/>
          <w:sz w:val="28"/>
          <w:sz w:val="28"/>
          <w:szCs w:val="28"/>
          <w:rtl w:val="true"/>
          <w:lang w:bidi="fa-IR"/>
        </w:rPr>
        <w:t>شايد بيشتر از پنجاه آيه در قرآن وجود دارد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يَهدي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يُفلِحُ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هدايت در اينجا ايصال الى المطلوب بوده و بدين معنى است كه دست عنايت خدا بر سر فاسق نبوده و فاسق زير پرچم الهى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لَهُ سُلْطانٌ عَلَي الّذينَ امَنُوا وَ عَلي رَبِّهِمْ يَتَوَكَّلُونَ اِنَّما سُلْطانُهُ عَلَي الّذينَ يَتَوَلَّونهُ وَ الَّذينَ هُم بِهِ 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اانسان باتقوا باشد، زير پرچم حق قرار گرفته و دست عنايت خدا بر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تقوا نداشته باشد، زير پرچم شيطان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لحظه به لحظه روى به بيراهه دارد و ديگر معنا ندارد كه خودسازى كند و يا براى اين شخص سير و سلوك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 دوم در سير بسوى حق،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سوره ى بقره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هُدي لِلْمُتَّقِى 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بيش از پنجاه 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در اينجا به معنى ارائه طريق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براى همه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هَدَيْناهُ السَّبيلَ اِمّا شاكِراً وَ اِمّا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هدايت در اينجا ايصال الى المطلوب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حق تعالى، </w:t>
      </w:r>
      <w:bookmarkStart w:id="85" w:name="pg18843_175307"/>
    </w:p>
    <w:p>
      <w:pPr>
        <w:pStyle w:val="BookText"/>
        <w:rPr/>
      </w:pPr>
      <w:bookmarkEnd w:id="85"/>
      <w:r>
        <w:rPr>
          <w:rFonts w:ascii="IRNazanin" w:hAnsi="IRNazanin" w:eastAsia="IRNazanin"/>
          <w:color w:val="111111"/>
          <w:sz w:val="28"/>
          <w:sz w:val="28"/>
          <w:szCs w:val="28"/>
          <w:rtl w:val="true"/>
          <w:lang w:bidi="fa-IR"/>
        </w:rPr>
        <w:t>در قرآن مجيد بيشتر از صد مرتبه بطور نفى و اثبات مى گويد دست عنايت من بر سر متقين است و يا اينكه دست عنايت من بر سر فاسق نيست</w:t>
      </w:r>
      <w:r>
        <w:rPr>
          <w:rFonts w:eastAsia="IRNazanin" w:cs="IRNazanin"/>
          <w:color w:val="111111"/>
          <w:sz w:val="28"/>
          <w:szCs w:val="28"/>
          <w:rtl w:val="true"/>
          <w:lang w:bidi="fa-IR"/>
        </w:rPr>
        <w:t>.</w:t>
      </w:r>
    </w:p>
    <w:p>
      <w:pPr>
        <w:pStyle w:val="Heading3"/>
        <w:numPr>
          <w:ilvl w:val="2"/>
          <w:numId w:val="1"/>
        </w:numPr>
        <w:rPr/>
      </w:pPr>
      <w:bookmarkStart w:id="86" w:name="__RefHeading___Toc14427362_1280447820"/>
      <w:bookmarkStart w:id="87" w:name="_Toc30"/>
      <w:bookmarkEnd w:id="86"/>
      <w:r>
        <w:rPr>
          <w:rtl w:val="true"/>
        </w:rPr>
        <w:t>تقيد به ظواهر شرع سبب عنايت خداوند</w:t>
      </w:r>
      <w:bookmarkEnd w:id="87"/>
    </w:p>
    <w:p>
      <w:pPr>
        <w:pStyle w:val="BookText"/>
        <w:rPr/>
      </w:pPr>
      <w:r>
        <w:rPr>
          <w:rFonts w:ascii="IRNazanin" w:hAnsi="IRNazanin" w:eastAsia="IRNazanin"/>
          <w:color w:val="111111"/>
          <w:sz w:val="28"/>
          <w:sz w:val="28"/>
          <w:szCs w:val="28"/>
          <w:rtl w:val="true"/>
          <w:lang w:bidi="fa-IR"/>
        </w:rPr>
        <w:t>آيا اين راه دور و دراز، راه پر خطر، راهى كه از مو باريكتر از شمشير برنده تر و از آتش سوزنده تر است را مى شود بدون راهنما و دليل رفت‌؟ مگر مى شود بدون عنايت حق قدم در چنين راهى گذاشت‌؟ بايد دست عنايت خدا بر سرمان باشد تا بتوانيم اين راه را طى كنيم و براى اينكه دست عنايت حق بر سرمان باشد، بايد مقيد به ظواهر شرع و به تعبير ديگر با تقوا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تقيد به ظواهر شرع به معنى اهميت دادن به واجبات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كه امر واجبى مطرح مى گردد، انسان بايد تلاطم درونى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واجبى كه باشد، نماز باشد يا روزه، حجاب باشد براى زن، يا امر به معروف و نهى از منكر باشد براى مرد، به هر حال انسان بايد در مقابل هر واجبى تلاطم درونى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روايات، نخوانديم كه وقتى مؤذن مى گفت الله اكبر، رنگ مبارك پيغمبر اكرم صلى الله عليه و آله سياه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مؤذن مى گفت الله اكبر، ايشان به اندازه اى تلاطم درونى پيدا مى كردند كه ديگر نه ما او را مى شناختيم و نه او ما را مى شناخت و مى فرمود واجب آمد، موقع نماز، يعنى اداء امانت حق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مورد ائمه طاهرين نيز كما بيش در روايات ديده مى شود</w:t>
      </w:r>
      <w:r>
        <w:rPr>
          <w:rFonts w:eastAsia="IRNazanin" w:cs="IRNazanin"/>
          <w:color w:val="111111"/>
          <w:sz w:val="28"/>
          <w:szCs w:val="28"/>
          <w:rtl w:val="true"/>
          <w:lang w:bidi="fa-IR"/>
        </w:rPr>
        <w:t>.</w:t>
      </w:r>
    </w:p>
    <w:p>
      <w:pPr>
        <w:pStyle w:val="Heading3"/>
        <w:numPr>
          <w:ilvl w:val="2"/>
          <w:numId w:val="1"/>
        </w:numPr>
        <w:rPr/>
      </w:pPr>
      <w:bookmarkStart w:id="88" w:name="__RefHeading___Toc14427364_1280447820"/>
      <w:bookmarkStart w:id="89" w:name="_Toc31"/>
      <w:bookmarkEnd w:id="88"/>
      <w:r>
        <w:rPr>
          <w:rtl w:val="true"/>
        </w:rPr>
        <w:t>نماز اول وقت، سفارش پيامبر اكرم صلى الله عليه و آله</w:t>
      </w:r>
      <w:bookmarkEnd w:id="8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جوانان عزيز بايد گفت اگر نماز اول وقت با جماعت، مؤدب </w:t>
      </w:r>
    </w:p>
    <w:p>
      <w:pPr>
        <w:pStyle w:val="BookText"/>
        <w:rPr/>
      </w:pPr>
      <w:r>
        <w:rPr>
          <w:rFonts w:ascii="IRNazanin" w:hAnsi="IRNazanin" w:eastAsia="IRNazanin"/>
          <w:color w:val="111111"/>
          <w:sz w:val="28"/>
          <w:sz w:val="28"/>
          <w:szCs w:val="28"/>
          <w:rtl w:val="true"/>
          <w:lang w:bidi="fa-IR"/>
        </w:rPr>
        <w:t>و با تعقيب در كارتان نباشد، نمى توانيد به جايى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نه خير دنيا و نه خير آخرت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رضوان الله عليه در ثواب الاعمال براى كسى كه نماز را سبك مى شمارد بيست و چهار عقوبت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اين بيست و چهار عقوبت براى كسى كه نماز نمى خواند نيست، بلكه براى كسى است كه نماز را سبك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مى فرمايد چنين فردى گمراه است و نمى تواند در راه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اضاعُوا الصّلوة واتَّبَعوا الشهواتِ فَسَوْفَ يَلْقَوْنَ 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غى در اينجا به معنى گمراهى است و سوف نيز در اينجا سوف تحقيقى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فسيري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نماز را ضايع كند و بدون عذر آن را تا آخر وقت به تأخير بياندازد، يقيناً گمراه است و دست عنايت حق بر سرش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نماز را سبك نشماريد، زيرا قرآن مى گويد واى بر كسى كه نماز را سبك بشمارد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صَلوتِهِم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 واى به آن كسى كه ايمان در قلبش رسوخ نكرده است مى دانيد آن كيست‌؟ كسى كه سهل انگار در نماز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 در نماز معنايش اينست كه بدون عذر نماز را اول وقت نخواند، بلكه منظور كسى است كه وقتى خسته است، نماز را براى آخر وقت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مقدسم، براى اينكه هميشه نماز صبحم يك ركعتش اين طرف آفتاب و يك ركعتش آن طرف آفتاب است و قاعده من ادرك را من درك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اگر بخواهد سيرو سلوك كند غلط است و دروغ مى گويد</w:t>
      </w:r>
      <w:r>
        <w:rPr>
          <w:rFonts w:eastAsia="IRNazanin" w:cs="IRNazanin"/>
          <w:color w:val="111111"/>
          <w:sz w:val="28"/>
          <w:szCs w:val="28"/>
          <w:rtl w:val="true"/>
          <w:lang w:bidi="fa-IR"/>
        </w:rPr>
        <w:t xml:space="preserve">. </w:t>
      </w:r>
      <w:bookmarkStart w:id="90" w:name="pg18843_175309"/>
    </w:p>
    <w:p>
      <w:pPr>
        <w:pStyle w:val="Heading3"/>
        <w:numPr>
          <w:ilvl w:val="2"/>
          <w:numId w:val="1"/>
        </w:numPr>
        <w:rPr/>
      </w:pPr>
      <w:bookmarkStart w:id="91" w:name="__RefHeading___Toc14427366_1280447820"/>
      <w:bookmarkStart w:id="92" w:name="_Toc32"/>
      <w:bookmarkEnd w:id="90"/>
      <w:bookmarkEnd w:id="91"/>
      <w:r>
        <w:rPr>
          <w:rtl w:val="true"/>
        </w:rPr>
        <w:t>نماز شب وسيله سير و سلوك</w:t>
      </w:r>
      <w:bookmarkEnd w:id="92"/>
    </w:p>
    <w:p>
      <w:pPr>
        <w:pStyle w:val="BookText"/>
        <w:rPr/>
      </w:pPr>
      <w:r>
        <w:rPr>
          <w:rFonts w:ascii="IRNazanin" w:hAnsi="IRNazanin" w:eastAsia="IRNazanin"/>
          <w:color w:val="111111"/>
          <w:sz w:val="28"/>
          <w:sz w:val="28"/>
          <w:szCs w:val="28"/>
          <w:rtl w:val="true"/>
          <w:lang w:bidi="fa-IR"/>
        </w:rPr>
        <w:t>آنكه مى گويد ناد على بخوان زيرا پدر هفت جد نماز است، شيطان بوده و اين سخن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سير و سلوك بايد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اللَّيْلَ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اَو انْقُص مِنْهُ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اَوْزِدْ عليه و رَتّل الْقُرْانَ تَرْتيلاً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بار گرانى چون نبوت بر دوش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اين بار را حمل كنى، بايد به وسيله ى نماز به خدا پناه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در دل شب، يعنى نصف از شب يا كمتر يا زيادتر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كه بتوانى بايد در دل شب راز و نياز با خدا داشته باشى</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بخواهيد به جايى برسيد بايد به همه واجبات مخصوصاً به نماز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در حجاب سهل انگار باشد روشن است كه نمى تواند سير و سلوك كند، زيرا اين حركت او از شيطان است و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با خويشان نزديكش بنشينند و بگويند و بخندند، و صورتش را نامحرم ببيند يا طورى باشد كه شهوت ديگران را تحريك كند، بعد هم بخواهد سير و سلوك كند، غلط است، زيرا او در خط شيطان بوده و حرف و حركت او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واجب و مهمى كه بيشتر از ده آيه در قرآن راجع به آن آمده، يعنى حجاب بايد اهميت بدهد و در مقابلش تلاطم درونى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ديده ام كه زن با عفتى كه پدر و مادرش حجاب را يادش داده اند، دختر كوچك خود را نيز اينچنين مقيد به حجاب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پنج الى شش ساله اى كه اگر به ناگاه نامحرم او را ببيند مثل مار گزيده اى به خود مى پيچد كه چه شد؟ چرا صورت و موهاى سرم را نامحرم ديد؟ يك زن در مقابل حجاب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 و يك مرد مخصوصاً جوانان </w:t>
      </w:r>
      <w:bookmarkStart w:id="93" w:name="pg18843_175310"/>
    </w:p>
    <w:p>
      <w:pPr>
        <w:pStyle w:val="BookText"/>
        <w:rPr/>
      </w:pPr>
      <w:bookmarkEnd w:id="93"/>
      <w:r>
        <w:rPr>
          <w:rFonts w:ascii="IRNazanin" w:hAnsi="IRNazanin" w:eastAsia="IRNazanin"/>
          <w:color w:val="111111"/>
          <w:sz w:val="28"/>
          <w:sz w:val="28"/>
          <w:szCs w:val="28"/>
          <w:rtl w:val="true"/>
          <w:lang w:bidi="fa-IR"/>
        </w:rPr>
        <w:t>بايد در مقابل نماز چنين باشند</w:t>
      </w:r>
      <w:r>
        <w:rPr>
          <w:rFonts w:eastAsia="IRNazanin" w:cs="IRNazanin"/>
          <w:color w:val="111111"/>
          <w:sz w:val="28"/>
          <w:szCs w:val="28"/>
          <w:rtl w:val="true"/>
          <w:lang w:bidi="fa-IR"/>
        </w:rPr>
        <w:t>.</w:t>
      </w:r>
    </w:p>
    <w:p>
      <w:pPr>
        <w:pStyle w:val="Heading3"/>
        <w:numPr>
          <w:ilvl w:val="2"/>
          <w:numId w:val="1"/>
        </w:numPr>
        <w:rPr/>
      </w:pPr>
      <w:bookmarkStart w:id="94" w:name="__RefHeading___Toc14427368_1280447820"/>
      <w:bookmarkStart w:id="95" w:name="_Toc33"/>
      <w:bookmarkEnd w:id="94"/>
      <w:r>
        <w:rPr>
          <w:rtl w:val="true"/>
        </w:rPr>
        <w:t>سهل انگارى در انجام واجبات موجب سيه روزى انسان</w:t>
      </w:r>
      <w:bookmarkEnd w:id="95"/>
    </w:p>
    <w:p>
      <w:pPr>
        <w:pStyle w:val="BookText"/>
        <w:rPr/>
      </w:pPr>
      <w:r>
        <w:rPr>
          <w:rFonts w:ascii="IRNazanin" w:hAnsi="IRNazanin" w:eastAsia="IRNazanin"/>
          <w:color w:val="111111"/>
          <w:sz w:val="28"/>
          <w:sz w:val="28"/>
          <w:szCs w:val="28"/>
          <w:rtl w:val="true"/>
          <w:lang w:bidi="fa-IR"/>
        </w:rPr>
        <w:t>به قول آن جوان دانشگاهى چه خوش نوشته بود كه يكى از روزهاى سياه من آن روزى بود كه از خواب بيدار شدم و ديدم آفتاب زده و نمازم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مى گويد، روز سياه انسان آن روزى است كه در مقابل امر واجبى از واجبات خدا كوتاهى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سياه يك زن آن روزى است كه صورت او را نامحرم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سياه زن آن روزى است كه به واسطه ى لباسش يا صورتش جوانى تحريك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خيال نكند كه روز خوش اوست، اين روز سياه اوست، ليكن نمى فهمد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ناقص و وقت ما نيز تمام شده است چند كلمه اى مصيبت حسين عليه السلام را بخوانم اين مكتب اين قيام به ما چه مى گويد؟ مى گويد اى جوان، در مقابل واجبات تلاطم درونى پيدا كن، در مقابل عبادت تلاطم درونى پيدا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يعنى روز تاسوعا و نزديك غروب است، حسين عليه السلام نزديك در خيمه نشسته و سر مبارك را بر زانوها نهاده و به خواب رفته استك قربان رأفتت حسينم، نه فقط براى حرّ دلش مى تپد، براى عمر سعد نيز دلش مى تپد، كه چرا تا اين حد كج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مقابل مى خوانيم كه چند مرتبه با همين عمر سعد جلسه خصوصى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كجا و عمر سعد كجا؟ اما جلسه خصوصى مى گرفت تا ببيند آيا مى تواند اين فرد را از بيراهه به راه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حسين عليه السلام چند بار به گريه افتاد، اما اين گريه ها براى على اصغر يا على اكبرش نبود، بلكه براى گمراهى و جهالت دشمن اشك مى ريخت، رحمت حق متلاطم مى شد و حسين عليه السلام را به گريه در مى آورد كه چرا اين افراد بدينگونه عمل مى كنند و جهل مركب و فسق آنها را به جايى رسانده كه جمع </w:t>
      </w:r>
      <w:bookmarkStart w:id="96" w:name="pg18843_175311"/>
    </w:p>
    <w:p>
      <w:pPr>
        <w:pStyle w:val="BookText"/>
        <w:rPr/>
      </w:pPr>
      <w:bookmarkEnd w:id="96"/>
      <w:r>
        <w:rPr>
          <w:rFonts w:ascii="IRNazanin" w:hAnsi="IRNazanin" w:eastAsia="IRNazanin"/>
          <w:color w:val="111111"/>
          <w:sz w:val="28"/>
          <w:sz w:val="28"/>
          <w:szCs w:val="28"/>
          <w:rtl w:val="true"/>
          <w:lang w:bidi="fa-IR"/>
        </w:rPr>
        <w:t>شده اند تا پاره دل زهرا و اهلبيت ابى عبد الله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كنم كه عصر تاسوعا همين قضيه بوده و حسين عليه السلام براى دشمن غصه مى خورد، براى مردم پستى غصه مى خورد كه دسته دسته به سوى جهنم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آنها به كجا مى آيند؟ آيا براى كشتن ابى عبد الله الحسين عليه السلام مى آيند؟ ناگاه زينب مظلومانه در حالى كه بالاى سر برادرش ايستاده بود، لشگر دشمن را ديد كه رو به خيمه گاه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نوشته اند زينب دلش نمى آمد برادرش را بيدار كند، اما وقتى ديد لشگر هلهله كن مى آيد دست نوازش روى سر حسين اش گذاشت، او را بيدار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حسينم لشكر دارد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برادرش ابوالفضل را در مقابل لشگر فرستاد كه چه خبر است‌؟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شمربن ذى الجوشن آمده و دستور داده كه هم اينك كار را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يا جنگ يا تسليم</w:t>
      </w:r>
      <w:r>
        <w:rPr>
          <w:rFonts w:eastAsia="IRNazanin" w:cs="IRNazanin"/>
          <w:color w:val="111111"/>
          <w:sz w:val="28"/>
          <w:szCs w:val="28"/>
          <w:rtl w:val="true"/>
          <w:lang w:bidi="fa-IR"/>
        </w:rPr>
        <w:t>.</w:t>
      </w:r>
    </w:p>
    <w:p>
      <w:pPr>
        <w:pStyle w:val="Heading3"/>
        <w:numPr>
          <w:ilvl w:val="2"/>
          <w:numId w:val="1"/>
        </w:numPr>
        <w:rPr/>
      </w:pPr>
      <w:bookmarkStart w:id="97" w:name="__RefHeading___Toc14427370_1280447820"/>
      <w:bookmarkStart w:id="98" w:name="_Toc34"/>
      <w:bookmarkEnd w:id="97"/>
      <w:r>
        <w:rPr>
          <w:rtl w:val="true"/>
        </w:rPr>
        <w:t>تقاضاى مهلت از دشمن به خاطر نماز</w:t>
      </w:r>
      <w:bookmarkEnd w:id="98"/>
    </w:p>
    <w:p>
      <w:pPr>
        <w:pStyle w:val="BookText"/>
        <w:rPr/>
      </w:pPr>
      <w:r>
        <w:rPr>
          <w:rFonts w:ascii="IRNazanin" w:hAnsi="IRNazanin" w:eastAsia="IRNazanin"/>
          <w:color w:val="111111"/>
          <w:sz w:val="28"/>
          <w:sz w:val="28"/>
          <w:szCs w:val="28"/>
          <w:rtl w:val="true"/>
          <w:lang w:bidi="fa-IR"/>
        </w:rPr>
        <w:t>جمله اى كه حسين دارد و همه ى ما، مخصوصاً جوانها بايد از آن درس گرفته و توبه و يقظه را از اين مكتب بياموزيم اين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ابوالفضلم تو مى دانى من رابطه با خدا و عبادت و نماز را دوست دارم پس برو و از اينها مهلت بگير تا من يك شب با خدا راز و نياز داشته باشم، نماز بخوانم و عبادت كنم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عبدالله اهلبيت خود را به صبر سفارش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روز عاشورا يك مرتبه وداع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فهميده مى شود كه حسين عليه السلام به طرف ميدان مى رفت، اما مثل اينكه براى اهلبيتش نگران است، دو مرتبه بر مى گشت و مقاتل مى نويسد توصيه به صبر و به حلم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 كرد كه مواظب باشيد در مقابل دشمن بلند گريه نكنيد و التماس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شده كه حالا خودش التماس مى كند و از دشمن </w:t>
      </w:r>
      <w:bookmarkStart w:id="99" w:name="pg18843_175312"/>
    </w:p>
    <w:p>
      <w:pPr>
        <w:pStyle w:val="BookText"/>
        <w:rPr/>
      </w:pPr>
      <w:bookmarkEnd w:id="99"/>
      <w:r>
        <w:rPr>
          <w:rFonts w:ascii="IRNazanin" w:hAnsi="IRNazanin" w:eastAsia="IRNazanin"/>
          <w:color w:val="111111"/>
          <w:sz w:val="28"/>
          <w:sz w:val="28"/>
          <w:szCs w:val="28"/>
          <w:rtl w:val="true"/>
          <w:lang w:bidi="fa-IR"/>
        </w:rPr>
        <w:t>مى خواهد كه يك شب مهلت بدهيد؟ براى چه‌؟ براى اينكه مى خواهم مكتبم را به جوانها بفهمانم، مى خواهم بفهمانم كه براى نماز و براى تقيد به ظواهر شرع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عبادت را زنده و گناه را ريشه كن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به صبح خودش، اهلبيت و اصحابش زمزمه ها و عبادتها دارند</w:t>
      </w:r>
      <w:r>
        <w:rPr>
          <w:rFonts w:eastAsia="IRNazanin" w:cs="IRNazanin"/>
          <w:color w:val="111111"/>
          <w:sz w:val="28"/>
          <w:szCs w:val="28"/>
          <w:rtl w:val="true"/>
          <w:lang w:bidi="fa-IR"/>
        </w:rPr>
        <w:t>.</w:t>
      </w:r>
    </w:p>
    <w:p>
      <w:pPr>
        <w:pStyle w:val="Heading3"/>
        <w:numPr>
          <w:ilvl w:val="2"/>
          <w:numId w:val="1"/>
        </w:numPr>
        <w:rPr/>
      </w:pPr>
      <w:bookmarkStart w:id="100" w:name="__RefHeading___Toc14427372_1280447820"/>
      <w:bookmarkStart w:id="101" w:name="_Toc35"/>
      <w:bookmarkEnd w:id="100"/>
      <w:r>
        <w:rPr>
          <w:rtl w:val="true"/>
        </w:rPr>
        <w:t>نماز، پيام عاشورا</w:t>
      </w:r>
      <w:bookmarkEnd w:id="101"/>
    </w:p>
    <w:p>
      <w:pPr>
        <w:pStyle w:val="BookText"/>
        <w:rPr/>
      </w:pPr>
      <w:r>
        <w:rPr>
          <w:rFonts w:ascii="IRNazanin" w:hAnsi="IRNazanin" w:eastAsia="IRNazanin"/>
          <w:color w:val="111111"/>
          <w:sz w:val="28"/>
          <w:sz w:val="28"/>
          <w:szCs w:val="28"/>
          <w:rtl w:val="true"/>
          <w:lang w:bidi="fa-IR"/>
        </w:rPr>
        <w:t>ظهر عاشورا شد، ظهر عاشورا مهياى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اصحاب كشته شدند، يكى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حسينم ظهر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مگر چه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نمازى پشت سر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اصحاب مثل گل پرپر شده اند و اين صحابى اين را مى گويد خود مى داند ديرى نمى پايد كه در گودال قتلگاه به خون مى غلطد، اما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حسينم مى خواهم پشت سرت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مى خوانيم كه حسين تبسم كرد و خوشحال شد، بعد هم در حق او دعا مى كند، نمى گويد خدا تو را از شهداء حساب كند، بلكه مى گويد خدا تو را از نمازگزارها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صحنه كربلا نماز مى خواند تا با اين حركت نشان بدهد كه براى چه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 قد اقمت الصلوة را نه فقط امام صادق عليه السلام مى گويد، بلكه روز عاشورا عملاً ابى عبدالله و اصحابش نشان داده و به نماز ايستادند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حبيب بن مظاهر كه پيرمرد نود ساله اى بود، در مقابل ابى عبدالله ايستاد و خود را سپر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پستى به كجا مى رسد و خدا نكند انسان رذل بشود و عنايت حق و ولايت خدا از سرش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مى رسد به اينجا كه وقتى ابى عبدالله به نماز ايستاده حبيب بن مظاهر سپر حضرت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نماز بدن ابى عبدالله را تيرباران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تمام نشده بود </w:t>
      </w:r>
      <w:bookmarkStart w:id="102" w:name="pg18843_175313"/>
    </w:p>
    <w:p>
      <w:pPr>
        <w:pStyle w:val="BookText"/>
        <w:rPr/>
      </w:pPr>
      <w:bookmarkEnd w:id="102"/>
      <w:r>
        <w:rPr>
          <w:rFonts w:ascii="IRNazanin" w:hAnsi="IRNazanin" w:eastAsia="IRNazanin"/>
          <w:color w:val="111111"/>
          <w:sz w:val="28"/>
          <w:sz w:val="28"/>
          <w:szCs w:val="28"/>
          <w:rtl w:val="true"/>
          <w:lang w:bidi="fa-IR"/>
        </w:rPr>
        <w:t>كه حبيب بن مظاهر به روى خاك افتاد و در راه نماز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نگذاشتند نماز عصرش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اصغرش را كشتند، اكبرش را كشتند، همه ى اصحاب و يارانش را كشتند، تير سه شعبه به قلب مباركش زدند، نگذاشتند نماز عصرش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تقيد به ظواهر شرع را از دست داد؟ خير، هرگز</w:t>
      </w:r>
      <w:r>
        <w:rPr>
          <w:rFonts w:eastAsia="IRNazanin" w:cs="IRNazanin"/>
          <w:color w:val="111111"/>
          <w:sz w:val="28"/>
          <w:szCs w:val="28"/>
          <w:rtl w:val="true"/>
          <w:lang w:bidi="fa-IR"/>
        </w:rPr>
        <w:t>.</w:t>
      </w:r>
    </w:p>
    <w:p>
      <w:pPr>
        <w:pStyle w:val="Heading3"/>
        <w:numPr>
          <w:ilvl w:val="2"/>
          <w:numId w:val="1"/>
        </w:numPr>
        <w:rPr/>
      </w:pPr>
      <w:bookmarkStart w:id="103" w:name="__RefHeading___Toc14427374_1280447820"/>
      <w:bookmarkStart w:id="104" w:name="_Toc36"/>
      <w:bookmarkEnd w:id="103"/>
      <w:r>
        <w:rPr>
          <w:rtl w:val="true"/>
        </w:rPr>
        <w:t>نماز عصر در قتلگاه</w:t>
      </w:r>
      <w:bookmarkEnd w:id="104"/>
    </w:p>
    <w:p>
      <w:pPr>
        <w:pStyle w:val="BookText"/>
        <w:rPr/>
      </w:pPr>
      <w:r>
        <w:rPr>
          <w:rFonts w:ascii="IRNazanin" w:hAnsi="IRNazanin" w:eastAsia="IRNazanin"/>
          <w:color w:val="111111"/>
          <w:sz w:val="28"/>
          <w:sz w:val="28"/>
          <w:szCs w:val="28"/>
          <w:rtl w:val="true"/>
          <w:lang w:bidi="fa-IR"/>
        </w:rPr>
        <w:t>هلال بن نافع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گودال قتلگاه رفتم و ديدم مثل اينكه داماد به حجله رفته است، داغ على اكبر بر دلش، اما برافروخته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مكتب را نوشت و به جامعه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برافروخته شده، مثل اينكه زير لب چيزى راز و نياز مى كند، اما به قدرى تشنه است كه صدايش جوهر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رفم جلو ببينم آقا دم مرگ چه مى گويد؟ ديدم دم مرگ مثل اينكه نماز عصرش را مى خواند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رضا برضائك، صبراً علي بلائك لا معبود سواك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رضانا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رضايت تو رضايت ما است و رضايت ما رضايت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در مقابل تو تسليم هستم، من عبدم و تو مولى، چه در مدينه و روى سينه پيغمبر باشم و چه در گودال قتلگاه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داغها باز هم رضا برضاك، صبراً على بلائك، لا معبود سواك</w:t>
      </w:r>
      <w:r>
        <w:rPr>
          <w:rFonts w:eastAsia="IRNazanin" w:cs="IRNazanin"/>
          <w:color w:val="111111"/>
          <w:sz w:val="28"/>
          <w:szCs w:val="28"/>
          <w:rtl w:val="true"/>
          <w:lang w:bidi="fa-IR"/>
        </w:rPr>
        <w:t xml:space="preserve">. </w:t>
      </w:r>
      <w:bookmarkStart w:id="105" w:name="pg18843_175314"/>
    </w:p>
    <w:p>
      <w:pPr>
        <w:pStyle w:val="Heading2"/>
        <w:numPr>
          <w:ilvl w:val="1"/>
          <w:numId w:val="1"/>
        </w:numPr>
        <w:rPr/>
      </w:pPr>
      <w:bookmarkStart w:id="106" w:name="__RefHeading___Toc14427376_1280447820"/>
      <w:bookmarkStart w:id="107" w:name="_Toc37"/>
      <w:bookmarkEnd w:id="105"/>
      <w:bookmarkEnd w:id="106"/>
      <w:r>
        <w:rPr>
          <w:rtl w:val="true"/>
        </w:rPr>
        <w:t>بخش سوم</w:t>
      </w:r>
      <w:bookmarkEnd w:id="107"/>
    </w:p>
    <w:p>
      <w:pPr>
        <w:pStyle w:val="Heading3"/>
        <w:numPr>
          <w:ilvl w:val="2"/>
          <w:numId w:val="1"/>
        </w:numPr>
        <w:rPr/>
      </w:pPr>
      <w:bookmarkStart w:id="108" w:name="__RefHeading___Toc14427378_1280447820"/>
      <w:bookmarkStart w:id="109" w:name="_Toc38"/>
      <w:bookmarkEnd w:id="108"/>
      <w:r>
        <w:rPr>
          <w:rtl w:val="true"/>
        </w:rPr>
        <w:t>تقواى مثبت</w:t>
      </w:r>
      <w:bookmarkEnd w:id="109"/>
    </w:p>
    <w:p>
      <w:pPr>
        <w:pStyle w:val="BookText"/>
        <w:rPr/>
      </w:pPr>
      <w:r>
        <w:rPr>
          <w:rFonts w:ascii="IRNazanin" w:hAnsi="IRNazanin" w:eastAsia="IRNazanin"/>
          <w:color w:val="111111"/>
          <w:sz w:val="28"/>
          <w:sz w:val="28"/>
          <w:szCs w:val="28"/>
          <w:rtl w:val="true"/>
          <w:lang w:bidi="fa-IR"/>
        </w:rPr>
        <w:t>همچنانكه گفته شد سير بسوى حق تعالى داراى منازلى است كه عبور از آنها اجتناب ناپذير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منازل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يقظه يا تقيد به ظواهر شرع</w:t>
      </w:r>
    </w:p>
    <w:p>
      <w:pPr>
        <w:pStyle w:val="BookText"/>
        <w:rPr/>
      </w:pPr>
      <w:r>
        <w:rPr>
          <w:rFonts w:ascii="IRNazanin" w:hAnsi="IRNazanin" w:eastAsia="IRNazanin"/>
          <w:color w:val="111111"/>
          <w:sz w:val="28"/>
          <w:sz w:val="28"/>
          <w:szCs w:val="28"/>
          <w:rtl w:val="true"/>
          <w:lang w:bidi="fa-IR"/>
        </w:rPr>
        <w:t>انسان پس از پشت سر گذاردن منزل اول يعنى توبه، به منزل دوم كه تقوى مى باشد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بداند كه در اينجا دو نوع تقوى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تقواى مثبت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تقواى منفى</w:t>
      </w:r>
    </w:p>
    <w:p>
      <w:pPr>
        <w:pStyle w:val="BookText"/>
        <w:rPr/>
      </w:pPr>
      <w:r>
        <w:rPr>
          <w:rFonts w:ascii="IRNazanin" w:hAnsi="IRNazanin" w:eastAsia="IRNazanin"/>
          <w:color w:val="111111"/>
          <w:sz w:val="28"/>
          <w:sz w:val="28"/>
          <w:szCs w:val="28"/>
          <w:rtl w:val="true"/>
          <w:lang w:bidi="fa-IR"/>
        </w:rPr>
        <w:t>فقهاى عظام در رسايل خود متذكر مى گردند كه افراد مسئول در امور اجتماعى اسلام مانند رهبر، مرجع تقليد، امام جماعت، قاضى، شاهد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عادل باشند و براى معناى عدالت از ملكه نام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حالتى در انسان است كه بطور خودكار و ناخودآگاه وى را متقيد به ظواهر شرع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انسانى اين چنين به واجبات اهميت داده و از گناهان اجتناب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امور بطور ناخودآگاه و خودكار صورت مى گيرد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تقوا، تقواى مثبت گفته شده و مطلوب انسان چنين تقوايى </w:t>
      </w:r>
      <w:bookmarkStart w:id="110" w:name="pg18843_175315"/>
    </w:p>
    <w:p>
      <w:pPr>
        <w:pStyle w:val="BookText"/>
        <w:rPr/>
      </w:pPr>
      <w:bookmarkEnd w:id="1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بايد در اين منزل بماند، رياضت كشيده و صدمه خورده تا از تقواى مثبت برخوردار گردد</w:t>
      </w:r>
      <w:r>
        <w:rPr>
          <w:rFonts w:eastAsia="IRNazanin" w:cs="IRNazanin"/>
          <w:color w:val="111111"/>
          <w:sz w:val="28"/>
          <w:szCs w:val="28"/>
          <w:rtl w:val="true"/>
          <w:lang w:bidi="fa-IR"/>
        </w:rPr>
        <w:t>.</w:t>
      </w:r>
    </w:p>
    <w:p>
      <w:pPr>
        <w:pStyle w:val="Heading3"/>
        <w:numPr>
          <w:ilvl w:val="2"/>
          <w:numId w:val="1"/>
        </w:numPr>
        <w:rPr/>
      </w:pPr>
      <w:bookmarkStart w:id="111" w:name="__RefHeading___Toc14427380_1280447820"/>
      <w:bookmarkStart w:id="112" w:name="_Toc39"/>
      <w:bookmarkEnd w:id="111"/>
      <w:r>
        <w:rPr>
          <w:rtl w:val="true"/>
        </w:rPr>
        <w:t>تقواى منفى</w:t>
      </w:r>
      <w:bookmarkEnd w:id="112"/>
    </w:p>
    <w:p>
      <w:pPr>
        <w:pStyle w:val="BookText"/>
        <w:rPr/>
      </w:pPr>
      <w:r>
        <w:rPr>
          <w:rFonts w:ascii="IRNazanin" w:hAnsi="IRNazanin" w:eastAsia="IRNazanin"/>
          <w:color w:val="111111"/>
          <w:sz w:val="28"/>
          <w:sz w:val="28"/>
          <w:szCs w:val="28"/>
          <w:rtl w:val="true"/>
          <w:lang w:bidi="fa-IR"/>
        </w:rPr>
        <w:t>البته شخص ممكن است داراى تقواى منفى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منفى به معناى به خود بستن بوده و اگر چه خوب است، ليكن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داراى تقواى منفى است از نماز لذت نمى برد، اما نماز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خدا و از جهنم مى ترسد و يا طالب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داراى تقواى منفى مى باشد واجبات را به عنوان اينكه تكليف خداست بجا آورده و در واقع مانند فردى است كه براى كارى اجير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همچنانكه فرد اجير كار را از آنجا كه اجير مى باشد خوب انجام مى دهد، فرد مورد نظر نيز كار را به دليل آنكه مكلف مى باشد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گناه نمى كند، تهمت نمى زند، غيبت نمى كند، شايعه نمى سازد و شايعه پراكنى نمى كند، دروغ نمى گويد، مواظب مال مردم بوده و گرانفروشى و غش در معامله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ى اين امور را از باب تكليف مراعات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بارى بر دوش وى سنگينى مى كند كه آنرا به خود بسته و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مثلاً غيبت نكردن برايش سخت است، اما غيبت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تقواى منفى، مى گويند و اگر چه خوب است، اما در سير و سلوك اسلامى كاربرد ندارد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اسلام خواهان امرى فراتر و بالاتر از تقواى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قصد سير و سلوك داشته و هدف و گمشده خويش يعنى خدا را مى جويند بايد به منزل تقواى مثبت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تقواى منفى در جزر و مد روزگار و زمانى كه گناه در مقابل انسان قد علم كند، قدرت عرض اندام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امر در افراد مختلف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داراى تقواى منفى مى باشد ممكن است بوسيله ى رفيق بد، </w:t>
      </w:r>
      <w:bookmarkStart w:id="113" w:name="pg18843_175316"/>
    </w:p>
    <w:p>
      <w:pPr>
        <w:pStyle w:val="BookText"/>
        <w:rPr/>
      </w:pPr>
      <w:bookmarkEnd w:id="113"/>
      <w:r>
        <w:rPr>
          <w:rFonts w:ascii="IRNazanin" w:hAnsi="IRNazanin" w:eastAsia="IRNazanin"/>
          <w:color w:val="111111"/>
          <w:sz w:val="28"/>
          <w:sz w:val="28"/>
          <w:szCs w:val="28"/>
          <w:rtl w:val="true"/>
          <w:lang w:bidi="fa-IR"/>
        </w:rPr>
        <w:t>رياست،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صحيح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تقوا، ملكه انسان بوده و تقواى مثبت مطرح باشد، هيچ چيز قادر به گمراه كردن وى نيست</w:t>
      </w:r>
      <w:r>
        <w:rPr>
          <w:rFonts w:eastAsia="IRNazanin" w:cs="IRNazanin"/>
          <w:color w:val="111111"/>
          <w:sz w:val="28"/>
          <w:szCs w:val="28"/>
          <w:rtl w:val="true"/>
          <w:lang w:bidi="fa-IR"/>
        </w:rPr>
        <w:t>.</w:t>
      </w:r>
    </w:p>
    <w:p>
      <w:pPr>
        <w:pStyle w:val="Heading3"/>
        <w:numPr>
          <w:ilvl w:val="2"/>
          <w:numId w:val="1"/>
        </w:numPr>
        <w:rPr/>
      </w:pPr>
      <w:bookmarkStart w:id="114" w:name="__RefHeading___Toc14427382_1280447820"/>
      <w:bookmarkStart w:id="115" w:name="_Toc40"/>
      <w:bookmarkEnd w:id="114"/>
      <w:r>
        <w:rPr>
          <w:rtl w:val="true"/>
        </w:rPr>
        <w:t>مراتب مختلف تقواى مثبت</w:t>
      </w:r>
      <w:bookmarkEnd w:id="115"/>
    </w:p>
    <w:p>
      <w:pPr>
        <w:pStyle w:val="BookText"/>
        <w:rPr/>
      </w:pPr>
      <w:r>
        <w:rPr>
          <w:rFonts w:ascii="IRNazanin" w:hAnsi="IRNazanin" w:eastAsia="IRNazanin"/>
          <w:color w:val="111111"/>
          <w:sz w:val="28"/>
          <w:sz w:val="28"/>
          <w:szCs w:val="28"/>
          <w:rtl w:val="true"/>
          <w:lang w:bidi="fa-IR"/>
        </w:rPr>
        <w:t>تقواى مثبت داراى مراتب مختلف بوده و عالى ترين آنها مرتبه اى است كه اگر عالم هستى را به انسان بدهند و در مقابل آن از وى مخالفت خداوند را بخواهند نمى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سلام الله عليه در نهج البلاغه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اعطيت الا قاليم السبعة بما تحت افلاكها، علي ان اعصي الله في نملة اسلبها جُلبَ شعيرة ما فعلته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عالم هستى را به على بدهند و از او انجام يك گناه، آنهم گناهى كوچك مانند گرفتن پوست جو از دهان مورچه بدون اينكه دليلى داشته باشد را بخواهند هرگز نمى 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چنين امرى تقواى مثبت گفته شده و درجه آخر آن عصمت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عصمت همان تقواى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انصارى رضوان الله عليه در مكاسب و در كتاب عدالت مدعى هستند كه عدالت مراتبى داشته و مرتبه آخر آن كه مرتبه چهاردهم مى باشد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حال در منزل دوم بايد آنقدر كوشش نمود تا به تقواى مثبت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رياضت دينى كشيده و خون جگر خورد تا به زاد و توشه دوم يعنى تقيد به ظواهر شرع و اهميت دادن به واجبات دست يافت</w:t>
      </w:r>
      <w:r>
        <w:rPr>
          <w:rFonts w:eastAsia="IRNazanin" w:cs="IRNazanin"/>
          <w:color w:val="111111"/>
          <w:sz w:val="28"/>
          <w:szCs w:val="28"/>
          <w:rtl w:val="true"/>
          <w:lang w:bidi="fa-IR"/>
        </w:rPr>
        <w:t>.</w:t>
      </w:r>
    </w:p>
    <w:p>
      <w:pPr>
        <w:pStyle w:val="Heading3"/>
        <w:numPr>
          <w:ilvl w:val="2"/>
          <w:numId w:val="1"/>
        </w:numPr>
        <w:rPr/>
      </w:pPr>
      <w:bookmarkStart w:id="116" w:name="__RefHeading___Toc14427384_1280447820"/>
      <w:bookmarkStart w:id="117" w:name="_Toc41"/>
      <w:bookmarkEnd w:id="116"/>
      <w:r>
        <w:rPr>
          <w:rtl w:val="true"/>
        </w:rPr>
        <w:t>لزوم رعايت فروع دين</w:t>
      </w:r>
      <w:bookmarkEnd w:id="11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گفته شد كه انسان بايد در مقابل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واجبى </w:t>
      </w:r>
    </w:p>
    <w:p>
      <w:pPr>
        <w:pStyle w:val="BookText"/>
        <w:rPr/>
      </w:pPr>
      <w:r>
        <w:rPr>
          <w:rFonts w:ascii="IRNazanin" w:hAnsi="IRNazanin" w:eastAsia="IRNazanin"/>
          <w:color w:val="111111"/>
          <w:sz w:val="28"/>
          <w:sz w:val="28"/>
          <w:szCs w:val="28"/>
          <w:rtl w:val="true"/>
          <w:lang w:bidi="fa-IR"/>
        </w:rPr>
        <w:t>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درونى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واجب فقط نماز و روزه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اهميت داشته و در اسلام اولين فروع دين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فضيلت هيچ چيز بالاتر از نماز نبوده و واجبى بالاتر از نماز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كنار نماز، خمس و زكوه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كاسب بايد داراى حساب سال بوده و با امام زمانش سر و كار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زارع بايد بداند كه اگر داراى حد معينى از گندم يا جو باشد مجبور به پرداخت زكات بوده و فقرا در اين مال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كاسب بايد بداند كه اگر خمس ندهد به جايى نرسيده و نمى تواند سير و سلوك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بايد بداند كه در صورت نپرداختن خمس و زكات بجاى غذا آتش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يَأْكُلُونَ اَمْوالَ الْيَتامي ظُلْماً اِنَّما يَأْكُلُونَ في بُطُونِهِمْ ناراً وَ سَيَصْلَوْنَ سَعيراً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مال يتيم را مى خورند نپندارند كه غذا مى خورند، بلكه آتش خورده و در قيامت نيز با صورت به آتش جهنم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فقط خوردن مال يتيم نبوده، بلكه مصاديق متعددى دارد كه يكى از آنها مربوط به افرادى است كه خمس نمى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داراى چشم بصيرت باشد، خواهد ديد نظير آتشى كه از تنور بيرون مى آيد از دهان افراد مذكور آتش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مرحله انسان مى تواند واقعيت و حقيقت را ببيند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صدرالمتالهين رضوان الله عليه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از دهان دو نفر كه مشغول غيبت بودند آتشى مانند آتش تنور شعله 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كه از راه حرام غذا تناول مى كند بايد بداند كه خوردن وى از قذره عالم ملكوت نيز بالاتر بوده و مانند اين است كه نجاست مى خورد</w:t>
      </w:r>
      <w:r>
        <w:rPr>
          <w:rFonts w:eastAsia="Amiri" w:cs="Amiri" w:ascii="Amiri" w:hAnsi="Amiri"/>
          <w:color w:val="111111"/>
          <w:sz w:val="28"/>
          <w:szCs w:val="28"/>
          <w:rtl w:val="true"/>
          <w:lang w:bidi="ar-SA"/>
        </w:rPr>
        <w:t xml:space="preserve">. </w:t>
      </w:r>
      <w:bookmarkStart w:id="118" w:name="pg18843_175318"/>
    </w:p>
    <w:p>
      <w:pPr>
        <w:pStyle w:val="BookText"/>
        <w:rPr/>
      </w:pPr>
      <w:bookmarkEnd w:id="118"/>
      <w:r>
        <w:rPr>
          <w:rFonts w:ascii="IRNazanin" w:hAnsi="IRNazanin" w:eastAsia="IRNazanin"/>
          <w:color w:val="111111"/>
          <w:sz w:val="28"/>
          <w:sz w:val="28"/>
          <w:szCs w:val="28"/>
          <w:rtl w:val="true"/>
          <w:lang w:bidi="fa-IR"/>
        </w:rPr>
        <w:t>ليكن فهم اين مطلب نيازمند چشم بصيرت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خمس نداده و العياذ بالله اعتنا به مال حرام و حلال ندارد و هر چه به دستش برسد استفاده مى كند، قادر به سير نبوده و عقب گرد خواهد كرد</w:t>
      </w:r>
      <w:r>
        <w:rPr>
          <w:rFonts w:eastAsia="IRNazanin" w:cs="IRNazanin"/>
          <w:color w:val="111111"/>
          <w:sz w:val="28"/>
          <w:szCs w:val="28"/>
          <w:rtl w:val="true"/>
          <w:lang w:bidi="fa-IR"/>
        </w:rPr>
        <w:t>.</w:t>
      </w:r>
    </w:p>
    <w:p>
      <w:pPr>
        <w:pStyle w:val="Heading3"/>
        <w:numPr>
          <w:ilvl w:val="2"/>
          <w:numId w:val="1"/>
        </w:numPr>
        <w:rPr/>
      </w:pPr>
      <w:bookmarkStart w:id="119" w:name="__RefHeading___Toc14427386_1280447820"/>
      <w:bookmarkStart w:id="120" w:name="_Toc42"/>
      <w:bookmarkEnd w:id="119"/>
      <w:r>
        <w:rPr>
          <w:rtl w:val="true"/>
        </w:rPr>
        <w:t>سير صعودى و سير نزولى انسان</w:t>
      </w:r>
      <w:bookmarkEnd w:id="120"/>
    </w:p>
    <w:p>
      <w:pPr>
        <w:pStyle w:val="BookText"/>
        <w:rPr/>
      </w:pPr>
      <w:r>
        <w:rPr>
          <w:rFonts w:ascii="IRNazanin" w:hAnsi="IRNazanin" w:eastAsia="IRNazanin"/>
          <w:color w:val="111111"/>
          <w:sz w:val="28"/>
          <w:sz w:val="28"/>
          <w:szCs w:val="28"/>
          <w:rtl w:val="true"/>
          <w:lang w:bidi="fa-IR"/>
        </w:rPr>
        <w:t>از نظر بزرگان، انسان دائماً در سير بوده و حضور وى در دنيا منهاى سير بى معنا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اْلاِنْسانُ اِنّك كادِحٌ اِلي رَبّكَ كَدْحاً فَمُلاقيه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بشر، هر كه باشى، ابن ملجم يا پيغمبر صلى الله عليه و آله، ابى سفيان يا حسين عليه السلام، عمر سعد و يا ديگرى، مقدس يا غير مقدس، بدان كه د اين دنيا داراى سيرى بسوى خدا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اين سير يك سير صعودى و ملكوتى بوده كه قوس صعودى را طى نموده و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توبه به يقظه، از يقظه به تخليه و از تخليه به تحليه مى رود تا به عالم لقاء و رحمت حق تعالى در دنيا و آخرت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سير نزولى است، يعنى هر قدمى كه انسان بر مى دارد رو به جهنم و قهاريت خداوند برداشته و مانند سنگى است كه از ارتفاع پرتاب شده و رو به پايين و نزول مى رود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در سير نزولى نيز سير انسان به سوى خداست، ليكن بسوى جهنم و قهاريت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حلال و حرام خداوند اهميت نمى دهد بايد به يقين بداند كه داراى سيرى بسوى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سير نزولى و هر لحظه در تنزل مى باشد يعنى هر لحظه به قهر و غضب خدا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يك لقمه حرام تا چهل شبانه روز روز انسان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bookmarkStart w:id="121" w:name="pg18843_175319"/>
    </w:p>
    <w:p>
      <w:pPr>
        <w:pStyle w:val="BookText"/>
        <w:rPr/>
      </w:pPr>
      <w:bookmarkEnd w:id="121"/>
      <w:r>
        <w:rPr>
          <w:rFonts w:ascii="IRNazanin" w:hAnsi="IRNazanin" w:eastAsia="IRNazanin"/>
          <w:color w:val="111111"/>
          <w:sz w:val="28"/>
          <w:sz w:val="28"/>
          <w:szCs w:val="28"/>
          <w:rtl w:val="true"/>
          <w:lang w:bidi="fa-IR"/>
        </w:rPr>
        <w:t>شكمى كه پر از حرام باشد، داراى قساوت بوده و به همين دليل پروردگار عالم از آن چيزى قبول نمى كند</w:t>
      </w:r>
      <w:r>
        <w:rPr>
          <w:rFonts w:eastAsia="IRNazanin" w:cs="IRNazanin"/>
          <w:color w:val="111111"/>
          <w:sz w:val="28"/>
          <w:szCs w:val="28"/>
          <w:rtl w:val="true"/>
          <w:lang w:bidi="fa-IR"/>
        </w:rPr>
        <w:t>.</w:t>
      </w:r>
    </w:p>
    <w:p>
      <w:pPr>
        <w:pStyle w:val="Heading3"/>
        <w:numPr>
          <w:ilvl w:val="2"/>
          <w:numId w:val="1"/>
        </w:numPr>
        <w:rPr/>
      </w:pPr>
      <w:bookmarkStart w:id="122" w:name="__RefHeading___Toc14427388_1280447820"/>
      <w:bookmarkStart w:id="123" w:name="_Toc43"/>
      <w:bookmarkEnd w:id="122"/>
      <w:r>
        <w:rPr>
          <w:rtl w:val="true"/>
        </w:rPr>
        <w:t>نتيجه ى لقمه حرام</w:t>
      </w:r>
      <w:bookmarkEnd w:id="123"/>
    </w:p>
    <w:p>
      <w:pPr>
        <w:pStyle w:val="BookText"/>
        <w:rPr/>
      </w:pPr>
      <w:r>
        <w:rPr>
          <w:rFonts w:ascii="IRNazanin" w:hAnsi="IRNazanin" w:eastAsia="IRNazanin"/>
          <w:color w:val="111111"/>
          <w:sz w:val="28"/>
          <w:sz w:val="28"/>
          <w:szCs w:val="28"/>
          <w:rtl w:val="true"/>
          <w:lang w:bidi="fa-IR"/>
        </w:rPr>
        <w:t xml:space="preserve">در روايات مى خوانيم شكمى كه از حرام پر شود به آنجا مى رسد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عبدالله الحسين عليه السلام به موعظه لشگر دشمن پرداخت، ليكن آنها بجاى پذيرش موعظه ى وى بسوى پيشانى مباركش سنگ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زمانى كه براى وداع دوم و سخن گفتن با زينب سلام الله عليها بازگشت، زينب مظلوم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مگر خود را معرفى نكردى‌؟ حسين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معرفى كرده و موعظه شان نيز نمودم، اما تأثير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 بُطونُهُمْ مِنَ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شكمهاى اينها از حرام پر شده است لذا جذابيت من بر روى آنها اثر نمى گذارد و حرف حق در ايشان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همه افرادى كه در معرض حقوق واجبه هستند سفارش مى شود كه در زندگى حساب سال داشته و با امام زمان عجل الله تعالى فرجه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واجبه اهميت بدهيد و مواظب مال مردم و حق الناس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روز قيامت پاسخگويى به حق الناس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كسى يك درهم به شخصى بدهكار باشد، براى آن چهل نماز مقبول را از وى بر مى دارند و خوشا به حال بستانكارى كه چهل نماز را به او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چه بسا براى يك درهم بستانكار بهشتى شده و بدهكار جهنمى شود</w:t>
      </w:r>
      <w:r>
        <w:rPr>
          <w:rFonts w:eastAsia="IRNazanin" w:cs="IRNazanin"/>
          <w:color w:val="111111"/>
          <w:sz w:val="28"/>
          <w:szCs w:val="28"/>
          <w:rtl w:val="true"/>
          <w:lang w:bidi="fa-IR"/>
        </w:rPr>
        <w:t>.</w:t>
      </w:r>
    </w:p>
    <w:p>
      <w:pPr>
        <w:pStyle w:val="Heading3"/>
        <w:numPr>
          <w:ilvl w:val="2"/>
          <w:numId w:val="1"/>
        </w:numPr>
        <w:rPr/>
      </w:pPr>
      <w:bookmarkStart w:id="124" w:name="__RefHeading___Toc14427390_1280447820"/>
      <w:bookmarkStart w:id="125" w:name="_Toc44"/>
      <w:bookmarkEnd w:id="124"/>
      <w:r>
        <w:rPr>
          <w:rtl w:val="true"/>
        </w:rPr>
        <w:t>حق الناس</w:t>
      </w:r>
      <w:bookmarkEnd w:id="12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عالم به عزت و جلال خود قسم ياد كرده و فرموده ممكن </w:t>
      </w:r>
    </w:p>
    <w:p>
      <w:pPr>
        <w:pStyle w:val="BookText"/>
        <w:rPr/>
      </w:pPr>
      <w:r>
        <w:rPr>
          <w:rFonts w:ascii="IRNazanin" w:hAnsi="IRNazanin" w:eastAsia="IRNazanin"/>
          <w:color w:val="111111"/>
          <w:sz w:val="28"/>
          <w:sz w:val="28"/>
          <w:szCs w:val="28"/>
          <w:rtl w:val="true"/>
          <w:lang w:bidi="fa-IR"/>
        </w:rPr>
        <w:t>است از همه چيز بگذرم، اما از حق مردم نخواهم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سلام الله عليه در يكى از مناجاتهاى خود در دل شب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اعوذبك من نقاش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پناه مى برم به تو از حق الناسى كه در روز قيامت نظير منقاشى كه تيغ را از دست در مى آورد مورد دقت قرار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بيشتر كلمه نقاش الحساب در عبارت فوق بايد گفت زمانى ممكن است فرضاً چيزهايى كه در كف دست راست قرار دارد مورد بررسى و محاسبه دقيق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تيغى كه در دست فرو مى رود پيدا نبوده و نياز به چشمى دقيق دارد تا با منقاش آنرا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اميرالمؤمنين سلام الله عليه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پناه مى برم به تو از روز قيامت و از حق الناس كه حساب آن بسيار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اميرالمؤمنين سلام الله عليه در نهج البلاغه به استانداران خود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اَدِقّوا اقلامكم، و قاربوا بين سطوركم و احذفوا عني فضولكم و اقصدوا، قصد المعاني و ايّاكم و الاكثار فانّ اموال المسلمين لا تحتمل الاضرار</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براى حق نامه مى نويسى قلم خود را ريزكن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قلم درشت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 سطور فاصله نيانداز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هم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 باش كه جان كلام را بنويس و قلم فرسايى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صورت قلم فرسايى، درشت بودن سر قلم و فاصله انداختن ميان سطور، كاغذ و مركب بيشترى مصرف شده، در حاليكه اموال مسلمين و بيت المال تحمل اينگونه ضررها را ندارد به بيان ديگر حضرت مى فرمايد من كه على هستم حاضر به ضرر رساندن به بيت المال مسلمين نبوده و با حق الناس </w:t>
      </w:r>
      <w:bookmarkStart w:id="126" w:name="pg18843_175321"/>
    </w:p>
    <w:p>
      <w:pPr>
        <w:pStyle w:val="BookText"/>
        <w:rPr/>
      </w:pPr>
      <w:bookmarkEnd w:id="126"/>
      <w:r>
        <w:rPr>
          <w:rFonts w:ascii="IRNazanin" w:hAnsi="IRNazanin" w:eastAsia="IRNazanin"/>
          <w:color w:val="111111"/>
          <w:sz w:val="28"/>
          <w:sz w:val="28"/>
          <w:szCs w:val="28"/>
          <w:rtl w:val="true"/>
          <w:lang w:bidi="fa-IR"/>
        </w:rPr>
        <w:t>بدينگونه برخورد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برخورد شما نيز با حق الناس بايد فوق العاده دقيق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نخستين مرحله اهميت دادن به واجبات، رعايت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فروع دين از واجبات اسلام بوده و از نماز آن گرفته تا تولى و تبرى آن بايد مورد كوشش و دقت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هر گاه انسان به واجبى در اسلام و به امر مولى برسد، تلاطم درونى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عبدى كه مولاى خود را ديده و مولا امر مى كند كه در حال نماز، روزه، خمس، زكات، جها، حج، امر به معروف و نهى از منكر و يا تولى و تبرى باشد</w:t>
      </w:r>
      <w:r>
        <w:rPr>
          <w:rFonts w:eastAsia="IRNazanin" w:cs="IRNazanin"/>
          <w:color w:val="111111"/>
          <w:sz w:val="28"/>
          <w:szCs w:val="28"/>
          <w:rtl w:val="true"/>
          <w:lang w:bidi="fa-IR"/>
        </w:rPr>
        <w:t>.</w:t>
      </w:r>
    </w:p>
    <w:p>
      <w:pPr>
        <w:pStyle w:val="Heading3"/>
        <w:numPr>
          <w:ilvl w:val="2"/>
          <w:numId w:val="1"/>
        </w:numPr>
        <w:rPr/>
      </w:pPr>
      <w:bookmarkStart w:id="127" w:name="__RefHeading___Toc14427392_1280447820"/>
      <w:bookmarkStart w:id="128" w:name="_Toc45"/>
      <w:bookmarkEnd w:id="127"/>
      <w:r>
        <w:rPr>
          <w:rtl w:val="true"/>
        </w:rPr>
        <w:t>جايگاه امر به معروف و نهى از منكر</w:t>
      </w:r>
      <w:bookmarkEnd w:id="128"/>
    </w:p>
    <w:p>
      <w:pPr>
        <w:pStyle w:val="BookText"/>
        <w:rPr/>
      </w:pPr>
      <w:r>
        <w:rPr>
          <w:rFonts w:ascii="IRNazanin" w:hAnsi="IRNazanin" w:eastAsia="IRNazanin"/>
          <w:color w:val="111111"/>
          <w:sz w:val="28"/>
          <w:sz w:val="28"/>
          <w:szCs w:val="28"/>
          <w:rtl w:val="true"/>
          <w:lang w:bidi="fa-IR"/>
        </w:rPr>
        <w:t>حسين عليه السلام براى امر به معروف و نهى از منكر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فقط حاضر به بيان امر به معروف و نهى از منكر، بلكه حاضر به عمل نيز بوده و در اين راه اصحاب، اولاد، عيال و حتى جان خود را نيز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خاطر زنده كردن واجب خدا و از بين بردن گناه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هنگام بيرون آمدن از مدينه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نشدم مگر براى امر به معروف و نهى از منكر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اخرج اشراً و لا بطراً و لا مفسداً بل اخرج لامر بالمعروف و انهي عن المنكر و للاصلاح في امة جدي رسول الله و اسير بسيرة جدي و ابي علي بن ابيطالب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 كردم براى اصلاح و امر به معروف و نهى از منكر، قيام كردم براى اينكه مردم را به سيره ى پيغمبر و اميرالمؤمنين سلام الله عليهما وادارم، چه آنان از اسلام و سيره ى پيغمبر و اميرالمؤمنين منحرف شده اند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امر به معروف و نهى از منكر بايد در زندگى ما حضور </w:t>
      </w:r>
      <w:bookmarkStart w:id="129" w:name="pg18843_175322"/>
    </w:p>
    <w:p>
      <w:pPr>
        <w:pStyle w:val="BookText"/>
        <w:rPr/>
      </w:pPr>
      <w:bookmarkEnd w:id="129"/>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خانه نسبت به شوهر خود امر به معروف و نهى از منكر نموده و شوهر نيز بايد به همسرش امر به معروف و نهى از منكر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دو بايد به اولادشان امر به معروف و نهى از منكر نموده و بر همه واجب و لازم است كه اگر دوست همديگر هستند امر به معروف و نهى از منكر را رعايت كنند</w:t>
      </w:r>
      <w:r>
        <w:rPr>
          <w:rFonts w:eastAsia="IRNazanin" w:cs="IRNazanin"/>
          <w:color w:val="111111"/>
          <w:sz w:val="28"/>
          <w:szCs w:val="28"/>
          <w:rtl w:val="true"/>
          <w:lang w:bidi="fa-IR"/>
        </w:rPr>
        <w:t>.</w:t>
      </w:r>
    </w:p>
    <w:p>
      <w:pPr>
        <w:pStyle w:val="Heading3"/>
        <w:numPr>
          <w:ilvl w:val="2"/>
          <w:numId w:val="1"/>
        </w:numPr>
        <w:rPr/>
      </w:pPr>
      <w:bookmarkStart w:id="130" w:name="__RefHeading___Toc14427394_1280447820"/>
      <w:bookmarkStart w:id="131" w:name="_Toc46"/>
      <w:bookmarkEnd w:id="130"/>
      <w:r>
        <w:rPr>
          <w:rtl w:val="true"/>
        </w:rPr>
        <w:t>علامت دوستى در بين مسلمين</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اَوْلِياء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مسلمان بايد دوست مسلمان و مؤمن دوست مؤمن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علامت دوستى چيست‌؟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بِالْمَعروفِ وَ 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راستى دوست يكديگر هستيد بايد امر به معروف و نهى از منكر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جوانى كه نسبت به رفيق خود بى تفاوت مى باشد، قادر به سير و سلوك نخواهد بود زيرا داراى يك بال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مى فرمايد ملت يا فردى كه امر به معروف و نهى از منكر نداشته باشد مانند مرغ يك باله بوده و نمى تواند حركت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امَنوا وَ عَمِلُوا الصّالِحاتِ وَ تَواصَوْا بِالْحَقِّ 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به عصر، يعنى قسم به عصاره عالم خلقت حضرت بقيه الله عجل الله تعالى فرجه الشريف و قسم به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همه و همه ر زيانكارى هستند و نمى توانند حركت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و همه نظير كرم ابريشم كه در خود مى تند، در خود مى تند و نمى توانند به جايى برسند جز افرادى كه دو بال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اولاً ايمان داشته و بر طبق </w:t>
      </w:r>
    </w:p>
    <w:p>
      <w:pPr>
        <w:pStyle w:val="BookText"/>
        <w:rPr/>
      </w:pPr>
      <w:r>
        <w:rPr>
          <w:rFonts w:ascii="IRNazanin" w:hAnsi="IRNazanin" w:eastAsia="IRNazanin"/>
          <w:color w:val="111111"/>
          <w:sz w:val="28"/>
          <w:sz w:val="28"/>
          <w:szCs w:val="28"/>
          <w:rtl w:val="true"/>
          <w:lang w:bidi="fa-IR"/>
        </w:rPr>
        <w:t>ايمان يعنى تقيد به ظواهر شرع حركت كنند و ثانياً امر به معروف و نهى از منكر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سوره والعصر با اين تأكيد و قسم مى گويد انسان بايد دو 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اصطلاحات ميان عوام شنيده مى شود كه مثلاً كلاه خودت را بگير باد نبرد و يا هر كسى بايد مواظب خودش بوده و كارى با ديگران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قرآن مجيد مى فرمايدك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اَنفسكُمْ وَ اَهْليكُمْ ناراً وَ قُودُها النّاسُ وَ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بشر خودت و همسرت و اولادت را از آتشى كه هيزم آن خودت هستى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بنابر آيه ى مذكور نجات خود به تنهايى به منزله ى مرغ يك باله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همچنان كه خود نماز مى خواند بايد همسر و اولادش را نيز به نماز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يك باله به معنى فردى است كه قبل از طلوع فجر برخاسته و نماز شب خوان باشد، اما فرزندش بى نماز بوده و نسبت به او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خود غيبت نمى كند، نمى تواند نسبت به غيبتى كه در خانه اش واقع مى شود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ساز و آواز نيست، نبايد نسبت به ساز و آوازى كه در خانه اش برپا مى شود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مقدس نبايد داراى همسرى لاابالى در حجاب باشد، يا خانمى كه خود مقيد به چادر، حجاب و عفت است دخترى لاابالى در حجاب داشته باشد، زيرا اين امر مورد پذيرش اسلام نبوده و گناهى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سلام الله عليه در نهج البلاغه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ترك الامر بالمعروف و النهي عن المنكر يسلط عليهم شرارهم و يدعوا خيارهم فلا يستجاب لهم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 به معروف و نهى از منكر از ميان ملتى برود بدها بر خوبها مسلط شده و اگر چه خوبها دعا مى كنند، اما دعاى آنها مستجاب </w:t>
      </w:r>
      <w:bookmarkStart w:id="132" w:name="pg18843_175324"/>
    </w:p>
    <w:p>
      <w:pPr>
        <w:pStyle w:val="BookText"/>
        <w:rPr/>
      </w:pPr>
      <w:bookmarkEnd w:id="132"/>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روايات زيادى مى خوانيم دعاى ملتى كه فاقد امر به معروف و نهى از منكر هستند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در خانه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خانه اى كه امر به معروف و نهى از منكر نباشد هر چه خدا را صدا بزنند دعايشان بالا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امر به معروف و نهى از منكر در آن نباشد، اگر چه مجالس عالى مانند دعاى كميل و توسل در آن بر پا گردد، ليكن دعايش بالا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شعيب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از قومت را كه چهل هزار نفر آنها بد و شصت هزار نفرشان خوب هستند، هلاك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بدها به جزاى عملشان مى رسند، اما خوبها چرا؟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بدها بدى كرده و گناه مى كنند و در مقابل ايشان خوبها ساكت و بى تفاوتند</w:t>
      </w:r>
      <w:r>
        <w:rPr>
          <w:rFonts w:eastAsia="IRNazanin" w:cs="IRNazanin"/>
          <w:color w:val="111111"/>
          <w:sz w:val="28"/>
          <w:szCs w:val="28"/>
          <w:rtl w:val="true"/>
          <w:lang w:bidi="fa-IR"/>
        </w:rPr>
        <w:t>.</w:t>
      </w:r>
    </w:p>
    <w:p>
      <w:pPr>
        <w:pStyle w:val="Heading3"/>
        <w:numPr>
          <w:ilvl w:val="2"/>
          <w:numId w:val="1"/>
        </w:numPr>
        <w:rPr/>
      </w:pPr>
      <w:bookmarkStart w:id="133" w:name="__RefHeading___Toc14427396_1280447820"/>
      <w:bookmarkStart w:id="134" w:name="_Toc47"/>
      <w:bookmarkEnd w:id="133"/>
      <w:r>
        <w:rPr>
          <w:rtl w:val="true"/>
        </w:rPr>
        <w:t>ضرورت وجود استدلال و ادب در امر به معروف و نهى از منكر</w:t>
      </w:r>
      <w:bookmarkEnd w:id="134"/>
    </w:p>
    <w:p>
      <w:pPr>
        <w:pStyle w:val="BookText"/>
        <w:rPr/>
      </w:pPr>
      <w:r>
        <w:rPr>
          <w:rFonts w:ascii="IRNazanin" w:hAnsi="IRNazanin" w:eastAsia="IRNazanin"/>
          <w:color w:val="111111"/>
          <w:sz w:val="28"/>
          <w:sz w:val="28"/>
          <w:szCs w:val="28"/>
          <w:rtl w:val="true"/>
          <w:lang w:bidi="fa-IR"/>
        </w:rPr>
        <w:t>البته لازم به تذكر است كه در امر به معروف و نهى از منكر بايد سنجيده كار كرده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با مردم مخصوصاً جوانان مؤدبانه و با استدلال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بر اثر يك حركت نسنجيده به جاى اينكه فردى اصلاح شود، فاسدتر گردد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فرد دانشمندى بود كه بتدريج تبديل به انسانى گمراه گرديد، بطورى كه كارش به جايى رسيد كه در ضمن بيان مطالبى به امام صادق عليه السلام جسارت نموده و در طول انقلاب اسلامى نيز به دليل اعمال خويش محكوم به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اين فرد جاى بسى تعجب دارد، زيرا پدر او مردى مقدس بود كه با منبر و محراب، سر و كار داشته و مادرش نيز زنى با عفت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ريشه يابى اعمال، اين فرد به سرسختيهايى در برخورد پدر با او مى رسيم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بطور مثال پدر صبحها لحاف را از روى او كنار مى زده و با چوب وى را براى نماز بيدار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راهى اشتباه بوده و بايد با تلطف با افراد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شريف در مورد امر به معروف و نهى از منكر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اِلي فَرْعَوْن اِنَّهُ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لَيّناً لَعَلَّهُ يَتَذَكَّرُ اَوْ يَخْشى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بى نماز، لاابالى و خيابان گردى را به راه آوردم، بطوريكه روزه قضا مى گرفت و نماز جماعتش ترك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غروب به مسجد آمده، نماز قضا و نماز مستحبى مى خواند و سپس در جماعت شركت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مدتى به يكباره غيب شد و ديگر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وى در يافتم كه به اعمال اوليه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او را يافته و زمانى كه علت را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محراب و نماز جماعت براى ريش دارها و مقدسها خوب است و به درد ما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نماز نشسته بودم كه فرد مقدسى از صف اول به سوى صف پنجم كه در آن بودم آمده و در مقابل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مسلمانى‌؟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مسلمانم، اگر مسلمان نبودم در صف نماز نمى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مسلمانى چرا ريش تراشيدى‌؟</w:t>
      </w:r>
    </w:p>
    <w:p>
      <w:pPr>
        <w:pStyle w:val="BookText"/>
        <w:rPr/>
      </w:pPr>
      <w:r>
        <w:rPr>
          <w:rFonts w:ascii="IRNazanin" w:hAnsi="IRNazanin" w:eastAsia="IRNazanin"/>
          <w:color w:val="111111"/>
          <w:sz w:val="28"/>
          <w:sz w:val="28"/>
          <w:szCs w:val="28"/>
          <w:rtl w:val="true"/>
          <w:lang w:bidi="fa-IR"/>
        </w:rPr>
        <w:t>آن فرد از همان لحظه از مسجد و نماز منصرف شده و سر جاى اول خود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برخورد نادرستى با وى شده و همه افرادى كه قصد امر به معروف و نهى از منكر مردم، بخصوص جوانان را دارند بايد با زبان خوش سخن خود را بيان كنند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ابتدا بايد از خانمى كه در حجاب لاابالى مى باشد استقبال كرده و به او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خانم بدون اينكه خود بداند آلت شهوت شده و حتى نمى داند كه در ذهن جوانان لاابالى </w:t>
      </w:r>
      <w:bookmarkStart w:id="135" w:name="pg18843_175326"/>
    </w:p>
    <w:p>
      <w:pPr>
        <w:pStyle w:val="BookText"/>
        <w:rPr/>
      </w:pPr>
      <w:bookmarkEnd w:id="135"/>
      <w:r>
        <w:rPr>
          <w:rFonts w:ascii="IRNazanin" w:hAnsi="IRNazanin" w:eastAsia="IRNazanin"/>
          <w:color w:val="111111"/>
          <w:sz w:val="28"/>
          <w:sz w:val="28"/>
          <w:szCs w:val="28"/>
          <w:rtl w:val="true"/>
          <w:lang w:bidi="fa-IR"/>
        </w:rPr>
        <w:t>نيز كم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اين مطلب را با زبان خوش به او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او متذكر شد كه همين جوان لاابالى نيز اگر بخواهد ازدواج كند، وى را انتخاب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گويد اين زن عفت ندارد و زنى كه عفت ندارد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بدانيد ك هرگز نمى توانيد فرضاً همسرتان را به زور وارد حجاب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حريص علي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همسرتان نزد شما رو بگيرد، اما وقتى كه نزدتان نيست رو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تلطف، مهربانى و استدلال همچنانكه قرآن مى خواهد مطلب را به او فهماند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لُقْمانُ لاِبْنِهِ وَ هُوَ يَعِظُهُ يا بُنَي لا تُشرِكْ بِاللهِ اِنَّ الشركَ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به پسرش وصيت و موعظه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داد و فرياد نمى كرد، بلكه او را موعظه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همه ما لازم و واجب است كه امر به معروف و نهى از منكر داشته باشيم</w:t>
      </w:r>
      <w:r>
        <w:rPr>
          <w:rFonts w:eastAsia="IRNazanin" w:cs="IRNazanin"/>
          <w:color w:val="111111"/>
          <w:sz w:val="28"/>
          <w:szCs w:val="28"/>
          <w:rtl w:val="true"/>
          <w:lang w:bidi="fa-IR"/>
        </w:rPr>
        <w:t>.</w:t>
      </w:r>
    </w:p>
    <w:p>
      <w:pPr>
        <w:pStyle w:val="Heading3"/>
        <w:numPr>
          <w:ilvl w:val="2"/>
          <w:numId w:val="1"/>
        </w:numPr>
        <w:rPr/>
      </w:pPr>
      <w:bookmarkStart w:id="136" w:name="__RefHeading___Toc14427398_1280447820"/>
      <w:bookmarkStart w:id="137" w:name="_Toc48"/>
      <w:bookmarkEnd w:id="136"/>
      <w:r>
        <w:rPr>
          <w:rtl w:val="true"/>
        </w:rPr>
        <w:t>معناى تولى و تبرى</w:t>
      </w:r>
      <w:bookmarkEnd w:id="13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ديگرى كه بايد رعايت گردد، تولى و 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و تبرى كه امر نهم و دهم فروع دين مى باشد به معناى مصطلح در ميان عوام، يعنى حسين عليه السلام را دوست بدار و عمر سعد را دوست نداشته باش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امر از اصول بوده و كسى كه حسين، عليه السلام و يا على عليه السلام را دوست نداشته باشد،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زاهد زمانه و گو شيخ 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معناى تولى و تبرى كه در كنار نماز و روزه مى باشد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دوست داشتن شيعيان على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دشمن داشتن دشمنان شيعيان على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وَالَّذينَ مَعَهُ اَشِدّاءُ عَلَي الْكُفّارِ رُحَماءُ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امت پيامبرند در مقابل دشمن شديد اللحن بوده، اما در مقابل دوست با رأفت و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بدين معنى است كه ما همگى بايد به فكر يكديگر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لا يهتمَّ بامور المسلمين فليس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عمرش به فكر جامعه خويش نباشد اصلاً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پنداشت كه حقوق واجبه تنها پرداخت خمس و زكات مى باشد، اگر همسايه مسلمان در گرسنگى بسر برده و وى در حاليكه قدرت سير كردن او را دارد اين كار را نكند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واجبى از واجبات اسلام را زير پا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يك خلأ فردى يا اجتماعى در جامعه وجود داشته و انسان قادر به پر كردن آن باشد، اما در جهت آن اهتمام نورزد به فرمايش قرآن اهل جهنم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يَكْنِزُونَ الذَّهَبَ وَ الْفِضَّة وَ لا يُنْفِقُونَها في سَبيلِ اللهِ فَبَشِرّهُمْ بِعَذابٍ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با وجود عده اى فقير در جامعه و آگاهى به كمبودها و خلأهاى اجتماعى براى خود گنج و ثروت تدارك مى بينند، در حاليكه قادر به رفع حوائج فقرا و حل كمبودها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مورد اين گروه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بعذ 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اشاره مى فرمايد كه </w:t>
      </w:r>
    </w:p>
    <w:p>
      <w:pPr>
        <w:pStyle w:val="BookText"/>
        <w:rPr/>
      </w:pPr>
      <w:r>
        <w:rPr>
          <w:rFonts w:ascii="IRNazanin" w:hAnsi="IRNazanin" w:eastAsia="IRNazanin"/>
          <w:color w:val="111111"/>
          <w:sz w:val="28"/>
          <w:sz w:val="28"/>
          <w:szCs w:val="28"/>
          <w:rtl w:val="true"/>
          <w:lang w:bidi="fa-IR"/>
        </w:rPr>
        <w:t>همين پولها را در روز قيامت داغ نموده و به پيشانى، گرده و سينه هاى ايشان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كَنَزْتُمْ لِأَنْفُسِكُمْ فَذُوقُوا ما كُنْتُمْ تَكْنِزوُنَ‌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بزرگوار ما، رهبر عظيم الشأن انقلاب ادام الله ظله در درسهاى اخلاقشان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كه فلانى گرسنه است، بايد عباى خود را فروخته و او را سير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كه دخترى به دليل نداشتن جهيزيه شوهر نمى كند و يا پسرى به دليل بى پولى عذب است و قدرت يارى آنها را داشته باشد، اين كمك بر وى واجب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امر از واجبات اسلام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وسائل رضوان الله عليه در جلد ششم وسائل بيشتر از بيست روايت راجع به مطلب مورد بحث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معناى تولى فقط اين نيست كه افرادى بطور زبانى نسبت به يكديگر ابراز ارادت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گفت اگر اين ارادت درست باشد پشت سر يكديگر غيبت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رسيدگى به يكديگر و غيبت نكردن پشت سر هم معناى تولى بوده و چنين امرى از واجبات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پشت سر يكديگر غيبت كنند، شايعه بسازند و تهمت بزنند داراى تولى و تبرى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فروع دين را به فرزندانمان مى آموزيم بايد معناى آنها را نيز به آنها آموزش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ثقه الاسلام كلينى در كافى شريف بيشتر از بيست روايت از امام صادق عليه السلام در رابطه با نشانه هاى فرد مسلمان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دو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آنچه براى خود دوست دارى براى ديگران نيز دوست داشته باشى و آنچه براى خود نمى پسندى به ديگران نيز نپسندى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معناى تولى و واجب در اسلام است</w:t>
      </w:r>
      <w:r>
        <w:rPr>
          <w:rFonts w:eastAsia="IRNazanin" w:cs="IRNazanin"/>
          <w:color w:val="111111"/>
          <w:sz w:val="28"/>
          <w:szCs w:val="28"/>
          <w:rtl w:val="true"/>
          <w:lang w:bidi="fa-IR"/>
        </w:rPr>
        <w:t xml:space="preserve">. </w:t>
      </w:r>
      <w:bookmarkStart w:id="138" w:name="pg18843_175329"/>
    </w:p>
    <w:p>
      <w:pPr>
        <w:pStyle w:val="Heading3"/>
        <w:numPr>
          <w:ilvl w:val="2"/>
          <w:numId w:val="1"/>
        </w:numPr>
        <w:rPr/>
      </w:pPr>
      <w:bookmarkStart w:id="139" w:name="__RefHeading___Toc14427400_1280447820"/>
      <w:bookmarkStart w:id="140" w:name="_Toc49"/>
      <w:bookmarkEnd w:id="138"/>
      <w:bookmarkEnd w:id="139"/>
      <w:r>
        <w:rPr>
          <w:rtl w:val="true"/>
        </w:rPr>
        <w:t>چگونگى حركت امام حسين عليه السلام در ميدان</w:t>
      </w:r>
      <w:bookmarkEnd w:id="140"/>
    </w:p>
    <w:p>
      <w:pPr>
        <w:pStyle w:val="BookText"/>
        <w:rPr/>
      </w:pPr>
      <w:r>
        <w:rPr>
          <w:rFonts w:ascii="IRNazanin" w:hAnsi="IRNazanin" w:eastAsia="IRNazanin"/>
          <w:color w:val="111111"/>
          <w:sz w:val="28"/>
          <w:sz w:val="28"/>
          <w:szCs w:val="28"/>
          <w:rtl w:val="true"/>
          <w:lang w:bidi="fa-IR"/>
        </w:rPr>
        <w:t>حال چند كلمه اى ذكر مصيبت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خاطر امر به معروف و نهى از منكر همه چيز خود را حتى اصغرش را داد و حالا ديگر على اصغر را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را داده، اصغر را داده، ابوالفضل را داده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مقاتل برداشت مى شود به ميدان آمدن امام حسين عليه السلام گاهى براى رزم و گاهى براى موعظه بود و زمانى كه براى موعظه مى آمد، حالت عصبى داشته است مثلاً درباره على اصغر مى نويسند امام حسين عليه السلام سوار بر شتر شده و عمامه پيامبر را نيز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 كار به لشكر دشمن فهماند كه براى جنگ نيامده، بلكه براى امر به معروف و نهى از منكر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مقابل دشمن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ها شيوه منبر رفتن را از حسين عليه السلام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نخست خطبه خوانده، بعد موعظه نموده و سپس روضه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را حسين عليه السلام در روز عاشورا بكار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شكل كه ابتدا خود را معرفى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خوب مى دانيد كه من پاره دل زهرا عليها 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هستم كه بر روى سينه پيغمبر صلى الله عليه و آله بزرگ شدم، پيرمردهايتان شاهدند كه وقتى من وارد مسجد مى شدم پيامبر صلى الله عليه و آله از منبر پايين آمده و مرا در بغل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منبر رفته و مرا در دامانشان مى نشاندند و مردم را موعظه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حلالى را حرام نكردم و حرامى را حلال نكردم، پس از چه رو در اينجا جمع شده ايد؟ براى چه مى خواهيد خون من غريب را بريزيد؟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متأسفانه دشمن به جاى اينكه در مقابل اين سخنان حسين </w:t>
      </w:r>
    </w:p>
    <w:p>
      <w:pPr>
        <w:pStyle w:val="BookText"/>
        <w:rPr/>
      </w:pPr>
      <w:r>
        <w:rPr>
          <w:rFonts w:ascii="IRNazanin" w:hAnsi="IRNazanin" w:eastAsia="IRNazanin"/>
          <w:color w:val="111111"/>
          <w:sz w:val="28"/>
          <w:sz w:val="28"/>
          <w:szCs w:val="28"/>
          <w:rtl w:val="true"/>
          <w:lang w:bidi="fa-IR"/>
        </w:rPr>
        <w:t>عليه السلام متنبه شود هلهله براه انداخته و هو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نانجيبى از ميان لشگر فرياد زد حسين حرف بس است، هوا گرم است، كار را تمام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تسليم و يا كشته شدن را انتخاب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ابى عبدالله عليه السلام صبر كرد تا ولوله ها و هلهله هاى آنها تمام شود بعد خطبه خوانده و ديگر بار موعظه 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حسين كشى امر ساده اى نيست، تا مرا نكشته ايد راه برگشت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 بكشيد ديگر راه برگشت نبوده و بدبخت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خاطر دنيا، آخرت و دينتان را بر باد ندهيد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الدنيا تمرو تغرو تضر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بى وفاست، ارزش آن را ندارد كه انسان به خاطر آن خود را گرفتار آتش جهنم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ديگر بار دشمن به هلهله و مسخرگى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كه ديدند موعظه در دشمن اثرى ندارد براى بار سوم اقدام به خواندن روضه كردند تا بلكه اين كار در آنها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حال كه به سخنان من توجه نمى كنيد، به خيام حرم من گوش فرا دهيد و صداى العطش العطش 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جنگ دارم و شما با من جنگ داريد، اما اين كودكان چه كرده اند؟ اين زنان و كودكان كه صداى العطش آنها بلند است آل الله و آل پيغمبرند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امام حسين عليه السلام خواست بوسيله روضه عاطفه دشمن را تحريك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نيز نانجيبى كه ظاهراً مالك بن مير بود جلو آمده و ابتدا زخم زبان زد و گفت حسين اينقدر حرف نزن، هوا گرم است، چرا معطل كرده اى‌؟ سپس سنگى به پيشانى آقا زد كه موجب شكسته شدن پيشانى مبارك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جاست كه مقاتل مى نويسند ابى عبدالله نگذاشت اين خون بر روى زمين بريزد خون را مى گرفت و به بدن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 مى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كه در پاسخ به نصيحت و موعظه حضرت بود غمهاى عالم به دل حسين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غم حضرت به خاطر شكستن پيشانى شان نبود، بلكه به خاطر اين بود كه از خود مى پرسيدند اين مردم چرا اينگونه اند؟ چرا معرفى و موعظه و روضه من هيچ تأثيرى در آنها نگذاشت و پاداش مرا با سنگ دادند؟ </w:t>
      </w:r>
      <w:bookmarkStart w:id="141" w:name="pg18843_175332"/>
    </w:p>
    <w:p>
      <w:pPr>
        <w:pStyle w:val="Heading2"/>
        <w:numPr>
          <w:ilvl w:val="1"/>
          <w:numId w:val="1"/>
        </w:numPr>
        <w:rPr/>
      </w:pPr>
      <w:bookmarkStart w:id="142" w:name="__RefHeading___Toc14427402_1280447820"/>
      <w:bookmarkStart w:id="143" w:name="_Toc50"/>
      <w:bookmarkEnd w:id="141"/>
      <w:bookmarkEnd w:id="142"/>
      <w:r>
        <w:rPr>
          <w:rtl w:val="true"/>
        </w:rPr>
        <w:t>بخش چهارم</w:t>
      </w:r>
      <w:bookmarkEnd w:id="143"/>
    </w:p>
    <w:p>
      <w:pPr>
        <w:pStyle w:val="Heading3"/>
        <w:numPr>
          <w:ilvl w:val="2"/>
          <w:numId w:val="1"/>
        </w:numPr>
        <w:rPr/>
      </w:pPr>
      <w:bookmarkStart w:id="144" w:name="__RefHeading___Toc14427404_1280447820"/>
      <w:bookmarkStart w:id="145" w:name="_Toc51"/>
      <w:bookmarkEnd w:id="144"/>
      <w:r>
        <w:rPr>
          <w:rtl w:val="true"/>
        </w:rPr>
        <w:t>علماى اسلام و مساله ى غيبت</w:t>
      </w:r>
      <w:bookmarkEnd w:id="145"/>
    </w:p>
    <w:p>
      <w:pPr>
        <w:pStyle w:val="BookText"/>
        <w:rPr/>
      </w:pPr>
      <w:r>
        <w:rPr>
          <w:rFonts w:ascii="IRNazanin" w:hAnsi="IRNazanin" w:eastAsia="IRNazanin"/>
          <w:color w:val="111111"/>
          <w:sz w:val="28"/>
          <w:sz w:val="28"/>
          <w:szCs w:val="28"/>
          <w:rtl w:val="true"/>
          <w:lang w:bidi="fa-IR"/>
        </w:rPr>
        <w:t>ائمه طاهرين و علماى بزرگ اسلام به گناه اهميت زيادى مى دادند در مورد علامه مجلسى رضوان الله عليه نقل مى كنند در جلسه اى كه ايشان حضور داشتند غيبتى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فردى از علامه مجلسى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شراب پاك است يا نجس‌؟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فلان فقيه در نجف اين است كه شراب پاك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با شنيدن اين مطلب عصبانى شده و به خاطر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از لحظه اى متوجه شد كه غيبت نموده و پشيمان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اصفهان به نجف و نزد فقيه مذكور رفته و از او حلاليت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را نصيحت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فتواى شما بر پاكى شراب باشد نمى توان آن را در رساله نوشت، زيرا هر چيزى را نمى توان در اجتماع بيان نمود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فوق مشاهده مى گردد كه علامه مجلسى به خاطر يك غيبت از اصفهان به نجف مى رود، زيرا معتقد است كه بايد رضايت فردى را كه غيبتش را كرده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بنا به اعتقاد بعضى از علماء راضى بودن وى نيز چندان مناط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پس از غيبت در فرد تلاطم درونى حالت توبه ايجاد شود، به شرطى كه ديگر غيبت نكند، حلاليت گرفتن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مسأله اختلافى است شايد فتواى علامه مجلسى گرفتن رضايت و حلاليت بوده و يا قصد احتياط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بزرگوار ما، رهبر عظيم الشأن انقلاب اسلامى ادام الله ظله زمانى در مسجد سلماسى تدريس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روزها در حاليكه حال مناسبى نداشته و نفسشان به شماره افتاده بود در جلسه درس حاضر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تدريس نيامده، بلكه براى نصيحتى به شما تا اينجا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از اين قرار بود كه ايشان شنيده بودند طلبه اى غيبت يكى از مراجع را نموده و اين مطلب به قدرى ايشان را ناراحت كرده بود كه حالشان دگرگون شده و تب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حالت به خاطر اين است كه ايشان مى دانند گناه موجب سقوط جامعه و فرد است و به عبارت ديگر گناه مانع ترقى و حركت انسان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قرآن شريف گاهى اوقات گناه، انسان را به آنجا مى رساند كه همه راهها را چه در پيش رو و چه در پشت سر مسدود ساخته و چشمانش نيز جايى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فرد كورى كه سدى در جلو و سدى در پشت سر دارد هر چند داراى مركبى عالى باشد فاقد قدرت حركت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بَيْنِ اَيْدِيهِمْ سَدّاً وَ مِنْ خَلْفِهِمْ سَدّاً فَاَغْشَيْناهُمْ فَهُمْ 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آنها كه در زندگى شان بطور مكرر مرتكب گناه مى شوند محصور در گناه خواهند 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كه يكى از شاگردان امام صادق عليه السلام نزد ايشان رفته و اجازه تدريس در جلسات درس زنانه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منفى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رسول الله پرده انداخته و زنها پشت پرده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حضرت اجازه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چندى روزى براى ايشان خبر مى آورند كه يابن رسول الله شاگرد شما از پشت پرده جمله اى گفت كه زنها خنديدند و خود وى نيز خنديد</w:t>
      </w:r>
      <w:r>
        <w:rPr>
          <w:rFonts w:eastAsia="IRNazanin" w:cs="IRNazanin"/>
          <w:color w:val="111111"/>
          <w:sz w:val="28"/>
          <w:szCs w:val="28"/>
          <w:rtl w:val="true"/>
          <w:lang w:bidi="fa-IR"/>
        </w:rPr>
        <w:t xml:space="preserve">. </w:t>
      </w:r>
      <w:bookmarkStart w:id="146" w:name="pg18843_175334"/>
    </w:p>
    <w:p>
      <w:pPr>
        <w:pStyle w:val="BookText"/>
        <w:rPr/>
      </w:pPr>
      <w:bookmarkEnd w:id="146"/>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راه به اين شاگرد برخورد كرد، دست مبارك را به كمر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با زنها شوخى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اگر بار ديگر تكرار بشود دينت از دست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امام صادق عليه السلام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خدمت امام صادق عليه السلام و رفيق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رفت و آمدها كه با آن حضرت بوديم غلامم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كردم ولى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سوم نيز او را صدا كردم، اما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چهارم به او فحاشى كرده و گفتم يابن الفاعله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ولدالزنا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چرا جواب نمى دهى‌؟ در اينجا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رنگ امام صادق عليه السلام تغيير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غلام من اهل هندوستان است و پدر و مادرش گبر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ندارم، تو كه مسلمان هستى چرا فحش مى دهى‌؟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 ندارى با من رفت و آمد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صادق عليه السلام زنده بودند، اگر چه قهر نبودند، اما ديگر مرا راه ندادند</w:t>
      </w:r>
      <w:r>
        <w:rPr>
          <w:rFonts w:eastAsia="IRNazanin" w:cs="IRNazanin"/>
          <w:color w:val="111111"/>
          <w:sz w:val="28"/>
          <w:szCs w:val="28"/>
          <w:rtl w:val="true"/>
          <w:lang w:bidi="fa-IR"/>
        </w:rPr>
        <w:t>.</w:t>
      </w:r>
    </w:p>
    <w:p>
      <w:pPr>
        <w:pStyle w:val="Heading3"/>
        <w:numPr>
          <w:ilvl w:val="2"/>
          <w:numId w:val="1"/>
        </w:numPr>
        <w:rPr/>
      </w:pPr>
      <w:bookmarkStart w:id="147" w:name="__RefHeading___Toc14427406_1280447820"/>
      <w:bookmarkStart w:id="148" w:name="_Toc52"/>
      <w:bookmarkEnd w:id="147"/>
      <w:r>
        <w:rPr>
          <w:rtl w:val="true"/>
        </w:rPr>
        <w:t>اثر گناه در لشكر اسلام</w:t>
      </w:r>
      <w:bookmarkEnd w:id="148"/>
    </w:p>
    <w:p>
      <w:pPr>
        <w:pStyle w:val="BookText"/>
        <w:rPr/>
      </w:pPr>
      <w:r>
        <w:rPr>
          <w:rFonts w:ascii="IRNazanin" w:hAnsi="IRNazanin" w:eastAsia="IRNazanin"/>
          <w:color w:val="111111"/>
          <w:sz w:val="28"/>
          <w:sz w:val="28"/>
          <w:szCs w:val="28"/>
          <w:rtl w:val="true"/>
          <w:lang w:bidi="fa-IR"/>
        </w:rPr>
        <w:t>درباره ى حضرت زيد كه پسر امام سجاد عليه السلام مى باشد گفته شه ايشان لشگر مجهزى بيش از صد هزار نفر داشتند كه بر عليه بنى اميه قيام كرد و اين قيام در زمان هشام بن حكم كه بنى اميه بسيار ضعيف بودند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 لشگر متلاشى شده و شب را در جايى منزل كردند تا فردا صبح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زيد براى نماز شب بلند شدند من همراه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حال حضرت تغيير كرده و به شدت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چادرى صداى ساز و آواز و موسيقى به گوش ايشان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كرده و گفتند</w:t>
      </w:r>
      <w:r>
        <w:rPr>
          <w:rFonts w:eastAsia="IRNazanin" w:cs="IRNazanin"/>
          <w:color w:val="111111"/>
          <w:sz w:val="28"/>
          <w:szCs w:val="28"/>
          <w:rtl w:val="true"/>
          <w:lang w:bidi="fa-IR"/>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القوم لن يفلح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لشگر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لشكرى كه در آن گناه </w:t>
      </w:r>
      <w:bookmarkStart w:id="149" w:name="pg18843_175335"/>
    </w:p>
    <w:p>
      <w:pPr>
        <w:pStyle w:val="BookText"/>
        <w:rPr/>
      </w:pPr>
      <w:bookmarkEnd w:id="149"/>
      <w:r>
        <w:rPr>
          <w:rFonts w:ascii="IRNazanin" w:hAnsi="IRNazanin" w:eastAsia="IRNazanin"/>
          <w:color w:val="111111"/>
          <w:sz w:val="28"/>
          <w:sz w:val="28"/>
          <w:szCs w:val="28"/>
          <w:rtl w:val="true"/>
          <w:lang w:bidi="fa-IR"/>
        </w:rPr>
        <w:t>باشد، آن هم لشگر اسلام، پيروز نخواهد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چنين نيز شد، يعنى صبح روز بعد دو لشكر با هم تلاقى كردند و در همان ابتداى رزم تيرى از طرف دشمن به پيشانى حضرت زيد اصابت كرده و ايشان را به خاك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واقعه تمامى لشكر پا به فرار گذاشتند و پس از آن بدن مطهر حضرت زيد توسط فردى در ميان نهرى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خبر جاسوسان، بدن ايشان را در آورده و به مدت سه يا چهار سال در كوفه بر سر دار نگهداشتند</w:t>
      </w:r>
      <w:r>
        <w:rPr>
          <w:rFonts w:eastAsia="IRNazanin" w:cs="IRNazanin"/>
          <w:color w:val="111111"/>
          <w:sz w:val="28"/>
          <w:szCs w:val="28"/>
          <w:rtl w:val="true"/>
          <w:lang w:bidi="fa-IR"/>
        </w:rPr>
        <w:t>.</w:t>
      </w:r>
    </w:p>
    <w:p>
      <w:pPr>
        <w:pStyle w:val="Heading3"/>
        <w:numPr>
          <w:ilvl w:val="2"/>
          <w:numId w:val="1"/>
        </w:numPr>
        <w:rPr/>
      </w:pPr>
      <w:bookmarkStart w:id="150" w:name="__RefHeading___Toc14427408_1280447820"/>
      <w:bookmarkStart w:id="151" w:name="_Toc53"/>
      <w:bookmarkEnd w:id="150"/>
      <w:r>
        <w:rPr>
          <w:rtl w:val="true"/>
        </w:rPr>
        <w:t>زشتى گناه نزد بزرگان دين</w:t>
      </w:r>
      <w:bookmarkEnd w:id="151"/>
    </w:p>
    <w:p>
      <w:pPr>
        <w:pStyle w:val="BookText"/>
        <w:rPr/>
      </w:pPr>
      <w:r>
        <w:rPr>
          <w:rFonts w:ascii="IRNazanin" w:hAnsi="IRNazanin" w:eastAsia="IRNazanin"/>
          <w:color w:val="111111"/>
          <w:sz w:val="28"/>
          <w:sz w:val="28"/>
          <w:szCs w:val="28"/>
          <w:rtl w:val="true"/>
          <w:lang w:bidi="fa-IR"/>
        </w:rPr>
        <w:t>يكى از نوادگان امام دوم عليه السلام در زمان معتصم عباسى قيام كرد، اما مغلوب شده و به دست دشمن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وضع بد و تحقير آميزى در حالى كه غل و زنجير به دست و پا داشت بطور بر عكس سوار بر الاغى كرده و از ميان كوى و برزن گذر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در وى تغييرى ايجاد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ديدم كه بسيار بشاش بود و زير لب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حاليكه مردم به وى مى خنديدند و دست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خاطر اسلام قد علم كرده بود و حال در ظاهر مغلوب شده يا غالب گردد در هر دو صورت غالب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قرآن شريف مغلوب شدن براى يك مسلمان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مسلمان چه ظاهراً اسير شده و يا پيروز گردد در هر صورت غلبه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ايشان را نزد معتصم بردند وى جسارت زيادى كرد، اما باز در روحيه آقا تغييرى ايجاد نشده و به گفتن لا اله الا الله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كه اينگونه ديد دستور داد مغنيه به مجلس آمده و جلسه گناه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 رقاصه داخل شد آقا به قدرى ناراحت شدند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الانكسار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يك حالت پيرى زودرس گرديده و به شدت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مرد خدا وقتى </w:t>
      </w:r>
      <w:bookmarkStart w:id="152" w:name="pg18843_175336"/>
    </w:p>
    <w:p>
      <w:pPr>
        <w:pStyle w:val="BookText"/>
        <w:rPr/>
      </w:pPr>
      <w:bookmarkEnd w:id="152"/>
      <w:r>
        <w:rPr>
          <w:rFonts w:ascii="IRNazanin" w:hAnsi="IRNazanin" w:eastAsia="IRNazanin"/>
          <w:color w:val="111111"/>
          <w:sz w:val="28"/>
          <w:sz w:val="28"/>
          <w:szCs w:val="28"/>
          <w:rtl w:val="true"/>
          <w:lang w:bidi="fa-IR"/>
        </w:rPr>
        <w:t>شكست خود را مى بيند يا مورد تمسخر مردم قرار مى گيرد، اهميتى نمى دهد، اما زمانى كه جلوى روى او گناهى صورت مى گيرد دلشكسته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انسانها و مخصوصاً جوانان عزيز بايد مواظب باشند تا گناه بزرگى در زندگى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نه تنها مانع حركت انسان شده، بلكه در هويت وى نيز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روايات اهلبيت، گناه براى ما ملكه ساخته و ملكه براى ما هويت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فروان در زندگى شما باشد، بطوريكه در خانه با دوستان غيبت، كنيد و در جامعه غيبت بشنويد بر هويت شما اثر گذاشته و بصورت سگ درنده اى در 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وقتى به جهنم رفت خوراك مى خواهد و خوراكش همان چرك ها و خونهايى است كه در دنيا از راه غيبت نصيب او شده است</w:t>
      </w:r>
      <w:r>
        <w:rPr>
          <w:rFonts w:eastAsia="IRNazanin" w:cs="IRNazanin"/>
          <w:color w:val="111111"/>
          <w:sz w:val="28"/>
          <w:szCs w:val="28"/>
          <w:rtl w:val="true"/>
          <w:lang w:bidi="fa-IR"/>
        </w:rPr>
        <w:t>.</w:t>
      </w:r>
    </w:p>
    <w:p>
      <w:pPr>
        <w:pStyle w:val="Heading3"/>
        <w:numPr>
          <w:ilvl w:val="2"/>
          <w:numId w:val="1"/>
        </w:numPr>
        <w:rPr/>
      </w:pPr>
      <w:bookmarkStart w:id="153" w:name="__RefHeading___Toc14427410_1280447820"/>
      <w:bookmarkStart w:id="154" w:name="_Toc54"/>
      <w:bookmarkEnd w:id="153"/>
      <w:r>
        <w:rPr>
          <w:rtl w:val="true"/>
        </w:rPr>
        <w:t>بر پايى جهنم به دست انسان</w:t>
      </w:r>
      <w:bookmarkEnd w:id="154"/>
    </w:p>
    <w:p>
      <w:pPr>
        <w:pStyle w:val="BookText"/>
        <w:rPr/>
      </w:pPr>
      <w:r>
        <w:rPr>
          <w:rFonts w:ascii="Amiri" w:hAnsi="Amiri" w:eastAsia="Amiri" w:cs="Amiri"/>
          <w:color w:val="111111"/>
          <w:sz w:val="28"/>
          <w:sz w:val="28"/>
          <w:szCs w:val="28"/>
          <w:rtl w:val="true"/>
          <w:lang w:bidi="ar-SA"/>
        </w:rPr>
        <w:t>امام حسين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ادام كلاب اهل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غيبت نان خورش سگهاى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سگهاى جهنم چه كسانى هستند؟ از نظر قرآن و روايات بهشت و جهنم موجود است، ولى افراد، نقمات و آتش جهنم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ما هستيم كه آتش جهنم، سگ جهنم و گرگ جهنم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عقرب و مار جهنم و درخت زقوم را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آتش جهنم را ما خود افروخته و زقوم جهنم را ما خود كاشته و عقرب و مار جهنم را خود ما ايجاد مى كنيم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در زندگى انسان زياد باشد وى تبديل به سگ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چشم بصيرت باشد انسان مشاهده مى نمايد كه در همين دنيا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سير الى الله </w:t>
      </w:r>
      <w:bookmarkStart w:id="155" w:name="pg18843_175337"/>
    </w:p>
    <w:p>
      <w:pPr>
        <w:pStyle w:val="BookText"/>
        <w:rPr/>
      </w:pPr>
      <w:bookmarkEnd w:id="155"/>
      <w:r>
        <w:rPr>
          <w:rFonts w:ascii="IRNazanin" w:hAnsi="IRNazanin" w:eastAsia="IRNazanin"/>
          <w:color w:val="111111"/>
          <w:sz w:val="28"/>
          <w:sz w:val="28"/>
          <w:szCs w:val="28"/>
          <w:rtl w:val="true"/>
          <w:lang w:bidi="fa-IR"/>
        </w:rPr>
        <w:t>داشته و به سر منزل مقصود برسد، چشم بصيرت يافته و حالات خود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حالات ديگران را نيز مشاهده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روز قيامت همه چشمها تيز بين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گنهكار، هم سگ بودن خود و هم ديگران را خواهد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غِطائَكَ فَبَصَرُكَ الْيَوْمَ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غيبت زياد باشد در همين دنيا خوراك انسان چرك و خون و گوشت گنديده و مرده بوده و روشن است كه آدم لاشخور نمى تواند به سوى حق حركت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 اَيُحِبُّ اَحَدُكُمْ اَنْ يَأْكُلَ لَحْمَ اَخيهِ مَيْتاً فَكِرْهُتُمُوهُ‌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4427412_1280447820"/>
      <w:bookmarkStart w:id="157" w:name="_Toc55"/>
      <w:bookmarkEnd w:id="156"/>
      <w:r>
        <w:rPr>
          <w:rtl w:val="true"/>
        </w:rPr>
        <w:t>غيبت بنام انقلاب و اسلام</w:t>
      </w:r>
      <w:r>
        <w:rPr>
          <w:rtl w:val="true"/>
        </w:rPr>
        <w:t>!</w:t>
      </w:r>
      <w:r>
        <w:rPr>
          <w:rtl w:val="true"/>
        </w:rPr>
        <w:t>؟</w:t>
      </w:r>
      <w:bookmarkEnd w:id="157"/>
    </w:p>
    <w:p>
      <w:pPr>
        <w:pStyle w:val="BookText"/>
        <w:rPr/>
      </w:pPr>
      <w:r>
        <w:rPr>
          <w:rFonts w:ascii="IRNazanin" w:hAnsi="IRNazanin" w:eastAsia="IRNazanin"/>
          <w:color w:val="111111"/>
          <w:sz w:val="28"/>
          <w:sz w:val="28"/>
          <w:szCs w:val="28"/>
          <w:rtl w:val="true"/>
          <w:lang w:bidi="fa-IR"/>
        </w:rPr>
        <w:t>جوانان عزيز به عنوان اينكه بايد در صحنه باشيم، يا به عنوان اينكه بايد به امور سياسى آگاه باشيم غيبت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مهار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بدانيد كسى كه اول سياستمدار بوده و سياست اسلامى را به همگان نشان داده، آنكه همه عاشق او هستيد و وى را به رهبرى قبول داريد، هرگز غيبت نكرده و نمى كند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مگر در جايى كه حرمت آن از بين رفته باشد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 اكنون بسيارى از افراد بنام اسلام، انقلاب و حضور در صحنه تهمت زده، شايعه پراكنى كرده و شخصيت افراد را مى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بعضى معتقدند اگر اينگونه اعمال نباشد از صحنه دور مى شوند در حاليكه چنين طرز تفكر و اعمالى مهار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كوبيدن شخصيت افراد گناهى بزرگ بوده و گناه شايعه پراكنى مانند بت پرستى است، يعنى قرآن آن را در كنار بت پرستى قرار داده است</w:t>
      </w:r>
      <w:r>
        <w:rPr>
          <w:rFonts w:eastAsia="IRNazanin" w:cs="IRNazanin"/>
          <w:color w:val="111111"/>
          <w:sz w:val="28"/>
          <w:szCs w:val="28"/>
          <w:rtl w:val="true"/>
          <w:lang w:bidi="fa-IR"/>
        </w:rPr>
        <w:t xml:space="preserve">. </w:t>
      </w:r>
      <w:bookmarkStart w:id="158" w:name="pg18843_175338"/>
    </w:p>
    <w:p>
      <w:pPr>
        <w:pStyle w:val="BookText"/>
        <w:rPr/>
      </w:pPr>
      <w:bookmarkEnd w:id="158"/>
      <w:r>
        <w:rPr>
          <w:rFonts w:ascii="IRNazanin" w:hAnsi="IRNazanin" w:eastAsia="IRNazanin"/>
          <w:color w:val="111111"/>
          <w:sz w:val="28"/>
          <w:sz w:val="28"/>
          <w:szCs w:val="28"/>
          <w:rtl w:val="true"/>
          <w:lang w:bidi="fa-IR"/>
        </w:rPr>
        <w:t>قرآن شريف مى فرمايد آدمى كه پشت سر مردم سخن مى گويد و شخصيت افراد را مى كوبد گوشت مرده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مى گفت در جلسه اى حضور داشتم كه پشت سر چند نفر غيبت شد، البته من غيبت نكردم، اما غيبت آنها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ديدم افرادى كه غيبت كرده بودند اشخاص مورد غيبت قرار گرفته را كشته و اجسادشان را قطعه قطعه كردند، سپس من قطعات اجساد را برداشته و آنها را درون ديگى گذاشتم تا پس از پختن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خواب صادق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غيبت نكرده بود، اما چون در آن جلسه شركت داشت تا اين اندازه پيش رفته بود كه قطعات اجساد را براى خوردن بپزد</w:t>
      </w:r>
      <w:r>
        <w:rPr>
          <w:rFonts w:eastAsia="IRNazanin" w:cs="IRNazanin"/>
          <w:color w:val="111111"/>
          <w:sz w:val="28"/>
          <w:szCs w:val="28"/>
          <w:rtl w:val="true"/>
          <w:lang w:bidi="fa-IR"/>
        </w:rPr>
        <w:t>.</w:t>
      </w:r>
    </w:p>
    <w:p>
      <w:pPr>
        <w:pStyle w:val="Heading3"/>
        <w:numPr>
          <w:ilvl w:val="2"/>
          <w:numId w:val="1"/>
        </w:numPr>
        <w:rPr/>
      </w:pPr>
      <w:bookmarkStart w:id="159" w:name="__RefHeading___Toc14427414_1280447820"/>
      <w:bookmarkStart w:id="160" w:name="_Toc56"/>
      <w:bookmarkEnd w:id="159"/>
      <w:r>
        <w:rPr>
          <w:rtl w:val="true"/>
        </w:rPr>
        <w:t>روز قيامت، باطن همين دنيا</w:t>
      </w:r>
      <w:bookmarkEnd w:id="160"/>
    </w:p>
    <w:p>
      <w:pPr>
        <w:pStyle w:val="BookText"/>
        <w:rPr/>
      </w:pPr>
      <w:r>
        <w:rPr>
          <w:rFonts w:ascii="IRNazanin" w:hAnsi="IRNazanin" w:eastAsia="IRNazanin"/>
          <w:color w:val="111111"/>
          <w:sz w:val="28"/>
          <w:sz w:val="28"/>
          <w:szCs w:val="28"/>
          <w:rtl w:val="true"/>
          <w:lang w:bidi="fa-IR"/>
        </w:rPr>
        <w:t>قرآن مى فرمايد انسان با وجود گناه در زندگى خود به جايى نرسيده و نمى تواند به سوى حق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انسان بد اخلاق باشد سير و سلوك به سوى حق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زنى كه در مقابل شوهرزبان درازى مى كند داراى سير الى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اخلاقى در واقع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صلى الله عليه و آله در معراج افرادى را ديدند كه با زبان در جهنم آويزان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معنى سير نزولى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ناگهان چشمها را باز مى كند و مى بيند به خاطر بد اخلاقى يا فحاشى در خانه دچار سيرى شده كه در جهنم با زبان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دو دسته در روز قيامت زبانهايشان به اندازه اى دراز است كه بر روى زمين كشيده مى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يطئه اهل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زبان را اهل محشر پايمال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عبارتند از افرادى كه بد اخلاق هستند و كسانى كه به ديگران زخم زبان مى زنند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قيامت باطن همين دنياست، يعنى عالم نظير سكه دو رويى </w:t>
      </w:r>
      <w:bookmarkStart w:id="161" w:name="pg18843_175339"/>
    </w:p>
    <w:p>
      <w:pPr>
        <w:pStyle w:val="BookText"/>
        <w:rPr/>
      </w:pPr>
      <w:bookmarkEnd w:id="161"/>
      <w:r>
        <w:rPr>
          <w:rFonts w:ascii="IRNazanin" w:hAnsi="IRNazanin" w:eastAsia="IRNazanin"/>
          <w:color w:val="111111"/>
          <w:sz w:val="28"/>
          <w:sz w:val="28"/>
          <w:szCs w:val="28"/>
          <w:rtl w:val="true"/>
          <w:lang w:bidi="fa-IR"/>
        </w:rPr>
        <w:t>است كه ظاهرش دنيا و باطنش آخرت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قرآن اينجا عرض و آنجا حقيقت، اينجا ظاهر و آنجا باطن است و در روز قيامت باطن ها بر ملا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درازى، بداخلاقى و زخم زبان در دنيا اينچنين نتيجه اى نيز در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زبان در دنيا درازتر باشد در آخرت نيز درازتر مى گردد، بطورى كه بر روى زمين افتاده و پايمال مى شود</w:t>
      </w:r>
      <w:r>
        <w:rPr>
          <w:rFonts w:eastAsia="IRNazanin" w:cs="IRNazanin"/>
          <w:color w:val="111111"/>
          <w:sz w:val="28"/>
          <w:szCs w:val="28"/>
          <w:rtl w:val="true"/>
          <w:lang w:bidi="fa-IR"/>
        </w:rPr>
        <w:t>.</w:t>
      </w:r>
    </w:p>
    <w:p>
      <w:pPr>
        <w:pStyle w:val="Heading3"/>
        <w:numPr>
          <w:ilvl w:val="2"/>
          <w:numId w:val="1"/>
        </w:numPr>
        <w:rPr/>
      </w:pPr>
      <w:bookmarkStart w:id="162" w:name="__RefHeading___Toc14427416_1280447820"/>
      <w:bookmarkStart w:id="163" w:name="_Toc57"/>
      <w:bookmarkEnd w:id="162"/>
      <w:r>
        <w:rPr>
          <w:rtl w:val="true"/>
        </w:rPr>
        <w:t>اجتناب از شبهات</w:t>
      </w:r>
      <w:bookmarkEnd w:id="163"/>
    </w:p>
    <w:p>
      <w:pPr>
        <w:pStyle w:val="BookText"/>
        <w:rPr/>
      </w:pPr>
      <w:r>
        <w:rPr>
          <w:rFonts w:ascii="IRNazanin" w:hAnsi="IRNazanin" w:eastAsia="IRNazanin"/>
          <w:color w:val="111111"/>
          <w:sz w:val="28"/>
          <w:sz w:val="28"/>
          <w:szCs w:val="28"/>
          <w:rtl w:val="true"/>
          <w:lang w:bidi="fa-IR"/>
        </w:rPr>
        <w:t>گناهانى كه هم اكنون در جامعه و مخصوصاً ميان جوانان رايج مى باشد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آنها جنبه ى حق الناس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غيبت، شايعه سازى، تهمت زدن و كوبيدن شخصيت ديگران كه همه به نحوى حق الناس بوده و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رعايت نكردن حق الله مانع حركت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اينكه افراد حق الناس را رعايت نكنند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منزل دوم بايد ملكه عدالت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انسان بايد به ظواهر شرع تقيد داشته و به واجبات و ترك گناه اهميت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تقوا از نظر امام صادق عليه السلام و از نظر فقهاء اهميت دادن به واجبات و اجتناب از گناه است، بطورى كه ملكه او باشد، ولى براى حركت به سوى حق تقواى بالاترى لازم است كه اجتناب از شبهات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اجتناب از شبهات كار بسيار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اين زمان كه اگر انسان بخواهد غذاى حلال بخورد و يا لباس حلال بپوشد، يعنى در همه موارد به حلال بودن و پاك بودن آنها يقين داشته باشد با امر بسيار مشكلى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شيخ انصارى رضوان الله عليه چنين كارى به اندازه اى مشكل است كه انسان اگر به راستى بخواهد آن را مراعات كند بايد به بيابان رفته و </w:t>
      </w:r>
    </w:p>
    <w:p>
      <w:pPr>
        <w:pStyle w:val="BookText"/>
        <w:rPr/>
      </w:pPr>
      <w:r>
        <w:rPr>
          <w:rFonts w:ascii="IRNazanin" w:hAnsi="IRNazanin" w:eastAsia="IRNazanin"/>
          <w:color w:val="111111"/>
          <w:sz w:val="28"/>
          <w:sz w:val="28"/>
          <w:szCs w:val="28"/>
          <w:rtl w:val="true"/>
          <w:lang w:bidi="fa-IR"/>
        </w:rPr>
        <w:t>از علف بيابان و آب چشمه بخورد و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ايشان در كتاب فرائد يك فتامل نيز دارد يعنى در بيابان هم معلوم نيست چگونه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درد بزرگى است و خدا نكند كسى به آن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وسواسى چنين تعريف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دو ركعت نماز با طهارت كامل بخوانم، لذا درون آب نهر رفته و خود و لباسهايم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ريگى از بيابان بجاى مهر برداشته و همانجا دو ركعت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نماز ديدم كسى با مهرى كه بر آن سجد كردم استنجاء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معمولاً بدين گونه است و اگر كسى بخواهد بيش از حد مواظب باشد كار خراب تر از هميشه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اجتناب از شبهات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بخواهد به راستى سير به سوى حق كند تا آن اندازه كه امكان دارد بايد آن را رعايت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ى حضرت آية الله مرحوم آقا سيد باقر درچه اى كه يكى از مراجع بزرگ تقليد بوده و مدتى استاد مرحوم آية الله العظمى بروجردى نيز بوده اند مطالب جالبى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ايشان به قدرى محتاط بود كه حتى سهم امام را براى اينكه بگيرد و به ديگرى بدهد قبول نمى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ايشان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پانصد تومان كه بيشتر از پانصد تومان فعلى بود براى مرحوم آقا سيد باقر آوردند، اما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ريال قرض دارم كه از اين پانصد تومان بر مى دارم، بقيه آن را ببريد و به اهلش بدهيد كه ما اهلش نيستيم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نقل مى كنند كه يكى از تجار اصفهان مرحوم آقا سيد محمد باقر را مهمان كرده و چند نفر از علما را نيز به واسطه ى ايشان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غذاى مفصل و فراوانى پخته و سفره رنگينى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سيد محمد باقر مقدار كمى از اين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سفره را برچيدند صاحب منزل قباله اى آورد تا ايشان امضاء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چشم آقا به قباله افتاد رنگشان تغيير كرده و به لرزه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رو به تاجر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چه كرده بودم كه زهر مار به من خوراندى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آقا حس كرد كه تاجر مذكور براى گرفتن امضاء از ايشان مهمانى داده و بنابراين غذا رشوه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همين مقدار كه شبهه رشوه در كار آمد حال ايشان تغيير كرد، بطورى كه بيرون رفته و خود را وادار به استفراغ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با وجود غذاى حرام در بدنش نمى تواند به سوى حق سير كند و فرضاً به جايى برسد كه از نماز شب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حال قبض داشتم، يعنى بى توفيق بوده و از عبادت لذت نمى بردم و نماز شب نمى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در تعجب بودم كه شبى در خواب ديدم به من مى گويند آقا يادت هست روزى پس از اينكه خرما خريدى، در ميان آنها خرماى بدى ديده، آنرا به جعبه باز گردانيدى و خرماى خوبى برداشتى‌؟ آن خرما به ظاهر خوب بود، اما در باطن حرام خوردى و نتيجه ى آن اينست كه نمى توانى نماز شب بخوانى، حال بايد چهل شبانه روز زحمت بكشى تا اثر آن خرما از بين برود و اين كار مشكلى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شما عزيزان، مخصوصاً جوانان نمى توان گفت كه جداً از شبهات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امكان ندارد و اگر انسان بخواهد يقيناً غذاى پاك و حلال بخورد، از جامعه منعزل و منزوى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همه، مخصوصاً جوانها و طلاب بايد در دل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اميرالمؤمنين سلام الله عليه در آن خطبه چه عالى به استاندارشان مى فرمايد كه استاندار من شنيده ام در جلسه اى اشرافى شركت كرده و بعد هم استخوان را با گوشت به دست گرفته و گوشتش را خوردى و استخوانش را بر زمين گذاشتى، حضرت بدين ترتيب او را نكوهش و سرزنش نموده و سپس مى فرمايد من كه على هستم و مى توانم از بهترين غذاها و بهترين لباسها استفاده كنم چنين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فرمايد شما نمى توانيد </w:t>
      </w:r>
      <w:bookmarkStart w:id="164" w:name="pg18843_175342"/>
    </w:p>
    <w:p>
      <w:pPr>
        <w:pStyle w:val="BookText"/>
        <w:rPr/>
      </w:pPr>
      <w:bookmarkEnd w:id="164"/>
      <w:r>
        <w:rPr>
          <w:rFonts w:ascii="Amiri" w:hAnsi="Amiri" w:eastAsia="Amiri" w:cs="Amiri"/>
          <w:color w:val="111111"/>
          <w:sz w:val="28"/>
          <w:sz w:val="28"/>
          <w:szCs w:val="28"/>
          <w:rtl w:val="true"/>
          <w:lang w:bidi="ar-SA"/>
        </w:rPr>
        <w:t xml:space="preserve">مثل من باشيد و من نمى خواهم مثل من باشيد، 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اعينوني بورعٍ و اجتهاد وعفة و 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فرمايد من از حلال خدا نخوردم، شما از حرام خدا نخوريد و حداقل موظب باشيد كه چه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اندازه اى كه مى شود از شبهات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اجتناب از شبهات از نظر خوردن، لباس و اجتماع نمى توان كرد اما اجتناب از شبهات از نظر زبان كه ممكن است</w:t>
      </w:r>
      <w:r>
        <w:rPr>
          <w:rFonts w:eastAsia="IRNazanin" w:cs="IRNazanin"/>
          <w:color w:val="111111"/>
          <w:sz w:val="28"/>
          <w:szCs w:val="28"/>
          <w:rtl w:val="true"/>
          <w:lang w:bidi="fa-IR"/>
        </w:rPr>
        <w:t>.</w:t>
      </w:r>
    </w:p>
    <w:p>
      <w:pPr>
        <w:pStyle w:val="Heading3"/>
        <w:numPr>
          <w:ilvl w:val="2"/>
          <w:numId w:val="1"/>
        </w:numPr>
        <w:rPr/>
      </w:pPr>
      <w:bookmarkStart w:id="165" w:name="__RefHeading___Toc14427418_1280447820"/>
      <w:bookmarkStart w:id="166" w:name="_Toc58"/>
      <w:bookmarkEnd w:id="165"/>
      <w:r>
        <w:rPr>
          <w:rtl w:val="true"/>
        </w:rPr>
        <w:t>اجتناب از شبهات در بكارگيرى زبان</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اِنَّ السَّمْعَ وَ الْبَصَرَ وَ الْفُؤادَ كُلُّ اُولئِكَ كانَ عَنْهُ مَس ْئُولاَ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را نسنجيده و ندانسته بر زبان نياوريد و اگر شك داريد كه غيبت است يا نه، دروغ است يا راست، جاى اجتناب و سكوت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 غذاى پاك و حلال يقينى امكان ندارد، سخن پاك كه مى توان گفت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انصارى رضوان الله عليه در فرائد، آنجا كه سخن از برائت است شايد بيش از ده روايت از امام صادق عليه السلام و ديگر ائمه طاهرين نقل مى كند كه اگر نفس شخصى مرتكب شبهه شود به تدريج جرى شده و وقتى نفس جرى گردد كم كم گناه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شيطان عجيب است، او از كم شروع كرده، اما به كم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كم شروع مى كند، اما به كم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شيطان ابتدا انسان را تحريك مى كند كه به انسان نگاه كند، بعد تحريك به صحبت كردن، سپس تبسم، و سرانجام كار به جاى باريك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ابتدا شيطان شبهه شنيدن غيبت و سپس شبهه بيان غيبت را ايجاد مى كند و يا با شنيدن شايعه آغاز نموده و بتدريج نفس را </w:t>
      </w:r>
      <w:bookmarkStart w:id="167" w:name="pg18843_175343"/>
    </w:p>
    <w:p>
      <w:pPr>
        <w:pStyle w:val="BookText"/>
        <w:rPr/>
      </w:pPr>
      <w:bookmarkEnd w:id="167"/>
      <w:r>
        <w:rPr>
          <w:rFonts w:ascii="IRNazanin" w:hAnsi="IRNazanin" w:eastAsia="IRNazanin"/>
          <w:color w:val="111111"/>
          <w:sz w:val="28"/>
          <w:sz w:val="28"/>
          <w:szCs w:val="28"/>
          <w:rtl w:val="true"/>
          <w:lang w:bidi="fa-IR"/>
        </w:rPr>
        <w:t>جرى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ديگر آدمى از شنيدن غيبت نه تنها ناراحت نمى شود، بلكه به قول پيغمبر اكرم صلى الله عليه و آله در دوره آخرالزمان مردم از غيبت لذت برده و نقل مجلس آنها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 اكنون در اكثر مجالس اگر غيبت و مسخرگى صورت نگرفته يا شخصيت كسى كوبيده نشود مثل اين است كه مجلس گمشده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چاى يا شيرينى در مجلس نباشد مدعوين گمشده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در بعضى نقاط استان فارس گرگهايى هستند كه يكديگر را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دور هم مى نشينند و به يكديگر نگاه مى كنند، در اين حال اگر هر كدام غفلت كرده و روى برگرداند مابقى گرگها بر سرش مى ريزند و او را پاره پاره مى كنند و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صحت و سقم اين مطلب تا چه حد باشد،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هر حال انسان را به ياد مجالس فعلى مى اندازد كه چند نفرى يك جا نشسته و مشغول گفت و شنود هستند، اما به محض اينكه يكى از آنها چند لحظه اى مجلس را ترك مى كند، هر كدام پشت سرش غيبتى كرده و سخنى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هشدار كه گناه در زندگى شما آرام آرام جا باز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چند كلمه اى ذكر مصيبت گفته شود</w:t>
      </w:r>
      <w:r>
        <w:rPr>
          <w:rFonts w:eastAsia="IRNazanin" w:cs="IRNazanin"/>
          <w:color w:val="111111"/>
          <w:sz w:val="28"/>
          <w:szCs w:val="28"/>
          <w:rtl w:val="true"/>
          <w:lang w:bidi="fa-IR"/>
        </w:rPr>
        <w:t>.</w:t>
      </w:r>
    </w:p>
    <w:p>
      <w:pPr>
        <w:pStyle w:val="Heading3"/>
        <w:numPr>
          <w:ilvl w:val="2"/>
          <w:numId w:val="1"/>
        </w:numPr>
        <w:rPr/>
      </w:pPr>
      <w:bookmarkStart w:id="168" w:name="__RefHeading___Toc14427420_1280447820"/>
      <w:bookmarkStart w:id="169" w:name="_Toc59"/>
      <w:bookmarkEnd w:id="168"/>
      <w:r>
        <w:rPr>
          <w:rtl w:val="true"/>
        </w:rPr>
        <w:t>اهل بيت در حلقه ى محاصره ى دشمن</w:t>
      </w:r>
      <w:bookmarkEnd w:id="16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روزهاى سختى براى اهل بيت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بيابان بى آب و علفى محاصره كرده و در مقابلشان مرتباً به لشگر دشمن اضافه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لشگر مى آمد، صداى طبل بلند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 گفتند سنان با پنج هزار نفر و زمانى ديگر مى گفتند خولى با شش هزار نفر آمده است و دائم حلقه محاصره تنگ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نوشته اند كه روز تاسوعا و شب عاشورا به قدرى محاصره تنگ شده بود كه دشمن صداى اهل بيت را در خيمه ها و اهل بيت صداى دشمن را در بيرون مى شنيدند</w:t>
      </w:r>
      <w:r>
        <w:rPr>
          <w:rFonts w:eastAsia="IRNazanin" w:cs="IRNazanin"/>
          <w:color w:val="111111"/>
          <w:sz w:val="28"/>
          <w:szCs w:val="28"/>
          <w:rtl w:val="true"/>
          <w:lang w:bidi="fa-IR"/>
        </w:rPr>
        <w:t xml:space="preserve">. </w:t>
      </w:r>
      <w:bookmarkStart w:id="170" w:name="pg18843_175344"/>
    </w:p>
    <w:p>
      <w:pPr>
        <w:pStyle w:val="BookText"/>
        <w:rPr/>
      </w:pPr>
      <w:bookmarkEnd w:id="170"/>
      <w:r>
        <w:rPr>
          <w:rFonts w:ascii="IRNazanin" w:hAnsi="IRNazanin" w:eastAsia="IRNazanin"/>
          <w:color w:val="111111"/>
          <w:sz w:val="28"/>
          <w:sz w:val="28"/>
          <w:szCs w:val="28"/>
          <w:rtl w:val="true"/>
          <w:lang w:bidi="fa-IR"/>
        </w:rPr>
        <w:t>خدا نكند كه انسان به بيراهه رفته و گرگ درنده اى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صورت هيچ چيز و هيچ كس رحم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ايد كه دشمنان امام حسين عليه السلام مردها و حتى كودك شيرخواره را كشتند، سپس خيمه 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واقع قصد آتش زدن زنان و كودكان را داشتند، تا كار را يكسره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حسين عليه السلام را كشتند و مى خواستند زينب را نيز آتش بزنند، اما سياست حضرت زينب و امام سجاد عليه السلام مانع از اين كار شد</w:t>
      </w:r>
      <w:r>
        <w:rPr>
          <w:rFonts w:eastAsia="IRNazanin" w:cs="IRNazanin"/>
          <w:color w:val="111111"/>
          <w:sz w:val="28"/>
          <w:szCs w:val="28"/>
          <w:rtl w:val="true"/>
          <w:lang w:bidi="fa-IR"/>
        </w:rPr>
        <w:t>.</w:t>
      </w:r>
    </w:p>
    <w:p>
      <w:pPr>
        <w:pStyle w:val="Heading3"/>
        <w:numPr>
          <w:ilvl w:val="2"/>
          <w:numId w:val="1"/>
        </w:numPr>
        <w:rPr/>
      </w:pPr>
      <w:bookmarkStart w:id="171" w:name="__RefHeading___Toc14427422_1280447820"/>
      <w:bookmarkStart w:id="172" w:name="_Toc60"/>
      <w:bookmarkEnd w:id="171"/>
      <w:r>
        <w:rPr>
          <w:rtl w:val="true"/>
        </w:rPr>
        <w:t>مصيبت حضرت على اصغر</w:t>
      </w:r>
      <w:bookmarkEnd w:id="172"/>
    </w:p>
    <w:p>
      <w:pPr>
        <w:pStyle w:val="BookText"/>
        <w:rPr/>
      </w:pPr>
      <w:r>
        <w:rPr>
          <w:rFonts w:ascii="IRNazanin" w:hAnsi="IRNazanin" w:eastAsia="IRNazanin"/>
          <w:color w:val="111111"/>
          <w:sz w:val="28"/>
          <w:sz w:val="28"/>
          <w:szCs w:val="28"/>
          <w:rtl w:val="true"/>
          <w:lang w:bidi="fa-IR"/>
        </w:rPr>
        <w:t>دشمن كودك شيرخوار ابى عبدالله الحسين عليه السلام را كشت و اين قتل دلخراش مصيبت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زمانى كه امام حسين عليه السلام براى شيعه پيغام مى دهد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خالى بود زمانى كه كودكم را بر سر دست بلند كردم و برايش آب خواستم، اما دشمن او را تيرباران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حضرت على اصغر را به دو گونه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ظاهراً امام حسين عليه السلام دو سه بار براى وداع مى آيد و در يكى از وداعهايش مى گويد بچه ام را بياوريد تا او را ببوسم و خداحافظى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مادر كودك او را مى آورد، در مقاتل مى خوانيم در حاليكه آقا ابى عبدالله كودكش را مى بوسيد و با وى خداحافظى مى كرد و همانطور كه صورت بر صورت كودك گذاشته بود تيرى سه شعبه و زهرآلود در مقابل چشم مادر و و ساير زنان سر كودك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تير سوراخ مى كند اما اين تير گوش تا گوش على را بريد و سر به عقب افتاد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ى ديگرى كه مصيبت على اصغر را نقل كرده اند اين است كه آقا كودك را به ميدان آورد و سر دست بلند كرد تا از نظر چشم، مردم را جذب كرده و از نظر گوش نيز شروع به سخن گفتن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w:t>
      </w:r>
      <w:bookmarkStart w:id="173" w:name="pg18843_175345"/>
    </w:p>
    <w:p>
      <w:pPr>
        <w:pStyle w:val="BookText"/>
        <w:rPr/>
      </w:pPr>
      <w:bookmarkEnd w:id="173"/>
      <w:r>
        <w:rPr>
          <w:rFonts w:ascii="IRNazanin" w:hAnsi="IRNazanin" w:eastAsia="IRNazanin"/>
          <w:color w:val="111111"/>
          <w:sz w:val="28"/>
          <w:sz w:val="28"/>
          <w:szCs w:val="28"/>
          <w:rtl w:val="true"/>
          <w:lang w:bidi="fa-IR"/>
        </w:rPr>
        <w:t>وضع عجيبى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امام حسين عليه السلام مى گويد اين بچه كه ديگر در اثر تشنگى ياراى حركت نداشته و دست و پا و بدن او حركت نمى كرد، سرش به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گلويش نمايان بود و گاهى زبان خود را درآورده و مى گرداند، كه عرب به اين كار تلظى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تلظى زمانى است كه ماهى را از آب مى گيرند و پس از مدتى كه حركت مى كند توان خود را از دست داده و تنها دهانش را باز و بسته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به دشمن گوشزد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ترونه كيف يتلظي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كودكم بنگريد كه دم مرگ است نگاه كنيد كه ديگر ياراى حركت نداشته و در اثر تشنگى فقط زبانش را در مى آورد و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همين زمان به يك باره تير سه شعبه زهرآلودى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فذبحه من الاذن الى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تا گوش سر على اصغر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 چه كند؟ در مقاتل مى نويسند ابى عبدالله كشته ها را آورده و در يك خيمه كنار يكديگر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كودك چنين نكرد چرا؟ آيا مى خواست مادرش نبيند؟ مى گويند حضرت به پشت همان خيمه رفته و با شمشير قبرى كند و كودكش را در آن دفن كرد</w:t>
      </w:r>
      <w:r>
        <w:rPr>
          <w:rFonts w:eastAsia="IRNazanin" w:cs="IRNazanin"/>
          <w:color w:val="111111"/>
          <w:sz w:val="28"/>
          <w:szCs w:val="28"/>
          <w:rtl w:val="true"/>
          <w:lang w:bidi="fa-IR"/>
        </w:rPr>
        <w:t>.</w:t>
      </w:r>
    </w:p>
    <w:p>
      <w:pPr>
        <w:pStyle w:val="Heading3"/>
        <w:numPr>
          <w:ilvl w:val="2"/>
          <w:numId w:val="1"/>
        </w:numPr>
        <w:rPr/>
      </w:pPr>
      <w:bookmarkStart w:id="174" w:name="__RefHeading___Toc14427424_1280447820"/>
      <w:bookmarkStart w:id="175" w:name="_Toc61"/>
      <w:bookmarkEnd w:id="174"/>
      <w:r>
        <w:rPr>
          <w:rtl w:val="true"/>
        </w:rPr>
        <w:t>اثر شهادت على اصغر در روحيه ى امام حسين عليه السلام</w:t>
      </w:r>
      <w:bookmarkEnd w:id="17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اى نيز نقل مى كنند كه دل را عميقاً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لى كه مكتب را به ما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آقا امام حسين عليه السلام پس از اينكه كودك را دفن كرد، دامان خويش را تكاند، بدين معنى كه خدايا ديگر هيچ ندارم، خدايا اكبرم، جعفرم، عونم، قاسمم و ابوالفضل ام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اصحابم را دادم و فقط اين كودك شيرخوار را داشتم كه او را هم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مهياى ميدان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همه اين </w:t>
      </w:r>
    </w:p>
    <w:p>
      <w:pPr>
        <w:pStyle w:val="BookText"/>
        <w:rPr/>
      </w:pPr>
      <w:r>
        <w:rPr>
          <w:rFonts w:ascii="IRNazanin" w:hAnsi="IRNazanin" w:eastAsia="IRNazanin"/>
          <w:color w:val="111111"/>
          <w:sz w:val="28"/>
          <w:sz w:val="28"/>
          <w:szCs w:val="28"/>
          <w:rtl w:val="true"/>
          <w:lang w:bidi="fa-IR"/>
        </w:rPr>
        <w:t>فرضها شهادت على اصغر به اندازه اى بر دل امام حسين عليه السلام اثر گذاشت كه سكينه مى گويد وقتى روى بدن پاره پاره پدرم عش كردم از حلقوم بريده اش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سلام مرا به شيعيانم برسان و بگو مرا بدون جرم و گناه كشتند و بعد از كشتن بدنم را پايمال سم اسبان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سلام مرا به شيعيانم برسان و بگو اى كاش در كربلا بوديد و مى ديديد كه وقتى كودكم را سر دست بلند كردم و براى او آب خواستم، به جاى آب تير سه شعبه و زهرآلود برايش پرتاب كردند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روشن مى گردد كه مصيبت على اصغر بالاتر از همه مصيبت ها بود كه امام حسين عليه السلام چنين پيغامى به شيعيان خود مى دهد</w:t>
      </w:r>
      <w:r>
        <w:rPr>
          <w:rFonts w:eastAsia="IRNazanin" w:cs="IRNazanin"/>
          <w:color w:val="111111"/>
          <w:sz w:val="28"/>
          <w:szCs w:val="28"/>
          <w:rtl w:val="true"/>
          <w:lang w:bidi="fa-IR"/>
        </w:rPr>
        <w:t xml:space="preserve">.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8843_175348"/>
      <w:bookmarkStart w:id="177" w:name="pg18843_175348"/>
      <w:bookmarkEnd w:id="177"/>
    </w:p>
    <w:p>
      <w:pPr>
        <w:pStyle w:val="Heading2"/>
        <w:numPr>
          <w:ilvl w:val="1"/>
          <w:numId w:val="1"/>
        </w:numPr>
        <w:rPr/>
      </w:pPr>
      <w:bookmarkStart w:id="178" w:name="pg18843_175348"/>
      <w:bookmarkStart w:id="179" w:name="__RefHeading___Toc14427426_1280447820"/>
      <w:bookmarkStart w:id="180" w:name="_Toc62"/>
      <w:bookmarkEnd w:id="178"/>
      <w:bookmarkEnd w:id="179"/>
      <w:r>
        <w:rPr>
          <w:rtl w:val="true"/>
        </w:rPr>
        <w:t>بخش پنجم</w:t>
      </w:r>
      <w:bookmarkEnd w:id="180"/>
    </w:p>
    <w:p>
      <w:pPr>
        <w:pStyle w:val="Heading3"/>
        <w:numPr>
          <w:ilvl w:val="2"/>
          <w:numId w:val="1"/>
        </w:numPr>
        <w:rPr/>
      </w:pPr>
      <w:bookmarkStart w:id="181" w:name="__RefHeading___Toc14427428_1280447820"/>
      <w:bookmarkStart w:id="182" w:name="_Toc63"/>
      <w:bookmarkEnd w:id="181"/>
      <w:r>
        <w:rPr>
          <w:rtl w:val="true"/>
        </w:rPr>
        <w:t>مطلوبيت احتياط</w:t>
      </w:r>
      <w:bookmarkEnd w:id="182"/>
    </w:p>
    <w:p>
      <w:pPr>
        <w:pStyle w:val="BookText"/>
        <w:rPr/>
      </w:pPr>
      <w:r>
        <w:rPr>
          <w:rFonts w:ascii="IRNazanin" w:hAnsi="IRNazanin" w:eastAsia="IRNazanin"/>
          <w:color w:val="111111"/>
          <w:sz w:val="28"/>
          <w:sz w:val="28"/>
          <w:szCs w:val="28"/>
          <w:rtl w:val="true"/>
          <w:lang w:bidi="fa-IR"/>
        </w:rPr>
        <w:t>بحث قبل درباره ى ترك شبهات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نداند چيزى حلال بوده يا حرام مى باشد بايد در استفاده از آن احتياط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احتياط در هر كارى حتى در امور عرفى مطلوب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معمولاً افرادى ورشكسته مى شوند كه بى احتياطى مى كنند و يا معمولاً افرادى رسوائى ببار مى آورند كه بى احتياط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شرع مقدس اسلام احتياط عقلاً امر نيكويى است و به قول طلاب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الاحتياط حسن علي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هر حالى چه عقلاً، چه شرعاً و چه عرفاً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شبهات را ترك كند هم براى او ملكه احتياط پيدا شده و هم در حرام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 گناه نظير منطقه ممنوع الورود يا قرقگاه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شبانى گوسفندانش را در اطراف قرقگاه بچراند، بالاخره گوسفندها وارد قرقگاه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اگر اطراف گناه بگردد و به شبهات اهميت ندهد كم كم وارد گناه مى شود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بين شجاع و مقهور در همين است كه شجاع عاقلانه و سنجيده كار مى كند، اما مقهور بى باك عمل نموده و يا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احمق اول عمل نموده يا سخن مى گويد و بعد فكر مى كند و احتمالاً از گفتار و كردارش نيز پشيمان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سنجيده سخن گفته و سنجيده كار كنيد و در گفتار و اعمالتان مشتبهات را ترك نماييد و از خدا بخواهيد، </w:t>
      </w:r>
      <w:bookmarkStart w:id="183" w:name="pg18843_175349"/>
    </w:p>
    <w:p>
      <w:pPr>
        <w:pStyle w:val="BookText"/>
        <w:rPr/>
      </w:pPr>
      <w:bookmarkEnd w:id="183"/>
      <w:r>
        <w:rPr>
          <w:rFonts w:ascii="Amiri" w:hAnsi="Amiri" w:eastAsia="Amiri" w:cs="Amiri"/>
          <w:color w:val="111111"/>
          <w:sz w:val="28"/>
          <w:sz w:val="28"/>
          <w:szCs w:val="28"/>
          <w:rtl w:val="true"/>
          <w:lang w:bidi="ar-SA"/>
        </w:rPr>
        <w:t>تا به شما توفيق دستيابى به ملكه عدالت را عطا فرمايد</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4427430_1280447820"/>
      <w:bookmarkStart w:id="185" w:name="_Toc64"/>
      <w:bookmarkEnd w:id="184"/>
      <w:r>
        <w:rPr>
          <w:rtl w:val="true"/>
        </w:rPr>
        <w:t>ميانه روى و تعادل در امور</w:t>
      </w:r>
      <w:bookmarkEnd w:id="185"/>
    </w:p>
    <w:p>
      <w:pPr>
        <w:pStyle w:val="BookText"/>
        <w:rPr/>
      </w:pPr>
      <w:r>
        <w:rPr>
          <w:rFonts w:ascii="IRNazanin" w:hAnsi="IRNazanin" w:eastAsia="IRNazanin"/>
          <w:color w:val="111111"/>
          <w:sz w:val="28"/>
          <w:sz w:val="28"/>
          <w:szCs w:val="28"/>
          <w:rtl w:val="true"/>
          <w:lang w:bidi="fa-IR"/>
        </w:rPr>
        <w:t>مطلب ديگر اينست كه در مباحث اخلاقى بايد تعادل مراعات شود، زيرا اگر تعادل رعايت نشده و افراط گرى پيش آيد، فضيلت مطرح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آنجاست كه تعادل حفظ شود و افراط و تفريط در 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رعايت مشبهات لاابالى باشد هر حرفى را مى زند، هر كارى را انجام مى دهد، هر غذايى را مى خورد و هر لباسى را مى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چنين فردى احتياط وجود نداشته و بنابراين دچار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معمولاً با شكست مواجه مى شود و قادر به دستيابى به ملكه تقوا و پيمودن مسير سير و سلوك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قول امام صادق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من حيث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راهى كه نمى داند به جهنم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فردى كه در احتياط افراط گر باشد وسواسى شده و كارش از تفريط گرى در احتياط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وسواسى چه در طهارت و نجاست وسواس داشته باشد و چه در وضو، غسل و نماز و يا حتى در افكار، آدمى بدبين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چه بسا به تدريج در اعتقادات خويش به 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ائمه طاهرين و فقهاى عظام متخيل و بدبين گردد</w:t>
      </w:r>
      <w:r>
        <w:rPr>
          <w:rFonts w:eastAsia="IRNazanin" w:cs="IRNazanin"/>
          <w:color w:val="111111"/>
          <w:sz w:val="28"/>
          <w:szCs w:val="28"/>
          <w:rtl w:val="true"/>
          <w:lang w:bidi="fa-IR"/>
        </w:rPr>
        <w:t>.</w:t>
      </w:r>
    </w:p>
    <w:p>
      <w:pPr>
        <w:pStyle w:val="Heading3"/>
        <w:numPr>
          <w:ilvl w:val="2"/>
          <w:numId w:val="1"/>
        </w:numPr>
        <w:rPr/>
      </w:pPr>
      <w:bookmarkStart w:id="186" w:name="__RefHeading___Toc14427432_1280447820"/>
      <w:bookmarkStart w:id="187" w:name="_Toc65"/>
      <w:bookmarkEnd w:id="186"/>
      <w:r>
        <w:rPr>
          <w:rtl w:val="true"/>
        </w:rPr>
        <w:t>وسواس بدعت در دين</w:t>
      </w:r>
      <w:bookmarkEnd w:id="18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قوه تخيل بر روى شخص وسواسى كار كرده و او را بيچاره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چنين انسانهايى در جهل مركب هستند، و ورشكسته ترين افراد كسى است كه جاهل به جهل مركب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آيه ى مذكور در واقع شخص وسواسى است، زيرا مى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نُنَبّئُكُمْ بِاْلاَخْسَرينَ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ضَلَّ سَعْيُهُمْ في الْحَيوة الدُّنْيا وَ هُمْ يَحْسَبُونَ اَنَّهُمْ يُحْسِنُونَ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خواهيد به شما بگويم ورشكسته ترين افراد چه كسانى هستند؟ افرادى كه كار بد انجام داده، اما مى پندارند كه كارشان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مصداق آيه ى فوق كسى است كه در دين بدعت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عنوان مثال مرجع تقليد وى در رساله نوشته كه وقتى دستت نجس شد، اگر عين نجاست در آن نباشد در جريان آب جارى يا فرو بردن در آب كر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شخص به اصطلاح كاسه داغ تر از آش شده و وسواس بخرج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دفعه اول دست را درون حوض برده، اما به دلش نمى چسبد و بار ديگر اين كار را مى كند و باز مى گويد نشد و دفعه سوم و دفعه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شيطان دست از سر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اين فرد در بار نخست مطابق رساله بوده، اما دفعه دوم حرام و بدعت مى باشد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غسل كردن حداكثر نبايد بيش از پنج دقيقه بطول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يك دقيقه قسمتهاى نجس بدن پاك شده، در كمتر از يك دقيقه سر و گردن، در عرض يك دقيقه طرف راست و يك دقيقه طرف چپ شسته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طبق رساله و بر اساس قول امام صادق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بعضى از افراد ده دقيقه، يك ربع و حتى يك ساعت زير دوش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بايد بدانند هر چه غير متعارف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فرد وسواسى دو كار حرام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بطور غير متعارف زير دوش مانده و دوم اينكه در مصرف آب افراط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آب متعلق به خودش باشد اسراف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يُحِبُّ الْمُسْرِفين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 ديگران باشد حق الناس را زير پا </w:t>
      </w:r>
      <w:bookmarkStart w:id="188" w:name="pg18843_175351"/>
    </w:p>
    <w:p>
      <w:pPr>
        <w:pStyle w:val="BookText"/>
        <w:rPr/>
      </w:pPr>
      <w:bookmarkEnd w:id="188"/>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كريم چنين فردى ورشكسته ترين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قوه ى خيال او را فرا گيرد و دچار وسواس گردد نه تنها دنياى خود، بلكه دنياى همسر و فرزندان و اطرافيانش را نيز تباه مى كند</w:t>
      </w:r>
      <w:r>
        <w:rPr>
          <w:rFonts w:eastAsia="IRNazanin" w:cs="IRNazanin"/>
          <w:color w:val="111111"/>
          <w:sz w:val="28"/>
          <w:szCs w:val="28"/>
          <w:rtl w:val="true"/>
          <w:lang w:bidi="fa-IR"/>
        </w:rPr>
        <w:t>.</w:t>
      </w:r>
    </w:p>
    <w:p>
      <w:pPr>
        <w:pStyle w:val="Heading3"/>
        <w:numPr>
          <w:ilvl w:val="2"/>
          <w:numId w:val="1"/>
        </w:numPr>
        <w:rPr/>
      </w:pPr>
      <w:bookmarkStart w:id="189" w:name="__RefHeading___Toc14427434_1280447820"/>
      <w:bookmarkStart w:id="190" w:name="_Toc66"/>
      <w:bookmarkEnd w:id="189"/>
      <w:r>
        <w:rPr>
          <w:rtl w:val="true"/>
        </w:rPr>
        <w:t>وسواس جنونى رو به تزايد</w:t>
      </w:r>
      <w:bookmarkEnd w:id="190"/>
    </w:p>
    <w:p>
      <w:pPr>
        <w:pStyle w:val="BookText"/>
        <w:rPr/>
      </w:pPr>
      <w:r>
        <w:rPr>
          <w:rFonts w:ascii="IRNazanin" w:hAnsi="IRNazanin" w:eastAsia="IRNazanin"/>
          <w:color w:val="111111"/>
          <w:sz w:val="28"/>
          <w:sz w:val="28"/>
          <w:szCs w:val="28"/>
          <w:rtl w:val="true"/>
          <w:lang w:bidi="fa-IR"/>
        </w:rPr>
        <w:t>بسيارى از وسواسى ها كارشان به جايى مى رسد كه نماز نمى خوانند، زيرا نمى توانند وضو بگيرند و يا غسل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در حاليكه وقت نماز مى گذرد، نمى توانند از زير دوش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 جوان دانشگاهى يكى از روزهاى سياه زندگيم روزى بود كه نماز صبحم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روز سياه انسان آن روزى است كه نسبت به نماز لاابالى باشد و آدم وسواسى لاابالى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به اندازه اى بزرگ و مهم است كه به وسيله ى آن شيطان، انسان را به جايى مى رساند كه نمازش قضا مى شود، ولى متوجه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صبح براى غسل كردن به حمام عمومى رفتم، اما آفتاب زد و غسل من درست انجام نشد، لذا نماز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حمام بيرون آمده و به حمام ديگرى رفتم و از آفتاب تا قبل از ظهر در آن بودم تا توانستم يك غسل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آدم وسواسى به اين بدبختى كشيده مى شود و يك ديوانه به تمام معنا مى گردد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ديگرى نمى تواند الله اكبر نماز را اداء كند، مى گويد ال ال، ال و بعد هم عصبانى شده و فرزندانش را كتك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به خاطر اينكه نمى توانند نماز بخوانند شيشه هاى خانه را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وسواس از نظر روان شناسى، اخلاق و از نظر روايات اهلبيت نحوه اى ديوانگى رو به تزايد بوده و نهايتاً به جنون منجر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عنوان مثال اگر براى گرفتن وضو از حد متعارف كه فرضاً سه دقيقه است، يك دقيقه بيشتر وقت صرف كرده و فردا يك دقيقه بيشتر </w:t>
      </w:r>
      <w:bookmarkStart w:id="191" w:name="pg18843_175352"/>
    </w:p>
    <w:p>
      <w:pPr>
        <w:pStyle w:val="BookText"/>
        <w:rPr/>
      </w:pPr>
      <w:bookmarkEnd w:id="191"/>
      <w:r>
        <w:rPr>
          <w:rFonts w:ascii="IRNazanin" w:hAnsi="IRNazanin" w:eastAsia="IRNazanin"/>
          <w:color w:val="111111"/>
          <w:sz w:val="28"/>
          <w:sz w:val="28"/>
          <w:szCs w:val="28"/>
          <w:rtl w:val="true"/>
          <w:lang w:bidi="fa-IR"/>
        </w:rPr>
        <w:t>و چند روز بعد دقيقه اى ديگر، بعد از مدتى به جنون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وسواسى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 البول گرفتم، وقت وضو گرفتن لرز كرده و مى گويم چه كنم‌؟ مى خواهم وضو بگيرم ولى 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براى يك وضو ساعتها به خود مشغول مى شود از نظر قرآن ورشكسته ترين افراد بوده و از نظر روان شناسان و علماى علم اخلاق ديوانه است</w:t>
      </w:r>
      <w:r>
        <w:rPr>
          <w:rFonts w:eastAsia="IRNazanin" w:cs="IRNazanin"/>
          <w:color w:val="111111"/>
          <w:sz w:val="28"/>
          <w:szCs w:val="28"/>
          <w:rtl w:val="true"/>
          <w:lang w:bidi="fa-IR"/>
        </w:rPr>
        <w:t>.</w:t>
      </w:r>
    </w:p>
    <w:p>
      <w:pPr>
        <w:pStyle w:val="Heading3"/>
        <w:numPr>
          <w:ilvl w:val="2"/>
          <w:numId w:val="1"/>
        </w:numPr>
        <w:rPr/>
      </w:pPr>
      <w:bookmarkStart w:id="192" w:name="__RefHeading___Toc14427436_1280447820"/>
      <w:bookmarkStart w:id="193" w:name="_Toc67"/>
      <w:bookmarkEnd w:id="192"/>
      <w:r>
        <w:rPr>
          <w:rtl w:val="true"/>
        </w:rPr>
        <w:t>يقين وسواسى حجت نيست</w:t>
      </w:r>
      <w:bookmarkEnd w:id="193"/>
    </w:p>
    <w:p>
      <w:pPr>
        <w:pStyle w:val="BookText"/>
        <w:rPr/>
      </w:pPr>
      <w:r>
        <w:rPr>
          <w:rFonts w:ascii="Amiri" w:hAnsi="Amiri" w:eastAsia="Amiri" w:cs="Amiri"/>
          <w:color w:val="111111"/>
          <w:sz w:val="28"/>
          <w:sz w:val="28"/>
          <w:szCs w:val="28"/>
          <w:rtl w:val="true"/>
          <w:lang w:bidi="ar-SA"/>
        </w:rPr>
        <w:t>مرحوم صاحب عروة در رساله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اعتبار بقطع الواسواسى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و مراجع تقليد نيز در اين مورد حاشيه ندارند، يعنى همه مى گويند قطع و يقين وسواسى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فرد وسواسى يقين نداشته و گرفتار تخيل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يك آدم ترسو در حمام عمومى چند نفر آدم سم دار و دم دار مى بيند و نام آنها را جن مى گذارد، بعد هم شايع مى كند كه من در حمام جن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فرض اينكه جن نه سم و نه دم داشته و كارى با اين فرد ندارد معلوم مى شود كه براى آدم ترسو در حمام جن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ترسويى كه به گورستان رفته، مرده اى را مى بيند كه از قبرى بيرون آمده و به راه افتاده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فرد وسواسى با وجود اينكه فرضاً دستش فاقد نجاست است مرتباً آنرا لمس كرده و به دنبال نجاست مى گردد و حتى گاه با اشياء سختى مانند سنگ پا به جان دست خود افتاده و پوست و گوشتش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اين فرد مانند همان كسى است كه در حمام جن و يا در گورستان مرده متحرك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است كه قطع چنين فردى در مورد نجاست دستش اشتباه و جهل مركب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اين تخيل دست برندارد قرآن او را ورشكسته ترين افراد مى شمارد</w:t>
      </w:r>
      <w:r>
        <w:rPr>
          <w:rFonts w:eastAsia="IRNazanin" w:cs="IRNazanin"/>
          <w:color w:val="111111"/>
          <w:sz w:val="28"/>
          <w:szCs w:val="28"/>
          <w:rtl w:val="true"/>
          <w:lang w:bidi="fa-IR"/>
        </w:rPr>
        <w:t xml:space="preserve">. </w:t>
      </w:r>
      <w:bookmarkStart w:id="194" w:name="pg18843_175353"/>
    </w:p>
    <w:p>
      <w:pPr>
        <w:pStyle w:val="Heading3"/>
        <w:numPr>
          <w:ilvl w:val="2"/>
          <w:numId w:val="1"/>
        </w:numPr>
        <w:rPr/>
      </w:pPr>
      <w:bookmarkStart w:id="195" w:name="__RefHeading___Toc14427438_1280447820"/>
      <w:bookmarkStart w:id="196" w:name="_Toc68"/>
      <w:bookmarkEnd w:id="194"/>
      <w:bookmarkEnd w:id="195"/>
      <w:r>
        <w:rPr>
          <w:rtl w:val="true"/>
        </w:rPr>
        <w:t>افسارهاى رنگارنگ شيطان</w:t>
      </w:r>
      <w:bookmarkEnd w:id="196"/>
    </w:p>
    <w:p>
      <w:pPr>
        <w:pStyle w:val="BookText"/>
        <w:rPr/>
      </w:pPr>
      <w:r>
        <w:rPr>
          <w:rFonts w:ascii="IRNazanin" w:hAnsi="IRNazanin" w:eastAsia="IRNazanin"/>
          <w:color w:val="111111"/>
          <w:sz w:val="28"/>
          <w:sz w:val="28"/>
          <w:szCs w:val="28"/>
          <w:rtl w:val="true"/>
          <w:lang w:bidi="fa-IR"/>
        </w:rPr>
        <w:t>در روايات مى خوانيم كه شيطان با يك كلاه رنگارنگ به نزد حضرت موسى عليه السلام آمد و كلاهش را برداشت و با آن حضرت سلام و عليك كرده و گرم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كلاه چيست‌؟ شيطان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كسى را با رنگى از رنگهاى اين كلاه به جهنم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شخصى خواب صادقى نيز در اين مورد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شيطان را ديده كه يك دسته طناب رنگارنگ و يك زنجير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و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مردم را مهار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طنابها چيست‌؟ شيطان مى گويد طنابها را افسار كرده و به وسيله ى آن مردم را به جهنم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طنابها رنگارنگ هستند؟ پاسخ مى شنود كه هر كسى را با رنگى اسير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مى گويم دزدى كن، به ديگرى مى گويم زنا كن، به يكى مى گويم به نامحرم نگاه كن، به ديگرى مى گويم غيبت كن و يكى را به غش در معامله و گرانفروشى وادار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شخص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من كدام است‌؟ و شيطان پاسخ مى دهد كه تو و امثال تو خود به جلو مى رويد و احتياجى به طناب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مذكور زنجير را نشان داده 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زنجير مال كيست‌؟ شيطان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سيد رضى است، امشب دو سه بار به سراغش رفته و زنجيرش كردم اما هر بار زنجير را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اين شخص صبح به نزد سيد رضى رفته و متوجه مى شود كه فردى امانتى را كه شايد سهم امام بوده نزد ايشان گذاشته و سيد رضى از آنجا كه احتياج شديدى به پول پيدا كرده بود، چند بار مى رود تا امانتى را بردارد، امام بالاخره اين كار را نمى كند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ماجراى اين خواب به انسان مى آموزد كه شيطان هر كسى را از راهى به جهنم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تذكر اين نكته لازم است كه بالاترين مهارها كه </w:t>
      </w:r>
    </w:p>
    <w:p>
      <w:pPr>
        <w:pStyle w:val="BookText"/>
        <w:rPr/>
      </w:pPr>
      <w:r>
        <w:rPr>
          <w:rFonts w:ascii="IRNazanin" w:hAnsi="IRNazanin" w:eastAsia="IRNazanin"/>
          <w:color w:val="111111"/>
          <w:sz w:val="28"/>
          <w:sz w:val="28"/>
          <w:szCs w:val="28"/>
          <w:rtl w:val="true"/>
          <w:lang w:bidi="fa-IR"/>
        </w:rPr>
        <w:t>از زنجير محكم تر و پره كردن آن از همه مشكلتر است وسواس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مهارها اينست كه از راه دين انسان را بيچاره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خود به خداوند تشر زده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فَبِما اَغْوَيْتَني لاَقْعُدَنَّ لَهُم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لاتَيْنَّهُمْ مِنْ بَيْنِ اَيْدِيْهِمْ وَ مِنْ خَلْفِهِمْ وَ عَنْ اَيْمانِهِمْ وَ عَنْ شَمائِلِهِمْ وَ لا تَجِدُ اَكْثَرَهُمْ شاكِرينَ‌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 گويد خدايا قسم به خودت كه من بر سر راه بنى آدم مى نشينم و آنها را از راه مستقيم منحرف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 از جلو و عقب، از راست و چپ بر انسان هجوم برده و بالاخره بر او غالب مى شوم و كم هستند كسانى كه نتوانم به ايشان دسترسى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شيطان مى گويد از جلو مى آيم، بدين معنى است كه آخرت را در چشم او كوچك جلوه مى دهم و اينكه مى گويد از عقب مى آيم، يعنى دنيا را در چشمش بزرگ جلوه مى دهم همچنين طرف راست، يعنى از راه دين مى آيم و طرف چپ، يعنى از راه گناه وارد شده و او را جهنمى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امام باقر سلام الله عليه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از افراد بنام انقلاب يا بنام حزب اللهى غيبت كرده و تهمت مى زنند، شايعه پراكنى مى كنند و شخصيت ديگران را مى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راه رياكارى و تظاهر نه تنها اعمال او را باطل، بلكه وى را كافر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گناه افرادى كه متظاهر و رياكار باشند در سر حد كفر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صَدَقاتِكُمْ بِالْمَنِّ وَ الْاَذي كَالَّذي يُنْفِقُ مَالَهُ رِئاءَ النّاسِ وَ لا يُؤْمِنُ بِاللهِ وَ الْيَوْمِ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bookmarkStart w:id="197" w:name="pg18843_175355"/>
    </w:p>
    <w:p>
      <w:pPr>
        <w:pStyle w:val="BookText"/>
        <w:rPr/>
      </w:pPr>
      <w:bookmarkEnd w:id="197"/>
      <w:r>
        <w:rPr>
          <w:rFonts w:ascii="IRNazanin" w:hAnsi="IRNazanin" w:eastAsia="IRNazanin"/>
          <w:color w:val="111111"/>
          <w:sz w:val="28"/>
          <w:sz w:val="28"/>
          <w:szCs w:val="28"/>
          <w:rtl w:val="true"/>
          <w:lang w:bidi="fa-IR"/>
        </w:rPr>
        <w:t>يعنى اگر در حق كسى خوبى كردى بر او منت نگذار كه در اين صورت عملت باطل مى شود و اگر كار خوبى انجام دادى مواظب باش رياكارانه و متظاهرانه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آنرا به رخ ديگران نكش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 كار نيكى كه از روى ريا انجام شود به اندازه ى گناه در سر حد كفر است و مانند كسى است كه ايمان به خدا و روز قيامت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اين راه وسواس بوده و مصداق كامل آيه شرفه، آدم وسواسى است</w:t>
      </w:r>
      <w:r>
        <w:rPr>
          <w:rFonts w:eastAsia="IRNazanin" w:cs="IRNazanin"/>
          <w:color w:val="111111"/>
          <w:sz w:val="28"/>
          <w:szCs w:val="28"/>
          <w:rtl w:val="true"/>
          <w:lang w:bidi="fa-IR"/>
        </w:rPr>
        <w:t>.</w:t>
      </w:r>
    </w:p>
    <w:p>
      <w:pPr>
        <w:pStyle w:val="Heading3"/>
        <w:numPr>
          <w:ilvl w:val="2"/>
          <w:numId w:val="1"/>
        </w:numPr>
        <w:rPr/>
      </w:pPr>
      <w:bookmarkStart w:id="198" w:name="__RefHeading___Toc14427440_1280447820"/>
      <w:bookmarkStart w:id="199" w:name="_Toc69"/>
      <w:bookmarkEnd w:id="198"/>
      <w:r>
        <w:rPr>
          <w:rtl w:val="true"/>
        </w:rPr>
        <w:t>وسواس، نفوذ شيطان از راه دين</w:t>
      </w:r>
      <w:bookmarkEnd w:id="199"/>
    </w:p>
    <w:p>
      <w:pPr>
        <w:pStyle w:val="BookText"/>
        <w:rPr/>
      </w:pPr>
      <w:r>
        <w:rPr>
          <w:rFonts w:ascii="IRNazanin" w:hAnsi="IRNazanin" w:eastAsia="IRNazanin"/>
          <w:color w:val="111111"/>
          <w:sz w:val="28"/>
          <w:sz w:val="28"/>
          <w:szCs w:val="28"/>
          <w:rtl w:val="true"/>
          <w:lang w:bidi="fa-IR"/>
        </w:rPr>
        <w:t>كسى كه وسواس دارد گرفتار شيطان است، منتهى اين گرفتارى به اسم دين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شيطان نتوانسته فى المثل خانم را به بى عفتى بكشاند، بنابراين به وسواس كشانده و اين گناه اگر بالاتر از بى عفتى نباشد كمتر از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جايى كه شيطان نتوانسته فرد را به غيبت، زخم زبان، ناسازگارى در خانه يا غش در معامله وادارد و به جهنم ببرد، از راه وسواس آمده و او را مهار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اغلب مشاهده مى گردد كه ما طلاب بيشتر از اقشار ديگر دچار وسواس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فردى را در نظر آوريد كه وقتى در نماز به ولاالضالين مى رسد چندين بار مى گويد والض، والض، والض و يا زمانى كه مى خواهد الله اكبر بگويد چندين بار ال، ال، ال را تكرار مى كند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فرد در واقع نمازش باطل شده، در حاليكه مى پندارد كار درستى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مراجع بزرگ تعريف مى كرد بزرگى را ديدم كه سر حوض مدرسه فيضيه وضو مى گرفت، اما اين كار را با وسواس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عوام وضو گرفتن به اين نحو را از تو ياد بگيرند روز قيامت چه جوابى مى دهى‌؟ خوشبختانه اين سئوال در </w:t>
      </w:r>
      <w:bookmarkStart w:id="200" w:name="pg18843_175356"/>
    </w:p>
    <w:p>
      <w:pPr>
        <w:pStyle w:val="BookText"/>
        <w:rPr/>
      </w:pPr>
      <w:bookmarkEnd w:id="200"/>
      <w:r>
        <w:rPr>
          <w:rFonts w:ascii="IRNazanin" w:hAnsi="IRNazanin" w:eastAsia="IRNazanin"/>
          <w:color w:val="111111"/>
          <w:sz w:val="28"/>
          <w:sz w:val="28"/>
          <w:szCs w:val="28"/>
          <w:rtl w:val="true"/>
          <w:lang w:bidi="fa-IR"/>
        </w:rPr>
        <w:t>آن مرد بزرگ مؤثر واقع شد و ديگر اينچنين وضو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به نزد امام جعفر صادق عليه السلام رفته و ابتدا از دين و عقل شخص ديگر تعريف كرده و در آخر كار نيز يادآور گرديد كه وى وسواسى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صادق عليه السلام تبسم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عاقلى است كه وسواس دارد؟ يعنى اگر عاقل بود كه وسواس نداشت</w:t>
      </w:r>
      <w:r>
        <w:rPr>
          <w:rFonts w:eastAsia="IRNazanin" w:cs="IRNazanin"/>
          <w:color w:val="111111"/>
          <w:sz w:val="28"/>
          <w:szCs w:val="28"/>
          <w:rtl w:val="true"/>
          <w:lang w:bidi="fa-IR"/>
        </w:rPr>
        <w:t>.</w:t>
      </w:r>
    </w:p>
    <w:p>
      <w:pPr>
        <w:pStyle w:val="Heading3"/>
        <w:numPr>
          <w:ilvl w:val="2"/>
          <w:numId w:val="1"/>
        </w:numPr>
        <w:rPr/>
      </w:pPr>
      <w:bookmarkStart w:id="201" w:name="__RefHeading___Toc14427442_1280447820"/>
      <w:bookmarkStart w:id="202" w:name="_Toc70"/>
      <w:bookmarkEnd w:id="201"/>
      <w:r>
        <w:rPr>
          <w:rtl w:val="true"/>
        </w:rPr>
        <w:t>وسواس فكرى</w:t>
      </w:r>
      <w:bookmarkEnd w:id="202"/>
    </w:p>
    <w:p>
      <w:pPr>
        <w:pStyle w:val="BookText"/>
        <w:rPr/>
      </w:pPr>
      <w:r>
        <w:rPr>
          <w:rFonts w:ascii="IRNazanin" w:hAnsi="IRNazanin" w:eastAsia="IRNazanin"/>
          <w:color w:val="111111"/>
          <w:sz w:val="28"/>
          <w:sz w:val="28"/>
          <w:szCs w:val="28"/>
          <w:rtl w:val="true"/>
          <w:lang w:bidi="fa-IR"/>
        </w:rPr>
        <w:t>فرد وسواسى كم كم دچار وسواس فكرى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تبديل به فردى بدبين به ديگران و اهل سوءظن و به دنبال آن منزوى از جامعه و بداخلاق در منزل و اجتماع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نيز وسواس وى تا مرحله بدبينى به خدا و پيغمبر و اهلبيت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بدبينى به مردم درد و گناه بزرگى است، اما بدبينى به خدا و اهلبيت از نظر اسلام و علماى علم اخلاق دردى سرطانى و وسوسه بزرگ شيطان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شيطان به دو صورت انسان را وسوسه مى كند كه يكى از راه مستقيم و ديگرى از راه غير مستقيم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مستقيم وسوسه شيطان به صورت گول زدن و فريب دادن جوان و پير است، و العياذ بالله آنها را به فحشا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غير مستقيم وسوسه اى است كه قرآن نام آن را خناس مى گذارد و يكى از مصاديق آن وسواس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طريق در واقع انسان غير مستقيم به سوى جهنم كشانده مى شود</w:t>
      </w:r>
      <w:r>
        <w:rPr>
          <w:rFonts w:eastAsia="IRNazanin" w:cs="IRNazanin"/>
          <w:color w:val="111111"/>
          <w:sz w:val="28"/>
          <w:szCs w:val="28"/>
          <w:rtl w:val="true"/>
          <w:lang w:bidi="fa-IR"/>
        </w:rPr>
        <w:t>.</w:t>
      </w:r>
    </w:p>
    <w:p>
      <w:pPr>
        <w:pStyle w:val="Heading3"/>
        <w:numPr>
          <w:ilvl w:val="2"/>
          <w:numId w:val="1"/>
        </w:numPr>
        <w:rPr/>
      </w:pPr>
      <w:bookmarkStart w:id="203" w:name="__RefHeading___Toc14427444_1280447820"/>
      <w:bookmarkStart w:id="204" w:name="_Toc71"/>
      <w:bookmarkEnd w:id="203"/>
      <w:r>
        <w:rPr>
          <w:rtl w:val="true"/>
        </w:rPr>
        <w:t>"</w:t>
      </w:r>
      <w:r>
        <w:rPr>
          <w:rtl w:val="true"/>
        </w:rPr>
        <w:t>بى اعتنايى</w:t>
      </w:r>
      <w:r>
        <w:rPr>
          <w:rtl w:val="true"/>
        </w:rPr>
        <w:t xml:space="preserve">" </w:t>
      </w:r>
      <w:r>
        <w:rPr>
          <w:rtl w:val="true"/>
        </w:rPr>
        <w:t>علاج وسواس</w:t>
      </w:r>
      <w:bookmarkEnd w:id="204"/>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افراد وسواسى بايد چه كنند؟ و راه علاج وسواس چيست‌؟ درد وسواسى درد بزرگ و مشكلى است، اما درمان آن بسيار آسان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بدين شرط كه فرد وسواسى قابل انعطاف بوده و از داروى خود </w:t>
      </w:r>
    </w:p>
    <w:p>
      <w:pPr>
        <w:pStyle w:val="BookText"/>
        <w:rPr/>
      </w:pPr>
      <w:r>
        <w:rPr>
          <w:rFonts w:ascii="IRNazanin" w:hAnsi="IRNazanin" w:eastAsia="IRNazanin"/>
          <w:color w:val="111111"/>
          <w:sz w:val="28"/>
          <w:sz w:val="28"/>
          <w:szCs w:val="28"/>
          <w:rtl w:val="true"/>
          <w:lang w:bidi="fa-IR"/>
        </w:rPr>
        <w:t>استفاده كند تا انشاءالله ظرف چند ماه بهبود يافته و ريشه مرض در او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داروى فرد وسواسى در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اعتنايى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بزرگوار مرحوم آية الله العظمى بروجردى رضوان الله عليه وسواسى بايد مدتى نجس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عقيده ى خودش، والاقطع او حجت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نجس بپوشد، نجس نماز بخواند، در مسجد با حال نجس برود و بر اثر برخورد با ديگران آنها را نجس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خيال خود يك لاابالى در طهارت و نجاست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مورد نظر يك ماه مانند عرف مردم رفتار كند و بطور مثال به همسرخود نگريسته و از او تقليد نمايد بهبود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مرحوم آيه الله العظمى بروجردى رضوان الله عليه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وقت نماز محتاط بودم، يعنى يقين پيدا نمى كردم كه مثلاً ظهر شده و يا مغرب سر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اصفهان پاى درس مرحوم آقا ميرزا عبدالمعالى رضوان الله عليه كه انسانى عالم، عارف و متقى بود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مسجد حكيم اصفهان تا اول ظهر درس مى گفتند و وقتى مؤذن الله اكبر مى گفت درس را تمام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ايشان خبر رسيد كه من قدرى محتاط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روزى بعد از درس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حسن اول وقت است، بلند شو و نماز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قدرى صبر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نكن، بلند شو و بگو چهار ركعت نماز باطل بجا مى آورم قربة الى الله و به راستى كه راه برخورد با وسواس همين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بروجردى رضوان الله عليه در جاى ديگرى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طلبگى در نماز خواندن وسواس داشتم و مرحوم آخوند كاشى متوجه اين وسواس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آخوند كاشى انسان عجيبى بوده و بطور مثال به يكى از شاگردانش گفته بود كه من ملائكه را به همان صورت كه قرآن فرموده مى بينم</w:t>
      </w:r>
      <w:r>
        <w:rPr>
          <w:rFonts w:eastAsia="IRNazanin" w:cs="IRNazanin"/>
          <w:color w:val="111111"/>
          <w:sz w:val="28"/>
          <w:szCs w:val="28"/>
          <w:rtl w:val="true"/>
          <w:lang w:bidi="fa-IR"/>
        </w:rPr>
        <w:t xml:space="preserve">) </w:t>
      </w:r>
      <w:bookmarkStart w:id="205" w:name="pg18843_175358"/>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اَجْنِحَة مثني وَ ثُلاثَ وَ 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هم حجره اى من فرموده بود وقتى او يك بار نمازش را بجا آورد و خواست بار دوم آن را بخواند هلش بده و نگذار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نماز ظهر و عصر را خواندم، اما به دلم نچسبيد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بار دوم آنرا بجا آورم كه هلم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ى دوم و دفعات ديگر قصد كردم، باز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بروجردى در اينجا تبسمى كرده و مى فرمودند بعدها فهميدم كه تكرار نماز كارى اشتباه و يك تخيل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عملى</w:t>
      </w:r>
    </w:p>
    <w:p>
      <w:pPr>
        <w:pStyle w:val="Heading3"/>
        <w:numPr>
          <w:ilvl w:val="2"/>
          <w:numId w:val="1"/>
        </w:numPr>
        <w:rPr/>
      </w:pPr>
      <w:bookmarkStart w:id="206" w:name="__RefHeading___Toc14427446_1280447820"/>
      <w:bookmarkStart w:id="207" w:name="_Toc72"/>
      <w:bookmarkEnd w:id="206"/>
      <w:r>
        <w:rPr>
          <w:rtl w:val="true"/>
        </w:rPr>
        <w:t>و معنوى وسواس</w:t>
      </w:r>
      <w:bookmarkEnd w:id="207"/>
    </w:p>
    <w:p>
      <w:pPr>
        <w:pStyle w:val="BookText"/>
        <w:rPr/>
      </w:pPr>
      <w:r>
        <w:rPr>
          <w:rFonts w:ascii="IRNazanin" w:hAnsi="IRNazanin" w:eastAsia="IRNazanin"/>
          <w:color w:val="111111"/>
          <w:sz w:val="28"/>
          <w:sz w:val="28"/>
          <w:szCs w:val="28"/>
          <w:rtl w:val="true"/>
          <w:lang w:bidi="fa-IR"/>
        </w:rPr>
        <w:t>وسواس درباره ى اعتقادات نيز به همين گونه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خدمت پيامبر اكرم صلى الله عليه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هلاك و بيچاره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بگويم چرا؟ بخاطر اينكه شيطان تو را وسوسه كرد و گفت چه كسى تو را آفريد؟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خدا را چه كسى آفريده‌؟ اينجا در جواب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تصديق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تخيل پيش آمد بگو لا اله الا الله و خود را منصرف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دارويى است كه پيغمبر صلى الله عليه و آله ارائه داده اند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راه علاج عملى افرادى كه نسبت به خدا، پيغمبر صلى الله عليه و آله، اهلبيت، مراجع تقليد و بنده هاى خداوند خيال بد مى كنند بى اعتنايى و انصراف است، به طورى كه وقتى خيال بد به سراغشان آمد خود را به كار و فكر ديگرى مشغول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خوابيده اند از جا بلند شده و به كارى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كار نشسته اند به مطالعه سرگرم شده و يا مصاحبى پيدا كنند و به هر حال خود را از فكر بد منصرف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علماى علم اخلاق و كليه ى مراجع معتقدند كه اگر يك فرد وسواسى بگونه اى كه گفته شده عمل نمايد صد در صد بهبود خواهد يافت، البته به شرطى كه بى اعتنايى در او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يك روز بى اعتنا بوده و دو روز وسواس بخرج دهد مرضش شديدتر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علاج معنوى وسواس چنانكه پيامبر اكرم صلى الله عليه و آله فرموده اند پناه بردن به كلمه ى لا اله الا الله و لا حول و لا قوه الا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قرآن داروى هر دردى بوده و خواندن قرآن براى افراد وسواسى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قرائت چهار سوره ى توحيد، كافرون، خلق و ناس تأثير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قل اعوذ برب الناس مربوط به وسواسى ها بوده و اين هم يك زنگ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گويد سه مرتبه براى يك چيز به خدا پناه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النّاسِ اِلهِ النّاسِ مِنْ شَرِّ الْوَسْواسِ اللخَنّاسِ‌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پناه مى برم به تو، اى خدا پناه مى برم به تو، اى خدا پناه مى برم به تو، از چه چيز؟ از شر شيطان كه بطور غير مستقيم وسوسه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پناه مى برم به تو از شر شيطان كه از راه وسواسى گرى آمده تا مرا بيچاره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افراد وسواسى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فراوان بخوانند و هر گاه دچار حالت وسواس شدند دو ركعت نماز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 است كه به نماز پناه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پيامبر صلى الله عليه و آله نيز بدين گونه بود و بطور مثال وقتى جنگ مغلوبه مى شد ايشان مى فرمودند امتي الصلوة بعد پياده شده و دو ركعت نماز مى خواند و آنگاه غلبه پيدا مى كردند قرآن كريم 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به نماز پناه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دو جهت عملى و معنوى نسخه درمان وسواس ارائه گرديد</w:t>
      </w:r>
      <w:r>
        <w:rPr>
          <w:rFonts w:eastAsia="IRNazanin" w:cs="IRNazanin"/>
          <w:color w:val="111111"/>
          <w:sz w:val="28"/>
          <w:szCs w:val="28"/>
          <w:rtl w:val="true"/>
          <w:lang w:bidi="fa-IR"/>
        </w:rPr>
        <w:t xml:space="preserve">. </w:t>
      </w:r>
      <w:bookmarkStart w:id="208" w:name="pg18843_175360"/>
    </w:p>
    <w:p>
      <w:pPr>
        <w:pStyle w:val="Heading3"/>
        <w:numPr>
          <w:ilvl w:val="2"/>
          <w:numId w:val="1"/>
        </w:numPr>
        <w:rPr/>
      </w:pPr>
      <w:bookmarkStart w:id="209" w:name="__RefHeading___Toc14427448_1280447820"/>
      <w:bookmarkStart w:id="210" w:name="_Toc73"/>
      <w:bookmarkEnd w:id="208"/>
      <w:bookmarkEnd w:id="209"/>
      <w:r>
        <w:rPr>
          <w:rtl w:val="true"/>
        </w:rPr>
        <w:t>عدم استجابت دعاى وسواسى</w:t>
      </w:r>
      <w:bookmarkEnd w:id="210"/>
    </w:p>
    <w:p>
      <w:pPr>
        <w:pStyle w:val="BookText"/>
        <w:rPr/>
      </w:pPr>
      <w:r>
        <w:rPr>
          <w:rFonts w:ascii="IRNazanin" w:hAnsi="IRNazanin" w:eastAsia="IRNazanin"/>
          <w:color w:val="111111"/>
          <w:sz w:val="28"/>
          <w:sz w:val="28"/>
          <w:szCs w:val="28"/>
          <w:rtl w:val="true"/>
          <w:lang w:bidi="fa-IR"/>
        </w:rPr>
        <w:t>در آخر بايد به افراد وسواسى يادآورى نمود كه دعاى فرد وسواسى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هشدار كه درد و گناه بزرگى به سراغتان آمده كه براى درمان آن بايد كمر همت بسته و با بى اعتنايى به وساوس شيطان از خداوند تقاضاى شفا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دعايتان مستجاب گردد</w:t>
      </w:r>
      <w:r>
        <w:rPr>
          <w:rFonts w:eastAsia="IRNazanin" w:cs="IRNazanin"/>
          <w:color w:val="111111"/>
          <w:sz w:val="28"/>
          <w:szCs w:val="28"/>
          <w:rtl w:val="true"/>
          <w:lang w:bidi="fa-IR"/>
        </w:rPr>
        <w:t>.</w:t>
      </w:r>
    </w:p>
    <w:p>
      <w:pPr>
        <w:pStyle w:val="Heading3"/>
        <w:numPr>
          <w:ilvl w:val="2"/>
          <w:numId w:val="1"/>
        </w:numPr>
        <w:rPr/>
      </w:pPr>
      <w:bookmarkStart w:id="211" w:name="__RefHeading___Toc14427450_1280447820"/>
      <w:bookmarkStart w:id="212" w:name="_Toc74"/>
      <w:bookmarkEnd w:id="211"/>
      <w:r>
        <w:rPr>
          <w:rtl w:val="true"/>
        </w:rPr>
        <w:t>حضرت قاسم در شب عاشورا</w:t>
      </w:r>
      <w:bookmarkEnd w:id="21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چند كلمه مصيبت خوانده و در رثاى حضرت قاسم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در شب عاشورا كارى كرد كه امام حسين عليه السلام تا سر حد بيحال شدن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قاسم را در آغوش گرفته و در حاليكه هر دو گريه مى كردند بيحال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بود كه امام حسين عليه السلام از مدينه كه حركت كردند تا كربلا و تا شب عاشورا، مرتب افراد و اهلبيت را مهياى اسارت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همه يادآور مى شوند كه روز عاشورا روز شهادت است و بيرونيها را نيز بيرون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مطالعه تاريخ كربلا مشاهده مى نمايد كه دو كار از امام حسين عليه السلام فراوان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مهيا كردن زنان و فرزندان و ديگرى بيرون كردن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زيادى از آنها كه لياقت شهادت در كربلا را نداشته و با امام سنخيت نداشتند از وسط راه جدا شده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نيز بسيارى يكى يكى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نيز امام حسين عليه السلام باز صحبت كرده و فرمودند فردا همه كشته مى شويد، پس هر كس مى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مى خوانيم كه بسيارى رفتند و اين هفتاد و يك نفر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حسين عليه السلام </w:t>
      </w:r>
      <w:bookmarkStart w:id="213" w:name="pg18843_175361"/>
    </w:p>
    <w:p>
      <w:pPr>
        <w:pStyle w:val="BookText"/>
        <w:rPr/>
      </w:pPr>
      <w:bookmarkEnd w:id="213"/>
      <w:r>
        <w:rPr>
          <w:rFonts w:ascii="IRNazanin" w:hAnsi="IRNazanin" w:eastAsia="IRNazanin"/>
          <w:color w:val="111111"/>
          <w:sz w:val="28"/>
          <w:sz w:val="28"/>
          <w:szCs w:val="28"/>
          <w:rtl w:val="true"/>
          <w:lang w:bidi="fa-IR"/>
        </w:rPr>
        <w:t>به آنها كه ماندند آنچه بايد بگويد گفت، و جذبه ايشان آن افراد را به قدرى فرا گرفت كه در روز عاشورا بعضى با بدن عريان ديوانه وار به ميدان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زهير مى گويند مانند ديوانگان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روى شانه امام حسين عليه السلام دست مى زد و مى گفت حسينم جلو برو تا به دنبالت بيايم، قربانت بروم كه مرا بهشتى كردى و باعث شدى كه امروز پيغمبر را ملاقات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حسين عليه السلام حال عجيبى پيدا كرده بودند، امام حسين عليه السلام در شب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كشته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آيا فردا من هم شهيد مى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شهادت در نزد تو چگونه است‌؟ 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احلي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راه حسين عليه السلام، مرگ در راه اسلام از عسل برايم شيرين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شنيدن كى بود مانند ديدن، بيان مطلبى كه قاسم بر زبان آورد با آنچه كه در آن لحظه و در جمع اصحاب مى گذشته تفاوت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آنقدر جذاب بود كه همه را به گريه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بلند شده و قاسم عزيزش را در آغوش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گريه شوق كرده و امام حسين عليه السلام نيز گريه مى كند، تا آنجا كه هر دو بيحال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به قاسم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شهيد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پس از شهادت على اكبر، قاسم به نزد عمو رفته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اجازه رفتن به ميدان بده، خود گفتى كه كشته مى شوم، پس اجازه گرفته و راهى ميدان مى شود</w:t>
      </w:r>
      <w:r>
        <w:rPr>
          <w:rFonts w:eastAsia="IRNazanin" w:cs="IRNazanin"/>
          <w:color w:val="111111"/>
          <w:sz w:val="28"/>
          <w:szCs w:val="28"/>
          <w:rtl w:val="true"/>
          <w:lang w:bidi="fa-IR"/>
        </w:rPr>
        <w:t>.</w:t>
      </w:r>
    </w:p>
    <w:p>
      <w:pPr>
        <w:pStyle w:val="Heading3"/>
        <w:numPr>
          <w:ilvl w:val="2"/>
          <w:numId w:val="1"/>
        </w:numPr>
        <w:rPr/>
      </w:pPr>
      <w:bookmarkStart w:id="214" w:name="__RefHeading___Toc14427452_1280447820"/>
      <w:bookmarkStart w:id="215" w:name="_Toc75"/>
      <w:bookmarkEnd w:id="214"/>
      <w:r>
        <w:rPr>
          <w:rtl w:val="true"/>
        </w:rPr>
        <w:t>امام حسين عليه السلام بر بالاى پيكر حضرت قاسم</w:t>
      </w:r>
      <w:bookmarkEnd w:id="21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مقاتل مى نويسند روباه صفتى شمشيرى به فرق مبارك قاسم زد و حضرت قاسم ديگر نتوانست بجنگد، حتى نتوانست روى اسب بنشيند و از بالاى اسب بر زمين افتاد و گفت عمو جان من هم رفتم، خداحافظ</w:t>
      </w:r>
      <w:r>
        <w:rPr>
          <w:rFonts w:eastAsia="IRNazanin" w:cs="IRNazanin"/>
          <w:color w:val="111111"/>
          <w:sz w:val="28"/>
          <w:szCs w:val="28"/>
          <w:rtl w:val="true"/>
          <w:lang w:bidi="fa-IR"/>
        </w:rPr>
        <w:t xml:space="preserve">.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آقا امام حسين جلو آمدند، زمانى بود كه قاتل قاسم بر روى سينه اش نشسته بود و مى خواست سرش را از تن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مغلوبه شد و معلوم است كه در اين ميان پيكر حضرت قاسم زير سم اسبان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از مقاتل جمله اى از حضرت قاسم نقل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به خدا استخوانهاى سينه ام در هم شكست و زير سم ستوران 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پس از اينكه توانست لشكر را متفرق كند، بالاى سر قاسم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را گفت كه بالاى سر على اكبرش نيز بيان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جان برايم بسيار سخت و مشكل است وقتى آمدم كه نمى توانم به فريادت برسم، وقتى آمدم كه فرق شكافته و بدن پاره پاره ات را مى بينم، وقتى آمدم كه بدنت پر از زخم سم ستوران است و من چاره اى ندارم جز اينكه بالاى سر تو گريه كنم</w:t>
      </w:r>
      <w:r>
        <w:rPr>
          <w:rFonts w:eastAsia="IRNazanin" w:cs="IRNazanin"/>
          <w:color w:val="111111"/>
          <w:sz w:val="28"/>
          <w:szCs w:val="28"/>
          <w:rtl w:val="true"/>
          <w:lang w:bidi="fa-IR"/>
        </w:rPr>
        <w:t xml:space="preserve">.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8843_175364"/>
      <w:bookmarkStart w:id="217" w:name="pg18843_175364"/>
      <w:bookmarkEnd w:id="217"/>
    </w:p>
    <w:p>
      <w:pPr>
        <w:pStyle w:val="Heading2"/>
        <w:numPr>
          <w:ilvl w:val="1"/>
          <w:numId w:val="1"/>
        </w:numPr>
        <w:rPr/>
      </w:pPr>
      <w:bookmarkStart w:id="218" w:name="pg18843_175364"/>
      <w:bookmarkStart w:id="219" w:name="__RefHeading___Toc14427454_1280447820"/>
      <w:bookmarkStart w:id="220" w:name="_Toc76"/>
      <w:bookmarkEnd w:id="218"/>
      <w:bookmarkEnd w:id="219"/>
      <w:r>
        <w:rPr>
          <w:rtl w:val="true"/>
        </w:rPr>
        <w:t>بخش ششم</w:t>
      </w:r>
      <w:bookmarkEnd w:id="220"/>
    </w:p>
    <w:p>
      <w:pPr>
        <w:pStyle w:val="Heading3"/>
        <w:numPr>
          <w:ilvl w:val="2"/>
          <w:numId w:val="1"/>
        </w:numPr>
        <w:rPr/>
      </w:pPr>
      <w:bookmarkStart w:id="221" w:name="__RefHeading___Toc14427456_1280447820"/>
      <w:bookmarkStart w:id="222" w:name="_Toc77"/>
      <w:bookmarkEnd w:id="221"/>
      <w:r>
        <w:rPr>
          <w:rtl w:val="true"/>
        </w:rPr>
        <w:t>آرزوى يك مسلمان</w:t>
      </w:r>
      <w:bookmarkEnd w:id="222"/>
    </w:p>
    <w:p>
      <w:pPr>
        <w:pStyle w:val="BookText"/>
        <w:rPr/>
      </w:pPr>
      <w:r>
        <w:rPr>
          <w:rFonts w:ascii="IRNazanin" w:hAnsi="IRNazanin" w:eastAsia="IRNazanin"/>
          <w:color w:val="111111"/>
          <w:sz w:val="28"/>
          <w:sz w:val="28"/>
          <w:szCs w:val="28"/>
          <w:rtl w:val="true"/>
          <w:lang w:bidi="fa-IR"/>
        </w:rPr>
        <w:t>روز جمع متعلق به قطب عالم امكان و محور عالم وجود و واسطه بين غيب و شهود يعنى حضرت ولى عصر عج الله تعالى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مقدارى درباره ى ايشان سخن گفته و عرض ارادتى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آمال و آرزوهاى يك مسلمان واقعى اينست كه اسلام قدرت جهانى پيدا كرده و قوانين اسلام در سرتاسر جهان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فردى صلح جهانى را نيز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خواهان بر افراشتن پرچم اسلام بر كرده زمين و نشر قوانين اسلام مى باشد، خواهان برقرارى امنيت واقعى در سراسر كره خاك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آمال و آرزوهاى يك مسلمان و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آرزوهاى اولى يك انسان واقعى نيز بررسى و ريشه يابى شود، مشاهده مى گردد كه او هم اين سه آرزو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سه آرزوى ياد شده متعلق به شيعه بوده و شيعه به آنها خواهد رسيد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فراوانى از قرآن استفاده مى شود كه پرچم اسلام به دست شيعه و به رهبرى رهبران آن برافراشته شده، قوانين اسلام سرتاسر جهان را فرا مى گيرد و امنيت واقعى و صلح كل برقرار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رد قرآن مجيد اين امر را به شيعه وعده داده و تأكيد فراوانى نيز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آياتى كه مربوط به حضرت ولى عصر عليه السلام است تأكيد زيادى به چشم مى خورد</w:t>
      </w:r>
      <w:r>
        <w:rPr>
          <w:rFonts w:eastAsia="IRNazanin" w:cs="IRNazanin"/>
          <w:color w:val="111111"/>
          <w:sz w:val="28"/>
          <w:szCs w:val="28"/>
          <w:rtl w:val="true"/>
          <w:lang w:bidi="fa-IR"/>
        </w:rPr>
        <w:t xml:space="preserve">. </w:t>
      </w:r>
      <w:bookmarkStart w:id="223" w:name="pg18843_175365"/>
    </w:p>
    <w:p>
      <w:pPr>
        <w:pStyle w:val="Heading3"/>
        <w:numPr>
          <w:ilvl w:val="2"/>
          <w:numId w:val="1"/>
        </w:numPr>
        <w:rPr/>
      </w:pPr>
      <w:bookmarkStart w:id="224" w:name="__RefHeading___Toc14427458_1280447820"/>
      <w:bookmarkStart w:id="225" w:name="_Toc78"/>
      <w:bookmarkEnd w:id="223"/>
      <w:bookmarkEnd w:id="224"/>
      <w:r>
        <w:rPr>
          <w:rtl w:val="true"/>
        </w:rPr>
        <w:t>وعده خداوند به شيعيان</w:t>
      </w:r>
      <w:bookmarkEnd w:id="225"/>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امَنُوا مِنْهُمْ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به آنان كه از شما ايمان داشته و شايسته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تو كه شيعه هستى حتماً بر جهان مسلط مى شوى و جهان بعنوان ارث بدون دردسر به تو مى رسد، همانطور كه با مرگ پدر بدون دردسر به پسر ارث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اَنَّ اْلاَرْضَ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خداوند بر خود نوشته و لازم و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را بر خود نوشته است‌؟ اينكه كره ى زمين را به ارث به شيعه داده و آنها وارث اين زمين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خاتون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ولى عصر عليه السلام به دنيا آمدند بر خاك افتاده و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امام حسن عسگرى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ديده ام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ماه را سر دست گرفته و بردم ايشان در مقابل بابا سلام كرد و بعد از سلام اين آيه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اَنْ نَمُنَّ عَلَي الَّذينَ اسْتُضْعِفُوا في اْلاَرْضِ وَ نَجْعَلَهُمْ ائمة وَ 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بابا جان خدا خواسته و ارادهى فرموده كه شيعه مظلوم به رهبرى من وارث زمين بشود</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لَيُمكِنَنَّ لَهُمْ دينَهُمُ الّذي ارْتَضي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bookmarkStart w:id="226" w:name="pg18843_175366"/>
    </w:p>
    <w:p>
      <w:pPr>
        <w:pStyle w:val="BookText"/>
        <w:rPr/>
      </w:pPr>
      <w:bookmarkEnd w:id="226"/>
      <w:r>
        <w:rPr>
          <w:rFonts w:ascii="Amiri" w:hAnsi="Amiri" w:eastAsia="Amiri" w:cs="Amiri"/>
          <w:color w:val="111111"/>
          <w:sz w:val="28"/>
          <w:sz w:val="28"/>
          <w:szCs w:val="28"/>
          <w:rtl w:val="true"/>
          <w:lang w:bidi="ar-SA"/>
        </w:rPr>
        <w:t>يعنى خداوند وعده فرموده كه تشيع جهانى شده و انقلابش صادر بشود و اين امر حتمى و يقينى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لَيُبَدّلَنَّهُمْ مِنْ بَعْدِ خَوْفِهِمْ 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خواسته بعد از آنكه ترس بر جهان حكمفرما گرديد صلح كل به دست شيعه حكمفرما گردد و اين وعده خداست</w:t>
      </w:r>
      <w:r>
        <w:rPr>
          <w:rFonts w:eastAsia="IRNazanin" w:cs="IRNazanin"/>
          <w:color w:val="111111"/>
          <w:sz w:val="28"/>
          <w:szCs w:val="28"/>
          <w:rtl w:val="true"/>
          <w:lang w:bidi="fa-IR"/>
        </w:rPr>
        <w:t>.</w:t>
      </w:r>
    </w:p>
    <w:p>
      <w:pPr>
        <w:pStyle w:val="Heading3"/>
        <w:numPr>
          <w:ilvl w:val="2"/>
          <w:numId w:val="1"/>
        </w:numPr>
        <w:rPr/>
      </w:pPr>
      <w:bookmarkStart w:id="227" w:name="__RefHeading___Toc14427460_1280447820"/>
      <w:bookmarkStart w:id="228" w:name="_Toc79"/>
      <w:bookmarkEnd w:id="227"/>
      <w:r>
        <w:rPr>
          <w:rtl w:val="true"/>
        </w:rPr>
        <w:t xml:space="preserve">رهبرى امام زمان </w:t>
      </w:r>
      <w:r>
        <w:rPr>
          <w:rtl w:val="true"/>
        </w:rPr>
        <w:t>(</w:t>
      </w:r>
      <w:r>
        <w:rPr>
          <w:rtl w:val="true"/>
        </w:rPr>
        <w:t>عج</w:t>
      </w:r>
      <w:r>
        <w:rPr>
          <w:rtl w:val="true"/>
        </w:rPr>
        <w:t>)</w:t>
      </w:r>
      <w:bookmarkEnd w:id="228"/>
    </w:p>
    <w:p>
      <w:pPr>
        <w:pStyle w:val="BookText"/>
        <w:rPr/>
      </w:pPr>
      <w:r>
        <w:rPr>
          <w:rFonts w:ascii="IRNazanin" w:hAnsi="IRNazanin" w:eastAsia="IRNazanin"/>
          <w:color w:val="111111"/>
          <w:sz w:val="28"/>
          <w:sz w:val="28"/>
          <w:szCs w:val="28"/>
          <w:rtl w:val="true"/>
          <w:lang w:bidi="fa-IR"/>
        </w:rPr>
        <w:t>مرحوم علامه مجلسى رضوان الله عليه در جلد سيزده كتاب بحارالانوار، پنجاه و چهار آيه راجع به حضرت ولى عصر عليه السلام آورده و البته اقرار دارند كه تعداد آيات بيشتر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تا صد و سيزده آيه راجع به امام زمان و شيعه در قرآن مجيد شمرده اند كه در آنها غالباً وعده خداوند مبنى بر اينكه پرچم اسلام بر سراسر جهان افراشته خواهد 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الله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بيشتر از سيصد روايت سنى 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آنها از طريق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رهبرى امام زمان عليه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روايات خاطر نشان مى سازد كه به دست شيعه و به رهبرى امام زمانش پرچم اسلام بر كره ى زمين برافراشته شد، ظلم ريشه كن و عدالت و صلح جهانى سرتاسر جهان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 توجه اينست كه آيات مذكور وعده مى دهد كه ماييم كه چنين مى كنيم، لذا بايد بگونه اى عمل نمائيم كه مصداق اين آيات و روايات واقع بشويم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امام زمان عليه السلام چه وقت مى آيد؟ كسى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229" w:name="pg18843_175367"/>
    </w:p>
    <w:p>
      <w:pPr>
        <w:pStyle w:val="BookText"/>
        <w:rPr/>
      </w:pPr>
      <w:bookmarkEnd w:id="229"/>
      <w:r>
        <w:rPr>
          <w:rFonts w:ascii="IRNazanin" w:hAnsi="IRNazanin" w:eastAsia="IRNazanin"/>
          <w:color w:val="111111"/>
          <w:sz w:val="28"/>
          <w:sz w:val="28"/>
          <w:szCs w:val="28"/>
          <w:rtl w:val="true"/>
          <w:lang w:bidi="fa-IR"/>
        </w:rPr>
        <w:t>از روايات فهميده مى شود كه ايشان بغتتاً و بطور ناگهانى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ايشان نيز تدريجى نبوده، بلكه انقلاب دفعى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 شبانه روز به خرق عادت بر جهان مسلط شده و در عرض شش شبانه روز جهان را آرام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يك شبانه روز سلطه پيدا نموده و در شش شبانه روز فرمانده ها، استانداران، فرمانداران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كرده و جهان آرام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انقلاب دفعى و متعلق به شيعه بوده و بايد كارى كنيم كه كارگردان آن باشيم</w:t>
      </w:r>
      <w:r>
        <w:rPr>
          <w:rFonts w:eastAsia="IRNazanin" w:cs="IRNazanin"/>
          <w:color w:val="111111"/>
          <w:sz w:val="28"/>
          <w:szCs w:val="28"/>
          <w:rtl w:val="true"/>
          <w:lang w:bidi="fa-IR"/>
        </w:rPr>
        <w:t>.</w:t>
      </w:r>
    </w:p>
    <w:p>
      <w:pPr>
        <w:pStyle w:val="Heading3"/>
        <w:numPr>
          <w:ilvl w:val="2"/>
          <w:numId w:val="1"/>
        </w:numPr>
        <w:rPr/>
      </w:pPr>
      <w:bookmarkStart w:id="230" w:name="__RefHeading___Toc14427462_1280447820"/>
      <w:bookmarkStart w:id="231" w:name="_Toc80"/>
      <w:bookmarkEnd w:id="230"/>
      <w:r>
        <w:rPr>
          <w:rtl w:val="true"/>
        </w:rPr>
        <w:t xml:space="preserve">كارگردانان امام زمان </w:t>
      </w:r>
      <w:r>
        <w:rPr>
          <w:rtl w:val="true"/>
        </w:rPr>
        <w:t>(</w:t>
      </w:r>
      <w:r>
        <w:rPr>
          <w:rtl w:val="true"/>
        </w:rPr>
        <w:t>عج</w:t>
      </w:r>
      <w:r>
        <w:rPr>
          <w:rtl w:val="true"/>
        </w:rPr>
        <w:t>)</w:t>
      </w:r>
      <w:bookmarkEnd w:id="23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قرآن و روايات فهميده مى شود اين است كه امام عصر سلام الله عليه داراى دو دسته كارگردان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كارگردانهاى ايشان سيصد و سيزده نفرى هستند كه روايات فراوانى در باره آنها آمده و همه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افرادى استثنايى نظير آصف بن برخيا براى حضرت سليما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تخت بلقيس را بياورد؟ آصف بن برخيا در يك چشم به هم زدن تخت بلقيس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وضع اين سيصد و سيزده نفر بدين گونه بوده و تسلط امام زمان عليه السلام به همين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راه جريان طبيعى نبوده، بلكه از طريق خرق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تسلط امام زمان با جنگ اتمى و با استفاده از بمب و هواپيما نبوده، بلكه با خرق عادت و بطور ناگهانى بر همه جهان تسلط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يكى از اصحابشان بفرمايند كه ريگان را بياور، در يك چشم به هم زدن او را با دست بسته آورده و يا اصلاً كاخ سفيد را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به يكى از اصحابشان بفرمايند كاخ كرملين را وارونه كن، به يك چشم به هم زدن دستگاه شوروى را به هم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زمان حضرت سليمان، بلقيس پادشاه يمن را كه سلطنت </w:t>
      </w:r>
      <w:bookmarkStart w:id="232" w:name="pg18843_175368"/>
    </w:p>
    <w:p>
      <w:pPr>
        <w:pStyle w:val="BookText"/>
        <w:rPr/>
      </w:pPr>
      <w:bookmarkEnd w:id="232"/>
      <w:r>
        <w:rPr>
          <w:rFonts w:ascii="IRNazanin" w:hAnsi="IRNazanin" w:eastAsia="IRNazanin"/>
          <w:color w:val="111111"/>
          <w:sz w:val="28"/>
          <w:sz w:val="28"/>
          <w:szCs w:val="28"/>
          <w:rtl w:val="true"/>
          <w:lang w:bidi="fa-IR"/>
        </w:rPr>
        <w:t>عجيبى داشت در يك چشم به هم زدن حاضر كرده و تخت او را از يمن به فلسطين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ى فضيلت بوده و زمانى كه مى آيند جز خار راه كسى با ايشان مخالفت نمى كند و در واقع سيصد و سيزده نفرى كه از آنان سخن مى رود با خارهاى سر راه مبارزه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آنها كه قدرت گرفتن اسلام و شيعه را مى بينند آگاهانه با آن به مقابله بر 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همچنانكه هم اكنون بر سر راه انقلاب اسلامى خارهاى زيادى وجود دارد، بر سر راه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خارهايى خواهد بود كه به وسيله ى سيصد و سيزده نفر از ميان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عموم عاشق فضيلت اند و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عصر عليه السلام علاوه بر سيصد و سيزده نفرى كه ذكر شد ياوران زيادى مى خواهند زيرا براى برقرارى حكومت جهانى به ارتش، استاندار، فرماندار افرادى براى تصدى امور مختلف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افراد در واقع شما هستيد كه بنام ياوران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ميدان مى شويد</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4427464_1280447820"/>
      <w:bookmarkStart w:id="234" w:name="_Toc81"/>
      <w:bookmarkEnd w:id="233"/>
      <w:r>
        <w:rPr>
          <w:rtl w:val="true"/>
        </w:rPr>
        <w:t>عباد صالح، فاتحان زمين</w:t>
      </w:r>
      <w:bookmarkEnd w:id="234"/>
    </w:p>
    <w:p>
      <w:pPr>
        <w:pStyle w:val="BookText"/>
        <w:rPr/>
      </w:pPr>
      <w:r>
        <w:rPr>
          <w:rFonts w:ascii="IRNazanin" w:hAnsi="IRNazanin" w:eastAsia="IRNazanin"/>
          <w:color w:val="111111"/>
          <w:sz w:val="28"/>
          <w:sz w:val="28"/>
          <w:szCs w:val="28"/>
          <w:rtl w:val="true"/>
          <w:lang w:bidi="fa-IR"/>
        </w:rPr>
        <w:t>در روايات متعدد آمده كه زمين به دست افراد شايسته فتح شده پرچم اسلام به دست افراد شايسته بر روى كره زمين افراشته مى گردد، و مستضعفين يعنى مظلومين بر كره خاك سلطنت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ى نهفته ى در اين مطلب اينست كه نمى گويد يك مظلوم و يك فرد شايسته، يعنى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اينكه مى فرمايد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امَنُوا مِنكُمْ وَ عَمِلُوا الصّالِحات</w:t>
      </w:r>
      <w:r>
        <w:rPr>
          <w:rFonts w:eastAsia="Amiri" w:cs="Amiri" w:ascii="Amiri" w:hAnsi="Amiri"/>
          <w:color w:val="111111"/>
          <w:sz w:val="28"/>
          <w:szCs w:val="28"/>
          <w:rtl w:val="true"/>
          <w:lang w:bidi="ar-SA"/>
        </w:rPr>
        <w:t xml:space="preserve">» </w:t>
      </w:r>
      <w:bookmarkStart w:id="235" w:name="pg18843_175369"/>
    </w:p>
    <w:p>
      <w:pPr>
        <w:pStyle w:val="BookText"/>
        <w:rPr/>
      </w:pPr>
      <w:bookmarkEnd w:id="235"/>
      <w:r>
        <w:rPr>
          <w:rFonts w:ascii="Amiri" w:hAnsi="Amiri" w:eastAsia="Amiri" w:cs="Amiri"/>
          <w:color w:val="111111"/>
          <w:sz w:val="28"/>
          <w:sz w:val="28"/>
          <w:szCs w:val="28"/>
          <w:rtl w:val="true"/>
          <w:lang w:bidi="ar-SA"/>
        </w:rPr>
        <w:t>يعنى افراد شايسته از مسلمانان و در اين مورد حتى براى اهل تسنن نيز معلوم است كه افراد شايسته از مسلمانان، شيعيان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ياور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 بايد او را يارى كنيد و كارگردانان زمان امام عصر عليه السلام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بايد چرخ عدالت را بچرخانيد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آزموده ها بايد فرمانداران و استانداران آن زمان باشيد، لذا اين امر تهيأ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مردم مشهور شده كه وقتى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كند آنقدر آدم مى كشد كه خون به راه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اين حرف دروغ،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يك شيعه را نيز نمى كشد، مگر اينكه خار سر راه شده و مانع پيشروى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مشى و قدرت خود به مخالفت با امام زمان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حتى سنى و يا يهودى را نيز نمى كشد، مگر آنهايى كه مانع 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صهيونيسم بايد از اين جهان ريشه كن شود و اگر حالا اين امر تحقق نيابد به دست امام زمان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بساط حزب بعث بايد برچيده شود كه اميدوارم اين مهم به دست رزمندگان عزيز در جبهه ها و شما در پشت جبهه ها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نشد توسط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شد</w:t>
      </w:r>
      <w:r>
        <w:rPr>
          <w:rFonts w:eastAsia="IRNazanin" w:cs="IRNazanin"/>
          <w:color w:val="111111"/>
          <w:sz w:val="28"/>
          <w:szCs w:val="28"/>
          <w:rtl w:val="true"/>
          <w:lang w:bidi="fa-IR"/>
        </w:rPr>
        <w:t>.</w:t>
      </w:r>
    </w:p>
    <w:p>
      <w:pPr>
        <w:pStyle w:val="Heading3"/>
        <w:numPr>
          <w:ilvl w:val="2"/>
          <w:numId w:val="1"/>
        </w:numPr>
        <w:rPr/>
      </w:pPr>
      <w:bookmarkStart w:id="236" w:name="__RefHeading___Toc14427466_1280447820"/>
      <w:bookmarkStart w:id="237" w:name="_Toc82"/>
      <w:bookmarkEnd w:id="236"/>
      <w:r>
        <w:rPr>
          <w:rtl w:val="true"/>
        </w:rPr>
        <w:t>معناى انتظار فرج</w:t>
      </w:r>
      <w:bookmarkEnd w:id="237"/>
    </w:p>
    <w:p>
      <w:pPr>
        <w:pStyle w:val="BookText"/>
        <w:rPr/>
      </w:pPr>
      <w:r>
        <w:rPr>
          <w:rFonts w:ascii="IRNazanin" w:hAnsi="IRNazanin" w:eastAsia="IRNazanin"/>
          <w:color w:val="111111"/>
          <w:sz w:val="28"/>
          <w:sz w:val="28"/>
          <w:szCs w:val="28"/>
          <w:rtl w:val="true"/>
          <w:lang w:bidi="fa-IR"/>
        </w:rPr>
        <w:t xml:space="preserve">انتظار فرج به معنى تهيأ و آمادگى كارگردانى در دستگاه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بدين معنى است كه وقتى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تو اطمينان داشته و تو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بتوانى نظامى، پاسدار يا امين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بيت المال را به دست تو بدهد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فرج به معنى تهيأ و آمادگى شيعه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شرح بيشتر معنى مهيا بودن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bookmarkStart w:id="238" w:name="pg18843_175370"/>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جمله بلافاصله پس از وعده خداوند به شيعه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شيعه حال كه چنين وعده اى به تو داده شده، پس مهيا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يعبدونني لا يشركون بي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تقوا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متابعت از شيطان و هواى نفس كردى، يا حب رياست،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بت شد ديگر نمى توانى از ياران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مى آيد ولى تو از كارگردانان ايشان نخواهى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قصد اداره كل جهان را دارند، پس ياوران حضرت بايد كسانى باشند كه ميز و رياست برايشان وسيله خدمت به ديگران بوده و با تقوا باشند و شيطان بر آنها مسلط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زير پرچم خدا باشند، نه پرچم شيطان</w:t>
      </w:r>
      <w:r>
        <w:rPr>
          <w:rFonts w:eastAsia="IRNazanin" w:cs="IRNazanin"/>
          <w:color w:val="111111"/>
          <w:sz w:val="28"/>
          <w:szCs w:val="28"/>
          <w:rtl w:val="true"/>
          <w:lang w:bidi="fa-IR"/>
        </w:rPr>
        <w:t>.</w:t>
      </w:r>
    </w:p>
    <w:p>
      <w:pPr>
        <w:pStyle w:val="Heading3"/>
        <w:numPr>
          <w:ilvl w:val="2"/>
          <w:numId w:val="1"/>
        </w:numPr>
        <w:rPr/>
      </w:pPr>
      <w:bookmarkStart w:id="239" w:name="__RefHeading___Toc14427468_1280447820"/>
      <w:bookmarkStart w:id="240" w:name="_Toc83"/>
      <w:bookmarkEnd w:id="239"/>
      <w:r>
        <w:rPr>
          <w:rtl w:val="true"/>
        </w:rPr>
        <w:t>مشرك كيست‌؟</w:t>
      </w:r>
      <w:bookmarkEnd w:id="240"/>
    </w:p>
    <w:p>
      <w:pPr>
        <w:pStyle w:val="BookText"/>
        <w:rPr/>
      </w:pPr>
      <w:r>
        <w:rPr>
          <w:rFonts w:ascii="IRNazanin" w:hAnsi="IRNazanin" w:eastAsia="IRNazanin"/>
          <w:color w:val="111111"/>
          <w:sz w:val="28"/>
          <w:sz w:val="28"/>
          <w:szCs w:val="28"/>
          <w:rtl w:val="true"/>
          <w:lang w:bidi="fa-IR"/>
        </w:rPr>
        <w:t>شرك از نظر قرآن داراى معناى عامى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قرآن به افراد گناهكار مشرك اطلاق مى كند و بعضى اوقات نيز تصريح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اَفَرَأَيْتَ مَنِ اتَّخَذ اِلهَهُ هَويهُ و اضَلَّهُ اللهُ عَلي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نمى بينى آنكه هوى و هوس بر او مسلط شده بت پرست است و هوى و هوس را مى پرستد و يا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 اِلَيْكُمْ يا بَني ادَمَ اَنْ لا تَعْبُدُوا الشَّيْطانَ اِنَّهُ لَكُمْ عَدوٌّ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مگر با هم در ازل معاهده نكرديم كه شيطان پرست نباشى، پس چرا فراموش كردى‌؟ چرا زمانى كه پا به دنيا گذاشتى اين عهد را فراموش كردى و شيطان پرست شدى‌؟</w:t>
      </w:r>
    </w:p>
    <w:p>
      <w:pPr>
        <w:pStyle w:val="BookText"/>
        <w:rPr/>
      </w:pPr>
      <w:r>
        <w:rPr>
          <w:rFonts w:ascii="IRNazanin" w:hAnsi="IRNazanin" w:eastAsia="IRNazanin"/>
          <w:color w:val="111111"/>
          <w:sz w:val="28"/>
          <w:sz w:val="28"/>
          <w:szCs w:val="28"/>
          <w:rtl w:val="true"/>
          <w:lang w:bidi="fa-IR"/>
        </w:rPr>
        <w:t>اما چه كسى شيطان پرست است‌؟</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لَهُ سلطانٌ عَلَي الَّذينَ امَنوا وَ عَلي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bookmarkStart w:id="241" w:name="pg18843_175371"/>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ايمان و اعتماد به خدا دارد زير پرچم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سُلْطانُهُ عَلَي الَّذينَ يَتَوَلَّوْنَهُ وَ الّذينَ هُم بِهِ 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پيروى از شيطان مى كند، تحت پرچم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 فرمايد كسى كه تحت پرچم شيطان مى باشد انتظار فرج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تواند كارگردان زمان امام عصر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اَقيموا الصّلوة وَ اتُوا الزّكوة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كسى زير پرچم امام زمان و كارگردان دستگاه ايشان است كه در زمان غيبت نماز را زنده كند، نمازش را اول وقت بخواند و اگر بتواند آن را با جماعت، مؤدب و با تعقيب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لاابالى در نماز باشد بطور يقين بداند كه نم تواند كارگردان ايشان باشد</w:t>
      </w:r>
      <w:r>
        <w:rPr>
          <w:rFonts w:eastAsia="IRNazanin" w:cs="IRNazanin"/>
          <w:color w:val="111111"/>
          <w:sz w:val="28"/>
          <w:szCs w:val="28"/>
          <w:rtl w:val="true"/>
          <w:lang w:bidi="fa-IR"/>
        </w:rPr>
        <w:t>.</w:t>
      </w:r>
    </w:p>
    <w:p>
      <w:pPr>
        <w:pStyle w:val="Heading3"/>
        <w:numPr>
          <w:ilvl w:val="2"/>
          <w:numId w:val="1"/>
        </w:numPr>
        <w:rPr/>
      </w:pPr>
      <w:bookmarkStart w:id="242" w:name="__RefHeading___Toc14427470_1280447820"/>
      <w:bookmarkStart w:id="243" w:name="_Toc84"/>
      <w:bookmarkEnd w:id="242"/>
      <w:r>
        <w:rPr>
          <w:rtl w:val="true"/>
        </w:rPr>
        <w:t>عواقب سستى در نماز</w:t>
      </w:r>
      <w:bookmarkEnd w:id="243"/>
    </w:p>
    <w:p>
      <w:pPr>
        <w:pStyle w:val="BookText"/>
        <w:rPr/>
      </w:pPr>
      <w:r>
        <w:rPr>
          <w:rFonts w:ascii="IRNazanin" w:hAnsi="IRNazanin" w:eastAsia="IRNazanin"/>
          <w:color w:val="111111"/>
          <w:sz w:val="28"/>
          <w:sz w:val="28"/>
          <w:szCs w:val="28"/>
          <w:rtl w:val="true"/>
          <w:lang w:bidi="fa-IR"/>
        </w:rPr>
        <w:t xml:space="preserve">همانطور كه گفته شد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خرق عادت و در عرض يك شبانه روز جهان را فتح مى كنند، لذا همه چه مسلمان و چه گناهكار تحت پرچم ايشان هستند، اما اگر فردى بخواهد كارگردان باشد بايد به نماز اهميت داده و اين امر برايش ملكه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كه در نماز سستى كرده و امور دنيوى را مقدم دارد از نظر قرآن و روايات آدم بسيار بدى است و حتى مورد شفاعت اهلبيت نيز واقع نمى شود، چه رسد به اينكه كارگردان امام عصر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هنگام وفات همه ى خويشان خود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پنداشتند كه امام قصد بيان يك وصيت مالى را دارد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آخرين جمله امام صادق عليه السلام اين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 شفاعتنا </w:t>
      </w:r>
      <w:bookmarkStart w:id="244" w:name="pg18843_175372"/>
    </w:p>
    <w:p>
      <w:pPr>
        <w:pStyle w:val="BookText"/>
        <w:rPr/>
      </w:pPr>
      <w:bookmarkEnd w:id="244"/>
      <w:r>
        <w:rPr>
          <w:rFonts w:ascii="Amiri" w:hAnsi="Amiri" w:eastAsia="Amiri" w:cs="Amiri"/>
          <w:color w:val="111111"/>
          <w:sz w:val="28"/>
          <w:sz w:val="28"/>
          <w:szCs w:val="28"/>
          <w:rtl w:val="true"/>
          <w:lang w:bidi="ar-SA"/>
        </w:rPr>
        <w:t xml:space="preserve">من استخف بالصوه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شفاعت ما به كسانى كه نماز را سبك بشمارند نخواهد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راستى سبك شمردن نماز چيست و چه صورى دارد؟ يكى از موارد سبك شمردن نماز، خالى گذاشتن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كسى كه مساجد را خالى مى گذارد مى تواند ادعاى كارگردانى امور در زمان ولى عصر عليه السلام را داشته باشد؟ چنين فردى چگونه مى تواند ادعاى زنده كردن نماز در جهان را بنمايد؟</w:t>
      </w:r>
    </w:p>
    <w:p>
      <w:pPr>
        <w:pStyle w:val="BookText"/>
        <w:rPr/>
      </w:pPr>
      <w:r>
        <w:rPr>
          <w:rFonts w:ascii="IRNazanin" w:hAnsi="IRNazanin" w:eastAsia="IRNazanin"/>
          <w:color w:val="111111"/>
          <w:sz w:val="28"/>
          <w:sz w:val="28"/>
          <w:szCs w:val="28"/>
          <w:rtl w:val="true"/>
          <w:lang w:bidi="fa-IR"/>
        </w:rPr>
        <w:t>متأسفانه بسيارى از اشخاص هر كارى را انجام داده و آخرين لحظات را براى نماز در نظر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همه ى كارها نماز را مانند بار سنگينى احساس كرده و از ترس قضا شدن بجا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رضوان الله عليه در روايتى هيجده عقوبت براى فردى كه نماز را سبك بشمارد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عقوبتها اينست كه چنين شخصيتى عاقبت به خير نمى شود و ديگر اينكه شيطان در دم مرگ مى تواند دينش را بگيرد كه اين مصيبت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عقوبتها فشار قبر استو بدتر از همه اينكه ائمه طاهرين در دم مرگ، در قبر و سر پل صراط به فريادش نمى رسند و واى بر حال كسى كه على عليه السلام و حسين عليه السلام در روز قيامت به فريادش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بدون شفاعت اهلبيت عليهم السلام به بهشت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انبياء با شفاعت به بهشت مى روند، چنانكه حضرت ابراهيم خليل كه بالاتر از همه مى باشد بايد با شفاعت اهلبيت به بهشت برود</w:t>
      </w:r>
      <w:r>
        <w:rPr>
          <w:rFonts w:eastAsia="IRNazanin" w:cs="IRNazanin"/>
          <w:color w:val="111111"/>
          <w:sz w:val="28"/>
          <w:szCs w:val="28"/>
          <w:rtl w:val="true"/>
          <w:lang w:bidi="fa-IR"/>
        </w:rPr>
        <w:t>.</w:t>
      </w:r>
    </w:p>
    <w:p>
      <w:pPr>
        <w:pStyle w:val="Heading3"/>
        <w:numPr>
          <w:ilvl w:val="2"/>
          <w:numId w:val="1"/>
        </w:numPr>
        <w:rPr/>
      </w:pPr>
      <w:bookmarkStart w:id="245" w:name="__RefHeading___Toc14427472_1280447820"/>
      <w:bookmarkStart w:id="246" w:name="_Toc85"/>
      <w:bookmarkEnd w:id="245"/>
      <w:r>
        <w:rPr>
          <w:rtl w:val="true"/>
        </w:rPr>
        <w:t>درّ گرانبهاى شيعيان</w:t>
      </w:r>
      <w:bookmarkEnd w:id="246"/>
    </w:p>
    <w:p>
      <w:pPr>
        <w:pStyle w:val="BookText"/>
        <w:rPr/>
      </w:pPr>
      <w:r>
        <w:rPr>
          <w:rFonts w:ascii="IRNazanin" w:hAnsi="IRNazanin" w:eastAsia="IRNazanin"/>
          <w:color w:val="111111"/>
          <w:sz w:val="28"/>
          <w:sz w:val="28"/>
          <w:szCs w:val="28"/>
          <w:rtl w:val="true"/>
          <w:lang w:bidi="fa-IR"/>
        </w:rPr>
        <w:t>مادر گرانبهايى در اختيار داريم كه قدر آن را به هيچ وجه نمى دانيم و اين مصيبت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به مقام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 اِبْراهِيمَ مَلَكُوتَ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رسيد و اين فضيلت درباره ى هيچ پيغمبرى جز حضرت ابراهيم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جز پيغمبر اسلام كه استثنايى مى باشد در ديگر پيامبران اين برترى وجود نداشته است و مقامى كه به ابراهيم داده شد به هيچكدام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است كه وقتى عالم ملكوت را به ابراهيم نشان دادند و او عرش را نگريست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عرش، عالم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عَلَي الْعَرْشِ 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بر عالم وجود مستولى است و قيموميت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چهارده معصوم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شد كه نور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در ميان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اينها چه كسانى هستند؟ خطاب شد كه اينها چهارده معصوم هستند و آن نور روشن تر وجود مقدس حضرت ولى عصر سلام الله عليه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نورهاى فراوانى اطراف انوار چهارده معصوم ديد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اينها كيستند؟ خطاب شد اينها شيعيان چهارده معصوم و اهلبيت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شيعيان على عليه السلام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شد تو را از شيعه على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جوانان، شما درّ گرانبهايى داريد كه حضرت ابراهيم حسرت آن را خورده و مى گويد مرا از شيعيان آنها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حيف نيست كه شيعه با چنين درّى نماز خود را آخر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خدمت امام زمان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كسى باد كه همه ستاره ها پيدا شده باشند ولى او هنوز نماز مغرب و عشايش را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ترك نماز اول وقت چنانچه بدون عذر باشد ننگ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 مى شود كه مساجد غير شيعه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فرضاً فردى شيعه در حال خريد از مغازه شخصى غير شيعه است و آواى اذان بلند مى شود، فروشنده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صلوة و مغازه را رها مى كند و به نماز مى رود ولى </w:t>
      </w:r>
      <w:bookmarkStart w:id="247" w:name="pg18843_175374"/>
    </w:p>
    <w:p>
      <w:pPr>
        <w:pStyle w:val="BookText"/>
        <w:rPr/>
      </w:pPr>
      <w:bookmarkEnd w:id="247"/>
      <w:r>
        <w:rPr>
          <w:rFonts w:ascii="IRNazanin" w:hAnsi="IRNazanin" w:eastAsia="IRNazanin"/>
          <w:color w:val="111111"/>
          <w:sz w:val="28"/>
          <w:sz w:val="28"/>
          <w:szCs w:val="28"/>
          <w:rtl w:val="true"/>
          <w:lang w:bidi="fa-IR"/>
        </w:rPr>
        <w:t>اين فرد شيعه مى ماند و اين جاى حسرت و ندامت است و چنين كسى نمى تواند كارگردان زمان امام عصر عليه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از قدسيات هست كه از نظر سند مقدارى ضعيف بوده اما از جهت دلالت بسيار تكان دهنده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 علي اليهود و النصاري و لا تسلّموا علي يهود امّتى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يهود و نصارى سلام كنيد اما به يهود امت من سلام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 يا رسول الله يهود امت تو كيستند؟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الاذان و الاقامه و لم يحضر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آنهايى هستند كه وقتى صداى اذان و اقامه را مى شنوند باز هم به خاطر سود بيشتر در مسجد حاضر نمى شوند</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4427474_1280447820"/>
      <w:bookmarkStart w:id="249" w:name="_Toc86"/>
      <w:bookmarkEnd w:id="248"/>
      <w:r>
        <w:rPr>
          <w:rtl w:val="true"/>
        </w:rPr>
        <w:t>لزوم رعايت حقوق واجبه</w:t>
      </w:r>
      <w:bookmarkEnd w:id="249"/>
    </w:p>
    <w:p>
      <w:pPr>
        <w:pStyle w:val="BookText"/>
        <w:rPr/>
      </w:pPr>
      <w:r>
        <w:rPr>
          <w:rFonts w:ascii="IRNazanin" w:hAnsi="IRNazanin" w:eastAsia="IRNazanin"/>
          <w:color w:val="111111"/>
          <w:sz w:val="28"/>
          <w:sz w:val="28"/>
          <w:szCs w:val="28"/>
          <w:rtl w:val="true"/>
          <w:lang w:bidi="fa-IR"/>
        </w:rPr>
        <w:t xml:space="preserve">اگر مى خواهى كارگردان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بايد همانطور كه نماز را زنده نگاه مى دارى حقوق واجبه را نيز رعايت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اتَوُا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حقوق واجبه رسيدگى به وضع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 واجبه تنها خمس و زكات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مفسرين بر اين امر اقرار دارند كه تا زمانى كه فقر اجتماعى در جامعه وجود دارد نمى توان پول و ثروت اندوخت</w:t>
      </w:r>
      <w:r>
        <w:rPr>
          <w:rFonts w:eastAsia="IRNazanin" w:cs="IRNazanin"/>
          <w:color w:val="111111"/>
          <w:sz w:val="28"/>
          <w:szCs w:val="28"/>
          <w:rtl w:val="true"/>
          <w:lang w:bidi="fa-IR"/>
        </w:rPr>
        <w:t>.</w:t>
      </w:r>
    </w:p>
    <w:p>
      <w:pPr>
        <w:pStyle w:val="Heading3"/>
        <w:numPr>
          <w:ilvl w:val="2"/>
          <w:numId w:val="1"/>
        </w:numPr>
        <w:rPr/>
      </w:pPr>
      <w:bookmarkStart w:id="250" w:name="__RefHeading___Toc14427476_1280447820"/>
      <w:bookmarkStart w:id="251" w:name="_Toc87"/>
      <w:bookmarkEnd w:id="250"/>
      <w:r>
        <w:rPr>
          <w:rtl w:val="true"/>
        </w:rPr>
        <w:t>معناى</w:t>
      </w:r>
      <w:r>
        <w:rPr>
          <w:rtl w:val="true"/>
        </w:rPr>
        <w:t xml:space="preserve">" </w:t>
      </w:r>
      <w:r>
        <w:rPr>
          <w:rtl w:val="true"/>
        </w:rPr>
        <w:t xml:space="preserve">اتوا الزكوه </w:t>
      </w:r>
      <w:r>
        <w:rPr>
          <w:rtl w:val="true"/>
        </w:rPr>
        <w:t>"</w:t>
      </w:r>
      <w:r>
        <w:rPr>
          <w:rtl w:val="true"/>
        </w:rPr>
        <w:t>در قرآن</w:t>
      </w:r>
      <w:bookmarkEnd w:id="251"/>
    </w:p>
    <w:p>
      <w:pPr>
        <w:pStyle w:val="BookText"/>
        <w:rPr/>
      </w:pPr>
      <w:r>
        <w:rPr>
          <w:rFonts w:ascii="IRNazanin" w:hAnsi="IRNazanin" w:eastAsia="IRNazanin"/>
          <w:color w:val="111111"/>
          <w:sz w:val="28"/>
          <w:sz w:val="28"/>
          <w:szCs w:val="28"/>
          <w:rtl w:val="true"/>
          <w:lang w:bidi="fa-IR"/>
        </w:rPr>
        <w:t>استاد بزرگوار ما علامه طباطبائى رضوان الله عليه در درسهاى تفسير خود بر اين موضوع اصرار داشتند و در ذيل آيه</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اَليمٍ‌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bookmarkStart w:id="252" w:name="pg18843_175375"/>
    </w:p>
    <w:p>
      <w:pPr>
        <w:pStyle w:val="BookText"/>
        <w:rPr/>
      </w:pPr>
      <w:bookmarkEnd w:id="252"/>
      <w:r>
        <w:rPr>
          <w:rFonts w:ascii="IRNazanin" w:hAnsi="IRNazanin" w:eastAsia="IRNazanin"/>
          <w:color w:val="111111"/>
          <w:sz w:val="28"/>
          <w:sz w:val="28"/>
          <w:szCs w:val="28"/>
          <w:rtl w:val="true"/>
          <w:lang w:bidi="fa-IR"/>
        </w:rPr>
        <w:t>بحث روايى، فلسفى مفصلى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دختران به خاطر نداشتن جهيزيه يا پسران بخاطر مشكلات مالى نتوانند ازدواج كنند، اگر مردم گرسته باشند يا در جبهه كمبود وجود داشته باشد، ساير افراد نمى توانند بى تفاوت باشند</w:t>
      </w:r>
      <w:r>
        <w:rPr>
          <w:rFonts w:eastAsia="IRNazanin" w:cs="IRNazanin"/>
          <w:color w:val="111111"/>
          <w:sz w:val="28"/>
          <w:szCs w:val="28"/>
          <w:rtl w:val="true"/>
          <w:lang w:bidi="fa-IR"/>
        </w:rPr>
        <w:t>.</w:t>
      </w:r>
    </w:p>
    <w:p>
      <w:pPr>
        <w:pStyle w:val="Heading3"/>
        <w:numPr>
          <w:ilvl w:val="2"/>
          <w:numId w:val="1"/>
        </w:numPr>
        <w:rPr/>
      </w:pPr>
      <w:bookmarkStart w:id="253" w:name="__RefHeading___Toc14427478_1280447820"/>
      <w:bookmarkStart w:id="254" w:name="_Toc88"/>
      <w:bookmarkEnd w:id="253"/>
      <w:r>
        <w:rPr>
          <w:rtl w:val="true"/>
        </w:rPr>
        <w:t xml:space="preserve">روح تعبد و تسليم در كارگردانان امام زمان </w:t>
      </w:r>
      <w:r>
        <w:rPr>
          <w:rtl w:val="true"/>
        </w:rPr>
        <w:t>(</w:t>
      </w:r>
      <w:r>
        <w:rPr>
          <w:rtl w:val="true"/>
        </w:rPr>
        <w:t>عج</w:t>
      </w:r>
      <w:r>
        <w:rPr>
          <w:rtl w:val="true"/>
        </w:rPr>
        <w:t>)</w:t>
      </w:r>
      <w:bookmarkEnd w:id="254"/>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اَقيمُوا الصَّلوة وَ اتَوا الزَّكوة وَ اَطيعُوا الرَّسُول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اولوالامر است، چه زمان پيامبر صلى الله عليه و آله باشد چه زمان حضرت ولى عصر عليه السلام و بايد نسبت به ايشان چون و چرا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انقلاب اسلامى ايران منشاء اغلب مفاسد دو دسته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آنهايى كه بيش از حد انقلابى بوده و به عبارت ديگر در مقابل رهبر، دين، قرآن و روايات سليقه ى شخصى خود را بكار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در زمان پيامبر و امامان هم بودند و هم اكنون نيز حضور دارند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رسول فردى در پاى منبر ايشان برخاسته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اينكه على را به خلافت نصب كردى از طرف خودت است يا از طرف خدا؟ اگر از جانب خودت است من قبول ندارم و اگر از سوى خداست من نمى توانم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سنگى بيايد و مرا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مسأله اى ديروز بوده، امروز هم هست، فردا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جوانان عزيز بايد مهيا بوده و روح تعبد و تسليم در مقابل قرآن، پيامبر و امام را در خود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كسى كه در </w:t>
      </w:r>
      <w:bookmarkStart w:id="255" w:name="pg18843_175376"/>
    </w:p>
    <w:p>
      <w:pPr>
        <w:pStyle w:val="BookText"/>
        <w:rPr/>
      </w:pPr>
      <w:bookmarkEnd w:id="255"/>
      <w:r>
        <w:rPr>
          <w:rFonts w:ascii="IRNazanin" w:hAnsi="IRNazanin" w:eastAsia="IRNazanin"/>
          <w:color w:val="111111"/>
          <w:sz w:val="28"/>
          <w:sz w:val="28"/>
          <w:szCs w:val="28"/>
          <w:rtl w:val="true"/>
          <w:lang w:bidi="fa-IR"/>
        </w:rPr>
        <w:t>انتظار فرج حضرت مهدى باشد مانند كسى است كه در خون خود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منتظر مهدى باشد مثل اين است كه هميشه با مهدى در خيمه اى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مهيا شده و هر چه امام فرمان دادند اجرا كنيد</w:t>
      </w:r>
      <w:r>
        <w:rPr>
          <w:rFonts w:eastAsia="IRNazanin" w:cs="IRNazanin"/>
          <w:color w:val="111111"/>
          <w:sz w:val="28"/>
          <w:szCs w:val="28"/>
          <w:rtl w:val="true"/>
          <w:lang w:bidi="fa-IR"/>
        </w:rPr>
        <w:t>.</w:t>
      </w:r>
    </w:p>
    <w:p>
      <w:pPr>
        <w:pStyle w:val="Heading3"/>
        <w:numPr>
          <w:ilvl w:val="2"/>
          <w:numId w:val="1"/>
        </w:numPr>
        <w:rPr/>
      </w:pPr>
      <w:bookmarkStart w:id="256" w:name="__RefHeading___Toc14427480_1280447820"/>
      <w:bookmarkStart w:id="257" w:name="_Toc89"/>
      <w:bookmarkEnd w:id="256"/>
      <w:r>
        <w:rPr>
          <w:rtl w:val="true"/>
        </w:rPr>
        <w:t>روح تعبد و تسليم در بزرگان</w:t>
      </w:r>
      <w:bookmarkEnd w:id="257"/>
    </w:p>
    <w:p>
      <w:pPr>
        <w:pStyle w:val="BookText"/>
        <w:rPr/>
      </w:pPr>
      <w:r>
        <w:rPr>
          <w:rFonts w:ascii="IRNazanin" w:hAnsi="IRNazanin" w:eastAsia="IRNazanin"/>
          <w:color w:val="111111"/>
          <w:sz w:val="28"/>
          <w:sz w:val="28"/>
          <w:szCs w:val="28"/>
          <w:rtl w:val="true"/>
          <w:lang w:bidi="fa-IR"/>
        </w:rPr>
        <w:t>دستيابى به روح تعبد و تسليم كار بسيار مشكل، اما لازمى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تعبد و تسليم، ابراهيم را به آن مقام بلند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ايشان گفته شد همسر و فرزندت را در بيبابان تنها بگذار و بيا، نپرسيد چرا و حتى در دلش نگرانى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همسر و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نزديك صفا و مروه قرار داد و وقتى همسرش پرسيد در اين بيابان ما را به كه مى سپارى‌؟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هنگامى كه اسماعيل بزرگ شد به حضرت ابراهيم پيام رسيد كه بايد فرزندت را در راه ما ذبح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به فرزندش اسماعيل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بُنَي اِنّي اَري في الْمَنامِ اَنّي اَذْبَحُكَ فَانْظُر ماذا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خطاب شده كه تو را بكشم، اسماعيل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اَبَتَ اَفْعَل ما تُؤمَرُ سَتَجِدُني إن شاءَ اللهُ مِنَ الصّابرينَ‌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 تعبد و تسليم دارم، پس هر چه خداوند دستور داده همان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حالتى روح تسليم مى گويند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اصحاب خدمت امام صادق عليه السلام آمده و گفت يابن رسول الله اگر انار را دو قسمت كرده و بگوييد يك قسمت آن حلال و قسمت ديگر حرام است من 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قسمت حلال را خورده </w:t>
      </w:r>
      <w:bookmarkStart w:id="258" w:name="pg18843_175377"/>
    </w:p>
    <w:p>
      <w:pPr>
        <w:pStyle w:val="BookText"/>
        <w:rPr/>
      </w:pPr>
      <w:bookmarkEnd w:id="258"/>
      <w:r>
        <w:rPr>
          <w:rFonts w:ascii="IRNazanin" w:hAnsi="IRNazanin" w:eastAsia="IRNazanin"/>
          <w:color w:val="111111"/>
          <w:sz w:val="28"/>
          <w:sz w:val="28"/>
          <w:szCs w:val="28"/>
          <w:rtl w:val="true"/>
          <w:lang w:bidi="fa-IR"/>
        </w:rPr>
        <w:t>و قسمت حرام را كنار مى گذارم و حتى در دل نيز نمى گويم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گويم چون امام صادق عليه السلام گفته مى 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روزى زنى خدمت امام صادق عليه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من دل درد كهنه اى دارم كه بسيار آزارم مى دهد و طبيب گفته بايد شراب كهنه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او گفتم هر چه امام صادق عليه السلام دستور دهند انجام مى دهم وگرنه با اين درد مى سازم تا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مى فرماييد؟ از اين شراب بخورم يا نه‌؟ امام صادق عليه السلام از سخنان اين زن بسيار خوشحال شده و به شخصى كه نزدش نشسته بود فرمود ببين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زن مى گويد من روح تعبد و تسليم دارم</w:t>
      </w:r>
      <w:r>
        <w:rPr>
          <w:rFonts w:eastAsia="IRNazanin" w:cs="IRNazanin"/>
          <w:color w:val="111111"/>
          <w:sz w:val="28"/>
          <w:szCs w:val="28"/>
          <w:rtl w:val="true"/>
          <w:lang w:bidi="fa-IR"/>
        </w:rPr>
        <w:t>.</w:t>
      </w:r>
    </w:p>
    <w:p>
      <w:pPr>
        <w:pStyle w:val="Heading3"/>
        <w:numPr>
          <w:ilvl w:val="2"/>
          <w:numId w:val="1"/>
        </w:numPr>
        <w:rPr/>
      </w:pPr>
      <w:bookmarkStart w:id="259" w:name="__RefHeading___Toc14427482_1280447820"/>
      <w:bookmarkStart w:id="260" w:name="_Toc90"/>
      <w:bookmarkEnd w:id="259"/>
      <w:r>
        <w:rPr>
          <w:rtl w:val="true"/>
        </w:rPr>
        <w:t>خلاصه بحث</w:t>
      </w:r>
      <w:bookmarkEnd w:id="260"/>
    </w:p>
    <w:p>
      <w:pPr>
        <w:pStyle w:val="BookText"/>
        <w:rPr/>
      </w:pPr>
      <w:r>
        <w:rPr>
          <w:rFonts w:ascii="IRNazanin" w:hAnsi="IRNazanin" w:eastAsia="IRNazanin"/>
          <w:color w:val="111111"/>
          <w:sz w:val="28"/>
          <w:sz w:val="28"/>
          <w:szCs w:val="28"/>
          <w:rtl w:val="true"/>
          <w:lang w:bidi="fa-IR"/>
        </w:rPr>
        <w:t>بنابراين امام زمان عليه السلام بطور ناگهانى ظهور كرده و به دست شيعه و با يك انقلاب دفعى كرده زمين را فتح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پرچم اسلام بر كرده زمين افراشته شده و صلح جهانى بدست شما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افرادى كه قصد شركت در انقلاب مهدى را دارند بايد با تقوا و داراى روح تعبد و تسليم باشند، به نماز اهميت داده و به فكر ديگران باشند و بدانند كه اگر با اين آمال و آرزوها از دنيا بروند يقيناً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دسته اى از افرادى كه در زمان ظهور حضرت ولى عصر زنده خواهند شد كسانى اند كه به راستى انتظار فرج داشته اند</w:t>
      </w:r>
      <w:r>
        <w:rPr>
          <w:rFonts w:eastAsia="IRNazanin" w:cs="IRNazanin"/>
          <w:color w:val="111111"/>
          <w:sz w:val="28"/>
          <w:szCs w:val="28"/>
          <w:rtl w:val="true"/>
          <w:lang w:bidi="fa-IR"/>
        </w:rPr>
        <w:t>.</w:t>
      </w:r>
    </w:p>
    <w:p>
      <w:pPr>
        <w:pStyle w:val="Heading3"/>
        <w:numPr>
          <w:ilvl w:val="2"/>
          <w:numId w:val="1"/>
        </w:numPr>
        <w:rPr/>
      </w:pPr>
      <w:bookmarkStart w:id="261" w:name="__RefHeading___Toc14427484_1280447820"/>
      <w:bookmarkStart w:id="262" w:name="_Toc91"/>
      <w:bookmarkEnd w:id="261"/>
      <w:r>
        <w:rPr>
          <w:rtl w:val="true"/>
        </w:rPr>
        <w:t>زيارت ناحيه</w:t>
      </w:r>
      <w:bookmarkEnd w:id="26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هفتم محرم است و بايد مصيبت عطش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مقاتل فهميده مى شود كه در چنين روزى آب را بر روى اهلبيت حسين </w:t>
      </w:r>
    </w:p>
    <w:p>
      <w:pPr>
        <w:pStyle w:val="BookText"/>
        <w:rPr/>
      </w:pPr>
      <w:r>
        <w:rPr>
          <w:rFonts w:ascii="IRNazanin" w:hAnsi="IRNazanin" w:eastAsia="IRNazanin"/>
          <w:color w:val="111111"/>
          <w:sz w:val="28"/>
          <w:sz w:val="28"/>
          <w:szCs w:val="28"/>
          <w:rtl w:val="true"/>
          <w:lang w:bidi="fa-IR"/>
        </w:rPr>
        <w:t>عليه السلام بستند و تحمل اين امر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براى مردان و زنانى كه تلطف و عاطفه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كوچك شما چيزى بخواهد و شما قادر به برآوردن آن نباشيد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ابوالفضل عليه السلام كه در همه حمله ها ياور امام حسين عليه السلام بود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ديگر نمى توانم صداى العطش، العطش كودكان را بشنوم، اجازه بدهيد كه بروم و آب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براين اين كار رفت او را به شهادت رسانيدند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امروز بايد مصيبت عطش خوانده شود، اما آن را براى وقتى ديگر گذاشته و مصيبتى مى خوانم كه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بنام زيارت ناحيه است كه امام زمان آنرا بر سر قبر جد بزرگوارش حسين عليه السلام مى خواند و به وسيله يكى از نواب خاص به شيعه دستور داده شده كه آنرا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مربوط به اسب بى صاحب ابى عبدالله الحسين عليه السلام زمانى كه پشت خيمه هاى حرم آمده،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برايت گريه مى كنم و اگر اشك نداشته باشم خون مى 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ابى عبدالله زمانى كه به ميدان مى رفتند پس از مدتى بر مى گشتند و با اهل حرم وداع مى گفتند و به زينب عليها سلام سفارش زنان و كودكان را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آخر دست ولايت به سينه زينب عليها سلام گذاشتند بطوريكه اطمينان دلى براى زينب پيدا شد و بعد سفارش كردند كه مواظب كودكان باش تا مبادا دشمن آنها را تازيانه بزند و يتيمى بر آنها اثر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نيز از آنجا كه داراى روح تعبد و تسليم نسبت به امام بود همانگونه كه امام خواسته بود عمل كرد</w:t>
      </w:r>
      <w:r>
        <w:rPr>
          <w:rFonts w:eastAsia="IRNazanin" w:cs="IRNazanin"/>
          <w:color w:val="111111"/>
          <w:sz w:val="28"/>
          <w:szCs w:val="28"/>
          <w:rtl w:val="true"/>
          <w:lang w:bidi="fa-IR"/>
        </w:rPr>
        <w:t xml:space="preserve">.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8843_175380"/>
      <w:bookmarkStart w:id="264" w:name="pg18843_175380"/>
      <w:bookmarkEnd w:id="264"/>
    </w:p>
    <w:p>
      <w:pPr>
        <w:pStyle w:val="Heading2"/>
        <w:numPr>
          <w:ilvl w:val="1"/>
          <w:numId w:val="1"/>
        </w:numPr>
        <w:rPr/>
      </w:pPr>
      <w:bookmarkStart w:id="265" w:name="pg18843_175380"/>
      <w:bookmarkStart w:id="266" w:name="__RefHeading___Toc14427486_1280447820"/>
      <w:bookmarkStart w:id="267" w:name="_Toc92"/>
      <w:bookmarkEnd w:id="265"/>
      <w:bookmarkEnd w:id="266"/>
      <w:r>
        <w:rPr>
          <w:rtl w:val="true"/>
        </w:rPr>
        <w:t>بخش هفتم</w:t>
      </w:r>
      <w:bookmarkEnd w:id="267"/>
    </w:p>
    <w:p>
      <w:pPr>
        <w:pStyle w:val="Heading3"/>
        <w:numPr>
          <w:ilvl w:val="2"/>
          <w:numId w:val="1"/>
        </w:numPr>
        <w:rPr/>
      </w:pPr>
      <w:bookmarkStart w:id="268" w:name="__RefHeading___Toc14427488_1280447820"/>
      <w:bookmarkStart w:id="269" w:name="_Toc93"/>
      <w:bookmarkEnd w:id="268"/>
      <w:r>
        <w:rPr>
          <w:rtl w:val="true"/>
        </w:rPr>
        <w:t>مبغوض ترين افراد نزد خداوند</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 الناس عند الله البطالون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ابغض الناس عند الله النوام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ابغض الناس عند الله الأكول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ترين افراد نزد خدا فرد تنبل است، مبغوض ترين افراد نزد خدا شخصى است كه بسيار مى خوابد، مبغوض ترين افراد نزد خدا كسى است كه زياد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مذكور سخن علماى اخلاق را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شكم پرستى، شهوت پرستى، تن پرورى و تنبلى جلوگيرى كند، زيرا اين گونه عوامل انسان را از بسيارى امور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همّ و غمش شكم، زندگى دنيا و رفاه باشد قدرت اداره دنيا و آخرت خويش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پرورده تنعم نبرد راه بجاى عاشقى شيوه ى زندان بلاكش باشد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اختيار خود را به دست غرايز بدهد بيچاره خواهد شد، زيرا غرايز سيرابى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بزرگ خداوند اين است كه انسان با خوردن مقدارى غذا سير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ى سيرى در انسان نبود تا مرز انفجار مى خورد و مصيبت ببار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جنسى نيز چنين است، اگر فردى اختيار خود را به دست اين غريزه بدهد به اندازه اى پست مى شود كه فرضاً براى خودش حرمسرا ساخته و زنان جوان </w:t>
      </w:r>
      <w:bookmarkStart w:id="270" w:name="pg18843_175381"/>
    </w:p>
    <w:p>
      <w:pPr>
        <w:pStyle w:val="BookText"/>
        <w:rPr/>
      </w:pPr>
      <w:bookmarkEnd w:id="270"/>
      <w:r>
        <w:rPr>
          <w:rFonts w:ascii="IRNazanin" w:hAnsi="IRNazanin" w:eastAsia="IRNazanin"/>
          <w:color w:val="111111"/>
          <w:sz w:val="28"/>
          <w:sz w:val="28"/>
          <w:szCs w:val="28"/>
          <w:rtl w:val="true"/>
          <w:lang w:bidi="fa-IR"/>
        </w:rPr>
        <w:t>متعددى براى خود تدارك مى بيند، اما در عين حال از اين كار سير نشد و باز هم چشمش به دنبال زن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پول پرست نيز چنين است، به طورى كه اگر شهرى را به او بدهند باز طمع شهر ديگرى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فرضاً در قم خانه اى داشته باشد، مى خواهد در تهران و اصفهان و تمام نقاط ايران خانه و زندگى داشته باشد و شايد به اين هم اكتفا نكرده و مى خواهد در خارج از كشور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هيچوقت سيرى ندارند اگر چه همه دنيا را نيز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وقل حافظ شيرازى يا بايد صفت فضيلت و قناعت انسان را سير كند و يا خاك گور او را فرا بگيرد</w:t>
      </w:r>
      <w:r>
        <w:rPr>
          <w:rFonts w:eastAsia="IRNazanin" w:cs="IRNazanin"/>
          <w:color w:val="111111"/>
          <w:sz w:val="28"/>
          <w:szCs w:val="28"/>
          <w:rtl w:val="true"/>
          <w:lang w:bidi="fa-IR"/>
        </w:rPr>
        <w:t>.</w:t>
      </w:r>
    </w:p>
    <w:p>
      <w:pPr>
        <w:pStyle w:val="Heading3"/>
        <w:numPr>
          <w:ilvl w:val="2"/>
          <w:numId w:val="1"/>
        </w:numPr>
        <w:rPr/>
      </w:pPr>
      <w:bookmarkStart w:id="271" w:name="__RefHeading___Toc14427490_1280447820"/>
      <w:bookmarkStart w:id="272" w:name="_Toc94"/>
      <w:bookmarkEnd w:id="271"/>
      <w:r>
        <w:rPr>
          <w:rtl w:val="true"/>
        </w:rPr>
        <w:t>حدود غرايز از نظر اسلام</w:t>
      </w:r>
      <w:bookmarkEnd w:id="272"/>
    </w:p>
    <w:p>
      <w:pPr>
        <w:pStyle w:val="BookText"/>
        <w:rPr/>
      </w:pPr>
      <w:r>
        <w:rPr>
          <w:rFonts w:ascii="IRNazanin" w:hAnsi="IRNazanin" w:eastAsia="IRNazanin"/>
          <w:color w:val="111111"/>
          <w:sz w:val="28"/>
          <w:sz w:val="28"/>
          <w:szCs w:val="28"/>
          <w:rtl w:val="true"/>
          <w:lang w:bidi="fa-IR"/>
        </w:rPr>
        <w:t>اگر انسان بخواهد به جايى برسد بايد توغل در مشتهيات نداشته باشد و در لذات دنيا خود را فرو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غرايز بايد ارضاء شوند، اما به شرطى كه اسراف گرى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 وَ اشْرَبُوا وَ 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بخوريد و بياشاميد، اما اسراف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اينصورت براى سير و سلوك فاقد مركب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پرور بوده و خود را به دست شكم بسپاريد خواه ناخواه به حرام افتاده و تباه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اَنكِحُوا الاَيامي مِنْكُمْ وَ الصّالِحينَ مِنْ عِبادِكُمْ وَ اِمائِكُمْ اِنْ يَكُونُوا فُقَراءَ يُغْنِهِمُ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خطاب به جامعه است، يعنى جامعه بايد در امر ازدواج دختران و پسران مجرد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شكى نيست كه غرايز بايد </w:t>
      </w:r>
    </w:p>
    <w:p>
      <w:pPr>
        <w:pStyle w:val="BookText"/>
        <w:rPr/>
      </w:pPr>
      <w:r>
        <w:rPr>
          <w:rFonts w:ascii="IRNazanin" w:hAnsi="IRNazanin" w:eastAsia="IRNazanin"/>
          <w:color w:val="111111"/>
          <w:sz w:val="28"/>
          <w:sz w:val="28"/>
          <w:szCs w:val="28"/>
          <w:rtl w:val="true"/>
          <w:lang w:bidi="fa-IR"/>
        </w:rPr>
        <w:t>ارضاء گردند، اما در ضمن انسان بايد مواظب باشد كه تن پرور و مسرف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مُترَف كيست‌؟</w:t>
      </w:r>
    </w:p>
    <w:p>
      <w:pPr>
        <w:pStyle w:val="BookText"/>
        <w:rPr/>
      </w:pPr>
      <w:r>
        <w:rPr>
          <w:rFonts w:ascii="IRNazanin" w:hAnsi="IRNazanin" w:eastAsia="IRNazanin"/>
          <w:color w:val="111111"/>
          <w:sz w:val="28"/>
          <w:sz w:val="28"/>
          <w:szCs w:val="28"/>
          <w:rtl w:val="true"/>
          <w:lang w:bidi="fa-IR"/>
        </w:rPr>
        <w:t>قرآن از افراد تن پرور و افرادى كه خود را به دست غرايز سپرده اند بعنوان مترف ياد مى كند و مى فرمايد اينگونه افراد بودند كه به جهت تن پرورى و اسير غرايز بودن منكر رسالت پيامبران 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في قَرْيَة مِنْ نَذيرٍ اِلاّ قالَ مُتَرفُوها اِنّا بِما اُرْسِلْتُم بِهِ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پيامبرى را نفرستاديم جز اينكه مترفين در مقابل آنها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كارگران و افراد عامه منكر پيامبران نشدند، بلكه آنها كه رياست خود را در مخاطره مى ديدند مقابل پيامبران قرار گرفتند و به آزار و اذيت پرداختند و مانع از تبليغ رسالت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دشمنان پيامبران تن پرورها و عياشها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غرايز نه تنها مانع سير و سلوك مى باشد بلكه انسان را از تقوى باز مى دارد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متقى و زاهد بود كه متوكل عباسى اصرار داشت تا او را وارد دستگاه خودش نموده و پُست قاضى القضاتى را به وى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شريك اين پيشنهاد را نمى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پس از ديدن امتناع او، پيشنهاد كرد كه معلم فرزندانش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شريك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كه چنين ديد او را به صرف ناهار دعوت كرد و غذاى مفصل و چرب و نرمى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كه انسان آلوده به غذاى حرام گردد، زيرا همين فرد باتقوا كه قاضى القضاتى مملكت را نپذيرفت تحت تأثير غذاى حرام قرار گرفته و با خود گفت چه مانعى دارد كه به فرزندان متوكل درس بدهم و يا قاضى القضاة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مقام را پذيرفت</w:t>
      </w:r>
      <w:r>
        <w:rPr>
          <w:rFonts w:eastAsia="IRNazanin" w:cs="IRNazanin"/>
          <w:color w:val="111111"/>
          <w:sz w:val="28"/>
          <w:szCs w:val="28"/>
          <w:rtl w:val="true"/>
          <w:lang w:bidi="fa-IR"/>
        </w:rPr>
        <w:t xml:space="preserve">. </w:t>
      </w:r>
      <w:bookmarkStart w:id="273" w:name="pg18843_175383"/>
    </w:p>
    <w:p>
      <w:pPr>
        <w:pStyle w:val="BookText"/>
        <w:rPr/>
      </w:pPr>
      <w:bookmarkEnd w:id="273"/>
      <w:r>
        <w:rPr>
          <w:rFonts w:ascii="IRNazanin" w:hAnsi="IRNazanin" w:eastAsia="IRNazanin"/>
          <w:color w:val="111111"/>
          <w:sz w:val="28"/>
          <w:sz w:val="28"/>
          <w:szCs w:val="28"/>
          <w:rtl w:val="true"/>
          <w:lang w:bidi="fa-IR"/>
        </w:rPr>
        <w:t>چندى بعد در يكى از دفعات كه حقوق خود را از بيت المال مى گرفت متوجه شد كه يك درهم آن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نزد رئيس بيت المال برده و خواستار تعويض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بيت المال عصبانى شده و گفت مگر چه فروخته اى كه اينهمه چانه مى زنى‌؟ يك درهم در ميان حقوق زياد تو چه ارزشى دارد؟ شريك پاسخ داد من دين خود را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خود متوجه است كه دين خود را فروخته اما حب مال و رياست طلبى او را مهار كرده و رشته ى محكمى بر گردنش افكنده است</w:t>
      </w:r>
      <w:r>
        <w:rPr>
          <w:rFonts w:eastAsia="IRNazanin" w:cs="IRNazanin"/>
          <w:color w:val="111111"/>
          <w:sz w:val="28"/>
          <w:szCs w:val="28"/>
          <w:rtl w:val="true"/>
          <w:lang w:bidi="fa-IR"/>
        </w:rPr>
        <w:t>.</w:t>
      </w:r>
    </w:p>
    <w:p>
      <w:pPr>
        <w:pStyle w:val="Heading3"/>
        <w:numPr>
          <w:ilvl w:val="2"/>
          <w:numId w:val="1"/>
        </w:numPr>
        <w:rPr/>
      </w:pPr>
      <w:bookmarkStart w:id="274" w:name="__RefHeading___Toc14427492_1280447820"/>
      <w:bookmarkStart w:id="275" w:name="_Toc95"/>
      <w:bookmarkEnd w:id="274"/>
      <w:r>
        <w:rPr>
          <w:rtl w:val="true"/>
        </w:rPr>
        <w:t>نتيجه ى حبّ جاه و ثروت</w:t>
      </w:r>
      <w:bookmarkEnd w:id="275"/>
    </w:p>
    <w:p>
      <w:pPr>
        <w:pStyle w:val="BookText"/>
        <w:rPr/>
      </w:pPr>
      <w:r>
        <w:rPr>
          <w:rFonts w:ascii="IRNazanin" w:hAnsi="IRNazanin" w:eastAsia="IRNazanin"/>
          <w:color w:val="111111"/>
          <w:sz w:val="28"/>
          <w:sz w:val="28"/>
          <w:szCs w:val="28"/>
          <w:rtl w:val="true"/>
          <w:lang w:bidi="fa-IR"/>
        </w:rPr>
        <w:t>فرد مال دوست فكر نمى كند كه مردم چگونه مخارج خود را تأمين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بتواند جيب كارگر و كيف پيرزن بيچاره را هم مى زند يا احتكار و گرانفروشى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او فقر و گرسنگى افراد ديگر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طلبى نيز به همينگونه است و اگر كسى اسير آن شود ممكن است براى حفظ آن حتى نزديك ترين افرادش را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فكر مى كرد كه پسرش مخالف اوست، بنابراين هر دو چشم او را درآورد و بعداً كه عصبانى شد دستور داد يك من چشم براى او بياوردند، كه البته همان شب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عده ى زيادى بايد قربانى رياست طلبى او مى شدند؟</w:t>
      </w:r>
    </w:p>
    <w:p>
      <w:pPr>
        <w:pStyle w:val="BookText"/>
        <w:rPr/>
      </w:pPr>
      <w:r>
        <w:rPr>
          <w:rFonts w:ascii="IRNazanin" w:hAnsi="IRNazanin" w:eastAsia="IRNazanin"/>
          <w:color w:val="111111"/>
          <w:sz w:val="28"/>
          <w:sz w:val="28"/>
          <w:szCs w:val="28"/>
          <w:rtl w:val="true"/>
          <w:lang w:bidi="fa-IR"/>
        </w:rPr>
        <w:t>از فردى پرسيدند آيا مى خواهى پدرت را بكشند تا ديه بگيرى‌؟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مى خواهم اول مثله كنند و بعد بكشند تا ديه بيشترى عايدم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پول پرست شد چنين وضعى پيدا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 فرمايد</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 صحابُ الشِّمالِ ما اَصْحابُ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سَمُومٍ وَ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قَبْلَ ذلِكَ مُتْرَفينَ‌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bookmarkStart w:id="276" w:name="pg18843_175384"/>
    </w:p>
    <w:p>
      <w:pPr>
        <w:pStyle w:val="BookText"/>
        <w:rPr/>
      </w:pPr>
      <w:bookmarkEnd w:id="276"/>
      <w:r>
        <w:rPr>
          <w:rFonts w:ascii="IRNazanin" w:hAnsi="IRNazanin" w:eastAsia="IRNazanin"/>
          <w:color w:val="111111"/>
          <w:sz w:val="28"/>
          <w:sz w:val="28"/>
          <w:szCs w:val="28"/>
          <w:rtl w:val="true"/>
          <w:lang w:bidi="fa-IR"/>
        </w:rPr>
        <w:t>اصحاب شِمال يعنى افرادى كه شومند و اصحاب يمين يعنى افرادى كه مباركند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شوم دنيا و آخرتشان نيز شوم و نامبارك است و چقدر شوم و اينها عذابهاى مختلفى دارند، چون در دنيا اسير غرايز بودند و در حقيقت از نظر قرآن بت پرست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شكم پرست يا شهوت پرست و عياشگر دانسته رو به جهنم مى روند و به قول اميرالمؤمنين عليه السلام اين افراد لعنت خدا را براى خود خريدارى كرده اند</w:t>
      </w:r>
      <w:r>
        <w:rPr>
          <w:rFonts w:eastAsia="IRNazanin" w:cs="IRNazanin"/>
          <w:color w:val="111111"/>
          <w:sz w:val="28"/>
          <w:szCs w:val="28"/>
          <w:rtl w:val="true"/>
          <w:lang w:bidi="fa-IR"/>
        </w:rPr>
        <w:t>.</w:t>
      </w:r>
    </w:p>
    <w:p>
      <w:pPr>
        <w:pStyle w:val="Heading3"/>
        <w:numPr>
          <w:ilvl w:val="2"/>
          <w:numId w:val="1"/>
        </w:numPr>
        <w:rPr/>
      </w:pPr>
      <w:bookmarkStart w:id="277" w:name="__RefHeading___Toc14427494_1280447820"/>
      <w:bookmarkStart w:id="278" w:name="_Toc96"/>
      <w:bookmarkEnd w:id="277"/>
      <w:r>
        <w:rPr>
          <w:rtl w:val="true"/>
        </w:rPr>
        <w:t>مقام انسان از نظر قرآن</w:t>
      </w:r>
      <w:bookmarkEnd w:id="278"/>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تو بايد ملائكه را در خدمت گرفته و با آنها درد دل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قالُوا رَبُّنا اللهُ ثُمَّ اسْتَقامُوا تَتَنَزَّلُ الْمَلائِكَة اَلاّ تَخافُوا وَ لا تَحْزَنُوا وَ اَبْشِرُوا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اَولْياءُكُمُ في الْحيوة الدُّنْيا وَ في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به آنها كه داراى سير سلوك هستند و خدا را حاضر و ناظر دانسته و در راه او بردبارى نشان مى دهند مى گويند نترسيد و اندوهگين نباشيد، ما در دنيا و آخرت دوست و ياور شماييم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 خاطره اى از حرم اميرالمؤمنين سلام الله عليه تعريف كرده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صبح بود، نمى دانستم كه اذان شده يا خير بنابراين از فردى كه مى دانستم مطلع است پرسيدم كه آيا اذان صبح شده‌؟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ملائكه شب دارند بالا مى روند و ملائكه صبح داردن پايين مى آيند، پس اذان صبح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انسان به جايى مى تواند برسد كه اذان صبح را خود تشخيص مى دهد و مى بيند كه ملائكه موكل انسان در شب بالا رفته و ملائكه موكل انسان در روز پايين </w:t>
      </w:r>
    </w:p>
    <w:p>
      <w:pPr>
        <w:pStyle w:val="BookText"/>
        <w:rPr/>
      </w:pPr>
      <w:r>
        <w:rPr>
          <w:rFonts w:ascii="Amiri" w:hAnsi="Amiri" w:eastAsia="Amiri" w:cs="Amiri"/>
          <w:color w:val="111111"/>
          <w:sz w:val="28"/>
          <w:sz w:val="28"/>
          <w:szCs w:val="28"/>
          <w:rtl w:val="true"/>
          <w:lang w:bidi="ar-SA"/>
        </w:rPr>
        <w:t>مى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علم اخلاق رفتار انسان با نفس خود را به فيل و فيلبان تشبيه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سوار فيل است بايد مرتب توجه داشته باشد كه با چكش خود بر سر فيل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بدين گونه بايد مواظب غرايز نفسانى خود باشد تا به سوى خدا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نبايد خود را به دست شهوات نفس بسپارد، بلكه بايد آنها را در خدمت خود گرفته و مركب خويش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جايى مى رسد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جبرئيلا بيا اندر پيم گفت رو رو من حريف تو نيم</w:t>
      </w:r>
    </w:p>
    <w:p>
      <w:pPr>
        <w:pStyle w:val="BookText"/>
        <w:rPr/>
      </w:pPr>
      <w:r>
        <w:rPr>
          <w:rFonts w:ascii="Amiri" w:hAnsi="Amiri" w:eastAsia="Amiri" w:cs="Amiri"/>
          <w:color w:val="111111"/>
          <w:sz w:val="28"/>
          <w:sz w:val="28"/>
          <w:szCs w:val="28"/>
          <w:rtl w:val="true"/>
          <w:lang w:bidi="ar-SA"/>
        </w:rPr>
        <w:t>بطور كلى انسان خليفة الله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جاعِلٌ في اْلاَرْض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داراى صفات خدايى باشد و البته قادر به يافتن چنين اوصافى خواهد بود، ليكن بشرط اينكه به قول علماى علم اخلاق متوغل در مشتهيات نباشد، يعنى تن پرور و شهوت 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تفريح، خوردن و آشاميدن، كسب حلال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لازم است اما تا جايى كه حرص و طمع به دنبال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نابودى جامعه مترف</w:t>
      </w:r>
    </w:p>
    <w:p>
      <w:pPr>
        <w:pStyle w:val="BookText"/>
        <w:rPr/>
      </w:pPr>
      <w:r>
        <w:rPr>
          <w:rFonts w:ascii="Amiri" w:hAnsi="Amiri" w:eastAsia="Amiri" w:cs="Amiri"/>
          <w:color w:val="111111"/>
          <w:sz w:val="28"/>
          <w:sz w:val="28"/>
          <w:szCs w:val="28"/>
          <w:rtl w:val="true"/>
          <w:lang w:bidi="ar-SA"/>
        </w:rPr>
        <w:t>جامعه اى كه مترف، مسرف و مبذر باشد نابود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اَرَدنا اَن نُهلِكَ قَرْيَة اَمَرَنا مُترفيها ففسقوا فيها فَحقَّ عَلَيْها القَوْلُ فَدَمَّرْنا ها تَدميراً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عياشگر در قومى زياد شود آن قوم مستوجب عذاب شده و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مى بينيم كه بعضى از ممالك اسلامى مانند اسپانيا بخاطر عياشگرى از دست مسلمانان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جوانان تن پرور و يا شهوت ران نمى توانند در برابر دشمن قد علم كنند</w:t>
      </w:r>
      <w:r>
        <w:rPr>
          <w:rFonts w:eastAsia="IRNazanin" w:cs="IRNazanin"/>
          <w:color w:val="111111"/>
          <w:sz w:val="28"/>
          <w:szCs w:val="28"/>
          <w:rtl w:val="true"/>
          <w:lang w:bidi="fa-IR"/>
        </w:rPr>
        <w:t xml:space="preserve">. </w:t>
      </w:r>
      <w:bookmarkStart w:id="279" w:name="pg18843_175386"/>
    </w:p>
    <w:p>
      <w:pPr>
        <w:pStyle w:val="Heading3"/>
        <w:numPr>
          <w:ilvl w:val="2"/>
          <w:numId w:val="1"/>
        </w:numPr>
        <w:rPr/>
      </w:pPr>
      <w:bookmarkStart w:id="280" w:name="__RefHeading___Toc14427496_1280447820"/>
      <w:bookmarkStart w:id="281" w:name="_Toc97"/>
      <w:bookmarkEnd w:id="279"/>
      <w:bookmarkEnd w:id="280"/>
      <w:r>
        <w:rPr>
          <w:rtl w:val="true"/>
        </w:rPr>
        <w:t>فرد تنبل فاقد دنيا و آخرت</w:t>
      </w:r>
      <w:bookmarkEnd w:id="281"/>
    </w:p>
    <w:p>
      <w:pPr>
        <w:pStyle w:val="BookText"/>
        <w:rPr/>
      </w:pPr>
      <w:r>
        <w:rPr>
          <w:rFonts w:ascii="IRNazanin" w:hAnsi="IRNazanin" w:eastAsia="IRNazanin"/>
          <w:color w:val="111111"/>
          <w:sz w:val="28"/>
          <w:sz w:val="28"/>
          <w:szCs w:val="28"/>
          <w:rtl w:val="true"/>
          <w:lang w:bidi="fa-IR"/>
        </w:rPr>
        <w:t>از باب لقمان از اول شب تا صبح دير وقت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روزى مقدارى گندم به لقمان داد تا بكارد، اما او بجاى آنها ارزن 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كه ارباب به صحرا رفت مشاهده نمود كه محصول ارزن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لقمان در اين مورد سئوال كرد، او گفت خدا ارحم الراحمين است، انشاءالله گندم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مگر مى شود ارزن كاشت و گندم برداشت كرد؟ در اينجا لقمان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مى شود از اول شب تا به صبح خوابيد و سپس به بهشت خداوند دست يافت‌؟</w:t>
      </w:r>
    </w:p>
    <w:p>
      <w:pPr>
        <w:pStyle w:val="BookText"/>
        <w:rPr/>
      </w:pPr>
      <w:r>
        <w:rPr>
          <w:rFonts w:ascii="IRNazanin" w:hAnsi="IRNazanin" w:eastAsia="IRNazanin"/>
          <w:color w:val="111111"/>
          <w:sz w:val="28"/>
          <w:sz w:val="28"/>
          <w:szCs w:val="28"/>
          <w:rtl w:val="true"/>
          <w:lang w:bidi="fa-IR"/>
        </w:rPr>
        <w:t xml:space="preserve">حضرت موسى عليه السلام به خدا عرض كرد خديا، مبغوض ترين افراد پيش تو چه كسانى هستند؟ خطاب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جيفه بالليل بطال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مانند الاغ مرده از اول شب تا صبح مى خوابد و به فكر آخرت خود نيست و كسى كه طى روز بيكار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تنبل نمى تواند خود و خانواده اش را اداره كند و دنيا و آخرتش با فلاكت و سختى خواهد بود</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4427498_1280447820"/>
      <w:bookmarkStart w:id="283" w:name="_Toc98"/>
      <w:bookmarkEnd w:id="282"/>
      <w:r>
        <w:rPr>
          <w:rtl w:val="true"/>
        </w:rPr>
        <w:t>"</w:t>
      </w:r>
      <w:r>
        <w:rPr>
          <w:rtl w:val="true"/>
        </w:rPr>
        <w:t>آقا</w:t>
      </w:r>
      <w:r>
        <w:rPr>
          <w:rtl w:val="true"/>
        </w:rPr>
        <w:t xml:space="preserve">" </w:t>
      </w:r>
      <w:r>
        <w:rPr>
          <w:rtl w:val="true"/>
        </w:rPr>
        <w:t xml:space="preserve">و </w:t>
      </w:r>
      <w:r>
        <w:rPr>
          <w:rtl w:val="true"/>
        </w:rPr>
        <w:t>"</w:t>
      </w:r>
      <w:r>
        <w:rPr>
          <w:rtl w:val="true"/>
        </w:rPr>
        <w:t>خانم</w:t>
      </w:r>
      <w:r>
        <w:rPr>
          <w:rtl w:val="true"/>
        </w:rPr>
        <w:t xml:space="preserve">" </w:t>
      </w:r>
      <w:r>
        <w:rPr>
          <w:rtl w:val="true"/>
        </w:rPr>
        <w:t>واقعى كيست‌؟</w:t>
      </w:r>
      <w:bookmarkEnd w:id="283"/>
    </w:p>
    <w:p>
      <w:pPr>
        <w:pStyle w:val="BookText"/>
        <w:rPr/>
      </w:pPr>
      <w:r>
        <w:rPr>
          <w:rFonts w:ascii="IRNazanin" w:hAnsi="IRNazanin" w:eastAsia="IRNazanin"/>
          <w:color w:val="111111"/>
          <w:sz w:val="28"/>
          <w:sz w:val="28"/>
          <w:szCs w:val="28"/>
          <w:rtl w:val="true"/>
          <w:lang w:bidi="fa-IR"/>
        </w:rPr>
        <w:t>كسى كه خوراك و پوشاك و مسكن خوب داشته باشد آقا نيست، بلكه آقا كسى است كه بخورد، بياشامد و بپوشد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فكر ديگران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كسى نيست كه همسران متعدد براى خود اختيار كند، بلكه آقا كسى است كه براى فرد بى همسرى اقدام كند تا وى به جهت نداشتن زن به گناه نيفتد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زنى نيست كه سرويس هاى مختلف طلا و جواهر آلات داشته و در هر بار آنها را به تماشا بگذارد، بلكه خانم كسى است كه به فكر </w:t>
      </w:r>
    </w:p>
    <w:p>
      <w:pPr>
        <w:pStyle w:val="BookText"/>
        <w:rPr/>
      </w:pPr>
      <w:r>
        <w:rPr>
          <w:rFonts w:ascii="IRNazanin" w:hAnsi="IRNazanin" w:eastAsia="IRNazanin"/>
          <w:color w:val="111111"/>
          <w:sz w:val="28"/>
          <w:sz w:val="28"/>
          <w:szCs w:val="28"/>
          <w:rtl w:val="true"/>
          <w:lang w:bidi="fa-IR"/>
        </w:rPr>
        <w:t>همسايه خود باشد و فرضاً وقتى مى بيند همسايه اش چند كودك قدو نيم قد دارد در حد امكان او را يارى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تجار به اتفاق همسر خود به منزل مرحوم آيه الله صدر رضوان الله عليه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وى كه براى ديدن همسر آقا آمده بود به اندرون رفته و درب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آقا با سر و وضعى معمولى درب را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تاجر انتظار داشت خانم را با وضعيتى عالى و لباسهايى فاخر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را نشناخته و به خيال اينكه او خدمتگزار خانه است سراغ خانم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آقا نيز خجالت كشيده و خود را معرفى نم كند و مى گويد خانم در منزل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آن روز مرحوم آيه الله صدر به اندرون مى آيند و همسر خود را ناراحت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را جويا شدند خانم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همسر فلان تاجر براى ديدن من آمده بود، اما چون لباسهايم مندرس بود خجالت كشيدم و خود را معرفى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صدر با شنيدن موضوع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نگفتى، زيرا خانم تو نيستى، خانم آن كسى است كه چادرش دو وصله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اين نيست كه خانمها چادرشان وصله دار يا كهنه باشد اما توصيه مى شود كه در خريد البسه احتكار نكنند و نيز اشكالى ندارد كه خانمها طلا و زيور آلات داشته باشند اما اين نبايد موجب تفاخر به ديگران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عَلي اَنْفُسِهِم وَ 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زمانى نازل شد كه اميرالمؤمنين عليه السلام مقدارى پول قرض كرده و در راه خانه به مقداد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مشاهده </w:t>
      </w:r>
      <w:bookmarkStart w:id="284" w:name="pg18843_175388"/>
    </w:p>
    <w:p>
      <w:pPr>
        <w:pStyle w:val="BookText"/>
        <w:rPr/>
      </w:pPr>
      <w:bookmarkEnd w:id="284"/>
      <w:r>
        <w:rPr>
          <w:rFonts w:ascii="IRNazanin" w:hAnsi="IRNazanin" w:eastAsia="IRNazanin"/>
          <w:color w:val="111111"/>
          <w:sz w:val="28"/>
          <w:sz w:val="28"/>
          <w:szCs w:val="28"/>
          <w:rtl w:val="true"/>
          <w:lang w:bidi="fa-IR"/>
        </w:rPr>
        <w:t>مى كنند كه مقداد در نزديكى منزل خود در كوچه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را پرسيد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منزل بروم اما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پول را به او داده و خود دست خالى به منزل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عَلي حُبِّهِ مِسْكيناً وَ يَتيماً و اسيراً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ى شريفه درباره ى حضرت زهرا عليها سلام نازل شده كه غذاى افطار خود را به فقير و يتيم و اسير بخشيدند</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4427500_1280447820"/>
      <w:bookmarkStart w:id="286" w:name="_Toc99"/>
      <w:bookmarkEnd w:id="285"/>
      <w:r>
        <w:rPr>
          <w:rtl w:val="true"/>
        </w:rPr>
        <w:t xml:space="preserve">منتهاى سير مطيعان خدا و رسول </w:t>
      </w:r>
      <w:r>
        <w:rPr>
          <w:rtl w:val="true"/>
        </w:rPr>
        <w:t>(</w:t>
      </w:r>
      <w:r>
        <w:rPr>
          <w:rtl w:val="true"/>
        </w:rPr>
        <w:t>ص</w:t>
      </w:r>
      <w:r>
        <w:rPr>
          <w:rtl w:val="true"/>
        </w:rPr>
        <w:t>)</w:t>
      </w:r>
      <w:bookmarkEnd w:id="286"/>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فَاُولئِكَ مَعَ الَّذينَ اَنْعَمَ اللهُ عَلَيْهِمْ مِنَ النّبييّنَ وَ الصّدّيقينَ وَ الشُّهَداءِ وَ الصّالِحينَ وَ حَسُنَ اُولئِكَ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كسانى كه خدا و رسول او را اطاعت نمايند منتهاى سيرشان اين است كه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اللهُ عَلَيْهِمْ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وبايد دانست كه با تنبلى، تن پرورى و خودگيرايى نمى توان به امام حسين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همانطور كه به فكر زن و فرزندان خود هستيم بايد به فكر ديگران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درد به اندازه اى بزرگ 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خير تو اميد نيست، شرّ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در خوراك و پوشاك مردم را يارى نمى كنى، به همسايه توجه ندارى، اگر در ازدواج پسران و دختران اقدامى نمى كنى، لااقل مانند زالو خون مردم را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كه رباخورى، رشوه گرى، </w:t>
      </w:r>
      <w:bookmarkStart w:id="287" w:name="pg18843_175389"/>
    </w:p>
    <w:p>
      <w:pPr>
        <w:pStyle w:val="BookText"/>
        <w:rPr/>
      </w:pPr>
      <w:bookmarkEnd w:id="287"/>
      <w:r>
        <w:rPr>
          <w:rFonts w:ascii="IRNazanin" w:hAnsi="IRNazanin" w:eastAsia="IRNazanin"/>
          <w:color w:val="111111"/>
          <w:sz w:val="28"/>
          <w:sz w:val="28"/>
          <w:szCs w:val="28"/>
          <w:rtl w:val="true"/>
          <w:lang w:bidi="fa-IR"/>
        </w:rPr>
        <w:t>گرانفروشى، احتكار، دزدى، تقلب، حقه بازى، غش در معامله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بعضى جوانان گفت اگر به فكر مردم نيستند، لااقل نگاه شهوت آميز به همسر ديگران نياندازند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بعضى خانمها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همسايه خود كمك نمى كنيد لااقل تفاخر و تكبّر نكنيد و زخم زبان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بار گران از دوشم بر نمى دارى دگر نمك پاش دل ريشم چرايى‌؟</w:t>
      </w:r>
    </w:p>
    <w:p>
      <w:pPr>
        <w:pStyle w:val="BookText"/>
        <w:rPr/>
      </w:pPr>
      <w:r>
        <w:rPr>
          <w:rFonts w:ascii="IRNazanin" w:hAnsi="IRNazanin" w:eastAsia="IRNazanin"/>
          <w:color w:val="111111"/>
          <w:sz w:val="28"/>
          <w:sz w:val="28"/>
          <w:szCs w:val="28"/>
          <w:rtl w:val="true"/>
          <w:lang w:bidi="fa-IR"/>
        </w:rPr>
        <w:t>بنابراين بطور خلاصه بايد گفت كه اگر كسى بخواهد در منزل دوم يعنى يقظه به مقامى برسد بايد مواظب توغل در مشتهيات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 پرور نبوده و خود را به دست غرايز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حاليكه غرايز خود را ارضا مى كند مواظب باشد كه اين ابعاد حيوانى برايش بصورت يك مركب در نيايد</w:t>
      </w:r>
      <w:r>
        <w:rPr>
          <w:rFonts w:eastAsia="IRNazanin" w:cs="IRNazanin"/>
          <w:color w:val="111111"/>
          <w:sz w:val="28"/>
          <w:szCs w:val="28"/>
          <w:rtl w:val="true"/>
          <w:lang w:bidi="fa-IR"/>
        </w:rPr>
        <w:t>.</w:t>
      </w:r>
    </w:p>
    <w:p>
      <w:pPr>
        <w:pStyle w:val="Heading3"/>
        <w:numPr>
          <w:ilvl w:val="2"/>
          <w:numId w:val="1"/>
        </w:numPr>
        <w:rPr/>
      </w:pPr>
      <w:bookmarkStart w:id="288" w:name="__RefHeading___Toc14427502_1280447820"/>
      <w:bookmarkStart w:id="289" w:name="_Toc100"/>
      <w:bookmarkEnd w:id="288"/>
      <w:r>
        <w:rPr>
          <w:rtl w:val="true"/>
        </w:rPr>
        <w:t>مصيبت عطش</w:t>
      </w:r>
      <w:bookmarkEnd w:id="28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هشتم عاشورا است و در كربلا اوضاع مردان بسيار ناراحت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روز نهم و دهم و يازدهم عاشورا موجب ناراحتى مردان مى شد عطش خودشان نبود، بلكه عطش كودكان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گويند روز هشتم حضرت ابوالفضل عليه السلام پرچمدار و ياور حسين بن على خدمت امام عليه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توانم صبر كنم و صداى العطش، العطش كودكان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آنگونه كه از مقاتل فهميده مى شود روز هفتم، هشتم و نهم در عين حال كه بسيار مشكل بود اما رفتند و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اندازه اى بود كه مى آشاميدند، لذا براى كودكان آنقدر سخت بود كه صداى العطش، العطش آنها بلند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ى زهير مى گويند كه به خيمه آمده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اينجا بنشينيم در حاليكه صداى العطش كودكان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شود، صبر كرد در حاليكه فرزندان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 باشند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اى نيز از عبدالله بن الحسين زمانى كه روى بدن پاره پاره، عمويش افتاده بود نقل مى كنند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بلند شو به خيمه گاه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مى دهيم كه ديگر العطش، العطش 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براى امام حسين عليه السلام تحمل ضربات تيرها و شمشيرها آسان تر از شنيدن صداى العطش كودكان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هنگام كه در مقابل لشگر دشمن قرار مى گيرد به آنان مى فرمايد اگر به سخنان من گوش نمى دهيد، به صداى العطش العطش كودكان كه از درون خيمه ها بلند است گوش فرا دهيد</w:t>
      </w:r>
      <w:r>
        <w:rPr>
          <w:rFonts w:eastAsia="IRNazanin" w:cs="IRNazanin"/>
          <w:color w:val="111111"/>
          <w:sz w:val="28"/>
          <w:szCs w:val="28"/>
          <w:rtl w:val="true"/>
          <w:lang w:bidi="fa-IR"/>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8843_175392"/>
      <w:bookmarkStart w:id="291" w:name="pg18843_175392"/>
      <w:bookmarkEnd w:id="291"/>
    </w:p>
    <w:p>
      <w:pPr>
        <w:pStyle w:val="Heading2"/>
        <w:numPr>
          <w:ilvl w:val="1"/>
          <w:numId w:val="1"/>
        </w:numPr>
        <w:rPr/>
      </w:pPr>
      <w:bookmarkStart w:id="292" w:name="pg18843_175392"/>
      <w:bookmarkStart w:id="293" w:name="__RefHeading___Toc14427504_1280447820"/>
      <w:bookmarkStart w:id="294" w:name="_Toc101"/>
      <w:bookmarkEnd w:id="292"/>
      <w:bookmarkEnd w:id="293"/>
      <w:r>
        <w:rPr>
          <w:rtl w:val="true"/>
        </w:rPr>
        <w:t>بخش هشتم</w:t>
      </w:r>
      <w:bookmarkEnd w:id="294"/>
    </w:p>
    <w:p>
      <w:pPr>
        <w:pStyle w:val="Heading3"/>
        <w:numPr>
          <w:ilvl w:val="2"/>
          <w:numId w:val="1"/>
        </w:numPr>
        <w:rPr/>
      </w:pPr>
      <w:bookmarkStart w:id="295" w:name="__RefHeading___Toc14427506_1280447820"/>
      <w:bookmarkStart w:id="296" w:name="_Toc102"/>
      <w:bookmarkEnd w:id="295"/>
      <w:r>
        <w:rPr>
          <w:rtl w:val="true"/>
        </w:rPr>
        <w:t>اهميت رعايت مستحبات</w:t>
      </w:r>
      <w:bookmarkEnd w:id="296"/>
    </w:p>
    <w:p>
      <w:pPr>
        <w:pStyle w:val="BookText"/>
        <w:rPr/>
      </w:pPr>
      <w:r>
        <w:rPr>
          <w:rFonts w:ascii="Amiri" w:hAnsi="Amiri" w:eastAsia="Amiri" w:cs="Amiri"/>
          <w:color w:val="111111"/>
          <w:sz w:val="28"/>
          <w:sz w:val="28"/>
          <w:szCs w:val="28"/>
          <w:rtl w:val="true"/>
          <w:lang w:bidi="ar-SA"/>
        </w:rPr>
        <w:t>تاكنون دانستيم كه براى سير بسوى حق بايد منازلى به عبارت ذيل طى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يقظه به معنى تنبّه و تقيّد به ظواهر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دانستيم كه تقيّد به ظواهر شرع و تقوا شامل موارد مختلف ذيل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دادن به واجبات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گناه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از مشتبهات تا حد ممكن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توغل در مشتبهات</w:t>
      </w:r>
    </w:p>
    <w:p>
      <w:pPr>
        <w:pStyle w:val="BookText"/>
        <w:rPr/>
      </w:pPr>
      <w:r>
        <w:rPr>
          <w:rFonts w:ascii="IRNazanin" w:hAnsi="IRNazanin" w:eastAsia="IRNazanin"/>
          <w:color w:val="111111"/>
          <w:sz w:val="28"/>
          <w:sz w:val="28"/>
          <w:szCs w:val="28"/>
          <w:rtl w:val="true"/>
          <w:lang w:bidi="fa-IR"/>
        </w:rPr>
        <w:t>حال اين بحث به قسمت پنجم تقيّد به ظواهر شرع كه اهميت دادن به مستحبات مى باشد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bookmarkStart w:id="297" w:name="pg18843_175393"/>
    </w:p>
    <w:p>
      <w:pPr>
        <w:pStyle w:val="BookText"/>
        <w:rPr/>
      </w:pPr>
      <w:bookmarkEnd w:id="297"/>
      <w:r>
        <w:rPr>
          <w:rFonts w:ascii="IRNazanin" w:hAnsi="IRNazanin" w:eastAsia="IRNazanin"/>
          <w:color w:val="111111"/>
          <w:sz w:val="28"/>
          <w:sz w:val="28"/>
          <w:szCs w:val="28"/>
          <w:rtl w:val="true"/>
          <w:lang w:bidi="fa-IR"/>
        </w:rPr>
        <w:t>امام صادق سلام الله عليه يكى از مصاديق آيات مذكور را اهميت دادن به مستجبات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تقوا را كسى ادا كرده كه تا حد امكان به مستحبات اهميت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اهميت دادن به واجبات خوب بوده، اما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اجتناب از گناه مطلوب مى باشد، اما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نيست كه وظيفه شناس باشد، بلكه بايد علاوه بر وظيفه شناسى به امورى كه موجب خشنودى مولى مى شود اهميت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نظر علماى علم اخلاق و روايات اهلبيت، اهميت دادن به مستحبات انسان را به مقام عالى رسانده و سير او را به سوى خدا نه تنها سرعت بخشيده، بلكه عالى مى گرداند</w:t>
      </w:r>
      <w:r>
        <w:rPr>
          <w:rFonts w:eastAsia="IRNazanin" w:cs="IRNazanin"/>
          <w:color w:val="111111"/>
          <w:sz w:val="28"/>
          <w:szCs w:val="28"/>
          <w:rtl w:val="true"/>
          <w:lang w:bidi="fa-IR"/>
        </w:rPr>
        <w:t>.</w:t>
      </w:r>
    </w:p>
    <w:p>
      <w:pPr>
        <w:pStyle w:val="Heading3"/>
        <w:numPr>
          <w:ilvl w:val="2"/>
          <w:numId w:val="1"/>
        </w:numPr>
        <w:rPr/>
      </w:pPr>
      <w:bookmarkStart w:id="298" w:name="__RefHeading___Toc14427508_1280447820"/>
      <w:bookmarkStart w:id="299" w:name="_Toc103"/>
      <w:bookmarkEnd w:id="298"/>
      <w:r>
        <w:rPr>
          <w:rtl w:val="true"/>
        </w:rPr>
        <w:t>اجراى مستحبات راهى براى نزديكى به خدا</w:t>
      </w:r>
      <w:bookmarkEnd w:id="299"/>
    </w:p>
    <w:p>
      <w:pPr>
        <w:pStyle w:val="BookText"/>
        <w:rPr/>
      </w:pPr>
      <w:r>
        <w:rPr>
          <w:rFonts w:ascii="IRNazanin" w:hAnsi="IRNazanin" w:eastAsia="IRNazanin"/>
          <w:color w:val="111111"/>
          <w:sz w:val="28"/>
          <w:sz w:val="28"/>
          <w:szCs w:val="28"/>
          <w:rtl w:val="true"/>
          <w:lang w:bidi="fa-IR"/>
        </w:rPr>
        <w:t>مرحوم ثقه الاسلام كلينى رضوان الله عليه در جلد دوم اصول كافى به سند صحيح از امام صادق سلام الله عليه نقل مى كند كه امام صادق عليه السلام از پروردگار عالم نقل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قدسى بوده اما سندش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عبد من عبادي الي بشيىء احب الي مما افترضت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واجبات انسان را به سوى خدا مقرب نموده و خداوند فرموده است كه بنده به واسطه واجبات به من نزديك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ليتقرب الّي بالنافلة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انسان را در راه مى اندازد و به خدا بسيار نزديك مى كند مستحبات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در اينجا تنها نافله به اصطلاح فقهى يعنى نمازهاى مستحبى كه فقهاء در رساله مى نويسند نبوده، بلكه به معناى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نمازهاى مستحبى از اين رو نافله مى گويند كه بيش از واجبات بوده و اساساً نفل به معنى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روايت فوق مى گويد آنچه كه بنده را به خدا نزديك مى كند مستحبات است و بعد مى فرمايد به اندازه اى نزديك مى كند كه او را دوست دارم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اجبته كنت اذاً سمعه الذي يسمع به و بصره الذي يبصر به و لسانه الذي ينطق به و يده التي يبطشن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به واسطه ى مستحبات به اندازه اى به من نزديك مى شود كه چشم و گوش و زبان او خدا گونه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نظيرش را در قدسيات مى خوانيم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اطعني حتي اجعلك مثلي اقول كن فيكون تقول كن 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ام، عبادت مرا كن كه در اين صورت به مقامى دست مى يابى كه مانند من قادر به تصرف در تكوين خواهى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همانگونه كه من هر چه بخواهم مى شود، تو هم هر چه بخواهى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روايت فوق از نظر سند قدسى مى باشد، اما روايت اول از نظر سند عالى بوده و به هر حال مضمون هر دو اينست كه مستحبات انسان را در طى مسير قدرت بخشيده و او را بدانجا مى رساند كه جز خدا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درك اين مطلب مى توان از مثال عوامانه اى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هنگامى كه مولى از بنده خويش آب مى خواهد، آب بردن وظيفه ى بنده است، اما بنده ى مؤدب آب را در ظرفى تميز و بسيار مؤدبانه در مقابل مولى گذاشته و آنچه كه موجب نزديكى او به مولايش مى شود آب نبوده، بلكه ظرف تميز و رفتار مؤدبانه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نيز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نماز خواندن و يا اجتناب از گناه امر فموده و انجام اين امر وظيفه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بنده را به خداوند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مشتهيات و زايد بر واجب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از انجام مستحبات در حدى نيست كه انسان از جامعه منعزل شده و شبانه روز در خانه و يا مسجد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اندازه اى است كه ضرر به ساير فعاليتهاى وى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اهميت دادن به مستحبات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انسان بخواهد به سوى حق سير نمايد، حتماً بايد اين توشه را برگيرد و از همين </w:t>
      </w:r>
      <w:bookmarkStart w:id="300" w:name="pg18843_175395"/>
    </w:p>
    <w:p>
      <w:pPr>
        <w:pStyle w:val="BookText"/>
        <w:rPr/>
      </w:pPr>
      <w:bookmarkEnd w:id="300"/>
      <w:r>
        <w:rPr>
          <w:rFonts w:ascii="Amiri" w:hAnsi="Amiri" w:eastAsia="Amiri" w:cs="Amiri"/>
          <w:color w:val="111111"/>
          <w:sz w:val="28"/>
          <w:sz w:val="28"/>
          <w:szCs w:val="28"/>
          <w:rtl w:val="true"/>
          <w:lang w:bidi="ar-SA"/>
        </w:rPr>
        <w:t>جهت نيز ثواب فراوانى بر مستحبات بار است</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4427510_1280447820"/>
      <w:bookmarkStart w:id="302" w:name="_Toc104"/>
      <w:bookmarkEnd w:id="301"/>
      <w:r>
        <w:rPr>
          <w:rtl w:val="true"/>
        </w:rPr>
        <w:t>ثواب تفضلى مستحبات</w:t>
      </w:r>
      <w:bookmarkEnd w:id="302"/>
    </w:p>
    <w:p>
      <w:pPr>
        <w:pStyle w:val="BookText"/>
        <w:rPr/>
      </w:pPr>
      <w:r>
        <w:rPr>
          <w:rFonts w:ascii="IRNazanin" w:hAnsi="IRNazanin" w:eastAsia="IRNazanin"/>
          <w:color w:val="111111"/>
          <w:sz w:val="28"/>
          <w:sz w:val="28"/>
          <w:szCs w:val="28"/>
          <w:rtl w:val="true"/>
          <w:lang w:bidi="fa-IR"/>
        </w:rPr>
        <w:t>در كتاب مفاتيح محدث قمى رضوان الله عليه براى بعضى از دعاها به اندازه اى ثواب بار است كه انسان مات و مبهوت مى شود و افراد بى سواد و فاقد فهم اصلاً منكر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گفت پروردگار عالم اين ثوابها را نه بطور اسحقاقى، بلكه بصورت تفضلى به انسان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ثواب خواندن فلان دعا و يا عبادت استحقاقى نبوده و تفضل خداست كه اين ثواب را عنايت مى كند، تا مردم به مستحبات رغبت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مردم به مستحبات رغبت يابند؟ زيرا مستحبات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كار داشتن با دعا، سرو كار داشتن با قرآن، سر و كار داشتن با مفاتيح الجنان انسان را مى سازد و كسى كه با اينها سرو كار ندارد نمى تواند آدم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عنوان مثال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قرائت سوره قل هو الله ثواب يك ختم قرآن دارد و يا با خواندن فلان دعا بهشت بر انسان واجب مى شود</w:t>
      </w:r>
      <w:r>
        <w:rPr>
          <w:rFonts w:eastAsia="IRNazanin" w:cs="IRNazanin"/>
          <w:color w:val="111111"/>
          <w:sz w:val="28"/>
          <w:szCs w:val="28"/>
          <w:rtl w:val="true"/>
          <w:lang w:bidi="fa-IR"/>
        </w:rPr>
        <w:t>.</w:t>
      </w:r>
    </w:p>
    <w:p>
      <w:pPr>
        <w:pStyle w:val="Heading3"/>
        <w:numPr>
          <w:ilvl w:val="2"/>
          <w:numId w:val="1"/>
        </w:numPr>
        <w:rPr/>
      </w:pPr>
      <w:bookmarkStart w:id="303" w:name="__RefHeading___Toc14427512_1280447820"/>
      <w:bookmarkStart w:id="304" w:name="_Toc105"/>
      <w:bookmarkEnd w:id="303"/>
      <w:r>
        <w:rPr>
          <w:rtl w:val="true"/>
        </w:rPr>
        <w:t>روايات من بلغ</w:t>
      </w:r>
      <w:bookmarkEnd w:id="304"/>
    </w:p>
    <w:p>
      <w:pPr>
        <w:pStyle w:val="BookText"/>
        <w:rPr/>
      </w:pPr>
      <w:r>
        <w:rPr>
          <w:rFonts w:ascii="IRNazanin" w:hAnsi="IRNazanin" w:eastAsia="IRNazanin"/>
          <w:color w:val="111111"/>
          <w:sz w:val="28"/>
          <w:sz w:val="28"/>
          <w:szCs w:val="28"/>
          <w:rtl w:val="true"/>
          <w:lang w:bidi="fa-IR"/>
        </w:rPr>
        <w:t>رواياتى بنام روايات من بلغ موجود مى باشد كه به تدريج به صورت قاعده اى در فقه و اصول ما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كه از نظر سند عالى و مورد فتواى همه فقهاى بزرگ مى باشد مى گويد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 شىءٌ من الثواب علي خير فعمله كان له اجر ذلك و ان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چنانچه به انسان بگويند خواندن فلان دعا فرضاً ثواب حج و عمره را دارد، اگر چه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نفرموده باشد خدا ثواب آن حج و عمره را به 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اگر روايت مطابق با واقع نباشد، پروردگار عالم آن ثواب را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اختلافى است در ميان فقهاء كه </w:t>
      </w:r>
      <w:bookmarkStart w:id="305" w:name="pg18843_175396"/>
    </w:p>
    <w:p>
      <w:pPr>
        <w:pStyle w:val="BookText"/>
        <w:rPr/>
      </w:pPr>
      <w:bookmarkEnd w:id="305"/>
      <w:r>
        <w:rPr>
          <w:rFonts w:ascii="IRNazanin" w:hAnsi="IRNazanin" w:eastAsia="IRNazanin"/>
          <w:color w:val="111111"/>
          <w:sz w:val="28"/>
          <w:sz w:val="28"/>
          <w:szCs w:val="28"/>
          <w:rtl w:val="true"/>
          <w:lang w:bidi="fa-IR"/>
        </w:rPr>
        <w:t>معناى اين قاعده چيست و اين روايات مى خواهد چه بگويد؟ فقهاء مطالب گوناگونى در اين باره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استاد بزرگوار، ما رهبر عظيم الشأن انقلاب ادام الله ظله نكته لطيف و شيرينى در اين باب داشته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من بلغ براى ترغيب بوده و ثواب آن ثواب تفضلى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ايشان اين روايات مانند دانه پاشيدن براى كبوتران جهت گرفتن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اينكه مردم با دعا و قرآن سرو كار پيدا كنند، ولو اينكه بعضى از ثوابها مطابق با واقع نبوده و يا دعا به اندازه ى ثواب آن نباشد، اما براى ترغيب و تحريص انسانها ثواب بزرگى را به آنها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به خاطر آدم سازى ثواب زيادى بر مستحبات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شما در مفاتيح الجنان خوانديد كه فرضاً خواندن فلان دعا موجب مى گردد تا خدا ملائكه اى را خلق كند كه تا روز قيامت براى انسان استغفار نمايد، تعجب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پروردگار اين ثواب را تفضلاً مى دهد تا انسان با مفاتيح سرو كار پيدا كند</w:t>
      </w:r>
      <w:r>
        <w:rPr>
          <w:rFonts w:eastAsia="IRNazanin" w:cs="IRNazanin"/>
          <w:color w:val="111111"/>
          <w:sz w:val="28"/>
          <w:szCs w:val="28"/>
          <w:rtl w:val="true"/>
          <w:lang w:bidi="fa-IR"/>
        </w:rPr>
        <w:t>.</w:t>
      </w:r>
    </w:p>
    <w:p>
      <w:pPr>
        <w:pStyle w:val="Heading3"/>
        <w:numPr>
          <w:ilvl w:val="2"/>
          <w:numId w:val="1"/>
        </w:numPr>
        <w:rPr/>
      </w:pPr>
      <w:bookmarkStart w:id="306" w:name="__RefHeading___Toc14427514_1280447820"/>
      <w:bookmarkStart w:id="307" w:name="_Toc106"/>
      <w:bookmarkEnd w:id="306"/>
      <w:r>
        <w:rPr>
          <w:rtl w:val="true"/>
        </w:rPr>
        <w:t>مسير رشد و صلاح انسان</w:t>
      </w:r>
      <w:bookmarkEnd w:id="307"/>
    </w:p>
    <w:p>
      <w:pPr>
        <w:pStyle w:val="BookText"/>
        <w:rPr/>
      </w:pPr>
      <w:r>
        <w:rPr>
          <w:rFonts w:ascii="IRNazanin" w:hAnsi="IRNazanin" w:eastAsia="IRNazanin"/>
          <w:color w:val="111111"/>
          <w:sz w:val="28"/>
          <w:sz w:val="28"/>
          <w:szCs w:val="28"/>
          <w:rtl w:val="true"/>
          <w:lang w:bidi="fa-IR"/>
        </w:rPr>
        <w:t>مستحبات فراوانى در اسلام وجود دارد كه از اهم آنها دعا و راز و نياز با خدا مى باشد، اين امر تا حد امكان بايد در زندگى انسان وجود داشته باشد و مخصوصاً به جوانان در اين مورد تأكيد فراوان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بايد از هر فرصتى براى اين منظور استفاده نمايند و حتى اگر شده در راه مدرسه يا كار زبان و دلشان با خدا باشد و يا هنگام خواب راز و نيازى با خدا داشته باشند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آيه اى در قرآن وجود دارد كه از نظر تلطف و تأكيد منحصر به فرد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ضمير متكلم هشت مرتبه، تكرار شده و در آن بيشتر از چهارده تأكيد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مربوط به دعاست و مى فرمايد</w:t>
      </w:r>
      <w:r>
        <w:rPr>
          <w:rFonts w:eastAsia="IRNazanin" w:cs="IRNazanin"/>
          <w:color w:val="111111"/>
          <w:sz w:val="28"/>
          <w:szCs w:val="28"/>
          <w:rtl w:val="true"/>
          <w:lang w:bidi="fa-IR"/>
        </w:rPr>
        <w:t xml:space="preserve">: </w:t>
      </w:r>
      <w:bookmarkStart w:id="308" w:name="pg18843_175397"/>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سَئَلَكَ عِبادي عَنّي فَاِنّي قَريبٌ اُجيبُ دَعْوَة الدّاعِ اِذا دَعانِ فَلْيَسْتَجيبُوا لي وَ الْيُؤمِنُوا بي لَعَلَّهُمْ يَرشُدُونَ‌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بندگانم از من پرسيدند، بگو نزديكم و بگو دعا كنيد و ايمان داشته باشيد كه اجابت مى كنم و بدانيد كه اجابت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صلاح انسان در دعا و راز و نياز با خدا بوده و آدمى اگر چه در خط مقدم جبهه و يا در بستر بيمارى باشد و اگر چه گرفتار مشغوليات فراوانى گردد، نبايد قرآن را فراموش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 الْقُرْانِ عَلِمَ اَنْ سَيَكُونُ مِنْكُمْ مَرْضي وَ اخَرُونَ يَضْرِبُونَ في اْلأَرضِ يَبْتَغُونَ مِنْ فَضْلِ اللهِ وَ اخَرُونَ يُقاتِلُونَ في سَبِيْلِ اللهِ فَاقْرَؤُا ما تَيَسَّرَ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مسلمان تا مى توانى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تو گاهى مريض هستى، گاهى مشغول كار دنيا و يا گاهى در خط مقدم جبهه در مقابل دشمن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مواقع نيز تا مى توانى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مراد ما و اين آيه شريفه و تدبر يا تفسير و يا فهميدن معناى قرآن نيست، بلكه منظور خواندن آن، اگر چه بصورت ترتيل نبوده و يا معنايش درك نشود،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واقع مراد سر و كار داشتن با قرآن است و مخصوصاً جوانان بايد به كتاب خداوند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قرآن را داشته باشم از هيچ كس و هيچ چيز وحشت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التبست عليكم الفتن كقطع الليل المظلم فعليكم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فتنه ها نظير تاريكى شب به شما هجوم آوردند به قرآن پناه ببريد</w:t>
      </w:r>
      <w:r>
        <w:rPr>
          <w:rFonts w:eastAsia="IRNazanin" w:cs="IRNazanin"/>
          <w:color w:val="111111"/>
          <w:sz w:val="28"/>
          <w:szCs w:val="28"/>
          <w:rtl w:val="true"/>
          <w:lang w:bidi="fa-IR"/>
        </w:rPr>
        <w:t>.»</w:t>
      </w:r>
    </w:p>
    <w:p>
      <w:pPr>
        <w:pStyle w:val="Heading3"/>
        <w:numPr>
          <w:ilvl w:val="2"/>
          <w:numId w:val="1"/>
        </w:numPr>
        <w:rPr/>
      </w:pPr>
      <w:bookmarkStart w:id="309" w:name="__RefHeading___Toc14427516_1280447820"/>
      <w:bookmarkStart w:id="310" w:name="_Toc107"/>
      <w:bookmarkEnd w:id="309"/>
      <w:r>
        <w:rPr>
          <w:rtl w:val="true"/>
        </w:rPr>
        <w:t>دعا و تلاوت قرآن رابطه ى عاشق و معشوق</w:t>
      </w:r>
      <w:bookmarkEnd w:id="310"/>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به معنى حرف زدن بنده با خدا بوده و لذا بدان كلام صاعد، يعنى كلامى كه بالا مى رود،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دعا </w:t>
      </w:r>
      <w:bookmarkStart w:id="311" w:name="pg18843_175398"/>
    </w:p>
    <w:p>
      <w:pPr>
        <w:pStyle w:val="BookText"/>
        <w:rPr/>
      </w:pPr>
      <w:bookmarkEnd w:id="311"/>
      <w:r>
        <w:rPr>
          <w:rFonts w:ascii="IRNazanin" w:hAnsi="IRNazanin" w:eastAsia="IRNazanin"/>
          <w:color w:val="111111"/>
          <w:sz w:val="28"/>
          <w:sz w:val="28"/>
          <w:szCs w:val="28"/>
          <w:rtl w:val="true"/>
          <w:lang w:bidi="fa-IR"/>
        </w:rPr>
        <w:t>بنده با خدا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خواندن قرآن در واقع سخن گفتن مولا با بنده بوده و به همين جهت بدان كلام نازل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كلامى كه پايين مى آيد و خدا با بنده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فردى كه قصد طى طريق و محبت يافتن به حق را دارد، هم نيازمند دعا و هم محتاج خواندن قرآن بوده و اين امور بايد براى وى لذت بخش ترين كارها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 او با خدا سخن گفته و گاه خدا با وى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خلوت عاشق با معشوق بالاترين لذت براى عاشق بوده و بالاتر از آن دعوت معشوق از عاشق و بالاتر نيز حرف زدن اين دو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موارد ياد شده در عشقهاى مجازى نامبرده مى شود، اما دعا و قرآن نيز چنين بوده و در واقع عشقبازى و خلوت كردن با خداست</w:t>
      </w:r>
      <w:r>
        <w:rPr>
          <w:rFonts w:eastAsia="IRNazanin" w:cs="IRNazanin"/>
          <w:color w:val="111111"/>
          <w:sz w:val="28"/>
          <w:szCs w:val="28"/>
          <w:rtl w:val="true"/>
          <w:lang w:bidi="fa-IR"/>
        </w:rPr>
        <w:t>.</w:t>
      </w:r>
    </w:p>
    <w:p>
      <w:pPr>
        <w:pStyle w:val="Heading3"/>
        <w:numPr>
          <w:ilvl w:val="2"/>
          <w:numId w:val="1"/>
        </w:numPr>
        <w:rPr/>
      </w:pPr>
      <w:bookmarkStart w:id="312" w:name="__RefHeading___Toc14427518_1280447820"/>
      <w:bookmarkStart w:id="313" w:name="_Toc108"/>
      <w:bookmarkEnd w:id="312"/>
      <w:r>
        <w:rPr>
          <w:rtl w:val="true"/>
        </w:rPr>
        <w:t>اهميت نماز شب</w:t>
      </w:r>
      <w:bookmarkEnd w:id="313"/>
    </w:p>
    <w:p>
      <w:pPr>
        <w:pStyle w:val="BookText"/>
        <w:rPr/>
      </w:pPr>
      <w:r>
        <w:rPr>
          <w:rFonts w:ascii="IRNazanin" w:hAnsi="IRNazanin" w:eastAsia="IRNazanin"/>
          <w:color w:val="111111"/>
          <w:sz w:val="28"/>
          <w:sz w:val="28"/>
          <w:szCs w:val="28"/>
          <w:rtl w:val="true"/>
          <w:lang w:bidi="fa-IR"/>
        </w:rPr>
        <w:t>نبايد پنداشت كه تقيّد به ظواهر شرع فقط و فقط در بجا آوردن واجبات و اجتناب از گناه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ملكه تقوى را به انسان مى دهد، اما به هر حال خشك بوده و فاقد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به اين ايقان به واجبات و اجتناب از گناه رنگى بدهيم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به خواندن نماز شب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يازده ركعتى شامل پنج نماز دو ركعتى مانند نماز صبح و يك نماز يك ركعتى بنام نماز وتر مى باشد و خواندن آن يك ربع بيشتر طول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نيم ساعت قبل از اذان صبح از جا برخيزد مى تواند وضو گرفته و اين يازده ركعت را در مدت يك ربع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چنين فردى نماز شب خوان گفته مى شود و اختصاص زمان بيشترى به اين امر براى كسانى است كه خوابشان كم بوده و يا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به نحوى كه بيان گرديد فوق العاده از </w:t>
      </w:r>
    </w:p>
    <w:p>
      <w:pPr>
        <w:pStyle w:val="BookText"/>
        <w:rPr/>
      </w:pPr>
      <w:r>
        <w:rPr>
          <w:rFonts w:ascii="IRNazanin" w:hAnsi="IRNazanin" w:eastAsia="IRNazanin"/>
          <w:color w:val="111111"/>
          <w:sz w:val="28"/>
          <w:sz w:val="28"/>
          <w:szCs w:val="28"/>
          <w:rtl w:val="true"/>
          <w:lang w:bidi="fa-IR"/>
        </w:rPr>
        <w:t>نظر قرآن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گويد اگر كسى نماز شب بخواند، مقام محمود پيدا مى كند و مقام محمود همين راهى است كه درباره ى آن سخن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محمود انسان به جايى مى رسد كه هيچ چيز و هيچ كسى جز خدا بر دلش حكومت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مقام محمود بتها شكسته شده و علائق يكى پس از ديگرى پاره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انسان به هيچ چيز و هيچ كس جز خدا علاقه نداشته و دل او عرش خدا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محمود انسان به جايى مى رسد كه خدا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انسان تشنه اى كه تشنگى را در مى يابد و نه تنها خود را در محضر خدا دانسته، بلكه دل را در محضر خدا ببيند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يَحُولُ بَيْنَ الْمَرْءِ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مقام انسان درك مى كند كه همه چيز را اول خدا و سپس خودش درك نموده و به عبارت ديگر قيموميت حق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قرآن مى فرمايد كه اگر مى خواهيد به مقام محمود دست يابيد، قبل از اذان صبح نماز شب بجاى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 الصَّلوة لِدُلوكِ الشَّمسِ اِلي غَسَقِ الليَّلِ وَ قُرْانَ الْفَجْرِ اِنَّ قُرْانَ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عَسي اَنْ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نمازهاى واجب را اول وقت خوانده و يك نماز غير واجب نيز در دل شب بجا آور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بسيار نيك است اگر انسان نيم ساعت به اذان صبح مانده از جا برخيزد و به دعا و راز و نياز و خواندن نماز شب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اول وقت صبح را نيز بجا آورد و بعد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خواب بين الطلوعين كراهت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كراهت خواب بين </w:t>
      </w:r>
      <w:bookmarkStart w:id="314" w:name="pg18843_175400"/>
    </w:p>
    <w:p>
      <w:pPr>
        <w:pStyle w:val="BookText"/>
        <w:rPr/>
      </w:pPr>
      <w:bookmarkEnd w:id="314"/>
      <w:r>
        <w:rPr>
          <w:rFonts w:ascii="IRNazanin" w:hAnsi="IRNazanin" w:eastAsia="IRNazanin"/>
          <w:color w:val="111111"/>
          <w:sz w:val="28"/>
          <w:sz w:val="28"/>
          <w:szCs w:val="28"/>
          <w:rtl w:val="true"/>
          <w:lang w:bidi="fa-IR"/>
        </w:rPr>
        <w:t>الطلوعين براى جوانان و افرادى كه اگر نخوابند نماز شبشان از دست مى رود و در طول روز كسل و خسته هستند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قصد تقويت اراده داشته و مى خواهيد اين بار سنگين را به منزل برسانيد، از نظر قرآن بايد از نماز شب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خطاب به پيغمبر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اِلاّ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كسى كه عباى نبوت بر دوش تو افكنده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سَنُلْقي عليك قَوْلاً ثَقيلاً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سنگينى بر دوش دارى، براى به منزل رسانيدن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اِلاّ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بيدار باش و نماز شب بخوان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ناشِئَة اللَّيْلَ هِي اَشَدُّ وَطاً وَ اَقُومَ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اراده انسان را تقويت نموده و به او قوت قلب مى دهد تا حرف خود را در مقابل ديگران بيان نمايد نماز شب است</w:t>
      </w:r>
      <w:r>
        <w:rPr>
          <w:rFonts w:eastAsia="IRNazanin" w:cs="IRNazanin"/>
          <w:color w:val="111111"/>
          <w:sz w:val="28"/>
          <w:szCs w:val="28"/>
          <w:rtl w:val="true"/>
          <w:lang w:bidi="fa-IR"/>
        </w:rPr>
        <w:t>.»</w:t>
      </w:r>
    </w:p>
    <w:p>
      <w:pPr>
        <w:pStyle w:val="Heading3"/>
        <w:numPr>
          <w:ilvl w:val="2"/>
          <w:numId w:val="1"/>
        </w:numPr>
        <w:rPr/>
      </w:pPr>
      <w:bookmarkStart w:id="315" w:name="__RefHeading___Toc14427520_1280447820"/>
      <w:bookmarkStart w:id="316" w:name="_Toc109"/>
      <w:bookmarkEnd w:id="315"/>
      <w:r>
        <w:rPr>
          <w:rtl w:val="true"/>
        </w:rPr>
        <w:t>اثرات بجا آوردن نماز در اول وقت</w:t>
      </w:r>
      <w:bookmarkEnd w:id="316"/>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بسيار پر اهميت در سير بسوى خدا، خواندن نماز در اول وقت مى باشد و عقب انداختن بدون عذر نماز، از نظر روايات داراى اشكال شرعى بوده و به تقوا ضرر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بسيارى روايات و آيات استفاده مى شود كه اگر كسى بدون اينكه كارى و يا عذرى داشته باشد نماز مغرب و عشاء را تا ساعت يازده شب عقب انداخته و فرضاً به گفت و شنود و خنده وقت را بگذراند،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صراحتاً مى فرمايد</w:t>
      </w:r>
      <w:r>
        <w:rPr>
          <w:rFonts w:eastAsia="IRNazanin" w:cs="IRNazanin"/>
          <w:color w:val="111111"/>
          <w:sz w:val="28"/>
          <w:szCs w:val="28"/>
          <w:rtl w:val="true"/>
          <w:lang w:bidi="fa-IR"/>
        </w:rPr>
        <w:t xml:space="preserve">: </w:t>
      </w:r>
      <w:bookmarkStart w:id="317" w:name="pg18843_175401"/>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واى بركسى كه نماز را سبك مى شمارد و امام صادق عليه السلام يكى از مصاديق اين آيه شريفه را عقب انداختن بدون عذر نماز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مى خواهيد تقواى شما رنگ داشته باشد، اگر مى خواهيد عاقبت به خير بشويد، اگر مى خواهيد گره ها يكى پس از ديگرى گشوده شود، به مقامى برسيد كه مشكلات را حل كنيد، اگر ميخواهيد عقل و فكر شما كار كند، نماز را در اول وقت 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امر انسان را بسيار زود به راه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كسى بتواند نماز صبح خود را در اول وقت بجا آورد روشنايى عجيبى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اگر بتواند بين الطلوعين و قبل از فجر بيدار باشد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برآن كريم چندين جا به زمان طلوع فجر، نماز شب، اول طلوع فجر و قبل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ى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كرده و همين قسم دليل بر اهميت طلوع فجر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كارى كنيد كه نمازهايتان در اول وقت باشد و اگر كاسبها مى خواهند در كارشان گرهى نباشد و كسبشان پر بركت شود، بايد به نماز اول وقت اهميت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كاسبى كه نماز اول وقت ندارد، در كارش گره ايجاد شده و كسب با بركتى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موقع نماز در يك معمله استفاده سرشارى نيز بكند، اما اين استفاده يقيناً فاقد بركت است</w:t>
      </w:r>
      <w:r>
        <w:rPr>
          <w:rFonts w:eastAsia="IRNazanin" w:cs="IRNazanin"/>
          <w:color w:val="111111"/>
          <w:sz w:val="28"/>
          <w:szCs w:val="28"/>
          <w:rtl w:val="true"/>
          <w:lang w:bidi="fa-IR"/>
        </w:rPr>
        <w:t>.</w:t>
      </w:r>
    </w:p>
    <w:p>
      <w:pPr>
        <w:pStyle w:val="Heading3"/>
        <w:numPr>
          <w:ilvl w:val="2"/>
          <w:numId w:val="1"/>
        </w:numPr>
        <w:rPr/>
      </w:pPr>
      <w:bookmarkStart w:id="318" w:name="__RefHeading___Toc14427522_1280447820"/>
      <w:bookmarkStart w:id="319" w:name="_Toc110"/>
      <w:bookmarkEnd w:id="318"/>
      <w:r>
        <w:rPr>
          <w:rtl w:val="true"/>
        </w:rPr>
        <w:t>توسل به اهلبيت</w:t>
      </w:r>
      <w:bookmarkEnd w:id="319"/>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مستحبات ديگرى كه بايد بدان اهميت زيادى داده شود توسل به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به اهلبيت در زندگى انسان نباشد يقيناً بداند كه نه تنها در جا زده بلكه عقب گرد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bookmarkStart w:id="320" w:name="pg18843_175402"/>
    </w:p>
    <w:p>
      <w:pPr>
        <w:pStyle w:val="BookText"/>
        <w:rPr/>
      </w:pPr>
      <w:bookmarkEnd w:id="320"/>
      <w:r>
        <w:rPr>
          <w:rFonts w:ascii="IRNazanin" w:hAnsi="IRNazanin" w:eastAsia="IRNazanin"/>
          <w:color w:val="111111"/>
          <w:sz w:val="28"/>
          <w:sz w:val="28"/>
          <w:szCs w:val="28"/>
          <w:rtl w:val="true"/>
          <w:lang w:bidi="fa-IR"/>
        </w:rPr>
        <w:t>منهاى توسل به اهلبيت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عبادت منهاى اهلبيت پوچ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اندازه اى به اين امر اهيمت داده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و اِنْ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على را به خلافت منصوب نما كه در غير اين صورت هيچكار نكرده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اسلام منهاى ولايت و عبادت منهاى على پوچ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اگر چه انسان در مسجد الحرام و در صفا و مروه به اندازه اى عبادت كند كه پوستش به استخوانش بچسبد و تمام گوشتهايش آب بشود، اما بدون ولايت رو به آتش جهنم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زندگى منهاى اهلبيت به غير از حسرت و ندامت حاصلى نداشته و بدون ايشان نمى توان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قول حافظ شيرازى پيمودن اين را خضر مى طلبد و رهبر مى خواهد و رهبر اين راه على و اولاد اوست</w:t>
      </w:r>
      <w:r>
        <w:rPr>
          <w:rFonts w:eastAsia="IRNazanin" w:cs="IRNazanin"/>
          <w:color w:val="111111"/>
          <w:sz w:val="28"/>
          <w:szCs w:val="28"/>
          <w:rtl w:val="true"/>
          <w:lang w:bidi="fa-IR"/>
        </w:rPr>
        <w:t>.</w:t>
      </w:r>
    </w:p>
    <w:p>
      <w:pPr>
        <w:pStyle w:val="Heading3"/>
        <w:numPr>
          <w:ilvl w:val="2"/>
          <w:numId w:val="1"/>
        </w:numPr>
        <w:rPr/>
      </w:pPr>
      <w:bookmarkStart w:id="321" w:name="__RefHeading___Toc14427524_1280447820"/>
      <w:bookmarkStart w:id="322" w:name="_Toc111"/>
      <w:bookmarkEnd w:id="321"/>
      <w:r>
        <w:rPr>
          <w:rtl w:val="true"/>
        </w:rPr>
        <w:t>صلوات در نماز و دعا</w:t>
      </w:r>
      <w:bookmarkEnd w:id="322"/>
    </w:p>
    <w:p>
      <w:pPr>
        <w:pStyle w:val="BookText"/>
        <w:rPr/>
      </w:pPr>
      <w:r>
        <w:rPr>
          <w:rFonts w:ascii="IRNazanin" w:hAnsi="IRNazanin" w:eastAsia="IRNazanin"/>
          <w:color w:val="111111"/>
          <w:sz w:val="28"/>
          <w:sz w:val="28"/>
          <w:szCs w:val="28"/>
          <w:rtl w:val="true"/>
          <w:lang w:bidi="fa-IR"/>
        </w:rPr>
        <w:t>روشن است كه نمازهاى ما نمازهايى نيستند كه مورد قبول خدا واقع شوند، زيرا مقبول بودن نماز امر بسيار مشكلى مى باشد و نماز كسى كه داراى صفت رذيله اى باشد مورد پذيرش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خداوند نماز آدم حسود، متكبّر، بخيل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نمى كند و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نماز متقين را قبول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نمازهاى ما ولو صحيح باشد مورد قبول درگاه حق نبوده و از همين رو بايد آنرا با توسل به اهلبيت </w:t>
      </w:r>
      <w:bookmarkStart w:id="323" w:name="pg18843_175403"/>
    </w:p>
    <w:p>
      <w:pPr>
        <w:pStyle w:val="BookText"/>
        <w:rPr/>
      </w:pPr>
      <w:bookmarkEnd w:id="323"/>
      <w:r>
        <w:rPr>
          <w:rFonts w:ascii="IRNazanin" w:hAnsi="IRNazanin" w:eastAsia="IRNazanin"/>
          <w:color w:val="111111"/>
          <w:sz w:val="28"/>
          <w:sz w:val="28"/>
          <w:szCs w:val="28"/>
          <w:rtl w:val="true"/>
          <w:lang w:bidi="fa-IR"/>
        </w:rPr>
        <w:t>به خداوند بقبولانيم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نماز صلوات فرستاده و حتماً در ركوع و سجود و بعد از اتمام نماز صلوات داشته و به اهلبيت توسل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نظر روايات نيز اگر كسى قبل و بعد از دعا صلوات بفرستد خدا آن دعا را مستجاب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صلواتش را مستجاب مى نمايد</w:t>
      </w:r>
      <w:r>
        <w:rPr>
          <w:rFonts w:eastAsia="IRNazanin" w:cs="IRNazanin"/>
          <w:color w:val="111111"/>
          <w:sz w:val="28"/>
          <w:szCs w:val="28"/>
          <w:rtl w:val="true"/>
          <w:lang w:bidi="fa-IR"/>
        </w:rPr>
        <w:t>.</w:t>
      </w:r>
    </w:p>
    <w:p>
      <w:pPr>
        <w:pStyle w:val="Heading3"/>
        <w:numPr>
          <w:ilvl w:val="2"/>
          <w:numId w:val="1"/>
        </w:numPr>
        <w:rPr/>
      </w:pPr>
      <w:bookmarkStart w:id="324" w:name="__RefHeading___Toc14427526_1280447820"/>
      <w:bookmarkStart w:id="325" w:name="_Toc112"/>
      <w:bookmarkEnd w:id="324"/>
      <w:r>
        <w:rPr>
          <w:rtl w:val="true"/>
        </w:rPr>
        <w:t>زيارت جامعه</w:t>
      </w:r>
      <w:bookmarkEnd w:id="325"/>
    </w:p>
    <w:p>
      <w:pPr>
        <w:pStyle w:val="BookText"/>
        <w:rPr/>
      </w:pPr>
      <w:r>
        <w:rPr>
          <w:rFonts w:ascii="IRNazanin" w:hAnsi="IRNazanin" w:eastAsia="IRNazanin"/>
          <w:color w:val="111111"/>
          <w:sz w:val="28"/>
          <w:sz w:val="28"/>
          <w:szCs w:val="28"/>
          <w:rtl w:val="true"/>
          <w:lang w:bidi="fa-IR"/>
        </w:rPr>
        <w:t>از ادعيه بسيار عالى زيارت جامعه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را نه فقط امام زمان عليه السلام امضاء كرده بلكه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الزيارة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ى مجلسى رضوان الله عليه در زادالمعاد زيارت جامعه را بهترين زيارات از نظر سند و از نظر دلالت دانسته، بطوريكه مانند آن در زيارات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بزرگوار ما، رهبر عظيم الشأن انقلاب ادام الله ظله دلالت زيارت جامعه به اندازه اى عالى است كه اگر سند نيز نداشت، بر اساس دلالت متعلق به امام مى باشد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رضوان الله عليه در شرح من لا يحضر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رفته و قصد زيارت اميرالمؤمنين عليه السلام را داشتم، اما احساس كردم كه لياقت ايستادن در مقابل على عليه السلام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 گرفتم كه چند روى عبادت نموده تا به خدا تقرب يافته و لياقت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روزها روزه گرفته و به مقام قائم مى رفتم و ايشان را عبادت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نيز در رواق مطهر علوى عبادت، نموده، اما به حرم نمى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روزى عالم مكاشفه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اختصار به شرح عالم مكاشفه نمى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پيدا شد و به وسيله ى آن دريافتم كه بايد به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و از آنجا شروع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پياده از نجف به سامراء آمده، غسل كردم و به حرم مطهر عسكريين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ديدم كه آقا امام زمان بر سر قبر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ايستادم و از دور مداح وار زيارت </w:t>
      </w:r>
      <w:bookmarkStart w:id="326" w:name="pg18843_175404"/>
    </w:p>
    <w:p>
      <w:pPr>
        <w:pStyle w:val="BookText"/>
        <w:rPr/>
      </w:pPr>
      <w:bookmarkEnd w:id="326"/>
      <w:r>
        <w:rPr>
          <w:rFonts w:ascii="IRNazanin" w:hAnsi="IRNazanin" w:eastAsia="IRNazanin"/>
          <w:color w:val="111111"/>
          <w:sz w:val="28"/>
          <w:sz w:val="28"/>
          <w:szCs w:val="28"/>
          <w:rtl w:val="true"/>
          <w:lang w:bidi="fa-IR"/>
        </w:rPr>
        <w:t>آرى، انسان بايد مانند علامه مجلسى باشد و در عين حال كه بحار مى نويسد و ساير امور اسلامى را انجام مى دهد، زيارت جامعه را نيز حفظ كند تا اگر يك دفعه خدمت امام زمان رسيد بتواند مداح وار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علامه مجلسى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را از اول تا آخر خواندم و با انگشتم اشاره كردم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يا اهل بيت النبوه و موضع الرساله و مختلف الملائكه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زيارت تمام شد، آقا امام زمان فرمودند بيا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كه تحت تأثير ابهت ايشان قرار گرفته بودم نمى توانستم جلو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قدمى پيش رفته و بعد مى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تلطف كرده و فرمودند جلو بيا و سپس دست تلطف خود را بر شانه ام گذاشتند بطورى كه قلبم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الزياره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بارك الله به اين زيارتى كه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قبر امام هادى سلام الله عليه اشاره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اين زيارت مال جدتان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را از امام هادى عليه السلام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مال جدم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پس از اين ديدار در مى يابد كه لياقت زيارت اميرالمؤمنين عليه السلام را يافته و راهى حرم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اينجاست كه خواندن زيارت جامعه بيش از يك ربع طول نمى كشد و براى زندگى و عاقبت به خيرى و توسل به اهلبيت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قمى نيز از امام زمان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جامعه، جامعه روشنايى مى دهد و گره از كار مى گشايد</w:t>
      </w:r>
      <w:r>
        <w:rPr>
          <w:rFonts w:eastAsia="IRNazanin" w:cs="IRNazanin"/>
          <w:color w:val="111111"/>
          <w:sz w:val="28"/>
          <w:szCs w:val="28"/>
          <w:rtl w:val="true"/>
          <w:lang w:bidi="fa-IR"/>
        </w:rPr>
        <w:t>.</w:t>
      </w:r>
    </w:p>
    <w:p>
      <w:pPr>
        <w:pStyle w:val="Heading3"/>
        <w:numPr>
          <w:ilvl w:val="2"/>
          <w:numId w:val="1"/>
        </w:numPr>
        <w:rPr/>
      </w:pPr>
      <w:bookmarkStart w:id="327" w:name="__RefHeading___Toc14427528_1280447820"/>
      <w:bookmarkStart w:id="328" w:name="_Toc113"/>
      <w:bookmarkEnd w:id="327"/>
      <w:r>
        <w:rPr>
          <w:rtl w:val="true"/>
        </w:rPr>
        <w:t xml:space="preserve">گله ى امام زمان </w:t>
      </w:r>
      <w:r>
        <w:rPr>
          <w:rtl w:val="true"/>
        </w:rPr>
        <w:t>(</w:t>
      </w:r>
      <w:r>
        <w:rPr>
          <w:rtl w:val="true"/>
        </w:rPr>
        <w:t>عج</w:t>
      </w:r>
      <w:r>
        <w:rPr>
          <w:rtl w:val="true"/>
        </w:rPr>
        <w:t xml:space="preserve">) </w:t>
      </w:r>
      <w:r>
        <w:rPr>
          <w:rtl w:val="true"/>
        </w:rPr>
        <w:t>از شيعيان</w:t>
      </w:r>
      <w:bookmarkEnd w:id="32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همه و مخصوصاً جوانان بايد به اهلبيت توسل جويند و زياراتى مانند زيارت جامعه و عاشورا را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bookmarkStart w:id="329" w:name="pg18843_175405"/>
    </w:p>
    <w:p>
      <w:pPr>
        <w:pStyle w:val="BookText"/>
        <w:rPr/>
      </w:pPr>
      <w:bookmarkEnd w:id="329"/>
      <w:r>
        <w:rPr>
          <w:rFonts w:ascii="Amiri" w:hAnsi="Amiri" w:eastAsia="Amiri" w:cs="Amiri"/>
          <w:color w:val="111111"/>
          <w:sz w:val="28"/>
          <w:sz w:val="28"/>
          <w:szCs w:val="28"/>
          <w:rtl w:val="true"/>
          <w:lang w:bidi="ar-SA"/>
        </w:rPr>
        <w:t>صلوات را از ياد نبرند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روايات مى فرمايد يك فرد شيعه در طول روز حداقل بايد صد مرتبه صلوات بفرستد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شيعه بايد به امام زمان خود متوسل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خدمت آقا امام زمان رسيدند و ايشان گله فرمودند كه شيعيان مرا فراموش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 همه عزيزان در جبهه مى دانند كه ما در جبهه ها مغلوب بوده و زمانى غالب شديم كه سنگرها مسجد شده و در قرارگاهها صداى زيارت جامعه و زيارت عاشورا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روزى كه دست امام زمان بر سر جبهه ها آمد بر دشمن غلبه يافته و از جوانان ما كارهاى حيرت انگيز سر زد</w:t>
      </w:r>
      <w:r>
        <w:rPr>
          <w:rFonts w:eastAsia="IRNazanin" w:cs="IRNazanin"/>
          <w:color w:val="111111"/>
          <w:sz w:val="28"/>
          <w:szCs w:val="28"/>
          <w:rtl w:val="true"/>
          <w:lang w:bidi="fa-IR"/>
        </w:rPr>
        <w:t>.</w:t>
      </w:r>
    </w:p>
    <w:p>
      <w:pPr>
        <w:pStyle w:val="Heading3"/>
        <w:numPr>
          <w:ilvl w:val="2"/>
          <w:numId w:val="1"/>
        </w:numPr>
        <w:rPr/>
      </w:pPr>
      <w:bookmarkStart w:id="330" w:name="__RefHeading___Toc14427530_1280447820"/>
      <w:bookmarkStart w:id="331" w:name="_Toc114"/>
      <w:bookmarkEnd w:id="330"/>
      <w:r>
        <w:rPr>
          <w:rtl w:val="true"/>
        </w:rPr>
        <w:t>ابوالفضل العباس، باب الحوائج</w:t>
      </w:r>
      <w:bookmarkEnd w:id="331"/>
    </w:p>
    <w:p>
      <w:pPr>
        <w:pStyle w:val="BookText"/>
        <w:rPr/>
      </w:pPr>
      <w:r>
        <w:rPr>
          <w:rFonts w:ascii="IRNazanin" w:hAnsi="IRNazanin" w:eastAsia="IRNazanin"/>
          <w:color w:val="111111"/>
          <w:sz w:val="28"/>
          <w:sz w:val="28"/>
          <w:szCs w:val="28"/>
          <w:rtl w:val="true"/>
          <w:lang w:bidi="fa-IR"/>
        </w:rPr>
        <w:t>حال دو سه كلمه اى مصيبت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متعلق به باب الحوائج حضرت ابوالفضل العباس است و تقاضا مى شود كسانى كه براى ابوالفضل دلشان مى شكند و گريه مى كنند هم و غمشان جبهه و جنگ باشد و همان وقت از خداوند بخواهند كه هر چه زودتر آتش اين جنگ تحميلى را به نفع اسلام و انقلاب خاموش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كه با اشكها و ناله هاى شما امروز و فردا آتش اين جنگ خاموش مى شود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ابوالفضل العباس باب الحوائج بوده و اين امر به تجربه نيز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باب الحوائچ بودن ايشان اين باشد كه در دم شهادت با حال نااميدى و دلشكسته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ى شهداء مظلوم بوده و مظلوم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ابوالفضل به نحوى بود كه مظلوم تر از همه و با حال نااميدى از اين جهان رخت بر بست</w:t>
      </w:r>
      <w:r>
        <w:rPr>
          <w:rFonts w:eastAsia="IRNazanin" w:cs="IRNazanin"/>
          <w:color w:val="111111"/>
          <w:sz w:val="28"/>
          <w:szCs w:val="28"/>
          <w:rtl w:val="true"/>
          <w:lang w:bidi="fa-IR"/>
        </w:rPr>
        <w:t xml:space="preserve">. </w:t>
      </w:r>
      <w:bookmarkStart w:id="332" w:name="pg18843_175406"/>
    </w:p>
    <w:p>
      <w:pPr>
        <w:pStyle w:val="Heading2"/>
        <w:numPr>
          <w:ilvl w:val="1"/>
          <w:numId w:val="1"/>
        </w:numPr>
        <w:rPr/>
      </w:pPr>
      <w:bookmarkStart w:id="333" w:name="__RefHeading___Toc14427532_1280447820"/>
      <w:bookmarkStart w:id="334" w:name="_Toc115"/>
      <w:bookmarkEnd w:id="332"/>
      <w:bookmarkEnd w:id="333"/>
      <w:r>
        <w:rPr>
          <w:rtl w:val="true"/>
        </w:rPr>
        <w:t>بخش نهم</w:t>
      </w:r>
      <w:bookmarkEnd w:id="334"/>
    </w:p>
    <w:p>
      <w:pPr>
        <w:pStyle w:val="Heading3"/>
        <w:numPr>
          <w:ilvl w:val="2"/>
          <w:numId w:val="1"/>
        </w:numPr>
        <w:rPr/>
      </w:pPr>
      <w:bookmarkStart w:id="335" w:name="__RefHeading___Toc14427534_1280447820"/>
      <w:bookmarkStart w:id="336" w:name="_Toc116"/>
      <w:bookmarkEnd w:id="335"/>
      <w:r>
        <w:rPr>
          <w:rtl w:val="true"/>
        </w:rPr>
        <w:t>مراقبه</w:t>
      </w:r>
      <w:bookmarkEnd w:id="336"/>
    </w:p>
    <w:p>
      <w:pPr>
        <w:pStyle w:val="BookText"/>
        <w:rPr/>
      </w:pPr>
      <w:r>
        <w:rPr>
          <w:rFonts w:ascii="IRNazanin" w:hAnsi="IRNazanin" w:eastAsia="IRNazanin"/>
          <w:color w:val="111111"/>
          <w:sz w:val="28"/>
          <w:sz w:val="28"/>
          <w:szCs w:val="28"/>
          <w:rtl w:val="true"/>
          <w:lang w:bidi="fa-IR"/>
        </w:rPr>
        <w:t>در مستحبات رعايت دو امر اهميت فوق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امر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بحث به توضيح آنها مى پردازيم و جوانان براى تعالى خويش بايد اين امور را رعايت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علم اخلاق به اختصاص لحظاتى از شبانه روز براى تفكر و در خود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بزرگان هر كدام آن را به نحوى بيان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بزرگان سيد احمد كربلايى نام دارد كه در زمان مرحوم آخوند خراسانى و مرحوم نائينى يعنى تقريباً چهل يا پنجاه سال قبل در نجف زندگى مى كرده و معلم علم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عجيبى بوده و حتى مرحوم قاضى كه همه وى را به استادى قبول داشتند از او تعريف زيادى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احمد كربلايى مى گويد افراد در موقع خواب بايد از قانون مراقبه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نيز چنين فهميده مى شود كه انسان در هنگام خواب بايد به اعمال خود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موسى بن جعفر سلام الله عليه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لا يُحاسب نفسه في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 اهلبيت نيست كسى كه هر روز به حساب نفس خويش نرسد</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4427536_1280447820"/>
      <w:bookmarkStart w:id="338" w:name="_Toc117"/>
      <w:bookmarkEnd w:id="337"/>
      <w:r>
        <w:rPr>
          <w:rtl w:val="true"/>
        </w:rPr>
        <w:t>رسيدگى به اعمال در هنگام خواب</w:t>
      </w:r>
      <w:bookmarkEnd w:id="33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 كه انسان براى خواب به بستر مى رود بايد لحظه اى در خود </w:t>
      </w:r>
    </w:p>
    <w:p>
      <w:pPr>
        <w:pStyle w:val="BookText"/>
        <w:rPr/>
      </w:pPr>
      <w:r>
        <w:rPr>
          <w:rFonts w:ascii="IRNazanin" w:hAnsi="IRNazanin" w:eastAsia="IRNazanin"/>
          <w:color w:val="111111"/>
          <w:sz w:val="28"/>
          <w:sz w:val="28"/>
          <w:szCs w:val="28"/>
          <w:rtl w:val="true"/>
          <w:lang w:bidi="fa-IR"/>
        </w:rPr>
        <w:t>فرو رفته و علاوه بر اينكه به حساب اعمال روز خود برسد، بيانديشد كه امروز نيز قدمى ديگر به قبر نزديگ و يك از اين دنيا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ا عمر گرانبهايم را دادم، اما به ازاء آن چه خريدم‌؟</w:t>
      </w:r>
    </w:p>
    <w:p>
      <w:pPr>
        <w:pStyle w:val="BookText"/>
        <w:rPr/>
      </w:pPr>
      <w:r>
        <w:rPr>
          <w:rFonts w:ascii="IRNazanin" w:hAnsi="IRNazanin" w:eastAsia="IRNazanin"/>
          <w:color w:val="111111"/>
          <w:sz w:val="28"/>
          <w:sz w:val="28"/>
          <w:szCs w:val="28"/>
          <w:rtl w:val="true"/>
          <w:lang w:bidi="fa-IR"/>
        </w:rPr>
        <w:t>انسان بايد بطور اصولى بانديشد كه از كجا آمده ام‌؟ براى چه آمده ام‌؟ و به كجا مى روم‌؟ اميرالمؤمنين سلام الله عليه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 عرف من أين في أين الي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را كه بداند از كجا آمده، براى چه آمده و به كجا مى خواهد برود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انسان بايد فكر كند كه اگر زير پرچم خدا نباشد، يعنى دست عنايت خداوند بر سرش قرار نگيرد بيچاره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بيانديشد اگر در حالى بميرد كه زير پرچم شيطان باشد چه خواهد كرد؟ اگر دم مرگ نتواند محبت اميرالمؤمنين و اهلبيت عليهم السلام را بدست آورد، چه كند؟ اگر صفت رذيله اى در دلش رسوخ كند كه برايش به صورت بت درآيد، دم مرگ چه خواهد كرد؟ استاد بزرگوار ما، رهبر عظيم الشأن انقلاب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اهل علمى در بستر مرگ افتاده بود، بر سر بالينش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باز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تويى‌؟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چقدر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بين من و همسر و فرزندانم جدايى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دست عنايت على عليه السلام بر سر ما نباشد، در هنگام مرگ صفت رذيله با ما آن مى كند كه اين پيرمرد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كم شروع نموده، اما به كم قانع نيست و وقتى قانع مى شود كه ولايت را از انسان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از كم شروع مى كند، اما به كم قانع نبوده، مگر هنگامى كه انسان را در جهنم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تو و هم خود را بيچاره كند و انسانى كه به بستر مى رود بايد به همه ى اين امور بيانديشد و اصلاً به بستر رفتن را مانند رفتن به درون قبر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انسان هنگامى كه به بستر مى رود بايد فكر كند كه اگر هم اكنون به جاى بستر او را در </w:t>
      </w:r>
      <w:bookmarkStart w:id="339" w:name="pg18843_175408"/>
    </w:p>
    <w:p>
      <w:pPr>
        <w:pStyle w:val="BookText"/>
        <w:rPr/>
      </w:pPr>
      <w:bookmarkEnd w:id="339"/>
      <w:r>
        <w:rPr>
          <w:rFonts w:ascii="IRNazanin" w:hAnsi="IRNazanin" w:eastAsia="IRNazanin"/>
          <w:color w:val="111111"/>
          <w:sz w:val="28"/>
          <w:sz w:val="28"/>
          <w:szCs w:val="28"/>
          <w:rtl w:val="true"/>
          <w:lang w:bidi="fa-IR"/>
        </w:rPr>
        <w:t>قبر گذاشته بودند چه داشت كه به خداوند ارائه دهد</w:t>
      </w:r>
      <w:r>
        <w:rPr>
          <w:rFonts w:eastAsia="IRNazanin" w:cs="IRNazanin"/>
          <w:color w:val="111111"/>
          <w:sz w:val="28"/>
          <w:szCs w:val="28"/>
          <w:rtl w:val="true"/>
          <w:lang w:bidi="fa-IR"/>
        </w:rPr>
        <w:t>.</w:t>
      </w:r>
    </w:p>
    <w:p>
      <w:pPr>
        <w:pStyle w:val="Heading3"/>
        <w:numPr>
          <w:ilvl w:val="2"/>
          <w:numId w:val="1"/>
        </w:numPr>
        <w:rPr/>
      </w:pPr>
      <w:bookmarkStart w:id="340" w:name="__RefHeading___Toc14427538_1280447820"/>
      <w:bookmarkStart w:id="341" w:name="_Toc118"/>
      <w:bookmarkEnd w:id="340"/>
      <w:r>
        <w:rPr>
          <w:rtl w:val="true"/>
        </w:rPr>
        <w:t>ذكرى عظيم در هنگام خواب</w:t>
      </w:r>
      <w:bookmarkEnd w:id="341"/>
    </w:p>
    <w:p>
      <w:pPr>
        <w:pStyle w:val="BookText"/>
        <w:rPr/>
      </w:pPr>
      <w:r>
        <w:rPr>
          <w:rFonts w:ascii="IRNazanin" w:hAnsi="IRNazanin" w:eastAsia="IRNazanin"/>
          <w:color w:val="111111"/>
          <w:sz w:val="28"/>
          <w:sz w:val="28"/>
          <w:szCs w:val="28"/>
          <w:rtl w:val="true"/>
          <w:lang w:bidi="fa-IR"/>
        </w:rPr>
        <w:t>زهراى مرضيه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خوابم بود كه پيامبر اكرم صلى الله عليه و آله وارد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وقتى مى خواهى بخوابى يك ختم قرآن و يك حج و يك عمره بجا آورده و تمام انبياء و مؤمنين را نيز از خود راضى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پيغمبر صلى الله عليه و آله ايستاده و دو ركعت نماز خواندند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بعد از نماز زهرا عليها 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جان مطلبى را كه فرموديد برايم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بار تسبيحات اربعه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بگويى ثواب يك حج و يك عمره دارد و اگر يك صلوات بفرستى كه در آخرش انبياء نيز ذكر شوند، يعنى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محمد و آل محمد و علي جميع الانبياء و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انبياء را از خود راضى كرده اى همچنين اگر مؤمنين را دعا كرده و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للمؤمنين و المؤمنات و المسلمين و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مؤمنين را از خود راضى نموده اى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فوق مشاهده مى گردد كه ثواب بسيار زيادى بر عمل كوچكى بار است و افراد در هنگام خواب بهتر است اين عمل را فراموش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افراد مى توانند بستر را قبر فرض نمايند و مسلماً در قبر نكير و منكر نزد انسان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كس مى تواند با خواندن قرآن، تسبيحات اربعه، صلوات و خشنود كردن انبياء و مؤمنين </w:t>
      </w:r>
      <w:bookmarkStart w:id="342" w:name="pg18843_175409"/>
    </w:p>
    <w:p>
      <w:pPr>
        <w:pStyle w:val="BookText"/>
        <w:rPr/>
      </w:pPr>
      <w:bookmarkEnd w:id="342"/>
      <w:r>
        <w:rPr>
          <w:rFonts w:ascii="IRNazanin" w:hAnsi="IRNazanin" w:eastAsia="IRNazanin"/>
          <w:color w:val="111111"/>
          <w:sz w:val="28"/>
          <w:sz w:val="28"/>
          <w:szCs w:val="28"/>
          <w:rtl w:val="true"/>
          <w:lang w:bidi="fa-IR"/>
        </w:rPr>
        <w:t>خود را در مقابل سئوالات نكير و منكر مجهز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خود را براى بيدار شدن در اول طلوع فجر يعنى وقتى كه هنوز ستاره ها در آسمان مى درخشند، آماده سازد</w:t>
      </w:r>
      <w:r>
        <w:rPr>
          <w:rFonts w:eastAsia="IRNazanin" w:cs="IRNazanin"/>
          <w:color w:val="111111"/>
          <w:sz w:val="28"/>
          <w:szCs w:val="28"/>
          <w:rtl w:val="true"/>
          <w:lang w:bidi="fa-IR"/>
        </w:rPr>
        <w:t>.</w:t>
      </w:r>
    </w:p>
    <w:p>
      <w:pPr>
        <w:pStyle w:val="Heading3"/>
        <w:numPr>
          <w:ilvl w:val="2"/>
          <w:numId w:val="1"/>
        </w:numPr>
        <w:rPr/>
      </w:pPr>
      <w:bookmarkStart w:id="343" w:name="__RefHeading___Toc14427540_1280447820"/>
      <w:bookmarkStart w:id="344" w:name="_Toc119"/>
      <w:bookmarkEnd w:id="343"/>
      <w:r>
        <w:rPr>
          <w:rtl w:val="true"/>
        </w:rPr>
        <w:t>بستر خواب، گور هر روز مؤمن</w:t>
      </w:r>
      <w:bookmarkEnd w:id="344"/>
    </w:p>
    <w:p>
      <w:pPr>
        <w:pStyle w:val="BookText"/>
        <w:rPr/>
      </w:pPr>
      <w:r>
        <w:rPr>
          <w:rFonts w:ascii="IRNazanin" w:hAnsi="IRNazanin" w:eastAsia="IRNazanin"/>
          <w:color w:val="111111"/>
          <w:sz w:val="28"/>
          <w:sz w:val="28"/>
          <w:szCs w:val="28"/>
          <w:rtl w:val="true"/>
          <w:lang w:bidi="fa-IR"/>
        </w:rPr>
        <w:t xml:space="preserve">همچنين پس از بيدار شدن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اَعْمَلَ صالِحاً فيما تَرَكْتُ‌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مربوط به قبل از رفتن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براى آخرتشان كارى نكرده اند، زمانى كه مرگ و قبر را مى بينند، مى گويند خدايا ما را برگردان تا اين بار آدم خوبى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كارى براى اين روز و براى قبر و قيامت نكرده ايم اما در اين حال به آنها خطاب مى شود ديگر بازگشتى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فلاسفه برگشت ديگر، بازگشت از فعل به قوه بوده و بنابراين خطاب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قبرى در خانه خود كنده بود و هر صبح در آن مى خوابيد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اَعْمَلَ صالِحاً فيما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 بلند شده و به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قبر بيرون آمدى، حال ببينم امروز چه مى كنى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كربلايى رضوان الله عليه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مى خواهيد از بستر خارج شويد،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لعلي اعمل صالحاً فيما تركت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بخوانيد، يعنى خدايا مرا برگردان تا آدم خوبى بشوم و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العياذ بالله پروردگار عالم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نمى شود، فرض </w:t>
      </w:r>
      <w:bookmarkStart w:id="345" w:name="pg18843_175410"/>
    </w:p>
    <w:p>
      <w:pPr>
        <w:pStyle w:val="BookText"/>
        <w:rPr/>
      </w:pPr>
      <w:bookmarkEnd w:id="345"/>
      <w:r>
        <w:rPr>
          <w:rFonts w:ascii="IRNazanin" w:hAnsi="IRNazanin" w:eastAsia="IRNazanin"/>
          <w:color w:val="111111"/>
          <w:sz w:val="28"/>
          <w:sz w:val="28"/>
          <w:szCs w:val="28"/>
          <w:rtl w:val="true"/>
          <w:lang w:bidi="fa-IR"/>
        </w:rPr>
        <w:t>نمايد كه از قبر بازگشته و تا بار ديگر كه به بستر مى رود مراقب رفتار خود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يك لحظه در خود فرو رفتن كه يكى از مستحبات اسلام مى باشد به اندازه اى مهم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سبعين 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يك لحظه در خود فرو رفتن، خودش را در محضر خدا ديدن و يك لحظه حساب خود كردن، از هفتاد سال عبادت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ى افراد و مخصوصاً جوانان عزيز قانون مراقبه را به ويژه به نحوى كه مرحوم كربلايى رضوان الله عليه بيان فرموده مراعات نمايند</w:t>
      </w:r>
      <w:r>
        <w:rPr>
          <w:rFonts w:eastAsia="IRNazanin" w:cs="IRNazanin"/>
          <w:color w:val="111111"/>
          <w:sz w:val="28"/>
          <w:szCs w:val="28"/>
          <w:rtl w:val="true"/>
          <w:lang w:bidi="fa-IR"/>
        </w:rPr>
        <w:t>.</w:t>
      </w:r>
    </w:p>
    <w:p>
      <w:pPr>
        <w:pStyle w:val="Heading3"/>
        <w:numPr>
          <w:ilvl w:val="2"/>
          <w:numId w:val="1"/>
        </w:numPr>
        <w:rPr/>
      </w:pPr>
      <w:bookmarkStart w:id="346" w:name="__RefHeading___Toc14427542_1280447820"/>
      <w:bookmarkStart w:id="347" w:name="_Toc120"/>
      <w:bookmarkEnd w:id="346"/>
      <w:r>
        <w:rPr>
          <w:rtl w:val="true"/>
        </w:rPr>
        <w:t>برآوردن حاجت مؤمن</w:t>
      </w:r>
      <w:bookmarkEnd w:id="347"/>
    </w:p>
    <w:p>
      <w:pPr>
        <w:pStyle w:val="BookText"/>
        <w:rPr/>
      </w:pPr>
      <w:r>
        <w:rPr>
          <w:rFonts w:ascii="IRNazanin" w:hAnsi="IRNazanin" w:eastAsia="IRNazanin"/>
          <w:color w:val="111111"/>
          <w:sz w:val="28"/>
          <w:sz w:val="28"/>
          <w:szCs w:val="28"/>
          <w:rtl w:val="true"/>
          <w:lang w:bidi="fa-IR"/>
        </w:rPr>
        <w:t>يكى ديگر از مستحبات با اهميت و از مراقبه مهمتر، ايجاد سرور در دل مؤمن، برآوردن حاجتى از يك مسلمان و گشودن گرهى از كار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مؤمن از هفتاد سال عبادت بالاتر بوده و كسى كه قصد سير الى الحق داشته خواهان دست عنايت خدا بر سر زندگى اش باشد، بايد در شبانه روز به اين مستحب مهم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برآوردن حاجت مسلمين داراى مراتب مختلف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امر واجب بوده و به عبارت ديگر وجوبش بسيار بالاست، گاهى مستحب مؤكد بوده و تأكيد آن زياد است و بالاخره مرتبه پايين آن كه مستحب است و ثواب بسيار زيادى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قرآن و روايات فهميده مى شود، هيچ عملى به اندازه برآوردن حاجت مؤمن ثواب نداشته و هيچ كارى براى عاقبت به خيرى پاى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تأمين آتيه اولاد و عاقبت به خيرى او را مى خواهيد، اگر خواهان خانه و كسب پر بركت بوده و طالب وجود رحمت خدا در محل كار، خانه و دلتان هستيد، بايد در طى شبانه روز گرهى </w:t>
      </w:r>
      <w:bookmarkStart w:id="348" w:name="pg18843_175411"/>
    </w:p>
    <w:p>
      <w:pPr>
        <w:pStyle w:val="BookText"/>
        <w:rPr/>
      </w:pPr>
      <w:bookmarkEnd w:id="348"/>
      <w:r>
        <w:rPr>
          <w:rFonts w:ascii="IRNazanin" w:hAnsi="IRNazanin" w:eastAsia="IRNazanin"/>
          <w:color w:val="111111"/>
          <w:sz w:val="28"/>
          <w:sz w:val="28"/>
          <w:szCs w:val="28"/>
          <w:rtl w:val="true"/>
          <w:lang w:bidi="fa-IR"/>
        </w:rPr>
        <w:t>از كار مردم بگشاييد و دلى را بدست آوريد</w:t>
      </w:r>
      <w:r>
        <w:rPr>
          <w:rFonts w:eastAsia="IRNazanin" w:cs="IRNazanin"/>
          <w:color w:val="111111"/>
          <w:sz w:val="28"/>
          <w:szCs w:val="28"/>
          <w:rtl w:val="true"/>
          <w:lang w:bidi="fa-IR"/>
        </w:rPr>
        <w:t>.</w:t>
      </w:r>
    </w:p>
    <w:p>
      <w:pPr>
        <w:pStyle w:val="Heading3"/>
        <w:numPr>
          <w:ilvl w:val="2"/>
          <w:numId w:val="1"/>
        </w:numPr>
        <w:rPr/>
      </w:pPr>
      <w:bookmarkStart w:id="349" w:name="__RefHeading___Toc14427544_1280447820"/>
      <w:bookmarkStart w:id="350" w:name="_Toc121"/>
      <w:bookmarkEnd w:id="349"/>
      <w:r>
        <w:rPr>
          <w:rtl w:val="true"/>
        </w:rPr>
        <w:t>افضل الاعمال</w:t>
      </w:r>
      <w:bookmarkEnd w:id="350"/>
    </w:p>
    <w:p>
      <w:pPr>
        <w:pStyle w:val="BookText"/>
        <w:rPr/>
      </w:pPr>
      <w:r>
        <w:rPr>
          <w:rFonts w:ascii="Amiri" w:hAnsi="Amiri" w:eastAsia="Amiri" w:cs="Amiri"/>
          <w:color w:val="111111"/>
          <w:sz w:val="28"/>
          <w:sz w:val="28"/>
          <w:szCs w:val="28"/>
          <w:rtl w:val="true"/>
          <w:lang w:bidi="ar-SA"/>
        </w:rPr>
        <w:t>در روايات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ادخال السرور في قلوب المؤمنين</w:t>
      </w:r>
    </w:p>
    <w:p>
      <w:pPr>
        <w:pStyle w:val="BookText"/>
        <w:rPr/>
      </w:pPr>
      <w:r>
        <w:rPr>
          <w:rFonts w:ascii="Amiri" w:hAnsi="Amiri" w:eastAsia="Amiri" w:cs="Amiri"/>
          <w:color w:val="111111"/>
          <w:sz w:val="28"/>
          <w:sz w:val="28"/>
          <w:szCs w:val="28"/>
          <w:rtl w:val="true"/>
          <w:lang w:bidi="ar-SA"/>
        </w:rPr>
        <w:t>عند الله ادخال السرور في قلوب المؤمنين</w:t>
      </w:r>
    </w:p>
    <w:p>
      <w:pPr>
        <w:pStyle w:val="BookText"/>
        <w:rPr/>
      </w:pPr>
      <w:r>
        <w:rPr>
          <w:rFonts w:ascii="Amiri" w:hAnsi="Amiri" w:eastAsia="Amiri" w:cs="Amiri"/>
          <w:color w:val="111111"/>
          <w:sz w:val="28"/>
          <w:sz w:val="28"/>
          <w:szCs w:val="28"/>
          <w:rtl w:val="true"/>
          <w:lang w:bidi="ar-SA"/>
        </w:rPr>
        <w:t>من ادخال السرور في قلوب المؤمنين</w:t>
      </w:r>
    </w:p>
    <w:p>
      <w:pPr>
        <w:pStyle w:val="BookText"/>
        <w:rPr/>
      </w:pPr>
      <w:r>
        <w:rPr>
          <w:rFonts w:ascii="Amiri" w:hAnsi="Amiri" w:eastAsia="Amiri" w:cs="Amiri"/>
          <w:color w:val="111111"/>
          <w:sz w:val="28"/>
          <w:sz w:val="28"/>
          <w:szCs w:val="28"/>
          <w:rtl w:val="true"/>
          <w:lang w:bidi="ar-SA"/>
        </w:rPr>
        <w:t>افضل تمام اعمال بالاترين و محبوبترين آنها بدست آوردن دل يك مسلمان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باقر عليه السلام مى فرمايد اگر من حجى بجا بياورم برايم بهتر از آزاد كردن هفتاد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بتوانم خانواده يتيمى را سرپرستى كنم برايم از هفتاد حج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انسان مى فهمد كه بايد به خانواده شهيد و يا خانواده هاى بى سرپرست توجه نموده و در پى انجام نيازهاى آنها باشد و با اين كار هفتاد حج در نامه عمل انسان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روايت ديگرى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حاجة المؤمن افضل من طواف و طواف و طواف حتي عد عشرا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ثواب گشودن گرهى از كار مسلمان و برآوردن حاجتى از او از ثواب ده طواف در خانه خدا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فرض اينكه در صدر روايت فوق مى فرمايد، يك طواف در خانه خدا شش هزار حسنه و درجه داشته و شش هزار گناه را مى آمرزد، ميزان ثواب برآوردن حاجت مسلمان روشنتر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روايتى مى فرمايد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قضاء حاجة المؤمن افضل من اعتكاف</w:t>
      </w:r>
      <w:r>
        <w:rPr>
          <w:rStyle w:val="FootnoteAnchor"/>
          <w:rtl w:val="true"/>
        </w:rPr>
        <w:footnoteReference w:id="3"/>
      </w:r>
      <w:r>
        <w:rPr>
          <w:rFonts w:ascii="IRNazanin" w:hAnsi="IRNazanin" w:eastAsia="IRNazanin"/>
          <w:color w:val="111111"/>
          <w:sz w:val="28"/>
          <w:sz w:val="28"/>
          <w:szCs w:val="28"/>
          <w:rtl w:val="true"/>
          <w:lang w:bidi="fa-IR"/>
        </w:rPr>
        <w:t xml:space="preserve">شهر و در روايت ديگرى كه از امام حسن عليه </w:t>
      </w:r>
      <w:bookmarkStart w:id="351" w:name="pg18843_175412"/>
    </w:p>
    <w:p>
      <w:pPr>
        <w:pStyle w:val="BookText"/>
        <w:rPr/>
      </w:pPr>
      <w:bookmarkEnd w:id="351"/>
      <w:r>
        <w:rPr>
          <w:rFonts w:ascii="IRNazanin" w:hAnsi="IRNazanin" w:eastAsia="IRNazanin"/>
          <w:color w:val="111111"/>
          <w:sz w:val="28"/>
          <w:sz w:val="28"/>
          <w:szCs w:val="28"/>
          <w:rtl w:val="true"/>
          <w:lang w:bidi="fa-IR"/>
        </w:rPr>
        <w:t>السلام نيز آن را نقل مى كنند،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اعتكاف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ايشان مى فرمايند ثواب گشودن گره اى از كار مسلمان از يك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 از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ماندن و شبانه روز عبادت كردن و روزه گرفتن بالاتر است</w:t>
      </w:r>
      <w:r>
        <w:rPr>
          <w:rFonts w:eastAsia="IRNazanin" w:cs="IRNazanin"/>
          <w:color w:val="111111"/>
          <w:sz w:val="28"/>
          <w:szCs w:val="28"/>
          <w:rtl w:val="true"/>
          <w:lang w:bidi="fa-IR"/>
        </w:rPr>
        <w:t>.</w:t>
      </w:r>
    </w:p>
    <w:p>
      <w:pPr>
        <w:pStyle w:val="Heading3"/>
        <w:numPr>
          <w:ilvl w:val="2"/>
          <w:numId w:val="1"/>
        </w:numPr>
        <w:rPr/>
      </w:pPr>
      <w:bookmarkStart w:id="352" w:name="__RefHeading___Toc14427546_1280447820"/>
      <w:bookmarkStart w:id="353" w:name="_Toc122"/>
      <w:bookmarkEnd w:id="352"/>
      <w:r>
        <w:rPr>
          <w:rtl w:val="true"/>
        </w:rPr>
        <w:t>رفيق انسان در روز رستاخيز</w:t>
      </w:r>
      <w:bookmarkEnd w:id="353"/>
    </w:p>
    <w:p>
      <w:pPr>
        <w:pStyle w:val="BookText"/>
        <w:rPr/>
      </w:pPr>
      <w:r>
        <w:rPr>
          <w:rFonts w:ascii="Amiri" w:hAnsi="Amiri" w:eastAsia="Amiri" w:cs="Amiri"/>
          <w:color w:val="111111"/>
          <w:sz w:val="28"/>
          <w:sz w:val="28"/>
          <w:szCs w:val="28"/>
          <w:rtl w:val="true"/>
          <w:lang w:bidi="ar-SA"/>
        </w:rPr>
        <w:t>روز وحشت روزى است كه زنها از ترس سقط جنين نموده و كودكان خردسال خود را فراموش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درباره ى اين روز مى فرمايد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تَرَوْنَها تَذْهَلُ كُلُّ مُرضِعَة عما اَرْضَعَتْ وَ تَضَعُ كُلُّ ذاتِ حَمْلٍ حَمْلَها وَ تَرَي النّاسَ سُكاري وَ ما هُمْ بِسُكاري و لكنَّ عذابَ اللهِ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همه مردم از وحشت عذاب دردناك خداوند مانند افراد مست مات و مبهوت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ثقة الاسلام كلينى رضوان الله عليه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افرادى كه از قبر بيرون مى آيند كسى را در جلوى خويش دارند كه مانع ديدن وحشت قيامت مى شود و در هر كجا او را دلدارى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حساب و كتاب و موقع گذر از صراط جلوى انسان حركت كرده و اين همراهى را تا بهشت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از او مى پرسد تو چه كسى هستى كه اينقدر مرا يارى كردى و پاسخ مى شنود كه تو آدم خيرخواهى در دنيا بودى و من تجسم خوشيها و سرورى هستم كه تو در دل مردم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هول قيامت، از هول حساب و كتاب، از هول صراط، از هول جهنم و از وحشت روز قيامت نجات دادم</w:t>
      </w:r>
      <w:r>
        <w:rPr>
          <w:rFonts w:eastAsia="IRNazanin" w:cs="IRNazanin"/>
          <w:color w:val="111111"/>
          <w:sz w:val="28"/>
          <w:szCs w:val="28"/>
          <w:rtl w:val="true"/>
          <w:lang w:bidi="fa-IR"/>
        </w:rPr>
        <w:t xml:space="preserve">. </w:t>
      </w:r>
      <w:bookmarkStart w:id="354" w:name="pg18843_175413"/>
    </w:p>
    <w:p>
      <w:pPr>
        <w:pStyle w:val="BookText"/>
        <w:rPr/>
      </w:pPr>
      <w:bookmarkEnd w:id="354"/>
      <w:r>
        <w:rPr>
          <w:rFonts w:ascii="IRNazanin" w:hAnsi="IRNazanin" w:eastAsia="IRNazanin"/>
          <w:color w:val="111111"/>
          <w:sz w:val="28"/>
          <w:sz w:val="28"/>
          <w:szCs w:val="28"/>
          <w:rtl w:val="true"/>
          <w:lang w:bidi="fa-IR"/>
        </w:rPr>
        <w:t>نظير روايت فوق در مورد درون قبر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زهراى مرضيه سلام الله عليها به مولا اميرالمؤمنين سلام الله عليه وصيت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در قبر گذاشتى بر سر آن بنشين، زيرا من از قبر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روايت آمده كه اگر انسان دلى بدست آورده و كسى را خوشحال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در قبر مى گذارند، كارش رفيق او شده و از وحشت قبر نجاتش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ثوابى از اين بالاتر است و صد افسوس كه ما چنين اجرى را از دست مى دهيم</w:t>
      </w:r>
      <w:r>
        <w:rPr>
          <w:rFonts w:eastAsia="IRNazanin" w:cs="IRNazanin"/>
          <w:color w:val="111111"/>
          <w:sz w:val="28"/>
          <w:szCs w:val="28"/>
          <w:rtl w:val="true"/>
          <w:lang w:bidi="fa-IR"/>
        </w:rPr>
        <w:t>.</w:t>
      </w:r>
    </w:p>
    <w:p>
      <w:pPr>
        <w:pStyle w:val="Heading3"/>
        <w:numPr>
          <w:ilvl w:val="2"/>
          <w:numId w:val="1"/>
        </w:numPr>
        <w:rPr/>
      </w:pPr>
      <w:bookmarkStart w:id="355" w:name="__RefHeading___Toc14427548_1280447820"/>
      <w:bookmarkStart w:id="356" w:name="_Toc123"/>
      <w:bookmarkEnd w:id="355"/>
      <w:r>
        <w:rPr>
          <w:rtl w:val="true"/>
        </w:rPr>
        <w:t>دليلى براى عدم استجابت دعا</w:t>
      </w:r>
      <w:bookmarkEnd w:id="356"/>
    </w:p>
    <w:p>
      <w:pPr>
        <w:pStyle w:val="BookText"/>
        <w:rPr/>
      </w:pPr>
      <w:r>
        <w:rPr>
          <w:rFonts w:ascii="IRNazanin" w:hAnsi="IRNazanin" w:eastAsia="IRNazanin"/>
          <w:color w:val="111111"/>
          <w:sz w:val="28"/>
          <w:sz w:val="28"/>
          <w:szCs w:val="28"/>
          <w:rtl w:val="true"/>
          <w:lang w:bidi="fa-IR"/>
        </w:rPr>
        <w:t>همه ب گرفتاريها، بلايا، نگرانيها، قحطى، گرانى و كمبودها و حتى عدم استجابت دعاها از توجه نداشتن به حاجات مؤمنين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موسى عليه السلام قحطى بزرگى پيش آمده و به اندازه اى زندگى بر مردم سخت شد كه بعضى گربه خورده و بعضى يكديگر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حال هر چه دعا مى كردند مستجاب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در مناجاتش با خدا در كوه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مردم ترا بسيار مى خوانند، خدايا اين قحطى و گرانى بلاى بزرگى است، چرا دعايشان را مستجاب نمى كنى‌؟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كنند مستجاب نمى كنم، زيرا اينها به حقوق يكديگر بى اعتنا بوده و به فكر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راجع به حق الناس تسامح مى كنند و حق همديگر را ضايع مى نمايند، در حاليكه بايد در يكديگر سرور ايجاد نمايند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يكى از مواردى كه دعاى افراد و ملتها مستجاب نمى شود اين است كه ايشان به فكر يكديگر نيستند و متأسفانه با كمال شرمندگى بايد گفت هم اكنون وضعيت جامعه ما تا حدودى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بوجود آمد تا سنتهاى نيك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مثلاً هنوز در ادارات ما </w:t>
      </w:r>
      <w:bookmarkStart w:id="357" w:name="pg18843_175414"/>
    </w:p>
    <w:p>
      <w:pPr>
        <w:pStyle w:val="BookText"/>
        <w:rPr/>
      </w:pPr>
      <w:bookmarkEnd w:id="357"/>
      <w:r>
        <w:rPr>
          <w:rFonts w:ascii="IRNazanin" w:hAnsi="IRNazanin" w:eastAsia="IRNazanin"/>
          <w:color w:val="111111"/>
          <w:sz w:val="28"/>
          <w:sz w:val="28"/>
          <w:szCs w:val="28"/>
          <w:rtl w:val="true"/>
          <w:lang w:bidi="fa-IR"/>
        </w:rPr>
        <w:t>كاغذ بازى بطور چشمگيرى وجود دارد و مدام كار مردم گره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يخچال فردى از طبقه متوسط خراب شود كسى نيست كه آنرا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 مغازه رفته و بگويد آقا يخچال من خراب است، تعميركار مى گويد آنرا به اينجا بياور و در غير اين صورت هيچ كارى نمى توانم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ماه ماشين لباسشويى اش خراب شود كسى نيست كه آن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كولر خانه اش خراب باشد بايد فرزندان كوچكش گرماى تابستان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نفر نيست كه كولر را درست كند و هر چه به دنبال تعميركار برود و التماس كند، با امروز و فرداهاى او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در چنين شرايطى انتظار داريم كه دعايمان در مورد خاموشى آتش جنگ مستجاب شود</w:t>
      </w:r>
      <w:r>
        <w:rPr>
          <w:rFonts w:eastAsia="IRNazanin" w:cs="IRNazanin"/>
          <w:color w:val="111111"/>
          <w:sz w:val="28"/>
          <w:szCs w:val="28"/>
          <w:rtl w:val="true"/>
          <w:lang w:bidi="fa-IR"/>
        </w:rPr>
        <w:t>.</w:t>
      </w:r>
    </w:p>
    <w:p>
      <w:pPr>
        <w:pStyle w:val="Heading3"/>
        <w:numPr>
          <w:ilvl w:val="2"/>
          <w:numId w:val="1"/>
        </w:numPr>
        <w:rPr/>
      </w:pPr>
      <w:bookmarkStart w:id="358" w:name="__RefHeading___Toc14427550_1280447820"/>
      <w:bookmarkStart w:id="359" w:name="_Toc124"/>
      <w:bookmarkEnd w:id="358"/>
      <w:r>
        <w:rPr>
          <w:rtl w:val="true"/>
        </w:rPr>
        <w:t>علت خاموش نشدن آتش جنگ</w:t>
      </w:r>
      <w:bookmarkEnd w:id="359"/>
    </w:p>
    <w:p>
      <w:pPr>
        <w:pStyle w:val="BookText"/>
        <w:rPr/>
      </w:pPr>
      <w:r>
        <w:rPr>
          <w:rFonts w:ascii="IRNazanin" w:hAnsi="IRNazanin" w:eastAsia="IRNazanin"/>
          <w:color w:val="111111"/>
          <w:sz w:val="28"/>
          <w:sz w:val="28"/>
          <w:szCs w:val="28"/>
          <w:rtl w:val="true"/>
          <w:lang w:bidi="fa-IR"/>
        </w:rPr>
        <w:t>بزرگى خدمت امام حسين عليه السلام رسيد و در مورد آتش جنگ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سبقتكم دعوة مستجابة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اوضاعى كه ما داريم معلوم است دعايمان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نكند كه امروز كار كسى به ادارات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كار جزئى در اداره اى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از من گرفته و مرتباً از اتاقى به اتاق ديگر روانه 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نيز گفتند برويد و يك ماه ديگر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معلوم است كه ملت بايد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پاسخ خونهاى شهداء اين نيست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كه مريض دارد، براى پيدا كردن دارو بايد به دهها داروخانه سر بكشد و دائماً با پاسخ نداريم، يا ديگر اين دارو وجود ندارد، يا مشابهش هست ولى ما نداريم،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كه همه ى اين برخوردها نتيجه ى كمبود نبوده و متأسفانه نود درصد آنها تقصير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كاسبها، تاجرهاى ما و از آنها بدتر تعميركارها آدمهاى عجيبى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فرضاً لوله آب خانه اش بتركد و آب همه جا را بردارد، مشكل </w:t>
      </w:r>
      <w:bookmarkStart w:id="360" w:name="pg18843_175415"/>
    </w:p>
    <w:p>
      <w:pPr>
        <w:pStyle w:val="BookText"/>
        <w:rPr/>
      </w:pPr>
      <w:bookmarkEnd w:id="360"/>
      <w:r>
        <w:rPr>
          <w:rFonts w:ascii="IRNazanin" w:hAnsi="IRNazanin" w:eastAsia="IRNazanin"/>
          <w:color w:val="111111"/>
          <w:sz w:val="28"/>
          <w:sz w:val="28"/>
          <w:szCs w:val="28"/>
          <w:rtl w:val="true"/>
          <w:lang w:bidi="fa-IR"/>
        </w:rPr>
        <w:t>بتوان يك تعميركار پيدا كرد هر جا سر بزند جواب سر بالا شنيده و اگر هم تعميركارى براى تعمير به خانه او برود دستمزد كلام مطالبه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براى يك ساعت كار جزئى پانصد تومان مطالبه نموده و در مقابل اعتراض مى گويند مگر نمى دانيد گوشت كيلويى دويست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با چنين برخوردهايى، وجود گرانى و كمبود و بالاتر از آن جنگ، جاى تعجب دارد؟ كاسب را مى بينيم كه به فكر برآوردن حاجت مسلمان نيست، تاجر را مى بينيم كه در مقام گشودن گره از كار كسى نيست و بدتر از همه در ادارات كه وامصيبتاست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كارمندان بجاى اينكه گرهى از كار مسلمانى بگشايند دائم به ساعت نگاه كرده و انتظار لحظه خاتمه كار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دقيقه اى از خاتمه وقت ادارى بگذرى و چهار نفر حاجتمند در اتاق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در روايات مى خوانيم اگر كسى به واسطه ايستادن در مقاب شما ذليل و كوچك شود موجب مى گردد كه با صورت در آتش جهنم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فرضاً آقا پشت ميز نشسته و ارباب رجوع نيز مشغول التماس است، اما او اصلاً اهميت نداده و وقعى نمى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آتش جهنم را براى خود تدارك مى بيند</w:t>
      </w:r>
      <w:r>
        <w:rPr>
          <w:rFonts w:eastAsia="IRNazanin" w:cs="IRNazanin"/>
          <w:color w:val="111111"/>
          <w:sz w:val="28"/>
          <w:szCs w:val="28"/>
          <w:rtl w:val="true"/>
          <w:lang w:bidi="fa-IR"/>
        </w:rPr>
        <w:t>.</w:t>
      </w:r>
    </w:p>
    <w:p>
      <w:pPr>
        <w:pStyle w:val="Heading3"/>
        <w:numPr>
          <w:ilvl w:val="2"/>
          <w:numId w:val="1"/>
        </w:numPr>
        <w:rPr/>
      </w:pPr>
      <w:bookmarkStart w:id="361" w:name="__RefHeading___Toc14427552_1280447820"/>
      <w:bookmarkStart w:id="362" w:name="_Toc125"/>
      <w:bookmarkEnd w:id="361"/>
      <w:r>
        <w:rPr>
          <w:rtl w:val="true"/>
        </w:rPr>
        <w:t>استخفاف اهلبيت عليهم السلام</w:t>
      </w:r>
      <w:bookmarkEnd w:id="36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سلام الله عليه در مكه به منبر رفته بود و حاضرين به سخنان ايشان گوش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اينقدر ما را سبك نكنيد، اينقدر دلمان را آزرده نسازيد و اينقدر ما را استخفاف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 ايرانى از ميان جمع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به خدا پناه مى بريم، ما كى به شما اشتخفاف و جسارت كرديم‌؟ موسى بن جعفر سلام الله عليه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تو دو سه روز قبل سواره به قصد </w:t>
      </w:r>
      <w:bookmarkStart w:id="363" w:name="pg18843_175416"/>
    </w:p>
    <w:p>
      <w:pPr>
        <w:pStyle w:val="BookText"/>
        <w:rPr/>
      </w:pPr>
      <w:bookmarkEnd w:id="363"/>
      <w:r>
        <w:rPr>
          <w:rFonts w:ascii="IRNazanin" w:hAnsi="IRNazanin" w:eastAsia="IRNazanin"/>
          <w:color w:val="111111"/>
          <w:sz w:val="28"/>
          <w:sz w:val="28"/>
          <w:szCs w:val="28"/>
          <w:rtl w:val="true"/>
          <w:lang w:bidi="fa-IR"/>
        </w:rPr>
        <w:t>مكه مى آمدى، در وسط راه فردى خسته به تو گفت آقا يك مقدار مرا سوار كن، اما تو اعتنا نكرده و رد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 استخفاف و سبك كردن ما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آزرده خاطر كردن ما اهلبيت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بعكس روايت فوق روايات فراوانى در اين باره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پيغمبر اكرم صلى الله عليه و آله به اهلبيت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مؤمناً فقد سرني و من سرني فقد سرّ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دل مسلمانى را بدست آورده و او را خوشحال كند، مرا خوشحال كرده و هر كه مرا خوشحال كند، خدا را خوشحال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طاهرين عليهم السلام نيز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شيعيان ما را خوشحال كند، ما را خوشحال كرده و هر كه ما را خوشحال كند،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خوشحال كرده و هر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كند خدا را خوشحال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مؤمن، غضب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مؤمن در اينجا آن مقدس دو آتشه نيست، بلكه منظور شيعه اى است كه گناهكار بوده و حتى ممكن است سر و كارى با مسجد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شيعه است و به همين دليل امام زمان عليه السلام دوستش دارد</w:t>
      </w:r>
      <w:r>
        <w:rPr>
          <w:rFonts w:eastAsia="IRNazanin" w:cs="IRNazanin"/>
          <w:color w:val="111111"/>
          <w:sz w:val="28"/>
          <w:szCs w:val="28"/>
          <w:rtl w:val="true"/>
          <w:lang w:bidi="fa-IR"/>
        </w:rPr>
        <w:t>.</w:t>
      </w:r>
    </w:p>
    <w:p>
      <w:pPr>
        <w:pStyle w:val="Heading3"/>
        <w:numPr>
          <w:ilvl w:val="2"/>
          <w:numId w:val="1"/>
        </w:numPr>
        <w:rPr/>
      </w:pPr>
      <w:bookmarkStart w:id="364" w:name="__RefHeading___Toc14427554_1280447820"/>
      <w:bookmarkStart w:id="365" w:name="_Toc126"/>
      <w:bookmarkEnd w:id="364"/>
      <w:r>
        <w:rPr>
          <w:rtl w:val="true"/>
        </w:rPr>
        <w:t>حق شيعه</w:t>
      </w:r>
      <w:bookmarkEnd w:id="365"/>
    </w:p>
    <w:p>
      <w:pPr>
        <w:pStyle w:val="BookText"/>
        <w:rPr/>
      </w:pPr>
      <w:r>
        <w:rPr>
          <w:rFonts w:ascii="Amiri" w:hAnsi="Amiri" w:eastAsia="Amiri" w:cs="Amiri"/>
          <w:color w:val="111111"/>
          <w:sz w:val="28"/>
          <w:sz w:val="28"/>
          <w:szCs w:val="28"/>
          <w:rtl w:val="true"/>
          <w:lang w:bidi="ar-SA"/>
        </w:rPr>
        <w:t>امام صادق عليه السلام به نقل از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اهان و ليالي فقد بارزني بالمحاربه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ولى من اهانت كند، گناهش مانند جنگ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سئوال شد يابن رسول الله، ولى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شيعه با منبر و محراب سر و كار داشته يا نداشته باشد، گنهكار يا مقدس باشد، تفاوتى ندارد و بايد اين حق مهم را همه ما مراعات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به جرأت مى توان </w:t>
      </w:r>
    </w:p>
    <w:p>
      <w:pPr>
        <w:pStyle w:val="BookText"/>
        <w:rPr/>
      </w:pPr>
      <w:r>
        <w:rPr>
          <w:rFonts w:ascii="IRNazanin" w:hAnsi="IRNazanin" w:eastAsia="IRNazanin"/>
          <w:color w:val="111111"/>
          <w:sz w:val="28"/>
          <w:sz w:val="28"/>
          <w:szCs w:val="28"/>
          <w:rtl w:val="true"/>
          <w:lang w:bidi="fa-IR"/>
        </w:rPr>
        <w:t>گفت افراد جامعه آنگونه كه امام صاق عليه السلام مى خواهد حق مذكور را رعايت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طالب آن است كه عمر ما وقف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يكى از فقهاى بزرگ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عليه السلام طواف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پشت سر امام صادق عليه السلام مقام بسيار عالى بوده است، مثل اينكه شما پشت سر امام زمانتان طواف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كسى مرا صدايم كرد، اما من اعتنا نكرده و با خود گفتم حالا طواف مى كنم و بعد مى بينم چكار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فرد دوباره صدايم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صادق عليه السلام برگشتند و تشرى به من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فرد كه ترا صدا مى كند شيعه نيست‌؟ گفتم چرا،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ام را رها كرده و رفتم تا گره از كار او باز كنم، سپس باز گشته و خودم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اينكه فرموديد طواف را رها نمايم، حتى اگر طواف واجب باشد؟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برو كار مسلمان را راه بينداز و بعد بيا و طواف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حق مسلمان بر مسلمان شيعه بر شيعه چيست‌؟ امام صادق عليه السلام صبر كرده و پاسخ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حق شيعه ب شيعه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مال تو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تو شريك باشد، برايم سنگين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مثل اينكه برايت سنگين آمد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بالاتر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عَلي اَنْفُسِهِمْ وَ 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تنها در مال تو شريك بوده، بلكه در شام دو نيز شريك است </w:t>
      </w:r>
      <w:bookmarkStart w:id="366" w:name="pg18843_175418"/>
    </w:p>
    <w:p>
      <w:pPr>
        <w:pStyle w:val="BookText"/>
        <w:rPr/>
      </w:pPr>
      <w:bookmarkEnd w:id="366"/>
      <w:r>
        <w:rPr>
          <w:rFonts w:ascii="IRNazanin" w:hAnsi="IRNazanin" w:eastAsia="IRNazanin"/>
          <w:color w:val="111111"/>
          <w:sz w:val="28"/>
          <w:sz w:val="28"/>
          <w:szCs w:val="28"/>
          <w:rtl w:val="true"/>
          <w:lang w:bidi="fa-IR"/>
        </w:rPr>
        <w:t>و اگر بنا باشد كه ميان شما يكى بى شام باشد، بايد تو شام نخورى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ابو ايواب انصارى كه فرد متشخصى بود در كنار كوچه نشسته و پيامبر اكرم صلى الله عليه و آله از آنجا 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چرا با همسر و فرزندانت اينجا نشسته اى‌؟ ابو 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مهاجر مسلمانى آمد كه خانه نداشت، من ديدم اگر ما در خانه باشيم و او در كوچه بماند، ننگ است پس خانه ام را به او داده و خودمان اينجا نشسته ايم و الحمدلله راحت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آسوده به خواب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من در خانه بودم و آن مهاجر در كوچه مى نشست، من خوابم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داريم، پس شما نگران نباشيد، انشاء الله خانه اى براى من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معناى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يؤثرون علي انفسهم و لو كان بهم خصاصه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كداميك از ما مثل ابو ايوب عمل مى كنيم‌؟ لذا پيامبر صلى الله عليه و آله زمانيكه قانون مواسات را بيان مى كردند، فرمودند متأسفانه امت من به اين قانون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مى دانيد چرا هم اكنون چنين وضعى در عصر انقلاب اسلامى پديد آمده است‌؟ زيرا اين انقلاب آمد تا قانون مواسات را زنده نمايد، اما ما آن قانون را پايمال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عزيزان در جبهه و شهدايى كه ارزش هر كدام از آنها از عالم بيشتر است، بخاطر زنده كردن قانون مواسات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مواسات اسلام بوسيله ى ما پايمال شده و بدانيد اگر اين وضع ادامه يابد به جايى نرسيده و به غير از قساوت چيزى بدست نمى آوريم، زيرا گناه عدم توجه به مشكلات مسلمانان بزرگ است</w:t>
      </w:r>
      <w:r>
        <w:rPr>
          <w:rFonts w:eastAsia="IRNazanin" w:cs="IRNazanin"/>
          <w:color w:val="111111"/>
          <w:sz w:val="28"/>
          <w:szCs w:val="28"/>
          <w:rtl w:val="true"/>
          <w:lang w:bidi="fa-IR"/>
        </w:rPr>
        <w:t>.</w:t>
      </w:r>
    </w:p>
    <w:p>
      <w:pPr>
        <w:pStyle w:val="Heading3"/>
        <w:numPr>
          <w:ilvl w:val="2"/>
          <w:numId w:val="1"/>
        </w:numPr>
        <w:rPr/>
      </w:pPr>
      <w:bookmarkStart w:id="367" w:name="__RefHeading___Toc14427556_1280447820"/>
      <w:bookmarkStart w:id="368" w:name="_Toc127"/>
      <w:bookmarkEnd w:id="367"/>
      <w:r>
        <w:rPr>
          <w:rtl w:val="true"/>
        </w:rPr>
        <w:t>مارى در قبر انسان</w:t>
      </w:r>
      <w:bookmarkEnd w:id="36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كلينى رضوان الله عليه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فردى مار بزرگى است كه هر روز انگشت بزرگش را مى زند و او بايد در قبر و </w:t>
      </w:r>
    </w:p>
    <w:p>
      <w:pPr>
        <w:pStyle w:val="BookText"/>
        <w:rPr/>
      </w:pPr>
      <w:r>
        <w:rPr>
          <w:rFonts w:ascii="IRNazanin" w:hAnsi="IRNazanin" w:eastAsia="IRNazanin"/>
          <w:color w:val="111111"/>
          <w:sz w:val="28"/>
          <w:sz w:val="28"/>
          <w:szCs w:val="28"/>
          <w:rtl w:val="true"/>
          <w:lang w:bidi="fa-IR"/>
        </w:rPr>
        <w:t>در عالم برزخ با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چرا؟ براى اينكه آن فرد مى توانست گره از كار مسلمانى را بگشايد، اما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آقاى لوله كشى كه پيرزنى به در مغازه ات آمده و درخواست كرده تا لوله تركيده آب خانه اش را تعمير كنى و تو مى توانستى بروى، اما نرفتى، اين كارت مارى در گور خواهد شد و تا روز قيامت نيشت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داروخانه چى كه داروى مريض مستأصل را داشتى، اما آنرا به وى ندادى، اين كار تو مانند مارى تا روز قيامت در نزدت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صاحب اتومبيل كه زن بچه به بغل را در آفتاب سوزان و يا سرماى گزنده مى بينى، اما او را سوار نمى كنى، اين كار تو مارى شده و تا روز قيامت در كنارت مى ماند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تشخص انسان به داشتن منزل مجلل و يا لباسها 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روى سخن بيشتر با خانمها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اينست كه كهنه نوزاد همسايه را كه گرفتار است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اردبيلى رضوان الله عليه كه يكى از مراجع بزرگ تقليد بود، روزى از لب فرات</w:t>
      </w:r>
      <w:r>
        <w:rPr>
          <w:rStyle w:val="FootnoteAnchor"/>
          <w:rtl w:val="true"/>
        </w:rPr>
        <w:footnoteReference w:id="4"/>
      </w:r>
      <w:r>
        <w:rPr>
          <w:rFonts w:ascii="IRNazanin" w:hAnsi="IRNazanin" w:eastAsia="IRNazanin"/>
          <w:color w:val="111111"/>
          <w:sz w:val="28"/>
          <w:sz w:val="28"/>
          <w:szCs w:val="28"/>
          <w:rtl w:val="true"/>
          <w:lang w:bidi="fa-IR"/>
        </w:rPr>
        <w:t>رد مى شد كه به زائرى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يك پيرمرد دهاتى بود كه بر لب فرات نشسته و در حاليكه بسيار خسته مى نمود لباس مى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اردبيلى به او سلام كرد و اين امر باعث طمع پيرمرد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 توانى مقدارى از لبسهاى مرا بشويى‌؟ مقدس اردبيلى پاسخ مثبت داده، عبا و قبا را كنار گذاشت و مشغول لباس شستن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چند نفر از مردم و طلاب كه از آنجا مى گذشتند مقدس </w:t>
      </w:r>
      <w:bookmarkStart w:id="369" w:name="pg18843_175420"/>
    </w:p>
    <w:p>
      <w:pPr>
        <w:pStyle w:val="BookText"/>
        <w:rPr/>
      </w:pPr>
      <w:bookmarkEnd w:id="369"/>
      <w:r>
        <w:rPr>
          <w:rFonts w:ascii="IRNazanin" w:hAnsi="IRNazanin" w:eastAsia="IRNazanin"/>
          <w:color w:val="111111"/>
          <w:sz w:val="28"/>
          <w:sz w:val="28"/>
          <w:szCs w:val="28"/>
          <w:rtl w:val="true"/>
          <w:lang w:bidi="fa-IR"/>
        </w:rPr>
        <w:t>اردبيلى را شناخته و به ايشان احترام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شد كه پيرمرد بفهمد كه لباسهايش را به دست مرجع تقليدش سپرده و بنابراين بسيار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ببخشيد كه شما را نشناختم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 اردبيلى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افتخار من است كه بتوانم لباس زائر امام حسين عليه السلام را بشويم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اى خانم، افتخار تو داشتن دهها قطعه طلا نبوده، بلكه اين نكبت و بدبختى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تو اين است كه بتوانى لباسهاى همسايه ات را بشويى</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4427558_1280447820"/>
      <w:bookmarkStart w:id="371" w:name="_Toc128"/>
      <w:bookmarkEnd w:id="370"/>
      <w:r>
        <w:rPr>
          <w:rtl w:val="true"/>
        </w:rPr>
        <w:t>رفع حاجت مؤمن، منّتى بر انسان</w:t>
      </w:r>
      <w:bookmarkEnd w:id="371"/>
    </w:p>
    <w:p>
      <w:pPr>
        <w:pStyle w:val="BookText"/>
        <w:rPr/>
      </w:pPr>
      <w:r>
        <w:rPr>
          <w:rFonts w:ascii="IRNazanin" w:hAnsi="IRNazanin" w:eastAsia="IRNazanin"/>
          <w:color w:val="111111"/>
          <w:sz w:val="28"/>
          <w:sz w:val="28"/>
          <w:szCs w:val="28"/>
          <w:rtl w:val="true"/>
          <w:lang w:bidi="fa-IR"/>
        </w:rPr>
        <w:t>حمامى را براى حضرت رضا سلام الله عليه قرق كردند، اما پيرمردى بيرون نرفت، تا اينكه حضرت رضا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حضرت را نشناخته و خيال كرد كه ايشان از نوكرها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 شود پشت مرا كيسه بمالى‌؟ حضرت پاسخ مثبت داده، كيسه را گرفته و مشغول شستشوى پشت پيرمرد و سپس پاها و دستهاى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ضمن شستشو متوجه شد كه ايشان حضرت رضا عليه السلام مى باشند و به همين دليل بسيار خجلت زده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رضا سلام الله عليه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خجالت مى كشى‌؟ تو بر من منّت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ثواب بزرگى را به من دادى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از حضرت زهرا سلام الله عليها مى خوانيم كه خدمتكارى نزد ايشان رفته و مسأله اى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پاسخ او را داده و روانه 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دقيقه آن زن دوباره برگشته و همان مسأله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حضرت زهرا پاسخ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به اينجا ختم نشد و آن فرد چندين بار ديگر رفت و بازگشت و در آخر به حضرت زهرا سلام الله عليها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بسيار كند ذهن هستم، با اين حال </w:t>
      </w:r>
      <w:bookmarkStart w:id="372" w:name="pg18843_175421"/>
    </w:p>
    <w:p>
      <w:pPr>
        <w:pStyle w:val="BookText"/>
        <w:rPr/>
      </w:pPr>
      <w:bookmarkEnd w:id="372"/>
      <w:r>
        <w:rPr>
          <w:rFonts w:ascii="IRNazanin" w:hAnsi="IRNazanin" w:eastAsia="IRNazanin"/>
          <w:color w:val="111111"/>
          <w:sz w:val="28"/>
          <w:sz w:val="28"/>
          <w:szCs w:val="28"/>
          <w:rtl w:val="true"/>
          <w:lang w:bidi="fa-IR"/>
        </w:rPr>
        <w:t>بايد پاسخ مسأله را به خانه ببرم و در غير اين صورت كتك 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ببخشيد كه اينقدر مزاحمتان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سلام الله عليها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مزاحم باشى، تو بر من منّت دارى، زيرا هر پاسخ مسأله اى را كه مى دهم ثواب فراوان دارم و تو سبب آن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روايات فراوانى آمده است افرادى كه در معرض حوائج مسلمين هستند بايد بسيار شاكر باشند، زيرا به نعمت بزرگى دست يافته اند</w:t>
      </w:r>
      <w:r>
        <w:rPr>
          <w:rFonts w:eastAsia="IRNazanin" w:cs="IRNazanin"/>
          <w:color w:val="111111"/>
          <w:sz w:val="28"/>
          <w:szCs w:val="28"/>
          <w:rtl w:val="true"/>
          <w:lang w:bidi="fa-IR"/>
        </w:rPr>
        <w:t>.</w:t>
      </w:r>
    </w:p>
    <w:p>
      <w:pPr>
        <w:pStyle w:val="Heading3"/>
        <w:numPr>
          <w:ilvl w:val="2"/>
          <w:numId w:val="1"/>
        </w:numPr>
        <w:rPr/>
      </w:pPr>
      <w:bookmarkStart w:id="373" w:name="__RefHeading___Toc14427560_1280447820"/>
      <w:bookmarkStart w:id="374" w:name="_Toc129"/>
      <w:bookmarkEnd w:id="373"/>
      <w:r>
        <w:rPr>
          <w:rtl w:val="true"/>
        </w:rPr>
        <w:t>آنچه بر خود نمى پسندى، بر ديگران مپسند</w:t>
      </w:r>
      <w:bookmarkEnd w:id="374"/>
    </w:p>
    <w:p>
      <w:pPr>
        <w:pStyle w:val="BookText"/>
        <w:rPr/>
      </w:pPr>
      <w:r>
        <w:rPr>
          <w:rFonts w:ascii="IRNazanin" w:hAnsi="IRNazanin" w:eastAsia="IRNazanin"/>
          <w:color w:val="111111"/>
          <w:sz w:val="28"/>
          <w:sz w:val="28"/>
          <w:szCs w:val="28"/>
          <w:rtl w:val="true"/>
          <w:lang w:bidi="fa-IR"/>
        </w:rPr>
        <w:t>در كلام آخر مطلبى عنوان مى گردد كه از افراد تقاضاى مراعات آنرا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پنجاه روايت در مورد مطلب مورد بحث از ائمه طاهرين عليهم السلام وجود دارد كه بيست روايت آنرا ثقة الاسلام، كلينى رضوان الله عليه در جلد دوم اصول كافى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كه يكى از اصحاب خاص امام صادق عليه السلام است خدمت ايشان آمده و گفت يابن رسول الله، حق مسلمان بر مسلمان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بگويم و عمل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توفيق مى كنم تا بتوانم به آنچه مى فرماييد عمل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عليه السلام هفت حق تعيين كرده و فرمودند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ايسر الحق ان تحب له ما تحب لنفسك و ان تكره لَه ما تكره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دو حق آن را ذكر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آنچه را براى خود مى پسندى براى او هم بپسندى و آنچه را كه براى خود نمى پسندى، براى او هم نپسندى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آسان ترين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اى خانم و اى آقا اگر دلتان مى خواهد داراى خانه باشيد بايد بخواهيد كه همه خانه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رفاه هستيد، بايد رفاه همگان را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w:t>
      </w:r>
      <w:bookmarkStart w:id="375" w:name="pg18843_175422"/>
    </w:p>
    <w:p>
      <w:pPr>
        <w:pStyle w:val="BookText"/>
        <w:rPr/>
      </w:pPr>
      <w:bookmarkEnd w:id="375"/>
      <w:r>
        <w:rPr>
          <w:rFonts w:ascii="IRNazanin" w:hAnsi="IRNazanin" w:eastAsia="IRNazanin"/>
          <w:color w:val="111111"/>
          <w:sz w:val="28"/>
          <w:sz w:val="28"/>
          <w:szCs w:val="28"/>
          <w:rtl w:val="true"/>
          <w:lang w:bidi="fa-IR"/>
        </w:rPr>
        <w:t>شخصيت اجتماعى هستيد بايد بخواهيد كه همه شخصيت اجتماعى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استراحت براى خود هستيد، براى همسر و فرزندانتان نيز استراحت بخواهيد و سعى كنيد كارها بر سر شما ريخته و به ديگران فشار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نداريد كسى غيبت شما را بكند، پشت سر مردم غيبت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تهمت زدن به خود را نمى پسنديد، به ديگرى تهمت نزنيد و اگر نمى خواهيد كسى به شما جنس گران بفروشد، اجناس گران به مردم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بنابر روايات فراوان جامعه اى كه چنين باشد، مسلمان و شيعه نيست</w:t>
      </w:r>
      <w:r>
        <w:rPr>
          <w:rFonts w:eastAsia="IRNazanin" w:cs="IRNazanin"/>
          <w:color w:val="111111"/>
          <w:sz w:val="28"/>
          <w:szCs w:val="28"/>
          <w:rtl w:val="true"/>
          <w:lang w:bidi="fa-IR"/>
        </w:rPr>
        <w:t>.</w:t>
      </w:r>
    </w:p>
    <w:p>
      <w:pPr>
        <w:pStyle w:val="Heading3"/>
        <w:numPr>
          <w:ilvl w:val="2"/>
          <w:numId w:val="1"/>
        </w:numPr>
        <w:rPr/>
      </w:pPr>
      <w:bookmarkStart w:id="376" w:name="__RefHeading___Toc14427562_1280447820"/>
      <w:bookmarkStart w:id="377" w:name="_Toc130"/>
      <w:bookmarkEnd w:id="376"/>
      <w:r>
        <w:rPr>
          <w:rtl w:val="true"/>
        </w:rPr>
        <w:t>مسلمان بايد يار مسلمان باشد</w:t>
      </w:r>
      <w:bookmarkEnd w:id="377"/>
    </w:p>
    <w:p>
      <w:pPr>
        <w:pStyle w:val="BookText"/>
        <w:rPr/>
      </w:pPr>
      <w:r>
        <w:rPr>
          <w:rFonts w:ascii="IRNazanin" w:hAnsi="IRNazanin" w:eastAsia="IRNazanin"/>
          <w:color w:val="111111"/>
          <w:sz w:val="28"/>
          <w:sz w:val="28"/>
          <w:szCs w:val="28"/>
          <w:rtl w:val="true"/>
          <w:lang w:bidi="fa-IR"/>
        </w:rPr>
        <w:t>يكى ديگر از حقوقى كه امام صادق عليه السلام از آن ياد نموده اند اين است كه بايد در همه ى ابعاد يار مسمان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با قلم، با قدم و حتى جان خويش بايد او را يارى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چشم او باشى و نگذارى كه در چاه بيفتد و بايد مواظب باشى كه گول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اكرم صلى الله عليه و آله در سر راه خود به ميوه فروشى برخورد نمودند كه زير و روى ميوه هايش با يكديگر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ميوه هايى كه در رو قرار داشت آب پاشى شده و جلوه اى خاص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از ميوه فروش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ميوه هاى رويى بهتر از ميوه هاى زيرى است‌؟ ميوه فروش كه جا خورده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خدا باران آمده و ميوه ها در اثر آن جلوه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به هم نزدى‌؟ يعنى بايد فى المثل به آقاى بزازى كه با وجود كمبود برق به خاطر اينكه پارچه اى جلوه نموده و و خريدار گول بخورد، چراغهاى پانصد ولتى بر روى آنها روشن مى كند، هشدار داد كه به روايت فوق توجه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كس كه مسلمانى را گول بزند، در واقع مسلمان نبوده و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يهودى، حقه باز، گرانفروش و محتكر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معنا ندارد كه احتكار كرده و گران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كاسبى خدمت امام صادق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كاسب چگونه معامله مى كنى‌؟ كاسب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زياد است و سخن پيش رفت تا جايى كه به صد يك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از راه كاسبى خرج و مخارج خود را تأمين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خرج و مخارج را خدا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مواظب باش كه گرانفروشى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مالت بى بركت شده و به يك باره آتش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چه آتش گرفتنى و اين بحث بسيار مفصلى است كه به اين زوديها خاتمه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بدانيد كه از روز عاشورا بايد درس ايثارگرى و فداكارى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ابوالفضل العباس عليه السلام گريه كرد، اما از ايثارش نيز بايد ايثارگر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عليه السلام بايد گريه و عزادارى كرد و در كنار آن نيز از مكتبش درس مواسات را برداشت نمود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مواسات و ايثارگرى را از ابى عبدالله الحسين عليه السلام ياد گيريد و به فكر يكديگر بوده و از هم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يكديگر حرف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جلسه اى اسم كسى مى آيد از او دفاع نماييد كه اين امر بر همه واجب و لازم است</w:t>
      </w:r>
      <w:r>
        <w:rPr>
          <w:rFonts w:eastAsia="IRNazanin" w:cs="IRNazanin"/>
          <w:color w:val="111111"/>
          <w:sz w:val="28"/>
          <w:szCs w:val="28"/>
          <w:rtl w:val="true"/>
          <w:lang w:bidi="fa-IR"/>
        </w:rPr>
        <w:t xml:space="preserve">. </w:t>
      </w:r>
      <w:bookmarkStart w:id="378" w:name="pg18843_175424"/>
    </w:p>
    <w:p>
      <w:pPr>
        <w:pStyle w:val="Heading2"/>
        <w:numPr>
          <w:ilvl w:val="1"/>
          <w:numId w:val="1"/>
        </w:numPr>
        <w:rPr/>
      </w:pPr>
      <w:bookmarkStart w:id="379" w:name="__RefHeading___Toc14427564_1280447820"/>
      <w:bookmarkStart w:id="380" w:name="_Toc131"/>
      <w:bookmarkEnd w:id="378"/>
      <w:bookmarkEnd w:id="379"/>
      <w:r>
        <w:rPr>
          <w:rtl w:val="true"/>
        </w:rPr>
        <w:t>بخش دهم</w:t>
      </w:r>
      <w:bookmarkEnd w:id="380"/>
    </w:p>
    <w:p>
      <w:pPr>
        <w:pStyle w:val="Heading3"/>
        <w:numPr>
          <w:ilvl w:val="2"/>
          <w:numId w:val="1"/>
        </w:numPr>
        <w:rPr/>
      </w:pPr>
      <w:bookmarkStart w:id="381" w:name="__RefHeading___Toc14427566_1280447820"/>
      <w:bookmarkStart w:id="382" w:name="_Toc132"/>
      <w:bookmarkEnd w:id="381"/>
      <w:r>
        <w:rPr>
          <w:rtl w:val="true"/>
        </w:rPr>
        <w:t>شروط برآوردن حاجت مؤمن</w:t>
      </w:r>
      <w:bookmarkEnd w:id="382"/>
    </w:p>
    <w:p>
      <w:pPr>
        <w:pStyle w:val="BookText"/>
        <w:rPr/>
      </w:pPr>
      <w:r>
        <w:rPr>
          <w:rFonts w:ascii="IRNazanin" w:hAnsi="IRNazanin" w:eastAsia="IRNazanin"/>
          <w:color w:val="111111"/>
          <w:sz w:val="28"/>
          <w:sz w:val="28"/>
          <w:szCs w:val="28"/>
          <w:rtl w:val="true"/>
          <w:lang w:bidi="fa-IR"/>
        </w:rPr>
        <w:t>درباره ى اسكندر ذوالقرنين نقل مى كنند كه اگر روزى نمى توانست براى جامعه و مردم كارى انجام دهد، بسيار نگران و ناراحت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خواهيد دنيا و آخرتتان اصلاح شده و به مقام بلندى دست يابيد و بالاخره اگر مى خواهيد خداوند به اين صدا ندايتان دهد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 النَّفْسُ الْمُطْمَئِنَّة ارْجِعي اِلي رَبِّكَ راضية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صاحب نفس مطمئنه و اى كسى كه من از تو و تو نيز از من راضى هستى، به نزدم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گره از كار مسلمانان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بكنيد كه عمر شما وقف ديگران شده و ملكه اى پيدا كنيد كه بطور خودكار و ناخودآگاه شما را وادار به خدمت براى ديگرى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لازمه ى خدمت به ديگران دو شرط است كه اين بحث پيرامون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برآوردن حاجت مسلمان اهميت بسيار داشته و اگر دل يك مسلمان را بدست آوريد، دل امام زمان عليه السلام و پيامبر صلى الله عليه و آله و بالاخره خشنودى خدا را بدست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شرط را در اين كار بايد مراعات نماييد</w:t>
      </w:r>
      <w:r>
        <w:rPr>
          <w:rFonts w:eastAsia="IRNazanin" w:cs="IRNazanin"/>
          <w:color w:val="111111"/>
          <w:sz w:val="28"/>
          <w:szCs w:val="28"/>
          <w:rtl w:val="true"/>
          <w:lang w:bidi="fa-IR"/>
        </w:rPr>
        <w:t>.</w:t>
      </w:r>
    </w:p>
    <w:p>
      <w:pPr>
        <w:pStyle w:val="Heading3"/>
        <w:numPr>
          <w:ilvl w:val="2"/>
          <w:numId w:val="1"/>
        </w:numPr>
        <w:rPr/>
      </w:pPr>
      <w:bookmarkStart w:id="383" w:name="__RefHeading___Toc14427568_1280447820"/>
      <w:bookmarkStart w:id="384" w:name="_Toc133"/>
      <w:bookmarkEnd w:id="383"/>
      <w:r>
        <w:rPr>
          <w:rtl w:val="true"/>
        </w:rPr>
        <w:t>حفظ آبروى اشخاص</w:t>
      </w:r>
      <w:bookmarkEnd w:id="384"/>
    </w:p>
    <w:p>
      <w:pPr>
        <w:pStyle w:val="BookText"/>
        <w:rPr/>
      </w:pPr>
      <w:r>
        <w:rPr>
          <w:rFonts w:ascii="IRNazanin" w:hAnsi="IRNazanin" w:eastAsia="IRNazanin"/>
          <w:color w:val="111111"/>
          <w:sz w:val="28"/>
          <w:sz w:val="28"/>
          <w:szCs w:val="28"/>
          <w:rtl w:val="true"/>
          <w:lang w:bidi="fa-IR"/>
        </w:rPr>
        <w:t>شرط اول در كارى كه براى مؤمن انجام مى شود اينست كه منّتى بر شخص نگذاشته و بر وى تكبر نشود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بايد نهايت سعى در حفظ آبروى 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bookmarkStart w:id="385" w:name="pg18843_175425"/>
    </w:p>
    <w:p>
      <w:pPr>
        <w:pStyle w:val="BookText"/>
        <w:rPr/>
      </w:pPr>
      <w:bookmarkEnd w:id="385"/>
      <w:r>
        <w:rPr>
          <w:rFonts w:ascii="IRNazanin" w:hAnsi="IRNazanin" w:eastAsia="IRNazanin"/>
          <w:color w:val="111111"/>
          <w:sz w:val="28"/>
          <w:sz w:val="28"/>
          <w:szCs w:val="28"/>
          <w:rtl w:val="true"/>
          <w:lang w:bidi="fa-IR"/>
        </w:rPr>
        <w:t>براى كسى كارى انجام مى دهيد حتى به نزديكترين افراد خود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خداى نكرده آن فرد كوچك شده و ذره اى از آبرويش به خطر بيفتد ديگر نه تنها ثواب هفتاد حج و عمره را نمى بريد، بلكه گناهى نيز مرتكب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در حد كفر و جنگ با خداى بزرگ مى باشد</w:t>
      </w:r>
      <w:r>
        <w:rPr>
          <w:rFonts w:eastAsia="IRNazanin" w:cs="IRNazanin"/>
          <w:color w:val="111111"/>
          <w:sz w:val="28"/>
          <w:szCs w:val="28"/>
          <w:rtl w:val="true"/>
          <w:lang w:bidi="fa-IR"/>
        </w:rPr>
        <w:t>.</w:t>
      </w:r>
    </w:p>
    <w:p>
      <w:pPr>
        <w:pStyle w:val="Heading3"/>
        <w:numPr>
          <w:ilvl w:val="2"/>
          <w:numId w:val="1"/>
        </w:numPr>
        <w:rPr/>
      </w:pPr>
      <w:bookmarkStart w:id="386" w:name="__RefHeading___Toc14427570_1280447820"/>
      <w:bookmarkStart w:id="387" w:name="_Toc134"/>
      <w:bookmarkEnd w:id="386"/>
      <w:r>
        <w:rPr>
          <w:rtl w:val="true"/>
        </w:rPr>
        <w:t>ريا، گناهى بزرگ</w:t>
      </w:r>
      <w:bookmarkEnd w:id="387"/>
    </w:p>
    <w:p>
      <w:pPr>
        <w:pStyle w:val="BookText"/>
        <w:rPr/>
      </w:pPr>
      <w:r>
        <w:rPr>
          <w:rFonts w:ascii="IRNazanin" w:hAnsi="IRNazanin" w:eastAsia="IRNazanin"/>
          <w:color w:val="111111"/>
          <w:sz w:val="28"/>
          <w:sz w:val="28"/>
          <w:szCs w:val="28"/>
          <w:rtl w:val="true"/>
          <w:lang w:bidi="fa-IR"/>
        </w:rPr>
        <w:t>شرط دوم در خدمت به مسلمان اينست كه در انجام كار ريا و تظاهر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گرهى از كار كسى گشوديد، اما آن را به رخ وى كشيده و يا براى مطرح شدن در جامعه آن را بيان كرديد، كار شما نه تنها ارزشى نداشته، بلكه مرتكب گناه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 مسلمانى و واى بر و نامسلمان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گره گشودن از كار افراد بالاترين عبادات بوده، بطورى كه امام حسن عليه السلام فرموده اند از يك سال اعتكاف د مسجد و از روزه گرفتن و عبادت شبانه روزى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رنگ ريا و تظاهر بگيرد، ارزشى نداشته و به گناهى بزرگ و در حد كفر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فوق الذكر را قرآن شريف در يك آيه بيان كرده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امَنوا لا تُبْطِلُوا صَدَقاتِكُمْ بِالْمَنِّ وَ اْلاَذي كَالّذي يُنْفِقُ مالَهُ رئاءَ النّاس وَ لا يُؤْمِنُ بِاللهِ وَ الْيَوْمِ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صدقه مى دهيد و يا خدمتى به كسى مى كنيد، بر وى منت نگذاشته و اذيتش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يك كار اجتماعى يا خدمتى انجام مى دهيد، مواظب باشيد تا ريا شما را فرا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 گذاشته يا ريا به خرج داديد، مرتكب گناهى در سر حد كفر شده ايد و در اين صورت فاقد ايمان به خدا و روز جزا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يُؤْمِنْ بِاللهِ وَ الْيَوْمِ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همواره ريا و تكبر كه وسوسه شيطان مى باشد، ثواب بزرگى </w:t>
      </w:r>
      <w:bookmarkStart w:id="388" w:name="pg18843_175426"/>
    </w:p>
    <w:p>
      <w:pPr>
        <w:pStyle w:val="BookText"/>
        <w:rPr/>
      </w:pPr>
      <w:bookmarkEnd w:id="388"/>
      <w:r>
        <w:rPr>
          <w:rFonts w:ascii="IRNazanin" w:hAnsi="IRNazanin" w:eastAsia="IRNazanin"/>
          <w:color w:val="111111"/>
          <w:sz w:val="28"/>
          <w:sz w:val="28"/>
          <w:szCs w:val="28"/>
          <w:rtl w:val="true"/>
          <w:lang w:bidi="fa-IR"/>
        </w:rPr>
        <w:t>را از ما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شيطان در امور حساس فعاليت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اگر بتواند به مسجد الحرام بيايد كه معمولاً هم مى تواند، آنجا فعاليت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اگر شما خود را از غل و زنجير شيطان رهانيده باشيد، فعاليتهاى او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اگر شده شما را خواب نمايد گرفتارتان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برآوردن حاجتى از يك مسلمان از آنجا كه افضل اعمال و بالاترين تمام اعمال است، حساستر بوده و تا بتواند آن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نيز براى خراب كردن اين عمل منت گذاشتن، آبروى شخص را ريختن، تظاهر و ريا خود را به رخ ديگران كشيدن مى باشد</w:t>
      </w:r>
      <w:r>
        <w:rPr>
          <w:rFonts w:eastAsia="IRNazanin" w:cs="IRNazanin"/>
          <w:color w:val="111111"/>
          <w:sz w:val="28"/>
          <w:szCs w:val="28"/>
          <w:rtl w:val="true"/>
          <w:lang w:bidi="fa-IR"/>
        </w:rPr>
        <w:t>.</w:t>
      </w:r>
    </w:p>
    <w:p>
      <w:pPr>
        <w:pStyle w:val="Heading3"/>
        <w:numPr>
          <w:ilvl w:val="2"/>
          <w:numId w:val="1"/>
        </w:numPr>
        <w:rPr/>
      </w:pPr>
      <w:bookmarkStart w:id="389" w:name="__RefHeading___Toc14427572_1280447820"/>
      <w:bookmarkStart w:id="390" w:name="_Toc135"/>
      <w:bookmarkEnd w:id="389"/>
      <w:r>
        <w:rPr>
          <w:rtl w:val="true"/>
        </w:rPr>
        <w:t>رسم ائمه طاهرين عليهم السلام</w:t>
      </w:r>
      <w:bookmarkEnd w:id="390"/>
    </w:p>
    <w:p>
      <w:pPr>
        <w:pStyle w:val="BookText"/>
        <w:rPr/>
      </w:pPr>
      <w:r>
        <w:rPr>
          <w:rFonts w:ascii="IRNazanin" w:hAnsi="IRNazanin" w:eastAsia="IRNazanin"/>
          <w:color w:val="111111"/>
          <w:sz w:val="28"/>
          <w:sz w:val="28"/>
          <w:szCs w:val="28"/>
          <w:rtl w:val="true"/>
          <w:lang w:bidi="fa-IR"/>
        </w:rPr>
        <w:t>رسم ائمه طاهرين عليهم السلام در رعايت شرط اول اين بوده كه در حد امكان بطور غير مستقيم خدمت نموده و اگر هم بطور مستقيم خدمتى انجام مى دادند تا مى شده چشم در چشم كار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خدمت غير مستقيم آبروى فرد را بيشتر حفظ نموده و او را كوچك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اينكه در چنين خدمتى چون رو در رو نيست منتى هم در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طاهرين و اهلبيت عليهم السلام رسمشان خدمت غير مستقيم بوده و به عنوان مثال شبها بطور ناشناس آذوقه به دوش گرفته و ميان فقراء پخش مى كردند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ى امام حسين عليه السلام مى گويند زخمهاى بدن ابى عبدالله را شماره كردند و علامتى را به گرده ايشان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طنابى است كه با آن كيسه هاى آذوقه را بر دوش گرفته و شبها به در خانه فقرا و ضعفاء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معلى بن خنيس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مى رفتم كه ديدم كسى بر زمين خورده، جلو رفته و مشاهده كردم كه امام صادق عليه السلام هستند كه بقچه اى از نان بر دوش داشته و نانهاى آن پخش زمين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نانها را جمع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اجازه بدهيد من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بايد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عليه السلام رفتم و ديدم كه حتى به خانه اهل تسنن نيز سر زده و نان پخش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اين فرد كه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بود غذاى خود را به او مى دادم، بايد به مسلمان رسيد، بايد به بنده خدا رسيد، هر كه گرسنه باشد بايد او را 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مانند روايت فوق درباره همه ى ائمه از جمله موسى بن جعفر عليه السلام، امام سجاد عليه السلام، حضرت رضا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نظر تاريخ شيعه و سنى مسلم است كه ايشان نيمه شبها به فقرا رسيدگى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شيعه و سنى هر دو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اميرالمؤمنين سلام الله عليه بر اثر ضربه شمشير بر فرق مباركش به شهادت رسيد فقراى كوفه فهميدند كه سرپرستشان على عليه السلام بوده و تا آن شب به اين امر آگاه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امكان ارائه خدمت بطور غير مستقيم براى ائمه عليهم السلام نبود، ايشان سعى مى كردند كه كار رو در رو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پشت در كالاى مورد نياز را به فرد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دوم دارد كه وقتى فقير چيزى از امام حسن عليه السلام مى خواست، ايشان قبل از اينكه او وارد خانه شده و چشمش در چشم حضرت بيفتد پول را از لاى درب مى دادند و عذرخواهى نيز مى كردند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امام هشتم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در جلسه اى نشسته بودند كه فقيرى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كردند كه همه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عليه السلام فقير را به در خانه خود برده و او را در بيرون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 زيادى را از لاى درب به وى دادند تا چشمشان در وقت صدقه دادن به فقير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bookmarkStart w:id="391" w:name="pg18843_175428"/>
    </w:p>
    <w:p>
      <w:pPr>
        <w:pStyle w:val="BookText"/>
        <w:rPr/>
      </w:pPr>
      <w:bookmarkEnd w:id="391"/>
      <w:r>
        <w:rPr>
          <w:rFonts w:ascii="IRNazanin" w:hAnsi="IRNazanin" w:eastAsia="IRNazanin"/>
          <w:color w:val="111111"/>
          <w:sz w:val="28"/>
          <w:sz w:val="28"/>
          <w:szCs w:val="28"/>
          <w:rtl w:val="true"/>
          <w:lang w:bidi="fa-IR"/>
        </w:rPr>
        <w:t>رضا عليه السلام سئوال كردند چرا بدينگونه عمل كرديد؟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خدمتى به كسى مى كنيد يا چيزى به او مى دهيد، وى سبك شده و اگر چشم در چشم او باشد، خجالت مى كشد و آبرويش مى ريزد و من اين كار را كردم تا آن فقير سبك نشود</w:t>
      </w:r>
      <w:r>
        <w:rPr>
          <w:rFonts w:eastAsia="IRNazanin" w:cs="IRNazanin"/>
          <w:color w:val="111111"/>
          <w:sz w:val="28"/>
          <w:szCs w:val="28"/>
          <w:rtl w:val="true"/>
          <w:lang w:bidi="fa-IR"/>
        </w:rPr>
        <w:t>.</w:t>
      </w:r>
    </w:p>
    <w:p>
      <w:pPr>
        <w:pStyle w:val="Heading3"/>
        <w:numPr>
          <w:ilvl w:val="2"/>
          <w:numId w:val="1"/>
        </w:numPr>
        <w:rPr/>
      </w:pPr>
      <w:bookmarkStart w:id="392" w:name="__RefHeading___Toc14427574_1280447820"/>
      <w:bookmarkStart w:id="393" w:name="_Toc136"/>
      <w:bookmarkEnd w:id="392"/>
      <w:r>
        <w:rPr>
          <w:rtl w:val="true"/>
        </w:rPr>
        <w:t>امام حسين عليه السلام و مرد گرفتار</w:t>
      </w:r>
      <w:bookmarkEnd w:id="39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به خدمت امام حسين عليه السلام آمده و عرض كرد يابن رسول الله من گرفتار هستم و هيچ چيز جز آبرويم ندارم كه با آن گرفتارى خود را رفع نمايمم فكر كردم آبروى خود را به چه كسى بفروشم و ديدم غير از شما حيف است آن را نزد كسى ديگر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 خواهم آبرويم را به شما بفروشم تا گرفتاريم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حسين عليه السلام به فردى كه مسئول مخارج بود فرمودند چه مقدار پول داريم‌؟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آنرا به اين فرد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هزار درهم را آوردند و خود امام حسين عليه السلام آن را به فرد گرفتار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مورد نيز در بعضى از تواريخ آمده كه امام پول را از پشت در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گرفتار دو سه بيت شعر خوانده و آقا امام حسين عليه السلام با ابياتى خطاب 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مى كشم كه بيش از اين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بگير، اما آن دُرّ گرانبها را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بگير، مثل اينكه از من نگرفته باشى، يعنى آبرويت ريخته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رسم اهلبيت عليهم السلام اين بوده كه كسى را كوچك نكنند و بر كسى منت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منت در كار بيايد نه تنها ديگر ثوابى ندارد، بلكه ممكن است آه فرد نيازمند آتشى بنيان كن شده و نكبت و ذلت دنيا و آتش جهنم را براى انسان فراهم كند</w:t>
      </w:r>
      <w:r>
        <w:rPr>
          <w:rFonts w:eastAsia="IRNazanin" w:cs="IRNazanin"/>
          <w:color w:val="111111"/>
          <w:sz w:val="28"/>
          <w:szCs w:val="28"/>
          <w:rtl w:val="true"/>
          <w:lang w:bidi="fa-IR"/>
        </w:rPr>
        <w:t xml:space="preserve">. </w:t>
      </w:r>
      <w:bookmarkStart w:id="394" w:name="pg18843_175429"/>
    </w:p>
    <w:p>
      <w:pPr>
        <w:pStyle w:val="Heading3"/>
        <w:numPr>
          <w:ilvl w:val="2"/>
          <w:numId w:val="1"/>
        </w:numPr>
        <w:rPr/>
      </w:pPr>
      <w:bookmarkStart w:id="395" w:name="__RefHeading___Toc14427576_1280447820"/>
      <w:bookmarkStart w:id="396" w:name="_Toc137"/>
      <w:bookmarkEnd w:id="394"/>
      <w:bookmarkEnd w:id="395"/>
      <w:r>
        <w:rPr>
          <w:rtl w:val="true"/>
        </w:rPr>
        <w:t>اخلاق مرد در خانه</w:t>
      </w:r>
      <w:bookmarkEnd w:id="396"/>
    </w:p>
    <w:p>
      <w:pPr>
        <w:pStyle w:val="BookText"/>
        <w:rPr/>
      </w:pPr>
      <w:r>
        <w:rPr>
          <w:rFonts w:ascii="IRNazanin" w:hAnsi="IRNazanin" w:eastAsia="IRNazanin"/>
          <w:color w:val="111111"/>
          <w:sz w:val="28"/>
          <w:sz w:val="28"/>
          <w:szCs w:val="28"/>
          <w:rtl w:val="true"/>
          <w:lang w:bidi="fa-IR"/>
        </w:rPr>
        <w:t>درباره ى مطلب مورد بحث روايات عجيبى از رفتار در خانه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مرد اگر براى رفاه و آسايش همسر و فرزندان خود كار كند، ثواب زيادى مانند حج و عمره و حتى بالاتر از آن مى برد، زيرا در اين مورد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لعياله كالمجاهد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كار كند و زحمت بكشد براى اينكه همسر و فرزندانش در رفاه باشند مثل اين است كه در خط مقدم جبهه خدمت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الكاد لعياله بات مغفوراً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به خاطر رفاه همسر و فرزندانش در طى روز به دنبال كسب بوده و به همين دليل خسته شده باشد و هنگام خواب با اين خستگى به خواب رود تمام گناهانش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اينكه بر سر افراد خانواده اش منت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شب آقا به خانه مى آيد و به جاى خوش اخلاقى و گفت و شنود با همسر و فرزندانش نق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براى شما زحمت بكشم، يا امروز بخاطر شما پدرم درآمد و يا خداى ناكرده به فحش و كتك كارى بپردازد كه در صورت اخير ديگر مسلمان و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نق بزند و منت بر سر همسر و فرزندانش بگذارد، همسرش را كوچك كند، جوانش را كوچك كند، پسر پانزده ساله يا دختر شانزده ساله اش را خجالت زده كند، نه فقط جهاد در راه خدا نكرده، بلكه گناهى بزرگ مرتكب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متوجه مى گرديم كه ابتدا كار براى رفاه همسر و فرزندان ثواب زيادى داشته و حتى مثل اينست كه فرد در مقابل پيغمبر صلى الله عليه و آله در خون خود غوطه 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متوجه مى شويم كه با يك منت و يا تندى و سرد كردن محيط خانه اين ثواب از بين مى رود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97" w:name="pg18843_175430"/>
    </w:p>
    <w:p>
      <w:pPr>
        <w:pStyle w:val="BookText"/>
        <w:rPr/>
      </w:pPr>
      <w:bookmarkEnd w:id="397"/>
      <w:r>
        <w:rPr>
          <w:rFonts w:ascii="IRNazanin" w:hAnsi="IRNazanin" w:eastAsia="IRNazanin"/>
          <w:color w:val="111111"/>
          <w:sz w:val="28"/>
          <w:sz w:val="28"/>
          <w:szCs w:val="28"/>
          <w:rtl w:val="true"/>
          <w:lang w:bidi="fa-IR"/>
        </w:rPr>
        <w:t>به عنوان مثال خانم از صبح تا شب خانه دارى و بچه دارى كرده و حالا مهياى آمدن شوهرش مى باشد، روشن است كه آرزو دارد او را با نشاط و تبسم ببيند و اسلام نيز اينچنين سفارش كرده است، اما گاه شوهر خستگى و گرفتارى كار را به خانه آورده و تلافى مشكلات بيرون را بر سر همسر و فرزندان خويش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خانه را سرد نموده، نشاط را از بچه ها مى گيرد و ضربه اى به روح همسرش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بايد بداند كه گناه بزرگى مرتكب شده و دچار فشار قبر و آتش جهنم مى گردد، وصف محشر از روى زبانش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موارد از نظر فلسفه اسلامى، عرفان اسلامى، قرآن و روايات، گناه هويت انسان را بتدريج تغيير داده و فرضاً او را به صورت سگ در مى آورد</w:t>
      </w:r>
      <w:r>
        <w:rPr>
          <w:rFonts w:eastAsia="IRNazanin" w:cs="IRNazanin"/>
          <w:color w:val="111111"/>
          <w:sz w:val="28"/>
          <w:szCs w:val="28"/>
          <w:rtl w:val="true"/>
          <w:lang w:bidi="fa-IR"/>
        </w:rPr>
        <w:t>.</w:t>
      </w:r>
    </w:p>
    <w:p>
      <w:pPr>
        <w:pStyle w:val="Heading3"/>
        <w:numPr>
          <w:ilvl w:val="2"/>
          <w:numId w:val="1"/>
        </w:numPr>
        <w:rPr/>
      </w:pPr>
      <w:bookmarkStart w:id="398" w:name="__RefHeading___Toc14427578_1280447820"/>
      <w:bookmarkStart w:id="399" w:name="_Toc138"/>
      <w:bookmarkEnd w:id="398"/>
      <w:r>
        <w:rPr>
          <w:rtl w:val="true"/>
        </w:rPr>
        <w:t>وظيفه ى خانم خانه</w:t>
      </w:r>
      <w:bookmarkEnd w:id="39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خانم خانه نيز بايد بداند كه زحمات وى ثواب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اگر خانم سفره اى بيندازد و جمع كند، يعنى غذائى بپزد و ظرفى بشويد، ثوابى بالاتر از حج و عمره و آزاد كردن بنده و شركت در خط مقدم جبهه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خدمت پيامبر اكرم صلى الله عليه و آله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طرف ساير زنان پيغامى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بعضى از ثوابها براى مردهاست‌؟ چرا شما فرموديد كه زن به جهاد نرود، پيامبر صلى الله عليه و آله تبسم كرده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بارك الله به اين پيغام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ى زنان عالم اين پيغام من برسد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در شوهر دارى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 اگر براى شوهرت مهيا شوى ثواب خط مقدم جبهه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زن خانه دار، شوهردار و بچه دار باشى هر كدام از اين سه، ثواب خط مقدم جبهه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اگر در نصف شب بچه بيدار شده و خانم براى شير دادن به او بدخواب شود ثوابى به اندازه ى آزاد كردن يك بنده از اولاد اسماعيل را در راه خدا دارد و نپنداريد كه آزاد كردن بنده ثواب كوچكى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اگر انسانى را كه در شرف مرگ است نجات داده و آزاد كنيد مانند اين است كه جهان را آزاد كرده باشيد و يكى از مصاديق اين امر آزاد كردن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يك خانم خانه دار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شرطى كه نق نزند و براى خدماتش حتى بر فرزند خود منت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همه موجودات حتى مورچه اى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مادر به كودك يك ساله اى كه چيزى نمى فهمد و نصف شب بلند شده و شير مى خواهد نق بزند نه تنها ثوابى نبرده، بلكه گناهى در سر حد كفر مرتكب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آقايان بايد از خانمها بسيار متشكر و ممنون باشند، زيرا كار خانه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هم بايد شوهر دارى، هم بچه دارى و هم خانه دارى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كارهاى بچه و خانه برسد و زمانى كه شوهر از راه مى رسد نيز مهيا و متزين بوده و غذا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است كه اين كار ثواب خط مقدم جبهه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خانم اگر هنگام آمدن شوهر بى نشاط بوده و مهيا نباشد، يا صداى نق و غرش بلند شود كه مثلاً بچه هايت مرا اذيت مى كنند، ثوابى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اينجا منظور زن فحاش يا زبان هرز نيست، چرا كه چنين زنى اصلاً مسلمان و شيعه نمى باشد، بلكه منظور زنى است </w:t>
      </w:r>
      <w:bookmarkStart w:id="400" w:name="pg18843_175432"/>
    </w:p>
    <w:p>
      <w:pPr>
        <w:pStyle w:val="BookText"/>
        <w:rPr/>
      </w:pPr>
      <w:bookmarkEnd w:id="400"/>
      <w:r>
        <w:rPr>
          <w:rFonts w:ascii="Amiri" w:hAnsi="Amiri" w:eastAsia="Amiri" w:cs="Amiri"/>
          <w:color w:val="111111"/>
          <w:sz w:val="28"/>
          <w:sz w:val="28"/>
          <w:szCs w:val="28"/>
          <w:rtl w:val="true"/>
          <w:lang w:bidi="ar-SA"/>
        </w:rPr>
        <w:t>كه غر مى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زنهايى را ديدم كه به زبان در جهنم آويزان هستند و جبرئيل به من گفت اين زن، كسى است كه به شوهرش نق مى زده و در مقابل شوهر بى نشاط و ترش رو بوده است</w:t>
      </w:r>
      <w:r>
        <w:rPr>
          <w:rFonts w:eastAsia="IRNazanin" w:cs="IRNazanin"/>
          <w:color w:val="111111"/>
          <w:sz w:val="28"/>
          <w:szCs w:val="28"/>
          <w:rtl w:val="true"/>
          <w:lang w:bidi="fa-IR"/>
        </w:rPr>
        <w:t>.</w:t>
      </w:r>
    </w:p>
    <w:p>
      <w:pPr>
        <w:pStyle w:val="Heading3"/>
        <w:numPr>
          <w:ilvl w:val="2"/>
          <w:numId w:val="1"/>
        </w:numPr>
        <w:rPr/>
      </w:pPr>
      <w:bookmarkStart w:id="401" w:name="__RefHeading___Toc14427580_1280447820"/>
      <w:bookmarkStart w:id="402" w:name="_Toc139"/>
      <w:bookmarkEnd w:id="401"/>
      <w:r>
        <w:rPr>
          <w:rtl w:val="true"/>
        </w:rPr>
        <w:t>عقوبت دنيوى زخم زبان</w:t>
      </w:r>
      <w:bookmarkEnd w:id="402"/>
    </w:p>
    <w:p>
      <w:pPr>
        <w:pStyle w:val="BookText"/>
        <w:rPr/>
      </w:pPr>
      <w:r>
        <w:rPr>
          <w:rFonts w:ascii="IRNazanin" w:hAnsi="IRNazanin" w:eastAsia="IRNazanin"/>
          <w:color w:val="111111"/>
          <w:sz w:val="28"/>
          <w:sz w:val="28"/>
          <w:szCs w:val="28"/>
          <w:rtl w:val="true"/>
          <w:lang w:bidi="fa-IR"/>
        </w:rPr>
        <w:t>گذشته از مطالب فوق، اخلاق بد، ترش رويى و زخم زبان زدن در خانه كيفر دنيوى نيز داشته و در كار انسان گره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بايد ترسيد از زخم زبانى كه ممكن است به يكباره باعث فلج شدن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سكته مى كند و با خرج كردن دهها هزار تومان شفاى كامل نيافته و نصف بدنش فلج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چنين فردى محتاج همسرى خواهد شد كه هر روز با وى بدزبانى و بداخلاقى مى كرده است و اسلام اين هشدار را به ما مى دهد كه بدزبانى كيفر دنيوى هم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مى خوانيم زن و شوهرى مشغول صرف ناهار بودند كه فقيرى به در خانه 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بداخلاقى كرده و نه تنها چيزى به او نمى دهد، بلكه جلو رفته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موقع گدايى است‌؟ فقير آهى مى كشد 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نكند كه زير دست انسان آه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طول نكشيد كه زندگى آن فرد به هم خورد، بطورى كه كسبش از بين رفته، خانه اش را فروخت و مجبور شد همسر خود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همسر وى دوباره ازدواج كرده و به سر زندگى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زن با شوهر دومش نشسته بودند كه گدايى در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وضعمان خوب است و اين غذا را فردا هم مى توانيم بخوريم، پس غذا را به اين فقير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ظرف غذا را برداشته و به در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ناگاه با شوهر اولش كه به گدايى بينوا مبدل گشته بود </w:t>
      </w:r>
      <w:bookmarkStart w:id="403" w:name="pg18843_175433"/>
    </w:p>
    <w:p>
      <w:pPr>
        <w:pStyle w:val="BookText"/>
        <w:rPr/>
      </w:pPr>
      <w:bookmarkEnd w:id="403"/>
      <w:r>
        <w:rPr>
          <w:rFonts w:ascii="IRNazanin" w:hAnsi="IRNazanin" w:eastAsia="IRNazanin"/>
          <w:color w:val="111111"/>
          <w:sz w:val="28"/>
          <w:sz w:val="28"/>
          <w:szCs w:val="28"/>
          <w:rtl w:val="true"/>
          <w:lang w:bidi="fa-IR"/>
        </w:rPr>
        <w:t>روبرو شده و بسيار متأثر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درون برگشت، شوهر از وى علت ناراحتى اش را پرسيد و زن ماجرا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رنگ چهره مرد تغيير كرده و گفت به خدا قسم آن گداى اولى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فوق بيانگر اين نكته است كه يك زخم زبان مى تواند زندگى فرد را به هم بريزد و اين امر چه از نظر قرآن و روايات اهلبيت عليهم السلام و چه از نظر تجربه ثابت شده است</w:t>
      </w:r>
      <w:r>
        <w:rPr>
          <w:rFonts w:eastAsia="IRNazanin" w:cs="IRNazanin"/>
          <w:color w:val="111111"/>
          <w:sz w:val="28"/>
          <w:szCs w:val="28"/>
          <w:rtl w:val="true"/>
          <w:lang w:bidi="fa-IR"/>
        </w:rPr>
        <w:t>.</w:t>
      </w:r>
    </w:p>
    <w:p>
      <w:pPr>
        <w:pStyle w:val="Heading3"/>
        <w:numPr>
          <w:ilvl w:val="2"/>
          <w:numId w:val="1"/>
        </w:numPr>
        <w:rPr/>
      </w:pPr>
      <w:bookmarkStart w:id="404" w:name="__RefHeading___Toc14427582_1280447820"/>
      <w:bookmarkStart w:id="405" w:name="_Toc140"/>
      <w:bookmarkEnd w:id="404"/>
      <w:r>
        <w:rPr>
          <w:rtl w:val="true"/>
        </w:rPr>
        <w:t>رعايت احترام جوانان در خانه</w:t>
      </w:r>
      <w:bookmarkEnd w:id="405"/>
    </w:p>
    <w:p>
      <w:pPr>
        <w:pStyle w:val="BookText"/>
        <w:rPr/>
      </w:pPr>
      <w:r>
        <w:rPr>
          <w:rFonts w:ascii="IRNazanin" w:hAnsi="IRNazanin" w:eastAsia="IRNazanin"/>
          <w:color w:val="111111"/>
          <w:sz w:val="28"/>
          <w:sz w:val="28"/>
          <w:szCs w:val="28"/>
          <w:rtl w:val="true"/>
          <w:lang w:bidi="fa-IR"/>
        </w:rPr>
        <w:t>امام باقر سلام الله عليه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حجى بجا بياورم برايم بهتر از آزاد كردن هفتاد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را اداره كنم برايم بهتر از بجا آوردن هفتاد حج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فردى را در نظر بگيريد كه سرپرستى خانه اى را ساليان سال بعده گرفته و جوانانى را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در تربيت و بزرگ كردن اولاد پير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كردن دختر و پسر امر بسيار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اگر دختر و پسر را به سن بلوغ رساند و يك زخم زبان به آنها زد،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خون جگر خوردم تا تو را به اينجا رساندم و يا به دختر گفت اين همه زحمت برايت كشيده ام و حالا چقدر بايد جهيزيه تهيه كنم، تمام زحماتش به هدر رفته علاوه بر آن گناهى در سر حد كفر نيز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فردى از رفتار فوق الذكر توبه نمايد، يعنى به راستى پشيمان شده و دل شكسته را بدست آورد، پرونده سياهش معدوم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توبه ى فرد، اعمالى كه حبط شده باز مى گردد و ثوابهايى از قبيل هفتاد حج و عمره نصيبش خواهد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فَاولئِكَ يَبَدّلُ اللهُ سَيّئاتِهِمْ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bookmarkStart w:id="406" w:name="pg18843_175434"/>
    </w:p>
    <w:p>
      <w:pPr>
        <w:pStyle w:val="Heading3"/>
        <w:numPr>
          <w:ilvl w:val="2"/>
          <w:numId w:val="1"/>
        </w:numPr>
        <w:rPr/>
      </w:pPr>
      <w:bookmarkStart w:id="407" w:name="__RefHeading___Toc14427584_1280447820"/>
      <w:bookmarkStart w:id="408" w:name="_Toc141"/>
      <w:bookmarkEnd w:id="406"/>
      <w:bookmarkEnd w:id="407"/>
      <w:r>
        <w:rPr>
          <w:rtl w:val="true"/>
        </w:rPr>
        <w:t>آنها كه سوراخ دعا را گم كرده اند</w:t>
      </w:r>
      <w:r>
        <w:rPr>
          <w:rtl w:val="true"/>
        </w:rPr>
        <w:t>!</w:t>
      </w:r>
      <w:bookmarkEnd w:id="408"/>
    </w:p>
    <w:p>
      <w:pPr>
        <w:pStyle w:val="BookText"/>
        <w:rPr/>
      </w:pPr>
      <w:r>
        <w:rPr>
          <w:rFonts w:ascii="IRNazanin" w:hAnsi="IRNazanin" w:eastAsia="IRNazanin"/>
          <w:color w:val="111111"/>
          <w:sz w:val="28"/>
          <w:sz w:val="28"/>
          <w:szCs w:val="28"/>
          <w:rtl w:val="true"/>
          <w:lang w:bidi="fa-IR"/>
        </w:rPr>
        <w:t>در مثنوى آمده است فردى وقتى استنشاق مى كرد دعايى كه براى مستراح وارد شده مى خواند و وقتى كه به مستراح مى رفت دعاى كه براى استنشاق وارد شده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مى گويد اين فرد سوراخ دعا را 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خانمها و آقايان نيز به اين وضع دچار شده و به اصطلاح سوراخ دعا را گم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خويشاوندان آقا گرسنه و در حداقل رفاه مى باشند، اما وى براى غير خرج و مخارج نموده و فرضاً مهمانى چندين هزار تومانى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فردى كه از فرط مطالعه هرگز به وضع فرزندان خود رسيدگى ننموده، به طورى كه فرزندانش گمراه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خانم بايد شوهردارى كند، اما گاه برخى بجاى شوهردارى به گرفتن روزه مستحبى و عبادت از اول شب تا صبح مى پردازند، بطورى كه به شوهردارى آنها لطمه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بدانند كه زن اگر شوهردار باشد نفسهايش د بستر از اول شب تا صبح خود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 خوانيم زنى خدمت پيامبر اكرم صلى الله عليه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براى اينكه شوهر دوستم بدارد جادو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كه گناه بسيار بزرگى مرتكب شده اى، تو عرش خدا را به لرزه درآورده و درياها را سياه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حاليكه بسيار جا خورده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خبر آوردند كه رهبانى شده و حتى سرش را تراشيده و شبانه روز در حال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با صورت به آتش جهنم مى افتد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روايت فوق مى فهميم كه توبه ى آن زن شوهردارى، خانه دارى و بچه دارى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اگر مى خواهى شوهرت تو را دوست بدارد احتياجى به جادو نيست، اگر آنطور كه اسلام مى گويد شوهر دارى كنى در دل او جا باز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409" w:name="pg18843_175435"/>
    </w:p>
    <w:p>
      <w:pPr>
        <w:pStyle w:val="BookText"/>
        <w:rPr/>
      </w:pPr>
      <w:bookmarkEnd w:id="409"/>
      <w:r>
        <w:rPr>
          <w:rFonts w:ascii="IRNazanin" w:hAnsi="IRNazanin" w:eastAsia="IRNazanin"/>
          <w:color w:val="111111"/>
          <w:sz w:val="28"/>
          <w:sz w:val="28"/>
          <w:szCs w:val="28"/>
          <w:rtl w:val="true"/>
          <w:lang w:bidi="fa-IR"/>
        </w:rPr>
        <w:t>متأسفانه بعضى از زنان از طرفى به جادو و امثالهم چسبيده اند و از طرف ديگر به عبادت فراوان و هر ساعت از اين جلسه به آن جلسه رفتن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متأسفانه همانهايى هستند كه سوراخ دعا را گم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به جاى اين اعمال بايد ديد زن براى چه و مرد براى چه ساخته شده است</w:t>
      </w:r>
      <w:r>
        <w:rPr>
          <w:rFonts w:eastAsia="IRNazanin" w:cs="IRNazanin"/>
          <w:color w:val="111111"/>
          <w:sz w:val="28"/>
          <w:szCs w:val="28"/>
          <w:rtl w:val="true"/>
          <w:lang w:bidi="fa-IR"/>
        </w:rPr>
        <w:t>.</w:t>
      </w:r>
    </w:p>
    <w:p>
      <w:pPr>
        <w:pStyle w:val="Heading3"/>
        <w:numPr>
          <w:ilvl w:val="2"/>
          <w:numId w:val="1"/>
        </w:numPr>
        <w:rPr/>
      </w:pPr>
      <w:bookmarkStart w:id="410" w:name="__RefHeading___Toc14427586_1280447820"/>
      <w:bookmarkStart w:id="411" w:name="_Toc142"/>
      <w:bookmarkEnd w:id="410"/>
      <w:r>
        <w:rPr>
          <w:rtl w:val="true"/>
        </w:rPr>
        <w:t>سهل و امتناع قرآن</w:t>
      </w:r>
      <w:bookmarkEnd w:id="411"/>
    </w:p>
    <w:p>
      <w:pPr>
        <w:pStyle w:val="BookText"/>
        <w:rPr/>
      </w:pPr>
      <w:r>
        <w:rPr>
          <w:rFonts w:ascii="IRNazanin" w:hAnsi="IRNazanin" w:eastAsia="IRNazanin"/>
          <w:color w:val="111111"/>
          <w:sz w:val="28"/>
          <w:sz w:val="28"/>
          <w:szCs w:val="28"/>
          <w:rtl w:val="true"/>
          <w:lang w:bidi="fa-IR"/>
        </w:rPr>
        <w:t>به قول علماى فصاحت و بلاغت، سهل و امتناع قرآن در اين است كه اعمال در عين مشكل بودن، آسان هستند و در عين آسان بودن مشكل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دارى و زن دارى نيز به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عين مشكل بودن، آسان و در عين آسان بودن، مشكل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مواظب باشند كه در خانه منت بر كسى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خدمات خود را به رخ دختران و پسرانتان نكشيد و خانمها نيز نشاط خود را براى شوهرانشان حفظ نموده و خستگى خود را از امور خانه دارى به رخ او نكشند</w:t>
      </w:r>
      <w:r>
        <w:rPr>
          <w:rFonts w:eastAsia="IRNazanin" w:cs="IRNazanin"/>
          <w:color w:val="111111"/>
          <w:sz w:val="28"/>
          <w:szCs w:val="28"/>
          <w:rtl w:val="true"/>
          <w:lang w:bidi="fa-IR"/>
        </w:rPr>
        <w:t>.</w:t>
      </w:r>
    </w:p>
    <w:p>
      <w:pPr>
        <w:pStyle w:val="Heading3"/>
        <w:numPr>
          <w:ilvl w:val="2"/>
          <w:numId w:val="1"/>
        </w:numPr>
        <w:rPr/>
      </w:pPr>
      <w:bookmarkStart w:id="412" w:name="__RefHeading___Toc14427588_1280447820"/>
      <w:bookmarkStart w:id="413" w:name="_Toc143"/>
      <w:bookmarkEnd w:id="412"/>
      <w:r>
        <w:rPr>
          <w:rtl w:val="true"/>
        </w:rPr>
        <w:t>قساوت دشمن درباره ى امام سجاد عليه السلام</w:t>
      </w:r>
      <w:bookmarkEnd w:id="41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يازدهم در صحنه كربلا روز عجيب و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به زينب عليها سلام بيش از عاشورا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مى خواهند اهلبيت را حركت داده و زينب مظلومه را اسير و به كوفه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شهرى كه اين خاندان ساليان گذشته در آن حكومت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روزى كه انسان قسى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قرآن از هر عقرب و مار و اژدهايى گزنده تر و از هر سگى درنده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مى بينيم اولاد پيامبر صلى الله عليه و آله را در حاليكه به سختى داغديده اند به جاى تلطف و رأفت در كجاوه هاى بى روپوش قرار داده </w:t>
      </w:r>
      <w:bookmarkStart w:id="414" w:name="pg18843_175436"/>
    </w:p>
    <w:p>
      <w:pPr>
        <w:pStyle w:val="BookText"/>
        <w:rPr/>
      </w:pPr>
      <w:bookmarkEnd w:id="414"/>
      <w:r>
        <w:rPr>
          <w:rFonts w:ascii="IRNazanin" w:hAnsi="IRNazanin" w:eastAsia="IRNazanin"/>
          <w:color w:val="111111"/>
          <w:sz w:val="28"/>
          <w:sz w:val="28"/>
          <w:szCs w:val="28"/>
          <w:rtl w:val="true"/>
          <w:lang w:bidi="fa-IR"/>
        </w:rPr>
        <w:t>و براى امام سجاد عليه السلام نيز شترى بى جهاز و روپوش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كجاوه بى روپوش علامت ذلت بوده و همچنين سوارى بر روى شتر بى جهاز براى انسان سالم كارى دشوار است، چه رسد به امام سجاد عليه السلام كه با حال بيمار بر روى شتر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يازدهم با روضه امام سجاد عليه السلام گريه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اشكها و ناله هاى شما آتش جنگ تحميلى نفع مسلمين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اميد است حضرت زهرا عليهاسلام در اين جلسات باشند تا با عرض عذرخواهى از محضر ايشان سادات و بخصوص خانمهاى آنها كه عاطفه ى بيشترى دارند به مصيبت حضرت سجاد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به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آقا را سورا شتر كرده، ولى باز ايشان از آن بالا بر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 نكند كه آدمى قسى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ديدن اين صحنه مى توانست امام سجاد را نيز در كجاوه بى روپوش و در كنار عمه اش بنشاند، تا شايد از ايشان پرستارى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ديدند آقا قادر به سوار شدند بر شتر نمى باشند غل جامعه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غل عجيبى است كه تمامى بدن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آهن از گردن شروع مى شود و سپس دستها و پاها را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را به گردن آقا گذاشته و پاهاى ايشان را به شكلى به شتر بستند كه وقتى حيوان بلند شد و ايستاد غل ها بر پيكر آقا نهايت فشار را آورد، بطورى كه وقتى روز دوازدهم به كوفه رسيدند و غل را تكان دادند، خون از گردن آقا سرازير شده و اين علامت تا آخر عمر با ايشان بود</w:t>
      </w:r>
      <w:r>
        <w:rPr>
          <w:rFonts w:eastAsia="IRNazanin" w:cs="IRNazanin"/>
          <w:color w:val="111111"/>
          <w:sz w:val="28"/>
          <w:szCs w:val="28"/>
          <w:rtl w:val="true"/>
          <w:lang w:bidi="fa-IR"/>
        </w:rPr>
        <w:t>.</w:t>
      </w:r>
    </w:p>
    <w:p>
      <w:pPr>
        <w:pStyle w:val="Heading3"/>
        <w:numPr>
          <w:ilvl w:val="2"/>
          <w:numId w:val="1"/>
        </w:numPr>
        <w:rPr/>
      </w:pPr>
      <w:bookmarkStart w:id="415" w:name="__RefHeading___Toc14427590_1280447820"/>
      <w:bookmarkStart w:id="416" w:name="_Toc144"/>
      <w:bookmarkEnd w:id="415"/>
      <w:r>
        <w:rPr>
          <w:rtl w:val="true"/>
        </w:rPr>
        <w:t>آغاز مبارزه زينب سلام الله عليها پس از عاشورا</w:t>
      </w:r>
      <w:bookmarkEnd w:id="4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اينكه امام سجاد عليه السلام را با آن وضع سوار شتر كردند نوبت به حضرت زينب سلام الله عليها رسيد حال نامحرم آمده تا زينب </w:t>
      </w:r>
    </w:p>
    <w:p>
      <w:pPr>
        <w:pStyle w:val="BookText"/>
        <w:rPr/>
      </w:pPr>
      <w:r>
        <w:rPr>
          <w:rFonts w:ascii="IRNazanin" w:hAnsi="IRNazanin" w:eastAsia="IRNazanin"/>
          <w:color w:val="111111"/>
          <w:sz w:val="28"/>
          <w:sz w:val="28"/>
          <w:szCs w:val="28"/>
          <w:rtl w:val="true"/>
          <w:lang w:bidi="fa-IR"/>
        </w:rPr>
        <w:t>را سوار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زينب مظلومه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كنار برويد، ما خودمان يكديگر را سوار مى كنيم و همراه با ام كلثوم زنان و كودكان را به وضع عجيبى سوار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زينب از همان لحظه از نظر روانى به مبارزه با بنى اميه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اى را تصور نماييد كه هر طرف آن يك داغديده با بچه اى يتيم در دامن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همه و حتى ام كلثوم را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نوبت به خود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اما ديگر كسى نيست كه ايشان را سوار 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مقاتل فهميده مى شود كه فاطمه دختر سه ساله امام حسين عليه السلام همراه زينب است، دشمن گوشواره هاى فاطمه را از گوشش كنده و سبب بيهوشى او شده بود و از آنجا كه در آن اطراف آب پيدا نمى شده،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 چشم او را بهوش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اى كه در اينجا قابل ذكر مى باشد و بخصوص خواهران مسلمان بايد به آن دقت كنند اين است كه اين دختر سه ساله وقتى چشم باز مى كند به عمه اش نم گويد تازيانه ام زدند، يا گوشواره ام را كندند،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چادرم را بردند، و اين نشان دهنده ى شعور والاى او مى باشد</w:t>
      </w:r>
      <w:r>
        <w:rPr>
          <w:rFonts w:eastAsia="IRNazanin" w:cs="IRNazanin"/>
          <w:color w:val="111111"/>
          <w:sz w:val="28"/>
          <w:szCs w:val="28"/>
          <w:rtl w:val="true"/>
          <w:lang w:bidi="fa-IR"/>
        </w:rPr>
        <w:t xml:space="preserve">. </w:t>
      </w:r>
      <w:bookmarkStart w:id="417" w:name="pg18843_175438"/>
    </w:p>
    <w:p>
      <w:pPr>
        <w:pStyle w:val="Heading2"/>
        <w:numPr>
          <w:ilvl w:val="1"/>
          <w:numId w:val="1"/>
        </w:numPr>
        <w:rPr/>
      </w:pPr>
      <w:bookmarkStart w:id="418" w:name="__RefHeading___Toc14427592_1280447820"/>
      <w:bookmarkStart w:id="419" w:name="_Toc145"/>
      <w:bookmarkEnd w:id="417"/>
      <w:bookmarkEnd w:id="418"/>
      <w:r>
        <w:rPr>
          <w:rtl w:val="true"/>
        </w:rPr>
        <w:t>بخش يازدهم</w:t>
      </w:r>
      <w:bookmarkEnd w:id="419"/>
    </w:p>
    <w:p>
      <w:pPr>
        <w:pStyle w:val="Heading3"/>
        <w:numPr>
          <w:ilvl w:val="2"/>
          <w:numId w:val="1"/>
        </w:numPr>
        <w:rPr/>
      </w:pPr>
      <w:bookmarkStart w:id="420" w:name="__RefHeading___Toc14427594_1280447820"/>
      <w:bookmarkStart w:id="421" w:name="_Toc146"/>
      <w:bookmarkEnd w:id="420"/>
      <w:r>
        <w:rPr>
          <w:rtl w:val="true"/>
        </w:rPr>
        <w:t>اكسير خلوص</w:t>
      </w:r>
      <w:bookmarkEnd w:id="421"/>
    </w:p>
    <w:p>
      <w:pPr>
        <w:pStyle w:val="BookText"/>
        <w:rPr/>
      </w:pPr>
      <w:r>
        <w:rPr>
          <w:rFonts w:ascii="IRNazanin" w:hAnsi="IRNazanin" w:eastAsia="IRNazanin"/>
          <w:color w:val="111111"/>
          <w:sz w:val="28"/>
          <w:sz w:val="28"/>
          <w:szCs w:val="28"/>
          <w:rtl w:val="true"/>
          <w:lang w:bidi="fa-IR"/>
        </w:rPr>
        <w:t>خلوص كلمه اى عالى و ارزنده بوده و مانند اينست كه انوارى از اطراف آن ساطع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خلوص نظير اكسير است و همانطور كه اگر به مس بخورد آن را تبديل به طلا مى كند، اين كلمه با هر امرى كه همراه شود آن را با ارزش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خلوص داراى مراتبى است كه هر چه بالاتر رود، ارزش عمل را بيشتر نموده و گاه عمل را به جايى مى رساند كه از عبادت جن و انس نيز بالاتر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سنى و شيعه درباره اميرالمؤمنين سلام الله عليه جمله اى را از نبى اكرم صلى الله عليه و آله نقل كرده اند كه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علي يوم خندق افضل من عبادة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فضيلت يك شمشير على در جنگ خندق از عبادت جن و انس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آنجا كه فرمايش معصوم مى باشد اغراق نبوده و بدين معنى است كه فضيلت عبادت على عليه السلام يعنى شمشيرى كه در جنگ خندق كشيده از عبادات تمام موجودات از ازل تا ابد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اين فضيلت چيست‌؟ دليل اين امر خلوص على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كه نقل مى كنند حضرت على عليه السلام در جنگ خندق، عمروبن عبدود را به زمين زد و بر روى سينه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اين مرد پست به اميرالمؤمنين سلام الله عليه حسارت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اميرالمؤمنين بجاى كشتن وى از جا بلند شده و لحظاتى را به قدم زدن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به سمت </w:t>
      </w:r>
      <w:bookmarkStart w:id="422" w:name="pg18843_175439"/>
    </w:p>
    <w:p>
      <w:pPr>
        <w:pStyle w:val="BookText"/>
        <w:rPr/>
      </w:pPr>
      <w:bookmarkEnd w:id="422"/>
      <w:r>
        <w:rPr>
          <w:rFonts w:ascii="IRNazanin" w:hAnsi="IRNazanin" w:eastAsia="IRNazanin"/>
          <w:color w:val="111111"/>
          <w:sz w:val="28"/>
          <w:sz w:val="28"/>
          <w:szCs w:val="28"/>
          <w:rtl w:val="true"/>
          <w:lang w:bidi="fa-IR"/>
        </w:rPr>
        <w:t>وى آمده و سرش را جدا كردند و براى پيغمبر صلى الله عليه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اكرم از ايشان سئوال كردند كه در آن صحنه پر مخاطره چرا كارت را با عجله انجام ندادى‌؟ حضرت على عليه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عبدود به من جسارت كرد و من ترسيدم در آن لحظه كشتنِ او براى خدا نباشد، به همين خاطر صبر كردم تا غضبم فرو بنشيند و تمامى انگيزه ام براى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فوق، عمل چندان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با خلوص على عليه السلام در هم مى آميزد به اندازه اى بزرگ مى شود كه از عبادت جن و انس از ازل تا ابد بالاتر مى رود</w:t>
      </w:r>
      <w:r>
        <w:rPr>
          <w:rFonts w:eastAsia="IRNazanin" w:cs="IRNazanin"/>
          <w:color w:val="111111"/>
          <w:sz w:val="28"/>
          <w:szCs w:val="28"/>
          <w:rtl w:val="true"/>
          <w:lang w:bidi="fa-IR"/>
        </w:rPr>
        <w:t>.</w:t>
      </w:r>
    </w:p>
    <w:p>
      <w:pPr>
        <w:pStyle w:val="Heading3"/>
        <w:numPr>
          <w:ilvl w:val="2"/>
          <w:numId w:val="1"/>
        </w:numPr>
        <w:rPr/>
      </w:pPr>
      <w:bookmarkStart w:id="423" w:name="__RefHeading___Toc14427596_1280447820"/>
      <w:bookmarkStart w:id="424" w:name="_Toc147"/>
      <w:bookmarkEnd w:id="423"/>
      <w:r>
        <w:rPr>
          <w:rtl w:val="true"/>
        </w:rPr>
        <w:t>خلوص امام على عليه السلام</w:t>
      </w:r>
      <w:bookmarkEnd w:id="424"/>
    </w:p>
    <w:p>
      <w:pPr>
        <w:pStyle w:val="BookText"/>
        <w:rPr/>
      </w:pPr>
      <w:r>
        <w:rPr>
          <w:rFonts w:ascii="IRNazanin" w:hAnsi="IRNazanin" w:eastAsia="IRNazanin"/>
          <w:color w:val="111111"/>
          <w:sz w:val="28"/>
          <w:sz w:val="28"/>
          <w:szCs w:val="28"/>
          <w:rtl w:val="true"/>
          <w:lang w:bidi="fa-IR"/>
        </w:rPr>
        <w:t>در قرآن شريف بيشتر از سيصد آيه در فضيلت مولا اميرالمؤمنين عليه السلام آمده كه بهترين آنها آيه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و تشيع بر اين آيه افتخار نموده و دو گروه معتقدند كه اين آيه درباره ى على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علماى شيعه معتقدند كه اين آيه از نظر اثبات خلافت براى على عليه السلام در ميان آيات ديگرى كه در اين باره آمده از بهترين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امَنوا الّذينَ يُقيمونَ الصّلوة و يُؤْتُونَ الزكوة وَ هُمْ راك 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زمان خود چنان سر و صدايى به راه انداخته و نشانگر فضيلت على عليه السلام بود كه بعضى با صحنه سازى در هنگام ركوع انگشتر مى دادند تا شامل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متوجه اصل مطلب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سر عدم درك براى بالاتر بودن آيه، انگشتر را گرانقيمت و به عنوان خراج شامات عنوان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در آن زمان اصلاً شام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انگشتريهاى چندانى نداشته و هر چه بود معمولى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روشن است كسى كه لباسش به اندازه اى معمولى است كه در </w:t>
      </w:r>
      <w:bookmarkStart w:id="425" w:name="pg18843_175440"/>
    </w:p>
    <w:p>
      <w:pPr>
        <w:pStyle w:val="BookText"/>
        <w:rPr/>
      </w:pPr>
      <w:bookmarkEnd w:id="425"/>
      <w:r>
        <w:rPr>
          <w:rFonts w:ascii="IRNazanin" w:hAnsi="IRNazanin" w:eastAsia="IRNazanin"/>
          <w:color w:val="111111"/>
          <w:sz w:val="28"/>
          <w:sz w:val="28"/>
          <w:szCs w:val="28"/>
          <w:rtl w:val="true"/>
          <w:lang w:bidi="fa-IR"/>
        </w:rPr>
        <w:t>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خجالت مى كشم به رفوگر بگويم آن را وصله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قيمتى به دست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ناهارش كدوى پخته است و به داشتن آن شكر نموده و كسى را كه براى شكم به جهنم برود لعنت مى كند، انگشتر قيمتى به دست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زمانى كه حضرت زهرا عليها سلام افطار خود و كودكانش را در راه خدا مى دهد، على عليه السلام انگشتر قيمتى به دست نمى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پرسيد چرا اين آيه درباره على عليه السلام نازل شد؟ در واقع خلوص على عليه السلام اين كار را پر ارزش نموده و لياقت آنرا مى يابد كه آيه ولايت درباره اش نازل گردد</w:t>
      </w:r>
      <w:r>
        <w:rPr>
          <w:rFonts w:eastAsia="IRNazanin" w:cs="IRNazanin"/>
          <w:color w:val="111111"/>
          <w:sz w:val="28"/>
          <w:szCs w:val="28"/>
          <w:rtl w:val="true"/>
          <w:lang w:bidi="fa-IR"/>
        </w:rPr>
        <w:t>.</w:t>
      </w:r>
    </w:p>
    <w:p>
      <w:pPr>
        <w:pStyle w:val="Heading3"/>
        <w:numPr>
          <w:ilvl w:val="2"/>
          <w:numId w:val="1"/>
        </w:numPr>
        <w:rPr/>
      </w:pPr>
      <w:bookmarkStart w:id="426" w:name="__RefHeading___Toc14427598_1280447820"/>
      <w:bookmarkStart w:id="427" w:name="_Toc148"/>
      <w:bookmarkEnd w:id="426"/>
      <w:r>
        <w:rPr>
          <w:rtl w:val="true"/>
        </w:rPr>
        <w:t>علت عظمت قيام امام حسين عليه السلام</w:t>
      </w:r>
      <w:bookmarkEnd w:id="427"/>
    </w:p>
    <w:p>
      <w:pPr>
        <w:pStyle w:val="BookText"/>
        <w:rPr/>
      </w:pPr>
      <w:r>
        <w:rPr>
          <w:rFonts w:ascii="IRNazanin" w:hAnsi="IRNazanin" w:eastAsia="IRNazanin"/>
          <w:color w:val="111111"/>
          <w:sz w:val="28"/>
          <w:sz w:val="28"/>
          <w:szCs w:val="28"/>
          <w:rtl w:val="true"/>
          <w:lang w:bidi="fa-IR"/>
        </w:rPr>
        <w:t>قيام مقدس حسين عليه السلام از آغازين روز تا آخر سه يا چهار ماه بيشتر طول نكشيد و اوج آن يك صبح تا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تاريخ بنگريم قيامهاى زيادى به چشم مى خورد كه صدمات بيشترى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راجع به ائمه طاهرين مطالب فراوانى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سلام الله عليه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سى سال بعد از پيامبر بودم، اما مثل اينكه استخوان در گلو و خارى در چشم داشتم و اغراق نيز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حسين عليه السلام داراى حرارت و لطافت خاصى بوده و تا روز قيامت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درباره امام حسين عليه السلام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لقتل الحسين حرارة في قلوب الناس لا تبرد ابداً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اتشى در دل مردم انداخته كه تا روز قيامت خاموش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همه ى زمانها شور زيارت كربلا در جانها بوده و امروز فتح كربلا چنين شورى در جبهه ها انداخته است</w:t>
      </w:r>
      <w:r>
        <w:rPr>
          <w:rFonts w:eastAsia="IRNazanin" w:cs="IRNazanin"/>
          <w:color w:val="111111"/>
          <w:sz w:val="28"/>
          <w:szCs w:val="28"/>
          <w:rtl w:val="true"/>
          <w:lang w:bidi="fa-IR"/>
        </w:rPr>
        <w:t xml:space="preserve">. </w:t>
      </w:r>
      <w:bookmarkStart w:id="428" w:name="pg18843_175441"/>
    </w:p>
    <w:p>
      <w:pPr>
        <w:pStyle w:val="BookText"/>
        <w:rPr/>
      </w:pPr>
      <w:bookmarkEnd w:id="428"/>
      <w:r>
        <w:rPr>
          <w:rFonts w:ascii="IRNazanin" w:hAnsi="IRNazanin" w:eastAsia="IRNazanin"/>
          <w:color w:val="111111"/>
          <w:sz w:val="28"/>
          <w:sz w:val="28"/>
          <w:szCs w:val="28"/>
          <w:rtl w:val="true"/>
          <w:lang w:bidi="fa-IR"/>
        </w:rPr>
        <w:t>مرحوم محدث قمى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قبر امام حسين را هفده مرتبه خراب كرد، اما نتوانست مانع زيارت و اشتياق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خواهد به زيارت حسين عليه السلام برود بايد دست راستش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مرتب پير و جوان، زن و مرد براى چهلم ابى عبد الله دست راست خود را مى دادند و اين امر تا آنجا ادامه يافت كه جلادان خود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كار به جايى رسيد كه روزى مردى دست چپ خود را در مقابل جلاد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 راست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راستم را سال گذشته در راه حسين دادم و حالا مى خواهم دست چپم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شيفتگى ها، اين شورها و اين مجالس براى حسين عليه السلام از كجا سرچشمه مى گيرد؟ جز از خلوص ايشان‌؟ و حقيقتاً همراهى اين خلوص با قيام باعث بالا رفتن ارزش آن مى شود</w:t>
      </w:r>
      <w:r>
        <w:rPr>
          <w:rFonts w:eastAsia="IRNazanin" w:cs="IRNazanin"/>
          <w:color w:val="111111"/>
          <w:sz w:val="28"/>
          <w:szCs w:val="28"/>
          <w:rtl w:val="true"/>
          <w:lang w:bidi="fa-IR"/>
        </w:rPr>
        <w:t>.</w:t>
      </w:r>
    </w:p>
    <w:p>
      <w:pPr>
        <w:pStyle w:val="Heading3"/>
        <w:numPr>
          <w:ilvl w:val="2"/>
          <w:numId w:val="1"/>
        </w:numPr>
        <w:rPr/>
      </w:pPr>
      <w:bookmarkStart w:id="429" w:name="__RefHeading___Toc14427600_1280447820"/>
      <w:bookmarkStart w:id="430" w:name="_Toc149"/>
      <w:bookmarkEnd w:id="429"/>
      <w:r>
        <w:rPr>
          <w:rtl w:val="true"/>
        </w:rPr>
        <w:t>نتيجه ى عمل بدون خلوص</w:t>
      </w:r>
      <w:bookmarkEnd w:id="43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علامه طباطبائى رضوان الله عليه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كلمه خلوص با امرى همراه گردد، اگر چه آن امر بسيار نازل باشد، ارزشش تا آنجا كه جز خدا نداند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اگر كارى با خلوص همراه نگردد، اگر چه بسيار بزرگ باشد، از خاك نيز كم ارزش تر بوده و موجب بدبختى و شقاوت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طباطبائى روايت مشهورى را كه شهيد رضوان الله در منيه المريد نقل مى كند و متعلق به پيامبر اكرم صلى الله عليه و آله است مثال زده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يك پيرمرد عالم و غوطه ور در علم را به صف محشر آورده و از وى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چكاره بودى‌؟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قال الباقر و قال الصادق گفته و دين اسلام را براى خدا ترويج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خطاب مى شود هفتاد سال قال الباقر و قال الصادق گفته و عمرى را براى اسلام </w:t>
      </w:r>
    </w:p>
    <w:p>
      <w:pPr>
        <w:pStyle w:val="BookText"/>
        <w:rPr/>
      </w:pPr>
      <w:r>
        <w:rPr>
          <w:rFonts w:ascii="IRNazanin" w:hAnsi="IRNazanin" w:eastAsia="IRNazanin"/>
          <w:color w:val="111111"/>
          <w:sz w:val="28"/>
          <w:sz w:val="28"/>
          <w:szCs w:val="28"/>
          <w:rtl w:val="true"/>
          <w:lang w:bidi="fa-IR"/>
        </w:rPr>
        <w:t>زحمت كشيدى، اما اين همه براى خدا نبوده، بلكه براى اين بوده كه از تو تعريف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مى شود كه اين ريش سفيد را با صورت به آتش جهنم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اين است كه كار عالم رنگ خلوص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مى خوانيم كه روز قيامت از فردى مى پرسند در دنيا چكار كردى‌؟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مالم، قلمم، زبانم را شبانه روز وقف جامعه و مردم نموده و اگر هم تجارتى مى كردم براى خرج در راه اسلام و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مال و عمرت را صرف ديگران كردى اشكالى نيست، اما اين ادعا كه همه كارهايت براى خدا بوده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خواهان تعريف و تمجيد مردم بودى و مى خواستى در موردت بگويند چه آدم خيرخواهى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خواستى بگويند فلانى هم روضه مى خواند، هم به حج مى رود، هم به جهاد مى رود و هم به جبهه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دليل وجود تظاهر و ريا در كارهاى او خطاب مى شود كه او را با صورت به آتش جهنم بيندازيد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ديگرى كه مورد سئوال قرار مى گيرد، رزمنده خط مقدم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سئوال مى شود در دنيا چكاره بودى‌؟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مقدم جبهه رفتم و در آنجا آنقدر در راه خدا جنگيدم تا كشته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خط مقدم جبهه رفتى و آنقدر مقاتله كردى تا كشته شدى، اما كار تو براى خدا نبود، بلكه براى ستايش مردم از شجاعت و دلاورى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نيز اگر چه شهيد است و كار مهمى انجام داده با صورت به آتش جهنم بيندازيد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فوق مشاهده مى گردد كه فدا كردن عمر و جان و مال اگر در راه خدا نباشد، بى ارزش بوده و به قول آقاى طباطبائى رضوان الله عليه به اندازه بال مگسى ارزش ندارد</w:t>
      </w:r>
      <w:r>
        <w:rPr>
          <w:rFonts w:eastAsia="IRNazanin" w:cs="IRNazanin"/>
          <w:color w:val="111111"/>
          <w:sz w:val="28"/>
          <w:szCs w:val="28"/>
          <w:rtl w:val="true"/>
          <w:lang w:bidi="fa-IR"/>
        </w:rPr>
        <w:t xml:space="preserve">. </w:t>
      </w:r>
      <w:bookmarkStart w:id="431" w:name="pg18843_175443"/>
    </w:p>
    <w:p>
      <w:pPr>
        <w:pStyle w:val="Heading3"/>
        <w:numPr>
          <w:ilvl w:val="2"/>
          <w:numId w:val="1"/>
        </w:numPr>
        <w:rPr/>
      </w:pPr>
      <w:bookmarkStart w:id="432" w:name="__RefHeading___Toc14427602_1280447820"/>
      <w:bookmarkStart w:id="433" w:name="_Toc150"/>
      <w:bookmarkEnd w:id="431"/>
      <w:bookmarkEnd w:id="432"/>
      <w:r>
        <w:rPr>
          <w:rtl w:val="true"/>
        </w:rPr>
        <w:t>معيار ارزش زن</w:t>
      </w:r>
      <w:bookmarkEnd w:id="433"/>
    </w:p>
    <w:p>
      <w:pPr>
        <w:pStyle w:val="BookText"/>
        <w:rPr/>
      </w:pPr>
      <w:r>
        <w:rPr>
          <w:rFonts w:ascii="IRNazanin" w:hAnsi="IRNazanin" w:eastAsia="IRNazanin"/>
          <w:color w:val="111111"/>
          <w:sz w:val="28"/>
          <w:sz w:val="28"/>
          <w:szCs w:val="28"/>
          <w:rtl w:val="true"/>
          <w:lang w:bidi="fa-IR"/>
        </w:rPr>
        <w:t>مطلب فوق مانند ارزش زن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روايات آمده گاه زنى به اندازه اى كم ارزش مى شود كه به كاهى نمى ارزد و گاه به اندازه اى پر ارزش است كه او يك طرف و دنيا و هر چه در آن است در طرف ديگر قرار گرفته و باز ارزش زن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باعث اين تفاوت در ارزش مى باشد عفت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با عفت ارزشش از دنيا و آنچه در آن است بالاتر و زن بى عفت به اندازه بال مگسى نيز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اين مطلب جا دارد در اينجا كمى درباره حجاب زن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خانمها گاه مراعات حجاب را نكرده و حتى افرادى كه به اين جلسات مى آيند جورابهاى نازك به پا كرده و يا به شكل كامل رو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ديد برادرانى كه به اين امر معترض هستند خود چگونه متوجه اين اشكالات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اين مطلب گذشته، خواهران بايد بدانند كه ارزش آنها به چادر و نحوه حفظ حجابشان مى باشد و هر چه از عفت بيشترى برخوردار باشند، ارزش بيشترى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درباره دختر و زن شايسته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قانِتاتٌ حافِضاتٌ لِلْغَيْبِ بِما حَفِظَ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دنياى امروز دست به انتخاب دختر شايسته مى زند، قرآن كريم نيز دختر شايسته داشته و درباره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شايسته داراى دو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تواضع در مقابل خدا و شوهر و ديگر اينكه چه در خلوت و چه در جلوت داراى عفت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جا چه در مدرسه، چه در خيابان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حجاب را مى نمايد</w:t>
      </w:r>
      <w:r>
        <w:rPr>
          <w:rFonts w:eastAsia="IRNazanin" w:cs="IRNazanin"/>
          <w:color w:val="111111"/>
          <w:sz w:val="28"/>
          <w:szCs w:val="28"/>
          <w:rtl w:val="true"/>
          <w:lang w:bidi="fa-IR"/>
        </w:rPr>
        <w:t xml:space="preserve">. </w:t>
      </w:r>
      <w:bookmarkStart w:id="434" w:name="pg18843_175444"/>
    </w:p>
    <w:p>
      <w:pPr>
        <w:pStyle w:val="Heading3"/>
        <w:numPr>
          <w:ilvl w:val="2"/>
          <w:numId w:val="1"/>
        </w:numPr>
        <w:rPr/>
      </w:pPr>
      <w:bookmarkStart w:id="435" w:name="__RefHeading___Toc14427604_1280447820"/>
      <w:bookmarkStart w:id="436" w:name="_Toc151"/>
      <w:bookmarkEnd w:id="434"/>
      <w:bookmarkEnd w:id="435"/>
      <w:r>
        <w:rPr>
          <w:rtl w:val="true"/>
        </w:rPr>
        <w:t>با حجاب جهنمى</w:t>
      </w:r>
      <w:r>
        <w:rPr>
          <w:rtl w:val="true"/>
        </w:rPr>
        <w:t>!</w:t>
      </w:r>
      <w:bookmarkEnd w:id="436"/>
    </w:p>
    <w:p>
      <w:pPr>
        <w:pStyle w:val="BookText"/>
        <w:rPr/>
      </w:pPr>
      <w:r>
        <w:rPr>
          <w:rFonts w:ascii="IRNazanin" w:hAnsi="IRNazanin" w:eastAsia="IRNazanin"/>
          <w:color w:val="111111"/>
          <w:sz w:val="28"/>
          <w:sz w:val="28"/>
          <w:szCs w:val="28"/>
          <w:rtl w:val="true"/>
          <w:lang w:bidi="fa-IR"/>
        </w:rPr>
        <w:t>پيامبر اكرم صلى الله عليه و آله با ناراحتى روايتى را فرمود كه باعث تعجب اصحاب شد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زنانى در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كالسيات عريات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حاليكه پوشيده مى باشند، برهنه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بگونه هاى مختلف معنى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علامه مجلسى رضوان الله عليه كه در زمان وى مسائل امروز مطرح نبوده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كاسيات عاريات غلط است و اين كلمه كاشفات عاريات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فرا مى رسد كه زنها مانند دوره جاهليت لخت و عور به خيابان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واقع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كاسيات عاريات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معلوم مى شود و منظور از اين كلمه همين جورابهاى پانما و چادرهاى بدن 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پيغمبر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زنها به جهنم مى روند و همواره در آن مخلد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چنه شيعه همواره در جهنم مخلد نيست، اين روايت را بايد بدين گونه معنا كرد كه فرضاً هزار يا دو هزار و يا سه هزار سال در جهنم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از نظر قرآن شريف هر چه موجب جلب نظرها به سوى زن بشود، براى وى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جوراب، چه چادر و چه كفش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خانم بگونه اى در خيابان ظاهر نشود كه نظر نامحرم را به خود جلب كند، چنانچه در زمان جاهليت اولى رفتار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كريم از طرح جاهليت اولى اينست كه جاهليت دومى نيز وجود دارد و آنچه پس از رضا شاه و پسرش در ايران گذشت و آنچه كه امروز در غرب مى گذرد، جاهليت دوم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جاهليت اول جلب نظر </w:t>
      </w:r>
      <w:bookmarkStart w:id="437" w:name="pg18843_175445"/>
    </w:p>
    <w:p>
      <w:pPr>
        <w:pStyle w:val="BookText"/>
        <w:rPr/>
      </w:pPr>
      <w:bookmarkEnd w:id="437"/>
      <w:r>
        <w:rPr>
          <w:rFonts w:ascii="IRNazanin" w:hAnsi="IRNazanin" w:eastAsia="IRNazanin"/>
          <w:color w:val="111111"/>
          <w:sz w:val="28"/>
          <w:sz w:val="28"/>
          <w:szCs w:val="28"/>
          <w:rtl w:val="true"/>
          <w:lang w:bidi="fa-IR"/>
        </w:rPr>
        <w:t>نامرحم توسط زنان بوده، بطورى كه حتى در خانه خدا برهنه طواف مى كردند تا همسر و يا رفيقى پيدا كنند و فرمايش قرآن بيانگر اين نكته است كه جاهليت ديگرى نيز فرا خواهد رسيد</w:t>
      </w:r>
      <w:r>
        <w:rPr>
          <w:rFonts w:eastAsia="IRNazanin" w:cs="IRNazanin"/>
          <w:color w:val="111111"/>
          <w:sz w:val="28"/>
          <w:szCs w:val="28"/>
          <w:rtl w:val="true"/>
          <w:lang w:bidi="fa-IR"/>
        </w:rPr>
        <w:t>.</w:t>
      </w:r>
    </w:p>
    <w:p>
      <w:pPr>
        <w:pStyle w:val="Heading3"/>
        <w:numPr>
          <w:ilvl w:val="2"/>
          <w:numId w:val="1"/>
        </w:numPr>
        <w:rPr/>
      </w:pPr>
      <w:bookmarkStart w:id="438" w:name="__RefHeading___Toc14427606_1280447820"/>
      <w:bookmarkStart w:id="439" w:name="_Toc152"/>
      <w:bookmarkEnd w:id="438"/>
      <w:r>
        <w:rPr>
          <w:rtl w:val="true"/>
        </w:rPr>
        <w:t>نگاه به نامحرم، سيلى به صورت حضرت رضا عليه السلام</w:t>
      </w:r>
      <w:bookmarkEnd w:id="439"/>
    </w:p>
    <w:p>
      <w:pPr>
        <w:pStyle w:val="BookText"/>
        <w:rPr/>
      </w:pPr>
      <w:r>
        <w:rPr>
          <w:rFonts w:ascii="IRNazanin" w:hAnsi="IRNazanin" w:eastAsia="IRNazanin"/>
          <w:color w:val="111111"/>
          <w:sz w:val="28"/>
          <w:sz w:val="28"/>
          <w:szCs w:val="28"/>
          <w:rtl w:val="true"/>
          <w:lang w:bidi="fa-IR"/>
        </w:rPr>
        <w:t>فردى تعريف مى كرد كه زمانى براى زيارت حضرت رضا عليه السلام به حرم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دار السياده كه وارد شدم زنى توجه مرا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براه افتادم، به داخل حرم رفتم، او دور زد و من هم دور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برگشت و من لبخندى به او زدم، او هم با لبخندى پاسخ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بخود آمده و متوجه شدم كه در حرم حضرت رضا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وجودم را فرا گرفت و از درب پائين عقب عقب به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پس از صرف ناهار خوابيدم و در خواب ديدم كه وارد حرم حضرت رضا شدم و ايشان را ديدم كه در حرم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رفته و يك سيلى به گوش حضرت زده و بعد هم لگدى به پهلوى، ايشان زدم سپس عقب عقب از درب پايين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از خواب بيدار شدم و فهميدم كه نگاه شهوت به نامحرم در واقع سيلى به صورت حضرت رضا عليه السلام و تبسم به نامحرم لگدى بوده كه به پهلوى ايشان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از ده آيه در سوره نور و احزاب راجع به حجاب آمده كه با توجه به آنها و آيه مورد بحث مى توان فهميد كه هر چه جلب توجه كند بر زن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نگاه كردن با شهوت به زن، اگر چه به چادر و يا كفش و جوراب او باشد حرام است و به هر حال اگر شهوت مطرح گردد نگاه كردن به هر كس و هر چيز حرام مى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بايد بدانند كه زنان لاابالى و آنان كه حجاب خود را موظبت نمى نمايند و فرضاً بطور درستى چهره خود را نمى پوشانند، نه </w:t>
      </w:r>
      <w:bookmarkStart w:id="440" w:name="pg18843_175446"/>
    </w:p>
    <w:p>
      <w:pPr>
        <w:pStyle w:val="BookText"/>
        <w:rPr/>
      </w:pPr>
      <w:bookmarkEnd w:id="440"/>
      <w:r>
        <w:rPr>
          <w:rFonts w:ascii="IRNazanin" w:hAnsi="IRNazanin" w:eastAsia="IRNazanin"/>
          <w:color w:val="111111"/>
          <w:sz w:val="28"/>
          <w:sz w:val="28"/>
          <w:szCs w:val="28"/>
          <w:rtl w:val="true"/>
          <w:lang w:bidi="fa-IR"/>
        </w:rPr>
        <w:t>تنها نزد پيامبر صلى الله عليه و آله ارزشى ندارند، بلكه نزد افراد شهوتران نيز فاقد 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مردان بايد بدانند كه نگاه شهوت آميز خطر زيادى داشته و انسان را به مراحل پيشرفته گناه و معصيت هدايت مى كند</w:t>
      </w:r>
      <w:r>
        <w:rPr>
          <w:rFonts w:eastAsia="IRNazanin" w:cs="IRNazanin"/>
          <w:color w:val="111111"/>
          <w:sz w:val="28"/>
          <w:szCs w:val="28"/>
          <w:rtl w:val="true"/>
          <w:lang w:bidi="fa-IR"/>
        </w:rPr>
        <w:t>.</w:t>
      </w:r>
    </w:p>
    <w:p>
      <w:pPr>
        <w:pStyle w:val="Heading3"/>
        <w:numPr>
          <w:ilvl w:val="2"/>
          <w:numId w:val="1"/>
        </w:numPr>
        <w:rPr/>
      </w:pPr>
      <w:bookmarkStart w:id="441" w:name="__RefHeading___Toc14427608_1280447820"/>
      <w:bookmarkStart w:id="442" w:name="_Toc153"/>
      <w:bookmarkEnd w:id="441"/>
      <w:r>
        <w:rPr>
          <w:rtl w:val="true"/>
        </w:rPr>
        <w:t>خلوص عامل حكومت بر دلها</w:t>
      </w:r>
      <w:bookmarkEnd w:id="442"/>
    </w:p>
    <w:p>
      <w:pPr>
        <w:pStyle w:val="BookText"/>
        <w:rPr/>
      </w:pPr>
      <w:r>
        <w:rPr>
          <w:rFonts w:ascii="IRNazanin" w:hAnsi="IRNazanin" w:eastAsia="IRNazanin"/>
          <w:color w:val="111111"/>
          <w:sz w:val="28"/>
          <w:sz w:val="28"/>
          <w:szCs w:val="28"/>
          <w:rtl w:val="true"/>
          <w:lang w:bidi="fa-IR"/>
        </w:rPr>
        <w:t>حال به بحث اصلى كه خلوص مى باشد، بر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حدود چهارده مرتبه دارد كه دستيابى به آنها كار بسيار مشكلى است و فعلاً براى ما همان مرتبه اول بس كه از ريا و تظاهر در زندگى پرهيز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يقيناً بداند كه با ريا و تظاهر به جايى نخواهد رسيد و حكومت بر دلها را خداوند بايد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اخلاق معتقدند كه به كار گرفتن ريا و تظاهر براى جلب نظر مردم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متأسفانه اين راه به مقصد نرسيده و بالعكس كسى كه هر كارى را براى خدا انجام دهد و در خلوت و جلوت با خدا باشد، حكومت بر دلها پيدا كرده و مردم دوستش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 و تظاهر يكى از مهارتهاى بزرگ شيطان و گناهى در سر حد كفر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لا تُبْطِلُوا صَدَقاتِكُمْ بِالْمَنِّ وَ اْلاَذي كالَّذي يُنْفِقُ مالَهُ رِئاءَ النّاسِ وَ لا يُؤْمِنُ بِاللهِ وَ الْيَوْمِ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كار خوبى كرديد منت نگذاشته و ريا بكار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صورت نه تنها كار شما فاقد ارزش بوده، بلكه گناهى در سر حد كفر مى باشد و در روز قيامت به دسته اى از افراد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افراد رياكار و متظاهر هستند</w:t>
      </w:r>
      <w:r>
        <w:rPr>
          <w:rFonts w:eastAsia="IRNazanin" w:cs="IRNazanin"/>
          <w:color w:val="111111"/>
          <w:sz w:val="28"/>
          <w:szCs w:val="28"/>
          <w:rtl w:val="true"/>
          <w:lang w:bidi="fa-IR"/>
        </w:rPr>
        <w:t xml:space="preserve">. </w:t>
      </w:r>
      <w:bookmarkStart w:id="443" w:name="pg18843_175447"/>
    </w:p>
    <w:p>
      <w:pPr>
        <w:pStyle w:val="Heading3"/>
        <w:numPr>
          <w:ilvl w:val="2"/>
          <w:numId w:val="1"/>
        </w:numPr>
        <w:rPr/>
      </w:pPr>
      <w:bookmarkStart w:id="444" w:name="__RefHeading___Toc14427610_1280447820"/>
      <w:bookmarkStart w:id="445" w:name="_Toc154"/>
      <w:bookmarkEnd w:id="443"/>
      <w:bookmarkEnd w:id="444"/>
      <w:r>
        <w:rPr>
          <w:rtl w:val="true"/>
        </w:rPr>
        <w:t>اَشكال مختلف ريا</w:t>
      </w:r>
      <w:bookmarkEnd w:id="445"/>
    </w:p>
    <w:p>
      <w:pPr>
        <w:pStyle w:val="BookText"/>
        <w:rPr/>
      </w:pPr>
      <w:r>
        <w:rPr>
          <w:rFonts w:ascii="IRNazanin" w:hAnsi="IRNazanin" w:eastAsia="IRNazanin"/>
          <w:color w:val="111111"/>
          <w:sz w:val="28"/>
          <w:sz w:val="28"/>
          <w:szCs w:val="28"/>
          <w:rtl w:val="true"/>
          <w:lang w:bidi="fa-IR"/>
        </w:rPr>
        <w:t>ناگفته نماند كه ريا اَشكال مختلف داشته و فقط در نماز و روزه، عبادات و يا مستحبات مانند تشرف به مكه، كربلا، مشهد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ريا در لباس و ظاهر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اين زمان افرادى ريش مى گذارند تا مردم آنها را حزب اللهى بدانند و يا اوركت مى پوشند تا سپاهى و يا انقلابى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فردى در خانه اى محقر و خرابه با درب رنگ و رو رفته زندگى مى كند تا مردم او را زاهد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فردى خانه لى مجلل و بزرگ را بر مى گزيند تا مردم او را شخص متمولى بدانند، اما آنكه در اين ميان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الدَُّنيا و الاخِرة ذلكَ هُوَ الْخُسرانُ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فرد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زندگى خويش را در خانه محقرى سپرى مى كند تا مردم او را زاهد بدانند شايد متوجه نباشد كه اين ريا، هم دنياى او را از بين مى برد و هم در آخرت با صورت به جهنم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ديگرى از ريا ديده مى شود كه فردى عمامه بزرگى بر سر نهاده، عصايى بر دست و كفش زردى به پا مى كند تا مردم او را عالمى بزرگ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فردى كه شهيد داده است هر كجا كه مى نشيند سخن را به جايى مى رساند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شهيد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توقع دارد مردم هميشه سياه پوش و عزادار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اگر در محله وى مجلس جشن و سرور يا عروسى برگزار گردد مورد اعتراض او قرار گيرد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روايات آمده در روز قيامت مادر، پدر و همسر شهيد از گور به سوى بهشت پرواز مى كنند و وقتى ملائكه از ايشان درباره حساب و پل صراط و جهنم مى پرسند، پاسخ مى دهند ما اين امور را نديده ايم و از گور يكراست بسوى بهشت پرواز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w:t>
      </w:r>
      <w:bookmarkStart w:id="446" w:name="pg18843_175448"/>
    </w:p>
    <w:p>
      <w:pPr>
        <w:pStyle w:val="BookText"/>
        <w:rPr/>
      </w:pPr>
      <w:bookmarkEnd w:id="446"/>
      <w:r>
        <w:rPr>
          <w:rFonts w:ascii="IRNazanin" w:hAnsi="IRNazanin" w:eastAsia="IRNazanin"/>
          <w:color w:val="111111"/>
          <w:sz w:val="28"/>
          <w:sz w:val="28"/>
          <w:szCs w:val="28"/>
          <w:rtl w:val="true"/>
          <w:lang w:bidi="fa-IR"/>
        </w:rPr>
        <w:t>پى به مقام والاى پدر، مادر و همسر شهيد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مقام تا زمانى است كه آلوده به ريا و تظاهر نگردد كه در آن صورت همگى به جهنم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مادر شهيد نبايد متوقع باشد كه در هر جا برايش عزادارى بپا كنند و پدر شهيد نبايد هر كجا كه مى نشيند شهيدش را به رخ ديگران بكشد</w:t>
      </w:r>
      <w:r>
        <w:rPr>
          <w:rFonts w:eastAsia="IRNazanin" w:cs="IRNazanin"/>
          <w:color w:val="111111"/>
          <w:sz w:val="28"/>
          <w:szCs w:val="28"/>
          <w:rtl w:val="true"/>
          <w:lang w:bidi="fa-IR"/>
        </w:rPr>
        <w:t>.</w:t>
      </w:r>
    </w:p>
    <w:p>
      <w:pPr>
        <w:pStyle w:val="Heading3"/>
        <w:numPr>
          <w:ilvl w:val="2"/>
          <w:numId w:val="1"/>
        </w:numPr>
        <w:rPr/>
      </w:pPr>
      <w:bookmarkStart w:id="447" w:name="__RefHeading___Toc14427612_1280447820"/>
      <w:bookmarkStart w:id="448" w:name="_Toc155"/>
      <w:bookmarkEnd w:id="447"/>
      <w:r>
        <w:rPr>
          <w:rtl w:val="true"/>
        </w:rPr>
        <w:t>خلوص، راه دستيابى به لقاء خداوند</w:t>
      </w:r>
      <w:bookmarkEnd w:id="448"/>
    </w:p>
    <w:p>
      <w:pPr>
        <w:pStyle w:val="BookText"/>
        <w:rPr/>
      </w:pPr>
      <w:r>
        <w:rPr>
          <w:rFonts w:ascii="IRNazanin" w:hAnsi="IRNazanin" w:eastAsia="IRNazanin"/>
          <w:color w:val="111111"/>
          <w:sz w:val="28"/>
          <w:sz w:val="28"/>
          <w:szCs w:val="28"/>
          <w:rtl w:val="true"/>
          <w:lang w:bidi="fa-IR"/>
        </w:rPr>
        <w:t>مشهور است كه فرد رياكارى به نماز ايستاده بود، دو نفر از آن محل رد مى شدند كه وى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ببين چه نماز خوبى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رياكار با شنيدن اين حرف نماز خود را شكست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روزه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رياكارى گاه انسان را به جايى مى رساند كه تظاهر و به تعبير قرآن بت پرستى براى وى ملكه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مثالى ديگر فرد رياكارى كه در يك جلسه حاضر شده بود مرتباً تظاهر به حالت عطش و تشنگى مى كرد و بالاخره طاقت نياورده و تقاضاى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نوشيدن 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هم آب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ديشب نماز شب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بهترين راهها و افسارهاى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همين رو انسانها بايد از بروز چنين حالتى در خويش پرهيز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ترقى و سير بسوى حق، محتاج خلوص مى باشد و بدون آن نمى توان به جايى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كهف آيه ى عجيبى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لقاى او اميدوار است بايد نيكوكار بشود و هرگز در پرستش خدا احدى را با او شريك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لقاء منازلى است كه </w:t>
      </w:r>
    </w:p>
    <w:p>
      <w:pPr>
        <w:pStyle w:val="BookText"/>
        <w:rPr/>
      </w:pPr>
      <w:r>
        <w:rPr>
          <w:rFonts w:ascii="IRNazanin" w:hAnsi="IRNazanin" w:eastAsia="IRNazanin"/>
          <w:color w:val="111111"/>
          <w:sz w:val="28"/>
          <w:sz w:val="28"/>
          <w:szCs w:val="28"/>
          <w:rtl w:val="true"/>
          <w:lang w:bidi="fa-IR"/>
        </w:rPr>
        <w:t>انسان بايد طى كند و منزل آخر آن نيز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مباحث پيرامون منازل توبه و يقظه سخن گفته شد و قرآن كريم مى فرمايد كه اگر كسى بخواهد اين منازل را طى كند تا گمشده خودش را يافته و به هدف يعنى آنجا كه به جز خدا نداند برسد، بايد در پرستش خداوند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كه در روز قيامت افرادى هستند كه پروردگار عالم روزى سيصد و شصت مرتبه به آنان نظر مى كند و در هر نظرى سعه ى وجودى به ايشان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سعه ى وجودى عجيب است و با توجه به آن معلوم مى شود كه در آنجا نيز استكمال و فيض بعد از فيض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 عالم در نظرى با آنان حرف مى زند و يكى از حرفها اينست كه خطاب مى شود بنده هايم بگذاريد بهشتى ها در نعمتهاى بهشت غوطه 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از نعمتهاى بهشت لذت مى برند اما لذت شما در صحبت كردن من با شما و صحبت كردن شما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راستى مقام لقاء اينست يعنى انسان به جايى مى رسد كه بهشت برايش كوچك است و به همين دليل بدان پشت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بعضى در روز قيامت منعم در عالم رحمت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حورالعين ها هفتصد سال سرگردان مانده و شكايت مى كنند كه خدايا تو ما را براى خلق كردى، اما ايشان به ما توجهى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خطاب مى شود كه اينان عاشق من بوده و در عالم وحدت هستند، اينان مست فيض من شده، پس كارى به آنها نداشته و بگذاريد لذت ببرند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آيا شما هم مى خواهيد به مقام لقاء خداوند برسيد؟ اگر پاسختان مثبت است بايد بدانيد كه در قرآن كريم مى فرمايد براى رسيدن به مقام 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bookmarkStart w:id="449" w:name="pg18843_175450"/>
    </w:p>
    <w:p>
      <w:pPr>
        <w:pStyle w:val="Heading3"/>
        <w:numPr>
          <w:ilvl w:val="2"/>
          <w:numId w:val="1"/>
        </w:numPr>
        <w:rPr/>
      </w:pPr>
      <w:bookmarkStart w:id="450" w:name="__RefHeading___Toc14427614_1280447820"/>
      <w:bookmarkStart w:id="451" w:name="_Toc156"/>
      <w:bookmarkEnd w:id="449"/>
      <w:bookmarkEnd w:id="450"/>
      <w:r>
        <w:rPr>
          <w:rtl w:val="true"/>
        </w:rPr>
        <w:t>مصيبت زينب عليها سلام در پشت دروازه كوفه</w:t>
      </w:r>
      <w:bookmarkEnd w:id="451"/>
    </w:p>
    <w:p>
      <w:pPr>
        <w:pStyle w:val="BookText"/>
        <w:rPr/>
      </w:pPr>
      <w:r>
        <w:rPr>
          <w:rFonts w:ascii="IRNazanin" w:hAnsi="IRNazanin" w:eastAsia="IRNazanin"/>
          <w:color w:val="111111"/>
          <w:sz w:val="28"/>
          <w:sz w:val="28"/>
          <w:szCs w:val="28"/>
          <w:rtl w:val="true"/>
          <w:lang w:bidi="fa-IR"/>
        </w:rPr>
        <w:t>آن هنگام كه كاروان اسراء به دروازه هاى شام رسيد مشكلترين و سنگين ترين لحظات بر زينب عليهاسلام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مقاتل فهميده مى شود نيمه هاى شب اهلبيت به كوفه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كودكان را پشت دروازه شهر پياده كرده و بر روى خاكها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مظلومانه براى امام سجاد عليه السلام و كودكان آبى، غذايى، رختخوابى و زيراندازى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بايد از امام سجاد عليه السلام پرستارى نمايد و به سفارش حسين عليه السلام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زينب عليها سلام مرتباً سفارش مى كردند كه نگذار كودكانم اذيت شوند و آزار ببينند و نگذار درد يتيمى بر آنها اثر كرده و بهانه بابا را بگيرند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زينب عليهاسلام چه كند؟ او بچه ها را يكى يكى بر روى خاكها مى خواباند و هر كدام را كه بى قرارى كرده و خوابش نمى برد در آغوش گرفته، سرش را بر روى شانه قرار مى دهد و با نوازش مى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سجاد عليه السلام پرستارى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رسيدگى به اين امور امام سجاد عليه السلام ديدند كه عمه شان زينب آمد پهلوى ايشان نشست نماز شب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شب زينب عليهاسلام تمام شد يك سئوال براى امام سجاد عليه السلام ايجاد شده بود كه آن را با عمه اش عنوان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و پاسخ به راستى احساسات آدمى را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نديده بودم نماز شبت را نشسته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عمه جان نبايد از تو كه داغ شش برادر دارى سئوال كنم كه چرا نماز شب خواندى، معلوم است كه تو نماز شب را ترك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به اينجا آمدى كه نماز شب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سلام الله عليها پاسخى مى دهد كه نه فقط امام سجاد، بلكه عالم را آتش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ديده برادرم، دلم </w:t>
      </w:r>
    </w:p>
    <w:p>
      <w:pPr>
        <w:pStyle w:val="BookText"/>
        <w:rPr/>
      </w:pPr>
      <w:r>
        <w:rPr>
          <w:rFonts w:ascii="IRNazanin" w:hAnsi="IRNazanin" w:eastAsia="IRNazanin"/>
          <w:color w:val="111111"/>
          <w:sz w:val="28"/>
          <w:sz w:val="28"/>
          <w:szCs w:val="28"/>
          <w:rtl w:val="true"/>
          <w:lang w:bidi="fa-IR"/>
        </w:rPr>
        <w:t>مى خوست كه نماز شبم را ايستاده بخوانم، اما هر چه كردم ديدم زانوانم ياراى ايستادن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جمله را در شب عاشورا نيز زينب سلام الله عليها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ناقل امام سجاد عليه السلام و در آنجا فضه خادمه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خادمه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عاشورا زينب مظلومه با ام كلثوم در بيابان براه افتاده و كودكان را يكى پس از ديگرى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پيغامى به عمر سعد داد كه اين بچه ها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خواستى حسين را بكشى كه كشتى، حال مقدارى آب براى اين كودكان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يك مشك آب آوردند كه زينب آنرا ميان كودكان تقسيم نمود و در اينجا سكينه شيرين زبان روضه اى جانگداز براى زينب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آب را به سكينه دادند نخورد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اجازه بده به گودال قتلگاه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سكينه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اين آب را بر حلقوم بريده بابا بريزم، چرا كه صداى العطش العطش او را شنيده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خادمه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 زينب براى بچه ها آرام شد و به آنها آب داد، نشست و نماز شب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اكنون هنگام راز و نياز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تَتَجافي جُنُوبُهُم عَنِ الْمَضاجِعِ يَدْعُونَ رَبَّهُمْ خَوْفاً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وقتى نمازشان تمام شد، فضه پرسيد بى بى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نديده بودم كه نماز شبتان را نشسته بخوانيد و زينب جواب داد دلم مى خواست نماز شبم را ايستاده بخوانم، اما هر چه كردم، زانوانم تاب ايستادن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شب زينب نماز شب را روى خاكها خوانده و بچه ها را نيز بر روى خاكها خواباند</w:t>
      </w:r>
      <w:r>
        <w:rPr>
          <w:rFonts w:eastAsia="IRNazanin" w:cs="IRNazanin"/>
          <w:color w:val="111111"/>
          <w:sz w:val="28"/>
          <w:szCs w:val="28"/>
          <w:rtl w:val="true"/>
          <w:lang w:bidi="fa-IR"/>
        </w:rPr>
        <w:t xml:space="preserve">. </w:t>
      </w:r>
      <w:bookmarkStart w:id="452" w:name="pg18843_175452"/>
    </w:p>
    <w:p>
      <w:pPr>
        <w:pStyle w:val="Heading3"/>
        <w:numPr>
          <w:ilvl w:val="2"/>
          <w:numId w:val="1"/>
        </w:numPr>
        <w:rPr/>
      </w:pPr>
      <w:bookmarkStart w:id="453" w:name="__RefHeading___Toc14427616_1280447820"/>
      <w:bookmarkStart w:id="454" w:name="_Toc157"/>
      <w:bookmarkEnd w:id="452"/>
      <w:bookmarkEnd w:id="453"/>
      <w:r>
        <w:rPr>
          <w:rtl w:val="true"/>
        </w:rPr>
        <w:t>اثر خطبه زينب سلام الله عليها در مردم كوفه</w:t>
      </w:r>
      <w:bookmarkEnd w:id="45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زينب سلام الله عليها را به كوفه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يزيديان قبلاً دستور اجتماع مردم را داده و گفتند اسراى كربلا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آمده اند تا ببينند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مى دانند كه زينب كيست و بعضى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ناراحتند و بعضى 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نيست كه اين مراسم صبح انجام گرفته و يا عصر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گويند اهلبيت را عصر وارد كوفه كردند زيرا از صبح تا عصر درصدد مهيا كردن و اجتماع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آل الله پشت دروازه كوفه معطل بودند تا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حال زينب مظلومه را وارد بازار كوفه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كف مى زنند و شعار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مظلومه ديد كه اينجا يكى از جاهايى است كه بايد ريشه بنى اميه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خطبه را شروع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چنان عجيب و جذاب كه ديگر صداى نفس كسى بيرون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شايد در آنجا جمعيتى بيشتر از ده هزار نفر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زينب مى تواند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مقاتل دارد كه با شروع سخنان زينب زنگها از كار افتاد و حتى آنها كه زينب را نشناخته اند به اين امر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حتى شترها ايستادند و اين كار را ولايت تكوينى زينب عليهاسلام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خطبه را شروع كرد كه ناگهان در وسط خطبه غلغله شد و همانها كه مى خنديدند به يكباره بر سر و روى خويش كوفتند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سر را كندند، پيراهنها را دريدند، داد زدند و فرياد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شورش شد و به همين دليل يزيديان گفتند كيست كه زينب را خاموش كند و شورا گرفتند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8843_175454"/>
      <w:bookmarkStart w:id="456" w:name="pg18843_175454"/>
      <w:bookmarkEnd w:id="456"/>
    </w:p>
    <w:p>
      <w:pPr>
        <w:pStyle w:val="Heading2"/>
        <w:numPr>
          <w:ilvl w:val="1"/>
          <w:numId w:val="1"/>
        </w:numPr>
        <w:rPr/>
      </w:pPr>
      <w:bookmarkStart w:id="457" w:name="pg18843_175454"/>
      <w:bookmarkStart w:id="458" w:name="__RefHeading___Toc14427618_1280447820"/>
      <w:bookmarkStart w:id="459" w:name="_Toc158"/>
      <w:bookmarkEnd w:id="457"/>
      <w:bookmarkEnd w:id="458"/>
      <w:r>
        <w:rPr>
          <w:rtl w:val="true"/>
        </w:rPr>
        <w:t>بخش دوازدهم</w:t>
      </w:r>
      <w:bookmarkEnd w:id="459"/>
    </w:p>
    <w:p>
      <w:pPr>
        <w:pStyle w:val="Heading3"/>
        <w:numPr>
          <w:ilvl w:val="2"/>
          <w:numId w:val="1"/>
        </w:numPr>
        <w:rPr/>
      </w:pPr>
      <w:bookmarkStart w:id="460" w:name="__RefHeading___Toc14427620_1280447820"/>
      <w:bookmarkStart w:id="461" w:name="_Toc159"/>
      <w:bookmarkEnd w:id="460"/>
      <w:r>
        <w:rPr>
          <w:rtl w:val="true"/>
        </w:rPr>
        <w:t>رنگ خلوص، بهترين رنگها</w:t>
      </w:r>
      <w:bookmarkEnd w:id="461"/>
    </w:p>
    <w:p>
      <w:pPr>
        <w:pStyle w:val="BookText"/>
        <w:rPr/>
      </w:pPr>
      <w:r>
        <w:rPr>
          <w:rFonts w:ascii="IRNazanin" w:hAnsi="IRNazanin" w:eastAsia="IRNazanin"/>
          <w:color w:val="111111"/>
          <w:sz w:val="28"/>
          <w:sz w:val="28"/>
          <w:szCs w:val="28"/>
          <w:rtl w:val="true"/>
          <w:lang w:bidi="fa-IR"/>
        </w:rPr>
        <w:t xml:space="preserve">قرآن شريف مى فرمايد من فقط يك موعظه دارم و آن 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داشته باشيد، چه درخلوت و چه در جلوت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براى خدا كار كنيد و اين حالت چه در ميان مردم و چه در خلوت با شما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اعِظُكُمْ بِواحِدَة اَنْ تقومُوا لِلّهِ مَثْني و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اى پيامبر، موعظه من فقط يك چيز است و آن اينكه قيام كنيد براى خدا، چه در ميان مردم بوده و چه تنها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اُمِرُوا اِلاّ لِيَعْبُدُوا اللهَ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امر نشدند جز به يك چيز و آن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انجام فروع دين نيز امر شدند بايد كارشان رنگ خلوص داشته باشد و درغير اين صورت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مستحبات فاقد خلوص باشد نه تنها پوچ، بلكه كفر و شرك است و اگر انسان را بيچاره نكند حداقل هيچ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فرمايش قرآن كريم، رنگ خلوص، رنگ خوبى است و خوشا به حال كسى كه تمامى امورش داراى چنين رنگى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اَحْسَنُ مِنَ اللهِ 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رنگ خدا چه رنگ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اگر دنيا و آخرت را مى خواهيد، مراتب خلوص را طى كنيد و مخصوصاً به جوانان سفارش مى شود كه تا مى توانند در وادى خلوص تلاش نمايند كه راه خوب و پر منفعتى بوده و هر چه در آن كار شود كم شده است وادى خلوص انتها نداشته و به قول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به تشكيك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مراتبش نيز غير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هرگز در اين راه به جايى نمى رسيد كه بگوييد تا اين اندازه، بس است و هر مرتبه آن لذتى بالاتر از لذت مرتبه قبل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در عبادت عباداتى كه داراى رنگ خلوص باشد به اندازه اى پر ارزش مى گردد كه قدر و قيمت آن را كسى جز خدا نمى داند و گاه ارزش آن خود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 يعنى در مقابل ارزش خلوص و قيام امام حسين در جهان نيز كم است و قيمت آن خود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روزه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انا اجزي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جزاى روزه اى كه فقط براى خدا باشد خود خداست و به عبارت ديگر خداوند مى فرمادى چنين روزه اى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سلام الله عليه در نهج البلاغه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تهتموا لقليل العمل، بل اهتمّوا للقبول، طوبي لمن اخلص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هيچگاه غم و غصه اى براى عمل كم مخور، بلكه براى مقبول قرار گرفتن عمل و اينكه داراى رنگ خلوص مى باشد و يا فاقد آن است نگران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خود را براى خدا خالص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گفتار و كردار و حتى خواب و خوراكش نيز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چيزى در اين جهان نبيند كه براى آن كار بكند و داعى و محركش تنها خداى متعال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سنى و شيعه روايتى از پيامبر اكرم صلى الله عليه و آله نقل كرده اند كه علماى علم اخلاق بحثهاى زيادى درباره آن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bookmarkStart w:id="462" w:name="pg18843_175456"/>
    </w:p>
    <w:p>
      <w:pPr>
        <w:pStyle w:val="BookText"/>
        <w:rPr/>
      </w:pPr>
      <w:bookmarkEnd w:id="462"/>
      <w:r>
        <w:rPr>
          <w:rFonts w:ascii="Amiri" w:hAnsi="Amiri" w:eastAsia="Amiri" w:cs="Amiri"/>
          <w:color w:val="111111"/>
          <w:sz w:val="28"/>
          <w:sz w:val="28"/>
          <w:szCs w:val="28"/>
          <w:rtl w:val="true"/>
          <w:lang w:bidi="ar-SA"/>
        </w:rPr>
        <w:t>دراين 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اخلص لله اربعين صباحاً، جرت ينابيع الحكمة من قلبه علي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چهل روز براى خدا زندگى كند، يعنى محرك او در گفتار، كردار و افكار فقط خدا باشد، منابعى از حكمت در دل او پيدا شده و به مقام معرفت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نيز معتقدند كه اين امر به تجربه نيز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بنابراين روايت كسى كه چهل روز براى خدا زندگى كند، نه فقط منابع حكمت در دلش پيدا مى شود، بلكه چون چشمه اى جوشان فوران مى كند و به زبانش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گفتار و كردارش حكمت آميز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نه حكمتى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گرفته باشد، بلكه حكمتى كه از عالم ملكوت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حكمتى كه هنگام قرائت خطبه توسط زينب مظلومه، امام سجاد عليه السلام از آن ياد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اسكتى يا 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عمه جان، كار خودت را كردى و بعد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عالمة غير معلمة و فهمة غير 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عالِمى بى آنكه درس خوانده باشى و تو فهيمى بى آنكه معلم ديده باشى</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4427622_1280447820"/>
      <w:bookmarkStart w:id="464" w:name="_Toc160"/>
      <w:bookmarkEnd w:id="463"/>
      <w:r>
        <w:rPr>
          <w:rtl w:val="true"/>
        </w:rPr>
        <w:t>علم نيازمند خلوص در عمل</w:t>
      </w:r>
      <w:bookmarkEnd w:id="46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نسبت به امام صادق عليه السلام ارادت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تا شرح صدر پيدا كنم، دلم روشن شده و از ايشان علم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عليه السلام را هم نداده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برو، من آن فرصت را ندارم كه تو اينجا بنشينى و وقت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امام بر سر قبر رسول اكرم صلى الله عليه و آله رفته و آنجا دو ركعت نماز خواندم و خدا را به صاحب قبر قسم دادم كه دل امام صادق عليه السلام را نسبت به من </w:t>
      </w:r>
    </w:p>
    <w:p>
      <w:pPr>
        <w:pStyle w:val="BookText"/>
        <w:rPr/>
      </w:pPr>
      <w:r>
        <w:rPr>
          <w:rFonts w:ascii="IRNazanin" w:hAnsi="IRNazanin" w:eastAsia="IRNazanin"/>
          <w:color w:val="111111"/>
          <w:sz w:val="28"/>
          <w:sz w:val="28"/>
          <w:szCs w:val="28"/>
          <w:rtl w:val="true"/>
          <w:lang w:bidi="fa-IR"/>
        </w:rPr>
        <w:t>نرم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خدمت امام صادق عليه السلام رسيدم و ايشان اين بار راهم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علم ياد بگيرم و شرح صدر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بكثرة التعلم، بل هو نور يقذفه الله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طرف و آن طرف رفتن آن علمى كه تو مى خواهى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ما خيال كنيم كه پنجاه سال مدرسه رفتن به ما اعتقاد قلبى مى دهد، پندار اشتباهى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نظير آدم تشنه كه تشنگى را در مى يابد، خدا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محتاج رياضت، عمل، نماز شب، راز و نياز با خدا، سر و كار با قرآن و اهل بيت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علم به اين طر و آن طرف رفتن نيست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آيا مى خواهى به حقيقت عبوديت دست يابى‌؟ يعنى آيا طالب شرح صدر هستى و به قول پيامبر اكرم صلى الله عليه و آله، آيا مى خواهى سرچشمه هاى حكمت در دلت پيدا شده و فوران كند و بر زبانت نيز جارى شود؟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عبوديت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بدانى هر چه دارى مال تو نيست و دلبستگى به مال، خانه، مغازه، مستغلات، بت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درك كنى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و ما في يده لمولاه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عبدى و مال خدا و آنچه هم دارى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داراى عقل، اراده، پول، رياست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بايد بدانى كه اينها از تو نبوده، بلكه مال الله مى باشد و به تو حواله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اتُوهُم مِنْ مالِ اللهِ الَّذي اتيكُمْ‌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اى انسان، مالى كه خداوند به تو عطا فرموده در واقع مال </w:t>
      </w:r>
    </w:p>
    <w:p>
      <w:pPr>
        <w:pStyle w:val="BookText"/>
        <w:rPr/>
      </w:pPr>
      <w:r>
        <w:rPr>
          <w:rFonts w:ascii="IRNazanin" w:hAnsi="IRNazanin" w:eastAsia="IRNazanin"/>
          <w:color w:val="111111"/>
          <w:sz w:val="28"/>
          <w:sz w:val="28"/>
          <w:szCs w:val="28"/>
          <w:rtl w:val="true"/>
          <w:lang w:bidi="fa-IR"/>
        </w:rPr>
        <w:t>خداست، به ديگران نيز بده و به طور دقيقتر آنجا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اتُوهُم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مصرف كن و هم به ديگران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مولا مى داند عبد چه مى خواهد، پس قضا و قدر الهى را درك كن و در مقابل آن تسليم محض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مولاى خود را ناراحت ديد، پس علت را پرسيد و مولا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زيادى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بفروش و قرضهايت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قرضهاى من ده برابر قيمت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امتياز اين بنده در اينست كه رسم عبوديت را مى داند، مرا به ده برابر قيمت مى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با شنيدن اين مطلب راضى شده و بنده را به بازار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مشترى دانايى علت گران بودن قيمت بنده را پرسيد و وقتى فروشنده امتياز او يعنى دانستن رسم عبوديت را عنوان نمود، بنده را خريد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او را به فلك بسته و كتك مفصلى به وى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لب به اعتراض نگشوده و حتى يك آخ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كه چنين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دردت نيامد؟ بنده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اظهار درد نكردى‌؟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كردن در مقابل مولا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تو و تو مولاى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بزنى بجا زدى و اگر انعام كنى بجا انعام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درد و يك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وصل و يك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خدمت امام صادق عليه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bookmarkStart w:id="465" w:name="pg18843_175459"/>
    </w:p>
    <w:p>
      <w:pPr>
        <w:pStyle w:val="BookText"/>
        <w:rPr/>
      </w:pPr>
      <w:bookmarkEnd w:id="465"/>
      <w:r>
        <w:rPr>
          <w:rFonts w:ascii="IRNazanin" w:hAnsi="IRNazanin" w:eastAsia="IRNazanin"/>
          <w:color w:val="111111"/>
          <w:sz w:val="28"/>
          <w:sz w:val="28"/>
          <w:szCs w:val="28"/>
          <w:rtl w:val="true"/>
          <w:lang w:bidi="fa-IR"/>
        </w:rPr>
        <w:t>حال و كار من به جايى رسيده كه مرض را بيش از صحت، فقر را بيش از غنا، گوشه نشينى و ذلت را بيشتر از عزت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عليه السلام در جواب وى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 اينگونه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جا خورده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اهلبيت چيست‌؟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اهلبيت بدين گونه است كه هر چه خدا بخواهد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 بخواهد، عزت طلبيده و اگر ذلت بخواهد خواهان ذلتيم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بخواهد، فقر و اگر غنا بخواهد، غنا مى 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امر سويى كه نشانه عبوديت مى باشد،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بدانى مولا امر و نهى داشته و هم و غم بنده مى بايست در جهت برآوردن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وقت واجب مولا بايد تلاطم درونى پيدا كند و هنگام پيش آمدن گناه از آن اجتناب ورزيده و بسيار متأثر گردد</w:t>
      </w:r>
      <w:r>
        <w:rPr>
          <w:rFonts w:eastAsia="IRNazanin" w:cs="IRNazanin"/>
          <w:color w:val="111111"/>
          <w:sz w:val="28"/>
          <w:szCs w:val="28"/>
          <w:rtl w:val="true"/>
          <w:lang w:bidi="fa-IR"/>
        </w:rPr>
        <w:t>.</w:t>
      </w:r>
    </w:p>
    <w:p>
      <w:pPr>
        <w:pStyle w:val="Heading3"/>
        <w:numPr>
          <w:ilvl w:val="2"/>
          <w:numId w:val="1"/>
        </w:numPr>
        <w:rPr/>
      </w:pPr>
      <w:bookmarkStart w:id="466" w:name="__RefHeading___Toc14427624_1280447820"/>
      <w:bookmarkStart w:id="467" w:name="_Toc161"/>
      <w:bookmarkEnd w:id="466"/>
      <w:r>
        <w:rPr>
          <w:rtl w:val="true"/>
        </w:rPr>
        <w:t>صراف بنياست</w:t>
      </w:r>
      <w:bookmarkEnd w:id="467"/>
    </w:p>
    <w:p>
      <w:pPr>
        <w:pStyle w:val="BookText"/>
        <w:rPr/>
      </w:pPr>
      <w:r>
        <w:rPr>
          <w:rFonts w:ascii="IRNazanin" w:hAnsi="IRNazanin" w:eastAsia="IRNazanin"/>
          <w:color w:val="111111"/>
          <w:sz w:val="28"/>
          <w:sz w:val="28"/>
          <w:szCs w:val="28"/>
          <w:rtl w:val="true"/>
          <w:lang w:bidi="fa-IR"/>
        </w:rPr>
        <w:t>امير المؤمنين سلام الله عليه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تهتموا لقليل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كميت كار اهميت نده و در عوض هم و غمتان براى وجود خلوص در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محرك انسان فقط بايد خدا باشد و چيز ديگرى مانند افراد مختلف، بتهاى گوناگون و يا صفات رذيله هدف انسان قرار نگيرد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استاد بزرگوار مرحوم آيه الله العظمى بروجردى در بستر مرگ گريه مى كردند و غصه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جلسه اى كه تعداد زيادى از علما حضور داشتند يكى از آنها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اينقدر متأثريد؟ آيه الله العظمى بروجردى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تأثرم از اينست كه هنگام رفتنم فرا رسيده و كارى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چه سخنى است كه مى گوييد؟ ما مانند شما را در خدمت به اسلام سراغ نداريم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كارهايى مانند اداره كردن حوزه، ساختن مساجد و مدارس و بطور كلى امور عالم المنفعه در ايران و حتى خارج از ايران انجام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علت مبقيه كارهاى مرحوم حاج شيخ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گوييد كارى نكرده ام‌؟ در اينجا آقاى بروجردى آهى كشيده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مى خوانيم كه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 العمل، فان الناقد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عمل را تا مى توانى خالص كن، زيرا صراف بنياست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اندازه اى كه به اصطلاح مو را از ماست مى كشد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احياء العلوم غزالى روايتى از پيغمبر صلى الله عليه و آله نقل كرده و مرحوم فيض آن را در مهجة البيضاء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اين روايت را در بحث تكبر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عمل به اندازه اى درخشان است كه رقيب و عتيد آن را عالى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را به آسمان اول برده و صراف آن آسمان نيز عمل را عالى قلمداد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عمل به آسمان دوم رفته و صرافى كه صراف تر از همه ملائك مى باشد درخشندگى آن را تأييد مى كند و اين سير تا آسمان هفتم ادامه مى يابد تا به محضر ربوبى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از اين روايت استفاده مى شود همه اعمال ما به محضر ربوبى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محضر ربوبى خطاب مى شود اين عمل را به سر صاحبش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بينيم كه هيچكدام از ملائك آسمانهاى اول تا هفتم تشخيص ندادند، اما ناقد بصير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خطاب مى شود اين عمل را به سر صاحبش بزنيد، زيرا او تا آن، اندازه اى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بفهميد خلوص داشته، نه آن خلوصى كه من خواهانش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آقاى بروجردى با فرضى كه بقول بزرگان، دين را هضم كرده بود، آن سخن را در بستر مرگ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مرحوم بروجردى كه مردى عالم، عالم المنفعه، با خلوص و حقيقتاً متدين بود، دم مرگ مى ترسيد كه عملش خالص نبوده باشد واين وحشت را عمده بزرگان دارند</w:t>
      </w:r>
      <w:r>
        <w:rPr>
          <w:rFonts w:eastAsia="IRNazanin" w:cs="IRNazanin"/>
          <w:color w:val="111111"/>
          <w:sz w:val="28"/>
          <w:szCs w:val="28"/>
          <w:rtl w:val="true"/>
          <w:lang w:bidi="fa-IR"/>
        </w:rPr>
        <w:t xml:space="preserve">. </w:t>
      </w:r>
      <w:bookmarkStart w:id="468" w:name="pg18843_175461"/>
    </w:p>
    <w:p>
      <w:pPr>
        <w:pStyle w:val="Heading3"/>
        <w:numPr>
          <w:ilvl w:val="2"/>
          <w:numId w:val="1"/>
        </w:numPr>
        <w:rPr/>
      </w:pPr>
      <w:bookmarkStart w:id="469" w:name="__RefHeading___Toc14427626_1280447820"/>
      <w:bookmarkStart w:id="470" w:name="_Toc162"/>
      <w:bookmarkEnd w:id="468"/>
      <w:bookmarkEnd w:id="469"/>
      <w:r>
        <w:rPr>
          <w:rtl w:val="true"/>
        </w:rPr>
        <w:t>خلوص عامل دستيابى به هدف</w:t>
      </w:r>
      <w:bookmarkEnd w:id="470"/>
    </w:p>
    <w:p>
      <w:pPr>
        <w:pStyle w:val="BookText"/>
        <w:rPr/>
      </w:pPr>
      <w:r>
        <w:rPr>
          <w:rFonts w:ascii="IRNazanin" w:hAnsi="IRNazanin" w:eastAsia="IRNazanin"/>
          <w:color w:val="111111"/>
          <w:sz w:val="28"/>
          <w:sz w:val="28"/>
          <w:szCs w:val="28"/>
          <w:rtl w:val="true"/>
          <w:lang w:bidi="fa-IR"/>
        </w:rPr>
        <w:t>همه افراد مخصوصاً جوانان بايد بدانند مرد زرنگ آن نيست كه به بهشت برود، زيرا كودكان نيز به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 آن نيست كه به جهنم نرود، زيرا ديوانگان، احمقان و نيز بسيارى از مستضعفين</w:t>
      </w:r>
      <w:r>
        <w:rPr>
          <w:rStyle w:val="FootnoteAnchor"/>
          <w:rtl w:val="true"/>
        </w:rPr>
        <w:footnoteReference w:id="6"/>
      </w:r>
      <w:r>
        <w:rPr>
          <w:rFonts w:ascii="IRNazanin" w:hAnsi="IRNazanin" w:eastAsia="IRNazanin"/>
          <w:color w:val="111111"/>
          <w:sz w:val="28"/>
          <w:sz w:val="28"/>
          <w:szCs w:val="28"/>
          <w:rtl w:val="true"/>
          <w:lang w:bidi="fa-IR"/>
        </w:rPr>
        <w:t>اگر چه شيعه نباشند به جهنم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زرنگى اين نيست كه يك شيعه به جهنم نرفته بلكه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زرنگى اينست كه انسان به واسطه ى خلوص خود گم شده اش را يافته و هدف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زرنگى اينست كه انسان به دنيا و آخرت پشت پا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در دعاى عرفه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فقد من وجدك و ما الذي وجد من فقدك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كسى كه ترا گم كرد به چه چيزى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اگر چه تمام دنيا و آخرت را از آن خود كند به هيچ چيز دست نيافته و كسى كه ترا يافت چه گم كرده است‌؟ كسى كه ترا دارد اگر چه چيزى از دنيا نداشته باشد، در واقع همه 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عرفه، دعاى عجيبى است و از لطافت خاصى برخوردار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اواخر آن كه امام حسين عليه السلام مانند باران مى گريسته و اين دعا را در حاليكه متجذب در عالم ملكوت بوده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اواخر دعاى عرفه يك دنيا عرفان است و اگر صدها جلد كتاب عرفانى و اخلاقى درباره آن بنويسند باز هم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تمام دعاى عرفه را در گودال قتلگاه با يك جمله 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رضانا اهل البيت</w:t>
      </w:r>
      <w:r>
        <w:rPr>
          <w:rFonts w:eastAsia="Amiri" w:cs="Amiri" w:ascii="Amiri" w:hAnsi="Amiri"/>
          <w:color w:val="111111"/>
          <w:sz w:val="28"/>
          <w:szCs w:val="28"/>
          <w:rtl w:val="true"/>
          <w:lang w:bidi="ar-SA"/>
        </w:rPr>
        <w:t xml:space="preserve">» </w:t>
      </w:r>
      <w:bookmarkStart w:id="471" w:name="pg18843_175462"/>
    </w:p>
    <w:p>
      <w:pPr>
        <w:pStyle w:val="BookText"/>
        <w:rPr/>
      </w:pPr>
      <w:bookmarkEnd w:id="471"/>
      <w:r>
        <w:rPr>
          <w:rFonts w:ascii="IRNazanin" w:hAnsi="IRNazanin" w:eastAsia="IRNazanin"/>
          <w:color w:val="111111"/>
          <w:sz w:val="28"/>
          <w:sz w:val="28"/>
          <w:szCs w:val="28"/>
          <w:rtl w:val="true"/>
          <w:lang w:bidi="fa-IR"/>
        </w:rPr>
        <w:t>بيان نموده و به راستى كه زرنگى همين و مردانگى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نيست كه فرضاً بيست مرتبه به مكه رفته باشد، بلكه مرد آنست كه يك طوافش را خدا قبول كند</w:t>
      </w:r>
      <w:r>
        <w:rPr>
          <w:rFonts w:eastAsia="IRNazanin" w:cs="IRNazanin"/>
          <w:color w:val="111111"/>
          <w:sz w:val="28"/>
          <w:szCs w:val="28"/>
          <w:rtl w:val="true"/>
          <w:lang w:bidi="fa-IR"/>
        </w:rPr>
        <w:t>.</w:t>
      </w:r>
    </w:p>
    <w:p>
      <w:pPr>
        <w:pStyle w:val="Heading3"/>
        <w:numPr>
          <w:ilvl w:val="2"/>
          <w:numId w:val="1"/>
        </w:numPr>
        <w:rPr/>
      </w:pPr>
      <w:bookmarkStart w:id="472" w:name="__RefHeading___Toc14427628_1280447820"/>
      <w:bookmarkStart w:id="473" w:name="_Toc163"/>
      <w:bookmarkEnd w:id="472"/>
      <w:r>
        <w:rPr>
          <w:rtl w:val="true"/>
        </w:rPr>
        <w:t>اعمال مخلصانه علامه مجلسى</w:t>
      </w:r>
      <w:bookmarkEnd w:id="473"/>
    </w:p>
    <w:p>
      <w:pPr>
        <w:pStyle w:val="BookText"/>
        <w:rPr/>
      </w:pPr>
      <w:r>
        <w:rPr>
          <w:rFonts w:ascii="IRNazanin" w:hAnsi="IRNazanin" w:eastAsia="IRNazanin"/>
          <w:color w:val="111111"/>
          <w:sz w:val="28"/>
          <w:sz w:val="28"/>
          <w:szCs w:val="28"/>
          <w:rtl w:val="true"/>
          <w:lang w:bidi="fa-IR"/>
        </w:rPr>
        <w:t>علامه مجلسى مرد عجيبى بود و خدمتگزارى مانند وى در عالم اسلام يا نيامده و يا كم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در محضر استاد بزرگوار ما رهبر عظيم الشأن انقلاب ادام الله ظله بى ادبى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دربارى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تبسم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بگوييد شاه عباس، شاه سلطان حسين و شاه سليمان دربارى علامه مجلسى بوده و او اينان را استخدام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امثال علامه مجلسى شيخ بهايى و كاشف الغطاء نبودند، هم اكنون شيعه گرى بدانگونه كه امام صادق عليه السلام مى خواهد در ايران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تاريخ، بخصوص عصر صفويه را تحليل سياسى نمايد در مى يابد كه امثال علامه مجلسى شيعه گرى را به ما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علامه مجلسى و شاگرد وى مرحوم جزايرى با هم معاهده كرده بودند كه هر كدام مردند به خواب ديگرى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علامه مجلسى پس از مرگ به خواب شاگردش آمده و در مقابل سئوال وى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خوب گذشت، اما چند كار برايم بسيار مفيد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كتبى كه نوشتم مانند بحارالانوار و اعمال خوبى كه انجام داده بودم به دردم خورد، اما چند كار كوچك كه رنگ خلوص داشت برايم بسيار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روزى از محلى گذر مى كردم كه ديدم اطراف فردى را گرفته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جلو رفتم دريافتم كه وى فردى مفلس و ورشكسته مى باشد و طلبكارها اطراف او را گرفته اند و با جسارت به وى موجب شرمسارى </w:t>
      </w:r>
      <w:bookmarkStart w:id="474" w:name="pg18843_175463"/>
    </w:p>
    <w:p>
      <w:pPr>
        <w:pStyle w:val="BookText"/>
        <w:rPr/>
      </w:pPr>
      <w:bookmarkEnd w:id="474"/>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براى خدا با جلب رضايت بستانكاران آن فرد را از دست آنها نجات دادم و اين كار در آخرت برايم بسيار مفيد افتاد و ديگر اينكه روزى تگرگ مى باريد و من كه از محلى گذر مى كردم بچه گربه اى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گربه گويى از بارش تگرگ مضطرب شده و به اين طرف و آن طرف مى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خدا او را در بغل گرفته و تا خاتمه بارش تگرگ در زير پوستينم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نيز در اينجا برايم بسيار مفيد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ديگرى كه در آخرت برايم مفيد افتاد سيبى بود كه روزى به يك كودك يهودى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سيبى در دست داشتم كه ناگهان مشاهده نمودم يك كودك بر دوش مادر با ذوق زيادى به دست من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خدا سيب را به آن كودك دادم و اين كار نيز برايم بسيار مفيد بود</w:t>
      </w:r>
      <w:r>
        <w:rPr>
          <w:rFonts w:eastAsia="IRNazanin" w:cs="IRNazanin"/>
          <w:color w:val="111111"/>
          <w:sz w:val="28"/>
          <w:szCs w:val="28"/>
          <w:rtl w:val="true"/>
          <w:lang w:bidi="fa-IR"/>
        </w:rPr>
        <w:t>.</w:t>
      </w:r>
    </w:p>
    <w:p>
      <w:pPr>
        <w:pStyle w:val="Heading3"/>
        <w:numPr>
          <w:ilvl w:val="2"/>
          <w:numId w:val="1"/>
        </w:numPr>
        <w:rPr/>
      </w:pPr>
      <w:bookmarkStart w:id="475" w:name="__RefHeading___Toc14427630_1280447820"/>
      <w:bookmarkStart w:id="476" w:name="_Toc164"/>
      <w:bookmarkEnd w:id="475"/>
      <w:r>
        <w:rPr>
          <w:rtl w:val="true"/>
        </w:rPr>
        <w:t>ارزش قطره اشكى براى امام حسين عليه السلام</w:t>
      </w:r>
      <w:bookmarkEnd w:id="476"/>
    </w:p>
    <w:p>
      <w:pPr>
        <w:pStyle w:val="BookText"/>
        <w:rPr/>
      </w:pPr>
      <w:r>
        <w:rPr>
          <w:rFonts w:ascii="IRNazanin" w:hAnsi="IRNazanin" w:eastAsia="IRNazanin"/>
          <w:color w:val="111111"/>
          <w:sz w:val="28"/>
          <w:sz w:val="28"/>
          <w:szCs w:val="28"/>
          <w:rtl w:val="true"/>
          <w:lang w:bidi="fa-IR"/>
        </w:rPr>
        <w:t>يكى از علماى بزرگ را پس از مرگ در خواب ديده و از او درباره حساب و كتاب و آخرت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آخرت برايم بسيار مفيد واقع شد چند قطره اشكى بود كه با دل شكسته براى اما حسين عليه السلام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فرد ديگرى را در خواب ديدند و از او درباره حساب آخرت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موازنه اعمال كفه كارهاى نيكم سبك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قطره اشكى را كه براى حسين عليه السلام از سر خلوص ريخته بودم بر روى آن قرار دادند، كفه سنگين شده و به نفع كارهاى نيك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اميرالمؤمنين سلام الله عليه مى فرمايد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تهتموا لقليل العمل، اهتموا للقبول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براى مقدار كار نگران نباشيد، بلكه نگران وجود خلوص يا عدم وجود آن در عمل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عملى داراى خلوص باشد، ارزش </w:t>
      </w:r>
    </w:p>
    <w:p>
      <w:pPr>
        <w:pStyle w:val="BookText"/>
        <w:rPr/>
      </w:pPr>
      <w:r>
        <w:rPr>
          <w:rFonts w:ascii="IRNazanin" w:hAnsi="IRNazanin" w:eastAsia="IRNazanin"/>
          <w:color w:val="111111"/>
          <w:sz w:val="28"/>
          <w:sz w:val="28"/>
          <w:szCs w:val="28"/>
          <w:rtl w:val="true"/>
          <w:lang w:bidi="fa-IR"/>
        </w:rPr>
        <w:t>زيادى داشته و در غير اين صورت حتى به اندازه ى بال مگسى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و روايات دو مطلب مهم فهميده مى شود كه اگر اعمال ما فاقد آنها باشد، بدون ارزش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ولايت، كه پيغمبر اكرم صلى الله عليه و آله درباره 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معراج به من خطاب شد كه يا محمد اگر كسى به اندازه اى عبادت كند كه مانند مشك خشكيده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كالسم البالى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فاقد ولايت شما اهل بيت باشد، ذره اى از او قبول نخواهم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خلوص، كه عمل انسان بدون آن فاقد ارزش است، اگر چه هفتاد سال به اصطلاح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 دهها بار به مشهد و كربلا و مكه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اين اعمال فاقد خلوص باشد، نه تنها با ارزش نبوده، بلكه براى انسان به صورت بت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نصايح پيامبر اكرم صلى الله عليه و آله كه همواره آن را بر روى منبر تكرار مى فرمودند اين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جب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 للمرائين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ببريد به خدا از آن چاهى كه غم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يا رسول الله چاه غم انگيز چگونه چاهى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وادى</w:t>
      </w:r>
      <w:r>
        <w:rPr>
          <w:rStyle w:val="FootnoteAnchor"/>
          <w:rtl w:val="true"/>
        </w:rPr>
        <w:footnoteReference w:id="7"/>
      </w:r>
      <w:r>
        <w:rPr>
          <w:rFonts w:ascii="IRNazanin" w:hAnsi="IRNazanin" w:eastAsia="IRNazanin"/>
          <w:color w:val="111111"/>
          <w:sz w:val="28"/>
          <w:sz w:val="28"/>
          <w:szCs w:val="28"/>
          <w:rtl w:val="true"/>
          <w:lang w:bidi="fa-IR"/>
        </w:rPr>
        <w:t xml:space="preserve">در جهنم متعلق به رياكار است كه وادى حزن و غم و غصه مى باشد و رياكار نيز كسى است كه هفتاد سال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اما روايت مى گويد كه او با صورت به آتش </w:t>
      </w:r>
      <w:bookmarkStart w:id="477" w:name="pg18843_175465"/>
    </w:p>
    <w:p>
      <w:pPr>
        <w:pStyle w:val="BookText"/>
        <w:rPr/>
      </w:pPr>
      <w:bookmarkEnd w:id="477"/>
      <w:r>
        <w:rPr>
          <w:rFonts w:ascii="IRNazanin" w:hAnsi="IRNazanin" w:eastAsia="IRNazanin"/>
          <w:color w:val="111111"/>
          <w:sz w:val="28"/>
          <w:sz w:val="28"/>
          <w:szCs w:val="28"/>
          <w:rtl w:val="true"/>
          <w:lang w:bidi="fa-IR"/>
        </w:rPr>
        <w:t>جهنم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پيغمبر صلى الله عليه و آله مى فرمايد كه چنين كسى را در چاه يا سلول غم و غصه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بگونه اى عمل نمود كه كار تنها براى خدا صورت گرفته و رنگ خلوص داشته باشد</w:t>
      </w:r>
      <w:r>
        <w:rPr>
          <w:rFonts w:eastAsia="IRNazanin" w:cs="IRNazanin"/>
          <w:color w:val="111111"/>
          <w:sz w:val="28"/>
          <w:szCs w:val="28"/>
          <w:rtl w:val="true"/>
          <w:lang w:bidi="fa-IR"/>
        </w:rPr>
        <w:t>.</w:t>
      </w:r>
    </w:p>
    <w:p>
      <w:pPr>
        <w:pStyle w:val="Heading3"/>
        <w:numPr>
          <w:ilvl w:val="2"/>
          <w:numId w:val="1"/>
        </w:numPr>
        <w:rPr/>
      </w:pPr>
      <w:bookmarkStart w:id="478" w:name="__RefHeading___Toc14427632_1280447820"/>
      <w:bookmarkStart w:id="479" w:name="_Toc165"/>
      <w:bookmarkEnd w:id="478"/>
      <w:r>
        <w:rPr>
          <w:rtl w:val="true"/>
        </w:rPr>
        <w:t>حال قبض به خاطر يك عمل كوچك</w:t>
      </w:r>
      <w:bookmarkEnd w:id="479"/>
    </w:p>
    <w:p>
      <w:pPr>
        <w:pStyle w:val="BookText"/>
        <w:rPr/>
      </w:pPr>
      <w:r>
        <w:rPr>
          <w:rFonts w:ascii="IRNazanin" w:hAnsi="IRNazanin" w:eastAsia="IRNazanin"/>
          <w:color w:val="111111"/>
          <w:sz w:val="28"/>
          <w:sz w:val="28"/>
          <w:szCs w:val="28"/>
          <w:rtl w:val="true"/>
          <w:lang w:bidi="fa-IR"/>
        </w:rPr>
        <w:t>بزرگى مى گفت من دچار حال قبض</w:t>
      </w:r>
      <w:r>
        <w:rPr>
          <w:rStyle w:val="FootnoteAnchor"/>
          <w:rtl w:val="true"/>
        </w:rPr>
        <w:footnoteReference w:id="8"/>
      </w:r>
      <w:r>
        <w:rPr>
          <w:rFonts w:ascii="IRNazanin" w:hAnsi="IRNazanin" w:eastAsia="IRNazanin"/>
          <w:color w:val="111111"/>
          <w:sz w:val="28"/>
          <w:sz w:val="28"/>
          <w:szCs w:val="28"/>
          <w:rtl w:val="true"/>
          <w:lang w:bidi="fa-IR"/>
        </w:rPr>
        <w:t>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نه تنها نماز شب نمى خواندم بلكه نماز صبح را نيز قبل از آفتاب بجا آورده و بطور كلى به نماز و عبادت توجهى نداشته و به اصطلاح دل آنرا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باعث شده بود كه من به اين عدم توفيق بينديشم و به دنبال دليل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احوال شبى در خواب يا در عالم مكاشفه به من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شكت عنك عصفورة في الحضرة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گنجشكى از تو به خداوند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برخاستم با كمال تعجب به ياد آوردم كه چند روز قبل بچه گنجشگى از لانه اش بيرون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دست گرفته و پس از لحظه اى بازى كردن رهايش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كار بى اعتنايى به او بود، در حاليكه بايد لانه اش را يافته و او را كنار مادرش مى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بسيار متأثر شده و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 روز بعد كه به صحرا رفته بودم بچه گنجشكى را در نزديكى دهان مارى ديدم، پس عصايم را بلند كرده، مار را فرارى دادم و بچه گنجشك را با نوازش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يا در عالم مكاشفه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گنجشكى نزد خدا از تو تشكر كرد و از اين اتفاق و خوابى كه ديدم حال قبض در من از بين 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فوق چنانچه مشاهده مى گردد، عمل كوچك است، اما وقتى رنگ خلوص به آن مى خورد بالا رفته و داراى ارزش مى گردد</w:t>
      </w:r>
      <w:r>
        <w:rPr>
          <w:rFonts w:eastAsia="IRNazanin" w:cs="IRNazanin"/>
          <w:color w:val="111111"/>
          <w:sz w:val="28"/>
          <w:szCs w:val="28"/>
          <w:rtl w:val="true"/>
          <w:lang w:bidi="fa-IR"/>
        </w:rPr>
        <w:t xml:space="preserve">. </w:t>
      </w:r>
      <w:bookmarkStart w:id="480" w:name="pg18843_175466"/>
    </w:p>
    <w:p>
      <w:pPr>
        <w:pStyle w:val="BookText"/>
        <w:rPr/>
      </w:pPr>
      <w:bookmarkEnd w:id="480"/>
      <w:r>
        <w:rPr>
          <w:rFonts w:ascii="IRNazanin" w:hAnsi="IRNazanin" w:eastAsia="IRNazanin"/>
          <w:color w:val="111111"/>
          <w:sz w:val="28"/>
          <w:sz w:val="28"/>
          <w:szCs w:val="28"/>
          <w:rtl w:val="true"/>
          <w:lang w:bidi="fa-IR"/>
        </w:rPr>
        <w:t>پس در گفتار و رفتار همواره بايد اين آيه شريفه مد نظر انسان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يَرجُوا لِقاءَ رَبِّه فَلْيَعْمَلْ عَمَلاً صالِحاً وَ لا يُشْرِكْ بِعِبادَة رَبّهِ 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آيه مذكور اينستكه وقتى كار نيكى انجام مى دهى توقع تشكر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بايد به اين مقام برسد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عَلي حُبِّهِ مِسْكِيناً وَ يَتِيماً وَ اَسيراَ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كار را فقط لوحه الله انجام دهد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مِنْكُمْ جَزاءً وَ لا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4427634_1280447820"/>
      <w:bookmarkStart w:id="482" w:name="_Toc166"/>
      <w:bookmarkEnd w:id="481"/>
      <w:r>
        <w:rPr>
          <w:rtl w:val="true"/>
        </w:rPr>
        <w:t>اهلبيت عليهم السلام در مجلس ابن زياد</w:t>
      </w:r>
      <w:bookmarkEnd w:id="482"/>
    </w:p>
    <w:p>
      <w:pPr>
        <w:pStyle w:val="BookText"/>
        <w:rPr/>
      </w:pPr>
      <w:r>
        <w:rPr>
          <w:rFonts w:ascii="IRNazanin" w:hAnsi="IRNazanin" w:eastAsia="IRNazanin"/>
          <w:color w:val="111111"/>
          <w:sz w:val="28"/>
          <w:sz w:val="28"/>
          <w:szCs w:val="28"/>
          <w:rtl w:val="true"/>
          <w:lang w:bidi="fa-IR"/>
        </w:rPr>
        <w:t>شب سيزدهم محرم براى اهل بيت شب عجيب و مشكلى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فرض اينكه شب عاشورا براى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مشكل بوده و همچنين دو شب بعد از آن در پشت دروازه كوفه بر زينب بسيار سخت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سيزدهم مشكلتر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آل الله را وارد مجلس ان زياد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كه فرد نانجيب و گرگ درنده و مغرورى مانند ابن زياد در آن جشن پيروزى گرفته و عده اى از مردم رذل و پست نيز دور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سر بريده ابا عبدالله الحسين عليهم السلام در مقابل ابن زياد بود كه اهلبيت را با وضع بدى وارد كردند و در وسط مجلس ايستادند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مظلومه وقتى صحنه را ديد بر روى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زانوان ايشان تاب ايستادن نداشت يا اينكه قصد بى اعتنايى به مجلس را داشتند و يا تشخص وى اقتضاى نشستن مى كرد،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روى زمين نشست و ساير بانوان و اسراء اطراف او را گرفتند</w:t>
      </w:r>
      <w:r>
        <w:rPr>
          <w:rFonts w:eastAsia="IRNazanin" w:cs="IRNazanin"/>
          <w:color w:val="111111"/>
          <w:sz w:val="28"/>
          <w:szCs w:val="28"/>
          <w:rtl w:val="true"/>
          <w:lang w:bidi="fa-IR"/>
        </w:rPr>
        <w:t xml:space="preserve">. </w:t>
      </w:r>
      <w:bookmarkStart w:id="483" w:name="pg18843_175467"/>
    </w:p>
    <w:p>
      <w:pPr>
        <w:pStyle w:val="BookText"/>
        <w:rPr/>
      </w:pPr>
      <w:bookmarkEnd w:id="483"/>
      <w:r>
        <w:rPr>
          <w:rFonts w:ascii="IRNazanin" w:hAnsi="IRNazanin" w:eastAsia="IRNazanin"/>
          <w:color w:val="111111"/>
          <w:sz w:val="28"/>
          <w:sz w:val="28"/>
          <w:szCs w:val="28"/>
          <w:rtl w:val="true"/>
          <w:lang w:bidi="fa-IR"/>
        </w:rPr>
        <w:t xml:space="preserve">ابن زياد متوجه شد 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او نشست، لذا ناراحت شده و به قصد جسارت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كه نشست چه كسى بود؟ اما پاسخى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 و باز هم جواب وى سكوت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پرسيد و اين بار يكى از اسراء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خواهر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زينب بود شايد مى خواست تحريك عاطفه كند و به ابن زياد بگويد اگر اين زن بر روى زمين نشست بخاطر بى اعتنايى به تو نبود، بلكه نمى توانست سر بريده برادر را ببيند</w:t>
      </w:r>
      <w:r>
        <w:rPr>
          <w:rFonts w:eastAsia="IRNazanin" w:cs="IRNazanin"/>
          <w:color w:val="111111"/>
          <w:sz w:val="28"/>
          <w:szCs w:val="28"/>
          <w:rtl w:val="true"/>
          <w:lang w:bidi="fa-IR"/>
        </w:rPr>
        <w:t>.</w:t>
      </w:r>
    </w:p>
    <w:p>
      <w:pPr>
        <w:pStyle w:val="Heading3"/>
        <w:numPr>
          <w:ilvl w:val="2"/>
          <w:numId w:val="1"/>
        </w:numPr>
        <w:rPr/>
      </w:pPr>
      <w:bookmarkStart w:id="484" w:name="__RefHeading___Toc14427636_1280447820"/>
      <w:bookmarkStart w:id="485" w:name="_Toc167"/>
      <w:bookmarkEnd w:id="484"/>
      <w:r>
        <w:rPr>
          <w:rtl w:val="true"/>
        </w:rPr>
        <w:t xml:space="preserve">پاسخ زينب </w:t>
      </w:r>
      <w:r>
        <w:rPr>
          <w:rtl w:val="true"/>
        </w:rPr>
        <w:t>(</w:t>
      </w:r>
      <w:r>
        <w:rPr>
          <w:rtl w:val="true"/>
        </w:rPr>
        <w:t>س</w:t>
      </w:r>
      <w:r>
        <w:rPr>
          <w:rtl w:val="true"/>
        </w:rPr>
        <w:t xml:space="preserve">) </w:t>
      </w:r>
      <w:r>
        <w:rPr>
          <w:rtl w:val="true"/>
        </w:rPr>
        <w:t>به ابن زياد</w:t>
      </w:r>
      <w:bookmarkEnd w:id="485"/>
    </w:p>
    <w:p>
      <w:pPr>
        <w:pStyle w:val="BookText"/>
        <w:rPr/>
      </w:pPr>
      <w:r>
        <w:rPr>
          <w:rFonts w:ascii="IRNazanin" w:hAnsi="IRNazanin" w:eastAsia="IRNazanin"/>
          <w:color w:val="111111"/>
          <w:sz w:val="28"/>
          <w:sz w:val="28"/>
          <w:szCs w:val="28"/>
          <w:rtl w:val="true"/>
          <w:lang w:bidi="fa-IR"/>
        </w:rPr>
        <w:t xml:space="preserve">ابن زياد با شنيدن سخن اسير بجاى اينكه سر سلامتى دهد و يا حداقل به خاطر آن همه داغى 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ساكت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كه برادرت را كشتند و الحمدلله كه شما اسير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نا مربوط ديگرى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شد كه زينب مظلومه برخاسته و خطبه عجيبى را ايراد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يابن مرجانة، الحمدلله رب العالمين، ما رأيت الاّ جميلاً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الحمدلله رب العالمين كه ما به غير از خوبى در اين مسافرت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كشته شدن برادر مشكل بود، اما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جوانها را كشتند و ما را اسير كردند، اما براى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رضانا اهل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واين جمله همان كلامى است كه برادرش در گودال قتلگاه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گودال قتلگاه رفتم ديدم حسين عليه السلام مانند داماد حجله رفته برافروخته شده و لبهاى مباركش به هم مى خورد و مى فرمايد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رضانا اهل البيت، الهي رضاً برضائك، صبراً علي بلائك، لا معبوداً سوك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خدايا اكبرم را كشتند، اصغرم را كشتند، ابوالفضلم را كشتند، اما همه و همه به خاطر تو بود و تو راضى بودى، پس ما هم راضى به رضاى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زينب سلام الله عليها نيز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ما رأيت الاّ جميلاً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متعلق به قطب عالم امكان، محور عالم وجود و واسطه بين غيب و شهود يعنى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طرف ديگر آخرين جلسه اين مباحث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بحث ما ناقص ماند، اما بسيار متناسب است كه عرض ارادتى خدمت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حضرت بقيه الله نظر لطفى به جلساتى كه براى جدشان امام حسسين عليه السلام برگزار گرديد، نموده و مزد شركت كنندگان را عنايت فرمايد و همين امروز آتش جنگ با توسل، آه و زارى و اشگ چشم شما خاموش گردد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8843_175470"/>
      <w:bookmarkStart w:id="487" w:name="pg18843_175470"/>
      <w:bookmarkEnd w:id="487"/>
    </w:p>
    <w:p>
      <w:pPr>
        <w:pStyle w:val="Heading2"/>
        <w:numPr>
          <w:ilvl w:val="1"/>
          <w:numId w:val="1"/>
        </w:numPr>
        <w:rPr/>
      </w:pPr>
      <w:bookmarkStart w:id="488" w:name="pg18843_175470"/>
      <w:bookmarkStart w:id="489" w:name="__RefHeading___Toc14427638_1280447820"/>
      <w:bookmarkStart w:id="490" w:name="_Toc168"/>
      <w:bookmarkEnd w:id="488"/>
      <w:bookmarkEnd w:id="489"/>
      <w:r>
        <w:rPr>
          <w:rtl w:val="true"/>
        </w:rPr>
        <w:t>بخش سيزدهم</w:t>
      </w:r>
      <w:bookmarkEnd w:id="490"/>
    </w:p>
    <w:p>
      <w:pPr>
        <w:pStyle w:val="Heading3"/>
        <w:numPr>
          <w:ilvl w:val="2"/>
          <w:numId w:val="1"/>
        </w:numPr>
        <w:rPr/>
      </w:pPr>
      <w:bookmarkStart w:id="491" w:name="__RefHeading___Toc14427640_1280447820"/>
      <w:bookmarkStart w:id="492" w:name="_Toc169"/>
      <w:bookmarkEnd w:id="491"/>
      <w:r>
        <w:rPr>
          <w:rtl w:val="true"/>
        </w:rPr>
        <w:t>مشهورترين قضيه در اسلام</w:t>
      </w:r>
      <w:bookmarkEnd w:id="492"/>
    </w:p>
    <w:p>
      <w:pPr>
        <w:pStyle w:val="BookText"/>
        <w:rPr/>
      </w:pPr>
      <w:r>
        <w:rPr>
          <w:rFonts w:ascii="IRNazanin" w:hAnsi="IRNazanin" w:eastAsia="IRNazanin"/>
          <w:color w:val="111111"/>
          <w:sz w:val="28"/>
          <w:sz w:val="28"/>
          <w:szCs w:val="28"/>
          <w:rtl w:val="true"/>
          <w:lang w:bidi="fa-IR"/>
        </w:rPr>
        <w:t>در اسلام و شيعه قضيه اى مشهورتر از حضرت مهدى روحى له الفداه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فروع دين نظير نماز، روزه، خمس، زكات، حج، جهاد، امر به معروف و نهى از منكر و تولى و تبرى مسائل مشهورى در اسلام بوده و مخصوصاً نماز از همه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مشهورتر از نماز نيز قضيه مهدى روحى له الفداه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از سنى و شيعه درباره مهدى روايت وارد شده، درباره نماز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پس از پيامبر صلى الله عليه و آله دوازده امام وجود دارند و اين مطلب نه فقط در روايات، بلكه از همان صدر اسلام شهرت بسزايى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مباحثه اى با استاد بزرگوار علامه طباطبايى رضوان الله عليه داشت،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بقاى شيعه به واسطه ى انتظار فرج بوده و همين انتظار، شيعه را با وجود همه موانع و كشتارهاى فردى و جمعى تا اينجا آورده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ائمه طاهرين عليهم السلام قضيه حضرت مهدى عليه السلام به اندازه اى شهرت داشت كه جزو اصول شيعه حساب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وقتى خدمت ائمه طاهرين عليهم السلام مى رسيدند در اشعارشان از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انتظار فرج، دولت حق و اينكه پرچم اسلام به واسطه شيعه بر روى كره زمين افراشته مى شود، نام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خوان خوبى بود كه هر گاه خدمت امام باقر عليه السلام يا امام صادق عليه السلام مى رسيد، امام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روضه برقرار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بانوان در پشت پرده و امام عليه السلام و اصحاب و خواص نشسته و با اشعار وى گريه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خدمت امام باقر عليه السلام رفتم و ايشان جلسه اى برقرار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اشعار خود را بخوانم يا مرثيه خوانى كرده و شعرهاى ديگرى بخوانم‌؟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خودت را بخوان لذا شروع به خواندن كردم، ناگهان متوجه شدم كه امام باقر عليه السلام مانند باران گريه كرده و مرتباً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لكميت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كميت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مى شود كه حق به دست شما منتشر شده و پرچم اسلام بر روى كرده زمين افراشته شود؟ كى مى شود كه مهدى عالى رتبه ظهور كند؟ امام باقر عليه السلام تا نام مهدى را شنيدند،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زود است، ائمه بعد از پيامبر اكرم دوازده نفر بوده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حسن، حسين، على، باقر، جعفر، موسى، رضا، جواد، هادى ومهدى كه پسر حسن و از ولد حسن 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اين مهدى است كه مى آيد و به دست او پرچم اسلام بر كرده زمين افراشته شده و حق سرتاسر جهان را مى گيرد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الله الارض قسطاً و عدلاً بعد ما ملئت ظلماً و جوراً</w:t>
      </w:r>
      <w:r>
        <w:rPr>
          <w:rFonts w:eastAsia="Amiri" w:cs="Amiri" w:ascii="Amiri" w:hAnsi="Amiri"/>
          <w:color w:val="111111"/>
          <w:sz w:val="28"/>
          <w:szCs w:val="28"/>
          <w:rtl w:val="true"/>
          <w:lang w:bidi="ar-SA"/>
        </w:rPr>
        <w:t>»</w:t>
      </w:r>
      <w:r>
        <w:rPr>
          <w:rStyle w:val="FootnoteAnchor"/>
          <w:rtl w:val="true"/>
        </w:rPr>
        <w:footnoteReference w:id="9"/>
      </w:r>
      <w:bookmarkStart w:id="493" w:name="pg18843_175472"/>
    </w:p>
    <w:p>
      <w:pPr>
        <w:pStyle w:val="BookText"/>
        <w:rPr/>
      </w:pPr>
      <w:bookmarkEnd w:id="493"/>
      <w:r>
        <w:rPr>
          <w:rFonts w:ascii="IRNazanin" w:hAnsi="IRNazanin" w:eastAsia="IRNazanin"/>
          <w:color w:val="111111"/>
          <w:sz w:val="28"/>
          <w:sz w:val="28"/>
          <w:szCs w:val="28"/>
          <w:rtl w:val="true"/>
          <w:lang w:bidi="fa-IR"/>
        </w:rPr>
        <w:t>بعد امام باقر عليه السلام گريه كرده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اوست كه مى آيد و قلب شيعه را شفا مى دهد، اوست كه مى آيد و انتقام خون ابى عبدالله الحسين عليه السلام را مى گيرد</w:t>
      </w:r>
      <w:r>
        <w:rPr>
          <w:rFonts w:eastAsia="IRNazanin" w:cs="IRNazanin"/>
          <w:color w:val="111111"/>
          <w:sz w:val="28"/>
          <w:szCs w:val="28"/>
          <w:rtl w:val="true"/>
          <w:lang w:bidi="fa-IR"/>
        </w:rPr>
        <w:t>.</w:t>
      </w:r>
    </w:p>
    <w:p>
      <w:pPr>
        <w:pStyle w:val="Heading3"/>
        <w:numPr>
          <w:ilvl w:val="2"/>
          <w:numId w:val="1"/>
        </w:numPr>
        <w:rPr/>
      </w:pPr>
      <w:bookmarkStart w:id="494" w:name="__RefHeading___Toc14427642_1280447820"/>
      <w:bookmarkStart w:id="495" w:name="_Toc170"/>
      <w:bookmarkEnd w:id="494"/>
      <w:r>
        <w:rPr>
          <w:rtl w:val="true"/>
        </w:rPr>
        <w:t xml:space="preserve">روايتى از حضرت رضا عليه السلام درباره ى مهدى </w:t>
      </w:r>
      <w:r>
        <w:rPr>
          <w:rtl w:val="true"/>
        </w:rPr>
        <w:t>(</w:t>
      </w:r>
      <w:r>
        <w:rPr>
          <w:rtl w:val="true"/>
        </w:rPr>
        <w:t>عج</w:t>
      </w:r>
      <w:r>
        <w:rPr>
          <w:rtl w:val="true"/>
        </w:rPr>
        <w:t>)</w:t>
      </w:r>
      <w:bookmarkEnd w:id="495"/>
    </w:p>
    <w:p>
      <w:pPr>
        <w:pStyle w:val="BookText"/>
        <w:rPr/>
      </w:pPr>
      <w:r>
        <w:rPr>
          <w:rFonts w:ascii="IRNazanin" w:hAnsi="IRNazanin" w:eastAsia="IRNazanin"/>
          <w:color w:val="111111"/>
          <w:sz w:val="28"/>
          <w:sz w:val="28"/>
          <w:szCs w:val="28"/>
          <w:rtl w:val="true"/>
          <w:lang w:bidi="fa-IR"/>
        </w:rPr>
        <w:t>دعبل خزاعى شاعرى توانا بوده و اشعار وى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روزى خدمت حضرت رضا سلام الله عليه در خراسان رفته و اشعارم را براى ايشان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حضرت رضا سلام الله عليه يك شعر درباره خودشان اضافه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شهيد سخن نگفتى شهيدى كه در طوس دفن مى شود و آن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امام لا محالة خارجٌ يقوم علي اسم الله بالبركات قائم شما حتماً ظاهر شده و پرچم بركت و فيض و حق را بر كره زمين برافراشته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حضرت رضا عليه السلام برخاسته، ايستادند و دست را بر سر مبارك گذاشته و براى مهدى تعظيم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حاليكه مى گريستند، نشسته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مى دانى او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شما مهدى داريد و به دست او پرچم اسلام بر كرده زمين برافراشته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او پسر چهارم من يعنى امام چهارم بعد از 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پسرم جواد بعد هادى و بعد از او حسن و مهدى كه پسر 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يملأ الله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جهانگير مى كند</w:t>
      </w:r>
      <w:r>
        <w:rPr>
          <w:rFonts w:eastAsia="IRNazanin" w:cs="IRNazanin"/>
          <w:color w:val="111111"/>
          <w:sz w:val="28"/>
          <w:szCs w:val="28"/>
          <w:rtl w:val="true"/>
          <w:lang w:bidi="fa-IR"/>
        </w:rPr>
        <w:t>.</w:t>
      </w:r>
    </w:p>
    <w:p>
      <w:pPr>
        <w:pStyle w:val="Heading3"/>
        <w:numPr>
          <w:ilvl w:val="2"/>
          <w:numId w:val="1"/>
        </w:numPr>
        <w:rPr/>
      </w:pPr>
      <w:bookmarkStart w:id="496" w:name="__RefHeading___Toc14427644_1280447820"/>
      <w:bookmarkStart w:id="497" w:name="_Toc171"/>
      <w:bookmarkEnd w:id="496"/>
      <w:r>
        <w:rPr>
          <w:rtl w:val="true"/>
        </w:rPr>
        <w:t>اصول شيعه گرى</w:t>
      </w:r>
      <w:bookmarkEnd w:id="49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حكيم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بودم كه پيرمردى عصا زنان آمد، در كنار درب ايستاد و ابتدا به امام باقر </w:t>
      </w:r>
    </w:p>
    <w:p>
      <w:pPr>
        <w:pStyle w:val="BookText"/>
        <w:rPr/>
      </w:pPr>
      <w:r>
        <w:rPr>
          <w:rFonts w:ascii="IRNazanin" w:hAnsi="IRNazanin" w:eastAsia="IRNazanin"/>
          <w:color w:val="111111"/>
          <w:sz w:val="28"/>
          <w:sz w:val="28"/>
          <w:szCs w:val="28"/>
          <w:rtl w:val="true"/>
          <w:lang w:bidi="fa-IR"/>
        </w:rPr>
        <w:t>عليه السلام و سپس به همه ما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دلم مى خواهد مرا نزد خود جاى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او را در كنار خود جاى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من حلال شما را حلال و حرام شما را حرام، دوستان شما را دوست و دشمنان شما را دشمن مى دارم و منتظر فرج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لي من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نجاتى براى من هست‌؟ جاذبه پيرمرد امام باقر عليه السلام را فرا گرفت و ايشان به گريه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دل خوش دار، زيرا فردى نزد پدرم امام سجاد عليه السلام آمده و همين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به تو، زيرا دم مرگ با دل خنك از اين دنيا مى روى و وقتى وارد شوى به قبر وارد نشده، بلكه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حكيم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آتشى در دل اين پيرمرد افروخته شد و بنا كرد به گريه كردن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اين روايت را يك بار ديگر برايم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تكرار كردند و پيرمرد از فرط گريه شوق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دست مباركشان آب بر روى وى ريختند و به هوشش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پيرمرد براى تبرك و تيمن دست به بدن امام باقر عليه السلام كشيده و خداحافظى كرده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باقر عليه السلام به قد و قامت اين پيرمرد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كرده به ما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خواهد به يك فرد بهشتى نگاه كند به اين پيرمرد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فوق روشن مى گردد كه اصل در شيعه گرى اينست كه حلال امام را حلال و حرام ايشان را حرام، دوستان امام را دوست و دشمنانشان را دشمن دانسته و منتظر فرج باشيم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قضيه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زمان خود رسول گرامى و از زبان </w:t>
      </w:r>
      <w:bookmarkStart w:id="498" w:name="pg18843_175474"/>
    </w:p>
    <w:p>
      <w:pPr>
        <w:pStyle w:val="BookText"/>
        <w:rPr/>
      </w:pPr>
      <w:bookmarkEnd w:id="498"/>
      <w:r>
        <w:rPr>
          <w:rFonts w:ascii="Amiri" w:hAnsi="Amiri" w:eastAsia="Amiri" w:cs="Amiri"/>
          <w:color w:val="111111"/>
          <w:sz w:val="28"/>
          <w:sz w:val="28"/>
          <w:szCs w:val="28"/>
          <w:rtl w:val="true"/>
          <w:lang w:bidi="ar-SA"/>
        </w:rPr>
        <w:t>ايشان و نيز در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اَرْسَلَ رَسُولَهُ بِالْهُدي وَ دينِ الْحقّ لِيُظْهِرَهُ عَلَي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بعضى از بزرگان، آيه قرآن كريم راجع به حضرت مهدى روحى له الفداه تأويل كرده اند</w:t>
      </w:r>
      <w:r>
        <w:rPr>
          <w:rFonts w:eastAsia="IRNazanin" w:cs="IRNazanin"/>
          <w:color w:val="111111"/>
          <w:sz w:val="28"/>
          <w:szCs w:val="28"/>
          <w:rtl w:val="true"/>
          <w:lang w:bidi="fa-IR"/>
        </w:rPr>
        <w:t>.</w:t>
      </w:r>
    </w:p>
    <w:p>
      <w:pPr>
        <w:pStyle w:val="Heading3"/>
        <w:numPr>
          <w:ilvl w:val="2"/>
          <w:numId w:val="1"/>
        </w:numPr>
        <w:rPr/>
      </w:pPr>
      <w:bookmarkStart w:id="499" w:name="__RefHeading___Toc14427646_1280447820"/>
      <w:bookmarkStart w:id="500" w:name="_Toc172"/>
      <w:bookmarkEnd w:id="499"/>
      <w:r>
        <w:rPr>
          <w:rtl w:val="true"/>
        </w:rPr>
        <w:t xml:space="preserve">اقسام روايات مربوط به حضرت مهدى </w:t>
      </w:r>
      <w:r>
        <w:rPr>
          <w:rtl w:val="true"/>
        </w:rPr>
        <w:t>(</w:t>
      </w:r>
      <w:r>
        <w:rPr>
          <w:rtl w:val="true"/>
        </w:rPr>
        <w:t>عج</w:t>
      </w:r>
      <w:r>
        <w:rPr>
          <w:rtl w:val="true"/>
        </w:rPr>
        <w:t>)</w:t>
      </w:r>
      <w:bookmarkEnd w:id="500"/>
    </w:p>
    <w:p>
      <w:pPr>
        <w:pStyle w:val="BookText"/>
        <w:rPr/>
      </w:pPr>
      <w:r>
        <w:rPr>
          <w:rFonts w:ascii="Amiri" w:hAnsi="Amiri" w:eastAsia="Amiri" w:cs="Amiri"/>
          <w:color w:val="111111"/>
          <w:sz w:val="28"/>
          <w:sz w:val="28"/>
          <w:szCs w:val="28"/>
          <w:rtl w:val="true"/>
          <w:lang w:bidi="ar-SA"/>
        </w:rPr>
        <w:t xml:space="preserve">روايات مربوط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قسم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 اين روايات سر بسته و به قول استاد بزرگوار مرحوم آيه الله العظمى بروجردى رضوان الله عليه مانند بقچه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كه فراوان مى باشد توسط شيعه و سنى نقل شده و شايد به عنوان مثال بيش از روايت از پيامبر اكرم صلى الله عليه و آله آمده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من دوازده نفر بوده و همه آنها از قريش و بنى هاشم هستند و شيعه همين مطلب را به وجود دوازده امام بعد از پيامبر تعبير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ديگر از روايات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بقچه اى است كه به قول آيه الله العظمى بروجردى باز شده، اما پهن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پيامبر اكرم صلى الله عليه و آله، امام حسين عليه السلام را در آغوش گرفته و بر زانوان مى نشاندند و حتى بر بالاى منبر رو به حسين عليه السلام كرده و مى فرمودند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امام، ابن امام، اخو امام، ابوالائمة، التاسع من ولدك، هو القائم بالحق، به يملا الله الارض قسطاً و عدلاً بعد ما ملئت ظلماً و جوراً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حسينم، تو خودت امامى، پدرت امام است، برادرت امام است، فرزندت امام است و تا نهمين فرزند تو امام است و نهمى قائم به حق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از طرف پيامبر اين لقب را گرفته، شخصى است كه مى آيد و پرچم اسلام را بر كره زمين برافراشته نموده و عدالت اسلامى را در سرتاسر جهان برقرار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 از روايات كه بيش از دويست عدد مى باشد از قسم اول و دوم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دسته كه مورد نقل پيامبر صلى الله عليه و آله، ائمه طاهرين عليه السلام و نيز شيعه و سنى مى باشد به اصطلاح بقچه ى كاملاً باز شده و اسماء ائمه طاهرين عليهم السلام يك به يك نقل گرديده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از پنجاه روايت در مورد فوق نقل نموده و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بخوام همه اين روايات را نقل كنم بايد كتاب مستقلى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روايات اينست كه پيغمبر اكرم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به عرش نگاه كردم و انوار چهارده معصوم را در آن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وابستگى و جهه عالم ملكوت و عالم وجود را به حضرت زهرا و ائمه طاهرين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على را ديدم، حسن را ديدم، حسين را ديدم، فاطمه را ديدم، على را ديدم، باقر را ديدم، جعفر را ديدم، موسى را ديدم، رضا را ديدم، جواد را ديدم، هادى را ديدم، حسن را ديدم، مهدى را 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نظير اين روايت كه پيامبر اكرم، اسماء طاهرين را يكى پس از ديگرى بيان مى دارند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پيامبر اكرم مى فرمايند اما مهدى در ميان اين چهارده نفر مانند ماه در مقابل ستارگان درخشندگى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شايد اين درخشندگى به خاطر كار مهمى است كه بايد انجام دهد و به هر حال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عالم خلقت و ائمه طاهرين عليهم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01" w:name="pg18843_175476"/>
    </w:p>
    <w:p>
      <w:pPr>
        <w:pStyle w:val="BookText"/>
        <w:rPr/>
      </w:pPr>
      <w:bookmarkEnd w:id="501"/>
      <w:r>
        <w:rPr>
          <w:rFonts w:ascii="Amiri" w:hAnsi="Amiri" w:eastAsia="Amiri" w:cs="Amiri"/>
          <w:color w:val="111111"/>
          <w:sz w:val="28"/>
          <w:sz w:val="28"/>
          <w:szCs w:val="28"/>
          <w:rtl w:val="true"/>
          <w:lang w:bidi="ar-SA"/>
        </w:rPr>
        <w:t xml:space="preserve">و حتى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زنده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در روايات فراوان آمده هر كس در ازل مهدى را ديده نور او را در ميان انوار ائمه طاهرين از همه نورانى تر مشاهده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درى، بدر في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بدين معنى باشد كه كار مهدى مهمتر از ديگر ائمه طاهرين و حتى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اوست كه كار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جهانى مى كند</w:t>
      </w:r>
      <w:r>
        <w:rPr>
          <w:rFonts w:eastAsia="IRNazanin" w:cs="IRNazanin"/>
          <w:color w:val="111111"/>
          <w:sz w:val="28"/>
          <w:szCs w:val="28"/>
          <w:rtl w:val="true"/>
          <w:lang w:bidi="fa-IR"/>
        </w:rPr>
        <w:t>.</w:t>
      </w:r>
    </w:p>
    <w:p>
      <w:pPr>
        <w:pStyle w:val="Heading3"/>
        <w:numPr>
          <w:ilvl w:val="2"/>
          <w:numId w:val="1"/>
        </w:numPr>
        <w:rPr/>
      </w:pPr>
      <w:bookmarkStart w:id="502" w:name="__RefHeading___Toc14427648_1280447820"/>
      <w:bookmarkStart w:id="503" w:name="_Toc173"/>
      <w:bookmarkEnd w:id="502"/>
      <w:r>
        <w:rPr>
          <w:rtl w:val="true"/>
        </w:rPr>
        <w:t xml:space="preserve">نظارت امام زمان </w:t>
      </w:r>
      <w:r>
        <w:rPr>
          <w:rtl w:val="true"/>
        </w:rPr>
        <w:t>(</w:t>
      </w:r>
      <w:r>
        <w:rPr>
          <w:rtl w:val="true"/>
        </w:rPr>
        <w:t>عج</w:t>
      </w:r>
      <w:r>
        <w:rPr>
          <w:rtl w:val="true"/>
        </w:rPr>
        <w:t xml:space="preserve">) </w:t>
      </w:r>
      <w:r>
        <w:rPr>
          <w:rtl w:val="true"/>
        </w:rPr>
        <w:t>بر اعمال ما</w:t>
      </w:r>
      <w:bookmarkEnd w:id="503"/>
    </w:p>
    <w:p>
      <w:pPr>
        <w:pStyle w:val="BookText"/>
        <w:rPr/>
      </w:pPr>
      <w:r>
        <w:rPr>
          <w:rFonts w:ascii="IRNazanin" w:hAnsi="IRNazanin" w:eastAsia="IRNazanin"/>
          <w:color w:val="111111"/>
          <w:sz w:val="28"/>
          <w:sz w:val="28"/>
          <w:szCs w:val="28"/>
          <w:rtl w:val="true"/>
          <w:lang w:bidi="fa-IR"/>
        </w:rPr>
        <w:t>مطلبى كه در باره ى آن بحث مى شود مطلب مفصلى است و هر چه بدان پرداخته شود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بطوركلى و اساساً بايد گفت مذهب و روش شيعه داراى پايه محكمى بوده و همه قضايا و فروع آن منجمله قضيه 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محكم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افتخار شيعه اينست كه در ميان فرق از روش و مذهب بسيار مستحكم و ريشه دارى برخوردار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كَيْفَ ضَرَبَ اللهُ مَثَلاً كَلِمة طَيِّبة كَشَجَرَة طَيِّبة اَصْلُها ثابِتٌ وَ 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به آنانكه بر خود نام شيعه مى گذارند تذكراً بايد گفت از نظر قرآن، امام زمان و ائمه طاهرين عليهم السلام بر كليه اعمال ما اعم از امور دينى، گفتار و كردار تسلط وجودى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فَسَيَري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بشر هر كارى كه مى خواهى بكن، اما توجه داشته باش كه خدا، پيامبر و ائمه طاهرين صلوات الله عليهم بر اعمال و گفتار و تصورات تو حاضر و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بنابرانى امروز بايد ديد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چه مى خواهند؟ روشن است كه ما بايد حلال ائمه طاهرين و اهل بيت </w:t>
      </w:r>
      <w:bookmarkStart w:id="504" w:name="pg18843_175477"/>
    </w:p>
    <w:p>
      <w:pPr>
        <w:pStyle w:val="BookText"/>
        <w:rPr/>
      </w:pPr>
      <w:bookmarkEnd w:id="504"/>
      <w:r>
        <w:rPr>
          <w:rFonts w:ascii="IRNazanin" w:hAnsi="IRNazanin" w:eastAsia="IRNazanin"/>
          <w:color w:val="111111"/>
          <w:sz w:val="28"/>
          <w:sz w:val="28"/>
          <w:szCs w:val="28"/>
          <w:rtl w:val="true"/>
          <w:lang w:bidi="fa-IR"/>
        </w:rPr>
        <w:t>عليهم السلام را حلال و حرام آنها را حرام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به خوبى بجا آورده و از گناه در زندگى خود بپرهيزيم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گناه در كارمان باشد از خدا و پيامبر و ائمه طاهرين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زده شده و درصدد جبران آن برآييم</w:t>
      </w:r>
      <w:r>
        <w:rPr>
          <w:rFonts w:eastAsia="IRNazanin" w:cs="IRNazanin"/>
          <w:color w:val="111111"/>
          <w:sz w:val="28"/>
          <w:szCs w:val="28"/>
          <w:rtl w:val="true"/>
          <w:lang w:bidi="fa-IR"/>
        </w:rPr>
        <w:t>.</w:t>
      </w:r>
    </w:p>
    <w:p>
      <w:pPr>
        <w:pStyle w:val="Heading3"/>
        <w:numPr>
          <w:ilvl w:val="2"/>
          <w:numId w:val="1"/>
        </w:numPr>
        <w:rPr/>
      </w:pPr>
      <w:bookmarkStart w:id="505" w:name="__RefHeading___Toc14427650_1280447820"/>
      <w:bookmarkStart w:id="506" w:name="_Toc174"/>
      <w:bookmarkEnd w:id="505"/>
      <w:r>
        <w:rPr>
          <w:rtl w:val="true"/>
        </w:rPr>
        <w:t>خدمت به خلق خدا</w:t>
      </w:r>
      <w:bookmarkEnd w:id="506"/>
    </w:p>
    <w:p>
      <w:pPr>
        <w:pStyle w:val="BookText"/>
        <w:rPr/>
      </w:pPr>
      <w:r>
        <w:rPr>
          <w:rFonts w:ascii="IRNazanin" w:hAnsi="IRNazanin" w:eastAsia="IRNazanin"/>
          <w:color w:val="111111"/>
          <w:sz w:val="28"/>
          <w:sz w:val="28"/>
          <w:szCs w:val="28"/>
          <w:rtl w:val="true"/>
          <w:lang w:bidi="fa-IR"/>
        </w:rPr>
        <w:t>از امورى كه بسيار مورد علاقه امام زمان عج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خدا و خدمت به جامعه و خدمت به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كوفى فردى بود كه در زمان مرحوم آقا سيد ابوالحسن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تقليد پيش از آقاى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 و در ميان طلاب مشهور بود كه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آقا سيد ابوالحسن از شيخ محمد كوفى مى خواهد كه يكى از قضاياى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تعريف مى كند كه آقا امام زمان را در مسجد سهل ديدم و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بگو تا مى توانى به شيعيان ما خدمت كن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يكى از علماى بزرگ كه هم اكنون در قيد حيات مى باشد تعريف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آقا سيد ابوالحسن اصفهانى به عتبات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زمان با ايشا آشنايى نداشتم، ليكن آشنايى با پسران ايشان باعث شد كه به خدمت او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از من دعوت كرد كه شب را نزدشان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طى گفتگويى كه داشتيم من چندين بار با عصبانيت به آقا سيد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خانه امام زمان است، چرا شما بدان اهميت نمى دهيد؟ مى توانيد كوى طلاب را بسازيد و طلبه ها را روانه آن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شهريه فراوان بدهيد تا طلاب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ابتدا فقط گوش مى كردند ولى پس از مدتى زير لب آهسته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معلوم نيست ما سر و كارى با امام زمان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كاغذى را آورده و من خط مبارك آقا امام زمان </w:t>
      </w:r>
      <w:bookmarkStart w:id="507" w:name="pg18843_175478"/>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ديدم كه نوشته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ارخص نفسك و اجعل مجلسك في الدهليز، والقض حوائج الناس، نحن ننصرك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تا مى توانى گره از كار مردم بگشا و حاجت شيعيان ما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باش منتى بر كسى نگذارى و تكبر بخرج ندهى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ارخص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خودت را به شيعيان بفروش و تا مى توانى حوائج آنها را برآور و در زمان برآوردن حاجت خودت كوچك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همگان بايد خدمت به خلق را فراموش ننموده و در طى روز سعى كنند دلى را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بايد به مقام شامخ پدر و مادر اهميت داد و اصولاً رسيدگى به خويشان يكى از امورى است كه امام زمان عليه السلام بدان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بالعكس اين موارد اگر به شيعه اى جسارت كرديد و بر عليه او غيبت، تهمت و شايعه پراكنى نموديد، در واقع شخصيت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كوبيده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اگر مسلمانى دل مسلمان ديگرى را بدست آورد، ابتدا دل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آورده و دل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خشنود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آن نيز روايت تواتر معنوى دارد و اگر كسى شخصيت يك شيعه را بكوبد، شخصيت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كوبيده و خداوند را به غضب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باشيد كه خدا، پيغمبر، ائمه طاهرين و منجمله حضرت مهدى روحى له الفداه به شما غضب ننمايند</w:t>
      </w:r>
      <w:r>
        <w:rPr>
          <w:rFonts w:eastAsia="IRNazanin" w:cs="IRNazanin"/>
          <w:color w:val="111111"/>
          <w:sz w:val="28"/>
          <w:szCs w:val="28"/>
          <w:rtl w:val="true"/>
          <w:lang w:bidi="fa-IR"/>
        </w:rPr>
        <w:t>.</w:t>
      </w:r>
    </w:p>
    <w:p>
      <w:pPr>
        <w:pStyle w:val="Heading3"/>
        <w:numPr>
          <w:ilvl w:val="2"/>
          <w:numId w:val="1"/>
        </w:numPr>
        <w:rPr/>
      </w:pPr>
      <w:bookmarkStart w:id="508" w:name="__RefHeading___Toc14427652_1280447820"/>
      <w:bookmarkStart w:id="509" w:name="_Toc175"/>
      <w:bookmarkEnd w:id="508"/>
      <w:r>
        <w:rPr>
          <w:rtl w:val="true"/>
        </w:rPr>
        <w:t xml:space="preserve">توسل به امام زمان </w:t>
      </w:r>
      <w:r>
        <w:rPr>
          <w:rtl w:val="true"/>
        </w:rPr>
        <w:t>(</w:t>
      </w:r>
      <w:r>
        <w:rPr>
          <w:rtl w:val="true"/>
        </w:rPr>
        <w:t>عج</w:t>
      </w:r>
      <w:r>
        <w:rPr>
          <w:rtl w:val="true"/>
        </w:rPr>
        <w:t>)</w:t>
      </w:r>
      <w:bookmarkEnd w:id="50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p>
    <w:p>
      <w:pPr>
        <w:pStyle w:val="BookText"/>
        <w:rPr/>
      </w:pPr>
      <w:r>
        <w:rPr>
          <w:rFonts w:ascii="IRNazanin" w:hAnsi="IRNazanin" w:eastAsia="IRNazanin"/>
          <w:color w:val="111111"/>
          <w:sz w:val="28"/>
          <w:sz w:val="28"/>
          <w:szCs w:val="28"/>
          <w:rtl w:val="true"/>
          <w:lang w:bidi="fa-IR"/>
        </w:rPr>
        <w:t>و بعضى از بزرگان كه خدمت ايشان رسيده اند مى گويند امام زمان عليه السلام گله كردند كه شيعيان مرا فراموش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توسل به امام زمان بايد در زندگى ما باشد و اساساً بايد بدانيم كه عبادت منهاى توسل و ولايت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روايتى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چهارده معصوم را آورده و ذكر شد آمده است كه 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معراج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اگر كسى به اندازه اى عبادت كند كه مانند مشك خشكيده شود، اما ولايت نداشته باشد، او را نمى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على بغدادى مى گويد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شنيدم كه اگر كسى چهل سال بين صفا و مروه عبادت كند، اما فاقد ولايت باشد، با صورت به جهنم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با شنيدن اين سخن اشك مباركشان جارى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اِتَقُوا اللهَ وَ اِبْتَغُوا اِلَيْهِ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شيعه بايد در زندگى خود توسل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و امام باقر عليه السلام نيز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اى كه قرآن مى فرمايد ماهستيم و در اين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الْاَسماُ الْحُسْني فَادْعُوُهُ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اسماء نيكويى دارد، وقت دعا كردن خدا را به آن اسماء بخوانيد و در روايات فراوان داريم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الاسماء الحسني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آن اسماء حسنى در قرآن ماييم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لطفى نمايد هر گرهى را گشوده و هر مشكلى را مى تواند حل كند و به قول آن شاعر خاك را </w:t>
      </w:r>
      <w:bookmarkStart w:id="510" w:name="pg18843_175480"/>
    </w:p>
    <w:p>
      <w:pPr>
        <w:pStyle w:val="BookText"/>
        <w:rPr/>
      </w:pPr>
      <w:bookmarkEnd w:id="510"/>
      <w:r>
        <w:rPr>
          <w:rFonts w:ascii="IRNazanin" w:hAnsi="IRNazanin" w:eastAsia="IRNazanin"/>
          <w:color w:val="111111"/>
          <w:sz w:val="28"/>
          <w:sz w:val="28"/>
          <w:szCs w:val="28"/>
          <w:rtl w:val="true"/>
          <w:lang w:bidi="fa-IR"/>
        </w:rPr>
        <w:t>كيميا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كارى كنيد كه نظر لطف ايشان شامل شما بشود كه براى او ايجاد هر چيز و حل هر مشكل فوق العاده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همچنانكه ما هر تصورى را بخواهيم مى توانيم بكنيم، او هم هر كارى كه بخواهد مى تواند انجام دهد</w:t>
      </w:r>
      <w:r>
        <w:rPr>
          <w:rFonts w:eastAsia="IRNazanin" w:cs="IRNazanin"/>
          <w:color w:val="111111"/>
          <w:sz w:val="28"/>
          <w:szCs w:val="28"/>
          <w:rtl w:val="true"/>
          <w:lang w:bidi="fa-IR"/>
        </w:rPr>
        <w:t>.</w:t>
      </w:r>
    </w:p>
    <w:p>
      <w:pPr>
        <w:pStyle w:val="Heading3"/>
        <w:numPr>
          <w:ilvl w:val="2"/>
          <w:numId w:val="1"/>
        </w:numPr>
        <w:rPr/>
      </w:pPr>
      <w:bookmarkStart w:id="511" w:name="__RefHeading___Toc14427654_1280447820"/>
      <w:bookmarkStart w:id="512" w:name="_Toc176"/>
      <w:bookmarkEnd w:id="511"/>
      <w:r>
        <w:rPr>
          <w:rtl w:val="true"/>
        </w:rPr>
        <w:t xml:space="preserve">قدرت ايجاد امام زمان </w:t>
      </w:r>
      <w:r>
        <w:rPr>
          <w:rtl w:val="true"/>
        </w:rPr>
        <w:t>(</w:t>
      </w:r>
      <w:r>
        <w:rPr>
          <w:rtl w:val="true"/>
        </w:rPr>
        <w:t>عج</w:t>
      </w:r>
      <w:r>
        <w:rPr>
          <w:rtl w:val="true"/>
        </w:rPr>
        <w:t>)</w:t>
      </w:r>
      <w:bookmarkEnd w:id="512"/>
    </w:p>
    <w:p>
      <w:pPr>
        <w:pStyle w:val="BookText"/>
        <w:rPr/>
      </w:pPr>
      <w:r>
        <w:rPr>
          <w:rFonts w:ascii="IRNazanin" w:hAnsi="IRNazanin" w:eastAsia="IRNazanin"/>
          <w:color w:val="111111"/>
          <w:sz w:val="28"/>
          <w:sz w:val="28"/>
          <w:szCs w:val="28"/>
          <w:rtl w:val="true"/>
          <w:lang w:bidi="fa-IR"/>
        </w:rPr>
        <w:t>يكى از علماى بزرگ مطلبى را براى مرحوم آيه الله حائرى رحمت الله عليه تعريف كرده بود كه در اينجا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پيرم را با قافله به مشهد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 محلى منزل كرديم، همه به حمام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پدرم را به حمام بردم و لباسهايمان را نيز 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روز بسيار خسته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قافله حركت كرد و من كه سوار قاطر بودم پس از مدتى احساس كردم كه از شدت خواب نمى توانم خود را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بدون اينكه كسى حتى پدرم بفهمد از قاطر پياده شده و كنار جاده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باز كردم نزديك طلوع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سريعاً تيمم كرده و نماز خواندم و پس از نماز هول و اضطراب بيابان و گم كردن پدر پيرم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كنم‌؟ اما ندايى از درون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حالا مهدى را دارى، او را صدا بزن و به مجرد اينكه گفتم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صالح</w:t>
      </w:r>
      <w:r>
        <w:rPr>
          <w:rStyle w:val="FootnoteAnchor"/>
          <w:rtl w:val="true"/>
        </w:rPr>
        <w:footnoteReference w:id="10"/>
      </w:r>
      <w:r>
        <w:rPr>
          <w:rFonts w:ascii="IRNazanin" w:hAnsi="IRNazanin" w:eastAsia="IRNazanin"/>
          <w:color w:val="111111"/>
          <w:sz w:val="28"/>
          <w:sz w:val="28"/>
          <w:szCs w:val="28"/>
          <w:rtl w:val="true"/>
          <w:lang w:bidi="fa-IR"/>
        </w:rPr>
        <w:t>المهدي ادركنى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آقا با دو سه نفر آمدند و با اشاره به سويى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بگير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آقا مثل اينكه ولايت اثر خود را نمود </w:t>
      </w:r>
      <w:bookmarkStart w:id="513" w:name="pg18843_175481"/>
    </w:p>
    <w:p>
      <w:pPr>
        <w:pStyle w:val="BookText"/>
        <w:rPr/>
      </w:pPr>
      <w:bookmarkEnd w:id="513"/>
      <w:r>
        <w:rPr>
          <w:rFonts w:ascii="IRNazanin" w:hAnsi="IRNazanin" w:eastAsia="IRNazanin"/>
          <w:color w:val="111111"/>
          <w:sz w:val="28"/>
          <w:sz w:val="28"/>
          <w:szCs w:val="28"/>
          <w:rtl w:val="true"/>
          <w:lang w:bidi="fa-IR"/>
        </w:rPr>
        <w:t>و من بدون اينكه بتوانم حرف بزنم سوار قاطر شده و راهى را كه نشانم داده بودند در پيش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لحظه اى نگذشته بود كه قهوه خانه اى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زيرا من از همين راه به مشهد رفته، ولى هرگز چنين جايى را مشاهده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بيدهاى كج و حوض آب و فواره اى قشنگ منظره ى زيبايى را بوجود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همه چيز را فراموش كرده و لب حوض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چاى آوردند، چاى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يادم آمد كه پول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فردى كه چاى را آورد گفتم آقا، من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استراحت حركت كرده، اما باز هنوز لحظاتى نگذشته بود كه خود را در ميان قافله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اى كه از اول شب تا صبح راه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خواهش و نظر كردن نه فقط او را به قافله مى رساند، بلكه قهوه خانه اى زيبا با بيدهاى سركج و حوض آب برايش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ما و امام زمان در اين است كه وجود ايشان قوى و وجود ما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را كه امام زمان كرده، ما تنها در ذهن خويش مى توانيم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مى توانستند به يك نظر آتش جنگ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از آقا بخواهيد و مأيوس نباشيد كه يأس از رحمت خدا و كرم ائمه طاهرين و قدرت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در سر حد كفر است</w:t>
      </w:r>
      <w:r>
        <w:rPr>
          <w:rFonts w:eastAsia="IRNazanin" w:cs="IRNazanin"/>
          <w:color w:val="111111"/>
          <w:sz w:val="28"/>
          <w:szCs w:val="28"/>
          <w:rtl w:val="true"/>
          <w:lang w:bidi="fa-IR"/>
        </w:rPr>
        <w:t>.</w:t>
      </w:r>
    </w:p>
    <w:p>
      <w:pPr>
        <w:pStyle w:val="Heading3"/>
        <w:numPr>
          <w:ilvl w:val="2"/>
          <w:numId w:val="1"/>
        </w:numPr>
        <w:rPr/>
      </w:pPr>
      <w:bookmarkStart w:id="514" w:name="__RefHeading___Toc14427656_1280447820"/>
      <w:bookmarkStart w:id="515" w:name="_Toc177"/>
      <w:bookmarkEnd w:id="514"/>
      <w:r>
        <w:rPr>
          <w:rtl w:val="true"/>
        </w:rPr>
        <w:t>تشخيص مصلحت در اجابت دعا</w:t>
      </w:r>
      <w:bookmarkEnd w:id="51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قابل ذكر مى باشد اينست كه در وقت دعا و توسل نبايد براى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وظيفه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ما يك وظيفه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ما از نظر قرآن و اسلام اينست كه دعا نموده و به امام زمان سلام الله عليه توسل بجوييم و وظيفه 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بر اساس مصالح نامه و نفس </w:t>
      </w:r>
    </w:p>
    <w:p>
      <w:pPr>
        <w:pStyle w:val="BookText"/>
        <w:rPr/>
      </w:pPr>
      <w:r>
        <w:rPr>
          <w:rFonts w:ascii="IRNazanin" w:hAnsi="IRNazanin" w:eastAsia="IRNazanin"/>
          <w:color w:val="111111"/>
          <w:sz w:val="28"/>
          <w:sz w:val="28"/>
          <w:szCs w:val="28"/>
          <w:rtl w:val="true"/>
          <w:lang w:bidi="fa-IR"/>
        </w:rPr>
        <w:t>الامرى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ممكن است كه ما توسل نموده و او نظر كند، اما امرى كه طالب آن هستيم به صلاح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چيز ديگرى به ما داده و لطف ديگرى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طلبه فقيرى كه مسلول شده و از طرف ديگر خواستار ازدواج با دخترى بود مثال جالبى در مورد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طلبه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جسته و چهل شب چهارشنبه به مسجد سهله رفته و بالاخره در شب چهلم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حالم بسيار بد بود و از گلو سينه ام خون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سكوى مسجد سهله نشسته بودم كه آقا آمدند و بعد از تشريفات بالاخره ايشان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اى در مقابل آقا گذاشتم، ايشان مقدارى از آن خوردند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براى چه آمده اى، اول اينكه مى خواهى درد سينه ات شفا يابد، پس اين قهوه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نيمه خورده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ات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در مورد ازدواج با دخترى كه طالب وى بودى نگران نباش، آن مطلب هم درست شده و همين روزها او را به همسرى تو درخواهند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فقر بايد بدانى كه ثروتمند شدن به مصلحت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طرح مثال فوق، مطلب سوم يعنى فقر طلبه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حاجت اول را كه مصلحت بود اجابت نموده، ليكن حاجت سوم را به دليل در نظر گرفتن مصالح نفس الامرى اجابت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بايد به امام زمان سلام الله عليه توسل جسته و هزاران بار ايشان را صدا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قطعاً او كه مظهر كرم الهى مى باشد پاسخمان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پاسخ بر اساس مصالح نفس الامرى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 امام زمان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مصيبتى شما را بيش از هر چيز متأثر كرده است‌؟ ايشان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اسيرى عمه ام زينب، </w:t>
      </w:r>
      <w:bookmarkStart w:id="516" w:name="pg18843_175483"/>
    </w:p>
    <w:p>
      <w:pPr>
        <w:pStyle w:val="BookText"/>
        <w:rPr/>
      </w:pPr>
      <w:bookmarkEnd w:id="516"/>
      <w:r>
        <w:rPr>
          <w:rFonts w:ascii="IRNazanin" w:hAnsi="IRNazanin" w:eastAsia="IRNazanin"/>
          <w:color w:val="111111"/>
          <w:sz w:val="28"/>
          <w:sz w:val="28"/>
          <w:szCs w:val="28"/>
          <w:rtl w:val="true"/>
          <w:lang w:bidi="fa-IR"/>
        </w:rPr>
        <w:t>آه از اسيرى عمه ام زينب، آه از اسيرى عمه ام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آقا، اى امام زمان، ترا به حق عمه ات زينب قسم مى دهيم كه نظر لطفى به مجلس ما كن و همين امروز آتش اين جنگ را خاموش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ترا به وداع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مى دهيم، ترا به لحظه ى وداع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تمامى پيكر زينب را مى لرزاند قسم مى دهيم كه آتش اين جنگ را هر چه زودتر خاموش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زهرا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روضه اى بخوانيم‌؟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وداع حسينم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 به اين مصيبت جانگداز قسم مى دهيم كه اين جنگ را با پيروزى اسلام خاتمه بخش</w:t>
      </w:r>
      <w:r>
        <w:rPr>
          <w:rFonts w:eastAsia="IRNazanin" w:cs="IRNazanin"/>
          <w:color w:val="111111"/>
          <w:sz w:val="28"/>
          <w:szCs w:val="28"/>
          <w:rtl w:val="true"/>
          <w:lang w:bidi="fa-IR"/>
        </w:rPr>
        <w:t>.</w:t>
      </w:r>
    </w:p>
    <w:p>
      <w:pPr>
        <w:pStyle w:val="Heading3"/>
        <w:numPr>
          <w:ilvl w:val="2"/>
          <w:numId w:val="1"/>
        </w:numPr>
        <w:rPr/>
      </w:pPr>
      <w:bookmarkStart w:id="517" w:name="__RefHeading___Toc14427658_1280447820"/>
      <w:bookmarkStart w:id="518" w:name="_Toc178"/>
      <w:bookmarkEnd w:id="517"/>
      <w:r>
        <w:rPr>
          <w:rtl w:val="true"/>
        </w:rPr>
        <w:t>لحظه وداع امام حسين عليه السلام</w:t>
      </w:r>
      <w:bookmarkEnd w:id="518"/>
    </w:p>
    <w:p>
      <w:pPr>
        <w:pStyle w:val="BookText"/>
        <w:rPr/>
      </w:pPr>
      <w:r>
        <w:rPr>
          <w:rFonts w:ascii="IRNazanin" w:hAnsi="IRNazanin" w:eastAsia="IRNazanin"/>
          <w:color w:val="111111"/>
          <w:sz w:val="28"/>
          <w:sz w:val="28"/>
          <w:szCs w:val="28"/>
          <w:rtl w:val="true"/>
          <w:lang w:bidi="fa-IR"/>
        </w:rPr>
        <w:t>امام حسين عليه السلام چندين بار براى وداع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كودكان، اهلبيت و از زينب دل نم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مى رفت و حمله مى كرد و باز بر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تسليت مى داد و به شكايت بانوان پاسخ داده و دلدارى 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چشمش 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ديد ايشان مثل بيد مى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مقاتل جمله اى دارند كه دل انسان را آتش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وقتى گنجشك در زمستان داخل آب مى افتد چگونه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نگاه كرد و ديد زينبش مثل گنجشك در آب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زينبم، قافله سالارم، تو بايد پرستار اهلبيت باشى، تو سفرها در پيش دارى، چرا اينگونه مى لرزى‌؟ و زينب پاسخى مى دهد كه ابى عبدالله نيز برايش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حسينم، من با همه مصيبت ها مى سازم و پرستارى كودكانت را برعهده مى گيرم، اما اگر اين بچه ها بهانه بابا را گرفته و از من پدر را خواستند چه كنم‌؟ و با لشگر درنده اى كه در پيش است چه چاره سازم‌؟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زينب سلام الله عليها به نكته حساسى اشاره نمود امام حسين عليه السلام دست ولايت به سينه زينب گذاشت و ايشان آرام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 كهنه اى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آتش گرفت، ظاهراً اين پيراهن را زهرا عليهاسلام به زينب داده و فرموده بود زينبم وقتى حسين خواست به ميدان برود اين پيراهم را به او بده و زير گلويش را نيز از جانب من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عليهاسلام در حاليكه مى گريست و مى لرزيد پيراهن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مى نويسند حسين عليه السلام به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زينبم چه شده، چرا اين حالت به تو دست داده و زينب پاسخى داد كه نه تنها امام حسين بلكه عالم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برادرم تاكنون ديده اى خواهرى براى برادر خود كفن بياورد؟ يعنى من مى دانم كه اين پيراهن كفن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حيف كه حتى نگذاشتند اين كفن بر بدنش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حسين زينب را ساكت كرد، سكينه شيرين زبان جلو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 شما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دامنت بنشان و جمله اى گفت كه امام حسين به گريه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اينقدر دل پدرت را آتش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من فراموش نمى كنم كه وقتى خبر مرگ مسلم را آوردند تو كودكانش را بر دامنت نشاندى و دست نوازش بر سر آنها كشيدى، حال همان دست نوازش را بر سر دخترت نيز بكش، زيرا مى دانم كه تا ساعتى ديگر بى پدر مى شوم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مختلفى آمده كه وقتى پيامبر صلى الله عليه و آله به خانه زهرا سلام الله عليها مى رفت در آنجا دو ركعت نماز مى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كه نماز ايشان، نماز تحيت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مستحب است وقتى انسان وارد مسجد مى شود دو ركعت نماز تحيت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خانه زهرا سلام الله عليها در نزد پيغمبر صلى الله عليه و آله به اندازه اى مقدس بوده كه در آنجا نماز مى خوانده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اعتكاف عمل مهمى است كه انسان براى انجام آن بايد سه روز به مسجد رفته و در آنجا روزه بگيرد و شبانه روز عبادت كند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غسل در فرات و بعد از آن زيارت حرم امام حسين عليه السلام را قسمت همه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نذر كنيد كه قانون مواسات را در جامعه پياده نماييد، بدانيد كه سال ديگر در كربلا خواهيد بود و در غير اين صورت از زيارت كربلا خبرى نخواهد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روايات آمده حبط نداريم، اما بعضى اوقات به نحوه اى حبط برخورد مى نماييم كه از روايات به خوبى فهميده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تُبْطِلُوا صَدَقاتِكُمْ بِالْمَنِّ وَ اْلاَذى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اول قبول شده و بعد باطل و نابود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مستضعف اگر چه خدا را نپرستند، به جهنم نمى روند، زيرا جهنم مال معاند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افراد مستضعف ممكن است به بهشت نروند، اما به جهنم نيز نمى روند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داراى وادى يا چاههايى است كه گاه انسانها را درون آنها مى برند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قبض اصطلاحى است كه ميان علماء بكار مى رود و منظور عدم توفيق در انجام عبادات مى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در روايات بيش از مرتبه از زبان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آمده كه وقتى مضطر مى شويد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ابا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فريادرس، آقا را صدا بزنيد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footer" Target="footer12.xml"/><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16.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53501</Words>
  <Characters>195010</Characters>
  <CharactersWithSpaces>247503</CharactersWithSpaces>
  <Paragraphs>1192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2026-08-25T18:25:57Z</dcterms:created>
  <dc:creator>ghaemiyeh.com</dc:creator>
  <dc:description/>
  <dc:language>en-US</dc:language>
  <cp:lastModifiedBy/>
  <dcterms:modified xsi:type="dcterms:W3CDTF">2026-08-25T21:56:03Z</dcterms:modified>
  <cp:revision>1</cp:revision>
  <dc:subject/>
  <dc:title>بسوی حق</dc:title>
</cp:coreProperties>
</file>

<file path=docProps/custom.xml><?xml version="1.0" encoding="utf-8"?>
<Properties xmlns="http://schemas.openxmlformats.org/officeDocument/2006/custom-properties" xmlns:vt="http://schemas.openxmlformats.org/officeDocument/2006/docPropsVTypes"/>
</file>