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1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1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9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89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3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numbering.xml" ContentType="application/vnd.openxmlformats-officedocument.wordprocessingml.numbering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94.xml" ContentType="application/vnd.openxmlformats-officedocument.wordprocessingml.footer+xml"/>
  <Override PartName="/word/footer275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3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مبادئ الوصول الى علم الاصول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188936_1280447820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8893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88940_1280447820">
            <w:r>
              <w:rPr>
                <w:webHidden/>
                <w:rStyle w:val="IndexLink"/>
                <w:rtl w:val="true"/>
              </w:rPr>
              <w:t>كلمة الناشر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88942_1280447820">
            <w:r>
              <w:rPr>
                <w:webHidden/>
                <w:rStyle w:val="IndexLink"/>
                <w:rtl w:val="true"/>
              </w:rPr>
              <w:t>مبادئ الوصول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88944_1280447820">
            <w:r>
              <w:rPr>
                <w:webHidden/>
                <w:rStyle w:val="IndexLink"/>
                <w:rtl w:val="true"/>
              </w:rPr>
              <w:t>القسم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894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8948_1280447820">
            <w:r>
              <w:rPr>
                <w:webHidden/>
                <w:rStyle w:val="IndexLink"/>
                <w:rtl w:val="true"/>
              </w:rPr>
              <w:t>كلمة حول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8950_1280447820">
            <w:r>
              <w:rPr>
                <w:webHidden/>
                <w:rStyle w:val="IndexLink"/>
                <w:rtl w:val="true"/>
              </w:rPr>
              <w:t>بين يدي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8952_1280447820">
            <w:r>
              <w:rPr>
                <w:webHidden/>
                <w:rStyle w:val="IndexLink"/>
                <w:rtl w:val="true"/>
              </w:rPr>
              <w:t>الاهداء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8954_1280447820">
            <w:r>
              <w:rPr>
                <w:webHidden/>
                <w:rStyle w:val="IndexLink"/>
                <w:rtl w:val="true"/>
              </w:rPr>
              <w:t>رجال على الطريق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8956_1280447820">
            <w:r>
              <w:rPr>
                <w:webHidden/>
                <w:rStyle w:val="IndexLink"/>
                <w:rtl w:val="true"/>
              </w:rPr>
              <w:t>المترجم له في سطور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895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8960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موجز حياته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62_1280447820">
            <w:r>
              <w:rPr>
                <w:webHidden/>
                <w:rStyle w:val="IndexLink"/>
                <w:rtl w:val="true"/>
              </w:rPr>
              <w:t>تسميته ونسبته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64_1280447820">
            <w:r>
              <w:rPr>
                <w:webHidden/>
                <w:rStyle w:val="IndexLink"/>
                <w:rtl w:val="true"/>
              </w:rPr>
              <w:t>ولادته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66_1280447820">
            <w:r>
              <w:rPr>
                <w:webHidden/>
                <w:rStyle w:val="IndexLink"/>
                <w:rtl w:val="true"/>
              </w:rPr>
              <w:t>عصره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68_1280447820">
            <w:r>
              <w:rPr>
                <w:webHidden/>
                <w:rStyle w:val="IndexLink"/>
                <w:rtl w:val="true"/>
              </w:rPr>
              <w:t>من كبار مشايخه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70_1280447820">
            <w:r>
              <w:rPr>
                <w:webHidden/>
                <w:rStyle w:val="IndexLink"/>
                <w:rtl w:val="true"/>
              </w:rPr>
              <w:t>من افاضل تلامذته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72_1280447820">
            <w:r>
              <w:rPr>
                <w:webHidden/>
                <w:rStyle w:val="IndexLink"/>
                <w:rtl w:val="true"/>
              </w:rPr>
              <w:t>اقوال الرعيل في حقه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74_1280447820">
            <w:r>
              <w:rPr>
                <w:webHidden/>
                <w:rStyle w:val="IndexLink"/>
                <w:rtl w:val="true"/>
              </w:rPr>
              <w:t>نهاية المطاف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8976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العلامة المرجع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78_1280447820">
            <w:r>
              <w:rPr>
                <w:webHidden/>
                <w:rStyle w:val="IndexLink"/>
                <w:rtl w:val="true"/>
              </w:rPr>
              <w:t>كلام في الشخصية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80_1280447820">
            <w:r>
              <w:rPr>
                <w:webHidden/>
                <w:rStyle w:val="IndexLink"/>
                <w:rtl w:val="true"/>
              </w:rPr>
              <w:t>من مصاديق الشخصية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82_1280447820">
            <w:r>
              <w:rPr>
                <w:webHidden/>
                <w:rStyle w:val="IndexLink"/>
                <w:rtl w:val="true"/>
              </w:rPr>
              <w:t>الشخصية المرجعية ومقوماتها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84_1280447820">
            <w:r>
              <w:rPr>
                <w:webHidden/>
                <w:rStyle w:val="IndexLink"/>
                <w:rtl w:val="true"/>
              </w:rPr>
              <w:t>المرجعية حاجة مصيرية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86_1280447820">
            <w:r>
              <w:rPr>
                <w:webHidden/>
                <w:rStyle w:val="IndexLink"/>
                <w:rtl w:val="true"/>
              </w:rPr>
              <w:t>المرجعية هدف اساسي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88_1280447820">
            <w:r>
              <w:rPr>
                <w:webHidden/>
                <w:rStyle w:val="IndexLink"/>
                <w:rtl w:val="true"/>
              </w:rPr>
              <w:t>المرجعية في مهامها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90_1280447820">
            <w:r>
              <w:rPr>
                <w:webHidden/>
                <w:rStyle w:val="IndexLink"/>
                <w:rtl w:val="true"/>
              </w:rPr>
              <w:t>المرجعية في بزوعها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92_1280447820">
            <w:r>
              <w:rPr>
                <w:webHidden/>
                <w:rStyle w:val="IndexLink"/>
                <w:rtl w:val="true"/>
              </w:rPr>
              <w:t>خلاصة القول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8994_1280447820">
            <w:r>
              <w:rPr>
                <w:webHidden/>
                <w:rStyle w:val="IndexLink"/>
                <w:rtl w:val="true"/>
              </w:rPr>
              <w:t xml:space="preserve">ثالثاً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العلامة المؤلف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96_1280447820">
            <w:r>
              <w:rPr>
                <w:webHidden/>
                <w:rStyle w:val="IndexLink"/>
                <w:rtl w:val="true"/>
              </w:rPr>
              <w:t>فكرة عن مؤلفاته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8998_1280447820">
            <w:r>
              <w:rPr>
                <w:webHidden/>
                <w:rStyle w:val="IndexLink"/>
                <w:rtl w:val="true"/>
              </w:rPr>
              <w:t>وجودها الفعلي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00_1280447820">
            <w:r>
              <w:rPr>
                <w:webHidden/>
                <w:rStyle w:val="IndexLink"/>
                <w:rtl w:val="true"/>
              </w:rPr>
              <w:t>مجمل تقويمها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02_1280447820">
            <w:r>
              <w:rPr>
                <w:webHidden/>
                <w:rStyle w:val="IndexLink"/>
                <w:rtl w:val="true"/>
              </w:rPr>
              <w:t>التقويم الكمكيفى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04_1280447820">
            <w:r>
              <w:rPr>
                <w:webHidden/>
                <w:rStyle w:val="IndexLink"/>
                <w:rtl w:val="true"/>
              </w:rPr>
              <w:t>التقويم الكيفي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0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08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صدد المجموع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10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صدد النوع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12_1280447820">
            <w:r>
              <w:rPr>
                <w:webHidden/>
                <w:rStyle w:val="IndexLink"/>
                <w:rtl w:val="true"/>
              </w:rPr>
              <w:t xml:space="preserve">ثالثاً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صدد الفرد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14_1280447820">
            <w:r>
              <w:rPr>
                <w:webHidden/>
                <w:rStyle w:val="IndexLink"/>
                <w:rtl w:val="true"/>
              </w:rPr>
              <w:t>التقويم الكمى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1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18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مقام الكثرة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20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مقام الشمول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22_1280447820">
            <w:r>
              <w:rPr>
                <w:webHidden/>
                <w:rStyle w:val="IndexLink"/>
                <w:rtl w:val="true"/>
              </w:rPr>
              <w:t>المنهجية في مؤلفاته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2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26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هيكله العام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28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هيكله الخاص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30_1280447820">
            <w:r>
              <w:rPr>
                <w:webHidden/>
                <w:rStyle w:val="IndexLink"/>
                <w:rtl w:val="true"/>
              </w:rPr>
              <w:t xml:space="preserve">ثالثاً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مناقشة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32_1280447820">
            <w:r>
              <w:rPr>
                <w:webHidden/>
                <w:rStyle w:val="IndexLink"/>
                <w:rtl w:val="true"/>
              </w:rPr>
              <w:t xml:space="preserve">رابعاً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العلامة الاصولي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34_1280447820">
            <w:r>
              <w:rPr>
                <w:webHidden/>
                <w:rStyle w:val="IndexLink"/>
                <w:rtl w:val="true"/>
              </w:rPr>
              <w:t>من تاريخه الاصولي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36_1280447820">
            <w:r>
              <w:rPr>
                <w:webHidden/>
                <w:rStyle w:val="IndexLink"/>
                <w:rtl w:val="true"/>
              </w:rPr>
              <w:t>عدته الاصولية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38_1280447820">
            <w:r>
              <w:rPr>
                <w:webHidden/>
                <w:rStyle w:val="IndexLink"/>
                <w:rtl w:val="true"/>
              </w:rPr>
              <w:t>خدماته الاصولية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040_1280447820">
            <w:r>
              <w:rPr>
                <w:webHidden/>
                <w:rStyle w:val="IndexLink"/>
                <w:rtl w:val="true"/>
              </w:rPr>
              <w:t>نحن ومبادئ العلامة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4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44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مبادئ الوصول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46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طبعات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48_1280447820">
            <w:r>
              <w:rPr>
                <w:webHidden/>
                <w:rStyle w:val="IndexLink"/>
                <w:rtl w:val="true"/>
              </w:rPr>
              <w:t xml:space="preserve">ثالثاً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نسخة الخطية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050_1280447820">
            <w:r>
              <w:rPr>
                <w:webHidden/>
                <w:rStyle w:val="IndexLink"/>
                <w:rtl w:val="true"/>
              </w:rPr>
              <w:t xml:space="preserve">رابعاً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شروحه المتوفرة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5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54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غاية البادي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56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هوامش المسلماوي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58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الخطة في العمل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6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62_1280447820">
            <w:r>
              <w:rPr>
                <w:webHidden/>
                <w:rStyle w:val="IndexLink"/>
                <w:rtl w:val="true"/>
              </w:rPr>
              <w:t xml:space="preserve">الخطوة الاولى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التحقيق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6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66_1280447820">
            <w:r>
              <w:rPr>
                <w:webHidden/>
                <w:rStyle w:val="IndexLink"/>
                <w:rtl w:val="true"/>
              </w:rPr>
              <w:t xml:space="preserve">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مصدر الاقتناء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68_1280447820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قياسات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70_1280447820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نسخها وقراءتها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72_1280447820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بلاغاتها وتعليقاتها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74_1280447820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تجليدها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76_1280447820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نموذج من صفحاتها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78_1280447820">
            <w:r>
              <w:rPr>
                <w:webHidden/>
                <w:rStyle w:val="IndexLink"/>
                <w:rtl w:val="true"/>
              </w:rPr>
              <w:t xml:space="preserve">الخطوة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التعليق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8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82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نسبة الاراء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84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تعريف بالمفردات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86_1280447820">
            <w:r>
              <w:rPr>
                <w:webHidden/>
                <w:rStyle w:val="IndexLink"/>
                <w:rtl w:val="true"/>
              </w:rPr>
              <w:t xml:space="preserve">ثالثاً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شرح العبارات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88_1280447820">
            <w:r>
              <w:rPr>
                <w:webHidden/>
                <w:rStyle w:val="IndexLink"/>
                <w:rtl w:val="true"/>
              </w:rPr>
              <w:t xml:space="preserve">رابعاً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تخريج الآيات والاحاديث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90_1280447820">
            <w:r>
              <w:rPr>
                <w:webHidden/>
                <w:rStyle w:val="IndexLink"/>
                <w:rtl w:val="true"/>
              </w:rPr>
              <w:t xml:space="preserve">خامساً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ضرب الامثلة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92_1280447820">
            <w:r>
              <w:rPr>
                <w:webHidden/>
                <w:rStyle w:val="IndexLink"/>
                <w:rtl w:val="true"/>
              </w:rPr>
              <w:t xml:space="preserve">سادساً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ترجمة الاعلام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94_1280447820">
            <w:r>
              <w:rPr>
                <w:webHidden/>
                <w:rStyle w:val="IndexLink"/>
                <w:rtl w:val="true"/>
              </w:rPr>
              <w:t xml:space="preserve">سابعا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توضيح الوقائع التأريخية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096_1280447820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الاخراج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09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100_1280447820">
            <w:r>
              <w:rPr>
                <w:webHidden/>
                <w:rStyle w:val="IndexLink"/>
                <w:rtl w:val="true"/>
              </w:rPr>
              <w:t xml:space="preserve">أولاً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توزيع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102_1280447820">
            <w:r>
              <w:rPr>
                <w:webHidden/>
                <w:rStyle w:val="IndexLink"/>
                <w:rtl w:val="true"/>
              </w:rPr>
              <w:t xml:space="preserve">ثانياً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استعمال الفراغات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189104_1280447820">
            <w:r>
              <w:rPr>
                <w:webHidden/>
                <w:rStyle w:val="IndexLink"/>
                <w:rtl w:val="true"/>
              </w:rPr>
              <w:t xml:space="preserve">ثالثاً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طباعة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06_1280447820">
            <w:r>
              <w:rPr>
                <w:webHidden/>
                <w:rStyle w:val="IndexLink"/>
                <w:rtl w:val="true"/>
              </w:rPr>
              <w:t xml:space="preserve">الخطوة 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الفهرسة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89108_1280447820">
            <w:r>
              <w:rPr>
                <w:webHidden/>
                <w:rStyle w:val="IndexLink"/>
                <w:rtl w:val="true"/>
              </w:rPr>
              <w:t>القسم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11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112_1280447820">
            <w:r>
              <w:rPr>
                <w:webHidden/>
                <w:rStyle w:val="IndexLink"/>
                <w:rtl w:val="true"/>
              </w:rPr>
              <w:t xml:space="preserve">الفصل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اللغات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1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16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أحكام كلية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18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تقسيم الالفاظ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20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المشترك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22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في الحقيقة والمجاز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24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تعارض أحوال الالفاظ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26_1280447820">
            <w:r>
              <w:rPr>
                <w:webHidden/>
                <w:rStyle w:val="IndexLink"/>
                <w:rtl w:val="true"/>
              </w:rPr>
              <w:t xml:space="preserve">البحث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تفسير حروف يحتاج إليها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128_1280447820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3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32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34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36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العبادات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38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الحسن والقبح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40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شكر المنعم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42_1280447820">
            <w:r>
              <w:rPr>
                <w:webHidden/>
                <w:rStyle w:val="IndexLink"/>
                <w:rtl w:val="true"/>
              </w:rPr>
              <w:t xml:space="preserve">البحث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الاشياء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144_1280447820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الاوامر والنواهي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4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48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50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صيغة إفعل للوجوب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52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الامر لا يقتضي التكرار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54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الامر لا يقتضي الفور ولا التراخي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56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الامر المشروط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58_1280447820">
            <w:r>
              <w:rPr>
                <w:webHidden/>
                <w:rStyle w:val="IndexLink"/>
                <w:rtl w:val="true"/>
              </w:rPr>
              <w:t xml:space="preserve">البحث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 الامر المقيد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60_1280447820">
            <w:r>
              <w:rPr>
                <w:webHidden/>
                <w:rStyle w:val="IndexLink"/>
                <w:rtl w:val="true"/>
              </w:rPr>
              <w:t xml:space="preserve">البحث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الواجب المخير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62_1280447820">
            <w:r>
              <w:rPr>
                <w:webHidden/>
                <w:rStyle w:val="IndexLink"/>
                <w:rtl w:val="true"/>
              </w:rPr>
              <w:t xml:space="preserve">البحث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الواجب الموسع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64_1280447820">
            <w:r>
              <w:rPr>
                <w:webHidden/>
                <w:rStyle w:val="IndexLink"/>
                <w:rtl w:val="true"/>
              </w:rPr>
              <w:t xml:space="preserve">البحث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الواجب على الكفاية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66_1280447820">
            <w:r>
              <w:rPr>
                <w:webHidden/>
                <w:rStyle w:val="IndexLink"/>
                <w:rtl w:val="true"/>
              </w:rPr>
              <w:t xml:space="preserve">البحث العاشر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وجوب ما يتوقف عليه الواجب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68_1280447820">
            <w:r>
              <w:rPr>
                <w:webHidden/>
                <w:rStyle w:val="IndexLink"/>
                <w:rtl w:val="true"/>
              </w:rPr>
              <w:t xml:space="preserve">البحث الحادى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الامر بالشيء يستلزم النهي عن ضده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70_1280447820">
            <w:r>
              <w:rPr>
                <w:webHidden/>
                <w:rStyle w:val="IndexLink"/>
                <w:rtl w:val="true"/>
              </w:rPr>
              <w:t xml:space="preserve">البحث الثاني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أنه إذا نسخ الوجوب بقي الجواز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72_1280447820">
            <w:r>
              <w:rPr>
                <w:webHidden/>
                <w:rStyle w:val="IndexLink"/>
                <w:rtl w:val="true"/>
              </w:rPr>
              <w:t xml:space="preserve">البحث الثالث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امتناع التكليف بالمحال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74_1280447820">
            <w:r>
              <w:rPr>
                <w:webHidden/>
                <w:rStyle w:val="IndexLink"/>
                <w:rtl w:val="true"/>
              </w:rPr>
              <w:t xml:space="preserve">البحث الرابع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التكليف بالفروع لا يتوقف على الايمان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76_1280447820">
            <w:r>
              <w:rPr>
                <w:webHidden/>
                <w:rStyle w:val="IndexLink"/>
                <w:rtl w:val="true"/>
              </w:rPr>
              <w:t xml:space="preserve">البحث الخامس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الامر يقتضي الاجزاء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78_1280447820">
            <w:r>
              <w:rPr>
                <w:webHidden/>
                <w:rStyle w:val="IndexLink"/>
                <w:rtl w:val="true"/>
              </w:rPr>
              <w:t xml:space="preserve">البحث السادس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الاخلال هل يقتضي وجوب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80_1280447820">
            <w:r>
              <w:rPr>
                <w:webHidden/>
                <w:rStyle w:val="IndexLink"/>
                <w:rtl w:val="true"/>
              </w:rPr>
              <w:t xml:space="preserve">البحث السابع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الامر بالامر بالشيء ليس أمرا بذلك الشيء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82_1280447820">
            <w:r>
              <w:rPr>
                <w:webHidden/>
                <w:rStyle w:val="IndexLink"/>
                <w:rtl w:val="true"/>
              </w:rPr>
              <w:t xml:space="preserve">البحث الثامن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المعدوم غير مأمور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84_1280447820">
            <w:r>
              <w:rPr>
                <w:webHidden/>
                <w:rStyle w:val="IndexLink"/>
                <w:rtl w:val="true"/>
              </w:rPr>
              <w:t xml:space="preserve">البحث التاسع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يجب على المأمور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86_1280447820">
            <w:r>
              <w:rPr>
                <w:webHidden/>
                <w:rStyle w:val="IndexLink"/>
                <w:rtl w:val="true"/>
              </w:rPr>
              <w:t xml:space="preserve">البحث العشرون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وقت تعلق الامر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88_1280447820">
            <w:r>
              <w:rPr>
                <w:webHidden/>
                <w:rStyle w:val="IndexLink"/>
                <w:rtl w:val="true"/>
              </w:rPr>
              <w:t xml:space="preserve">البحث الحادى والعشرون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النهي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90_1280447820">
            <w:r>
              <w:rPr>
                <w:webHidden/>
                <w:rStyle w:val="IndexLink"/>
                <w:rtl w:val="true"/>
              </w:rPr>
              <w:t xml:space="preserve">البحث الثاني والعشرون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 النهي هل يتقضي الفساد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192_1280447820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العموم والخصوص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9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96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التعريف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198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ألحق بالعموم وليس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0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02_1280447820">
            <w:r>
              <w:rPr>
                <w:webHidden/>
                <w:rStyle w:val="IndexLink"/>
                <w:rtl w:val="true"/>
              </w:rPr>
              <w:t xml:space="preserve">الاول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الواحد المعرف بلام الجنس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04_1280447820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الجمع المنكر لا يفيد العموم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06_1280447820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عموم نفي الإستوا في الآية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08_1280447820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خطاب الرسول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 و 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10_1280447820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الصيغة المتناولة للذكور والاناث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12_1280447820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حكاية 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14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التخصيص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16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التمسك بالعام المخصوص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18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الاستثناء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20_1280447820">
            <w:r>
              <w:rPr>
                <w:webHidden/>
                <w:rStyle w:val="IndexLink"/>
                <w:rtl w:val="true"/>
              </w:rPr>
              <w:t xml:space="preserve">البحث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الشرط والصفة والغاية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22_1280447820">
            <w:r>
              <w:rPr>
                <w:webHidden/>
                <w:rStyle w:val="IndexLink"/>
                <w:rtl w:val="true"/>
              </w:rPr>
              <w:t xml:space="preserve">البحث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التخصيص بالادلة المنفصلة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2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26_1280447820">
            <w:r>
              <w:rPr>
                <w:webHidden/>
                <w:rStyle w:val="IndexLink"/>
                <w:rtl w:val="true"/>
              </w:rPr>
              <w:t xml:space="preserve">أحدها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تخصيص الكتاب بالكتاب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28_1280447820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تخصيصه بالسنة المتواترة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30_1280447820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تخصيصه بالاجماع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32_1280447820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تخصيصه بفعله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 و 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34_1280447820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تخصيصه بخبر الواحد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36_1280447820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جواز التخصيص بالقياس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38_1280447820">
            <w:r>
              <w:rPr>
                <w:webHidden/>
                <w:rStyle w:val="IndexLink"/>
                <w:rtl w:val="true"/>
              </w:rPr>
              <w:t xml:space="preserve">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يجوز تخصيص السنة المتواترة بمثلها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40_1280447820">
            <w:r>
              <w:rPr>
                <w:webHidden/>
                <w:rStyle w:val="IndexLink"/>
                <w:rtl w:val="true"/>
              </w:rPr>
              <w:t xml:space="preserve">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فائدة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42_1280447820">
            <w:r>
              <w:rPr>
                <w:webHidden/>
                <w:rStyle w:val="IndexLink"/>
                <w:rtl w:val="true"/>
              </w:rPr>
              <w:t xml:space="preserve">البحث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ظن أنه مخصص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4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46_1280447820">
            <w:r>
              <w:rPr>
                <w:webHidden/>
                <w:rStyle w:val="IndexLink"/>
                <w:rtl w:val="true"/>
              </w:rPr>
              <w:t>الاول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السبب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48_1280447820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مذهب الراوي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50_1280447820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لا يجوز تخصيص العموم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52_1280447820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54_1280447820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المخاطب لا يخرج عن عموم الخطاب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56_1280447820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الخطاب المتناول للرسول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 و 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والامة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58_1280447820">
            <w:r>
              <w:rPr>
                <w:webHidden/>
                <w:rStyle w:val="IndexLink"/>
                <w:rtl w:val="true"/>
              </w:rPr>
              <w:t xml:space="preserve">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عطف الخاص على العام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260_1280447820">
            <w:r>
              <w:rPr>
                <w:webHidden/>
                <w:rStyle w:val="IndexLink"/>
                <w:rtl w:val="true"/>
              </w:rPr>
              <w:t xml:space="preserve">البحث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حمل المطلق على المقيد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262_1280447820">
            <w:r>
              <w:rPr>
                <w:webHidden/>
                <w:rStyle w:val="IndexLink"/>
                <w:rtl w:val="true"/>
              </w:rPr>
              <w:t xml:space="preserve">الفصل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المجمل والمبين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6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66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بعض التعاريف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68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>في ورود المجمل في كلام الله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70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أشياء ليست مجملة وظن أنها كذلك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72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تأخير البيان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74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جواز سماع المكلف العام من غير سماع ما يخصصه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276_1280447820">
            <w:r>
              <w:rPr>
                <w:webHidden/>
                <w:rStyle w:val="IndexLink"/>
                <w:rtl w:val="true"/>
              </w:rPr>
              <w:t xml:space="preserve">الفصل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7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80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:« </w:t>
            </w:r>
            <w:r>
              <w:rPr>
                <w:rStyle w:val="IndexLink"/>
                <w:rtl w:val="true"/>
              </w:rPr>
              <w:t xml:space="preserve">في عصمة الانبياء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82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في وجوب التأسي بالنبي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 و 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84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الترجيح بين القول والفعل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86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تعبده بشرع من قبله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288_1280447820">
            <w:r>
              <w:rPr>
                <w:webHidden/>
                <w:rStyle w:val="IndexLink"/>
                <w:rtl w:val="true"/>
              </w:rPr>
              <w:t xml:space="preserve">الفصل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النسخ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9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92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تعريفه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94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جوازه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96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نسخ الشيء قبل مضي وقت فعله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298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ما يجوز نسخه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00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زيادة العبادة أو نقصانها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302_1280447820">
            <w:r>
              <w:rPr>
                <w:webHidden/>
                <w:rStyle w:val="IndexLink"/>
                <w:rtl w:val="true"/>
              </w:rPr>
              <w:t xml:space="preserve">الفصل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الاجماع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0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06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إجماع أمة محمد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08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إحداث قول ثالث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10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ما وما لا ينعقد الاجماع به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12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شرط الاجماع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314_1280447820">
            <w:r>
              <w:rPr>
                <w:webHidden/>
                <w:rStyle w:val="IndexLink"/>
                <w:rtl w:val="true"/>
              </w:rPr>
              <w:t xml:space="preserve">الفصل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الاخبار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1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18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تعريف الخبر وأقسامه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20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إفادة التواتر العلم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22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شرايط المتواتر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24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الاقسام الدالة على صدق الخبر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26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خبر الواحد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28_1280447820">
            <w:r>
              <w:rPr>
                <w:webHidden/>
                <w:rStyle w:val="IndexLink"/>
                <w:rtl w:val="true"/>
              </w:rPr>
              <w:t xml:space="preserve">البحث السادس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شرايطه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30_1280447820">
            <w:r>
              <w:rPr>
                <w:webHidden/>
                <w:rStyle w:val="IndexLink"/>
                <w:rtl w:val="true"/>
              </w:rPr>
              <w:t xml:space="preserve">البحث السابع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ما ظن أنه شرط وليس كذلك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32_1280447820">
            <w:r>
              <w:rPr>
                <w:webHidden/>
                <w:rStyle w:val="IndexLink"/>
                <w:rtl w:val="true"/>
              </w:rPr>
              <w:t xml:space="preserve">البحث الثامن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الاخبار المردودة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34_1280447820">
            <w:r>
              <w:rPr>
                <w:webHidden/>
                <w:rStyle w:val="IndexLink"/>
                <w:rtl w:val="true"/>
              </w:rPr>
              <w:t xml:space="preserve">البحث التاسع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الجرح والتعديل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336_1280447820">
            <w:r>
              <w:rPr>
                <w:webHidden/>
                <w:rStyle w:val="IndexLink"/>
                <w:rtl w:val="true"/>
              </w:rPr>
              <w:t xml:space="preserve">الفصل العاشر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القياس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3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40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تعريفه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42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أنه ليس بحجة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44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إلحاق المسكوت عنه بالمنطوق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46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الحكم المنصوص على علته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48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العلة المستنبطة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5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52_1280447820">
            <w:r>
              <w:rPr>
                <w:webHidden/>
                <w:rStyle w:val="IndexLink"/>
                <w:rtl w:val="true"/>
              </w:rPr>
              <w:t xml:space="preserve">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المناسبة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54_1280447820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المؤثر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56_1280447820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الشبه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58_1280447820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60_1280447820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طريقة السبر والتقسيم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62_1280447820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الطرد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364_1280447820">
            <w:r>
              <w:rPr>
                <w:webHidden/>
                <w:rStyle w:val="IndexLink"/>
                <w:rtl w:val="true"/>
              </w:rPr>
              <w:t xml:space="preserve">الفصل الحادى عشر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في الترجيح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6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68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تعارض الدليلين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70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العمل عند وقوع التعادل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72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حكم الادلة المتعارضة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74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ترجيح الاخبار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376_1280447820">
            <w:r>
              <w:rPr>
                <w:webHidden/>
                <w:rStyle w:val="IndexLink"/>
                <w:rtl w:val="true"/>
              </w:rPr>
              <w:t xml:space="preserve">الفصل الثاني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الاجتهاد وتوابعه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7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80_1280447820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الاجتهاد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82_1280447820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شرايط المجتهد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84_1280447820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تصويب المجتهد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86_1280447820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تفسير الاجتهاد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88_1280447820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جواز التقليد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90_1280447820">
            <w:r>
              <w:rPr>
                <w:webHidden/>
                <w:rStyle w:val="IndexLink"/>
                <w:rtl w:val="true"/>
              </w:rPr>
              <w:t xml:space="preserve">البحث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شرائط الاستفتاء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92_1280447820">
            <w:r>
              <w:rPr>
                <w:webHidden/>
                <w:rStyle w:val="IndexLink"/>
                <w:rtl w:val="true"/>
              </w:rPr>
              <w:t xml:space="preserve">البحث السابع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افتاء غير المجتهد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94_1280447820">
            <w:r>
              <w:rPr>
                <w:webHidden/>
                <w:rStyle w:val="IndexLink"/>
                <w:rtl w:val="true"/>
              </w:rPr>
              <w:t xml:space="preserve">البحث الثامن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من لم يبلغ الاجتهاد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189396_1280447820">
            <w:r>
              <w:rPr>
                <w:webHidden/>
                <w:rStyle w:val="IndexLink"/>
                <w:rtl w:val="true"/>
              </w:rPr>
              <w:t xml:space="preserve">البحث التاسع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في الاستصحاب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39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189400_1280447820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89402_1280447820">
            <w:r>
              <w:rPr>
                <w:webHidden/>
                <w:rStyle w:val="IndexLink"/>
                <w:rtl w:val="true"/>
              </w:rPr>
              <w:t>القسم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0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06_1280447820">
            <w:r>
              <w:rPr>
                <w:webHidden/>
                <w:rStyle w:val="IndexLink"/>
                <w:rtl w:val="true"/>
              </w:rPr>
              <w:t xml:space="preserve">الفهرست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الآيات القرآنية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08_1280447820">
            <w:r>
              <w:rPr>
                <w:webHidden/>
                <w:rStyle w:val="IndexLink"/>
                <w:rtl w:val="true"/>
              </w:rPr>
              <w:t xml:space="preserve">الفهرست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الأحاديث الإسلامية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10_1280447820">
            <w:r>
              <w:rPr>
                <w:webHidden/>
                <w:rStyle w:val="IndexLink"/>
                <w:rtl w:val="true"/>
              </w:rPr>
              <w:t xml:space="preserve">الفهرستُ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الملل والنِحَل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12_1280447820">
            <w:r>
              <w:rPr>
                <w:webHidden/>
                <w:rStyle w:val="IndexLink"/>
                <w:rtl w:val="true"/>
              </w:rPr>
              <w:t xml:space="preserve">الفهرست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أسماء البُلدان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14_1280447820">
            <w:r>
              <w:rPr>
                <w:webHidden/>
                <w:rStyle w:val="IndexLink"/>
                <w:rtl w:val="true"/>
              </w:rPr>
              <w:t xml:space="preserve">الفهرست الخامِس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تراجم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16_1280447820">
            <w:r>
              <w:rPr>
                <w:webHidden/>
                <w:rStyle w:val="IndexLink"/>
                <w:rtl w:val="true"/>
              </w:rPr>
              <w:t xml:space="preserve">الفِهرست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المفرادات المعرفة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18_1280447820">
            <w:r>
              <w:rPr>
                <w:webHidden/>
                <w:rStyle w:val="IndexLink"/>
                <w:rtl w:val="true"/>
              </w:rPr>
              <w:t xml:space="preserve">الفهرست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جَريدة 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89420_1280447820">
            <w:r>
              <w:rPr>
                <w:webHidden/>
                <w:rStyle w:val="IndexLink"/>
                <w:rtl w:val="true"/>
              </w:rPr>
              <w:t xml:space="preserve">الفهرس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مواضيع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065_199218"/>
      <w:bookmarkStart w:id="1" w:name="pg19065_19921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065_199218"/>
      <w:bookmarkStart w:id="3" w:name="__RefHeading___Toc14188936_1280447820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يوسف بن علي المطّهر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الحسين محمد علي البقال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الأضواء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 الفقه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محرر الرقمي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المنصوري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188938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مبادئ الوصول الى علم الاصول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الحلّي </w:t>
      </w:r>
      <w:bookmarkStart w:id="7" w:name="pg19065_199220"/>
    </w:p>
    <w:p>
      <w:pPr>
        <w:pStyle w:val="Heading2"/>
        <w:numPr>
          <w:ilvl w:val="1"/>
          <w:numId w:val="1"/>
        </w:numPr>
        <w:rPr/>
      </w:pPr>
      <w:bookmarkStart w:id="8" w:name="__RefHeading___Toc14188940_1280447820"/>
      <w:bookmarkStart w:id="9" w:name="_Toc3"/>
      <w:bookmarkEnd w:id="7"/>
      <w:bookmarkEnd w:id="8"/>
      <w:r>
        <w:rPr>
          <w:rtl w:val="true"/>
        </w:rPr>
        <w:t>كلمة الناشر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السفر الثمين الذي وضعه العلامة الحلي قدس الله روحه هو المنهل الذي يروي طلاب العلوم الدينية ، وخاصة بعدما حققه وعلَّق عليه الأستاذ الجليل الشيخ عبدالحسين محمد علي البقال ، فإن نسخه تكاد تكون نادرة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فضَّلنا إعادة طبعه لتعم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النسخة قد صوَّرناها عن نسخة مطبوعة في مطبعة الادب في النجف الاشرف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هجرية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ميلادية ، ونحن نشير إلى كلمة الحجة الشيخ مرتضى آل يس قدس الله روحه الطاهرة بحق هذا الكتاب النفيس ، سائلين الله تعالى أن يسدَّد خطانا ويوفقنا لنشر تراثنا الإسلاميِّ المبنيِّ على تراث أهل البيت النبوَّة صلوات الله وسلامه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جمادي الأول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كانون الثاني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19065_199222"/>
      <w:bookmarkStart w:id="11" w:name="pg19065_199222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19065_199222"/>
      <w:bookmarkStart w:id="13" w:name="__RefHeading___Toc14188942_1280447820"/>
      <w:bookmarkStart w:id="14" w:name="_Toc4"/>
      <w:bookmarkEnd w:id="12"/>
      <w:bookmarkEnd w:id="13"/>
      <w:r>
        <w:rPr>
          <w:rtl w:val="true"/>
        </w:rPr>
        <w:t>مبادئ الوصول</w:t>
      </w:r>
      <w:bookmarkEnd w:id="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أولياته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الأصول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فهارسه العامة اخراج </w:t>
      </w:r>
      <w:bookmarkStart w:id="15" w:name="pg19065_199223"/>
    </w:p>
    <w:p>
      <w:pPr>
        <w:pStyle w:val="Heading2"/>
        <w:numPr>
          <w:ilvl w:val="1"/>
          <w:numId w:val="1"/>
        </w:numPr>
        <w:rPr/>
      </w:pPr>
      <w:bookmarkStart w:id="16" w:name="__RefHeading___Toc14188944_1280447820"/>
      <w:bookmarkStart w:id="17" w:name="_Toc5"/>
      <w:bookmarkEnd w:id="15"/>
      <w:bookmarkEnd w:id="16"/>
      <w:r>
        <w:rPr>
          <w:rtl w:val="true"/>
        </w:rPr>
        <w:t>القسم الأول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14188946_1280447820"/>
      <w:bookmarkStart w:id="19" w:name="_Toc6"/>
      <w:bookmarkEnd w:id="18"/>
      <w:r>
        <w:rPr>
          <w:rtl w:val="true"/>
        </w:rPr>
        <w:t>اشارة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19065_199224"/>
    </w:p>
    <w:p>
      <w:pPr>
        <w:pStyle w:val="Heading3"/>
        <w:numPr>
          <w:ilvl w:val="2"/>
          <w:numId w:val="1"/>
        </w:numPr>
        <w:rPr/>
      </w:pPr>
      <w:bookmarkStart w:id="21" w:name="__RefHeading___Toc14188948_1280447820"/>
      <w:bookmarkStart w:id="22" w:name="_Toc7"/>
      <w:bookmarkEnd w:id="20"/>
      <w:bookmarkEnd w:id="21"/>
      <w:r>
        <w:rPr>
          <w:rtl w:val="true"/>
        </w:rPr>
        <w:t>كلمة حول الكتاب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" w:name="pg19065_199226"/>
    </w:p>
    <w:p>
      <w:pPr>
        <w:pStyle w:val="Heading3"/>
        <w:numPr>
          <w:ilvl w:val="2"/>
          <w:numId w:val="1"/>
        </w:numPr>
        <w:rPr/>
      </w:pPr>
      <w:bookmarkStart w:id="24" w:name="__RefHeading___Toc14188950_1280447820"/>
      <w:bookmarkStart w:id="25" w:name="_Toc8"/>
      <w:bookmarkEnd w:id="23"/>
      <w:bookmarkEnd w:id="24"/>
      <w:r>
        <w:rPr>
          <w:rtl w:val="true"/>
        </w:rPr>
        <w:t>بين يدي الكتاب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" w:name="pg19065_199227"/>
    </w:p>
    <w:p>
      <w:pPr>
        <w:pStyle w:val="Heading3"/>
        <w:numPr>
          <w:ilvl w:val="2"/>
          <w:numId w:val="1"/>
        </w:numPr>
        <w:rPr/>
      </w:pPr>
      <w:bookmarkStart w:id="27" w:name="__RefHeading___Toc14188952_1280447820"/>
      <w:bookmarkStart w:id="28" w:name="_Toc9"/>
      <w:bookmarkEnd w:id="26"/>
      <w:bookmarkEnd w:id="27"/>
      <w:r>
        <w:rPr>
          <w:rtl w:val="true"/>
        </w:rPr>
        <w:t>الاهداء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" w:name="pg19065_199228"/>
    </w:p>
    <w:p>
      <w:pPr>
        <w:pStyle w:val="Heading3"/>
        <w:numPr>
          <w:ilvl w:val="2"/>
          <w:numId w:val="1"/>
        </w:numPr>
        <w:rPr/>
      </w:pPr>
      <w:bookmarkStart w:id="30" w:name="__RefHeading___Toc14188954_1280447820"/>
      <w:bookmarkStart w:id="31" w:name="_Toc10"/>
      <w:bookmarkEnd w:id="29"/>
      <w:bookmarkEnd w:id="30"/>
      <w:r>
        <w:rPr>
          <w:rtl w:val="true"/>
        </w:rPr>
        <w:t>رجال على الطريق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وانا اقدم هذا التراث إلى القراء الكرام ، الا وان انوه بمساعي السادة الافاضل التالية جهودهم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الحجة ، الشيخ مرتضى آل ياسين ، لملاحظته الكتاب ، وتفضله بقول كلمته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الفاضل الشيخ كاظم شمشاد ، استاذ اصول الفقه في كلية الفقه ، لمراجعته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 الفاضل الشيخ عبد الهادي الفضلي ، استاذ اللغة العربية في كلية الفقه ، لمراجعته الكتاب ونقده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 الفاضل السيد احمد محمد علي الموسوي ، لمراجعته الكتاب ونقده ، في التحقيق والتعليق والاخراج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السيد الحكيم العامة ، ومكتبة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 ، ومكتبة الحسينية الشوشترية ، لتيسيرهم الاستفادة من النسخ الخطية والمصورة ، الواردة في متن وهوامش الكتاب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وأخيرا إلى ذلك الذي كان الكتاب كتابه ، والمجهود مجهوده ، في تبنيه ورعايته ونشره ، أخي الشيخ عباس محمد علي البقال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فإليهم جميعا شكرى وتقديري </w:t>
      </w:r>
      <w:bookmarkStart w:id="32" w:name="pg19065_199229"/>
    </w:p>
    <w:p>
      <w:pPr>
        <w:pStyle w:val="Heading3"/>
        <w:numPr>
          <w:ilvl w:val="2"/>
          <w:numId w:val="1"/>
        </w:numPr>
        <w:rPr/>
      </w:pPr>
      <w:bookmarkStart w:id="33" w:name="__RefHeading___Toc14188956_1280447820"/>
      <w:bookmarkStart w:id="34" w:name="_Toc11"/>
      <w:bookmarkEnd w:id="32"/>
      <w:bookmarkEnd w:id="33"/>
      <w:r>
        <w:rPr>
          <w:rtl w:val="true"/>
        </w:rPr>
        <w:t>المترجم له في سطور</w:t>
      </w:r>
      <w:bookmarkEnd w:id="34"/>
    </w:p>
    <w:p>
      <w:pPr>
        <w:pStyle w:val="Heading4"/>
        <w:numPr>
          <w:ilvl w:val="3"/>
          <w:numId w:val="1"/>
        </w:numPr>
        <w:rPr/>
      </w:pPr>
      <w:bookmarkStart w:id="35" w:name="__RefHeading___Toc14188958_1280447820"/>
      <w:bookmarkStart w:id="36" w:name="_Toc12"/>
      <w:bookmarkEnd w:id="35"/>
      <w:r>
        <w:rPr>
          <w:rtl w:val="true"/>
        </w:rPr>
        <w:t>اشارة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19065_199230"/>
    </w:p>
    <w:p>
      <w:pPr>
        <w:pStyle w:val="Heading4"/>
        <w:numPr>
          <w:ilvl w:val="3"/>
          <w:numId w:val="1"/>
        </w:numPr>
        <w:rPr/>
      </w:pPr>
      <w:bookmarkStart w:id="38" w:name="__RefHeading___Toc14188960_1280447820"/>
      <w:bookmarkStart w:id="39" w:name="_Toc13"/>
      <w:bookmarkEnd w:id="37"/>
      <w:bookmarkEnd w:id="38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موجز حياته</w:t>
      </w:r>
      <w:bookmarkEnd w:id="39"/>
    </w:p>
    <w:p>
      <w:pPr>
        <w:pStyle w:val="Heading5"/>
        <w:numPr>
          <w:ilvl w:val="4"/>
          <w:numId w:val="1"/>
        </w:numPr>
        <w:rPr/>
      </w:pPr>
      <w:bookmarkStart w:id="40" w:name="__RefHeading___Toc14188962_1280447820"/>
      <w:bookmarkStart w:id="41" w:name="_Toc14"/>
      <w:bookmarkEnd w:id="40"/>
      <w:r>
        <w:rPr>
          <w:rtl w:val="true"/>
        </w:rPr>
        <w:t>تسميته ونسبته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، أبو منصور ، الحسن بن سديد الدين يوسف ، ابن زين الدين علي ، بن المطهر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Style w:val="FootnoteAnchor"/>
          <w:rtl w:val="true"/>
        </w:rPr>
        <w:footnoteReference w:id="2"/>
      </w:r>
    </w:p>
    <w:p>
      <w:pPr>
        <w:pStyle w:val="Heading5"/>
        <w:numPr>
          <w:ilvl w:val="4"/>
          <w:numId w:val="1"/>
        </w:numPr>
        <w:rPr/>
      </w:pPr>
      <w:bookmarkStart w:id="42" w:name="__RefHeading___Toc14188964_1280447820"/>
      <w:bookmarkStart w:id="43" w:name="_Toc15"/>
      <w:bookmarkEnd w:id="42"/>
      <w:r>
        <w:rPr>
          <w:rtl w:val="true"/>
        </w:rPr>
        <w:t>ولادته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سديد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ولدي المبارك ، أبو منصور ، الحسن بن يوسف بن المطهر ، ليلة الجمعة ، في الثلث الاخير من الليل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" w:name="__RefHeading___Toc14188966_1280447820"/>
      <w:bookmarkStart w:id="45" w:name="_Toc16"/>
      <w:bookmarkEnd w:id="44"/>
      <w:r>
        <w:rPr>
          <w:rtl w:val="true"/>
        </w:rPr>
        <w:t>عصره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يكنى العصر الذي ولد فيه المترجم له ، بعصر ما بعد الزحف المغولي ، الذي أخذت فيه الحياة الطبيعة ، تعود إلى مجاريها من حياة الامة من جديد ، بعد الشقاء الذي عانت منه الامرين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عقب إنحسار المد التتري ، الذي اجتاح العالم الانساني القائم آنذاك ، والعالم الاسلامي منه على وجه الخصوص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" w:name="pg19065_199231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كان لوالده سديد الدين ورفاقه في المسؤولية ، الدور الكبير في إيقافه عند حده ، بفضل الحنكة الرعائية والزعامة الاجتماعية والمكانة الاسرية التي كان يتمتع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الذي كانت نتيجة حفظ القطر العراقي عامة ، والعاصمة بغداد بصورة خاصة ، وعلى الاخص مدينته الحلة الفيحاء ، من الهتك والسلب والنهب ، والدماء والدمار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14188968_1280447820"/>
      <w:bookmarkStart w:id="48" w:name="_Toc17"/>
      <w:bookmarkEnd w:id="47"/>
      <w:r>
        <w:rPr>
          <w:rtl w:val="true"/>
        </w:rPr>
        <w:t>من كبار مشايخه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 الحسن بن المطهر ، لان يحضى بشرف الدراسة ، على عهدة ثلة من الاساتذة المعروفين بتقاهم ، المبرزين في علومهم ، المرموقين بأدبهم الذين هم على سبيل المثال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الشيخ سديد الدين يوسف ، الذي كانت عليه عماد تربيته ، وأساسيات دراساته في العلوم العربية والشرعية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خاله المحقق الحلي ، الذي طال اختلافه عليه في تحصيل المعارف والمعالى ، وتردده لديه في تعلم أفانين الشرع والادب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تلمذه عليه في الظاهر ، اكثر منه على غيره من الاساتيد الكبراء الماجدين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نجيب الدين يحيى ، ابن عم والدته ، صاحب الجامع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السيدان الجليلان ، جمال الدين احمد ورضي الدين علي ، ابنا طاووس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9065_199232"/>
    </w:p>
    <w:p>
      <w:pPr>
        <w:pStyle w:val="BookText"/>
        <w:rPr/>
      </w:pPr>
      <w:bookmarkEnd w:id="4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ميثم بن علي بن ميثم البحراني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الخواجه نصير الملة والدين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النبيل المولى نجم الدين ، علي بن عمر الكاتبي القزويني ،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برهان الدين النسفي ، المصنف في الجدل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جمال الدين الحسين بن أبان النحوي ، المصنف في الادب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المفسر عز الدين احمد بن عبد الله الفاروقي الواسطي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تقي الدين عبد الله بن جعفر بن علي الصباغ الحنفي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شمس الدين محمد بن محمد بن احمد الكشي ، المتكلم الفقيه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" w:name="__RefHeading___Toc14188970_1280447820"/>
      <w:bookmarkStart w:id="51" w:name="_Toc18"/>
      <w:bookmarkEnd w:id="50"/>
      <w:r>
        <w:rPr>
          <w:rtl w:val="true"/>
        </w:rPr>
        <w:t>من افاضل تلامذته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 العلامة مما فاز به ، بنخبة من المشتغلين على يديه ، كانوا في قابل سنيهم وعلى مر الزمن ، الذخيرة الحية التي خلفها لخدمة امته وشعبه ، والذين منهم على سبيل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ولده فخر المحققين ، الذي ألف لاجله الكثير من الكتب ، كما وله من والده وصية خاصة ، ختم بها كتاب قواعده ، تشتمل على محاسن الاخلاق ومعالى الامور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أبيه ويروي عنه جمع ، أظهرهم الشيخ الشهيد الاول ، والشيخ ابن المتوج البحراني ، والشيخ ظهير الدين النيلي والشيخ نظام الدين النيلي ، والسيد بهاء الدين النيلي ، ومجد الدين الفيروز آبادي صاحب القاموس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bookmarkStart w:id="52" w:name="pg19065_199233"/>
    </w:p>
    <w:p>
      <w:pPr>
        <w:pStyle w:val="BookText"/>
        <w:rPr/>
      </w:pPr>
      <w:bookmarkEnd w:id="52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تقي الدين ، ابراهيم بن محمد بن محمد البصري ، وهو الذي التمس استاذه العلامة ، فكتب له مبادئ الوصول إلى علم الاصول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علي بن الحسن الامامي ، الذي شرح من مصنفات استاذه ، مبادئ الوصول إلى علم الاصول ، وسماه خلاصة الاصول ، وفرغ من الشرح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وتوجد منه نسخة بخط الشيخ حيدر ابن ابراهيم الطبري ، تاريخ نسخها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في الخزانة الرضوية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محمد بن علي بن محمد الجرجاني الغروي ، الذي شرح من مصنفات استاذه ، مبادئ الوصول إلى علم الاصول ، وسماه غاية البادي في شرح المبادي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" w:name="__RefHeading___Toc14188972_1280447820"/>
      <w:bookmarkStart w:id="54" w:name="_Toc19"/>
      <w:bookmarkEnd w:id="53"/>
      <w:r>
        <w:rPr>
          <w:rtl w:val="true"/>
        </w:rPr>
        <w:t>اقوال الرعيل في حقه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الطائفة ، وعلامة وقته ، صاحب التحقيق والتدقيق كثير التصانيف ، إنتهت رياسة الامامية إليه في المعقول والمنقول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وكفاه فخرا على من سبقه ولحقه ، مقامه المحمود في اليوم المشهود الذي ناظر فيه علماء المخالفين فأفحمهم ، وصار سببا لتشيع السلطان محمد ، الملقب شاه خدابنده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الافندي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حقوق عظيمة على زمرة الامامية ، لسانا وبيانا ، وتدريسا وتأليفا ، وقد كان جامعا لانواع العلوم ، مصنفا في أقسامها ، حكيما متكلما ففقيها محدثا أصوليا ، أديبا شاعرا ماهرا ، وأفاد وأجاد ، على كثير من فضلاء دهره ، من الخاصة بل من العامة أيضا ، كما يظهر من إجازات علماء الفريقين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أزهد الناس وأتقاهم ، ومن زهده ما حكاه السيد حسين المجتهد ، في رسالة النفحات القدسية عنه ، أنه قدس سره أوصى بجميع صلاته وصيامه مدة عمره ، وبالحج عنه مع أنه كان قد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لما حج ، اجتمع بابن تيمية في المسجد الحرام فتذاكرا ، فاعجب ابن تيمية بكلامه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تكون يا هذا؟ قال الذي تسميه ابن المنجس ، يريد بذلك التعريض بابن تيمية ، حيث سماه في منهاج السنة بابن المنجس ، فحصل بينهما انس ومباسطة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الصفدي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ريض الاخلاق حليما ، قايما بالعلوم حكيما طار ذكره في الاقطار ، واقتحم الناس إليه المخاوف والاخطار ، وتخرج به أقوام ، وتقدم في آخر أيام خدابندا تقدما زاد حده ، وفاض على الفرات 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وقال أبو محمد الحسن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يتفق في الدنيا مثله ، لافي المتقدمين ولا في المتأخرين ، وخرج من عالي مجلس تدريسه خمسماية مجتهد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55" w:name="pg19065_199235"/>
    </w:p>
    <w:p>
      <w:pPr>
        <w:pStyle w:val="Heading5"/>
        <w:numPr>
          <w:ilvl w:val="4"/>
          <w:numId w:val="1"/>
        </w:numPr>
        <w:rPr/>
      </w:pPr>
      <w:bookmarkStart w:id="56" w:name="__RefHeading___Toc14188974_1280447820"/>
      <w:bookmarkStart w:id="57" w:name="_Toc20"/>
      <w:bookmarkEnd w:id="55"/>
      <w:bookmarkEnd w:id="56"/>
      <w:r>
        <w:rPr>
          <w:rtl w:val="true"/>
        </w:rPr>
        <w:t>نهاية المطاف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كانت نهاية مطاف حياته رحمه الله ، أن انتقل إلى جوار ربه ليلة السبت ، حادى عشر المحرم ، سنة ست وعشرين وسبعمائة هجرية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بالمشهد المقدس الغروي ، على ساكنه من الصلوات أفضلها ومن التحيات أكملها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" w:name="pg19065_199236"/>
    </w:p>
    <w:p>
      <w:pPr>
        <w:pStyle w:val="Heading4"/>
        <w:numPr>
          <w:ilvl w:val="3"/>
          <w:numId w:val="1"/>
        </w:numPr>
        <w:rPr/>
      </w:pPr>
      <w:bookmarkStart w:id="59" w:name="__RefHeading___Toc14188976_1280447820"/>
      <w:bookmarkStart w:id="60" w:name="_Toc21"/>
      <w:bookmarkEnd w:id="58"/>
      <w:bookmarkEnd w:id="59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العلامة المرجع</w:t>
      </w:r>
      <w:bookmarkEnd w:id="60"/>
    </w:p>
    <w:p>
      <w:pPr>
        <w:pStyle w:val="Heading5"/>
        <w:numPr>
          <w:ilvl w:val="4"/>
          <w:numId w:val="1"/>
        </w:numPr>
        <w:rPr/>
      </w:pPr>
      <w:bookmarkStart w:id="61" w:name="__RefHeading___Toc14188978_1280447820"/>
      <w:bookmarkStart w:id="62" w:name="_Toc22"/>
      <w:bookmarkEnd w:id="61"/>
      <w:r>
        <w:rPr>
          <w:rtl w:val="true"/>
        </w:rPr>
        <w:t>كلام في الشخصية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الشخصية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من النضوج ، تكسب صاحبها بفعل الخبرة الطويلة صلاحية النطق بإسمها أو اكثر الجهات من جوانبها ، حين تغدو خاصة لازمة له تشده إلى مقوماتها وشرائطها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" w:name="__RefHeading___Toc14188980_1280447820"/>
      <w:bookmarkStart w:id="64" w:name="_Toc23"/>
      <w:bookmarkEnd w:id="63"/>
      <w:r>
        <w:rPr>
          <w:rtl w:val="true"/>
        </w:rPr>
        <w:t>من مصاديق الشخصية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هي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سلوكي له ميادينه المتشعبة الاطراف ، كما وهي تتسع لمصاديق تتكثر تكثر المذاهب والمعارف والفنون ، التي تتوزع دنيا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شخصية سياسية ، وتلك عسكرية ، وثالثة ثقافية ، ورابعة تربوية ، وخامسة اقتصادية ،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5"/>
        <w:numPr>
          <w:ilvl w:val="4"/>
          <w:numId w:val="1"/>
        </w:numPr>
        <w:rPr/>
      </w:pPr>
      <w:bookmarkStart w:id="65" w:name="__RefHeading___Toc14188982_1280447820"/>
      <w:bookmarkStart w:id="66" w:name="_Toc24"/>
      <w:bookmarkEnd w:id="65"/>
      <w:r>
        <w:rPr>
          <w:rtl w:val="true"/>
        </w:rPr>
        <w:t>الشخصية المرجعية ومقوماتها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من مصاديقها أيضا نوعا آخر ، قد عرفته الحياة الاسلامية تلك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فيما يبدو محصلة نشاطات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المقومات التقوية في مقامي الرعاية والسلوك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المقومات الاجتهادية في مقامي الاصول والفقه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المقومات القيادية في مقامي الادارة والتوجية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9065_199237"/>
    </w:p>
    <w:p>
      <w:pPr>
        <w:pStyle w:val="Heading5"/>
        <w:numPr>
          <w:ilvl w:val="4"/>
          <w:numId w:val="1"/>
        </w:numPr>
        <w:rPr/>
      </w:pPr>
      <w:bookmarkStart w:id="68" w:name="__RefHeading___Toc14188984_1280447820"/>
      <w:bookmarkStart w:id="69" w:name="_Toc25"/>
      <w:bookmarkEnd w:id="67"/>
      <w:bookmarkEnd w:id="68"/>
      <w:r>
        <w:rPr>
          <w:rtl w:val="true"/>
        </w:rPr>
        <w:t>المرجعية حاجة مصيرية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اللون من الشخصية ، هو الذي يعد بحق أهم مكسب مصيري ينشده المتدينون في حياتهم المستقبلية ، من بين جوانب شخصيتهم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نقل إنها تمثل الركيزة الام ، التي تندك عندها جميع الجوانب ، وتنتظم في خدمتها مختلف الطاقات والقابليات ، وتتضاءل عند وجودها جميع المكاسب والامتيازات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الوحيد الذي يصلح لان يكون المقياس الصحيح ، الذي تقوم على أساس منه شخصية العاملين في الحقل الاسلامي ، وبالخصوص مراجعهم ومنهم العلامة ، على طول المسيرة الحياتية في ماضيها وحاضرها ومستقبلها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لان المرجعية هي البديل الافضل ، بل الوحيد لحفظ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النيابة العامة عن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من الغريب ، إذا وجدنا فقهاءنا يؤكدون بما لديهم من أدلة ، على وجوب وجودها ، في شخصية المجتهد العادل ، سواء أكان ذلك الوجوب يتحقق كفائيا أم عينيا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" w:name="__RefHeading___Toc14188986_1280447820"/>
      <w:bookmarkStart w:id="71" w:name="_Toc26"/>
      <w:bookmarkEnd w:id="70"/>
      <w:r>
        <w:rPr>
          <w:rtl w:val="true"/>
        </w:rPr>
        <w:t>المرجعية هدف اساسي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هي هدف أساسي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الاماميين بواقعهم ، يعون المشكلة الاساسية التي تلازم الانسانية في مسيرتها ، منذ مولدها وحتى آخر لحظة من عمرها ، تلك المشكلة التي تتجسد في حاجة البشرية إلى النظام الاصلح ، وإلى من يصلح لقيادتها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 الاداب ، من قصص وخطب ومقالات وقصائد وملاحم هي أوليات لا يمكن التفريط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 أن العلوم الطبيعة ، من كيمياء وفيزياء وهندسة ونبات وحيوان ، هي ضروريات لا يمكن الاستغناء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نقاش في أن العلوم الانسانية ، من نفس وتربية وصحة ، هي لابديات لا يحق لنا التقليل من شأنها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الذي نتوخى التنبيه عليه هنا ، هو تحديد العنصر الاهم من بين مهم عناصر حياتها ، عل أن تؤخذ تلك جميعا بنظر إعتبارها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العنصر الاهم من بين تلك جميعا ، إلا النظام الاصلح من جهة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 العلوم الشرعية ذات الصلة ، لغة وفقها واصولا وتفسيرا وغيرها من جهة 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النظام في دنيا البشرية هو هدفها ، والحاجة الاساسية لها ، كان ولا يزال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المسلمين كانوا ولا زالوا يرون في الشرعية الاسلامية ، النموذج الواقعي الفريد ، الذي يتوافر على ذلك النوع الاصلح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الامر كذلك ، ففي هذا الحالة تكمن الاهمية ، في دراسة مقومات النخبة المؤمنة المحنكة ، التي تتولى مهمة الاشراف على ذلك النظام من فهم ووعي وتنفيذ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وبالتعبير الحوزوي 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الركائز الاساسية للشخصية المرجعية ، المفتية والمنفذة ، من ورع واجتهاد وحنكة وأعلمية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bookmarkStart w:id="72" w:name="pg19065_199239"/>
    </w:p>
    <w:p>
      <w:pPr>
        <w:pStyle w:val="Heading5"/>
        <w:numPr>
          <w:ilvl w:val="4"/>
          <w:numId w:val="1"/>
        </w:numPr>
        <w:rPr/>
      </w:pPr>
      <w:bookmarkStart w:id="73" w:name="__RefHeading___Toc14188988_1280447820"/>
      <w:bookmarkStart w:id="74" w:name="_Toc27"/>
      <w:bookmarkEnd w:id="72"/>
      <w:bookmarkEnd w:id="73"/>
      <w:r>
        <w:rPr>
          <w:rtl w:val="true"/>
        </w:rPr>
        <w:t>المرجعية في مهامها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تلك التي تعيش هموم الامة كل الامة ، متجاوية مع مشكالها ، متبنية لقضاياها ، منافحة عن حقوقها ، عاملة على تحقيق عزتها وكرامتها ، جاهدة في توحيد صفوفها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تستلهم الحنكة والوعي وبعد النظر ومراعاة العواطف ، مستفيدة من التأريخ الحضاري المدروس ، والانفتاح الحذر الموجه ، عدة لمواقفها ، وقاعدة لكل ما يمر بها من أحداث ، محلية ودولية وعالمية ، إسلامية ولا إسلامية ، ثقافية وتربوية ، اقتصادية وسياسية وغيرها ، على المدى القريب أو البعيد ، فتتخذ المواقف المناسبة لها ، بعد التأكيد من شرعيتها وصلاحيتها ، وبعد الاحاطة التامة بمتطلبات تلك المواقف من حيث تهيئة مقدماتها ، وبالتالي كيفية تسيير دفتها ، إلى شاطئ أمنها وأمانها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الخط العريض لتقويم الشخصية وبيان مرتكزاتها ،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وبالنسبة للحلي ، ترى ما المناسبة التي كانت سببا في وضعه على خط هذه المرجعية ، فسهلت له اسباب تسلم زعامتها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" w:name="__RefHeading___Toc14188990_1280447820"/>
      <w:bookmarkStart w:id="76" w:name="_Toc28"/>
      <w:bookmarkEnd w:id="75"/>
      <w:r>
        <w:rPr>
          <w:rtl w:val="true"/>
        </w:rPr>
        <w:t>المرجعية في بزوعها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نقطة مهمة في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يبرز الرجالي مفتاح المرجعية وسر بزوغها ، لدى المرجع الذي يقوم على دراسة حياته ، إن في مجاله الخاص أو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التعرف على الحادثة أو المناسبة ، التي جعلت من أبي منصور ، شخصية مرجعية ، تظهر وتفرض وجودها في عالم المرجعيات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" w:name="pg19065_199240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وبالنسبة لابن المطهر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يتحقق ذلك ، إذا وقفنا على سر تسميته بالعلامة ، حتى عاد هذا اللقب اسما له ، يعززه من بين الاعلام التأريخية المعاصرة أو اللاحقة له ، الامر الذي إذا ذكر ، تبادر الذهن إليه دون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تلك نقطة مهمة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للاسف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وبحدود اطلاعي ، لم أعثر على مصدر يقودني ، للوقوف على وجه هذه التسمية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كل الذي وجدته ، هو أنه اشتهر بهذا اللقب ، كما نص على ذلك الافندي في رياضه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ويبدو لي ، أنه حصل عليه ، عقب مناظرته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اكثر مناظراته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الفريدة في مجلس خدابنده ، التي كشفت عن سعة ودقة علمه ، والذي منح له على سبيل الارتجال في بداية الامر ، ثم لازمه بدافع الشهرة في نهاية المطاف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" w:name="__RefHeading___Toc14188992_1280447820"/>
      <w:bookmarkStart w:id="79" w:name="_Toc29"/>
      <w:bookmarkEnd w:id="78"/>
      <w:r>
        <w:rPr>
          <w:rtl w:val="true"/>
        </w:rPr>
        <w:t>خلاصة القول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هي المرجعية في خلاصتها ، وما علينا إلى المباشرة في تفاصيلها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هي الصورة الاكمل من الشخصية ، التي يجدر بنا دراسة علامتنا على ضوئها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إن دراسة المترجم له هنا ، تعتبر شيئا ثانويا ، إذا ما قيست بالنسبة لكتابه 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سنقتصر الحديث في هذه الحالة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مرجئين الجوانب الاخرى ومتعلقاتها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الجانب الاجتهادي من الوجهة العلمية لابن المطهر كمؤلف ، والجهة الفكرية له كأصولي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كما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0" w:name="pg19065_199241"/>
    </w:p>
    <w:p>
      <w:pPr>
        <w:pStyle w:val="Heading4"/>
        <w:numPr>
          <w:ilvl w:val="3"/>
          <w:numId w:val="1"/>
        </w:numPr>
        <w:rPr/>
      </w:pPr>
      <w:bookmarkStart w:id="81" w:name="__RefHeading___Toc14188994_1280447820"/>
      <w:bookmarkStart w:id="82" w:name="_Toc30"/>
      <w:bookmarkEnd w:id="80"/>
      <w:bookmarkEnd w:id="81"/>
      <w:r>
        <w:rPr>
          <w:rtl w:val="true"/>
        </w:rPr>
        <w:t xml:space="preserve">ثالثاً </w:t>
      </w:r>
      <w:r>
        <w:rPr>
          <w:rtl w:val="true"/>
        </w:rPr>
        <w:t xml:space="preserve">: </w:t>
      </w:r>
      <w:r>
        <w:rPr>
          <w:rtl w:val="true"/>
        </w:rPr>
        <w:t>العلامة المؤلف</w:t>
      </w:r>
      <w:bookmarkEnd w:id="82"/>
    </w:p>
    <w:p>
      <w:pPr>
        <w:pStyle w:val="Heading5"/>
        <w:numPr>
          <w:ilvl w:val="4"/>
          <w:numId w:val="1"/>
        </w:numPr>
        <w:rPr/>
      </w:pPr>
      <w:bookmarkStart w:id="83" w:name="__RefHeading___Toc14188996_1280447820"/>
      <w:bookmarkStart w:id="84" w:name="_Toc31"/>
      <w:bookmarkEnd w:id="83"/>
      <w:r>
        <w:rPr>
          <w:rtl w:val="true"/>
        </w:rPr>
        <w:t>فكرة عن مؤلفاته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كان النقل يكشف عن بعض الصورة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المباشرة بالسؤال تتعرض لجوانب مهمة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النتاج الثقافي بالاخير ، هو خير ما يتعرف به ، على الصورة الكاملة لعلمية المرجع وحدود أعلمية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المتتبع لكتب العلامة ، يجدها من الكثرة درجة ، الامر الاذي جعله حيالها في مصاف القلة من المؤلفين ، الذين جادت بهم إنسانيتنا في تأريخها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ناحية 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تتصف بالتنوع ، بإعتبار تعدد العلوم التي تطرقت إلى بيان مضامينها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نقل من ناحية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على كثرتها وتنوعها ، تمتاز بالدقة العلمية الرصينة ، وتختص بالمنهجة الهيكلية المنظمة ، كما تتسم بالرشاقة الاسلوبية الممتازة ، وتنفرد بتعدد المستويات التدريجية المتعددة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الطبيعي إذا وجدنا صاحب الكني يصرح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درجاته في العلوم ، ومؤلفاته فيها ، قد ملات الصحف ، وضاق عنها الدفتر ، وكلما أتعب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فحالي كناقل التمر إلى هجر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Style w:val="FootnoteAnchor"/>
          <w:rtl w:val="true"/>
        </w:rPr>
        <w:footnoteReference w:id="16"/>
      </w:r>
      <w:bookmarkStart w:id="85" w:name="pg19065_199242"/>
    </w:p>
    <w:p>
      <w:pPr>
        <w:pStyle w:val="Heading5"/>
        <w:numPr>
          <w:ilvl w:val="4"/>
          <w:numId w:val="1"/>
        </w:numPr>
        <w:rPr/>
      </w:pPr>
      <w:bookmarkStart w:id="86" w:name="__RefHeading___Toc14188998_1280447820"/>
      <w:bookmarkStart w:id="87" w:name="_Toc32"/>
      <w:bookmarkEnd w:id="85"/>
      <w:bookmarkEnd w:id="86"/>
      <w:r>
        <w:rPr>
          <w:rtl w:val="true"/>
        </w:rPr>
        <w:t>وجودها الفعلي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مراجعة معظم المصادر التي تصدت لعرض مختلف مؤلفاته من جهة ، وملاحظة ما هو موجود منها فعلا من جهة ثانية ، نراها تنقسم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لا زالت مخطوطة ، كرسالته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وموسوعته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استقصاء 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خرجت إلى حيز الطبع ، وهي كثيرة ، ومنها كتابنا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مفقودة ، لم يحفظ منها سوى الاسم ، من قبيل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العرفان في علم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مشكوكة النسبة ، له ولغيره ، ككتاب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الكشكول فيما جرى على آل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" w:name="__RefHeading___Toc14189000_1280447820"/>
      <w:bookmarkStart w:id="89" w:name="_Toc33"/>
      <w:bookmarkEnd w:id="88"/>
      <w:r>
        <w:rPr>
          <w:rtl w:val="true"/>
        </w:rPr>
        <w:t>مجمل تقويمها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المقومين لمؤلفات من نترجم له ، بعض قوم الكم والكيف مرة واحدة ، وبعض ثان تطرق إلى الكيف دون الكم ، وبعض ثالث اتجه في تثمينه إلى الكم دون الكيف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المقومين لها كيفا ، سلكوا سبلا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من تناول المجموع ، ومنهم من تعرض لكل جانب من مؤلفاته على حدة ، وآخرون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 تقويمه بكل كتاب بمفرده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حين أن المقومين لها كما ، نهجوا طريقين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ففريق كان </w:t>
      </w:r>
      <w:bookmarkStart w:id="90" w:name="pg19065_199243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تثمينه على أساس من مجموعها في مقام الكثرة ، والفريق الاخر كان تثمينه على أساس من مجموعها في مقام الشمول ، أي استيعابها لاكبر عدد ممكن من العلوم والمعارف التي ألفت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" w:name="__RefHeading___Toc14189002_1280447820"/>
      <w:bookmarkStart w:id="92" w:name="_Toc34"/>
      <w:bookmarkEnd w:id="91"/>
      <w:r>
        <w:rPr>
          <w:rtl w:val="true"/>
        </w:rPr>
        <w:t>التقويم الكمكيفى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هذا المقام قال التفريشي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ويخطر ببالي أن لا أصفه ، إذ لا يسع كتابي هذا ، ذكر علومه وتصانيفه وفضائله ومحامده ، وإن كل ما يوصف به الناس من جميل وفضل فهو فوقه ، له أزيد من سبعين كتابا في الاصول والفروع والطبيعي والالهي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" w:name="__RefHeading___Toc14189004_1280447820"/>
      <w:bookmarkStart w:id="94" w:name="_Toc35"/>
      <w:bookmarkEnd w:id="93"/>
      <w:r>
        <w:rPr>
          <w:rtl w:val="true"/>
        </w:rPr>
        <w:t>التقويم الكيفي</w:t>
      </w:r>
      <w:bookmarkEnd w:id="94"/>
    </w:p>
    <w:p>
      <w:pPr>
        <w:pStyle w:val="Heading6"/>
        <w:numPr>
          <w:ilvl w:val="5"/>
          <w:numId w:val="1"/>
        </w:numPr>
        <w:rPr/>
      </w:pPr>
      <w:bookmarkStart w:id="95" w:name="__RefHeading___Toc14189006_1280447820"/>
      <w:bookmarkStart w:id="96" w:name="_Toc36"/>
      <w:bookmarkEnd w:id="95"/>
      <w:r>
        <w:rPr>
          <w:rtl w:val="true"/>
        </w:rPr>
        <w:t>اشارة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مقام التقويم الكيفي ، فقد تكلم المعنيون فيه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97" w:name="__RefHeading___Toc14189008_1280447820"/>
      <w:bookmarkStart w:id="98" w:name="_Toc37"/>
      <w:bookmarkEnd w:id="97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في صدد المجموع</w:t>
      </w:r>
      <w:bookmarkEnd w:id="98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قال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بعض متأخري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ذكر ذلك عند شيخنا المجلسي رحمه الله ، فقال ، ونحن بحمد الله لو عدت تصانيفنا على أيامنا لكانت كذلك ، فقال بعض الحاضرين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تصانيف مولانا الاخوند مقصورة على النقل ، وتصانيف العلامة مشتملة على التحقيق والبحث </w:t>
      </w:r>
      <w:bookmarkStart w:id="99" w:name="pg19065_199244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بالعقل ، فسلم رحمه الله ذلك ، حيث كان الامر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" w:name="__RefHeading___Toc14189010_1280447820"/>
      <w:bookmarkStart w:id="101" w:name="_Toc38"/>
      <w:bookmarkEnd w:id="100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في صدد النوع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السيد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في كل علم كتبا ، وأتاه الله من كل شيء سببا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أبو عذره ، وخواض بحره ، وله فيه اثنا عشر كتابا ، هي مرجع العلماء وملجأ الفقهاء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الاصول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فإليه فيهما تشد الرحال ، وبه تبلغ الآمال وهو ابن بجدتها ومالك أزمتها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قدس سره في التفسير والحديث وفنون العربية كتب كثيرة ، ذكرها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لم يكتحل بشيء منهما ناظر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" w:name="__RefHeading___Toc14189012_1280447820"/>
      <w:bookmarkStart w:id="103" w:name="_Toc39"/>
      <w:bookmarkEnd w:id="102"/>
      <w:r>
        <w:rPr>
          <w:rtl w:val="true"/>
        </w:rPr>
        <w:t xml:space="preserve">ثالثاً </w:t>
      </w:r>
      <w:r>
        <w:rPr>
          <w:rtl w:val="true"/>
        </w:rPr>
        <w:t xml:space="preserve">: </w:t>
      </w:r>
      <w:r>
        <w:rPr>
          <w:rtl w:val="true"/>
        </w:rPr>
        <w:t>في صدد الفرد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قوم العلامة نفسه كتبه واحدا واحدا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منتهى المطلب في تحقيق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يعمل مثله ، ذكرنا فيه جميع مذاهب المسلمين في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ورجحنا ما نعتقده ، بعد ابطال حجج من خالفنا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مختلف الشيعة في أحكام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فيه خلاف علمائنا خاصة ، وحجة كل شخص ، والترجيح لما نصير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" w:name="pg19065_199245"/>
    </w:p>
    <w:p>
      <w:pPr>
        <w:pStyle w:val="BookText"/>
        <w:rPr/>
      </w:pPr>
      <w:bookmarkEnd w:id="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إستقصاء الاعتبار في تحقيق معاني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فيه كل حديث وصل إلينا ، وبحثنا في كل حديث منه على صحة السند وإبطاله ، وكون متنه محكما أو متشابها ، وما اشتمل عليه المتن من المباحث الاصولية والادبية ، وما يستنبط من المتن من الاحكام الشرعية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الايمان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فيه ملخص الكشاف والتبيان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5" w:name="__RefHeading___Toc14189014_1280447820"/>
      <w:bookmarkStart w:id="106" w:name="_Toc40"/>
      <w:bookmarkEnd w:id="105"/>
      <w:r>
        <w:rPr>
          <w:rtl w:val="true"/>
        </w:rPr>
        <w:t>التقويم الكمى</w:t>
      </w:r>
      <w:bookmarkEnd w:id="106"/>
    </w:p>
    <w:p>
      <w:pPr>
        <w:pStyle w:val="Heading6"/>
        <w:numPr>
          <w:ilvl w:val="5"/>
          <w:numId w:val="1"/>
        </w:numPr>
        <w:rPr/>
      </w:pPr>
      <w:bookmarkStart w:id="107" w:name="__RefHeading___Toc14189016_1280447820"/>
      <w:bookmarkStart w:id="108" w:name="_Toc41"/>
      <w:bookmarkEnd w:id="107"/>
      <w:r>
        <w:rPr>
          <w:rtl w:val="true"/>
        </w:rPr>
        <w:t>اشارة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مقام التقويم الكمي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تكلم عنها اصحاب التراجم في ناحيتين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09" w:name="__RefHeading___Toc14189018_1280447820"/>
      <w:bookmarkStart w:id="110" w:name="_Toc42"/>
      <w:bookmarkEnd w:id="109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في مقام الكثرة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أورد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كثير من التصانيف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الافاضل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 بخطه خمسمائة مجلد من مصنفاته ، غير خط غيره من تصانيفه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جملة كتبه قدس سره ، كتاب شرح الاشارات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يذكره في عداد الكتب المذكورة هنا ، يعني في الخلاصة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موجود عندي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1" w:name="pg19065_199246"/>
    </w:p>
    <w:p>
      <w:pPr>
        <w:pStyle w:val="Heading6"/>
        <w:numPr>
          <w:ilvl w:val="5"/>
          <w:numId w:val="1"/>
        </w:numPr>
        <w:rPr/>
      </w:pPr>
      <w:bookmarkStart w:id="112" w:name="__RefHeading___Toc14189020_1280447820"/>
      <w:bookmarkStart w:id="113" w:name="_Toc43"/>
      <w:bookmarkEnd w:id="111"/>
      <w:bookmarkEnd w:id="112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في مقام الشمول</w:t>
      </w:r>
      <w:bookmarkEnd w:id="1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المحسن الامين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في فقه الشريعة ، وألف فيه المؤلفات المتنوعة ، من مطولات ومتوسطات ومختصرات ، فكانت محط أنظار العلماء ، من عصره إلى اليوم ، تدريسا وشرحا وتعليقا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فألف من المطولات ثلاثة كتب ، لا يشبه واحد منها الاخر ، وهي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 أقوال علماء الشيعة وخلافاتهم وحججهم ، والتذكرة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فيها خلاف علماء غير الشيعة وأقوالهم واحتجاجهم ، ومنتهى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فيه جميع مذاهب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 من المتوسطات كتابين ، لا يشبه أحدهما الاخر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فكانت شغل العلماء في تدريسها وشرحها ، من عصره إلى اليوم وشرحت عدة شروح ، والتحرير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أربعين ألف 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 من المختصرات ثلاثة كتب ، لا يشبه أحدها الاخر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إرشاد الاذهان ، تداولته الشروح والحواشي أخصر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وإيضاح الاحكام ، أخصر منه ، والتبصرة لتعلم المبتدئين ، أخصر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وفاق في علم اصول الفقه ، وألف فيه أيضا المؤلفات المتنوعة ، من مطولات ومتوسطات ومختصرات ، كانت كلها ككتبه الفقهية ، محط أنظار العلماء في التدريس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فألف من المطولات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 ، في مجلدين كبرين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المتوسطات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، وشرح مختصر ابن الحاجب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9065_199247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المختصرات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مبادئ الوصول إلى علم الاصول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وبرع في الحكمة العقلية ، حتى أنه باحث الحكماء السابقين في مؤلفاته وأورده عليهم ، وحاكم بين شراح الاشارات لابن سينا ، وناقش النصير الطوسي ، وباحث الرئيس ابن سينا وخطأه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اصول الدين ، وفن المناظرة ، والجدل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الطبيعيات ، والالاهيات ، والحكمة العقلية خاصة ومباحثة ابن سينا ، والمنطق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المؤلفات النافعة ، المشتهرة في الاقطار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 في الرد على الخصوم والاحتجاج المؤلفات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" w:name="__RefHeading___Toc14189022_1280447820"/>
      <w:bookmarkStart w:id="116" w:name="_Toc44"/>
      <w:bookmarkEnd w:id="115"/>
      <w:r>
        <w:rPr>
          <w:rtl w:val="true"/>
        </w:rPr>
        <w:t>المنهجية في مؤلفاته</w:t>
      </w:r>
      <w:bookmarkEnd w:id="116"/>
    </w:p>
    <w:p>
      <w:pPr>
        <w:pStyle w:val="Heading6"/>
        <w:numPr>
          <w:ilvl w:val="5"/>
          <w:numId w:val="1"/>
        </w:numPr>
        <w:rPr/>
      </w:pPr>
      <w:bookmarkStart w:id="117" w:name="__RefHeading___Toc14189024_1280447820"/>
      <w:bookmarkStart w:id="118" w:name="_Toc45"/>
      <w:bookmarkEnd w:id="117"/>
      <w:r>
        <w:rPr>
          <w:rtl w:val="true"/>
        </w:rPr>
        <w:t>اشارة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المنهجية لدي العلامة عنصر ضروري ، قد توفرت عليه جميع مؤلفاته وهذا ما نلمسه جليا عند مطالعة مختلف كتبه ، ومراجعة جميع فهارس بحوثه ، الامر الذي جعله أزاءها من الرواد الاوائل ، الذين أسهموا في إعطاء هذا الفن حقه من الاهمية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تتضح في كتابه هذا بالخصوص على الشكل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19" w:name="__RefHeading___Toc14189026_1280447820"/>
      <w:bookmarkStart w:id="120" w:name="_Toc46"/>
      <w:bookmarkEnd w:id="119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في هيكله العام</w:t>
      </w:r>
      <w:bookmarkEnd w:id="120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يعني رسم صورة كاملة عن الكتاب في خطوطه العريضة ، </w:t>
      </w:r>
      <w:bookmarkStart w:id="121" w:name="pg19065_199248"/>
    </w:p>
    <w:p>
      <w:pPr>
        <w:pStyle w:val="BookText"/>
        <w:rPr/>
      </w:pPr>
      <w:bookmarkEnd w:id="1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والتي انتظمت كما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الكتاب برمته إلى إثني عشر فصلا ، كل فصل منه خاص بمالجة جانب معين من عديد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تقسيم الفصل الواحد بدوره إلى مجموعة من البحوث ، تقل وتكثر حسب أهميتها ، كل بحث فيه مختص بدراسة موضوع واحد من مختلف مواضيعه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وبالتالي تقسيم البحث الواحد هو الآخر ، إلى مجموعة من الفقرات تتسع كثر مسائله ، التي تقصر وتكبر وتتعدد ، بحسب مكانة الفكرة التي يتعرض لشرحها ، ثم مدى المعلومات المتوفرة لديه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" w:name="__RefHeading___Toc14189028_1280447820"/>
      <w:bookmarkStart w:id="123" w:name="_Toc47"/>
      <w:bookmarkEnd w:id="122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في هيكله الخاص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مختص ببيان القاعدة التي سار عليها المؤلف في بحوثه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تحديد الفكرة المبحوث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أهم الآراء المنقولة فيها مع سرد أهم أدلتها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14189030_1280447820"/>
      <w:bookmarkStart w:id="125" w:name="_Toc48"/>
      <w:bookmarkEnd w:id="124"/>
      <w:r>
        <w:rPr>
          <w:rtl w:val="true"/>
        </w:rPr>
        <w:t xml:space="preserve">ثالثاً </w:t>
      </w:r>
      <w:r>
        <w:rPr>
          <w:rtl w:val="true"/>
        </w:rPr>
        <w:t xml:space="preserve">: </w:t>
      </w:r>
      <w:r>
        <w:rPr>
          <w:rtl w:val="true"/>
        </w:rPr>
        <w:t>مناقشة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مناقشة تلك الادلة ، مع عليها من ردود مختلفة ، نقضا وإبراما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 عن رأيه إن كان له رأي ، سواء أكان مقابلا أو مطابقا أو منفردا ، عن آراء الآخرين اللذين تعرض لاقوالهم ، وسواء أكانوا من رواد مدرسته ، أو من أقطاب المدارس الاخرى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القاعدة العامة لديه ، وقد يتصرف فيها أحيانا ، تقديما أو تأخيرا لبنودها ، بأن يعرض رأيه أولاً ، ثم آراء الآخرين ، أو بالعكس أو أن يكون رأيه واضحا جليا ، أو أن يكتفي بغيره بالسكوت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9065_199249"/>
    </w:p>
    <w:p>
      <w:pPr>
        <w:pStyle w:val="Heading4"/>
        <w:numPr>
          <w:ilvl w:val="3"/>
          <w:numId w:val="1"/>
        </w:numPr>
        <w:rPr/>
      </w:pPr>
      <w:bookmarkStart w:id="127" w:name="__RefHeading___Toc14189032_1280447820"/>
      <w:bookmarkStart w:id="128" w:name="_Toc49"/>
      <w:bookmarkEnd w:id="126"/>
      <w:bookmarkEnd w:id="127"/>
      <w:r>
        <w:rPr>
          <w:rtl w:val="true"/>
        </w:rPr>
        <w:t xml:space="preserve">رابعاً </w:t>
      </w:r>
      <w:r>
        <w:rPr>
          <w:rtl w:val="true"/>
        </w:rPr>
        <w:t xml:space="preserve">: </w:t>
      </w:r>
      <w:r>
        <w:rPr>
          <w:rtl w:val="true"/>
        </w:rPr>
        <w:t>العلامة الاصولي</w:t>
      </w:r>
      <w:bookmarkEnd w:id="128"/>
    </w:p>
    <w:p>
      <w:pPr>
        <w:pStyle w:val="Heading5"/>
        <w:numPr>
          <w:ilvl w:val="4"/>
          <w:numId w:val="1"/>
        </w:numPr>
        <w:rPr/>
      </w:pPr>
      <w:bookmarkStart w:id="129" w:name="__RefHeading___Toc14189034_1280447820"/>
      <w:bookmarkStart w:id="130" w:name="_Toc50"/>
      <w:bookmarkEnd w:id="129"/>
      <w:r>
        <w:rPr>
          <w:rtl w:val="true"/>
        </w:rPr>
        <w:t>من تاريخه الاصولي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أن كانت دراسة الاصول الفقهية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لوجود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شيئا مسكوتا عنه ، إذا ما قيس بالنسبة لمشاغلهم الاخرى ، من فقه وحديث وتفسير وغيرها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لكنهم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أخذوا يعطون هذا الجانب من مهم حياتهم كل ما يليق به ، من حدب وجهد وشوق ، متخذين من الاحتياطي التشريعي قرآنا وسنة ، لاستنباطهم ذريعة ، ومن التلاقح الفكري بين روادهم واولئك الفطاحل من غيرهم ، لقواعدهم عدة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أن بات الاصول من الفقه ، يتخذ لنفسه طابعا جديا من التخصص في مواضيعه من جهة ، والتوسع في فصوله من جهة ثانية ، والتعمق في بحوثه من جهة 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هذا التقدم توقف برهة ، وهو لما يزل في بداية اشواطه ، بعد ما خيم على ربوعه الدمار التتري ، فكاد العلم منه أن يلفظ أنفاسه ، حين مني بخسارة فادحة ، بحرق وضياع تراثه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أعقاب ذلك الزحف المغولي ، برز علامتنا الحلي والنخبة المؤمنة من رفقته ، جنود العلم ورواده ، فواصلوا المسيرة لمرحلة ما بعد الزحف ، حيث عملوا جاهدين ، على إعادة بناء ذلك الوليد الاصولي ، فالصعود به شابا على أسس متينة من البحث والتتبع والاستقصاء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فكانوا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الامتداد الطبيعي للخط الامامي في عرض هذا العلم </w:t>
      </w:r>
      <w:bookmarkStart w:id="131" w:name="pg19065_199250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فتح أبوابه أبو عبد الله والمرتضى والطوسي وأقرانهم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2" w:name="__RefHeading___Toc14189036_1280447820"/>
      <w:bookmarkStart w:id="133" w:name="_Toc51"/>
      <w:bookmarkEnd w:id="132"/>
      <w:r>
        <w:rPr>
          <w:rtl w:val="true"/>
        </w:rPr>
        <w:t>عدته الاصولية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الذي مكنه من البروز في هذا الميدان تدريسا وتأليفا فجهات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تربيته الاسرية ، فقد عرف عنه ، أنه عاش في بيت اجتهادي فأبوه سديد الدين ، وخاله المحقق ، وابن عم والدته الشيخ نجيب الدين ، وغيرهم من فطاحل العلم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المعارف الاصولية ، إمامية وغيرها ، من مصادرها الاساسية ، وذلك بقراءته وسماعه ، فترة لا يستهان بها ، على خيرة أساتذتها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ثقافته الموسوعية في بقية نواحي العلوم الحياتية الاخرى ، حتى أنه ألف كتبا عدة في الكثير من فنونها ، فمكنه من استيعاب كل ما له صلة بموضوعه من بحوثها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احتكاكه المباشر بوسط ، يضم مختلف المدارس الفكرية ، وما لها من أنصار ونفوذ ، إمامية وغيرها ، خاصة في مدينته الحلة ، وفي يومه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سفراته المتعددة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وبالاخص تلك التي أملت عليه ، أن يكون على علم تام ، بمعارف المذاهب المناظرة له ، خاصة وأنه موفد في مهمة خطيرة ، ذات أهمية مصيرية ، قد يتوقف عليها مستقبله ومستقبل من ينتسب إليهم ، ألا وهي المناظرة والمحاججة في مجلس رئيس دولة ، نقل عنه أنه سئم المذاهب ، وأمام مجموعة لها مكانتها بين فطاحل العلم ، المختلفين في مذاهبهم ، المتفقين على غير ما يدعو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9065_199251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وأخيرا إقبال الدنيا عليه ، حيث منحته مكانة تليق بشأنه ، ومدرسة سيارة ماثلة في خدمته ، وأمهات المصادر لكل ماله صلة بموضوعه تحت متناول يده ، وجمع عظيم من كبار العلماء والكتاب للدرس والتشاور حاضرون بمعيته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5" w:name="__RefHeading___Toc14189038_1280447820"/>
      <w:bookmarkStart w:id="136" w:name="_Toc52"/>
      <w:bookmarkEnd w:id="135"/>
      <w:r>
        <w:rPr>
          <w:rtl w:val="true"/>
        </w:rPr>
        <w:t>خدماته الاصولية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وتتمثل هذه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على تهيئة مستويات دراسية متعددة ، يراعى فيها العمر الزمني والعقلي للدارسين ، كما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سبيل المثال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بالتناوب ، مبادئ الوصول فالتهذيب فالنهاية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على تطبيق فكرة المقارنة بين مختلف الآراء الاصولية في بحوثه ، سواء للمدرسة الواحدة ، أو لمختلف المدارس المتعددة الاخرى ، كما في البحث الثالث والربع من الفصل الثالث ، في الاوامر والنواهي على سبيل المثال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المثابرة على سبر الآراء على إختلاف مشاربها ، ثم الاجتهاد في تبني ما يعضده الدليل لديه ، إن كما هو ، أو بعد اجراء بعض التعديلات من إنقاص أو إضافة بعض القيود ، كما في تعريف الحقيقة والمجاز مثلا ، أو موافقته لما ذهب إليه أبو حنيفة في البحث الخامس من الفصل الرابع ، في العموم والخصوص ، من أن الاستثناء على خلاف الاصل ، وغير هذا وذاك كثير ، تجده مفصلا بين ثنايا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9065_199252"/>
    </w:p>
    <w:p>
      <w:pPr>
        <w:pStyle w:val="Heading3"/>
        <w:numPr>
          <w:ilvl w:val="2"/>
          <w:numId w:val="1"/>
        </w:numPr>
        <w:rPr/>
      </w:pPr>
      <w:bookmarkStart w:id="138" w:name="__RefHeading___Toc14189040_1280447820"/>
      <w:bookmarkStart w:id="139" w:name="_Toc53"/>
      <w:bookmarkEnd w:id="137"/>
      <w:bookmarkEnd w:id="138"/>
      <w:r>
        <w:rPr>
          <w:rtl w:val="true"/>
        </w:rPr>
        <w:t>نحن ومبادئ العلامة</w:t>
      </w:r>
      <w:bookmarkEnd w:id="139"/>
    </w:p>
    <w:p>
      <w:pPr>
        <w:pStyle w:val="Heading4"/>
        <w:numPr>
          <w:ilvl w:val="3"/>
          <w:numId w:val="1"/>
        </w:numPr>
        <w:rPr/>
      </w:pPr>
      <w:bookmarkStart w:id="140" w:name="__RefHeading___Toc14189042_1280447820"/>
      <w:bookmarkStart w:id="141" w:name="_Toc54"/>
      <w:bookmarkEnd w:id="140"/>
      <w:r>
        <w:rPr>
          <w:rtl w:val="true"/>
        </w:rPr>
        <w:t>اشارة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ومبادئ العلامة وقفة مع المبادئ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عنها يتحدد بالبيانات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14189044_1280447820"/>
      <w:bookmarkStart w:id="143" w:name="_Toc55"/>
      <w:bookmarkEnd w:id="142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مبادئ الوصول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سبق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مختصر ، على غرار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الوصول في معرفة علم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لقاضي القضاة ، ناصر الدين البيضاوي ، المتوفى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والمطبوع أخيرا في القاهرة ،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مبادئ وصول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مشتمل على ما لابد منه ، من مسائل اصول الفقه ، ومرتب على فصول ، وكل فصل على مباحث ، ألفه بإلتماس تقي الدين ، إبراهيم بن محمد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أحد تلامذة المصنف المرموقين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14189046_1280447820"/>
      <w:bookmarkStart w:id="145" w:name="_Toc56"/>
      <w:bookmarkEnd w:id="144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طبعات الكتاب</w:t>
      </w:r>
      <w:bookmarkEnd w:id="145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صدرت له طبعة حجرية واحدة ، في طهران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منظما إلى كتاب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للمحقق الحلي ، في قطع صغير ، خال من الاخراج والتعليق ، وفيه شيء من السقط بين جمله وكلماته ، بقياس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 </w:t>
      </w:r>
      <w:bookmarkStart w:id="146" w:name="pg19065_199253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ومعدل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سطرا ، عدا الرقم للصفحة الواحدة ، ومجموع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 خاصة بالمبادئ ، مصححة من قبل حبيب الله الجيلاني الاشكوري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14189048_1280447820"/>
      <w:bookmarkStart w:id="148" w:name="_Toc57"/>
      <w:bookmarkEnd w:id="147"/>
      <w:r>
        <w:rPr>
          <w:rtl w:val="true"/>
        </w:rPr>
        <w:t xml:space="preserve">ثالثاً </w:t>
      </w:r>
      <w:r>
        <w:rPr>
          <w:rtl w:val="true"/>
        </w:rPr>
        <w:t xml:space="preserve">: </w:t>
      </w:r>
      <w:r>
        <w:rPr>
          <w:rtl w:val="true"/>
        </w:rPr>
        <w:t>نسخة الخطية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توجد له نسخ خطية عديدة ، لعل أقدمها واكثرها أهمية ، هذه النسخة التي اعتمدنا صورتها في مقابلة النص ، المسجلة حاليا في مكتبة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النجف الاشرف ، برقم </w:t>
      </w:r>
      <w:r>
        <w:rPr>
          <w:rFonts w:eastAsia="IRNazanin" w:cs="IRNazanin"/>
          <w:color w:val="111111"/>
          <w:sz w:val="28"/>
          <w:szCs w:val="28"/>
          <w:lang w:bidi="fa-IR"/>
        </w:rPr>
        <w:t>2431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والمأخوذة عن النسخة الام ، الموجودة فعلا في مكتبة السيد أبو المعالي شهاب الدين المرعشي 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النسخة مكتوبة بخط تلميذ العلامة احمد الآوي ،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ومقروءة على العلامة نفسه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، وعلى ولده فخر المحققين من نفس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14189050_1280447820"/>
      <w:bookmarkStart w:id="150" w:name="_Toc58"/>
      <w:bookmarkEnd w:id="149"/>
      <w:r>
        <w:rPr>
          <w:rtl w:val="true"/>
        </w:rPr>
        <w:t xml:space="preserve">رابعاً </w:t>
      </w:r>
      <w:r>
        <w:rPr>
          <w:rtl w:val="true"/>
        </w:rPr>
        <w:t xml:space="preserve">: </w:t>
      </w:r>
      <w:r>
        <w:rPr>
          <w:rtl w:val="true"/>
        </w:rPr>
        <w:t>شروحه المتوفرة</w:t>
      </w:r>
      <w:bookmarkEnd w:id="150"/>
    </w:p>
    <w:p>
      <w:pPr>
        <w:pStyle w:val="Heading5"/>
        <w:numPr>
          <w:ilvl w:val="4"/>
          <w:numId w:val="1"/>
        </w:numPr>
        <w:rPr/>
      </w:pPr>
      <w:bookmarkStart w:id="151" w:name="__RefHeading___Toc14189052_1280447820"/>
      <w:bookmarkStart w:id="152" w:name="_Toc59"/>
      <w:bookmarkEnd w:id="151"/>
      <w:r>
        <w:rPr>
          <w:rtl w:val="true"/>
        </w:rPr>
        <w:t>اشارة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المتوفرة في عالم المخطوطات ، حيث أن أيا منها لم يوفق بعد للظهور إلى دنيا الطبع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مذكورة مع وصف موجز لكل واحد منها ، في موسوعة الذريعة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الذي اعتمدنا عليه منها هنا ، لدى التعليق على هذا الكتاب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53" w:name="__RefHeading___Toc14189054_1280447820"/>
      <w:bookmarkStart w:id="154" w:name="_Toc60"/>
      <w:bookmarkEnd w:id="153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غاية البادي</w:t>
      </w:r>
      <w:bookmarkEnd w:id="154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الكتاب المسمى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في شرح المبادئ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 الشروح المعروفة لمبادئ العلامة ، والذي ألفه تلميذه ركن الدين الجرجاني ، خدمة لمعاصرة الجليل السيد عميد الدين ابن اخت العلامة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الشرح الذي اعتمد عليه ، ورجع إليه في المهم من بحوثه الشيخ الانصاري في رسائله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توجد له نسخ خطية متعددة ، منها تلك التي اعتمدنا عليها ، والتي هي موجودة فعلا في مكتبة السيد الحكيم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منسوخة بقلم زين العابدين القشقائي ،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ورقة ، حسب ترقيم المكتبة لها ، بقياس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تقريبا ، ومعدل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سطرا للصفحة الواحدة ، والمسجلة لديها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هذا المصنف ، كثيرا ما أشتبه بمصنف آخر ، أطلق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البادي في شرح المبادي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وعرف بأنه من مصنفات السيد عميد الدين ابن اخت العلامة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الاشتباه في بدايته ، فقد وقع فيما يبدو ، للحجة الراحل المغفور له ،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 بزرك الطهراني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ذريعته ، كما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استمر بعد ذلك ، لمن نقل عنه ، كما في سجلي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التصحيح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الحكيم العامة ومكتبة الحسينية الشوشترية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لدى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بمقابلة ما يسمى بنهاية البادي ، الموصوفة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بقال دام ظله 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يسمى بغاية البادى ، خاصة تلك المحفوظة في مكتبة السيد الحكيم ومكتبة الحسينية الشوشترية ، ثبت أن مدونات التسميتين كلمات متفقة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وأن مراجعة المصادر ، التي ترجمت للسيد عميد الدين ، لم نجد فيها أي ذكر لمثل هذا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في إسمه الصحيح أو المشتبه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مثل هذا الاسم من بين مصنفاته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" w:name="pg19065_199255"/>
    </w:p>
    <w:p>
      <w:pPr>
        <w:pStyle w:val="BookText"/>
        <w:rPr/>
      </w:pPr>
      <w:bookmarkEnd w:id="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مراجعة أمهات الفهارس ، للكتب الخطية والمطبوعة تؤكد عدم وجود مثل هذا الكتاب ، بمثل هذا الاسم ، كشرح للمبادئ سواء للجرجاني أو عميد الدين ، عدا ما ذكر في الذريعة ، وما نقل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فالذي يبدو ، أن الشرح واحد ، وأن التعدد في عنوانه إشتباه ، وأن منشأه في القراءة ، بفعل عدم وضوح الخط أولاً ، فعدم التثبت منه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لان النسخة الموجودة في مكتبة الحسينة الشوشترية ، المكتبة التي اطلع عليها الحجة الطهراني في حياته ونقل عنها كثيرا ، نسخة سقيمة الخط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الذي 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والجواد يكبو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يشتبه في قراءة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وسميته بغاية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الواردة في مقدمة الكتاب ، فيقرأها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وسميته بنهاية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أن حرف الغين حسب ما رأيته ، يوحي بقراءته هاء وسطية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6" w:name="__RefHeading___Toc14189056_1280447820"/>
      <w:bookmarkStart w:id="157" w:name="_Toc61"/>
      <w:bookmarkEnd w:id="156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هوامش المسلماوي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وقد اعتمدنا في التعليق أيضا ، هوامش نسخة خطية اخرى ، محفوظة في مكتبة الحسينة الشوشترية ، الكائنة في قضاء النجف الاشرف من محافظة كربلاء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موقوفة من قبل نعمة الله الطبيب ، ومكتوبة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بقلم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عبد الله المسلماوي الخنجراوي في البلدة المعمورة ، المسماة بالحلة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بقياس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، ومجموع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، ومعدل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سطرا ، لكل صفحة واحدة من صفحاته ، حسب عدنا لها ، حيث أن النسخة أصلا غير مرقمة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" w:name="pg19065_199256"/>
    </w:p>
    <w:p>
      <w:pPr>
        <w:pStyle w:val="BookText"/>
        <w:rPr/>
      </w:pPr>
      <w:bookmarkEnd w:id="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العلم بأنا رمزنا لها عند الاخذ منها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وأنها مسجلة لدى المكتبة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9" w:name="__RefHeading___Toc14189058_1280447820"/>
      <w:bookmarkStart w:id="160" w:name="_Toc62"/>
      <w:bookmarkEnd w:id="159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الخطة في العمل</w:t>
      </w:r>
      <w:bookmarkEnd w:id="160"/>
    </w:p>
    <w:p>
      <w:pPr>
        <w:pStyle w:val="Heading6"/>
        <w:numPr>
          <w:ilvl w:val="5"/>
          <w:numId w:val="1"/>
        </w:numPr>
        <w:rPr/>
      </w:pPr>
      <w:bookmarkStart w:id="161" w:name="__RefHeading___Toc14189060_1280447820"/>
      <w:bookmarkStart w:id="162" w:name="_Toc63"/>
      <w:bookmarkEnd w:id="161"/>
      <w:r>
        <w:rPr>
          <w:rtl w:val="true"/>
        </w:rPr>
        <w:t>اشارة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القاعدة التي التزمنا بها ، في جهدنا المبذول على هذا الكتاب بالذات ، بعد الفراغ من كتابه ترجمة ملخصة عن مؤلفه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تمثلت ملخصا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بإجراء مسح عام له ، وذلك في متابعة نصوصه حتى نهايتها ، إن تعليقا أو إخراجا ، فهرسة أو تحقيقا ، كل منها في مجال إختصاصه ، وبالحدود المناسبة له ، كما هو موضح في الخطوات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63" w:name="__RefHeading___Toc14189062_1280447820"/>
      <w:bookmarkStart w:id="164" w:name="_Toc64"/>
      <w:bookmarkEnd w:id="163"/>
      <w:r>
        <w:rPr>
          <w:rtl w:val="true"/>
        </w:rPr>
        <w:t xml:space="preserve">الخطوة الاولى </w:t>
      </w:r>
      <w:r>
        <w:rPr>
          <w:rtl w:val="true"/>
        </w:rPr>
        <w:t xml:space="preserve">: </w:t>
      </w:r>
      <w:r>
        <w:rPr>
          <w:rtl w:val="true"/>
        </w:rPr>
        <w:t>في التحقيق</w:t>
      </w:r>
      <w:bookmarkEnd w:id="164"/>
    </w:p>
    <w:p>
      <w:pPr>
        <w:pStyle w:val="Heading6"/>
        <w:numPr>
          <w:ilvl w:val="5"/>
          <w:numId w:val="1"/>
        </w:numPr>
        <w:rPr/>
      </w:pPr>
      <w:bookmarkStart w:id="165" w:name="__RefHeading___Toc14189064_1280447820"/>
      <w:bookmarkStart w:id="166" w:name="_Toc65"/>
      <w:bookmarkEnd w:id="165"/>
      <w:r>
        <w:rPr>
          <w:rtl w:val="true"/>
        </w:rPr>
        <w:t>اشارة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فيما نفهم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 بالنص من أوله وحتى آخره ، وذلك بمقابلته على النسخ أو النسخة الخطية المعتبرة ، للتأكد من سلامة بنائه ، مع بيان أوجه الاختلاف بينها إن وجدت ، والاشارة إلى ذلك كله في الهامش ، سواء أكان تحريفا أو سقطا ، زيادة أو نقصا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أن نسخة السيد المرعشي المشار إليها فيما سبق ، تملك من المرجحات الشيء الكثير ، التي لم نعثر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وبحدود اطلاعنا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قدمها أولاً ، ووضوح كتابتها ثانياً ، وتعدد بلاغتها ثالثاً ، ووجود خطي المؤلف وولده في أولها وآخرها رابعاً ، وقراءتها عليهما من قبل التلميذ الآوي العارف باصولها خامسا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 هذه الاهمية فيها ، فقد اعتمدنا مقابلة كتابنا هذه عليها ، والحديث عنها بالتفصيل كما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67" w:name="pg19065_199257"/>
    </w:p>
    <w:p>
      <w:pPr>
        <w:pStyle w:val="Heading6"/>
        <w:numPr>
          <w:ilvl w:val="5"/>
          <w:numId w:val="1"/>
        </w:numPr>
        <w:rPr/>
      </w:pPr>
      <w:bookmarkStart w:id="168" w:name="__RefHeading___Toc14189066_1280447820"/>
      <w:bookmarkStart w:id="169" w:name="_Toc66"/>
      <w:bookmarkEnd w:id="167"/>
      <w:bookmarkEnd w:id="168"/>
      <w:r>
        <w:rPr>
          <w:rtl w:val="true"/>
        </w:rPr>
        <w:t xml:space="preserve">الاول </w:t>
      </w:r>
      <w:r>
        <w:rPr>
          <w:rtl w:val="true"/>
        </w:rPr>
        <w:t xml:space="preserve">: </w:t>
      </w:r>
      <w:r>
        <w:rPr>
          <w:rtl w:val="true"/>
        </w:rPr>
        <w:t>مصدر الاقتناء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مصدر اقتناء النسخة الاصل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مكتبة السيد أبو المعالي شهاب الدين المرعشي العامة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مدن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مصدر اقتناء النسخة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مكتبة أميرا المؤمنين العامة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محافظة كربلاء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القطر العراقي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تأريخ الاقتناء ورقمه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شوال ،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كما مدون على ختم المكتبة ، الموجود على أول صفحة من المصورة ، وفي أماكن اخرى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رقم المصورة لدى المكتبة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ذكرناه عند الحديث عن مبادته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0" w:name="__RefHeading___Toc14189068_1280447820"/>
      <w:bookmarkStart w:id="171" w:name="_Toc67"/>
      <w:bookmarkEnd w:id="170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قياسات الكتاب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في مساحته الكلية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، وعرضه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في مساحته المكتوبة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، وعرضه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، كما في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على أن الصفحات الباقية ، تقاربها في الطولين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عدد صفحاته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تسع وخمسون صفحة ، وأن عدد الاسطر هي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سطرا مع الرقم ، كما في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 عدد الكلمات في السطر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التي هي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الاشتراك ، على ، خلاف ، الاصل ، فوجب ، جعله ، حقيقة ، في ،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الرقمين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متتاليا في ترتيبهما ، لكنهما مكرران في نصهما ، كلمات وجملا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2" w:name="pg19065_199258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الصفحة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المصورة ، متروكة فراغا لم يدون فيها أي شيء ، ويظهر أنها سقطت عند التصوير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3" w:name="__RefHeading___Toc14189070_1280447820"/>
      <w:bookmarkStart w:id="174" w:name="_Toc68"/>
      <w:bookmarkEnd w:id="173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نسخها وقراءتها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الفراغ من تأريخ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ظهيرة يوم الحادي والعشرين من شهر الله المبارك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هو مذكور في الصفحة الاخيرة من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الناسخ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عبد الله بلكو بن أبي طالب الآوي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جاء ذلك في آخر صفحة من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قراءتها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قرأت على مؤلفها ، العلامة الحلي نفسه ، من قبل ناسخها الآوي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رجب من سنة خمس وسبعمائة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وقرأت أيضا ، من قبل ناسخها ابن بلكو ، على والد الحسن فخر المحققين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مجالس آخرها الحادي والعشرون من رجب سنة خمس وسبعمائة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ما جاء ذكره بخط العلامة ذاته ، على الصفحة الاولى من الكتاب ، وبخط فخر المحققين عينه ، على الصفحة الاخيرة من الكتاب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5" w:name="__RefHeading___Toc14189072_1280447820"/>
      <w:bookmarkStart w:id="176" w:name="_Toc69"/>
      <w:bookmarkEnd w:id="175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بلاغاتها وتعليقاتها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تحتوي هذه النسخة على مجموعة من البلاغات ، كما هي مدونة في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من بقية 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تضم مجموعة من التعليقات تتفاوت في وجودها ، فهي كثيرة كما في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وقليلة كما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" w:name="__RefHeading___Toc14189074_1280447820"/>
      <w:bookmarkStart w:id="178" w:name="_Toc70"/>
      <w:bookmarkEnd w:id="177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تجليدها</w:t>
      </w:r>
      <w:bookmarkEnd w:id="178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تمتاز هذه المصورة ، بأنها مجلدة تجليدا عصريا مذهبا ، </w:t>
      </w:r>
      <w:bookmarkStart w:id="179" w:name="pg19065_199259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بكعب جلده اسود ، وغلاف كتابه أسود ، مزخرف بمكعبات من نفس اللون ، موزعة على مساحة متموجة في أسطحها بضلالها ، علما بأن التجليد حديث عهد ، وهو من أعمال نفس المكتبة المقتنية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0" w:name="__RefHeading___Toc14189076_1280447820"/>
      <w:bookmarkStart w:id="181" w:name="_Toc71"/>
      <w:bookmarkEnd w:id="180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نموذج من صفحاتها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فأدناه صورتان من هذه الكتاب المحقق ، المصور عن النسخة الاصل ، بقياسه الطبيعي ، تجد الاولى منهما مأخوذة من أوله مدون عليها اسم الكتاب ، وشيء من خط العلامة ، وتأريخ القراءة عليه وبعض التملكات ، بالاضافة إلى اسم المصدر المقتني ، ورقم وتاريخ الاقتناء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مأخوذة عن آخره ، مكتوب عليها اسم الناسخ ، وتاريخ النسخ ، وشيء من خط ولد المؤلف ، وتاريخ القراءة عليه ، بالاضافة إلى المصدر المقتني ، ورقم وتأريخ الاقتناء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2" w:name="pg19065_199262"/>
    </w:p>
    <w:p>
      <w:pPr>
        <w:pStyle w:val="Heading6"/>
        <w:numPr>
          <w:ilvl w:val="5"/>
          <w:numId w:val="1"/>
        </w:numPr>
        <w:rPr/>
      </w:pPr>
      <w:bookmarkStart w:id="183" w:name="__RefHeading___Toc14189078_1280447820"/>
      <w:bookmarkStart w:id="184" w:name="_Toc72"/>
      <w:bookmarkEnd w:id="182"/>
      <w:bookmarkEnd w:id="183"/>
      <w:r>
        <w:rPr>
          <w:rtl w:val="true"/>
        </w:rPr>
        <w:t xml:space="preserve">الخطوة الثانية </w:t>
      </w:r>
      <w:r>
        <w:rPr>
          <w:rtl w:val="true"/>
        </w:rPr>
        <w:t xml:space="preserve">: </w:t>
      </w:r>
      <w:r>
        <w:rPr>
          <w:rtl w:val="true"/>
        </w:rPr>
        <w:t>في التعليق</w:t>
      </w:r>
      <w:bookmarkEnd w:id="184"/>
    </w:p>
    <w:p>
      <w:pPr>
        <w:pStyle w:val="Heading6"/>
        <w:numPr>
          <w:ilvl w:val="5"/>
          <w:numId w:val="1"/>
        </w:numPr>
        <w:rPr/>
      </w:pPr>
      <w:bookmarkStart w:id="185" w:name="__RefHeading___Toc14189080_1280447820"/>
      <w:bookmarkStart w:id="186" w:name="_Toc73"/>
      <w:bookmarkEnd w:id="185"/>
      <w:r>
        <w:rPr>
          <w:rtl w:val="true"/>
        </w:rPr>
        <w:t>اشارة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لدينا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مواكبة متن الكتاب لدراسته ، على ضوء المصادر المعتمدة قدر الامكان ، من بدايته وحتى آخر كلمة فيه ، سواء أكان ذلك إرجاعا لقائلي آرائه ، أم تعريفا للمصطلح من مفرداته ، 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ماتم في هامش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وضع خط فاصل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النحو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87" w:name="__RefHeading___Toc14189082_1280447820"/>
      <w:bookmarkStart w:id="188" w:name="_Toc74"/>
      <w:bookmarkEnd w:id="187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نسبة الاراء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عملنا جاهدين على نسبة كل رأي ورد في الكتاب ، أصوليا كان أو غير اصولي ، إلى صاحبه الشرعي ، كي يسهل علينا بعد ذلك ، التعرف على تلك الآراء في تأريخها ، فعلى طبيعة الوضع الاجتماعي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في حينها ، وأخيرا الملابسات الخفية التي كانت وراء تعددها في نشوءها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وقد عمدنا حسب المستطاع ، إلى إرجاع بعض النصوص لقائليها ، كما في بعض التعاريف المنقولة عن أبي الحسين البصري ، في العام والتخصيص وغيرهما ، وذلك وفاء منا لاصحابها بذكرهم ، وتأكيدا لاجيالنا المتعاقبة على أن المعرفة حلقات متواصلة ، يسعف حديثها قديمها بفضلهم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9" w:name="__RefHeading___Toc14189084_1280447820"/>
      <w:bookmarkStart w:id="190" w:name="_Toc75"/>
      <w:bookmarkEnd w:id="189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تعريف بالمفردات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ما ترد في متن الكتاب مفردات متعددة المشارب ، فنعمد إلى بيانها باختصار كما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اللغوية ، كما في لفظة العين 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9065_199263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القرآنية ، كما في لفظة اللسان واللغات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الاصطلاحية ، كما في لفظة التوقيفية والمحكم والمتشابه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العقائدية ، كما في لفظة الاعتزال والحنفية والاشاعرة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المكانية ، كما في لفظة الصفا والمروة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2" w:name="__RefHeading___Toc14189086_1280447820"/>
      <w:bookmarkStart w:id="193" w:name="_Toc76"/>
      <w:bookmarkEnd w:id="192"/>
      <w:r>
        <w:rPr>
          <w:rtl w:val="true"/>
        </w:rPr>
        <w:t xml:space="preserve">ثالثاً </w:t>
      </w:r>
      <w:r>
        <w:rPr>
          <w:rtl w:val="true"/>
        </w:rPr>
        <w:t xml:space="preserve">: </w:t>
      </w:r>
      <w:r>
        <w:rPr>
          <w:rtl w:val="true"/>
        </w:rPr>
        <w:t>شرح العبارات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فنعمل على توضيح العبارات المغلقة في المتون ، مع مراعاة الدقة والوضوح والاستيعاب والاختصار عند التعليقة الواحدة ، وأن تكون أية واحدة منها مأخوذة من مصادرها المعنية الموثوقة المعترف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التعليقة النحوية نرجع بها إلى كتب النحو ، والبلاغية إلى كتب البلاغة ، والاصولية إلى كتب الاصول ،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6"/>
        <w:numPr>
          <w:ilvl w:val="5"/>
          <w:numId w:val="1"/>
        </w:numPr>
        <w:rPr/>
      </w:pPr>
      <w:bookmarkStart w:id="194" w:name="__RefHeading___Toc14189088_1280447820"/>
      <w:bookmarkStart w:id="195" w:name="_Toc77"/>
      <w:bookmarkEnd w:id="194"/>
      <w:r>
        <w:rPr>
          <w:rtl w:val="true"/>
        </w:rPr>
        <w:t xml:space="preserve">رابعاً </w:t>
      </w:r>
      <w:r>
        <w:rPr>
          <w:rtl w:val="true"/>
        </w:rPr>
        <w:t xml:space="preserve">: </w:t>
      </w:r>
      <w:r>
        <w:rPr>
          <w:rtl w:val="true"/>
        </w:rPr>
        <w:t>تخريج الآيات والاحاديث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بالعمل على تخريج ما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آيات قرآنية ، وأحاديث نبوية أو صحابية ، ونصوص توراتية ، من مظانها من المصادر المعتمدة في هذا المجال ، مع ذكر اسمائها وأجزائها وأرقام صفحاتها ، بالاضافة إلى ما موجود من إختلافات في ألفاظها وجملها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6" w:name="__RefHeading___Toc14189090_1280447820"/>
      <w:bookmarkStart w:id="197" w:name="_Toc78"/>
      <w:bookmarkEnd w:id="196"/>
      <w:r>
        <w:rPr>
          <w:rtl w:val="true"/>
        </w:rPr>
        <w:t xml:space="preserve">خامساً </w:t>
      </w:r>
      <w:r>
        <w:rPr>
          <w:rtl w:val="true"/>
        </w:rPr>
        <w:t xml:space="preserve">: </w:t>
      </w:r>
      <w:r>
        <w:rPr>
          <w:rtl w:val="true"/>
        </w:rPr>
        <w:t>ضرب الامثلة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تكون مطابقة وواضحة ، وأحيانا متعددة ، لمعظم ما يرد في الكتاب من قواعد أصولية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 تكون الفائدة أتم ، وسهلة التناول لدى الغالبية من المعنيين بالدراسات الاصولية ، وكل في حدود استعداداته الذهنية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8" w:name="pg19065_199264"/>
    </w:p>
    <w:p>
      <w:pPr>
        <w:pStyle w:val="Heading6"/>
        <w:numPr>
          <w:ilvl w:val="5"/>
          <w:numId w:val="1"/>
        </w:numPr>
        <w:rPr/>
      </w:pPr>
      <w:bookmarkStart w:id="199" w:name="__RefHeading___Toc14189092_1280447820"/>
      <w:bookmarkStart w:id="200" w:name="_Toc79"/>
      <w:bookmarkEnd w:id="198"/>
      <w:bookmarkEnd w:id="199"/>
      <w:r>
        <w:rPr>
          <w:rtl w:val="true"/>
        </w:rPr>
        <w:t xml:space="preserve">سادساً </w:t>
      </w:r>
      <w:r>
        <w:rPr>
          <w:rtl w:val="true"/>
        </w:rPr>
        <w:t xml:space="preserve">: </w:t>
      </w:r>
      <w:r>
        <w:rPr>
          <w:rtl w:val="true"/>
        </w:rPr>
        <w:t>ترجمة الاعلام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باعطاء صورة مختصرة عن حياة كل منهم ، من حيث أزمانهم ونوع المدارس الفقهية أو الكلامية التي ينتسبون إليها ، مع ذكر أهم أعمالهم والنتاج الثقافي لديهم ، خاصة ما يتعلق منه بعلم الاصول ، الذي نحن بصدد التعليق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1" w:name="__RefHeading___Toc14189094_1280447820"/>
      <w:bookmarkStart w:id="202" w:name="_Toc80"/>
      <w:bookmarkEnd w:id="201"/>
      <w:r>
        <w:rPr>
          <w:rtl w:val="true"/>
        </w:rPr>
        <w:t xml:space="preserve">سابعا </w:t>
      </w:r>
      <w:r>
        <w:rPr>
          <w:rtl w:val="true"/>
        </w:rPr>
        <w:t xml:space="preserve">: </w:t>
      </w:r>
      <w:r>
        <w:rPr>
          <w:rtl w:val="true"/>
        </w:rPr>
        <w:t>توضيح الوقائع التأريخية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بالعودة إلى تلك التي حدثت في صدر الاسلام منها خاصة ، والتي استدل المؤلف وغيره ، عن طريقها ، على نوعية الاحكام الفقهية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كيفية الاستفادة منها بعد ذلك ، في إنتزاع الافكار الاصولية ، أو التأكيد على آرائه ، ومدى شرعيتها في بحوث وفصول مبادئه الوصولية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الخطوة</w:t>
      </w:r>
    </w:p>
    <w:p>
      <w:pPr>
        <w:pStyle w:val="Heading5"/>
        <w:numPr>
          <w:ilvl w:val="4"/>
          <w:numId w:val="1"/>
        </w:numPr>
        <w:rPr/>
      </w:pPr>
      <w:bookmarkStart w:id="203" w:name="__RefHeading___Toc14189096_1280447820"/>
      <w:bookmarkStart w:id="204" w:name="_Toc81"/>
      <w:bookmarkEnd w:id="203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في الاخراج</w:t>
      </w:r>
      <w:bookmarkEnd w:id="204"/>
    </w:p>
    <w:p>
      <w:pPr>
        <w:pStyle w:val="Heading6"/>
        <w:numPr>
          <w:ilvl w:val="5"/>
          <w:numId w:val="1"/>
        </w:numPr>
        <w:rPr/>
      </w:pPr>
      <w:bookmarkStart w:id="205" w:name="__RefHeading___Toc14189098_1280447820"/>
      <w:bookmarkStart w:id="206" w:name="_Toc82"/>
      <w:bookmarkEnd w:id="205"/>
      <w:r>
        <w:rPr>
          <w:rtl w:val="true"/>
        </w:rPr>
        <w:t>اشارة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تتلخص في نقاط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07" w:name="__RefHeading___Toc14189100_1280447820"/>
      <w:bookmarkStart w:id="208" w:name="_Toc83"/>
      <w:bookmarkEnd w:id="207"/>
      <w:r>
        <w:rPr>
          <w:rtl w:val="true"/>
        </w:rPr>
        <w:t xml:space="preserve">أولاً </w:t>
      </w:r>
      <w:r>
        <w:rPr>
          <w:rtl w:val="true"/>
        </w:rPr>
        <w:t xml:space="preserve">: </w:t>
      </w:r>
      <w:r>
        <w:rPr>
          <w:rtl w:val="true"/>
        </w:rPr>
        <w:t>في توزيع النص</w:t>
      </w:r>
      <w:bookmarkEnd w:id="2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ملازمة النص الكتابي ، لتوزيعه بحسب عناوينه ومعنوناته أولاً ، ثم إلى فقراته وجمله ثانياً ، مع مراعاة فنية الترقيم والتنقيط خلاله ثالثا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 بأن ما يصحب مثل هذا السير من تصرفات ، كالزيادة المحصورة بين قوسين مركنين ، هي تصرفات مشروعة تقتضيها فنية التوزيع ، لكن لمن هو مختص بمثل إجراء هذا النوع من التحقيقات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9" w:name="pg19065_199265"/>
    </w:p>
    <w:p>
      <w:pPr>
        <w:pStyle w:val="BookText"/>
        <w:rPr/>
      </w:pPr>
      <w:bookmarkEnd w:id="20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العناوين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وزعت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الرئيسة منها ، وهي الفصول بالنسبة إلى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الثانوية ، وهي البحوث المتفرعة عن فصولها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الثالثية ، وهي المدلولات للبحوث وخلاصاتها ، مع مراعاة انتزاع ما لم يوجد منها في بحوثها ، وحصر الواحد منها بين نجمتين ، للاشارة إلى كون ما في الاصل عدم وجودها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موضوعاتها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وزع كل واحد منها ، إلى مجموعة الفقرات التي يتركب عندها ، على إعتبار أن كل واحدة منها تحمل فكرة معينة خاصة بها ، تتحدد هي الاخرى بالجملة أو مجموعة المجل ، التي تنتظم في عقدها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التنقيط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يعني بإختصار ، استعمال الادوات الخاصة به ، على حسب ما يناسبه من مواضع ، من فوارز ونقط وعلامات استفهام وتعجب وأقواس وأرقام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0" w:name="__RefHeading___Toc14189102_1280447820"/>
      <w:bookmarkStart w:id="211" w:name="_Toc84"/>
      <w:bookmarkEnd w:id="210"/>
      <w:r>
        <w:rPr>
          <w:rtl w:val="true"/>
        </w:rPr>
        <w:t xml:space="preserve">ثانياً </w:t>
      </w:r>
      <w:r>
        <w:rPr>
          <w:rtl w:val="true"/>
        </w:rPr>
        <w:t xml:space="preserve">: </w:t>
      </w:r>
      <w:r>
        <w:rPr>
          <w:rtl w:val="true"/>
        </w:rPr>
        <w:t>في استعمال الفراغات</w:t>
      </w:r>
      <w:bookmarkEnd w:id="211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توفير الفراغات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ضرورة يمليها نفس تبويب موضوعاته ، باعتبار عناوينها من جهة ، وتوزيع الفقرات بحسب مضامينها من جهة ثانية ، ومبررات الشد الفكري المرجو نتيجة ذلك من جهة 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لكنها في الوقت نفسه ، لابد أن تكون في حدود المألوف الذي يلم الكتاب ، لا الكثيرة التي تبعث على تفككه ، ولا الهزيلة التي توجب تشوشه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الامر الذي يتسني معه ، أن يحضى القارئ بفرص من الراحة ، ولحظات من التأمل ، وتطلعات من الشوق ، تمكنه من المتابعة ، فنتمكن بالتالي من إطلاعه على المطلوب من المهام ، على أحسن صورة وعلى خير ما يرام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ما 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إلتزمنا في فراغاتنا أزاء أقسام الكتاب الثلاثة بما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 بأوليات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أقمنا الصفحة الاولى على مجرد ذكر اسم الكتاب الاصل ، متبوعة بثانية تحمل رقم الطبعة واسم المطبعة ومكانها وزمانها ، فثالثة مختصة بفهرست اجمالي عن الكتاب ككل ، مشفوعة بصفحة فراغ تام ، فخامسة متصدية لفهرسة أوليات الكتاب اجمالا ، تعقبها صفحة تحمل اسم قائل الكلمة حول الكتاب ، فسابعة وما بعدها ، هي كلمة المرتضى عنها ، فتاسعة لتعريف مقدم بين يدي الكتاب ، فاهداء مباشر لها ، فحادية عشرة موقوفة لشكر الرجال الذين كانوا معنا على الطريق ، فتالية تأتي بعدها معنية ببيان خلاصة عن الابطال الذين واحدهم المترجم له ، ثم أخيرا تتوالى فقرات الترجمة على وجه التفصيل ، يشد بعضها البعض ، مع تمييز لاحداها عن الاخرى ، بالفراغات الجانبية والبينية ، فالبيضات الاولية والنهائية ، التي يستلزمها توزيع تلك الفقرات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 بأصل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أفردنا صفحة مستقلة تحمل اسم الكتاب ومؤلفه ، متبوعة كذلك بفراغ تام ، ثم ثالثة حاوية للبسملة فرابعة قائمة بالحمدلة ، ثم بعد ذلك إيقاف صفحة واحدة لكل فصل من فصول الكتاب ، مركنة برقمه وموضوعه ، وأخيرا تتوالى بحوث الفصول وفقراتها ، مميزة إحداها عن الاخرى ، بالفراغات الجانبية والبينية </w:t>
      </w:r>
      <w:bookmarkStart w:id="212" w:name="pg19065_199267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فالبياضات الاولية والنهاية ، التي يستلزمها توزيع تلك الفقرات ضمن بحوثها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 بمجموعة الفهارس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أوقفنا صفحة على ذكر الفهرست الاجمالي لها ، تليها صفحة بفراغ تام ، ثم تتتابع فهارس الكتاب على وجه التفصيل ، سالكين معها نفس الخط الذي سلكناه في توزيع فراغات الاوليات من جهة ، والفصول من جهة 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3" w:name="__RefHeading___Toc14189104_1280447820"/>
      <w:bookmarkStart w:id="214" w:name="_Toc85"/>
      <w:bookmarkEnd w:id="213"/>
      <w:r>
        <w:rPr>
          <w:rtl w:val="true"/>
        </w:rPr>
        <w:t xml:space="preserve">ثالثاً </w:t>
      </w:r>
      <w:r>
        <w:rPr>
          <w:rtl w:val="true"/>
        </w:rPr>
        <w:t xml:space="preserve">: </w:t>
      </w:r>
      <w:r>
        <w:rPr>
          <w:rtl w:val="true"/>
        </w:rPr>
        <w:t>في طباعة الكتاب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وطريقتنا هنا تتلخص بالنقاط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العناوين الاساسية والثانوية ، مخطوطة بخط جميل يتناسب في تنويعه ويتعدد ، تعدد تشكيلاتها الحروفية ، وقد راعينا في كتابات أهمها ، أن تكون لمعلم الجيل ، الاستاذ الخطاط الشهير هاشم محمد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الحروف الطباعية ، من النوع المسبوك سبكا جيدا وبأحجام عديدة ، تتنوع بحسب موقعها من الكتاب ، فالمتن الاصل بحرف ذي حجم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عادي ، والهامش بحرف ذي حجم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عادي ، ومدلولات البحوث بحرف ذي حجم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الورق المستعمل في طباعة الكتاب ، من النوع الجيد ، كالمعروف بزنة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غراما ، ومن القطع المصطلح عليه طباعيا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 تقريبا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يجلد الكتاب ، بعد انهائه طباعيا ، تجليدا نظيفا ، يمتاز غلافه بالمتانة والتذهيب واللون المناسب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5" w:name="pg19065_199268"/>
    </w:p>
    <w:p>
      <w:pPr>
        <w:pStyle w:val="Heading4"/>
        <w:numPr>
          <w:ilvl w:val="3"/>
          <w:numId w:val="1"/>
        </w:numPr>
        <w:rPr/>
      </w:pPr>
      <w:bookmarkStart w:id="216" w:name="__RefHeading___Toc14189106_1280447820"/>
      <w:bookmarkStart w:id="217" w:name="_Toc86"/>
      <w:bookmarkEnd w:id="215"/>
      <w:bookmarkEnd w:id="216"/>
      <w:r>
        <w:rPr>
          <w:rtl w:val="true"/>
        </w:rPr>
        <w:t xml:space="preserve">الخطوة الرابعة </w:t>
      </w:r>
      <w:r>
        <w:rPr>
          <w:rtl w:val="true"/>
        </w:rPr>
        <w:t xml:space="preserve">: </w:t>
      </w:r>
      <w:r>
        <w:rPr>
          <w:rtl w:val="true"/>
        </w:rPr>
        <w:t>في الفهرسة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يعد هناك أدنى شك ، خصوصا يومنا هذا ، أن الفهرسة تعتبر في حياة الباحثين ، شيئا ضروريا ، ذلك لانها تمثل الدليل الذي يستر شدون به إلى ضالتهم المنشودة ، في استكناه ما موجود من أرصدة علمية لموضوعهم المبحوث عنه ، من مصادره الموسوعية ، وعلى الاخص القديم منها ، وبحسب مواضعها من أرقام صفحاتها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فيمكنهم بالتالي الاحاطة بما يرومون دراسته ، بأدق المعلومات ، وأجمع مواردها ، وأخصر طريق ، وأدنى جهد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فضلا عن أنها كشاف حي ، للتعرف على تأريخ الافكار ، وحدود المنجز وما لم ينجز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بموجب تلك الضرورة ، إلتزمنا بوضع مجموعة من الفهارس في نهاية الكتاب ، تمثل عرضا موجزا بمعظم الجوانب المهمة من جوانب صفحاته ، على أننا لاحظنا في ترتيب معظمها أن تكون على الطريقة الابتثية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قارئي العزيز ، جهدنا الذي حق لنا أن نقضي فراغنا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هو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8" w:name="pg19065_199270"/>
      <w:bookmarkStart w:id="219" w:name="pg19065_199270"/>
      <w:bookmarkEnd w:id="219"/>
    </w:p>
    <w:p>
      <w:pPr>
        <w:pStyle w:val="Heading2"/>
        <w:numPr>
          <w:ilvl w:val="1"/>
          <w:numId w:val="1"/>
        </w:numPr>
        <w:rPr/>
      </w:pPr>
      <w:bookmarkStart w:id="220" w:name="pg19065_199270"/>
      <w:bookmarkStart w:id="221" w:name="__RefHeading___Toc14189108_1280447820"/>
      <w:bookmarkStart w:id="222" w:name="_Toc87"/>
      <w:bookmarkEnd w:id="220"/>
      <w:bookmarkEnd w:id="221"/>
      <w:r>
        <w:rPr>
          <w:rtl w:val="true"/>
        </w:rPr>
        <w:t>القسم الثاني</w:t>
      </w:r>
      <w:bookmarkEnd w:id="222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23" w:name="__RefHeading___Toc14189110_1280447820"/>
      <w:bookmarkStart w:id="224" w:name="_Toc88"/>
      <w:bookmarkEnd w:id="223"/>
      <w:r>
        <w:rPr>
          <w:rtl w:val="true"/>
        </w:rPr>
        <w:t>اشارة</w:t>
      </w:r>
      <w:bookmarkEnd w:id="224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الرحمن الرحيم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المتفرد بالازلية والدوام ، المتوحد بالجلال والاكرام ، المتفضل بسوابغ الانعام ، المتقدس عن مشابهة الاعراض والاجسام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وصلى الله على سيد الانام ، محمد المصطفى وعترته الاماجد 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مبادئ الوصول إلى علم الاصول ، قد اشتمل من علم اصول الفقه على ما لابد منه ، واحتوى على ما لا نستغني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نرجو بوضعه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التقرب إلى الله تعالى ، وهو حسبنا ونعم الوكيل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ورتبته على فصول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25" w:name="pg19065_199274"/>
    </w:p>
    <w:p>
      <w:pPr>
        <w:pStyle w:val="Heading3"/>
        <w:numPr>
          <w:ilvl w:val="2"/>
          <w:numId w:val="1"/>
        </w:numPr>
        <w:rPr/>
      </w:pPr>
      <w:bookmarkStart w:id="226" w:name="__RefHeading___Toc14189112_1280447820"/>
      <w:bookmarkStart w:id="227" w:name="_Toc89"/>
      <w:bookmarkEnd w:id="225"/>
      <w:bookmarkEnd w:id="226"/>
      <w:r>
        <w:rPr>
          <w:rtl w:val="true"/>
        </w:rPr>
        <w:t xml:space="preserve">الفصل الاول </w:t>
      </w:r>
      <w:r>
        <w:rPr>
          <w:rtl w:val="true"/>
        </w:rPr>
        <w:t xml:space="preserve">: </w:t>
      </w:r>
      <w:r>
        <w:rPr>
          <w:rtl w:val="true"/>
        </w:rPr>
        <w:t>في اللغات</w:t>
      </w:r>
      <w:bookmarkEnd w:id="227"/>
    </w:p>
    <w:p>
      <w:pPr>
        <w:pStyle w:val="Heading4"/>
        <w:numPr>
          <w:ilvl w:val="3"/>
          <w:numId w:val="1"/>
        </w:numPr>
        <w:rPr/>
      </w:pPr>
      <w:bookmarkStart w:id="228" w:name="__RefHeading___Toc14189114_1280447820"/>
      <w:bookmarkStart w:id="229" w:name="_Toc90"/>
      <w:bookmarkEnd w:id="228"/>
      <w:r>
        <w:rPr>
          <w:rtl w:val="true"/>
        </w:rPr>
        <w:t>اشارة</w:t>
      </w:r>
      <w:bookmarkEnd w:id="229"/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230" w:name="pg19065_199275"/>
    </w:p>
    <w:p>
      <w:pPr>
        <w:pStyle w:val="Heading4"/>
        <w:numPr>
          <w:ilvl w:val="3"/>
          <w:numId w:val="1"/>
        </w:numPr>
        <w:rPr/>
      </w:pPr>
      <w:bookmarkStart w:id="231" w:name="__RefHeading___Toc14189116_1280447820"/>
      <w:bookmarkStart w:id="232" w:name="_Toc91"/>
      <w:bookmarkEnd w:id="230"/>
      <w:bookmarkEnd w:id="231"/>
      <w:r>
        <w:rPr>
          <w:rtl w:val="true"/>
        </w:rPr>
        <w:t xml:space="preserve">البحث الاول </w:t>
      </w:r>
      <w:r>
        <w:rPr>
          <w:rtl w:val="true"/>
        </w:rPr>
        <w:t xml:space="preserve">: </w:t>
      </w:r>
      <w:r>
        <w:rPr>
          <w:rtl w:val="true"/>
        </w:rPr>
        <w:t>في أحكام كلية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جماعة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اللغات توقيفية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 آدم الاسماء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واختلاف ألسنتكم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والمراد به اللغات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هاشم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إصطلاحية 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أرسلنا من رسول إلا بلسان قومه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[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 أن يكون لكل معنى لفظ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وإلا لزم عدم تناهي الالفاظ ، بل الواجب وضع اللفظ لما تكثر الحاجة إلى التعبير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 باللغة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 ، لوجوب معرفة الشرع المتوقف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عند المعتزلة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ذو مدارس متعددة ، لكل منها عناصر خاصة بها ، وإن كانت جميعها تلتقي في عناصر مشتركة بينها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جملة مدارسه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الهذيلية أصحاب أبي الهذيل محمد بن الهذيل ، والجبائية جماعة أبي علي محمد بن عبد الوهاب وابنه أبي هاشم عبد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وأمالي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المنتظم من الحروف المسموعة المتميزة ، المتواضع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صدرت عن قادر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  <w:bookmarkStart w:id="233" w:name="pg19065_199277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ويطلق على الجملة المفيدة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جمعا بين المتن والهامش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14189118_1280447820"/>
      <w:bookmarkStart w:id="235" w:name="_Toc92"/>
      <w:bookmarkEnd w:id="234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تقسيم الالفاظ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اللفظ إن دل على الزمان المعين بصيغته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الفعل ، وإلا فهو الاسم إن استقل بالدلالة ، وإلا فهو الحرف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اللفظ إما مفرد وإما مركب ، فالاول ما لا يدل جزوه على جزو معناه حين هو جزؤه كزيد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مثل هذا الجزء إلا كحرف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محمد وحرف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، وحرف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موضع آخر ، قد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وتعني بعبد معناه المضاف إلى الله تعالى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عبد الله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وحينئذ يكون نعتا لا اسما ، ومركبا لا مفردا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فعبد الله مفرد ، هو اسم أب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منطق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ما يدل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اللفظ والمعنى إن اتحدا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منع تصور المعنى من الشركة فهو العلم والمضمر ، وإلا فهو المتواطئ إن تساوت أفراده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والمشكك إن اختلفت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تكثرا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الالفاظ المتباينة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تكثر اللفظ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المترادفة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تكثر المعنى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قد وضع أولاً لمعنى ، ثم استعمل في الثاني ، فهو المرتجل إن نقل لا لمناسبة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نقل لمناسبة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المنقول اللغوي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العرفي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الشرعي إن غلب المنقول إليه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الموضوع أولاً للقصد مطلقا ، ثم نقل لقصد مكة المكرمة ، بالافعال المخصوصة والوقت المعين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حقيقة بالنسبة إلى الاول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ومجاز بالنسبة إلى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وضع لهما معا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المشترك بالنسبة إليهما معا ، والمجمل بالنسبة إلى كل واحد منهما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اللفظ المفيد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والواضح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درجة واحدة في الوضوح ، بل بعضه أوضح دلالة من بعض ، كما أن الخفي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على درجة واحدة في الخفاء بل بعضه أخفى دلالة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الاساس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علماء الاصول من الحنفية ، اللفظ من حيث ظهوره المعنى منه ، إلى ظاهر ونص ومفسر ومحكم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وقسموه من حيث الخفاء ، إلى خفي ومشكل ومجمل ومتشابه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يحتمل غير ما فهم عنه ، فهو النص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هذه الآية الكريمة يستفاد من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حرمة قبول شهادة الذين يرمون المحصنات ثم لم يأتوا بأربعة شهداء حرمة مؤبدة ، وذلك لانحصار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الدلالة على التأبيد والاستمرار ، لانها نص في معنى التأبيد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ومثاله من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المحرم إذا تزوج وهو يعلم أنه حرام عليه لم تحل له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هذه الرواية الشريفة أيضا ، ينتهي إلى استمرار عدم حلية المرأة على المحرم الذي تزوجها في حالة إحرامه ، وهو يعلم أن الزواج حالة الاحرام حرام عليه ، وذلك لان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 في الاستمرار والتأبيد كما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مبادئ 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ومستمسك 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تساويا فالمجمل ، وإلا فالراجح ظاهر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هذا المعنى ، يتبادر فهمه ، من كلمتي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 وحرم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غير حاجة إلى قرينة خارجية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مقصود بطريق الاصالة من سياق الآية ، بل المقصود الاصلي منهما ، الدلالة على التفرقة بين البيع والربا ، ردا على الذين سووا بينهما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البيع مثل الربا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والمرجوح مأول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تفسير الاستواء بالاستيلاء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الرحمان على العرش استوى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والمشترك بين النص والظاهر هو المحكم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كالنصوص الدلالة على حكم أساسي من قواعد الدين ، كالايمان بالله تعالى وحده ، والايمان بملائكته ورسله واليوم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على حكم جزئي قام الدليل على تأبيده ودوامه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كان لكم أن تؤذوا رسول الله ، ولا أن تنكحوا أزواجه من بعده 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 الرسول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ماض منذ بعثني الله ، إلى أن يقاتل آخر امتي الدجال ، لا يبطله جور جائر ولا عدل 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والمأول هو المتشابه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واصول الفقه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إن دل على الذات ، فهو اسم العين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اللغة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المشتق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ويعد المصدر ، المعبر عنه باسم المعنى قبال اسم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المشتقات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والتي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الفاعل ، واسم المفعول ، والصفة المشبهة ، واسم التفضيل ، واسم المكان والزمان ، واسم الآلة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ولمن أراد التوسع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بمراجعة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لعبد الله أمين ، الطبعة الاولى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اللغة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تأليف عبد القادر حسن أمين ويحيى كاظم الثعالبي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الاولى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ولابد في الاشتقاق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اتحاد بين اللفظين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وتناسب في المعنى والتركيب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يشترط بقاء المعنى في صدقه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فلنوضح ذلك بالمثال 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ريدا إذا صدر عنه الضرب وانقضى هل يصح إطلاق اسم الضارب عليه حقيقة أم لا؟ بعد وقوع الاتفاق على الجواز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المشترطون لبقاء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يصح ، وقال النافون يصح ، واختار المصنف هاهنا المذهب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العالم والمؤمن على النائم ، وإن لم يكن العلم والايمان حاصلين له حالة النوم ، واجماع أهل العربية على صدق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ضارب أمس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236" w:name="pg19065_199285"/>
    </w:p>
    <w:p>
      <w:pPr>
        <w:pStyle w:val="Heading4"/>
        <w:numPr>
          <w:ilvl w:val="3"/>
          <w:numId w:val="1"/>
        </w:numPr>
        <w:rPr/>
      </w:pPr>
      <w:bookmarkStart w:id="237" w:name="__RefHeading___Toc14189120_1280447820"/>
      <w:bookmarkStart w:id="238" w:name="_Toc93"/>
      <w:bookmarkEnd w:id="236"/>
      <w:bookmarkEnd w:id="237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المشترك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المشترك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قوم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الاصول الحديثة في مباحث الالفاظ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امتناعه ، وهو خطأ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الغرض من الواضع استفادة المعنى من اللفظ ، واللفظ المشترك لا يستفاد منه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والجواب أنه يستفاد بالقرائن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مكانه في الحكمة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الوجود يطلق على الواجب والممكن بطريق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لو كان مجازا فيهما أو في أحدهما ، لصح نفيه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من خواص المجاز ، ووجود كل شيء عين ماهيته ، كما ثبت في علم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كذلك ، فيكون وجود كل شيء مخالفا لوجود الآخر كالماهيات ، فيكون الوجود مقولا عليها باشتراك لفظي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المنهاج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ووجوده في اللغة 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هو على خلاف الاصل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 لما حصل التفاهم حالة التخاطب من دون القرينة ، ولما استفيد من السمعيات شيء أصلا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ويعلم الاشتراك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بنص أهل اللغة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وبعلامات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9065_199287"/>
    </w:p>
    <w:p>
      <w:pPr>
        <w:pStyle w:val="BookText"/>
        <w:rPr/>
      </w:pPr>
      <w:bookmarkEnd w:id="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 المعنيين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يجوز استعمال اللفظ المشترك ، في كلا معنييه ، إلا على سبيل المجاز ، لانه غير موضوع للمجموع ، من حيث هو مجموع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" w:name="__RefHeading___Toc14189122_1280447820"/>
      <w:bookmarkStart w:id="241" w:name="_Toc94"/>
      <w:bookmarkEnd w:id="240"/>
      <w:r>
        <w:rPr>
          <w:rtl w:val="true"/>
        </w:rPr>
        <w:t xml:space="preserve">البحث الرابع </w:t>
      </w:r>
      <w:r>
        <w:rPr>
          <w:rtl w:val="true"/>
        </w:rPr>
        <w:t>:</w:t>
      </w:r>
      <w:r>
        <w:rPr>
          <w:rtl w:val="true"/>
        </w:rPr>
        <w:t>في الحقيقة والمجاز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استعمال اللفظ فيما وضع له ، في الاصطلاح الذي وقع به التخاطب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المجاز ، لكنه لم يذكره القيد الاخير ، وهو قيد العلاقة ، ولابد منه ، لانه لولا العلاقة ، لكان وضعا جديدا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استعماله في غير ما وضع له ، في أصل تلك المواضعة ، للعلاقة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لغوية ، وعرفية ، وشرعية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كالدابة لذوات الاربع خاصة ، بعد كونها لما 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كالصلاة والزكاة والحج ، لهذه العبادات ، بعد كونها للدعاء والنماء والقصد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الشرعية مجاز لغوي ، وإلا لخرج القرآن عن كونه عربيا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اسما للفعل كالصلاة والزكاة سموه شرعية ، وما كان اسما للذات كالمؤمن والفاسق والكافر سموه دينية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بأنها لو كانت واقعة ، لما كان القرآن كله عربيا والتالي باطل فالمقدم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القرآن يشتمل على الاسماء المتنازع فيها ، والفرض أنها غير 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 بطلان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انزلناه قرآنا عربيا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والضمير للقرآن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احتجت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الشارع استعمل الفاظا لمعان لم يخطر ببال أهل اللغة ، ووجدت علامات الحقيقة فيها ، كمبادرة الذهن وكذب النفي ، فتكون حقائق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لا نريد بالحقيقة إلا ذلك ، كالصلاة فإنها في اللغة للدعاء ، واستعملها الشارع في الاركان المخصوصة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يمكن الجمع بين الدليلين ، إذ لا منافاة بين كون هذه الاسماء حقائق عند أهل الشرع ومجازات لغوية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لا يلزم ، من كون القرآن كله عربيا ، انتفاء الحقايق الشرعية لانها مجازات لغوية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الشرعية مجاز لغوى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النقل على خلاف الاصل ، وإلا لما حصل التفاهم حالة التخاطب ، قبل البحث عن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ولتوقفه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الوضع الاول ونسخه والوضع الثاني ، فيكون مرجوحا بالنسبة إلى ما يتوقف على الاول خاصة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لو لم يكن كذلك ، لم يحصل التفاهم حالة التخاطب ، إلا بعد البحث في أنه منقول أو غير منقول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كذلك ، لانا نفهم المعاني حالة التخاطب ، وإن لم يبحث في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النقل يتوقف على ثلاثة اشياء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الوضع الاول ، ونسخه ، والوضع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المنقول يتوقف على شيء واحد ، وهو الوضع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النقل مرجوحا ، فلا يصار إليه إلا لاجل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خلاف الاصل ، فيجب الحمل على الحقيقة ، ما لم يدل دليل على عدم إرادتها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الواضع إنما وضع اللفظ ، ليكتفي به في الدلالة على ما وضعه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يتم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بارادة المعنى الموضوع له اللفظ ، عند التجرد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المجاز لو ساوى الحقيقة ، لما حصل التفاهم عند المخاطبة ، كما قلناه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المجاز واقع ، في القرآن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هامش المصورة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ومختصر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فشبه النبي صلی الله علیه و آله ، ما يكتسبه الانسان من خير القرآن ونفعه وعائدته عليه إذا قرأه وحفظه ، بما يناله المدعو من طعام الداعي وانتفاعه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بالزيادة والنقصان ، وبالنقل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والمجاز بالنقصان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واسأل القرية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واسأل العير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واسأل أهل القرية وأهل العير ، فحذف اختصارا ومجازا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والمجاز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فاضلهم السامري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فنسبه إليه من حيث دعاهم ، وإن كانوا هم ضلوا في الحقيقة ، لا أنه فعل فيهم الضلال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ويعلم كون اللفظ حقيقة ومجازا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بالنص من أهل اللغة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ومبادرة المعنى إلى الذهن في الحقيقة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واستغنائه عن القرينة وبضد ذلك في المجاز ، وبتعلقه بما يستحيل تعلقه عليه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يكثر استعمال المجاز وتقل الحقيقة ، فتصير الحقيقة ، مجازا عرفيا ، والمجاز حقيقة عرفية ، فيحمل على أحدهما بالقرينة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bookmarkStart w:id="242" w:name="pg19065_199292"/>
    </w:p>
    <w:p>
      <w:pPr>
        <w:pStyle w:val="Heading4"/>
        <w:numPr>
          <w:ilvl w:val="3"/>
          <w:numId w:val="1"/>
        </w:numPr>
        <w:rPr/>
      </w:pPr>
      <w:bookmarkStart w:id="243" w:name="__RefHeading___Toc14189124_1280447820"/>
      <w:bookmarkStart w:id="244" w:name="_Toc95"/>
      <w:bookmarkEnd w:id="242"/>
      <w:bookmarkEnd w:id="243"/>
      <w:r>
        <w:rPr>
          <w:rtl w:val="true"/>
        </w:rPr>
        <w:t xml:space="preserve">البحث الخامس </w:t>
      </w:r>
      <w:r>
        <w:rPr>
          <w:rtl w:val="true"/>
        </w:rPr>
        <w:t xml:space="preserve">: </w:t>
      </w:r>
      <w:r>
        <w:rPr>
          <w:rtl w:val="true"/>
        </w:rPr>
        <w:t>في تعارض أحوال الالفاظ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تعارض أحوال الالفاظ 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الاشتراك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لاتحاد المعنى في النقل دائما ، فيحصل الفهم بخلاف المشترك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الاشتراك ، لان اللفظ إن تجرد عن القرينة ، حمل على الحقيقة ، وإلا فعلى المجاز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والاضمار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الاشتراك ، لان صحته مشروطة بالعلم بتعيينه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واسأل القرية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فإنه لو لا أن يعلم كل واحد ، أن المضمر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القرية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 يجز الاضمار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لم يجز في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 زيدا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بخلاف 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الاشتراك ، لانه خير من المجاز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فالخير ، من الخير من الشيء ، خير من ذلك الشيء لا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النقل ، لافتقار النقل إلى الاتفاق عليه بين أهل اللغة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والاضمار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أولى منه ، لما تقدم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النقل ، لانه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من المجاز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الاضمار لكثرته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السابق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245" w:name="pg19065_199294"/>
    </w:p>
    <w:p>
      <w:pPr>
        <w:pStyle w:val="BookText"/>
        <w:rPr/>
      </w:pPr>
      <w:bookmarkEnd w:id="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المجاز لاستعمال اللفظ مع التخصيص في بعض موارده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ومن الاضمار لانه أدون من المجاز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14189126_1280447820"/>
      <w:bookmarkStart w:id="247" w:name="_Toc96"/>
      <w:bookmarkEnd w:id="246"/>
      <w:r>
        <w:rPr>
          <w:rtl w:val="true"/>
        </w:rPr>
        <w:t xml:space="preserve">البحث السادس </w:t>
      </w:r>
      <w:r>
        <w:rPr>
          <w:rtl w:val="true"/>
        </w:rPr>
        <w:t xml:space="preserve">: </w:t>
      </w:r>
      <w:r>
        <w:rPr>
          <w:rtl w:val="true"/>
        </w:rPr>
        <w:t>في تفسير حروف يحتاج إليها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حروف يحتاج إليها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للجمع مطلقا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فتعطف الشيء على مصاحبه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فأنجيناه وأصحاب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سابقه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أرسلنا نوحا وابراهيم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وعلى لاحقه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يوحى إليك وإلى الذين من قبلك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زيد وعمرو ، احتمل ثلاثة 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معناها الجمع المطلق غير سديد ، لتقييد الجمع بقيد الاطلاق ، وإنما هي للجمع لا بقيد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لعدم التناقض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أردنا الاستظهار بالدليل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لو كانت للترتيب للزم التكرار في قول القايل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زيدا وعمرا بعده ، والتناقض في قوله قبله ، في حين أن صدق الملازمة وبطلان التالي معلومان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زيدا وعمرا قبله ، وللتكرار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ولسؤال الصحابة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كانت الواو مفيدة للترتيب ، لما اشتبه على أهل اللسان ، ولما احتاجوا إلى السؤال ، لانه حينئذ معلوم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الصفا والمروة من شعاير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البداءة بالصفا والمروة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فمكان مرتفع من جبل أبى قبيس ، ومن وقف على الصفا ، كان بحذاء الحجر الاسود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للحموي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أهل اللغة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كواو الجمع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العرب ، إذا أرادوا جمع الاسماء في حكم ، فإن كانت متفقة ، كمسلم ومسلم ومسلم مثلا ، أتوا بواو الجمع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كزيد وعمرو وبكر ، أتوا بالواو العاطقة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زيد وعمرو وبكر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أن واو الجمع لم تفد الترتيب ، فكذا واو العطف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للترتيب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للحاجة إلى التعبير عنه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معارض بمطلق الجمع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أولوية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للتعقيب ، على حسب ما يمكن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كل شيء بحسبه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 قوي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خلقنا النطفة علقة فخلقنا العلقة مضغة ، فخلقنا المضعة عظاما ، فكسونا العظام لحما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للظرفية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تحقيقا أو تقديرا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المجاز ، نحو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ولكم في القصاص 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وللتبعيض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والتبين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المغني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وصلة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وشرط زيادتها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تنكير مجرورها ، وكونه فاعلا أو مفعولا به أو مبتدأ ، وتقدم نفي أو نهي أو استفهام بهل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تسقط من ورقة إلا يعلمها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ترى في خلق الرحمان من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فارجع البصر هل ترى من فطور؟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للتبعيض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فيما يتعدى بنفسه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يؤكد كون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يتعدى بنفسه ، هو ما نص عليه الراغب الاصفهاني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مفرداته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والذي يؤيد كون الباء تبعيضية ، الرواية المنقولة عن زرارة عن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أين علمت أن المسح ببعض الرأس؟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لمكان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وهي مذكورة بالتفصيل في الوسائل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للحصر بالنقل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الذائد الحامي الذمار 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يدافع عن أحسابهم أنا أو مثلي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لو لم تكن للحصر ، لوجب إجراء الكلام على ظاهره ، وهو غلط ، إذ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يدافع أنا ، بل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إذا كان للحصر ، فيستقيم الكلام ، لان التقدير حينئذ ، ما يدافع إلا أنا ، وبطلان اللازم ظاهر لكونه من فحول الفصحاء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مقصود الشاعر من هذا البيت الافتخار والافتخار لا يحصل إلا على تقدير ، أن تحصل المدافعة منه ومن مثله لا من غيرهما ، وهو معنى الحصر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248" w:name="pg19065_199300"/>
    </w:p>
    <w:p>
      <w:pPr>
        <w:pStyle w:val="Heading3"/>
        <w:numPr>
          <w:ilvl w:val="2"/>
          <w:numId w:val="1"/>
        </w:numPr>
        <w:rPr/>
      </w:pPr>
      <w:bookmarkStart w:id="249" w:name="__RefHeading___Toc14189128_1280447820"/>
      <w:bookmarkStart w:id="250" w:name="_Toc97"/>
      <w:bookmarkEnd w:id="248"/>
      <w:bookmarkEnd w:id="249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الاحكام</w:t>
      </w:r>
      <w:bookmarkEnd w:id="250"/>
    </w:p>
    <w:p>
      <w:pPr>
        <w:pStyle w:val="Heading4"/>
        <w:numPr>
          <w:ilvl w:val="3"/>
          <w:numId w:val="1"/>
        </w:numPr>
        <w:rPr/>
      </w:pPr>
      <w:bookmarkStart w:id="251" w:name="__RefHeading___Toc14189130_1280447820"/>
      <w:bookmarkStart w:id="252" w:name="_Toc98"/>
      <w:bookmarkEnd w:id="251"/>
      <w:r>
        <w:rPr>
          <w:rtl w:val="true"/>
        </w:rPr>
        <w:t>اشارة</w:t>
      </w:r>
      <w:bookmarkEnd w:id="252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253" w:name="pg19065_199301"/>
    </w:p>
    <w:p>
      <w:pPr>
        <w:pStyle w:val="Heading4"/>
        <w:numPr>
          <w:ilvl w:val="3"/>
          <w:numId w:val="1"/>
        </w:numPr>
        <w:rPr/>
      </w:pPr>
      <w:bookmarkStart w:id="254" w:name="__RefHeading___Toc14189132_1280447820"/>
      <w:bookmarkStart w:id="255" w:name="_Toc99"/>
      <w:bookmarkEnd w:id="253"/>
      <w:bookmarkEnd w:id="254"/>
      <w:r>
        <w:rPr>
          <w:rtl w:val="true"/>
        </w:rPr>
        <w:t xml:space="preserve">البحث الاول </w:t>
      </w:r>
      <w:r>
        <w:rPr>
          <w:rtl w:val="true"/>
        </w:rPr>
        <w:t xml:space="preserve">: </w:t>
      </w:r>
      <w:r>
        <w:rPr>
          <w:rtl w:val="true"/>
        </w:rPr>
        <w:t>في الفعل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أن يكون على صفة ، لاجلها يستحق فاعله الذم ، وهو 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محضور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أن يذم تاركه شرعا ، وهو الواجب ، ويسمى أيضا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يذم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فعله راجحا في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المستحب ، والمندوب والنفل ، والتطوع ، والسنة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مرجوحا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تساويا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فمباح ، وحلال ، وطلق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الخمسة لا غير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6" w:name="pg19065_199302"/>
    </w:p>
    <w:p>
      <w:pPr>
        <w:pStyle w:val="Heading4"/>
        <w:numPr>
          <w:ilvl w:val="3"/>
          <w:numId w:val="1"/>
        </w:numPr>
        <w:rPr/>
      </w:pPr>
      <w:bookmarkStart w:id="257" w:name="__RefHeading___Toc14189134_1280447820"/>
      <w:bookmarkStart w:id="258" w:name="_Toc100"/>
      <w:bookmarkEnd w:id="256"/>
      <w:bookmarkEnd w:id="257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الحكم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يكون صحيحا ، وهو في 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وافق الشريعة وفي المعاملات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يترتب عليه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فاسدا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يقابلها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ويطلق عليه الباطل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فإنهم يريدون بالصحيح ما أسقط القضاء وبالفاسد ما لم يسقطه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وفائدة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في صورة صلاة ضان الطهارة ، فإنها صحيحة عند المتكلمين ، وفاسدة عند الفقهاء ، لانها لم تسقط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بالصحيح ما يترتب عليه أثره ، وبالفاسد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بين الفاسد والباطل ، خلافا للحنفية ، فإنهم جعلوا الفاسد واسطة بين الصحيح والباطل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الذي يكون منعقدا بأصله لكن لا يكون مشروعا بسبب وصفه ، كعقد الربا مثلا ، فإنه مشروع من حيث أنه بيع ، وممنوع من حيث أنه مشتمل على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البادي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9" w:name="pg19065_199303"/>
    </w:p>
    <w:p>
      <w:pPr>
        <w:pStyle w:val="Heading4"/>
        <w:numPr>
          <w:ilvl w:val="3"/>
          <w:numId w:val="1"/>
        </w:numPr>
        <w:rPr/>
      </w:pPr>
      <w:bookmarkStart w:id="260" w:name="__RefHeading___Toc14189136_1280447820"/>
      <w:bookmarkStart w:id="261" w:name="_Toc101"/>
      <w:bookmarkEnd w:id="259"/>
      <w:bookmarkEnd w:id="260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العبادات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الاجزاء في 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أسقط الامر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 في وقته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 ثانياً ، لوقوع خلل في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فعل الفائت في غير وقته المحدود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14189138_1280447820"/>
      <w:bookmarkStart w:id="263" w:name="_Toc102"/>
      <w:bookmarkEnd w:id="262"/>
      <w:r>
        <w:rPr>
          <w:rtl w:val="true"/>
        </w:rPr>
        <w:t xml:space="preserve">البحث الرابع </w:t>
      </w:r>
      <w:r>
        <w:rPr>
          <w:rtl w:val="true"/>
        </w:rPr>
        <w:t xml:space="preserve">: </w:t>
      </w:r>
      <w:r>
        <w:rPr>
          <w:rtl w:val="true"/>
        </w:rPr>
        <w:t>في الحسن والقبح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بالحسن والقبح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يكون ضروريا ، كحسن الصدق النافع ، وقبح الكذب الضار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كحسن الصدق الضار ، وقبح الكذب النافع ، وسمعيا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كحسن صوم رمضان ، وقبح صوم 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نعلم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الصدق وقبح الكذب ، مع تساويهما في المنافع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وللفرق بين الصادق والكاذب في مدعي النبوه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وللوثوق بوعده تعالى ووعيده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4" w:name="pg19065_199304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جعل ذلك شرعيا ، أبطل هذه الاحكام ، ولزم بطلان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14189140_1280447820"/>
      <w:bookmarkStart w:id="266" w:name="_Toc103"/>
      <w:bookmarkEnd w:id="265"/>
      <w:r>
        <w:rPr>
          <w:rtl w:val="true"/>
        </w:rPr>
        <w:t xml:space="preserve">البحث الخامس </w:t>
      </w:r>
      <w:r>
        <w:rPr>
          <w:rtl w:val="true"/>
        </w:rPr>
        <w:t xml:space="preserve">: </w:t>
      </w:r>
      <w:r>
        <w:rPr>
          <w:rtl w:val="true"/>
        </w:rPr>
        <w:t>في شكر المنعم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المنعم واجب عقلا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والضرورة قاضية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14189142_1280447820"/>
      <w:bookmarkStart w:id="268" w:name="_Toc104"/>
      <w:bookmarkEnd w:id="267"/>
      <w:r>
        <w:rPr>
          <w:rtl w:val="true"/>
        </w:rPr>
        <w:t xml:space="preserve">البحث السادس </w:t>
      </w:r>
      <w:r>
        <w:rPr>
          <w:rtl w:val="true"/>
        </w:rPr>
        <w:t xml:space="preserve">: </w:t>
      </w:r>
      <w:r>
        <w:rPr>
          <w:rtl w:val="true"/>
        </w:rPr>
        <w:t>في الاشياء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الاشياء قبل ورود الشرع على الاباحة ، لانها نافعة خالية عن أمارة المفسدة ، ولا ضرر على المالك في تناولها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مباحة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69" w:name="pg19065_199306"/>
      <w:bookmarkStart w:id="270" w:name="pg19065_199306"/>
      <w:bookmarkEnd w:id="270"/>
    </w:p>
    <w:p>
      <w:pPr>
        <w:pStyle w:val="Heading3"/>
        <w:numPr>
          <w:ilvl w:val="2"/>
          <w:numId w:val="1"/>
        </w:numPr>
        <w:rPr/>
      </w:pPr>
      <w:bookmarkStart w:id="271" w:name="pg19065_199306"/>
      <w:bookmarkStart w:id="272" w:name="__RefHeading___Toc14189144_1280447820"/>
      <w:bookmarkStart w:id="273" w:name="_Toc105"/>
      <w:bookmarkEnd w:id="271"/>
      <w:bookmarkEnd w:id="272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>في الاوامر والنواهي</w:t>
      </w:r>
      <w:bookmarkEnd w:id="273"/>
    </w:p>
    <w:p>
      <w:pPr>
        <w:pStyle w:val="Heading4"/>
        <w:numPr>
          <w:ilvl w:val="3"/>
          <w:numId w:val="1"/>
        </w:numPr>
        <w:rPr/>
      </w:pPr>
      <w:bookmarkStart w:id="274" w:name="__RefHeading___Toc14189146_1280447820"/>
      <w:bookmarkStart w:id="275" w:name="_Toc106"/>
      <w:bookmarkEnd w:id="274"/>
      <w:r>
        <w:rPr>
          <w:rtl w:val="true"/>
        </w:rPr>
        <w:t>اشارة</w:t>
      </w:r>
      <w:bookmarkEnd w:id="275"/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276" w:name="pg19065_199307"/>
    </w:p>
    <w:p>
      <w:pPr>
        <w:pStyle w:val="Heading4"/>
        <w:numPr>
          <w:ilvl w:val="3"/>
          <w:numId w:val="1"/>
        </w:numPr>
        <w:rPr/>
      </w:pPr>
      <w:bookmarkStart w:id="277" w:name="__RefHeading___Toc14189148_1280447820"/>
      <w:bookmarkStart w:id="278" w:name="_Toc107"/>
      <w:bookmarkEnd w:id="276"/>
      <w:bookmarkEnd w:id="277"/>
      <w:r>
        <w:rPr>
          <w:rtl w:val="true"/>
        </w:rPr>
        <w:t xml:space="preserve">البحث الاول </w:t>
      </w:r>
      <w:r>
        <w:rPr>
          <w:rtl w:val="true"/>
        </w:rPr>
        <w:t xml:space="preserve">: </w:t>
      </w:r>
      <w:r>
        <w:rPr>
          <w:rtl w:val="true"/>
        </w:rPr>
        <w:t>في الامر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اللفظ الدال على طلب الفعل ، على جهة الاستعلاء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 على طلب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كالفصل ، لانه يخرج عن التعريف جميع المهملات ، وجميع ما دل على غير الطلب من الاخبارات والانشاءات والكلمات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جهة الاستعلاء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كفصل 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يخرج اللفظ الدال على الطلب ، على سبيل التضرع ، كقولنا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إغفر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على سبيل التضرع ، كقول القائل لنظيره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إعطني الشيء الفلاني ، فان الاول دعاء والثاني إلتماس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في القول ، مجاز في الفعل ، وإلا لزم الاشتراك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إرادة المأمور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 للصيغة الدالة على الترجيح ، لا لنفس الترجيح لانهم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الامر من الضرب إضرب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ودلالة الصيغة على الطلب ، لا يتوقف على الارادة ، لانها </w:t>
      </w:r>
      <w:bookmarkStart w:id="279" w:name="pg19065_199308"/>
    </w:p>
    <w:p>
      <w:pPr>
        <w:pStyle w:val="BookText"/>
        <w:rPr/>
      </w:pPr>
      <w:bookmarkEnd w:id="2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موضوعة له ، كغيرها من الالفاظ ، خلافا للجبائيين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دلالة الصيغة على الطلب ، تتوقف على الارادة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14189150_1280447820"/>
      <w:bookmarkStart w:id="281" w:name="_Toc108"/>
      <w:bookmarkEnd w:id="280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أن صيغة إفعل للوجوب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الاكثر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صيغة إفعل للوجوب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ويتحقق الامر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 تعبير يعطي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الامر نحو اقرأ 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المضارع المقترن بلام الامر نحو لتقرأ لتصم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فعل الامر ، نحو صه عليك مكانك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المضارع المقصود به الانشاء ، نحو يقرأ يعيد صلاته ، إطلب منك أن تكتب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والجملة الاسمية المقصود بها الانشاء ، نحو الصلاة مطلوبة منك زكاة الفطرة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النائب عن فعل الامر ، نحو إعادة للفعل صياما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ومبادئ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منعك ألا تسجد إذ أمرتك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».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المصورة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منعك أن تسجد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اشتباه ، الظاهر أن سببه إما النسخ وإما ملاحظة المعنى المطلوب حيث المعنى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منعك أن تسجد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مجمع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ولولا أنه للوجوب لما ذمه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قيل لهم إركعوا لا يركعون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لولا أن أشق على امتي لامرتهم بالسواك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ثبوت الندبية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تارك المأمور به عاص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والعاصي يستحق العقاب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يعص الله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».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للقدر المشترك ، بين الوجوب والندب 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كانت حقيقة في كل منهما لزم الاشتراك ، أو أحدهما فقط لزم المجاز وهما على خلاف الاصل ، فلا يكون حقيقة في كل منهما ولا في أحدهما فيكون حقيقة في القدر المشترك ، وهو المطلوب فبطل القول الاول الذاهب إلى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قد استعمل فيهما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يستلزم الاشتراك ،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المجاز ، وهما منفيان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فبقي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يكون حقيقة للقدر المشترك بينهما ، وهو مطلق الترجيح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ذلك القدر معلوم ، وأما قيد جواز الترك وعدم جوازه ، فلا إشعار للصيغة بهما البتة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والمجاز والاشتراك على خلاف الاصل ، وهو 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فالامر الوارد بعد الحظر ، كالامر المبتدأ عند المحققين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 المقتضي باق فظاهر ، لان المقتضي هو الامر ، وهو 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أنه سالم عن المعارض ، فلان المعارض ليس إلا كونه عقيب الحظر ، وذلك لا يمنع من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كما جاز الانتقال من الحظر إلى الاباحة ، كذلك جاز الانتقال من الحظر إلى الوجوب 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قبيل القول للحائض والنفساء ، بعد أن تطهر ، صلي وصومي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الرجل لابنه ، بعد أن أوجب عليه الحبس ، اخرج إلى المكتب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هذه الاوامر واردة عقيب الحظر ، مع أنها مفيدة للوجوب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282" w:name="pg19065_199311"/>
    </w:p>
    <w:p>
      <w:pPr>
        <w:pStyle w:val="Heading4"/>
        <w:numPr>
          <w:ilvl w:val="3"/>
          <w:numId w:val="1"/>
        </w:numPr>
        <w:rPr/>
      </w:pPr>
      <w:bookmarkStart w:id="283" w:name="__RefHeading___Toc14189152_1280447820"/>
      <w:bookmarkStart w:id="284" w:name="_Toc109"/>
      <w:bookmarkEnd w:id="282"/>
      <w:bookmarkEnd w:id="283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أن الامر لا يقتضي التكرار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الامر المطلق ، لا يقتضي الوحدة ولا التكرار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أن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غير متناول لمكان ولا زمان ولا آلة يقع بها الضرب ، كذلك غير متناول في كثرة ولا 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 لقوم فيهما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 أبو إسحاق وجماعة من الفقهاء والمتكلمين ، إلى أنه للتكرار مدة العمر مع الامكان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للمرة الواحدة ، ويحتمل التكرار ، ومنهم من نفى احتمال التكرار ، وهو إختيار أبي الحسين البصري وإمام الحرمين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توقف ، إما لكونه مشتركا أو لعدم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الصيغة وردت فيهما ، والمجاز والاشتراك على خلاف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الاصل ، فوجب جعله حقيقة في القدر المشترك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الحج والعمرة للوحدة ، والامر بالصلاة والزكاة للتكرار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عرفا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السيد إذا أمر عبده بدخول السوق أو شري اللحم ، فكرر ذلك مرارا عدة ، لامه العقلاء وذمه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أمر السيد عبده بحفظ الدابة مثلا ، فحفظها لحظة ثم ترك حفظها ، ذمه العقلاء ، لانه في الاول يفهم الوحدة ، وفي الثاني يفهم التكرار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مطلق طلب الماهية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النجف ، العدد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محاظرات في الفلسفة للشيخ المظفر ، والتعريفات للجرجاني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ولقبوله التقييد بكل واحد منهما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وبالتكرار اخرى ، لانه يصح أن يقول له افعله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أحد هذين النوعين تكرار ولا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موضوعا لاحدهما ، لزم إما النقص أو التكرار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285" w:name="pg19065_199313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ولأنه لو دل على التكرار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فإما دائما فهو باطل بالاجماع ، أو بحسب وقت معين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باطل لانتفاء دلالة اللفظ عليه أو غير معين وهو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14189154_1280447820"/>
      <w:bookmarkStart w:id="287" w:name="_Toc110"/>
      <w:bookmarkEnd w:id="286"/>
      <w:r>
        <w:rPr>
          <w:rtl w:val="true"/>
        </w:rPr>
        <w:t xml:space="preserve">البحث الرابع </w:t>
      </w:r>
      <w:r>
        <w:rPr>
          <w:rtl w:val="true"/>
        </w:rPr>
        <w:t xml:space="preserve">: </w:t>
      </w:r>
      <w:r>
        <w:rPr>
          <w:rtl w:val="true"/>
        </w:rPr>
        <w:t>في أن الامر لا يقتضي الفور ولا التراخي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الامر المطلق ، لا يقتضي الفور ولا التراخي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دلالة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بهيئتها ولا بمادتها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الفور أو التراخي بل لابد من دال آخر على شيء منهما ، فإن تجردت عن الدال الآخر ، فان ذلك يقتضي جواز الاتيان بالمأمور به ، على الفور أو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الفقه للمظفر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لقوم فيهما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أنه على التراخي ، وهو المحكي عن أبي علي وأبي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قوم منهم 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أنه مشترك بين الفور والتراخي فيتوقف في تعيين المراد منه ، على دلالة تدل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الامر ورد بالمعنيين ، فيكون حقيقة في القدر المشترك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دفعا للمجاز والاشتراك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قابل للتقييد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إحتجوا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منعك ألا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تسجد إذ أمرتك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دائما ، انتفى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إلى وقت معين وجب وجود ما يدل عليه في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88" w:name="pg19065_199315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إلى غير معين ، 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حكاية حال ، فلعل أمره كان مقرونا بما يدل على الفور ، ولان ابليس ترك السجود لا بعزم الفعل ، فاستحق الذم ، لا من حيث التأخير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منقوض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المتن والهامش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أوجبت عليك الفعل ، في أي وقت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التأخير ، يجوز إلى وقت معين ، وهو حصول ظن الموت بعد وقت الفعل بلا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14189156_1280447820"/>
      <w:bookmarkStart w:id="290" w:name="_Toc111"/>
      <w:bookmarkEnd w:id="289"/>
      <w:r>
        <w:rPr>
          <w:rtl w:val="true"/>
        </w:rPr>
        <w:t xml:space="preserve">البحث الخامس </w:t>
      </w:r>
      <w:r>
        <w:rPr>
          <w:rtl w:val="true"/>
        </w:rPr>
        <w:t xml:space="preserve">: </w:t>
      </w:r>
      <w:r>
        <w:rPr>
          <w:rtl w:val="true"/>
        </w:rPr>
        <w:t>في أن الامر المشروط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عند عدم الشرط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بالواجب المشروط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لاشتراط وجوبه بحصول ذلك الشيء الخارج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 الحج عند حصول الاستطاعة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الفقه للمظفر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قضية الشرط ذلك ، ولعدم الاستلزام وجودا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لا التلازم عدما ، لكان كل شيء شرطا لغيره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ولانه مفهوم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سأل يعلى بن أمية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سبب القصر مع الامن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يلزم تكرر الامر المعلق عليه ، ولا على الصفة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291" w:name="pg19065_199317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بتكريرهما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 الناس في الامر المعلق على شرط أو صفة هل يتكرر بتكررهما أم لا؟ فمنع منه السيد المرتضى وجماعة من الفقهاء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يتكرر بتكرر الشرط والصفة ، والحق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التكرر في قول السيد لعبده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دخلت السوق فاشتر اللحم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ولان مطلق التعليق اعم منه مع قيد التكرار ولا دلالة للعام على الخاص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" w:name="__RefHeading___Toc14189158_1280447820"/>
      <w:bookmarkStart w:id="293" w:name="_Toc112"/>
      <w:bookmarkEnd w:id="292"/>
      <w:r>
        <w:rPr>
          <w:rtl w:val="true"/>
        </w:rPr>
        <w:t xml:space="preserve">البحث السادس </w:t>
      </w:r>
      <w:r>
        <w:rPr>
          <w:rtl w:val="true"/>
        </w:rPr>
        <w:t xml:space="preserve">: </w:t>
      </w:r>
      <w:r>
        <w:rPr>
          <w:rtl w:val="true"/>
        </w:rPr>
        <w:t xml:space="preserve">في </w:t>
      </w:r>
      <w:r>
        <w:rPr>
          <w:rtl w:val="true"/>
        </w:rPr>
        <w:t xml:space="preserve">: </w:t>
      </w:r>
      <w:r>
        <w:rPr>
          <w:rtl w:val="true"/>
        </w:rPr>
        <w:t>أن الامر المقيد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بالصفة لا يعدم بعدمها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الشافعي واحمد والاشعري وامام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حنيفة والقاضي أبو بكر والمعتزلة والغزالي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 ، وهو اختيار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دل تقييد الحكم بالوصف على نفيه عما عداه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لدل التخصيص بالاسم ، على نفيه عما عداه ، والتالي باطل إتفاقا فكذا المقدم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المقتضي للنفي هناك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ثبوت غرض في التخصيص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وانتفاء الاغراض سوى النفي ، وهذا ثابت في الاسم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التقييد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تقتلوا أولادكم خشية إملاق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 الله تعالى خصص الحكم الذي هو تحريم قتل الاولاد لصفة خشية الاملاق ، مع أن الحكم ثابت وإن لم تكن تلك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في قتل الصيد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قتله منكم متعمدا فجزاء مثل ما قتل من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الجزاء خصصه تعالى بتعميد القتل مع ثبوته عند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وجد من دون التخصيص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294" w:name="pg19065_199319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تقتلوا أولادكم خشية إملاق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قتله منكم متعمدا فجزاء مثل ما قتل من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14189160_1280447820"/>
      <w:bookmarkStart w:id="296" w:name="_Toc113"/>
      <w:bookmarkEnd w:id="295"/>
      <w:r>
        <w:rPr>
          <w:rtl w:val="true"/>
        </w:rPr>
        <w:t xml:space="preserve">البحث السابع </w:t>
      </w:r>
      <w:r>
        <w:rPr>
          <w:rtl w:val="true"/>
        </w:rPr>
        <w:t xml:space="preserve">: </w:t>
      </w:r>
      <w:r>
        <w:rPr>
          <w:rtl w:val="true"/>
        </w:rPr>
        <w:t>في الواجب المخير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 المخير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كالصوم الواجب في كفارة إفطار شهر رمضان عمدا ، فانه واجب ، ولكن يجوز تركه وتبديله ، بعتق رقبة أو إطعام ستين مسكينا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بالاشياء على سبيل التخيير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يقتضي وصف كل واحد منها بالوجوب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المكلف لا يحل له الاخلال بالجميع ولا يجب عليه الاتيان بالجميع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وأيها فعل كان واجبا بالاصالة ، والتعيين موكول إلى اختياره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فعل الجميع ، استحق الثواب على فعل امور ، كل واحد منها واجب مخير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7" w:name="pg19065_199320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يقال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 الواجب منها واحد ، غير معين عندنا ، وهو معين عند الله ، فهو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التعيين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إيجاب ذلك المعين ، وعدم جواز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وقع الاتفاق على التخيير ، ومعناه جواز ترك كل واحد بشرط الاتيان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تناقض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4189162_1280447820"/>
      <w:bookmarkStart w:id="299" w:name="_Toc114"/>
      <w:bookmarkEnd w:id="298"/>
      <w:r>
        <w:rPr>
          <w:rtl w:val="true"/>
        </w:rPr>
        <w:t xml:space="preserve">البحث الثامن </w:t>
      </w:r>
      <w:r>
        <w:rPr>
          <w:rtl w:val="true"/>
        </w:rPr>
        <w:t xml:space="preserve">: </w:t>
      </w:r>
      <w:r>
        <w:rPr>
          <w:rtl w:val="true"/>
        </w:rPr>
        <w:t>في الواجب الموسع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يجوز أن يكون وقت العبادة يقصر عن فعلها إلا أن يكون المقصود منه القضاء ، ويجوز أن يساويه اجماعا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يجوز أن يكون الوقت يفضل منه ، وهو الواجب الموسع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فانه لا يجوز تركه في جميع الوقت ، ويكتفي بفعله مرة واحدة ، في ضمن الوقت المحدد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ثابت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 الصلاة لدلوك الشمس إلى غسق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وتخصيص آخر الوقت بالوجوب أو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ذهب اليهما من لا تحقيق له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آخره ، وقبله نفل ، كبعض الحنفية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هو مراعى ، كالكرخي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الاصول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ترجيح من غير مرجح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هذا الواجب في الحقيقة ، يرجع إلى الواجب المخير ، فكأن الشارع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 إما في أول الوقت أو وسطه أو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لم يبق من الوقت إلا قدر فعله ، تعين عليه لا محالة ، وحرم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السيد المرتضى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روضات الجنات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واختصار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أوجب العزم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بالعزم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والمرتضى رضي الله عنهما ، ووافقهما ابن زهرة وابن البراج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القاضي الباقلاني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خلافا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للمحقق والعلامة واتباعهما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عدة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وزبدة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هامشا ومتنا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bookmarkStart w:id="300" w:name="pg19065_199322"/>
    </w:p>
    <w:p>
      <w:pPr>
        <w:pStyle w:val="BookText"/>
        <w:rPr/>
      </w:pPr>
      <w:bookmarkEnd w:id="3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لينفصل من المندوب 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 المصنف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الوجه الذي لخصناه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أنه راجع إلى الواجب المخير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إنفصل عن المندوب ، ولا حاجة إلى العزم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14189164_1280447820"/>
      <w:bookmarkStart w:id="302" w:name="_Toc115"/>
      <w:bookmarkEnd w:id="301"/>
      <w:r>
        <w:rPr>
          <w:rtl w:val="true"/>
        </w:rPr>
        <w:t xml:space="preserve">البحث التاسع </w:t>
      </w:r>
      <w:r>
        <w:rPr>
          <w:rtl w:val="true"/>
        </w:rPr>
        <w:t xml:space="preserve">: </w:t>
      </w:r>
      <w:r>
        <w:rPr>
          <w:rtl w:val="true"/>
        </w:rPr>
        <w:t>في الواجب على الكفاية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تعلق غرض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بتحصيل الفعل من الجماعة ، لا على سبيل الجمع ، كان واجبا على كل واحد ، ويسقط عنه بفعل غيره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ويقابله الواجب الكفائي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المطلوب فيه وجوب الفعل من أي مكلف كان ، فهو يجب على جميع المكلفين ، ولكن يكتفى بفعل بعضهم ، فيسقط عن الآخرين ، ولا يستحق العقاب بتركه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إذا تركوه جميعا ، من دون أن يقوم به واحد ، فالجميع منهم يستحقون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يستحق الثواب ، كل من اشترك في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وأمثلة الواجب الكفائي كثيرة في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تجهيز الميت والصلاة عليه ، ومنها إنقاذ الغريق ونحوه من التهلكة ، ومنها ازالة النجاسة عن المسجد ، ومنها الحرف والمهن والصناعات التي بها نظام معايش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طلب الاجتهاد ، ومنها الامر بالمعروف والنهي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3" w:name="pg19065_199323"/>
    </w:p>
    <w:p>
      <w:pPr>
        <w:pStyle w:val="BookText"/>
        <w:rPr/>
      </w:pPr>
      <w:bookmarkEnd w:id="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ظن جماعة فعل غيرهم له ، سقط عنهم ،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ظن كل طائفة قيام غيرهم به ، يسقط عن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14189166_1280447820"/>
      <w:bookmarkStart w:id="305" w:name="_Toc116"/>
      <w:bookmarkEnd w:id="304"/>
      <w:r>
        <w:rPr>
          <w:rtl w:val="true"/>
        </w:rPr>
        <w:t xml:space="preserve">البحث العاشر </w:t>
      </w:r>
      <w:r>
        <w:rPr>
          <w:rtl w:val="true"/>
        </w:rPr>
        <w:t xml:space="preserve">: </w:t>
      </w:r>
      <w:r>
        <w:rPr>
          <w:rtl w:val="true"/>
        </w:rPr>
        <w:t>في وجوب ما يتوقف عليه الواجب المطلق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قسمان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يكون كذلك ، وهو الواجب المطلق ، كالصلاة الواجبة في حال الطهارة والحدث ، إلا أن وقوعها مشروط بالطهارة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كالصلاة ، ومقيد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يستلزم وجوب ما يتوقف عليه من القيد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يستلزم وجوب ما لا يتم إلا به ، إذا كان مقدورا </w:t>
      </w:r>
      <w:bookmarkStart w:id="306" w:name="pg19065_199324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الامر ورد مطلقا ، فلو لم تجب المقدمة ، لكان الفعل واجبا ، حال عدمها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14189168_1280447820"/>
      <w:bookmarkStart w:id="308" w:name="_Toc117"/>
      <w:bookmarkEnd w:id="307"/>
      <w:r>
        <w:rPr>
          <w:rtl w:val="true"/>
        </w:rPr>
        <w:t xml:space="preserve">البحث الحادى عشر </w:t>
      </w:r>
      <w:r>
        <w:rPr>
          <w:rtl w:val="true"/>
        </w:rPr>
        <w:t xml:space="preserve">: </w:t>
      </w:r>
      <w:r>
        <w:rPr>
          <w:rtl w:val="true"/>
        </w:rPr>
        <w:t>في أن الامر بالشيء يستلزم النهي عن ضده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الامر يستلزم الوجوب ، ولا بد في الوجوب من المنع من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يستلزم النهي عن الترك ، وليس هو نفسه ، كما ذهب إليه من لا تحصيل له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القاضي إبو بكر في قوله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الامر بالشيء عين النهي عن ضده ، لان طلب السكون ، عين طلب ترك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طلب واحد ، بالنسبة إلى السكون أمر ، وبالنسبة إلى ترك الحركة نهي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بالمنع من الاتحاد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الحركة والسكون شيئان وجوديان وعدم أحدهما ليس هو وجود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9" w:name="pg19065_199325"/>
    </w:p>
    <w:p>
      <w:pPr>
        <w:pStyle w:val="Heading4"/>
        <w:numPr>
          <w:ilvl w:val="3"/>
          <w:numId w:val="1"/>
        </w:numPr>
        <w:rPr/>
      </w:pPr>
      <w:bookmarkStart w:id="310" w:name="__RefHeading___Toc14189170_1280447820"/>
      <w:bookmarkStart w:id="311" w:name="_Toc118"/>
      <w:bookmarkEnd w:id="309"/>
      <w:bookmarkEnd w:id="310"/>
      <w:r>
        <w:rPr>
          <w:rtl w:val="true"/>
        </w:rPr>
        <w:t xml:space="preserve">البحث الثاني عشر </w:t>
      </w:r>
      <w:r>
        <w:rPr>
          <w:rtl w:val="true"/>
        </w:rPr>
        <w:t xml:space="preserve">: </w:t>
      </w:r>
      <w:r>
        <w:rPr>
          <w:rtl w:val="true"/>
        </w:rPr>
        <w:t>في أنه إذا نسخ الوجوب بقي الجواز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الوجوب ماهية مركبة ، من الاذن في الفعل ، والمنع من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ورفع المركب ، لا يستلزم رفع جزئيه معا ، بل أحدهما لا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ببقاء الجواز ، لوجود اللفظ الدال عليه ، وهو الامر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14189172_1280447820"/>
      <w:bookmarkStart w:id="313" w:name="_Toc119"/>
      <w:bookmarkEnd w:id="312"/>
      <w:r>
        <w:rPr>
          <w:rtl w:val="true"/>
        </w:rPr>
        <w:t xml:space="preserve">البحث الثالث عشر </w:t>
      </w:r>
      <w:r>
        <w:rPr>
          <w:rtl w:val="true"/>
        </w:rPr>
        <w:t xml:space="preserve">: </w:t>
      </w:r>
      <w:r>
        <w:rPr>
          <w:rtl w:val="true"/>
        </w:rPr>
        <w:t>في امتناع التكليف بالمحال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تكليف ما لا يطاق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قبيح بالضرورة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والله تعالى لا يفعل لحكمته ، فاستحال منه وقوع التكليف بالمحال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4" w:name="pg19065_199326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ونزاع الاشعرية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والابانة عن اصول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ومقالات الاسلاميين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، وقد بيناه في كتبنا الكلامية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تكليف المكره ، إن بلغ الاكراه إلى حد الالجاء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كان جائزا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14189174_1280447820"/>
      <w:bookmarkStart w:id="316" w:name="_Toc120"/>
      <w:bookmarkEnd w:id="315"/>
      <w:r>
        <w:rPr>
          <w:rtl w:val="true"/>
        </w:rPr>
        <w:t xml:space="preserve">البحث الرابع عشر </w:t>
      </w:r>
      <w:r>
        <w:rPr>
          <w:rtl w:val="true"/>
        </w:rPr>
        <w:t xml:space="preserve">: </w:t>
      </w:r>
      <w:r>
        <w:rPr>
          <w:rtl w:val="true"/>
        </w:rPr>
        <w:t>في أن التكليف بالفروع لا يتوقف على الايمان</w:t>
      </w:r>
      <w:bookmarkEnd w:id="316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الحنفية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الكفار غير مخاطبين بفروع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العبادات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قيده بفروع العبادات ، لان الكفار مخاطبون باصول العبادات كالايمان بلا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 مأمورا به أو منهيا عنه ، لان بعضهم ذهب إلى أنهم مكلفون بالنواهي دون الاوامر ، بخلاف الحنفية ، فإنهم يقولون أنهم غير مكلفين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لقيام المقتضي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الامر مع إنتفاء المانع ، إذ المانع عندهم هو الكفر لا غير ، وهو لا يصلح للمانعية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يتمكن من الايمان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حتى يتمكن من الاتيان بالفروع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ولانه تعالى يعاقبهم على ذلك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سلككم في سقر ، قالوا لم نك من المصلين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احتجوا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حال الكفر لا يصح منه ، وبعده يسقط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317" w:name="pg19065_199328"/>
    </w:p>
    <w:p>
      <w:pPr>
        <w:pStyle w:val="BookText"/>
        <w:rPr/>
      </w:pPr>
      <w:bookmarkEnd w:id="3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المراد بالوجوب هنا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مؤاخذتهم على تركها في الآخرة ، مع استمرار كفرهم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14189176_1280447820"/>
      <w:bookmarkStart w:id="319" w:name="_Toc121"/>
      <w:bookmarkEnd w:id="318"/>
      <w:r>
        <w:rPr>
          <w:rtl w:val="true"/>
        </w:rPr>
        <w:t xml:space="preserve">البحث الخامس عشر </w:t>
      </w:r>
      <w:r>
        <w:rPr>
          <w:rtl w:val="true"/>
        </w:rPr>
        <w:t xml:space="preserve">: </w:t>
      </w:r>
      <w:r>
        <w:rPr>
          <w:rtl w:val="true"/>
        </w:rPr>
        <w:t>في أن الامر يقتضي الاجزاء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بالاجزاء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خروجه عن عهدة التكليف ، بفعل المأمور به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لولا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الامر إما أن يتناول عين ما فعل فيلزم تحصيل الحاصل ، أو غيره ، فلا يكون المأتي به تمام ما أمر به ، والتقدير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أبو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أنه لا يقتضيه </w:t>
      </w:r>
      <w:r>
        <w:rPr>
          <w:rStyle w:val="FootnoteAnchor"/>
          <w:rtl w:val="true"/>
        </w:rPr>
        <w:footnoteReference w:id="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لان الحج الفاسد </w:t>
      </w:r>
      <w:bookmarkStart w:id="320" w:name="pg19065_199329"/>
    </w:p>
    <w:p>
      <w:pPr>
        <w:pStyle w:val="BookText"/>
        <w:rPr/>
      </w:pPr>
      <w:bookmarkEnd w:id="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مأمور به ، ولا يجزئ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مجز بالنسبة إلى الامر الوارد به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مجز بالنسبة إلى الامر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1" w:name="__RefHeading___Toc14189178_1280447820"/>
      <w:bookmarkStart w:id="322" w:name="_Toc122"/>
      <w:bookmarkEnd w:id="321"/>
      <w:r>
        <w:rPr>
          <w:rtl w:val="true"/>
        </w:rPr>
        <w:t xml:space="preserve">البحث السادس عشر </w:t>
      </w:r>
      <w:r>
        <w:rPr>
          <w:rtl w:val="true"/>
        </w:rPr>
        <w:t xml:space="preserve">: </w:t>
      </w:r>
      <w:r>
        <w:rPr>
          <w:rtl w:val="true"/>
        </w:rPr>
        <w:t>في أن الاخلال هل يقتضي وجوب القضاء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الامر إن كان مقيدا بوقت ولم يفعل فيه ، لا يقتضي وجوب القضاء ، وإنما يجب القضاء بأمر جديد 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فمتى لم يفعل في ذلك الوقت ، فمن أين يعلم أنه مصلحة في وقت آخر؟ ويحتاج في العلم بذلك إلى دليل آخر؟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القضاء فرض ثان يحتاج إلى دليل آخر ، غير الدليل الذي دل على وجوب المقتضي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لاحد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الامر يدل على وجوب المأمور به ، وأنه مصلحة ، وليس للاوقات تأثير في ذلك ، فينبغي أن يكون ايقاعه مصلحة أي وقت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يمتنع أن يكون للاوقات تأثير في كون الفعل مصلحة فيه ، حتى إذا فعل في غيره كان مفسدة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يكشف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صلاة الجمعة لا خلاف أنها مصلحة ، وواجبة في وقت معين ، ومن لم يفعلها فإنها تسقط عنه ، لا يجوز له فعلها في وقت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3" w:name="pg19065_199330"/>
    </w:p>
    <w:p>
      <w:pPr>
        <w:pStyle w:val="BookText"/>
        <w:rPr/>
      </w:pPr>
      <w:bookmarkEnd w:id="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الامر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يتناول ما عدا وقته ، فلا يدل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أوامر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يستعقب القضاء ، وتارة لا يستعقبه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 على أن مجرد الامر الاول ، غير كاف في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14189180_1280447820"/>
      <w:bookmarkStart w:id="325" w:name="_Toc123"/>
      <w:bookmarkEnd w:id="324"/>
      <w:r>
        <w:rPr>
          <w:rtl w:val="true"/>
        </w:rPr>
        <w:t xml:space="preserve">البحث السابع عشر </w:t>
      </w:r>
      <w:r>
        <w:rPr>
          <w:rtl w:val="true"/>
        </w:rPr>
        <w:t xml:space="preserve">: </w:t>
      </w:r>
      <w:r>
        <w:rPr>
          <w:rtl w:val="true"/>
        </w:rPr>
        <w:t>الامر بالامر بالشيء ليس أمرا بذلك الشيء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مروهم بالصلاة وهم أبناء سبع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يقتضي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والامر بالماهية الكلية ، ليس أمرا بشيء من جزئياتها ، لان الكلي مغاير للجزئي ، وغير مستلزم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6" w:name="pg19065_199331"/>
    </w:p>
    <w:p>
      <w:pPr>
        <w:pStyle w:val="Heading4"/>
        <w:numPr>
          <w:ilvl w:val="3"/>
          <w:numId w:val="1"/>
        </w:numPr>
        <w:rPr/>
      </w:pPr>
      <w:bookmarkStart w:id="327" w:name="__RefHeading___Toc14189182_1280447820"/>
      <w:bookmarkStart w:id="328" w:name="_Toc124"/>
      <w:bookmarkEnd w:id="326"/>
      <w:bookmarkEnd w:id="327"/>
      <w:r>
        <w:rPr>
          <w:rtl w:val="true"/>
        </w:rPr>
        <w:t xml:space="preserve">البحث الثامن عشر </w:t>
      </w:r>
      <w:r>
        <w:rPr>
          <w:rtl w:val="true"/>
        </w:rPr>
        <w:t xml:space="preserve">: </w:t>
      </w:r>
      <w:r>
        <w:rPr>
          <w:rtl w:val="true"/>
        </w:rPr>
        <w:t>في أن المعدوم غير مأمور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خالفت سائر العقلاء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الامر من غير مأمور عبث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قبيح ، والله تعالى لا يفعل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والنبي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آمر لنا حقيقة ، بل هو مخبر عن الله تعالى ، بأنه يأمر كل واحد بما جاء به ، حال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الغافل غير مأمور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تكليف من لا يعلم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تكليف بما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القلم عن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9" w:name="__RefHeading___Toc14189184_1280447820"/>
      <w:bookmarkStart w:id="330" w:name="_Toc125"/>
      <w:bookmarkEnd w:id="329"/>
      <w:r>
        <w:rPr>
          <w:rtl w:val="true"/>
        </w:rPr>
        <w:t xml:space="preserve">البحث التاسع عشر </w:t>
      </w:r>
      <w:r>
        <w:rPr>
          <w:rtl w:val="true"/>
        </w:rPr>
        <w:t xml:space="preserve">: </w:t>
      </w:r>
      <w:r>
        <w:rPr>
          <w:rtl w:val="true"/>
        </w:rPr>
        <w:t>في ما يجب على المأمور</w:t>
      </w:r>
      <w:bookmarkEnd w:id="330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على المأمور قصد 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امروا إلا ليعبدوا الله مخلصين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 </w:t>
      </w:r>
      <w:bookmarkStart w:id="331" w:name="pg19065_199332"/>
    </w:p>
    <w:p>
      <w:pPr>
        <w:pStyle w:val="BookText"/>
        <w:rPr/>
      </w:pPr>
      <w:bookmarkEnd w:id="3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الاعمال بالنيات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حكم واجب في كل عبادة ، سوى 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المعرف للوجوب ، وإرادة الطاعة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يأتي على رأي الاشاعرة ، القائلين بوجوبه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نحن والمعتزلة فلا ، لان وجوب النظر عندنا عقلي ، غير مستفاد من الامر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2" w:name="__RefHeading___Toc14189186_1280447820"/>
      <w:bookmarkStart w:id="333" w:name="_Toc126"/>
      <w:bookmarkEnd w:id="332"/>
      <w:r>
        <w:rPr>
          <w:rtl w:val="true"/>
        </w:rPr>
        <w:t xml:space="preserve">البحث العشرون </w:t>
      </w:r>
      <w:r>
        <w:rPr>
          <w:rtl w:val="true"/>
        </w:rPr>
        <w:t xml:space="preserve">: </w:t>
      </w:r>
      <w:r>
        <w:rPr>
          <w:rtl w:val="true"/>
        </w:rPr>
        <w:t>في وقت تعلق الامر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يصير مأمورا قبل الفعل ، لان القدرة شرط الامر وهي إنما تتحقق قبل الفعل ، لان الفعل حال وجوده واجب ، فلا قدرة عليه ، فلا يتعلق به 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الاشاعرة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مأمور حال الفعل ، لانه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بينا فساده في علم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4" w:name="pg19065_199333"/>
    </w:p>
    <w:p>
      <w:pPr>
        <w:pStyle w:val="Heading4"/>
        <w:numPr>
          <w:ilvl w:val="3"/>
          <w:numId w:val="1"/>
        </w:numPr>
        <w:rPr/>
      </w:pPr>
      <w:bookmarkStart w:id="335" w:name="__RefHeading___Toc14189188_1280447820"/>
      <w:bookmarkStart w:id="336" w:name="_Toc127"/>
      <w:bookmarkEnd w:id="334"/>
      <w:bookmarkEnd w:id="335"/>
      <w:r>
        <w:rPr>
          <w:rtl w:val="true"/>
        </w:rPr>
        <w:t xml:space="preserve">البحث الحادى والعشرون </w:t>
      </w:r>
      <w:r>
        <w:rPr>
          <w:rtl w:val="true"/>
        </w:rPr>
        <w:t xml:space="preserve">: </w:t>
      </w:r>
      <w:r>
        <w:rPr>
          <w:rtl w:val="true"/>
        </w:rPr>
        <w:t>في النهي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 في أن النهي يقتضي التحريم ، كالخلاف في أن الامر يقتضي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يقتضيه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نهاكم عنه فانتهوا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ووجوب الانتهاء يستدعي تحريم المنهي عنه ، وفي اقتضائه التكرار كما قلنا في الامر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يجوز أن يكون الشيء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مأمورا به منهيا عنه؟ كالصلاة في الدار المغصوبة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الجواز ، لان كونه مأمورا به يستلزم نفي الحرج ، وكونه منهيا عنه يستلزم ثبوت الحرج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بينهما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شغل الحيز ، جزء من ماهية الصلاة ، وهو منهي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والامر بالصلاة أمر بأجزائها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فيلزم الامر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الشغل والنهي عنه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7" w:name="pg19065_199334"/>
    </w:p>
    <w:p>
      <w:pPr>
        <w:pStyle w:val="Heading4"/>
        <w:numPr>
          <w:ilvl w:val="3"/>
          <w:numId w:val="1"/>
        </w:numPr>
        <w:rPr/>
      </w:pPr>
      <w:bookmarkStart w:id="338" w:name="__RefHeading___Toc14189190_1280447820"/>
      <w:bookmarkStart w:id="339" w:name="_Toc128"/>
      <w:bookmarkEnd w:id="337"/>
      <w:bookmarkEnd w:id="338"/>
      <w:r>
        <w:rPr>
          <w:rtl w:val="true"/>
        </w:rPr>
        <w:t xml:space="preserve">البحث الثاني والعشرون </w:t>
      </w:r>
      <w:r>
        <w:rPr>
          <w:rtl w:val="true"/>
        </w:rPr>
        <w:t xml:space="preserve">: </w:t>
      </w:r>
      <w:r>
        <w:rPr>
          <w:rtl w:val="true"/>
        </w:rPr>
        <w:t>في أن النهي هل يتقضي الفساد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يقتضي الفساد ، في العبادات لا في المعاملات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فلانه لم يأت بالمأمور به ، فيبقى في عهدة التكليف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فلامكان النهي عن البيع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وقوع الملك به ، كما في وقت النداء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ينتقض بالعبادات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الفساد هناك معناه عدم الاجزاء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السابق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عدم ترتب حكمه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 اختلاف التفسير لا يتم النقض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النهي كما لا يدل على الفساد في التصرفات ، كذا لا يدل على الصحة 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340" w:name="pg19065_199336"/>
    </w:p>
    <w:p>
      <w:pPr>
        <w:pStyle w:val="Heading3"/>
        <w:numPr>
          <w:ilvl w:val="2"/>
          <w:numId w:val="1"/>
        </w:numPr>
        <w:rPr/>
      </w:pPr>
      <w:bookmarkStart w:id="341" w:name="__RefHeading___Toc14189192_1280447820"/>
      <w:bookmarkStart w:id="342" w:name="_Toc129"/>
      <w:bookmarkEnd w:id="340"/>
      <w:bookmarkEnd w:id="341"/>
      <w:r>
        <w:rPr>
          <w:rtl w:val="true"/>
        </w:rPr>
        <w:t xml:space="preserve">الفصل الرابع </w:t>
      </w:r>
      <w:r>
        <w:rPr>
          <w:rtl w:val="true"/>
        </w:rPr>
        <w:t xml:space="preserve">: </w:t>
      </w:r>
      <w:r>
        <w:rPr>
          <w:rtl w:val="true"/>
        </w:rPr>
        <w:t>في العموم والخصوص</w:t>
      </w:r>
      <w:bookmarkEnd w:id="342"/>
    </w:p>
    <w:p>
      <w:pPr>
        <w:pStyle w:val="Heading4"/>
        <w:numPr>
          <w:ilvl w:val="3"/>
          <w:numId w:val="1"/>
        </w:numPr>
        <w:rPr/>
      </w:pPr>
      <w:bookmarkStart w:id="343" w:name="__RefHeading___Toc14189194_1280447820"/>
      <w:bookmarkStart w:id="344" w:name="_Toc130"/>
      <w:bookmarkEnd w:id="343"/>
      <w:r>
        <w:rPr>
          <w:rtl w:val="true"/>
        </w:rPr>
        <w:t>اشارة</w:t>
      </w:r>
      <w:bookmarkEnd w:id="344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345" w:name="pg19065_199337"/>
    </w:p>
    <w:p>
      <w:pPr>
        <w:pStyle w:val="Heading4"/>
        <w:numPr>
          <w:ilvl w:val="3"/>
          <w:numId w:val="1"/>
        </w:numPr>
        <w:rPr/>
      </w:pPr>
      <w:bookmarkStart w:id="346" w:name="__RefHeading___Toc14189196_1280447820"/>
      <w:bookmarkStart w:id="347" w:name="_Toc131"/>
      <w:bookmarkEnd w:id="345"/>
      <w:bookmarkEnd w:id="346"/>
      <w:r>
        <w:rPr>
          <w:rtl w:val="true"/>
        </w:rPr>
        <w:t xml:space="preserve">البحث الاول </w:t>
      </w:r>
      <w:r>
        <w:rPr>
          <w:rtl w:val="true"/>
        </w:rPr>
        <w:t xml:space="preserve">: </w:t>
      </w:r>
      <w:r>
        <w:rPr>
          <w:rtl w:val="true"/>
        </w:rPr>
        <w:t>في التعريف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 والخاص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اللفظ المستغرق لجميع ما يصلح له </w:t>
      </w:r>
      <w:r>
        <w:rPr>
          <w:rStyle w:val="FootnoteAnchor"/>
          <w:rtl w:val="true"/>
        </w:rPr>
        <w:footnoteReference w:id="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بحسب وضع واحد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اللفظ الدال على الحقيقة ، من حيث هي هي من غير أن يكون فيه دلالة ، على شيء من القيود 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السابق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وصيغ 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ما يدخل للتأكيد ، نحو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الرجال كلهم ، فإن ذلك يفيد الاستغراق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يدخل لغير التأكيد ، نحو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رجل جاءني اكرمته ، وكل عبد لي فهو 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القي فيها فوج سألهم خزنتها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ولاجل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شيء عندك؟ يحسن أن يجاب بما يعقل وما لا يعقل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أنها لا تفيد الاستغراق ، كما تفيد من وما ، إلا أن يدل دليل على ذلك ، فيحكم له بحكم الاستغراق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كانت معرفة ، لم تكن مستغرقة كما قلناه في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الناس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يعم ما يعقل وما لا يعقل ، وهي أعم من من ، وذلك محكي عن قوم من النحويين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ومن؟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وأين؟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في المجازاة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والنكرة في سياق النفي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وقوعها في سياق النهي ، نحو لا تشتم 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ومبادئ 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المعرف باللام الجنسية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والعصر إن الانسان لفي خسر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أهلك الناس الدينار والدرهم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لان ذلك يفيد الجنس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ومتى كان للتعريف ، كان مختصا بما عرف به ، نحو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الانسان ، يشير به إلى إنسان معهود متقدم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ما كان خاليا من الالف واللام ، فإنه يفيد واحدا لا بعينه ، نحو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رجلا وإنسانا ، وما يجري مجراه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يسميه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النكرة لانه لا يخصص واحدا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الاستثناء ، نحو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زيد صلحاء إلا خالدا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 الاصول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جاءني كل رجل ، يناقض قولنا ما جاءني كل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يفيد العموم ، فوجب كون الاول مفيدا للعموم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السلب الجزئي إنما يناقضه الايجاب الكلي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ألفاظ المجازاة والاستفهام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فلانها لو لم تفد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مفيدة للخصوص ، وهو باطل ، لحسن الجواب بذكر كل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للعموم والخصوص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باطل ، وإلا لما حسن الجواب إلا بعد الاستفهام عن جميع الاحتمالات الممكنة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لا لواحد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باطل بالاجماع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يصح استثناء أي عدد كان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 ما لولاه لدخل ، وهو دليل عام في جميع ما ادعينا عمومه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النكرة المنفية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نقيض المثبتة ، وهي غير عامة في الاثبات ، فتعم في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الجمع المعرف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يؤكد بما يفيد العموم ، والتأكيد تقوية ما يفيده المؤكد 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معهودا ، انصرف إليه ، وإلا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للاستغراق ، خلافا لابي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يؤكد بما يقتضي العموم في ذلك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القوم كلهم ورأيت المشركين كلهم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لم يكن الاول للاستغراق ، لما كان الثاني تأكيدا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 الاصول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348" w:name="pg19065_199341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المضاف فللاستثناء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14189198_1280447820"/>
      <w:bookmarkStart w:id="350" w:name="_Toc132"/>
      <w:bookmarkEnd w:id="349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ما ألحق بالعموم وليس منه</w:t>
      </w:r>
      <w:bookmarkEnd w:id="350"/>
    </w:p>
    <w:p>
      <w:pPr>
        <w:pStyle w:val="Heading5"/>
        <w:numPr>
          <w:ilvl w:val="4"/>
          <w:numId w:val="1"/>
        </w:numPr>
        <w:rPr/>
      </w:pPr>
      <w:bookmarkStart w:id="351" w:name="__RefHeading___Toc14189200_1280447820"/>
      <w:bookmarkStart w:id="352" w:name="_Toc133"/>
      <w:bookmarkEnd w:id="351"/>
      <w:r>
        <w:rPr>
          <w:rtl w:val="true"/>
        </w:rPr>
        <w:t>اشارة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53" w:name="__RefHeading___Toc14189202_1280447820"/>
      <w:bookmarkStart w:id="354" w:name="_Toc134"/>
      <w:bookmarkEnd w:id="353"/>
      <w:r>
        <w:rPr>
          <w:rtl w:val="true"/>
        </w:rPr>
        <w:t xml:space="preserve">الاول </w:t>
      </w:r>
      <w:r>
        <w:rPr>
          <w:rtl w:val="true"/>
        </w:rPr>
        <w:t>:</w:t>
      </w:r>
      <w:r>
        <w:rPr>
          <w:rtl w:val="true"/>
        </w:rPr>
        <w:t>الواحد المعرف بلام الجنس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المعرف بلام الجنس لا يفيد العموم ، لعموم إفادته 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لبست الثوب وشربت الماء ، ولامتناع تأكيده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لانك 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الانسان كلهم ، ولا جاءني الكريم اجمعون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ووصفه بما يفيده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5" w:name="pg19065_199342"/>
    </w:p>
    <w:p>
      <w:pPr>
        <w:pStyle w:val="Heading5"/>
        <w:numPr>
          <w:ilvl w:val="4"/>
          <w:numId w:val="1"/>
        </w:numPr>
        <w:rPr/>
      </w:pPr>
      <w:bookmarkStart w:id="356" w:name="__RefHeading___Toc14189204_1280447820"/>
      <w:bookmarkStart w:id="357" w:name="_Toc135"/>
      <w:bookmarkEnd w:id="355"/>
      <w:bookmarkEnd w:id="356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الجمع المنكر لا يفيد العموم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المنكر لا يفيد العموم ، لانه يوصف بالاقل 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أقل الجمع من ضروريات محتملاته ، فيجب أن يقتصر عليه ، إلا لدلالة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نحو جاءني رجال ثلاثة وأربعة وخمسة ، والمفهوم قابل للتقسيم إلى هذه المراتب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ومورد التقسيم مغاير لاقسامه وغير مستلزم 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السابق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الجمع ثلاثة ، وقيل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8" w:name="pg19065_199343"/>
    </w:p>
    <w:p>
      <w:pPr>
        <w:pStyle w:val="BookText"/>
        <w:rPr/>
      </w:pPr>
      <w:bookmarkEnd w:id="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أهل اللغة فرقوا بين الصيغتين وبين ضميريهما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ولعدم قبوله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الوصف بالاثنين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9" w:name="__RefHeading___Toc14189206_1280447820"/>
      <w:bookmarkStart w:id="360" w:name="_Toc136"/>
      <w:bookmarkEnd w:id="359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عموم نفي الإستوا في الآية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يستوي أصحاب النار وأصحاب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يقتضي نفي الاستواء في جميع الامور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لان نفي الاستواء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 من نفيه من كل وجه ، ومن نفيه من وجه دون وجه ، ولا دلالة للعام على الخاص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1" w:name="pg19065_199344"/>
    </w:p>
    <w:p>
      <w:pPr>
        <w:pStyle w:val="Heading5"/>
        <w:numPr>
          <w:ilvl w:val="4"/>
          <w:numId w:val="1"/>
        </w:numPr>
        <w:rPr/>
      </w:pPr>
      <w:bookmarkStart w:id="362" w:name="__RefHeading___Toc14189208_1280447820"/>
      <w:bookmarkStart w:id="363" w:name="_Toc137"/>
      <w:bookmarkEnd w:id="361"/>
      <w:bookmarkEnd w:id="362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 xml:space="preserve">خطاب الرسول </w:t>
      </w:r>
      <w:r>
        <w:rPr>
          <w:rtl w:val="true"/>
        </w:rPr>
        <w:t>(</w:t>
      </w:r>
      <w:r>
        <w:rPr>
          <w:rtl w:val="true"/>
        </w:rPr>
        <w:t>صلی الله علیه و آله و سلم</w:t>
      </w:r>
      <w:r>
        <w:rPr>
          <w:rtl w:val="true"/>
        </w:rPr>
        <w:t>)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يتناول الامة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السابق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يتناولهم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زعموا أنه مستفاد من هذا اللفظ فهو خطأ فاحش ، وإن زعموا استفادته من دليل آخر فهو خروج عن هذه المسألة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دلالة اللفظ على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أن يكون ذلك اللفظ موضوعا لذلك المعنى ، أو بأن يكون داخلا فيه ، أو يكون خارجا عنه لازما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الدلالات منفية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فظاهر ، لان الفرض أن اللفظ يختص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الثاني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خطاب الامة ليس بداخل في مسمى اللفظ ولا بلازم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ذلك مستفاد من دليل آخر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أتاكم الرسول فخذوه وما نهاكم عنه فانتهوا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وأمثال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خروج عن المسألة ، لان الحكم حينئذ وجب بذلك الدليل المنفصل ، لا بالخطاب الموجبة إلى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4" w:name="pg19065_199345"/>
    </w:p>
    <w:p>
      <w:pPr>
        <w:pStyle w:val="Heading5"/>
        <w:numPr>
          <w:ilvl w:val="4"/>
          <w:numId w:val="1"/>
        </w:numPr>
        <w:rPr/>
      </w:pPr>
      <w:bookmarkStart w:id="365" w:name="__RefHeading___Toc14189210_1280447820"/>
      <w:bookmarkStart w:id="366" w:name="_Toc138"/>
      <w:bookmarkEnd w:id="364"/>
      <w:bookmarkEnd w:id="365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الصيغة المتناولة للذكور والاناث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الصيغة المتناولة للذكور والاناث عامة فيهما ، إن لم يظهر فيه علامة ، كمن وأي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للاجماع على عتق جميع الذكور والاناث من مماليكه ، عند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دخل داري فهو 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إن ظهر فيه 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، قاما ، قاموا ، قامت ، قامتا ، قمن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فالمؤنث لا يتناول المذكر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العكس خلاف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الاقرب أنه كذلك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367" w:name="pg19065_199346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الجمع تضعيف الواحد ، والواحد لا يتناول المؤنث ، فكذا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8" w:name="__RefHeading___Toc14189212_1280447820"/>
      <w:bookmarkStart w:id="369" w:name="_Toc139"/>
      <w:bookmarkEnd w:id="368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حكاية الحال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الحال لا تعم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فعل ، يكفي في صدقه صدور الفعل عن الفاعل ،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14189214_1280447820"/>
      <w:bookmarkStart w:id="371" w:name="_Toc140"/>
      <w:bookmarkEnd w:id="370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التخصيص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إخراج بعض ما تناوله الخطاب عنه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بمتصل ، أو منفصل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الاستثناء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والشرط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والصفة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والغاية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عقلي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بينه وبين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يصح إلا في اللفظ ، والنسخ يصح فيما علم بالدليل إرادته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نسخ الشريعة بمثلها جائز ، بخلاف التخصيص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النسخ يجب فيه التراخي دون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التخصيص جنس للنسخ ، والاستثناء ،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ويصح إطلاق العام وإرادة الخاص ، في الخبر والامر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خالق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فاقتلوا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 . </w:t>
      </w:r>
      <w:bookmarkStart w:id="372" w:name="pg19065_199348"/>
    </w:p>
    <w:p>
      <w:pPr>
        <w:pStyle w:val="Heading4"/>
        <w:numPr>
          <w:ilvl w:val="3"/>
          <w:numId w:val="1"/>
        </w:numPr>
        <w:rPr/>
      </w:pPr>
      <w:bookmarkStart w:id="373" w:name="__RefHeading___Toc14189216_1280447820"/>
      <w:bookmarkStart w:id="374" w:name="_Toc141"/>
      <w:bookmarkEnd w:id="372"/>
      <w:bookmarkEnd w:id="373"/>
      <w:r>
        <w:rPr>
          <w:rtl w:val="true"/>
        </w:rPr>
        <w:t xml:space="preserve">البحث الرابع </w:t>
      </w:r>
      <w:r>
        <w:rPr>
          <w:rtl w:val="true"/>
        </w:rPr>
        <w:t xml:space="preserve">: </w:t>
      </w:r>
      <w:r>
        <w:rPr>
          <w:rtl w:val="true"/>
        </w:rPr>
        <w:t>في التمسك بالعام المخصوص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مجاز إن خص بمنفصل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أبو عبد الله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أنه إن كان ذلك الدليل لفظا متصلا ، من إستثناء وغيره ، كان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إذا لم يكن متصلا ، فإنه يصير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أبو علي وأبو هاشم ومن تبعهما واكثر المتكلمين وباقي الفقهاء ، إلى أنه يصير مجازا بأي دليل خاص ، وهو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عقليا كان أو نقليا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والنقلي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كتخصيص آية المواريث 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القاتل لا يرث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متصلا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التمسك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يكن التخصيص مجملا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إلى الناس ، ويقول عقب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تحسن إلى بعضهم ، أو يقول هذا العام مخصوص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أحسن إلى الناس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تحسن إلا لمن يحسن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375" w:name="pg19065_199349"/>
    </w:p>
    <w:p>
      <w:pPr>
        <w:pStyle w:val="BookText"/>
        <w:rPr/>
      </w:pPr>
      <w:bookmarkEnd w:id="3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وإلا فلا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كونه حجة في بعض موارده ، لا يتوقف على كونه حجة في الاخرى ، وإلا دار أو لزم الترجيح من غير مرجح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خرج عن كونه حجة في بعض الموارد ، لم يزل عنه كونه حجة في الاخرين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أكثر العمومات مخصوصة ، مع إحتجاج العلماء كافة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14189218_1280447820"/>
      <w:bookmarkStart w:id="377" w:name="_Toc142"/>
      <w:bookmarkEnd w:id="376"/>
      <w:r>
        <w:rPr>
          <w:rtl w:val="true"/>
        </w:rPr>
        <w:t xml:space="preserve">البحث الخامس </w:t>
      </w:r>
      <w:r>
        <w:rPr>
          <w:rtl w:val="true"/>
        </w:rPr>
        <w:t xml:space="preserve">: </w:t>
      </w:r>
      <w:r>
        <w:rPr>
          <w:rtl w:val="true"/>
        </w:rPr>
        <w:t>في الاستثناء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إخراج بعض الجملة منها ،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يقوم مقامها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ويجب اتصالها بالمستثنى منه عادة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، وهو الاستثناء من الجنس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الاستثناء من غيره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يدل على ما قلناه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قد بينا أن من حق الاستثناء أن يخرج من الكلام ما لولاه لوجب دخوله تحته ، ونحن نعلم أن القائل لو قال ما في الدار أحد ولم يستثن ، لم يفهم من ذلك إلا نفي العقلاء ، ولا يفهم منه نفي الاوتاد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قال الا وتد ، فينبغي أن لا يكون استثناء حقيقة ، ويكون مجازا ، لانه لم يدخل في الكلام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فكذلك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بلدة ليس لها أنيس وسكت ، لم يفهم من ذلك إلا أنه ليس بها إنسان ، ولم يفهم من ذلك أنه ليس بها 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فكذلك إذا قال إلا اليعافير وإلا العيس ، يجب أن يكون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الاستغراق ، ويجوز أن يكون المستثنى اكثر من الباقي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درستويه والقاضي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بمنعه في الاكثر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العدد صريحا ، اعتبر الاكثر ، وإلا لم يعتبر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يمتنع في العقد الصحيح ، كمائة إلا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بخلاف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ورد عقيب الاثبات ، أفاد النفي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ورد عقيب النفي ، أفاد الاثبات ، خلافا لابي حنيفة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الاستثناء من النفي إثبات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عبادي ليس لك عليهم سلطان ، الا من اتبعك من الغاوين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سلطانه على الغاوين مثبتا ، خلافا لابي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يكن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 الله ، موجبا لثبوت الالهية </w:t>
      </w:r>
      <w:r>
        <w:rPr>
          <w:rStyle w:val="FootnoteAnchor"/>
          <w:rtl w:val="true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تعالى ، وبالاجماع دل على تمام الاسلام به 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تعدد الاستثناء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بحرف عطف ،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الجميع راجعا إلى المستثنى منه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فكذلك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 كان الثاني أكثر من الاول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مساويا 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 إلى الاول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لقربه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الا إذا كان له قرينة ، دالة على رجوعه إلى المستثنى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وتطبيق الحكم الفرعي على هذا المبحث ، يراجع شرائع الاسلام ، كتاب الاقرار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بتحقيقنا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ورد عقيب الجمل </w:t>
      </w:r>
      <w:r>
        <w:rPr>
          <w:rStyle w:val="FootnoteAnchor"/>
          <w:rtl w:val="true"/>
        </w:rPr>
        <w:footnoteReference w:id="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 بالاخيرة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في غزة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بفلسطين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وتوفي في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تصانيف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أشهرها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يعود إلى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بالاشتراك 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الاصل عدم الاشتراك ، وقد مر أن المجاز أولى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على خلاف الاصل ، فترك العمل به في الاخير لدفع محذور الهذرية ، وللقرب ، فيبقى الباقي على الاصل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وتقرير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الاستثناء على خلاف الاصل ، لان الاصل إجراء العام على عمومه ، خالفنا هذا الاصل في الجملة الاخيرة ، لئلا يكون الاستثناء هذرا ، ويبقى الباقي على أصله ، وخصصنا بالاخيرة ، لما ثبت في علم العربية اعتبار القرب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378" w:name="pg19065_199354"/>
    </w:p>
    <w:p>
      <w:pPr>
        <w:pStyle w:val="BookText"/>
        <w:rPr/>
      </w:pPr>
      <w:bookmarkEnd w:id="3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الاستثناء عقيب مثله ، يعود إليه دون المستثنى منه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فيجب أن يكون هاهنا أيضا كذلك ، قياسا عليه ودفعا للاشتراك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الظاهر عدم الانتقال من الجملة قبل استيفائها 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هوامش المسلماوي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14189220_1280447820"/>
      <w:bookmarkStart w:id="380" w:name="_Toc143"/>
      <w:bookmarkEnd w:id="379"/>
      <w:r>
        <w:rPr>
          <w:rtl w:val="true"/>
        </w:rPr>
        <w:t xml:space="preserve">البحث السادس </w:t>
      </w:r>
      <w:r>
        <w:rPr>
          <w:rtl w:val="true"/>
        </w:rPr>
        <w:t xml:space="preserve">: </w:t>
      </w:r>
      <w:r>
        <w:rPr>
          <w:rtl w:val="true"/>
        </w:rPr>
        <w:t xml:space="preserve">في </w:t>
      </w:r>
      <w:r>
        <w:rPr>
          <w:rtl w:val="true"/>
        </w:rPr>
        <w:t xml:space="preserve">: </w:t>
      </w:r>
      <w:r>
        <w:rPr>
          <w:rtl w:val="true"/>
        </w:rPr>
        <w:t>الشرط والصفة والغاية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يتوقف عليه تأثير المؤثر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صيغتان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، ويختص بالمحتمل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، ويدخل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وعلى المتحقق 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للخضري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تعقب الجمل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مثل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دخل داري وأكل طعامي وشرب شرابي فله درهم ، فإنه يستحق الدرهم إذا دخل الدار وأكل وشرب ، فأما بواحد منها فلا يستحق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يصح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دخلت الدار فلك خلعة ودراهم وطعام فإنه متى دخل استحق لجميع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فتارة يكون الشرط واحدا والمشروط اشياء ، وتارة يكون الشرط أشياء والمشروط واحدا ، وكل ذلك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إلى الجميع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يختص بالاخيرة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تقديمه لفظا ، وإن جاز تأخيره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الصفة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يختص بما إذا كان متعمدا على موصوف ، فلا يشمل ما إذا كان الوصف نفسه موضوعا للحكم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والسارق والسارقة فأقطعوا أيديهما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مثل هذا يدخل في باب مفهوم اللقب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الدلالة على انتفاء الوصف ، لابد فيها من فرض موضوع ثابت للحكم ، يقيد بالوصف مرة ، ويتجرد عنه اخرى حتى يمكن فرض نفي الحكم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الفقه للمظفر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عقيب جملة واحدة ، عادت إليها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للخضري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عقيب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تعلقت إحديهما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بالاخرى عادت إليهما معا ، وإلا فالاقرب عودها إلى الاخيرة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نهاية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وصيغتها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381" w:name="pg19065_199357"/>
    </w:p>
    <w:p>
      <w:pPr>
        <w:pStyle w:val="BookText"/>
        <w:rPr/>
      </w:pPr>
      <w:bookmarkEnd w:id="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 فيما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 لحكم ما قبلها ، إن كانت منفصلة بمنفصل محسوس ، وإلا فلا 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تكن منفصلة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فاغسلوا وجوهكم وأيديكم إلى المرافق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وجب أن يدخل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لما لم يكن المرفق منفصلا عن اليد بمفصل حسي ، لم يكن تعيين بعض المفاصل أولى من بعض ، فوجب دخوله لرفع التحكم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وقلنا أن المراد به أفعال نفسه ، لما دل الدليل على أن الواحد منا فاعل ومحدث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عن أن العقل قاض ضرورة ، باستحالة كون القديم الواجب بذاته ، مخلوقا ومقدورا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ومنتهى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14189222_1280447820"/>
      <w:bookmarkStart w:id="383" w:name="_Toc144"/>
      <w:bookmarkEnd w:id="382"/>
      <w:r>
        <w:rPr>
          <w:rtl w:val="true"/>
        </w:rPr>
        <w:t xml:space="preserve">البحث السابع </w:t>
      </w:r>
      <w:r>
        <w:rPr>
          <w:rtl w:val="true"/>
        </w:rPr>
        <w:t xml:space="preserve">: </w:t>
      </w:r>
      <w:r>
        <w:rPr>
          <w:rtl w:val="true"/>
        </w:rPr>
        <w:t>في التخصيص بالادلة المنفصلة</w:t>
      </w:r>
      <w:bookmarkEnd w:id="383"/>
    </w:p>
    <w:p>
      <w:pPr>
        <w:pStyle w:val="Heading5"/>
        <w:numPr>
          <w:ilvl w:val="4"/>
          <w:numId w:val="1"/>
        </w:numPr>
        <w:rPr/>
      </w:pPr>
      <w:bookmarkStart w:id="384" w:name="__RefHeading___Toc14189224_1280447820"/>
      <w:bookmarkStart w:id="385" w:name="_Toc145"/>
      <w:bookmarkEnd w:id="384"/>
      <w:r>
        <w:rPr>
          <w:rtl w:val="true"/>
        </w:rPr>
        <w:t>اشارة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التخصيص بالعقل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خالق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وأوتيت من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 </w:t>
      </w:r>
      <w:bookmarkStart w:id="386" w:name="pg19065_199358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بالنقل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فله أقسام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87" w:name="__RefHeading___Toc14189226_1280447820"/>
      <w:bookmarkStart w:id="388" w:name="_Toc146"/>
      <w:bookmarkEnd w:id="387"/>
      <w:r>
        <w:rPr>
          <w:rtl w:val="true"/>
        </w:rPr>
        <w:t xml:space="preserve">أحدها </w:t>
      </w:r>
      <w:r>
        <w:rPr>
          <w:rtl w:val="true"/>
        </w:rPr>
        <w:t xml:space="preserve">: </w:t>
      </w:r>
      <w:r>
        <w:rPr>
          <w:rtl w:val="true"/>
        </w:rPr>
        <w:t>تخصيص الكتاب بالكتاب</w:t>
      </w:r>
      <w:bookmarkEnd w:id="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 الكتاب بالكتاب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جائز ، خلافا للظاهرية 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والمطلقات يتربصن بأنفسهن ثلاثة قروء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وأولات الاحمال أجلهن أن يضعن حملهن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Heading5"/>
        <w:numPr>
          <w:ilvl w:val="4"/>
          <w:numId w:val="1"/>
        </w:numPr>
        <w:rPr/>
      </w:pPr>
      <w:bookmarkStart w:id="389" w:name="__RefHeading___Toc14189228_1280447820"/>
      <w:bookmarkStart w:id="390" w:name="_Toc147"/>
      <w:bookmarkEnd w:id="389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تخصيصه بالسنة المتواترة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تخصيصه بالسنة المتواترة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لبعض الشافعية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من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القاتل لا يرث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تخصيص قوله </w:t>
      </w:r>
      <w:bookmarkStart w:id="391" w:name="pg19065_199359"/>
    </w:p>
    <w:p>
      <w:pPr>
        <w:pStyle w:val="BookText"/>
        <w:rPr/>
      </w:pPr>
      <w:bookmarkEnd w:id="3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يوصيكم الله في أولادكم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وكتخصيص آية الجلد 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برجم المحصن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 بأن هذا الحكم ورد في كثير من المصادر الاخرى ، من 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اللمعة الدمشقية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ومجمع 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2" w:name="__RefHeading___Toc14189230_1280447820"/>
      <w:bookmarkStart w:id="393" w:name="_Toc148"/>
      <w:bookmarkEnd w:id="392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تخصيصه بالاجماع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تخصيصه بالاجماع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للاجماع على تخصيص العبد ، من آية الميراث ومن آية الجلد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أيضا في مواضع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إتفاقهم على أن العبد لا يرث فخص بذلك آية المواريث ، ونحو إجماعهم على أن العبد كالامة في تنصيف الحد ، فخص به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الزانية والزاني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94" w:name="pg19065_199360"/>
    </w:p>
    <w:p>
      <w:pPr>
        <w:pStyle w:val="Heading5"/>
        <w:numPr>
          <w:ilvl w:val="4"/>
          <w:numId w:val="1"/>
        </w:numPr>
        <w:rPr/>
      </w:pPr>
      <w:bookmarkStart w:id="395" w:name="__RefHeading___Toc14189232_1280447820"/>
      <w:bookmarkStart w:id="396" w:name="_Toc149"/>
      <w:bookmarkEnd w:id="394"/>
      <w:bookmarkEnd w:id="395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 xml:space="preserve">تخصيصه بفعله </w:t>
      </w:r>
      <w:r>
        <w:rPr>
          <w:rtl w:val="true"/>
        </w:rPr>
        <w:t>(</w:t>
      </w:r>
      <w:r>
        <w:rPr>
          <w:rtl w:val="true"/>
        </w:rPr>
        <w:t>صلی الله علیه و آله و سلم</w:t>
      </w:r>
      <w:r>
        <w:rPr>
          <w:rtl w:val="true"/>
        </w:rPr>
        <w:t>)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تخصيصه بفعله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ورد الكتاب بتحريم اشياء ، ثم وجدناه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فاعلا لبعضها ، علمنا بفعله خصوص الكتاب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ولذلك خص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الزانية والزاني فاجلدوا كل واحد منهما ماءة جلدة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ماعزا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وتخصيص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بفعله ، صحيح أيضا بمثل ما قلناه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حكم العام متناولا له ، وثبت أن حكم غيره مثل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غير متناول له ، كان مخصوصا في حق غيره إن ثبت أن حكم غيره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وإلا فلا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7" w:name="__RefHeading___Toc14189234_1280447820"/>
      <w:bookmarkStart w:id="398" w:name="_Toc150"/>
      <w:bookmarkEnd w:id="397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تخصيصه بخبر الواحد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تخصيصه بخبر الواحد جائز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إن كان قد خص بدليل قطعي ،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قد خص بدليل منفصل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لانهما دليلان تعارضا ،</w:t>
      </w:r>
      <w:bookmarkStart w:id="399" w:name="pg19065_199361"/>
    </w:p>
    <w:p>
      <w:pPr>
        <w:pStyle w:val="BookText"/>
        <w:rPr/>
      </w:pPr>
      <w:bookmarkEnd w:id="3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فقدم الاخص ، جمعا بين الدليلين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كما في 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فاقتلوا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سنوا بهم سنة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والسيد المرتضى منع من ذلك ، لان خبر الواحد ليس بحجة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0" w:name="__RefHeading___Toc14189236_1280447820"/>
      <w:bookmarkStart w:id="401" w:name="_Toc151"/>
      <w:bookmarkEnd w:id="400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عدم جواز التخصيص بالقياس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تخصيصه بالقياس 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أبى تخصيص العموم به على كل وجه ، وهو مذهب أبي علي ، وبه قال أبو هاشم أولاً ، كما وقد قال به بعض الفقهاء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يخص بالقياس الجلي ولا يخص بالخفي ، وهو مذهب بعض أصحاب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يخص بذلك ، إذا دخله التخصيص ، وسوغ فيه الاجتهاد ، ولا يجوز تخصيصه إذا كان باقيا على عمومه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القياس عندنا باطل على ما يأتي ، فيكف إذا عارض القرآن؟</w:t>
      </w:r>
    </w:p>
    <w:p>
      <w:pPr>
        <w:pStyle w:val="Heading5"/>
        <w:numPr>
          <w:ilvl w:val="4"/>
          <w:numId w:val="1"/>
        </w:numPr>
        <w:rPr/>
      </w:pPr>
      <w:bookmarkStart w:id="402" w:name="__RefHeading___Toc14189238_1280447820"/>
      <w:bookmarkStart w:id="403" w:name="_Toc152"/>
      <w:bookmarkEnd w:id="402"/>
      <w:r>
        <w:rPr>
          <w:rtl w:val="true"/>
        </w:rPr>
        <w:t xml:space="preserve">السابع </w:t>
      </w:r>
      <w:r>
        <w:rPr>
          <w:rtl w:val="true"/>
        </w:rPr>
        <w:t xml:space="preserve">: </w:t>
      </w:r>
      <w:r>
        <w:rPr>
          <w:rtl w:val="true"/>
        </w:rPr>
        <w:t>يجوز تخصيص السنة المتواترة بمثلها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تخصيص السنة المتواترة بمثلها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العمل بهما وتركهما وترك الخاص ، باطل بالاجماع ، فتعين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9065_199362"/>
    </w:p>
    <w:p>
      <w:pPr>
        <w:pStyle w:val="Heading5"/>
        <w:numPr>
          <w:ilvl w:val="4"/>
          <w:numId w:val="1"/>
        </w:numPr>
        <w:rPr/>
      </w:pPr>
      <w:bookmarkStart w:id="405" w:name="__RefHeading___Toc14189240_1280447820"/>
      <w:bookmarkStart w:id="406" w:name="_Toc153"/>
      <w:bookmarkEnd w:id="404"/>
      <w:bookmarkEnd w:id="405"/>
      <w:r>
        <w:rPr>
          <w:rtl w:val="true"/>
        </w:rPr>
        <w:t xml:space="preserve">الثامن </w:t>
      </w:r>
      <w:r>
        <w:rPr>
          <w:rtl w:val="true"/>
        </w:rPr>
        <w:t xml:space="preserve">: </w:t>
      </w:r>
      <w:r>
        <w:rPr>
          <w:rtl w:val="true"/>
        </w:rPr>
        <w:t>فائدة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ورد خبران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وخاص واقترنا ، كان الخاص مخصصا للعام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إن ورد الخاص متأخرا قبل حضور وقت العمل بالعام 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بعده كان نسخا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تأخر العام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فعند أبي الحسين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يبنى العام على الخاص ، لان الخاص أقوى 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أبي حنيفة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  <w:bookmarkStart w:id="407" w:name="pg19065_199363"/>
    </w:p>
    <w:p>
      <w:pPr>
        <w:pStyle w:val="BookText"/>
        <w:rPr/>
      </w:pPr>
      <w:bookmarkEnd w:id="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 ناسخ ، لان مع التعارض يعمل بالاخير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جهل التأريخ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توقف أبو حنيفة ، لتردد الخاص بين كون منسوخا وتخصيصا وناسخا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لاحتمال تأخر العام ، فيكون ناسخا للخاص ، ولاحتمال تأخر الخاص ، فيكون مخصصا للعام ، فيتوقف في محل الخاص ، ويطلب من دليل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14189242_1280447820"/>
      <w:bookmarkStart w:id="409" w:name="_Toc154"/>
      <w:bookmarkEnd w:id="408"/>
      <w:r>
        <w:rPr>
          <w:rtl w:val="true"/>
        </w:rPr>
        <w:t xml:space="preserve">البحث الثامن </w:t>
      </w:r>
      <w:r>
        <w:rPr>
          <w:rtl w:val="true"/>
        </w:rPr>
        <w:t xml:space="preserve">: </w:t>
      </w:r>
      <w:r>
        <w:rPr>
          <w:rtl w:val="true"/>
        </w:rPr>
        <w:t>في ما ظن أنه مخصص</w:t>
      </w:r>
      <w:bookmarkEnd w:id="409"/>
    </w:p>
    <w:p>
      <w:pPr>
        <w:pStyle w:val="Heading5"/>
        <w:numPr>
          <w:ilvl w:val="4"/>
          <w:numId w:val="1"/>
        </w:numPr>
        <w:rPr/>
      </w:pPr>
      <w:bookmarkStart w:id="410" w:name="__RefHeading___Toc14189244_1280447820"/>
      <w:bookmarkStart w:id="411" w:name="_Toc155"/>
      <w:bookmarkEnd w:id="410"/>
      <w:r>
        <w:rPr>
          <w:rtl w:val="true"/>
        </w:rPr>
        <w:t>اشارة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12" w:name="__RefHeading___Toc14189246_1280447820"/>
      <w:bookmarkStart w:id="413" w:name="_Toc156"/>
      <w:bookmarkEnd w:id="412"/>
      <w:r>
        <w:rPr>
          <w:rtl w:val="true"/>
        </w:rPr>
        <w:t>الاول</w:t>
      </w:r>
      <w:r>
        <w:rPr>
          <w:rtl w:val="true"/>
        </w:rPr>
        <w:t xml:space="preserve">: </w:t>
      </w:r>
      <w:r>
        <w:rPr>
          <w:rtl w:val="true"/>
        </w:rPr>
        <w:t>السبب</w:t>
      </w:r>
      <w:r>
        <w:rPr>
          <w:rtl w:val="true"/>
        </w:rPr>
        <w:t>!!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مخصصا خلافا للشافعي ، لوجود المقتضي للعموم ، وهو لفظه ، وخصوص السبب لا يصلح للمنع لانه لو صرح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بالعام ، كان جائزا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المعارض ليس إلا خصوص السبب باتفاق الخصم ، ولا منافاة بين خصوص السبب وعموم الحكم ، وكذلك لو صرح الشارع بعموم الحكم ، لم يحكم بالمنافاة ، وإذا لم يكن منافيا لم يكن معارضا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4" w:name="pg19065_199364"/>
    </w:p>
    <w:p>
      <w:pPr>
        <w:pStyle w:val="BookText"/>
        <w:rPr/>
      </w:pPr>
      <w:bookmarkEnd w:id="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الظهار واللعان وغيرهما ، وردت على أسباب خاصة مع عمومها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وآية القذف وردت في من تكلم في عائشة ، وحملت على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آية الظهار ، وردت في مسلم بن صخر ، وحملت على كل مظاهر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5" w:name="__RefHeading___Toc14189248_1280447820"/>
      <w:bookmarkStart w:id="416" w:name="_Toc157"/>
      <w:bookmarkEnd w:id="415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مذهب الراوي</w:t>
      </w:r>
      <w:r>
        <w:rPr>
          <w:rtl w:val="true"/>
        </w:rPr>
        <w:t>!!</w:t>
      </w:r>
      <w:bookmarkEnd w:id="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بمخصص ، خلافا لابن أبان 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البهية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لاحتمال استناده إلى ما ليس بدليل ، وقد أخطأ في ظنه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7" w:name="__RefHeading___Toc14189250_1280447820"/>
      <w:bookmarkStart w:id="418" w:name="_Toc158"/>
      <w:bookmarkEnd w:id="417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لا يجوز تخصيص العموم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 بعضه ، لعدم التنافي ، والمفهوم ليس بحجة ، خصوصا مع معارضة العموم 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دباغها طهورها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يخصص العام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أيما إهاب دبغ فقد 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مذهب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المقتضي للعموم باق وهو عموم اللفظ ، والمعارض لا يصلح للمعارضة ، إذ لا منافاة بين الكل والبعض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الخصم بأن تخصيص البعض بالذكر ، يدل على نفي ما عداه بدليل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 من صحة دليل الخطاب ، ومع التسليم فالتمسك بالعموم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  <w:bookmarkStart w:id="419" w:name="pg19065_199365"/>
    </w:p>
    <w:p>
      <w:pPr>
        <w:pStyle w:val="Heading5"/>
        <w:numPr>
          <w:ilvl w:val="4"/>
          <w:numId w:val="1"/>
        </w:numPr>
        <w:rPr/>
      </w:pPr>
      <w:bookmarkStart w:id="420" w:name="__RefHeading___Toc14189252_1280447820"/>
      <w:bookmarkStart w:id="421" w:name="_Toc159"/>
      <w:bookmarkEnd w:id="419"/>
      <w:bookmarkEnd w:id="420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العادة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العادة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مخصصة ، إلا أن يقع في زمانه علیه السلام ويقرهم عليها ، لان فعل العبد ليس بحجة على الشرع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اللفظ عام لغة وعرفا ، فوجب التمسك به حتى يثبت تخصيصه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تخصص الدابة بالعرف بذوات الاربع ، والنقد بالغالب في البلد ، وجب تخصيص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لتخصيص الاسم بذلك المسمى عرفا ، بخلاف هذا ، فإن العادة تناولته ، لا في غلبة الاسم عليه ، حتى لو غلب الاسم هنا لكان كذلك ، بل لو غلب الاسم على خلافه ، لخرج المعتاد تناوله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قال اشتر لي لحما ، والعادة تناولت الضأن لم يفهم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قرينة في المطلق والكلام في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2" w:name="pg19065_199366"/>
    </w:p>
    <w:p>
      <w:pPr>
        <w:pStyle w:val="Heading5"/>
        <w:numPr>
          <w:ilvl w:val="4"/>
          <w:numId w:val="1"/>
        </w:numPr>
        <w:rPr/>
      </w:pPr>
      <w:bookmarkStart w:id="423" w:name="__RefHeading___Toc14189254_1280447820"/>
      <w:bookmarkStart w:id="424" w:name="_Toc160"/>
      <w:bookmarkEnd w:id="422"/>
      <w:bookmarkEnd w:id="423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المخاطب لا يخرج عن عموم الخطاب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المخاطب لا يخرج عن عموم الخطاب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مخاطبا لا يقتضي خروجه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بكل شيء 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عالما بذاته ، ولايكون خارجا من مفاد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، جمعا بين المتن والهامش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بكل شيء 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Heading5"/>
        <w:numPr>
          <w:ilvl w:val="4"/>
          <w:numId w:val="1"/>
        </w:numPr>
        <w:rPr/>
      </w:pPr>
      <w:bookmarkStart w:id="425" w:name="__RefHeading___Toc14189256_1280447820"/>
      <w:bookmarkStart w:id="426" w:name="_Toc161"/>
      <w:bookmarkEnd w:id="425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 xml:space="preserve">الخطاب المتناول للرسول </w:t>
      </w:r>
      <w:r>
        <w:rPr>
          <w:rtl w:val="true"/>
        </w:rPr>
        <w:t>(</w:t>
      </w:r>
      <w:r>
        <w:rPr>
          <w:rtl w:val="true"/>
        </w:rPr>
        <w:t>صلی الله علیه و آله و سلم</w:t>
      </w:r>
      <w:r>
        <w:rPr>
          <w:rtl w:val="true"/>
        </w:rPr>
        <w:t xml:space="preserve">) </w:t>
      </w:r>
      <w:r>
        <w:rPr>
          <w:rtl w:val="true"/>
        </w:rPr>
        <w:t>والامة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 المتناول للرسول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والامة ، لا يختص بالامة ، لعموم اللفظ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الانتظام لغة لا نزاع فيه ، أما الانتظام إرادة فهو رأي الاكثرين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ليس مرادا بهذه الخطابات ، لان كونه مبلغا للامة ، مانع من ذلك ، وإلا كان مبلغا ومبلغا بخطاب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كلام غير وجيه ، لان المبلغ في الحقيقة هو الروح الامين ، بلغ الاحكام العامة ، إلى واسطة بين الله وبين عباده ليسمعهم إياها ، وهو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موجب لخروجه عنهم ، مع إنتظام اللفظ له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ما تحقق خروجه منه ، فلدليل خاص ، ولا فرق في هذه البلاغات بين ما صدر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ما لم يصدر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للخضري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7" w:name="pg19065_199367"/>
    </w:p>
    <w:p>
      <w:pPr>
        <w:pStyle w:val="Heading5"/>
        <w:numPr>
          <w:ilvl w:val="4"/>
          <w:numId w:val="1"/>
        </w:numPr>
        <w:rPr/>
      </w:pPr>
      <w:bookmarkStart w:id="428" w:name="__RefHeading___Toc14189258_1280447820"/>
      <w:bookmarkStart w:id="429" w:name="_Toc162"/>
      <w:bookmarkEnd w:id="427"/>
      <w:bookmarkEnd w:id="428"/>
      <w:r>
        <w:rPr>
          <w:rtl w:val="true"/>
        </w:rPr>
        <w:t xml:space="preserve">السابع </w:t>
      </w:r>
      <w:r>
        <w:rPr>
          <w:rtl w:val="true"/>
        </w:rPr>
        <w:t xml:space="preserve">: </w:t>
      </w:r>
      <w:r>
        <w:rPr>
          <w:rtl w:val="true"/>
        </w:rPr>
        <w:t>عطف الخاص على العام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الخاص على العام لا يقتضي التخصيص ، خلافا للحنفية ، 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يقتل المؤمن بكافر ولا ذو عهد في عهده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العطف لا يقتضي الاشتراك من كل الوجوه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يقتل ، فيكون ذلك تخصيص العام بعطف الخاص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لا نسلم ذلك الاضمار ، أي إضمار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ليستقيم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مستقيم من دونه ، لجواز أن يكون المراد لا يقتل ذو عهد إذا كان في عهده ، ويقتل لو خرج عن عهده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قلتم إن ذلك غير مراد؟ سلمنا إضماره ، لكن لا نسلم أنه إذا كان المراد من الكافر الثاني الحربي ، يجب أن يكون الاول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لتسوية المعطوف والمعطوف عليه ،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العطف لا يقتضي التسوية من جميع الوجوه ، بل يقتضي التسوية في الحكم فقط ، وذلك حاصل بين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0" w:name="pg19065_199368"/>
    </w:p>
    <w:p>
      <w:pPr>
        <w:pStyle w:val="Heading5"/>
        <w:numPr>
          <w:ilvl w:val="4"/>
          <w:numId w:val="1"/>
        </w:numPr>
        <w:rPr/>
      </w:pPr>
      <w:bookmarkStart w:id="431" w:name="__RefHeading___Toc14189260_1280447820"/>
      <w:bookmarkStart w:id="432" w:name="_Toc163"/>
      <w:bookmarkEnd w:id="430"/>
      <w:bookmarkEnd w:id="431"/>
      <w:r>
        <w:rPr>
          <w:rtl w:val="true"/>
        </w:rPr>
        <w:t xml:space="preserve">البحث التاسع </w:t>
      </w:r>
      <w:r>
        <w:rPr>
          <w:rtl w:val="true"/>
        </w:rPr>
        <w:t xml:space="preserve">: </w:t>
      </w:r>
      <w:r>
        <w:rPr>
          <w:rtl w:val="true"/>
        </w:rPr>
        <w:t>في حمل المطلق على المقيد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حكم المطلق مخالفا لحكم المقيد ، لم يحمل المطلق عليه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إذا دعت إلى ذلك ضرورة ، كما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 رقبة ، ولا تتملك إلا رقبة مؤمنة ، فإن النص الثاني ناه عن تملك غير المؤمنة ، والاول موجب لعتق رقبة ، فيتعين أن يراد بها المؤمنة ، للتمكن من الامتثال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للخضري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ماثله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اتحد السبب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حمل المطلق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اختلف ، لم يجب الحمل إلا بدليل منفصل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تقييد أحدهما يقتضي تقييد الآخر لفظا وهو خطأ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لانه لو قال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جبت أي رقبة كانت في الظهار ، لم يناف التقييد بالايمان في القتل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القرآن كالكلمة الواحدة ، ولذلك لما قيد الشهادة بالعدالة في موضع ، لم يحتج تقييدها في سائر المواضع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القرآن كالكلمة الواحدة في عدم التناقض فيه ، لا في كل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لوجب تقييد جميع العمومات والمطلقات بكل خاص ومقيد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تقييد الشهادة في سائر الصور فبالاجماع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433" w:name="pg19065_199370"/>
    </w:p>
    <w:p>
      <w:pPr>
        <w:pStyle w:val="Heading3"/>
        <w:numPr>
          <w:ilvl w:val="2"/>
          <w:numId w:val="1"/>
        </w:numPr>
        <w:rPr/>
      </w:pPr>
      <w:bookmarkStart w:id="434" w:name="__RefHeading___Toc14189262_1280447820"/>
      <w:bookmarkStart w:id="435" w:name="_Toc164"/>
      <w:bookmarkEnd w:id="433"/>
      <w:bookmarkEnd w:id="434"/>
      <w:r>
        <w:rPr>
          <w:rtl w:val="true"/>
        </w:rPr>
        <w:t xml:space="preserve">الفصل الخامس </w:t>
      </w:r>
      <w:r>
        <w:rPr>
          <w:rtl w:val="true"/>
        </w:rPr>
        <w:t xml:space="preserve">: </w:t>
      </w:r>
      <w:r>
        <w:rPr>
          <w:rtl w:val="true"/>
        </w:rPr>
        <w:t>في المجمل والمبين</w:t>
      </w:r>
      <w:bookmarkEnd w:id="435"/>
    </w:p>
    <w:p>
      <w:pPr>
        <w:pStyle w:val="Heading4"/>
        <w:numPr>
          <w:ilvl w:val="3"/>
          <w:numId w:val="1"/>
        </w:numPr>
        <w:rPr/>
      </w:pPr>
      <w:bookmarkStart w:id="436" w:name="__RefHeading___Toc14189264_1280447820"/>
      <w:bookmarkStart w:id="437" w:name="_Toc165"/>
      <w:bookmarkEnd w:id="436"/>
      <w:r>
        <w:rPr>
          <w:rtl w:val="true"/>
        </w:rPr>
        <w:t>اشارة</w:t>
      </w:r>
      <w:bookmarkEnd w:id="437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438" w:name="pg19065_199371"/>
    </w:p>
    <w:p>
      <w:pPr>
        <w:pStyle w:val="Heading4"/>
        <w:numPr>
          <w:ilvl w:val="3"/>
          <w:numId w:val="1"/>
        </w:numPr>
        <w:rPr/>
      </w:pPr>
      <w:bookmarkStart w:id="439" w:name="__RefHeading___Toc14189266_1280447820"/>
      <w:bookmarkStart w:id="440" w:name="_Toc166"/>
      <w:bookmarkEnd w:id="438"/>
      <w:bookmarkEnd w:id="439"/>
      <w:r>
        <w:rPr>
          <w:rtl w:val="true"/>
        </w:rPr>
        <w:t xml:space="preserve">البحث الاول </w:t>
      </w:r>
      <w:r>
        <w:rPr>
          <w:rtl w:val="true"/>
        </w:rPr>
        <w:t xml:space="preserve">: « </w:t>
      </w:r>
      <w:r>
        <w:rPr>
          <w:rtl w:val="true"/>
        </w:rPr>
        <w:t xml:space="preserve">في بعض التعاريف </w:t>
      </w:r>
      <w:r>
        <w:rPr>
          <w:rtl w:val="true"/>
        </w:rPr>
        <w:t>»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دل على المراد ، بخطاب لا يستقل بنفسه في الدلالة على المراد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بخطاب لا يستقل ، يتعلق الجار والمجرور بالمراد ، لا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لزم أن يكون البيان غير مستقل في الدلالة ، فيحتاج إلى بيان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قيد عدم الاستقلال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بنفسه ، لانه يعرض له الاستقلال بالبيان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بالدلالة على المعنى ، لانه لو كان عدم الاستقلال لا على هذه الجهة ، لا يسمى بيانا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يطلق على المستغني عن البيان 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ما ورد عليه بيانه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 شيئا معينا في نفسه </w:t>
      </w:r>
      <w:r>
        <w:rPr>
          <w:rStyle w:val="FootnoteAnchor"/>
          <w:rtl w:val="true"/>
        </w:rPr>
        <w:footnoteReference w:id="25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واللفظ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يعينه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إحتمال يعضده دليل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بدليل ، يعم القاطع والظني ، فعلى ذلك تبين أن التأويل لا يتطرق إلى النص ، ولا إلى المجمل ، وإنما يتطرق إلى الظاهر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يصير به أغلب على الظن ، من الذي دل الظاهر عليه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يكون لفظا ، باعتبار إرادة خلاف الظاهر منه ، كالعام المخصوص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مثال المتصل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وأحل لكم ما وراء ذلكم إن تبتغوا بأموالكم محصنين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أحلت لكم بهميمة الانعام إلا ما يتلى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 الله تعالى قد خص العام الاول بصفة الاحصان ، والثاني بما استثني عنه ، وهما مجملان يحتاجان إلى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ومثال المنفصل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اقتلوا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المصنف أطلق القول في ذلك ، وجعل كل العام المخصوص مجملا ، سواء خص بمجمل أو لا ، 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bookmarkStart w:id="441" w:name="pg19065_199373"/>
    </w:p>
    <w:p>
      <w:pPr>
        <w:pStyle w:val="BookText"/>
        <w:rPr/>
      </w:pPr>
      <w:bookmarkEnd w:id="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لا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كالمتواطئ والمشترك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فعلا ، باعتبار عدم ما يدل على جهة وقوعه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14189268_1280447820"/>
      <w:bookmarkStart w:id="443" w:name="_Toc167"/>
      <w:bookmarkEnd w:id="442"/>
      <w:r>
        <w:rPr>
          <w:rtl w:val="true"/>
        </w:rPr>
        <w:t xml:space="preserve">البحث الثاني </w:t>
      </w:r>
      <w:r>
        <w:rPr>
          <w:rtl w:val="true"/>
        </w:rPr>
        <w:t xml:space="preserve">: « </w:t>
      </w:r>
      <w:r>
        <w:rPr>
          <w:rtl w:val="true"/>
        </w:rPr>
        <w:t>في ورود المجمل في كلام الله</w:t>
      </w:r>
      <w:r>
        <w:rPr>
          <w:rtl w:val="true"/>
        </w:rPr>
        <w:t>»</w:t>
      </w:r>
      <w:bookmarkEnd w:id="443"/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يجوز ورود المجمل في كلام الله تعالى ، وكلام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لامكانه في الحكمة ، ووقوعه فيهما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4" w:name="pg19065_199374"/>
    </w:p>
    <w:p>
      <w:pPr>
        <w:pStyle w:val="Heading4"/>
        <w:numPr>
          <w:ilvl w:val="3"/>
          <w:numId w:val="1"/>
        </w:numPr>
        <w:rPr/>
      </w:pPr>
      <w:bookmarkStart w:id="445" w:name="__RefHeading___Toc14189270_1280447820"/>
      <w:bookmarkStart w:id="446" w:name="_Toc168"/>
      <w:bookmarkEnd w:id="444"/>
      <w:bookmarkEnd w:id="445"/>
      <w:r>
        <w:rPr>
          <w:rtl w:val="true"/>
        </w:rPr>
        <w:t xml:space="preserve">البحث الثالث </w:t>
      </w:r>
      <w:r>
        <w:rPr>
          <w:rtl w:val="true"/>
        </w:rPr>
        <w:t xml:space="preserve">: « </w:t>
      </w:r>
      <w:r>
        <w:rPr>
          <w:rtl w:val="true"/>
        </w:rPr>
        <w:t xml:space="preserve">في أشياء ليست مجملة وظن أنها كذلك </w:t>
      </w:r>
      <w:r>
        <w:rPr>
          <w:rtl w:val="true"/>
        </w:rPr>
        <w:t>»</w:t>
      </w:r>
      <w:bookmarkEnd w:id="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التحليل والتحريم المضافان إلى الاعيان ، خلافا للكرخي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لافادتهما المعنى المطلوب من تلك الذات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أبو على وأبو هاشم ، إلى أن ذلك مفهوم من ظاهره ، وليس بمجمل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وامسحوا برؤوسكم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خلافا لبعض الحنفية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للتبعيض ، وإما للقدر المشترك بين الجميع والبعض ، ومعهما لا إجمال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إذا كان الفعل مما يتعدى بنفسه ، فلا يجوز أن يكون دخولها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ثبت ذلك ، فقوله فامسحوا برؤوسكم ، يتعدى بنفسه ، لانه يحسن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امسحوا رؤوسكم ، فيجب أن يكون دخولها لفايدة اخرى وهي التبعيض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ذلك البعض ، لما لم يكن معينا ، كان مخيرا بين أي بعض شاء ، فإن علم بدليل أنه أريد منه موضع معين لا يجوز غيره وقف ذلك على البيان ، وصارت الآية مجملة من هذا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لابي عبد الله البصري ، لان الاضمار لابد منه ، وإضمار الصحة أولى ، لانه أقرب مجاز إلى الحقيقة 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القاضي أبو بكر وأبو عبد الله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مجمل ، لان حرف النفي دخل على هذه الحقايق مع تحققها ، فلابد من إضمار حكم من الاحكام ، كالصحة والكمال ، إذ في إضمار كل أحكامها مخالفة الدليل اكثر ، فيجب الامتناع عنه ، والبعض ليس اولى من البعض ، فثبت الاجمال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 ذلك الباقون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وبيانه يتوقف على 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أن اللفظ إذا ورد من الشارع ، وجب حمله على الحقيقة الشرعية ، فإن لم يكن فعلى حقيقته العرفية ، فإن لم يكن فعلى حقيقته اللغوية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كثرت الحقايق ، يحمل على حقيقة ضمت إليها قرينة من القرائن ، وإن لم يكن قرينة ثبت الاجمال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تعذر حمله على الحقيقة ، ويكون له مجازات ، يحمل على أقرب مجاز إلى تلك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تساوت المجازات ، ثبت الاجمال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ثبتت هذه المقدمة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 حمل هذه الالفاظ على حقايقها الشرعية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سلم تعذر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على نفي الفائدة ، إذ هو المعهود من عرف اللغة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علم إلا ما نفع ، ولا كلام إلا ما أفاد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سلم أيضا نفي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على أقرب مجاز إلى الحقيقة ، وهي نفي الصحة لان نفي الصحة أشبه شيء بنفي الحقيقة ، وعلى هذه التقادير لا إجمال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السرقة ، ليست مجملة في اليد ولا القطع ، لان اليد الموضوعة للعضو ، من المنكب ، واستعماله في البعض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سبيل المجاز ، وأما القطع فهو الابانة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مجملة من جهة اليد والقطع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فلانها تطلق إلى المنكب وإلى المرفق وإلى الكوع ، وليس أحد الاحتمالات أولى من الآخر ، فتكون مجملة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في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القطع يطلق على البينونة وعلى السف ، كما يقال برئ القلم فقطع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ليست مجملة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وإن اطلقت على ما ذكروه ، لكنها حقيقة إلى المنكب ، مجار فيما دونه ، ولذلك يصح أن يقال لما دون المنكب بعض اليد ، فيكون ظاهرا في جملة اليد ، فلا يكون مجملا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حقيقة للابانة ، والسف إبانة لكن إبانة ذلك الجزء المخصوص ، وقولهم فلان قطع اليد في الشق ، مجاز في اليد ، إطلاق الكل على الجزء ، والقطع مستعمل في حقيقته ، هكذا 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عن امتي الخطأ والنسيان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المراد منه رفع المؤاخذة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المراد رفع المؤاخذة ، لان السيد إذا قال لعبده ، رفعت عنك الخطأ ، ينصرف عرفا إلى رفع المؤاخذة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فكذلك إذا قال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ينصرف إلى رفع المؤاخذة في الاحكام الشرعية ، بحسب العرف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447" w:name="pg19065_199378"/>
    </w:p>
    <w:p>
      <w:pPr>
        <w:pStyle w:val="Heading4"/>
        <w:numPr>
          <w:ilvl w:val="3"/>
          <w:numId w:val="1"/>
        </w:numPr>
        <w:rPr/>
      </w:pPr>
      <w:bookmarkStart w:id="448" w:name="__RefHeading___Toc14189272_1280447820"/>
      <w:bookmarkStart w:id="449" w:name="_Toc169"/>
      <w:bookmarkEnd w:id="447"/>
      <w:bookmarkEnd w:id="448"/>
      <w:r>
        <w:rPr>
          <w:rtl w:val="true"/>
        </w:rPr>
        <w:t xml:space="preserve">البحث الرابع </w:t>
      </w:r>
      <w:r>
        <w:rPr>
          <w:rtl w:val="true"/>
        </w:rPr>
        <w:t xml:space="preserve">: </w:t>
      </w:r>
      <w:r>
        <w:rPr>
          <w:rtl w:val="true"/>
        </w:rPr>
        <w:t>في تأخير البيان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وقع الاجماع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لا يجوز تأخير البيان عن وقت الحاجة ، وإلا 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تأخيره عن وقت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منع أبو الحسين من تأخير البيان ، فيما له ظاهر وقد استعمل في خلافه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وزعم أن البيان الاجمالي كاف فيه ، وجوز تأخير البيان ، فيما ليس له ظاهر ، إلى وقت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جوزوا التأخير مطلقا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القصد من الخطاب الافهام ، وإلا كان عبثا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المراد إفهام ظاهره مع عدم إرادته ، كان إغراء بالجهل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غير ظاهره مع عدم بيانه ، 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أحتجت الاشاعرة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الله تعالى كلف بني إسرائيل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بقرة معينة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 لنا ربك يبين لنا ما هي؟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إنه تعالى ما بينها حتى سألوا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قرأناه فاتبع قرآنه ، ثم إن علينا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 للتراخي 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دلتا على تأخير البيان عن وقت الحاجة ، وهو غير جائز إجماعا ، فلابد من التأويل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وقت خطابهم بذبح بقرة ، كانوا محتاجين إلى الذبح ولذلك سألوا سؤالا بعد 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الضمير ان عاد إلى بعض القرآن ، فلا دلالة فيها على محل النزاع ، وان عاد إلى الجميع ، دل على جواز التأخير عن وقت الحاجة أيضا ، ودل أيضا على احتياج جميع القرآن إلى البيان ، وذلك لم يقل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ثبت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فلابد من تأويل الآيتين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الاولى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المأمور به في الحالة الاولى بقرة غير معينة ، ولذلك أتى بلفظة بقرة منونة ، وما كانوا محتاجين إلى البيان ، بل أي بقرة ذبحوها وقع الامتثال للامر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لما سألوا ، نسخ الله تعالى تلك ، وأوجب بقرة معينة بالصفات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مروي عن ابن عباس ، فإنه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ذبحوا أي بقرة أرادوا لاجزأت ، لكنهم شددوا على أنفسهم فشدد الله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نسلم أن لفظة ثم للتراخي في الجمل ، بل في المفردات سلمناه ، لكن لا نسلم أن المراد تأخير مطلق البيان ، سواء كان تفصيليا أو إجماليا ، ولم لا يكون المراد من البيان ، البيان التفصيلي ، وذلك لا ننكره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450" w:name="pg19065_199380"/>
    </w:p>
    <w:p>
      <w:pPr>
        <w:pStyle w:val="Heading4"/>
        <w:numPr>
          <w:ilvl w:val="3"/>
          <w:numId w:val="1"/>
        </w:numPr>
        <w:rPr/>
      </w:pPr>
      <w:bookmarkStart w:id="451" w:name="__RefHeading___Toc14189274_1280447820"/>
      <w:bookmarkStart w:id="452" w:name="_Toc170"/>
      <w:bookmarkEnd w:id="450"/>
      <w:bookmarkEnd w:id="451"/>
      <w:r>
        <w:rPr>
          <w:rtl w:val="true"/>
        </w:rPr>
        <w:t xml:space="preserve">البحث الخامس </w:t>
      </w:r>
      <w:r>
        <w:rPr>
          <w:rtl w:val="true"/>
        </w:rPr>
        <w:t xml:space="preserve">: « </w:t>
      </w:r>
      <w:r>
        <w:rPr>
          <w:rtl w:val="true"/>
        </w:rPr>
        <w:t xml:space="preserve">في جواز سماع المكلف العام من غير سماع ما يخصصه </w:t>
      </w:r>
      <w:r>
        <w:rPr>
          <w:rtl w:val="true"/>
        </w:rPr>
        <w:t>»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أن يسمع المكلف العام من غير أن يسمع ما يخصصه خلافا لابي علي ، ولابي الهذيل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في المخصوص بدليل العقل ، وإن لم يعلم السامع في العقل ما يدل عليه عندهما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فكذا هنا ، وقد سمعوا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اقتلوا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يسمعوا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سنوا بهم سنة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بعد حين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الخصم يسلم جواز ذلك ، إذا كان المخصص هو العقل ، مع أنه يجوز ألا يخطر ببال المكلف المخصص ذلك الوقت ، فيجوز في المخصص بالنقل قياسا عليه ، والجامع تمكن المكلف من معرفة المراد في الصورتين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بالوقوع ، فإن الله تعالى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اقتلوا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يسمع المخصص الا في زمان عمر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سنوا بهم سنة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453" w:name="pg19065_199382"/>
    </w:p>
    <w:p>
      <w:pPr>
        <w:pStyle w:val="Heading3"/>
        <w:numPr>
          <w:ilvl w:val="2"/>
          <w:numId w:val="1"/>
        </w:numPr>
        <w:rPr/>
      </w:pPr>
      <w:bookmarkStart w:id="454" w:name="__RefHeading___Toc14189276_1280447820"/>
      <w:bookmarkStart w:id="455" w:name="_Toc171"/>
      <w:bookmarkEnd w:id="453"/>
      <w:bookmarkEnd w:id="454"/>
      <w:r>
        <w:rPr>
          <w:rtl w:val="true"/>
        </w:rPr>
        <w:t xml:space="preserve">الفصل السادس </w:t>
      </w:r>
      <w:r>
        <w:rPr>
          <w:rtl w:val="true"/>
        </w:rPr>
        <w:t xml:space="preserve">: </w:t>
      </w:r>
      <w:r>
        <w:rPr>
          <w:rtl w:val="true"/>
        </w:rPr>
        <w:t>في الافعال</w:t>
      </w:r>
      <w:bookmarkEnd w:id="455"/>
    </w:p>
    <w:p>
      <w:pPr>
        <w:pStyle w:val="Heading4"/>
        <w:numPr>
          <w:ilvl w:val="3"/>
          <w:numId w:val="1"/>
        </w:numPr>
        <w:rPr/>
      </w:pPr>
      <w:bookmarkStart w:id="456" w:name="__RefHeading___Toc14189278_1280447820"/>
      <w:bookmarkStart w:id="457" w:name="_Toc172"/>
      <w:bookmarkEnd w:id="456"/>
      <w:r>
        <w:rPr>
          <w:rtl w:val="true"/>
        </w:rPr>
        <w:t>اشارة</w:t>
      </w:r>
      <w:bookmarkEnd w:id="457"/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458" w:name="pg19065_199383"/>
    </w:p>
    <w:p>
      <w:pPr>
        <w:pStyle w:val="Heading4"/>
        <w:numPr>
          <w:ilvl w:val="3"/>
          <w:numId w:val="1"/>
        </w:numPr>
        <w:rPr/>
      </w:pPr>
      <w:bookmarkStart w:id="459" w:name="__RefHeading___Toc14189280_1280447820"/>
      <w:bookmarkStart w:id="460" w:name="_Toc173"/>
      <w:bookmarkEnd w:id="458"/>
      <w:bookmarkEnd w:id="459"/>
      <w:r>
        <w:rPr>
          <w:rtl w:val="true"/>
        </w:rPr>
        <w:t xml:space="preserve">البحث الاول </w:t>
      </w:r>
      <w:r>
        <w:rPr>
          <w:rtl w:val="true"/>
        </w:rPr>
        <w:t xml:space="preserve">:« </w:t>
      </w:r>
      <w:r>
        <w:rPr>
          <w:rtl w:val="true"/>
        </w:rPr>
        <w:t xml:space="preserve">في عصمة الانبياء </w:t>
      </w:r>
      <w:r>
        <w:rPr>
          <w:rtl w:val="true"/>
        </w:rPr>
        <w:t>»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الانبياء معصومون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الكفر والبدعة خلافا للفضيلية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الكبائر خلافا للحشوية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التعريفات للجرجاني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الحور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الصغائر عمدا خلافا لجماعة من المعتزلة ، وخطأ في التأويل خلافا للجبائيين ، وسهوا خلافا للباقين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فالعصمة واجبة في كل زمان ، وقد بينا ذلك </w:t>
      </w:r>
      <w:bookmarkStart w:id="461" w:name="pg19065_199384"/>
    </w:p>
    <w:p>
      <w:pPr>
        <w:pStyle w:val="BookText"/>
        <w:rPr/>
      </w:pPr>
      <w:bookmarkEnd w:id="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علم الكلام ، فلا حاجة إليه هنا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14189282_1280447820"/>
      <w:bookmarkStart w:id="463" w:name="_Toc174"/>
      <w:bookmarkEnd w:id="462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 xml:space="preserve">في وجوب التأسي بالنبي </w:t>
      </w:r>
      <w:r>
        <w:rPr>
          <w:rtl w:val="true"/>
        </w:rPr>
        <w:t>(</w:t>
      </w:r>
      <w:r>
        <w:rPr>
          <w:rtl w:val="true"/>
        </w:rPr>
        <w:t>صلی الله علیه و آله و سلم</w:t>
      </w:r>
      <w:r>
        <w:rPr>
          <w:rtl w:val="true"/>
        </w:rPr>
        <w:t>)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وجوب التأسي بالنبي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فيما عدا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إما أن يكون صفته معلومة من الوجوب والندب والاباحة ، أو لا تكون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خلافا لقوم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فاتبعوه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«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لكم في رسول الله اسوة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إن كنتم تحبون الله فاتبعوني يحببكم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عرفت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فمعنى التأسي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 السلام ، إذا فعل فعلا على وجه الوجوب ، يجب علينا أن نفعله على وجه الوجوب ، وإن تنفل به ، كنا متعبدين بالتنفل ، وإن فعله على وجه الاباحة ، كنا متعبدين بإعتقاد إباحته ، وجاز لنا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علم وجه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لم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سريج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للوجوب في حقنا ، وقال الشافعي للندب ، وقال مالك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للاباحة ، واكثر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الوقف ، وهو 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عصمته تنفي القبح عنه ، والوجوب والندب زائدان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464" w:name="pg19065_199386"/>
    </w:p>
    <w:p>
      <w:pPr>
        <w:pStyle w:val="BookText"/>
        <w:rPr/>
      </w:pPr>
      <w:bookmarkEnd w:id="4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فالمشترك هو الجواز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5" w:name="__RefHeading___Toc14189284_1280447820"/>
      <w:bookmarkStart w:id="466" w:name="_Toc175"/>
      <w:bookmarkEnd w:id="465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الترجيح بين القول والفعل</w:t>
      </w:r>
      <w:bookmarkEnd w:id="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الترجيح بين القول والفعل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 خطاب متناول للامة خاصة ، ثم فعل علیه السلام فعلا ينافيه ، وجب المصير إلى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متناولا لنا وله ، وتراخى فعله ، صار منسوخا عنه وعنا ، للتأسي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تناوله دوننا ، كان منسوخا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الفعل متقدما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وجب التأسي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القول متناولا له خاصة ، كان مخصصا له عن ذلك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7" w:name="pg19065_199387"/>
    </w:p>
    <w:p>
      <w:pPr>
        <w:pStyle w:val="BookText"/>
        <w:rPr/>
      </w:pPr>
      <w:bookmarkEnd w:id="4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تناول امته خاصة ، كان حكم الفعل مختصا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عاما لنا وله ، دل على سقوط حكم الفعل عنه وعنا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يعلم تقدم أحدهما ، قدم القول ، لانه أقوى دلالة من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8" w:name="__RefHeading___Toc14189286_1280447820"/>
      <w:bookmarkStart w:id="469" w:name="_Toc176"/>
      <w:bookmarkEnd w:id="468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تعبده بشرع من قبله </w:t>
      </w:r>
      <w:r>
        <w:rPr>
          <w:rtl w:val="true"/>
        </w:rPr>
        <w:t>»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 السلام ، لم يكن متعبدا بشرع من قبله ، قبل النبوة ولا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لاشتهر ، ولافتخر به أهل تلك الملة ، ولوجب مراجعة من تقدم ، لو كان متعبدا بعد النبوة ، ولعلم معاذا </w:t>
      </w:r>
      <w:r>
        <w:rPr>
          <w:rStyle w:val="FootnoteAnchor"/>
          <w:rtl w:val="true"/>
        </w:rPr>
        <w:footnoteReference w:id="283"/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واختصار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سؤاله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تجد؟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بسنة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تجد؟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اجتهد رأيي ، فأقره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متعبدا بشرع من قبله ، لامره بالرجوع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0" w:name="pg19065_199390"/>
      <w:bookmarkStart w:id="471" w:name="pg19065_199390"/>
      <w:bookmarkEnd w:id="471"/>
    </w:p>
    <w:p>
      <w:pPr>
        <w:pStyle w:val="Heading3"/>
        <w:numPr>
          <w:ilvl w:val="2"/>
          <w:numId w:val="1"/>
        </w:numPr>
        <w:rPr/>
      </w:pPr>
      <w:bookmarkStart w:id="472" w:name="pg19065_199390"/>
      <w:bookmarkStart w:id="473" w:name="__RefHeading___Toc14189288_1280447820"/>
      <w:bookmarkStart w:id="474" w:name="_Toc177"/>
      <w:bookmarkEnd w:id="472"/>
      <w:bookmarkEnd w:id="473"/>
      <w:r>
        <w:rPr>
          <w:rtl w:val="true"/>
        </w:rPr>
        <w:t xml:space="preserve">الفصل السابع </w:t>
      </w:r>
      <w:r>
        <w:rPr>
          <w:rtl w:val="true"/>
        </w:rPr>
        <w:t xml:space="preserve">: </w:t>
      </w:r>
      <w:r>
        <w:rPr>
          <w:rtl w:val="true"/>
        </w:rPr>
        <w:t>في النسخ</w:t>
      </w:r>
      <w:bookmarkEnd w:id="474"/>
    </w:p>
    <w:p>
      <w:pPr>
        <w:pStyle w:val="Heading4"/>
        <w:numPr>
          <w:ilvl w:val="3"/>
          <w:numId w:val="1"/>
        </w:numPr>
        <w:rPr/>
      </w:pPr>
      <w:bookmarkStart w:id="475" w:name="__RefHeading___Toc14189290_1280447820"/>
      <w:bookmarkStart w:id="476" w:name="_Toc178"/>
      <w:bookmarkEnd w:id="475"/>
      <w:r>
        <w:rPr>
          <w:rtl w:val="true"/>
        </w:rPr>
        <w:t>اشارة</w:t>
      </w:r>
      <w:bookmarkEnd w:id="476"/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477" w:name="pg19065_199391"/>
    </w:p>
    <w:p>
      <w:pPr>
        <w:pStyle w:val="Heading4"/>
        <w:numPr>
          <w:ilvl w:val="3"/>
          <w:numId w:val="1"/>
        </w:numPr>
        <w:rPr/>
      </w:pPr>
      <w:bookmarkStart w:id="478" w:name="__RefHeading___Toc14189292_1280447820"/>
      <w:bookmarkStart w:id="479" w:name="_Toc179"/>
      <w:bookmarkEnd w:id="477"/>
      <w:bookmarkEnd w:id="478"/>
      <w:r>
        <w:rPr>
          <w:rtl w:val="true"/>
        </w:rPr>
        <w:t xml:space="preserve">البحث الاول </w:t>
      </w:r>
      <w:r>
        <w:rPr>
          <w:rtl w:val="true"/>
        </w:rPr>
        <w:t xml:space="preserve">: </w:t>
      </w:r>
      <w:r>
        <w:rPr>
          <w:rtl w:val="true"/>
        </w:rPr>
        <w:t>في تعريفه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النقل والتحويل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عرف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الحكم الثابت ، بالخطاب المتقدم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بخطاب متراخ عنه ، لانه لو لم يكن متراخيا ، لم يكن نسخا بل بيانا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وجه لولاه لكان ثابتا ، لانه لو لم يكن كذلك ، لم يكن رفعا ، بل بيانا لانتهاء الحكم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بخطاب متراخ عنه ، على وجه لولاه لكان ثابتا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القاضي أبو بكر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واختصار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النسخ رفع ،</w:t>
      </w:r>
      <w:bookmarkStart w:id="480" w:name="pg19065_199392"/>
    </w:p>
    <w:p>
      <w:pPr>
        <w:pStyle w:val="BookText"/>
        <w:rPr/>
      </w:pPr>
      <w:bookmarkEnd w:id="4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أن خطابه تعالى تعلق بالفعل ، بحيث لولا طريان النسخ ، لبقي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بيان انتهاء مدة الحكم ، بمعنى أن الخطاب الاول ، انتهى بذاته في ذلك الوقت ، وحصل بعده حكم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14189294_1280447820"/>
      <w:bookmarkStart w:id="482" w:name="_Toc180"/>
      <w:bookmarkEnd w:id="481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جوازه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اكثر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مسلم الاصفهاني ،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تدعي أن الشريعة لا تكون إلا واحدة ، ابتدأت بموسى وتمت ، فلم يكن قبله شريعة إلا حدود تحولية وأحكام مصلحية ، ولم يجيزوا النسخ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بعده شريعة اخرى ، لان النسخ في الاوامر بداء ولايجوز البداء على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وقاموس الالفاظ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والاعلام القرآنية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الاحكام منوطة بالمصالح ، ولا امتناع في كون الوجوب مثلا مصلحة في وقت ، ومفسدة في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كلف به دائما ، لزم التكليف بالمفسدة ، فيجب رفعه في وقت كونه مفسدة ،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ننسخ من آية أو ننسها نأت بخير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ولان النسخ وقع في شرع اليهود ، كتحريم كثير من الحيوان على لسان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المنجد في الادب والعلوم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الالفاظ والاعلام القرآنية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إباحته الجميع عدا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لسان نوح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المنجد في الادب والعلوم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الالفاظ والاعلام القرآنية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من الاحكام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حرم الله على موسى وعلى بني اسرائيل كثيرا من الحيوان ، وجاء فيه أن الله تعالى ، أمر آدم أن يزوج بناته من بنيه ، ثم حرم ذلك في شريعة من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العمل كان مباحا في يوم السبت ، ثم حرم على موسى وقومه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الختان في شرع ابراهيم جائزا بعد الكبر ، وقد صار واجبا يوم ولادة الطفل في شرع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الجمع بين اختين مباحا في شريعة يعقوب ، وقد حرم ذلك في شريعة من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واحتجاج اليهود بقول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تمسكوا بالسبت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التأبيد يطلق على الزمان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في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يستخدم العبد ست سنين ، ثم يعرض عليه العتق ، فإن أبى ثقبت أذنه ، واستخدم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يستخدم العبد خمسين سنة ، ثم يعتق في تلك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تواتر اليهود انقطع ، 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أفناهم إلا من شذ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فالنسخ قد وقع في القرآن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القبلة </w:t>
      </w:r>
      <w:r>
        <w:rPr>
          <w:rStyle w:val="FootnoteAnchor"/>
          <w:rtl w:val="true"/>
        </w:rPr>
        <w:footnoteReference w:id="2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منسوخة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ما كنتم فولوا وجوهكم شطره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الناسخ والمنسوخ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والاعتداد للوفاة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منسوخ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والذين يتوفون منكم ويذرون أزواجا يتربصن بأنفسهن أربعة أشهر وعشرا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الناسخ والمنسوخ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وثبات الواحد للعشرة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 ذلك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خفف الله عنكم وعلم أن فيكم ضعفا فإن يكن منكم مأة صابرة تغلبوا 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الناسخ والمنسوخ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ووجوب تقديم الصدقة على المناجاة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أأشفقتم أن تقدموا بين يدي نجواكم صدقات فإذا لم تفعلوا وتاب الله عليكم فاقيموا الصلاة وآتوا الزكاة واطيعوا الله ورسوله والله خبير بما تعملون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الناسخ والمنسوخ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يأتيه الباطل من بين يديه ولا من خلفه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يريد به لم يتقدمه من كتب الله تعالى ما يبطله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483" w:name="pg19065_199397"/>
    </w:p>
    <w:p>
      <w:pPr>
        <w:pStyle w:val="BookText"/>
        <w:rPr/>
      </w:pPr>
      <w:bookmarkEnd w:id="4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يأتيه من بعده ما يبطله ، لا ما توهمه أبو مسلم ، من نفي النسخ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14189296_1280447820"/>
      <w:bookmarkStart w:id="485" w:name="_Toc181"/>
      <w:bookmarkEnd w:id="484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نسخ الشيء قبل مضي وقت فعله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بطلانه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الشيء حسنا وقبيحا في وقت واحد ، والامر بالقبيح والنهي عن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الفعل في ذلك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حسنا استحال النهي عنه ، وإن كان قبيحا استحال الامر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والاشعرية ذهبوا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تعالى أمر ابراهيم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ونشأ ابراهيم سليم العقيدة ، وقد آتاه الله رشده ، فمقت الاوثان وحارب عبادتها ، ودعا إلى نبذها وعبادة الواحد الاحد ، وبين لقومه أنها لا تضر ولا تنفع ، ولكنهم أبوا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ويعرف ابراهيم علیه السلام بخليل الله وبأبي الانبياء ، لانه ظهر من ذريته أنبياء كثيرون ، وقد اتاه الله سبحانه وتعالى الكتاب الذي سمي في سورتي النجم والاعلى بصحف ابراهيم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الالفاظ والاعلام القرآنية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بذبح ولده ، لقوله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86" w:name="pg19065_199398"/>
    </w:p>
    <w:p>
      <w:pPr>
        <w:pStyle w:val="BookText"/>
        <w:rPr/>
      </w:pPr>
      <w:bookmarkEnd w:id="48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أرى في المنام أني أذبحك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نسخ عنه بالفدية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أقوى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حجة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الحسن والقبح ، كما يوصف الفعل بهما ، فكذا يلحقان الامر فجاز أن يكون الشيء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الامر به يشتمل على نوع مفسدة ، فيلحقه النسخ بإعتبار لحوق القبح للامر لا للمأمور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14189298_1280447820"/>
      <w:bookmarkStart w:id="488" w:name="_Toc182"/>
      <w:bookmarkEnd w:id="487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ما يجوز نسخه </w:t>
      </w:r>
      <w:r>
        <w:rPr>
          <w:rtl w:val="true"/>
        </w:rPr>
        <w:t>»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 الشيء إلى غير بدل ، كالصدقة أمام المناجاة وإلى ما هو أثقل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اقتضى كون المكلف مخيرا في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حتم ذلك وألزمه مع ما فيه من زيادة المشقة على التخيير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شهد منكم الشهر فليصمه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شهد منكم الشهر حيا حاضرا صحيحا عاقلا بالغا فليصمه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والناسخ والمنسوخ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التلاوة دون الحكم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الناسخ والمنسوخ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للامام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وبالعكس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الناسخ والمنسوخ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للامام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الخبر مع تعدد مقتضاه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أعمرت نوحا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عمرته ألف سنة إلا خمسين عاما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المصنف على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مدلول الخبر إذا كان متعددا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عمرت نوحا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أن ينسخ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عمرته الف سنة إلا خمسين عاما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الناسخ بيانا لاخراج بعض ما تناوله اللفظ ، قياسا على الامر والنهي ، فيجوز في الجميع إما بالقياس عليه أو لعدم القائل بالفرق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الامر المقيد بالتأبيد ، لانه شرطه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نسخ شيء مشروط ، بكون ذلك الشيء واردا على وجه التأبيد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لو لم يكن كذلك ، لم يكن رفعا ، وشرط الشيء لا ينافيه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المتواتر من السنة بمثله 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وبخبر الواحد عقلا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ونسخ خبر الواحد بمثله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 ذلك فأباح الزيارة والادخار للحوم الاضاحي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وبالمتواتر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الكتاب بمثله ، خلافا للشافعي ، كالقبلة والعدة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 الكتاب بالسنة المتواترة ، كالحبس في البيوت ، خلافا له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الله تعالى نسخه بآية الجلد ، ثم إن النبي نسخ الجلد بالرجم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ينسخ ، لان شرط إنعقاده وفاة الرسول علیه السلام ، ولا ينسخ به ، لان وقوعه على خلاف النص خطأ 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أن ينسخ الاجماع بالقرآن أو بالسنة أو بالاجماع والكل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فلانهما إن كانا موجودين وقت انعقاد الاجماع ، كان الاجماع على خطأ ، وإن لم يكونا موجودين استحال حدوثهما ، لاستحالة حدوث كتاب أو سنة بعد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فنقول انعقاد الاجماع الثاني ، إن لم يكن عن دليل فهو خطأ ، وإن كان عن دليل عاد التقسيم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المنسوخ به أما أن يكون نصا أو اجماعا ، والاول باطل لانه يقتضي وقوع الاجماع على خلاف النص فيكون خطأ ، وكذا الثاني لما تقدم من أنه لا ينسخ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489" w:name="pg19065_199402"/>
    </w:p>
    <w:p>
      <w:pPr>
        <w:pStyle w:val="Heading4"/>
        <w:numPr>
          <w:ilvl w:val="3"/>
          <w:numId w:val="1"/>
        </w:numPr>
        <w:rPr/>
      </w:pPr>
      <w:bookmarkStart w:id="490" w:name="__RefHeading___Toc14189300_1280447820"/>
      <w:bookmarkStart w:id="491" w:name="_Toc183"/>
      <w:bookmarkEnd w:id="489"/>
      <w:bookmarkEnd w:id="490"/>
      <w:r>
        <w:rPr>
          <w:rtl w:val="true"/>
        </w:rPr>
        <w:t xml:space="preserve">البحث الخامس </w:t>
      </w:r>
      <w:r>
        <w:rPr>
          <w:rtl w:val="true"/>
        </w:rPr>
        <w:t xml:space="preserve">: « </w:t>
      </w:r>
      <w:r>
        <w:rPr>
          <w:rtl w:val="true"/>
        </w:rPr>
        <w:t xml:space="preserve">في زيادة العبادة أو نقصانها </w:t>
      </w:r>
      <w:r>
        <w:rPr>
          <w:rtl w:val="true"/>
        </w:rPr>
        <w:t>»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أن زيادة عبادة على العبادات ليس بنسخ للعبادات ، وزيادة غيرها نسخ عند أبي حنيفة ، خلافا للشافعي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قاله 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الزيادة لا شك أنها تقتضي زوال أمر ، وأقله عدمها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الزايل حكما شرعيا ، وكانت الزيادة متراخية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سميت تلك الازالة نسخا وإلا فلا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وزيادة التغريب يزيل عدمه ، وهو حكم عقلي مستند إلى البراءة الاصلية ، لان إيجاب الحد لا إشعار فيه ، بنفي الزائد ولا إثباته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زيادة ركعة على الصبح فإنها ترفع وجوب التشهد عقيب الركعتين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نسخا لهذا الحكم لا للركعتين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النسخ لا يرد على الافعال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لوجوبهما ، ولا لاجزائهما ، لانهما كانتا مجزئتين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لم تجز بالوجوب الثالثة ، ووجوب الثالثة إنما يرفع نفي وجوبها ، ونفي وجوبها عقلي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الزائل بتلك 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حكما شرعيا ، وكانت الزيادة متراخية عنه ، سميت تلك الازالة نسخا ، ولا يقبل الزيادة بخبر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حكما عقليا ، وهو البراءة الاصلية ، لم يسم نسخا ، ويقبل الزيادة بخبر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فزيادة التغريب ، أو زيادة عشرين على جلد ثمانين ، انما يزيل عدم وجوب الزايد على الثمانين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العدم كان معلوما بالعقل لا بالشرع ، لان إيجاب الثمانين ، أعم من أن يكون مع الزائد أو مع عدم الزائد ، والعام لا دلالة له على الخاص ، ويجوز قبول خبر الواحد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وزيادة ركعة على الركعتين ، كالصبح قبل التشهد نسخ ، لانها مزيلة لوجوب التشهد عقب الركعتين ، وذلك الوجوب حكم شرعي ، ولايجوز قبول خبر الواحد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نسخا للركعتين ، لان النسخ لا يتناول الافعال ، ولا لوجوبهما ، لان وجوبهما لم يزل ، ولا لاجزائهما لانهما مجزيتان ، وإنما كانتا مجزيتين من دون ركعة 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والآن لا يجزيان الا مع ركعة ، وذلك تابع لوجوب ضم ركعة اخرى ، ووجوب ركعة اخرى ، لم يرفع إلا نفي وجوبها ، ونفي وجوبها إنما حصل بالعقل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نقصان جزء 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ليس نسخا للعبادة ، لان المقتضي للجزئين ثابت ، وخروج احدهما لا يقتضي خروج الآخر ، وكذا شرطها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إنه نسخ للجزء أو الشرط 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يكون نسخ الشرط نسخا لجزئه ، والا لم يكن نسخا للشرط بل لجزء الشرط ، وقد فرضناه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الحكم في سائر العبادات المركبة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92" w:name="pg19065_199406"/>
      <w:bookmarkStart w:id="493" w:name="pg19065_199406"/>
      <w:bookmarkEnd w:id="493"/>
    </w:p>
    <w:p>
      <w:pPr>
        <w:pStyle w:val="Heading3"/>
        <w:numPr>
          <w:ilvl w:val="2"/>
          <w:numId w:val="1"/>
        </w:numPr>
        <w:rPr/>
      </w:pPr>
      <w:bookmarkStart w:id="494" w:name="pg19065_199406"/>
      <w:bookmarkStart w:id="495" w:name="__RefHeading___Toc14189302_1280447820"/>
      <w:bookmarkStart w:id="496" w:name="_Toc184"/>
      <w:bookmarkEnd w:id="494"/>
      <w:bookmarkEnd w:id="495"/>
      <w:r>
        <w:rPr>
          <w:rtl w:val="true"/>
        </w:rPr>
        <w:t xml:space="preserve">الفصل الثامن </w:t>
      </w:r>
      <w:r>
        <w:rPr>
          <w:rtl w:val="true"/>
        </w:rPr>
        <w:t xml:space="preserve">: </w:t>
      </w:r>
      <w:r>
        <w:rPr>
          <w:rtl w:val="true"/>
        </w:rPr>
        <w:t>في الاجماع</w:t>
      </w:r>
      <w:bookmarkEnd w:id="496"/>
    </w:p>
    <w:p>
      <w:pPr>
        <w:pStyle w:val="Heading4"/>
        <w:numPr>
          <w:ilvl w:val="3"/>
          <w:numId w:val="1"/>
        </w:numPr>
        <w:rPr/>
      </w:pPr>
      <w:bookmarkStart w:id="497" w:name="__RefHeading___Toc14189304_1280447820"/>
      <w:bookmarkStart w:id="498" w:name="_Toc185"/>
      <w:bookmarkEnd w:id="497"/>
      <w:r>
        <w:rPr>
          <w:rtl w:val="true"/>
        </w:rPr>
        <w:t>اشارة</w:t>
      </w:r>
      <w:bookmarkEnd w:id="498"/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499" w:name="pg19065_199407"/>
    </w:p>
    <w:p>
      <w:pPr>
        <w:pStyle w:val="Heading4"/>
        <w:numPr>
          <w:ilvl w:val="3"/>
          <w:numId w:val="1"/>
        </w:numPr>
        <w:rPr/>
      </w:pPr>
      <w:bookmarkStart w:id="500" w:name="__RefHeading___Toc14189306_1280447820"/>
      <w:bookmarkStart w:id="501" w:name="_Toc186"/>
      <w:bookmarkEnd w:id="499"/>
      <w:bookmarkEnd w:id="500"/>
      <w:r>
        <w:rPr>
          <w:rtl w:val="true"/>
        </w:rPr>
        <w:t xml:space="preserve">البحث الاول </w:t>
      </w:r>
      <w:r>
        <w:rPr>
          <w:rtl w:val="true"/>
        </w:rPr>
        <w:t xml:space="preserve">: « </w:t>
      </w:r>
      <w:r>
        <w:rPr>
          <w:rtl w:val="true"/>
        </w:rPr>
        <w:t xml:space="preserve">في إجماع أمة محمد </w:t>
      </w:r>
      <w:r>
        <w:rPr>
          <w:rtl w:val="true"/>
        </w:rPr>
        <w:t>»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إجماع امة محمد صلی الله علیه و آله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على قولنا فظاهر ، لانا نوجب المعصوم في كل زمان ، وهو سيد الامة ، فالحجة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يشاقق الرسول من بعد ما تبين له الهدى ويتبع غير سبيل المؤمنين فوله ما تولى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والتوعد على اتباع غير سبيل المؤمنين يقتضي وجوب إتباع سبيلهم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جعلناكم أمة وسطا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والوسط العدل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كنتم خير أمة أخرجت للناس تأمرون بالمعروف وتنهون عن 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يقتضي أمرهم بكل معروف ، ونهيهم عن كل 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تجتمع امتي على الضلالة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11"/>
      </w:r>
      <w:bookmarkStart w:id="502" w:name="pg19065_199408"/>
    </w:p>
    <w:p>
      <w:pPr>
        <w:pStyle w:val="Heading4"/>
        <w:numPr>
          <w:ilvl w:val="3"/>
          <w:numId w:val="1"/>
        </w:numPr>
        <w:rPr/>
      </w:pPr>
      <w:bookmarkStart w:id="503" w:name="__RefHeading___Toc14189308_1280447820"/>
      <w:bookmarkStart w:id="504" w:name="_Toc187"/>
      <w:bookmarkEnd w:id="502"/>
      <w:bookmarkEnd w:id="503"/>
      <w:r>
        <w:rPr>
          <w:rtl w:val="true"/>
        </w:rPr>
        <w:t xml:space="preserve">البحث الثاني </w:t>
      </w:r>
      <w:r>
        <w:rPr>
          <w:rtl w:val="true"/>
        </w:rPr>
        <w:t xml:space="preserve">: « </w:t>
      </w:r>
      <w:r>
        <w:rPr>
          <w:rtl w:val="true"/>
        </w:rPr>
        <w:t xml:space="preserve">في إحداث قول ثالث </w:t>
      </w:r>
      <w:r>
        <w:rPr>
          <w:rtl w:val="true"/>
        </w:rPr>
        <w:t>»</w:t>
      </w:r>
      <w:bookmarkEnd w:id="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إحداث قوله ثالث ، إن لزم منه إبطال ما أجمعوا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المال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يقاسمه الاخ ، فحرمانه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يستلزم بطلان الاجماع ، جاز لعدم المانع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كوطئ البكر ، ثم يجد عيبا ، قيل بمنع الرد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مع الارش ، فالقول بالرد مجانا قول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وكالجد مع الاخ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يرث المال كله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بالمقاسمة ، فالقول بالحرمان قول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وكالام مع زوج وأب أو زوجة وأب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ثلث الاصل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ثلث ما بقي ، فالفرق قول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وكالنية في الطهارات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تعتبر في الجميع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البعض فالتعميم بالنفي قول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وكالفسخ بالعيوب الخمسة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يفسخ بها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فالفرق قول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الصحيح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الثالث يرفع ما اتفقا فممنوع ، كالبكر فإن الاتفاق على أنها لاترد مجانا ، وكالجد فإن الاتفاق على أنه يرث ، وكالنية في الطهارات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لا يرفع ، بل وافق كل واحد من وجه وخالف من وجه فجائز ، إذ لا مخالفة لاجماع ، كفسخ النكاح ببعض العيوب الخمسة دون بعض ، فإنه موافق في كل صورة مذهبا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تفصل الامة بين المسألتين 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نصوا على عدمه ، امتنع الفصل ، وكذا إن علم إتحاد طريقة الحكم في المسألتين ، كالعمة والخالة ، علة إرثهما كونهما من ذوي الارحام ، فمن ورث إحداهما ورث الاخرى ومن منع إحداهما منع الاخرى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كذلك جاز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05" w:name="pg19065_199410"/>
    </w:p>
    <w:p>
      <w:pPr>
        <w:pStyle w:val="Heading4"/>
        <w:numPr>
          <w:ilvl w:val="3"/>
          <w:numId w:val="1"/>
        </w:numPr>
        <w:rPr/>
      </w:pPr>
      <w:bookmarkStart w:id="506" w:name="__RefHeading___Toc14189310_1280447820"/>
      <w:bookmarkStart w:id="507" w:name="_Toc188"/>
      <w:bookmarkEnd w:id="505"/>
      <w:bookmarkEnd w:id="506"/>
      <w:r>
        <w:rPr>
          <w:rtl w:val="true"/>
        </w:rPr>
        <w:t xml:space="preserve">البحث الثالث </w:t>
      </w:r>
      <w:r>
        <w:rPr>
          <w:rtl w:val="true"/>
        </w:rPr>
        <w:t xml:space="preserve">: « </w:t>
      </w:r>
      <w:r>
        <w:rPr>
          <w:rtl w:val="true"/>
        </w:rPr>
        <w:t xml:space="preserve">في ما وما لا ينعقد الاجماع به </w:t>
      </w:r>
      <w:r>
        <w:rPr>
          <w:rtl w:val="true"/>
        </w:rPr>
        <w:t>»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الاتفاق بعد الخلاف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أجمع أهل العصر الثاني ، على أحد قولي العصر الاول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إنعقد الاجماع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أجمع أهل العصر على حكم ، بعد إختلافهم على قولين ، إنعقد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وإنقراض العصر غير معتبر ، لتناول أدلة الاجماع ، مع عدم الانقراض 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ادلة الاجماع تتناولهم وإن لم ينقرضوا ، لدخول المعصوم فيهم ، ولانهم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اشترط انقراض العصر لم ينعقد اجماع أصلا ، واللازم باطل فالملزوم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بعض أهل العصر قولا ، وسكت الحاضرون ، فالحق أنه ليس بإجماع ، لاحتمال السكوت غير الرضا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الساكت قد وقر القايل أو هابه ، كما روي أن ابن عباس وافق عمر في مسألة العول ، وأظهر الخلاف بعده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هبته وكان مهيبا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أنه لم يجتهد فيه فلم يجز له الانكار ، أو أنه اجتهد لكنه لم يصل إلى الحكم فتوقف ، أو أنه اجتهد ووصل إلى حكم لكنه ينتظر الفرصة ، أو أنه رأى أن كل مجتهد مصيب ، أو أنه يعلم أن غيره أنكر عليه وكفاه المؤنة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 وهامشا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بعض الصحابة قولا ، ولم يوجد له مخالف ، لم يكن إجماعا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لابد أن يكون للباقين فيه قول ، إما مخالف أو موافق ، وإن لم يظهر فجرى ذلك مجرى السكوت ، وقد تقدم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أن لا يكون للباقين فيه قول ، وحينئذ لم يكن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وإجماع أهل المدينة ليس بحجة ، خلافا لمالك ، لانهم بعض المؤمنين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08" w:name="pg19065_199412"/>
    </w:p>
    <w:p>
      <w:pPr>
        <w:pStyle w:val="BookText"/>
        <w:rPr/>
      </w:pPr>
      <w:bookmarkEnd w:id="5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إجماع العترة فإنه حجة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يريد الله ليذهب عنكم الرجس أهل البيت ويطهركم تطهيرا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إني تارك فيكم ما إن تمسكتم به لن تضلوا ، كتاب الله وعترتي أهل بيتي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الاصول العامة للفقه المقارن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للحجة محمد تقي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9" w:name="__RefHeading___Toc14189312_1280447820"/>
      <w:bookmarkStart w:id="510" w:name="_Toc189"/>
      <w:bookmarkEnd w:id="509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شرط الاجماع </w:t>
      </w:r>
      <w:r>
        <w:rPr>
          <w:rtl w:val="true"/>
        </w:rPr>
        <w:t>»</w:t>
      </w:r>
      <w:bookmarkEnd w:id="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الاجماع إلا عن دليل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القول في الدين ، من غير دليل ولا إمارة ، خطأ ، ولا تجمع الامة على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يستحيل وقوع ذلك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وإلا لزم الخطأ على كل الامة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يعتبر قول العوام في الاجماع؟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عدمه ، لان قول العامي لا لدليل ، فيكون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قول العالم خطأ ، لزم إجماع الامة على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 الفقيه في مسائل الكلام ، ولا بالمتكلم في مسائل الفقه ، ولا بقول الحافظ للمسائل والاحكام إذا لم يكن متمكنا من الاجتهاد ، لانهم كالعوام ، فيما لا يتمكنون من الاجتهاد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ويعتبر قول الاصولي في الاحكام ، إذا كان متمكنا من الاجتهاد فيها ، وإن لم يكن حافظا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وإجماع غير الصحابة حجة ، لتناول الادلة له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أدلة الاجماع تتناولهم ، إما عندنا فلوجود المعصوم فيهم ، وأما عند الجمهور فلان سبيلهم سبيل المؤمنين فوجب اتباعه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وقوع الخطأ من أحد شطري الامة في مسألة ، ومن الشطر الآخر في اخرى ، لاستلزامه بخطيئة كل الامة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11" w:name="pg19065_199414"/>
    </w:p>
    <w:p>
      <w:pPr>
        <w:pStyle w:val="Heading3"/>
        <w:numPr>
          <w:ilvl w:val="2"/>
          <w:numId w:val="1"/>
        </w:numPr>
        <w:rPr/>
      </w:pPr>
      <w:bookmarkStart w:id="512" w:name="__RefHeading___Toc14189314_1280447820"/>
      <w:bookmarkStart w:id="513" w:name="_Toc190"/>
      <w:bookmarkEnd w:id="511"/>
      <w:bookmarkEnd w:id="512"/>
      <w:r>
        <w:rPr>
          <w:rtl w:val="true"/>
        </w:rPr>
        <w:t xml:space="preserve">الفصل التاسع </w:t>
      </w:r>
      <w:r>
        <w:rPr>
          <w:rtl w:val="true"/>
        </w:rPr>
        <w:t xml:space="preserve">: </w:t>
      </w:r>
      <w:r>
        <w:rPr>
          <w:rtl w:val="true"/>
        </w:rPr>
        <w:t>في الاخبار</w:t>
      </w:r>
      <w:bookmarkEnd w:id="513"/>
    </w:p>
    <w:p>
      <w:pPr>
        <w:pStyle w:val="Heading4"/>
        <w:numPr>
          <w:ilvl w:val="3"/>
          <w:numId w:val="1"/>
        </w:numPr>
        <w:rPr/>
      </w:pPr>
      <w:bookmarkStart w:id="514" w:name="__RefHeading___Toc14189316_1280447820"/>
      <w:bookmarkStart w:id="515" w:name="_Toc191"/>
      <w:bookmarkEnd w:id="514"/>
      <w:r>
        <w:rPr>
          <w:rtl w:val="true"/>
        </w:rPr>
        <w:t>اشارة</w:t>
      </w:r>
      <w:bookmarkEnd w:id="515"/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516" w:name="pg19065_199415"/>
    </w:p>
    <w:p>
      <w:pPr>
        <w:pStyle w:val="Heading4"/>
        <w:numPr>
          <w:ilvl w:val="3"/>
          <w:numId w:val="1"/>
        </w:numPr>
        <w:rPr/>
      </w:pPr>
      <w:bookmarkStart w:id="517" w:name="__RefHeading___Toc14189318_1280447820"/>
      <w:bookmarkStart w:id="518" w:name="_Toc192"/>
      <w:bookmarkEnd w:id="516"/>
      <w:bookmarkEnd w:id="517"/>
      <w:r>
        <w:rPr>
          <w:rtl w:val="true"/>
        </w:rPr>
        <w:t xml:space="preserve">البحث الاول </w:t>
      </w:r>
      <w:r>
        <w:rPr>
          <w:rtl w:val="true"/>
        </w:rPr>
        <w:t xml:space="preserve">: « </w:t>
      </w:r>
      <w:r>
        <w:rPr>
          <w:rtl w:val="true"/>
        </w:rPr>
        <w:t xml:space="preserve">في تعريف الخبر وأقسامه </w:t>
      </w:r>
      <w:r>
        <w:rPr>
          <w:rtl w:val="true"/>
        </w:rPr>
        <w:t>»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ماهية الخبر معلومة بالضرورة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عرض اشتباه ، ميز بما يحتمل الصدق والكذب ، ولا يخلو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أن يكون مقطوعا بكونه صدقا ، أو بكونه كذبا ، أو يجوز فيه الامران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المتواتر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علم وجود مخبره إما بالضرورة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بالاستدلال ، وخبر الله ، وخبر رسوله ، وخبر الامام عندنا ، وخبر كل الامة ، والخبر المعتضد بالقرائن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البداية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9" w:name="pg19065_199416"/>
    </w:p>
    <w:p>
      <w:pPr>
        <w:pStyle w:val="BookText"/>
        <w:rPr/>
      </w:pPr>
      <w:bookmarkEnd w:id="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الذي ينافي مخبره وجود ما علم بالضرورة أو بالاستدلال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خالف ضرورة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أحالته العوايد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خالف دليل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خالف النص القاطع من الكتاب والسنة المتواترة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خالف 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14189320_1280447820"/>
      <w:bookmarkStart w:id="521" w:name="_Toc193"/>
      <w:bookmarkEnd w:id="520"/>
      <w:r>
        <w:rPr>
          <w:rtl w:val="true"/>
        </w:rPr>
        <w:t xml:space="preserve">البحث الثاني </w:t>
      </w:r>
      <w:r>
        <w:rPr>
          <w:rtl w:val="true"/>
        </w:rPr>
        <w:t xml:space="preserve">: « </w:t>
      </w:r>
      <w:r>
        <w:rPr>
          <w:rtl w:val="true"/>
        </w:rPr>
        <w:t xml:space="preserve">في إفادة التواتر العلم </w:t>
      </w:r>
      <w:r>
        <w:rPr>
          <w:rtl w:val="true"/>
        </w:rPr>
        <w:t>»</w:t>
      </w:r>
      <w:bookmarkEnd w:id="5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خبر المتواتر يفيد العلم الضروري ، خلافا للسيد المرتضى حيث وقف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ما عدا أخبار البلدان ، وما ذكرناه مثل العلم بمعجزات النبي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وكثير من أحكام الشريعة ، والنص الحاصل على الائمة علیهم السلام ، فيقطع على أنه مستدل عليه ، وإذا كان كذلك وجب التوقف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ولابي الحسين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نظري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2" w:name="pg19065_199417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 جزمنا بوقوع الحوادث العظام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كوجود محمد علیه السلام ، وكحصول البلدان الكبار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يقصر عن العلم بأن الكل أعظم من الجزء ، وغيره من الاوليات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حاصل للعوام ، ومن لم يمارس الاستدلال ، ولا يقبل التشكيك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14189322_1280447820"/>
      <w:bookmarkStart w:id="524" w:name="_Toc194"/>
      <w:bookmarkEnd w:id="523"/>
      <w:r>
        <w:rPr>
          <w:rtl w:val="true"/>
        </w:rPr>
        <w:t xml:space="preserve">البحث الثالث </w:t>
      </w:r>
      <w:r>
        <w:rPr>
          <w:rtl w:val="true"/>
        </w:rPr>
        <w:t xml:space="preserve">: « </w:t>
      </w:r>
      <w:r>
        <w:rPr>
          <w:rtl w:val="true"/>
        </w:rPr>
        <w:t xml:space="preserve">في شرايط المتواتر </w:t>
      </w:r>
      <w:r>
        <w:rPr>
          <w:rtl w:val="true"/>
        </w:rPr>
        <w:t>»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يكون السامع عالما بما أخبر به ، لاستحالة تحصيل الحاصل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لا يكون قد سبق شبهة أو تقليد إلى إعتقاد نفي موجب الخبر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البداية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المخبرون مضطرين </w:t>
      </w:r>
      <w:r>
        <w:rPr>
          <w:rStyle w:val="FootnoteAnchor"/>
          <w:rtl w:val="true"/>
        </w:rPr>
        <w:footnoteReference w:id="33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ما أخبروا عنه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لاستنادهم إلى الحس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مستنده العقل ، كحدوث العالم وصدق الانبياء ، لم يحصل لنا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البداية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وشرط قوم العدد واختلفوا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اثنا عشر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عشرون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أربعون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سبعون </w:t>
      </w:r>
      <w:r>
        <w:rPr>
          <w:rStyle w:val="FootnoteAnchor"/>
          <w:rtl w:val="true"/>
        </w:rPr>
        <w:footnoteReference w:id="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ثلثمائة وبضعة عشر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525" w:name="pg19065_199419"/>
    </w:p>
    <w:p>
      <w:pPr>
        <w:pStyle w:val="BookText"/>
        <w:rPr/>
      </w:pPr>
      <w:bookmarkEnd w:id="5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 ضعيف ، بل المرجع فيه إلى حصول اليقين وعدمه ، فإن حصل فهو متواتر ،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6" w:name="__RefHeading___Toc14189324_1280447820"/>
      <w:bookmarkStart w:id="527" w:name="_Toc195"/>
      <w:bookmarkEnd w:id="526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الاقسام الدالة على صدق الخبر </w:t>
      </w:r>
      <w:r>
        <w:rPr>
          <w:rtl w:val="true"/>
        </w:rPr>
        <w:t>»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الله تعالى صدق ، وهو ظاهر على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غني عن الكذب ، حكيم في أفعاله ، عالم بكل معلوم ، فاستحال وقوع الكذب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ولان الرسول علیه السلام أخبر بصدقه ، ولا دور هنا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هذا 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ولتوضيحه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سلمنا توقف صدق خبر الله على إخبار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لا يتوقف صدق خبر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إخباره سبحانه ، بل هو متوقف على المعجزة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وخبر النبي علیه السلام صدق ، لدلالة المعجزة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وخبر الامام صدق ، لانه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8" w:name="pg19065_199420"/>
    </w:p>
    <w:p>
      <w:pPr>
        <w:pStyle w:val="BookText"/>
        <w:rPr/>
      </w:pPr>
      <w:bookmarkEnd w:id="5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وخبر كل الامة صدق ، لما بينا أن الاجماع 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14189326_1280447820"/>
      <w:bookmarkStart w:id="530" w:name="_Toc196"/>
      <w:bookmarkEnd w:id="529"/>
      <w:r>
        <w:rPr>
          <w:rtl w:val="true"/>
        </w:rPr>
        <w:t xml:space="preserve">البحث الخامس </w:t>
      </w:r>
      <w:r>
        <w:rPr>
          <w:rtl w:val="true"/>
        </w:rPr>
        <w:t xml:space="preserve">: « </w:t>
      </w:r>
      <w:r>
        <w:rPr>
          <w:rtl w:val="true"/>
        </w:rPr>
        <w:t xml:space="preserve">في خبر الواحد </w:t>
      </w:r>
      <w:r>
        <w:rPr>
          <w:rtl w:val="true"/>
        </w:rPr>
        <w:t>»</w:t>
      </w:r>
      <w:bookmarkEnd w:id="5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يفيد الظن ، وإن تعدد المخبر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حجة في الشرع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فلولا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 على دلالة هاتين الآيتين إيرادات ، تجدها مفصلة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للشيخ الانصاري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يتضمن دفع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جماعة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لم يذكرها ، لكن الاصوليين قد ذكروا روايات واستدلوا بها على حجية خبر الواحد ، لقول الحجة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لاسحاق بن يعقوب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الحوادث الواقعة ، فارجعوا فيها إلى رواة أحاديثنا ، فانهم حجتي عليكم ، وأنا حجة الله عليهم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خلافا للسيد المرتضى ولجماعة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وأنكره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الدليل ، أو للدليل على عدمه ، شرعا وعقلا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وأحاله آخرون ، واتفقوا على الوجوب في الفتوى والشهادة والامور الدنيوية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فرائد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ومنهاج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لا نفر من كل فرقة منهم طائفة ليتفقهوا في الدين ولينذروا قومهم إذا رجعوا إليهم لعلهم يحذرون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أوجب الحذر بإخبار عدد لا يفيد قولهم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أبو الحسين اعتراضا لازما ، وهو دلالته على قول الفتوى لا الخبر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الاشكال الثالث على دلالة هذه الآية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جاءكم فاسق بنبأ فتبينوا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أوجب التثبت عند إخبار الفاسق ، فإذا أخبر العدل لم يخل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أن يجب القبول وهو المطلوب ، أو الرد فيكون أسوأ حالا من الفاسق وهو باطل ، أو يتوقف فينتفي فائدة الوصف بالكلية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خبر الواحد مقبول في الفتوى والشهادات ، مع إنتفاء العلم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الوجه الثالث من الاجماع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يتضمن دفع ضرر مظنون ، فيكون واجبا 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صغرى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يتضمن ضررا مظنونا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وكبرى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كل مظنون الضرر يجب 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فهذا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، يدل على حجية مطلق الظن سواء كان من الخبر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جماعة من الصحابة عملوا بأخبار الآحاد ، ولم ينكر عليهم أحد ، فكان إجماعا 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أنهم أجمعوا ، فلانهم رجعوا إلى أزواج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الغسل من التقاء الختانين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ورجع أبو بكر في توريث الجدة سدس الميراث إلى خبر المغيرة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ورجع عمر إلى رواية عبد الرحمان في سيرة المجوس ، بقوله سيروا بهم سنة أهل الكتاب ، ومنع من توريث المرأة من دية زوجها ، ورجع عن ذلك بخبر الضحاك بن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إذا سمعت من رسول الله حديثا ، نفعني الله بما شاء أن ينفعني ، فإذا حدثني به غيره استحلفته ، فإذا حلف صدقته ، وعمل علي بخبر المقداد في المذي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31" w:name="pg19065_199423"/>
    </w:p>
    <w:p>
      <w:pPr>
        <w:pStyle w:val="Heading4"/>
        <w:numPr>
          <w:ilvl w:val="3"/>
          <w:numId w:val="1"/>
        </w:numPr>
        <w:rPr/>
      </w:pPr>
      <w:bookmarkStart w:id="532" w:name="__RefHeading___Toc14189328_1280447820"/>
      <w:bookmarkStart w:id="533" w:name="_Toc197"/>
      <w:bookmarkEnd w:id="531"/>
      <w:bookmarkEnd w:id="532"/>
      <w:r>
        <w:rPr>
          <w:rtl w:val="true"/>
        </w:rPr>
        <w:t xml:space="preserve">البحث السادس </w:t>
      </w:r>
      <w:r>
        <w:rPr>
          <w:rtl w:val="true"/>
        </w:rPr>
        <w:t xml:space="preserve">: « </w:t>
      </w:r>
      <w:r>
        <w:rPr>
          <w:rtl w:val="true"/>
        </w:rPr>
        <w:t xml:space="preserve">في شرايطه </w:t>
      </w:r>
      <w:r>
        <w:rPr>
          <w:rtl w:val="true"/>
        </w:rPr>
        <w:t>»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كون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بالغا ، عاقلا ، مسلما ، عدلا ، ضابطا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تقبل رواية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 إن لم يكن مميزا ، لم يحصل الظن بقوله ، وإن كان مميزا علم نفي الحرج عنه مع الكذب فلا يمتنع منه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وتقبل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صبيا وقت التحمل ، بالغا وقت الاداء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وقت الاداء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نقله الخبر إلى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تقبل روايته ، سواء كان مذهبه جواز الكذب أو لا ، لانه فاسق والفاسق مردود الرواية ، ولا تقبل رواية الفاسق للآية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تقبل رواية المجهول حاله ، خلافا لابي حنيفة ، لان عدم الفسق شرط في الرواية ، وهو مجهول ، والجهل بالشرط </w:t>
      </w:r>
      <w:bookmarkStart w:id="534" w:name="pg19065_199424"/>
    </w:p>
    <w:p>
      <w:pPr>
        <w:pStyle w:val="BookText"/>
        <w:rPr/>
      </w:pPr>
      <w:bookmarkEnd w:id="5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يستلزم الجهل بالمشروط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حنيفة تكفي سلامته من الفسق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الفسق مانع بإتفاق ، فوجب تحقق عدمه ، كالصبي والكفر ، وأيضا فلا دليل عليه ، فلا يثبت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14189330_1280447820"/>
      <w:bookmarkStart w:id="536" w:name="_Toc198"/>
      <w:bookmarkEnd w:id="535"/>
      <w:r>
        <w:rPr>
          <w:rtl w:val="true"/>
        </w:rPr>
        <w:t xml:space="preserve">البحث السابع </w:t>
      </w:r>
      <w:r>
        <w:rPr>
          <w:rtl w:val="true"/>
        </w:rPr>
        <w:t xml:space="preserve">: « </w:t>
      </w:r>
      <w:r>
        <w:rPr>
          <w:rtl w:val="true"/>
        </w:rPr>
        <w:t xml:space="preserve">في ما ظن أنه شرط وليس كذلك </w:t>
      </w:r>
      <w:r>
        <w:rPr>
          <w:rtl w:val="true"/>
        </w:rPr>
        <w:t>»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الواحد إذا كان عدلا قبلت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عضده ظاهر ، أو عمل بعض الصحابة ، أو إجتهاد ، أو رواية عدل آخر ، خلافا للجبائي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الصحابة رجعوا إلى أخبار العدل ، وإن كان واحدا ولان الادلة تتناوله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يشترط كون الراوي فقيها ، خلافا لابي حنيفة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العدالة تغلب ظن الصدق ، فيكفي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فيما خالف القياس ، لما تقدم من الادلة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نضر الله إمرءا سمع مقالتي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فوعاها ، فأداها كما سمعها ، فرب حامل فقه ليس بفقيه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يشترط عدم مخالفة الراوي له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لاحتمال صيرورة الراوي إلى ما توهمه دليلا ، وليس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اشتراط نقل اللفظ ، مع الاتيان بالمعنى كملا ، لان الصحابة لم ينقلوا الالفاظ كما هي ، لانهم لم يكتبوها ، ولا كرروا عليها مع تطاول الازمنة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ابن سيرين والرازي الحنفي وجماعة ، وجوب نقل صورته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وحجتنا على الجواز وجوه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الكليني في الصحيح ، عن محمد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لابي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أسمع الحديث منك ، فأزيد وانقص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كنت تريد معاينة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روي عن ابن مسعود وغيره ، 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الله سبحانه قص القصة الواحدة بألفاظ مختلفة ، ومن المعلوم أن تلك القصة وقعت اما بغير العربية أو بعبارة واحدة منها ، وذلك دليل على جواز نسبة المعنى إلى القائل وان تغاير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منتهى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37" w:name="pg19065_199426"/>
    </w:p>
    <w:p>
      <w:pPr>
        <w:pStyle w:val="Heading4"/>
        <w:numPr>
          <w:ilvl w:val="3"/>
          <w:numId w:val="1"/>
        </w:numPr>
        <w:rPr/>
      </w:pPr>
      <w:bookmarkStart w:id="538" w:name="__RefHeading___Toc14189332_1280447820"/>
      <w:bookmarkStart w:id="539" w:name="_Toc199"/>
      <w:bookmarkEnd w:id="537"/>
      <w:bookmarkEnd w:id="538"/>
      <w:r>
        <w:rPr>
          <w:rtl w:val="true"/>
        </w:rPr>
        <w:t xml:space="preserve">البحث الثامن </w:t>
      </w:r>
      <w:r>
        <w:rPr>
          <w:rtl w:val="true"/>
        </w:rPr>
        <w:t xml:space="preserve">: « </w:t>
      </w:r>
      <w:r>
        <w:rPr>
          <w:rtl w:val="true"/>
        </w:rPr>
        <w:t xml:space="preserve">في الاخبار المردودة </w:t>
      </w:r>
      <w:r>
        <w:rPr>
          <w:rtl w:val="true"/>
        </w:rPr>
        <w:t>»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الواحد إذا اقتضى علما ، ولم يوجد في الادلة القاطعة ما يدل عليه ، وجب رده ، لانه اقتضى التكليف بالعلم ولا يفيده فيلزم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اقتضى العمل ، وجب قبوله وإن عمت به البلوى ، خلافا للحنفية ، لعموم الادلة ، ولان الصحابة رجعوا في أحكام الرعاف والقي والقهقهة في الصلاة ، إلى الآحاد مع عموم البلوى فيها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والمرسل لا يقبل 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ينسبه إلى المعصوم راو ، يطمئن علماء الرجال ، إلى أنه لا يروي إلا عن 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حجة في رأي كثير من علماء اصول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 غير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ينسبه إلى المعصوم راو ، مجهول الحال في كيفية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بحجة في رأي علماء اصول الفقه ، إلا إذا عمل بمضمونه الفقهاء ، فيعد حجة في رأي بعض علماء اصول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مبادئ اصول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خلافا لابي حنيفة ومالك وجمهور</w:t>
      </w:r>
      <w:bookmarkStart w:id="540" w:name="pg19065_199427"/>
    </w:p>
    <w:p>
      <w:pPr>
        <w:pStyle w:val="BookText"/>
        <w:rPr/>
      </w:pPr>
      <w:bookmarkEnd w:id="5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المعتزلة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تعديل ،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يروى عن غير 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 إلى الرسول يقتضي الصدق ،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السماع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الصحابة أرسلوا وقبلت ،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الظن السماع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لان عدالة الاصل مجهولة ، والشك في الشرط يستلزم الشك في 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جزم راوي الاصل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بكذب رواية الفرع عنه ، لم تقبل رواية الفرع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قول الفرع ، لعدم المنافي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تكن تكذيبا ، فالاكثر على العمل به ، خلافا للكرخي وبعض الحنفية ، ولاحمد روايتان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14189334_1280447820"/>
      <w:bookmarkStart w:id="542" w:name="_Toc200"/>
      <w:bookmarkEnd w:id="541"/>
      <w:r>
        <w:rPr>
          <w:rtl w:val="true"/>
        </w:rPr>
        <w:t xml:space="preserve">البحث التاسع </w:t>
      </w:r>
      <w:r>
        <w:rPr>
          <w:rtl w:val="true"/>
        </w:rPr>
        <w:t xml:space="preserve">: « </w:t>
      </w:r>
      <w:r>
        <w:rPr>
          <w:rtl w:val="true"/>
        </w:rPr>
        <w:t xml:space="preserve">في الجرح والتعديل </w:t>
      </w:r>
      <w:r>
        <w:rPr>
          <w:rtl w:val="true"/>
        </w:rPr>
        <w:t>»</w:t>
      </w:r>
      <w:bookmarkEnd w:id="542"/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</w:t>
      </w:r>
      <w:r>
        <w:rPr>
          <w:rStyle w:val="FootnoteAnchor"/>
          <w:rtl w:val="true"/>
        </w:rPr>
        <w:footnoteReference w:id="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في الجرح والتعديل ، في الشهادة دون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، لان الفرع لا يزيد على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ولابد من ذكر سبب الجرح دون التعديل 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لانا رأينا كثيرا من العلماء ، قدحوا في رواة بأشياء ظنوها قوادح وليست قوادح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جرح شعبة راويا بأنه كان يركض بغلته ، وجرح بعضهم سماك ابن حرب بأنه كان يبول قائما ، وجرح بعضهم راويا بأنه كان يستكثر من مسائل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التعديل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باشتراط البيان فيه كالجرح ، وقال الاكثرون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مفهوم العدالة معلوم اتفاقا ، فسكوته عنها كبيان ، بخلاف الجرح ، فإن أسبابه كثيرة كما قلنا ، بعضها يوجه ، وبعضها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التعارض يقدم الجارح </w:t>
      </w:r>
      <w:r>
        <w:rPr>
          <w:rStyle w:val="FootnoteAnchor"/>
          <w:rtl w:val="true"/>
        </w:rPr>
        <w:footnoteReference w:id="3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إذا نفى المعدل ما أثبته الجارح قطعا ، فيتعارضان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حكم بشهادته ، أو عمل بروايته ، 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عدل لاني عرفت منه كذا ، أو أطلق مع عرفانه ، فهو تزكية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روى عنه ، لم يكن تزكية ، إلا أن تكون عادته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غير العدل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ترك الحكم بالشهادة جرحا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43" w:name="pg19065_199430"/>
    </w:p>
    <w:p>
      <w:pPr>
        <w:pStyle w:val="Heading3"/>
        <w:numPr>
          <w:ilvl w:val="2"/>
          <w:numId w:val="1"/>
        </w:numPr>
        <w:rPr/>
      </w:pPr>
      <w:bookmarkStart w:id="544" w:name="__RefHeading___Toc14189336_1280447820"/>
      <w:bookmarkStart w:id="545" w:name="_Toc201"/>
      <w:bookmarkEnd w:id="543"/>
      <w:bookmarkEnd w:id="544"/>
      <w:r>
        <w:rPr>
          <w:rtl w:val="true"/>
        </w:rPr>
        <w:t xml:space="preserve">الفصل العاشر </w:t>
      </w:r>
      <w:r>
        <w:rPr>
          <w:rtl w:val="true"/>
        </w:rPr>
        <w:t xml:space="preserve">: </w:t>
      </w:r>
      <w:r>
        <w:rPr>
          <w:rtl w:val="true"/>
        </w:rPr>
        <w:t>في القياس</w:t>
      </w:r>
      <w:bookmarkEnd w:id="545"/>
    </w:p>
    <w:p>
      <w:pPr>
        <w:pStyle w:val="Heading4"/>
        <w:numPr>
          <w:ilvl w:val="3"/>
          <w:numId w:val="1"/>
        </w:numPr>
        <w:rPr/>
      </w:pPr>
      <w:bookmarkStart w:id="546" w:name="__RefHeading___Toc14189338_1280447820"/>
      <w:bookmarkStart w:id="547" w:name="_Toc202"/>
      <w:bookmarkEnd w:id="546"/>
      <w:r>
        <w:rPr>
          <w:rtl w:val="true"/>
        </w:rPr>
        <w:t>اشارة</w:t>
      </w:r>
      <w:bookmarkEnd w:id="547"/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548" w:name="pg19065_199431"/>
    </w:p>
    <w:p>
      <w:pPr>
        <w:pStyle w:val="Heading4"/>
        <w:numPr>
          <w:ilvl w:val="3"/>
          <w:numId w:val="1"/>
        </w:numPr>
        <w:rPr/>
      </w:pPr>
      <w:bookmarkStart w:id="549" w:name="__RefHeading___Toc14189340_1280447820"/>
      <w:bookmarkStart w:id="550" w:name="_Toc203"/>
      <w:bookmarkEnd w:id="548"/>
      <w:bookmarkEnd w:id="549"/>
      <w:r>
        <w:rPr>
          <w:rtl w:val="true"/>
        </w:rPr>
        <w:t xml:space="preserve">البحث الاول </w:t>
      </w:r>
      <w:r>
        <w:rPr>
          <w:rtl w:val="true"/>
        </w:rPr>
        <w:t xml:space="preserve">: « </w:t>
      </w:r>
      <w:r>
        <w:rPr>
          <w:rtl w:val="true"/>
        </w:rPr>
        <w:t xml:space="preserve">في تعريفه </w:t>
      </w:r>
      <w:r>
        <w:rPr>
          <w:rtl w:val="true"/>
        </w:rPr>
        <w:t>»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عن حمل الشيء على غيره ، في إثبات مثل حكمه له ، لاشتراكهما في علة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وأركانه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الاصل ، وهو المقيس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المعنى المشترك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المطلوب اثباته في الفرع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14189342_1280447820"/>
      <w:bookmarkStart w:id="552" w:name="_Toc204"/>
      <w:bookmarkEnd w:id="551"/>
      <w:r>
        <w:rPr>
          <w:rtl w:val="true"/>
        </w:rPr>
        <w:t xml:space="preserve">البحث الثاني </w:t>
      </w:r>
      <w:r>
        <w:rPr>
          <w:rtl w:val="true"/>
        </w:rPr>
        <w:t xml:space="preserve">: « </w:t>
      </w:r>
      <w:r>
        <w:rPr>
          <w:rtl w:val="true"/>
        </w:rPr>
        <w:t xml:space="preserve">في </w:t>
      </w:r>
      <w:r>
        <w:rPr>
          <w:rtl w:val="true"/>
        </w:rPr>
        <w:t xml:space="preserve">: </w:t>
      </w:r>
      <w:r>
        <w:rPr>
          <w:rtl w:val="true"/>
        </w:rPr>
        <w:t xml:space="preserve">أنه ليس بحجة </w:t>
      </w:r>
      <w:r>
        <w:rPr>
          <w:rtl w:val="true"/>
        </w:rPr>
        <w:t>»</w:t>
      </w:r>
      <w:bookmarkEnd w:id="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الناس في ذلك ، والذي نذهب إليه أنه ليس بحجة ،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تقدموا بين يدي الله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..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تقولوا على الله ما لا تعلمون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..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الظن لا يغني من الحق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..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الحكم بينهم بما أنزل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وتعمل هذه الامة برهة بالكتاب ، وبرهة بالسنة ، وبرهة بالقياس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فعلوا ذلك فقد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ضلوا وأضلوا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ستفترق امتي على بضع وسبعين فرقة ، أعظمهم فتنة قوم يقيسون الامور برأيهم فيحرمون الحلال ويحللون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اجماع الصحابة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عن علي علیه السلام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يقتحم جراثيم جهنم ، فليقل في الجد برأيه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الدين بالرأي ، لكان باطن الخف أولى بالمسح من 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سماء يظلني ، وأي أرض تقلني ، إذا قلت في كتاب الله برأيي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ملخص ابطال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إياكم وأصحاب الرأي ، فإنهم أعداء السنن ، أعيتهم الاحاديث أن يحفظوها ، فقالوا بالرأي فضلوا وأضلوا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يزل أهل البيت علیهم السلام ، ينكرون العمل بالقياس ، ويذمون العامل به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وإجماع العترة 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العمل بالقياس ، يستلزم الاختلاف ، لاستناده إلى الامارات المختلفة ، والاختلاف منهي عنه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من عند غير الله لوجدوا فيه اختلافا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أقيموا الدين ولا تتفرقوا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الفقه للخضري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مبنى شرعنا ، على تساوي المختلفات في الاحكام ، واختلاف المتماثلات فيها ، وذلك يمنع من القياس قطعا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كإيجاب القضاء على الحائض في الصوم ، واسقاطه عنها في الصلاة وهي أوكد من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وايجابه على المسافر القضاء فيما قصر في الصوم ، واسقاطه عنه فيما قصر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وكإيجاب الغسل بخروج الولد والمني ، وهما أنظف من البول والغايط اللذين يوجبان 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وإباحة النظر إلى الامة الحسناء وإلى محاسنها ، وحظر ذلك من الحرة وإن كانت شوهاء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يسوغ القياس فيما هذه حاله؟ ومن حقه أن يدخل فيما يتفق فيه أحكام المتفقات وتختلف أحكام المختلفات؟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53" w:name="pg19065_199434"/>
    </w:p>
    <w:p>
      <w:pPr>
        <w:pStyle w:val="Heading4"/>
        <w:numPr>
          <w:ilvl w:val="3"/>
          <w:numId w:val="1"/>
        </w:numPr>
        <w:rPr/>
      </w:pPr>
      <w:bookmarkStart w:id="554" w:name="__RefHeading___Toc14189344_1280447820"/>
      <w:bookmarkStart w:id="555" w:name="_Toc205"/>
      <w:bookmarkEnd w:id="553"/>
      <w:bookmarkEnd w:id="554"/>
      <w:r>
        <w:rPr>
          <w:rtl w:val="true"/>
        </w:rPr>
        <w:t xml:space="preserve">البحث الثالث </w:t>
      </w:r>
      <w:r>
        <w:rPr>
          <w:rtl w:val="true"/>
        </w:rPr>
        <w:t xml:space="preserve">: « </w:t>
      </w:r>
      <w:r>
        <w:rPr>
          <w:rtl w:val="true"/>
        </w:rPr>
        <w:t xml:space="preserve">في إلحاق المسكوت عنه بالمنطوق </w:t>
      </w:r>
      <w:r>
        <w:rPr>
          <w:rtl w:val="true"/>
        </w:rPr>
        <w:t>»</w:t>
      </w:r>
      <w:bookmarkEnd w:id="555"/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إلحاق المسكوت عنه بالمنطوق ، قد يكون جليا كتحريم الضرب المستفاد من تحريم التأفيف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ليس من باب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6" w:name="pg19065_199435"/>
    </w:p>
    <w:p>
      <w:pPr>
        <w:pStyle w:val="BookText"/>
        <w:rPr/>
      </w:pPr>
      <w:bookmarkEnd w:id="5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شرط هذا ، كون المعنى المسكوت عنه ، أولى بالحكم من المنصوص عليه ، بخلاف القياس ، بل هو من باب المفهوم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14189346_1280447820"/>
      <w:bookmarkStart w:id="558" w:name="_Toc206"/>
      <w:bookmarkEnd w:id="557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الحكم المنصوص على علته </w:t>
      </w:r>
      <w:r>
        <w:rPr>
          <w:rtl w:val="true"/>
        </w:rPr>
        <w:t>»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الاقرب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الحكم المنصوص على علته ، متعد إلى كل ما علم ثبوت تلك العلة فيه ، بالنص لا بالقياس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حرمت الخمر لكونه مسكرا ، ينزل منزلة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كل 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مجرد الاسكار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هو العلة ، لزم وجود المعلول معه أينما تحقق ، وإلا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العلة ، إنما هي الاسكار المقيد بالخمرية ، لم يكن ما فرضنا علة بل جزء العلة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 على العلة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يكون صريحا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لعلة كذا أو لاجل كذا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لسبب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ظاهرا ،</w:t>
      </w:r>
      <w:bookmarkStart w:id="559" w:name="pg19065_199436"/>
    </w:p>
    <w:p>
      <w:pPr>
        <w:pStyle w:val="BookText"/>
        <w:rPr/>
      </w:pPr>
      <w:bookmarkEnd w:id="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لكذا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بكذا ، أو يأتي بحرف أن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من الطوافين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كنوز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بالباء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فبظلم من الذين هادوا حرمنا عليهم طيبات أحلت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14189348_1280447820"/>
      <w:bookmarkStart w:id="561" w:name="_Toc207"/>
      <w:bookmarkEnd w:id="560"/>
      <w:r>
        <w:rPr>
          <w:rtl w:val="true"/>
        </w:rPr>
        <w:t xml:space="preserve">البحث الخامس </w:t>
      </w:r>
      <w:r>
        <w:rPr>
          <w:rtl w:val="true"/>
        </w:rPr>
        <w:t xml:space="preserve">: « </w:t>
      </w:r>
      <w:r>
        <w:rPr>
          <w:rtl w:val="true"/>
        </w:rPr>
        <w:t xml:space="preserve">في العلة المستنبطة </w:t>
      </w:r>
      <w:r>
        <w:rPr>
          <w:rtl w:val="true"/>
        </w:rPr>
        <w:t>»</w:t>
      </w:r>
      <w:bookmarkEnd w:id="561"/>
    </w:p>
    <w:p>
      <w:pPr>
        <w:pStyle w:val="Heading5"/>
        <w:numPr>
          <w:ilvl w:val="4"/>
          <w:numId w:val="1"/>
        </w:numPr>
        <w:rPr/>
      </w:pPr>
      <w:bookmarkStart w:id="562" w:name="__RefHeading___Toc14189350_1280447820"/>
      <w:bookmarkStart w:id="563" w:name="_Toc208"/>
      <w:bookmarkEnd w:id="562"/>
      <w:r>
        <w:rPr>
          <w:rtl w:val="true"/>
        </w:rPr>
        <w:t>اشارة</w:t>
      </w:r>
      <w:bookmarkEnd w:id="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لما جوزنا تعدية الحكم بالعلة المنصوصة ، وجب علينا البحث عن العلة المستنبطة ، وبيان امتناع تعدية الحكم بها كما يقوله أصحاب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الطرق التي يثبت القائسون للتعليل بها ستة ونحن نبين في كل واحد منها ، أنه لا يصلح الاستدلال به ، على علية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4" w:name="__RefHeading___Toc14189352_1280447820"/>
      <w:bookmarkStart w:id="565" w:name="_Toc209"/>
      <w:bookmarkEnd w:id="564"/>
      <w:r>
        <w:rPr>
          <w:rtl w:val="true"/>
        </w:rPr>
        <w:t xml:space="preserve">الاول </w:t>
      </w:r>
      <w:r>
        <w:rPr>
          <w:rtl w:val="true"/>
        </w:rPr>
        <w:t xml:space="preserve">: </w:t>
      </w:r>
      <w:r>
        <w:rPr>
          <w:rtl w:val="true"/>
        </w:rPr>
        <w:t>المناسبة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وعرفوا المناسبة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الملايم لافعال العقلاء في العادات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دال على العلية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66" w:name="pg19065_199437"/>
    </w:p>
    <w:p>
      <w:pPr>
        <w:pStyle w:val="BookText"/>
        <w:rPr/>
      </w:pPr>
      <w:bookmarkEnd w:id="5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بينا ، أن شرعنا مبني على الجمع بين المختلفات ، والتفرقة بين المتماثلات ، فلا ضابط في الحكم سوى 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الوصف المناسب ، قد يقترن مع الحكم وضده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الحكم لا يجوز استناده إلى الحكمة لكونها مضطربة غير مضبوطة ، ومثل ذلك لا يجوز من الحكيم رد الاحكام إليه ولا إلى الوصف ، لانه إن لم يشتمل على الحكمة لم يصلح للتعليل ، وإن اشتمل كانت الحكمة علة العلة وقد بينا بطلانه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اسند إلى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يشتمل ذلك الوصف على الحكمة لم يصلح للعلية ، وإن اشتمل فتكون الحكمة علة علية الوصف ، كالمشقة التي هي علة لعلية السفر ، وقد ثبت عدم صلاحية الحكمة للعلية لاضطرابها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7" w:name="__RefHeading___Toc14189354_1280447820"/>
      <w:bookmarkStart w:id="568" w:name="_Toc210"/>
      <w:bookmarkEnd w:id="567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المؤثر</w:t>
      </w:r>
      <w:bookmarkEnd w:id="568"/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الوصف المؤثر في جنس الحكم في الاصول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وصف آخر ، فيكون أولى بالتعليل من الوصف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البلوغ المؤثر في رفع الحجر عن المال ، فيؤثر في رفع الحجر عن النكاح دون الثيبوبة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لانها لا تؤثر في جنس هذا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رفع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 من الابوين ، مقدم على الاخ من الاب في الميراث ، فيكون مقدما في ولاية النكاح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النوع في النوع ، ومثاله تأثير سكر النبيذ في تحريمه ، كتأثير سكر الخمر في تحريمها ، لان حقيقة السكرين والتحريمين فيهما واحدة ، وانما يختلفان بالمحل ، واختلاف المحلين لا يقتضي اختلاف الحالين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النوع في الجنس ، ومثاله تأثير البلوغ في رفع الحجر عن النكاح دون صفة اخرى ، من الثيبوية وغيرها ، لان البلوغ اثر في جنس هذا الحكم ، وهو رفع الحجر عن المال دون صفة 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الجنس في النوع ، ومثاله تعليل إسقاط قضاء الصلاة عن الحائض بالمشقة ، لان المشقة تؤثر في نوع هذه الصلاة ، وهو الركعتان الساقطتان في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تأثير الجنس في الجنس ، ومثاله إقامة الشرب مقام القذف في الحد ، لقول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شرب سكر ، وإذا سكر هذى ، وإذا هذى افترى ، وإذا افترى فحدوه حد المفتري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إقامة لمظنة الشيء مقامه ، قياسا على إقامة الخلوة في الميراث مقام الوطي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69" w:name="pg19065_199439"/>
    </w:p>
    <w:p>
      <w:pPr>
        <w:pStyle w:val="BookText"/>
        <w:rPr/>
      </w:pPr>
      <w:bookmarkEnd w:id="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ويعللون تقديمه في النكاح ، بسبب تقديمه في الارث بالمناسبة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راجع في الحقيقة إلى الوصف المناسب ، وإبطاله يقتضي إبطال هذا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0" w:name="__RefHeading___Toc14189356_1280447820"/>
      <w:bookmarkStart w:id="571" w:name="_Toc211"/>
      <w:bookmarkEnd w:id="570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الشبه</w:t>
      </w:r>
      <w:bookmarkEnd w:id="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الوصف المستلزم للمناسب ، وليس فيه مناسبة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الوصف الشبهي ، كقول الشافعي في إزالة النجاسة ، طهارة تراد للصلاة ، فلا تجوز بغير الماء كطهارة الحدث ، فإن الجامع هو الطهارة ، ومناسبتها لتعيين الماء فيها بعد البحث غير ظاهرة ، لكن اعتبار الشارع إياها في بعض الاحكام كمس المصحف والصلاة والطواف ، يوهم اشتمالها على المناسبة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الوصف الطردي ، كالطول والقصر والسواد والبياض ، فانه ألف من الشارع عدم الالتفات إليها ، فالوصف الشبهي يشابه المناسبة من حيث أنه غير متطوع بنفي المناسبة عنه ، وتشابه الطردي من حيث أنه غير مقطوع بظهور المناسبة فيه ، فهو دون المناسب الطردي ، فكان تسميته بالشبه نظرا إلى 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72" w:name="pg19065_199440"/>
    </w:p>
    <w:p>
      <w:pPr>
        <w:pStyle w:val="BookText"/>
        <w:rPr/>
      </w:pPr>
      <w:bookmarkEnd w:id="5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دال على العلية أيضا ، لان المناسبة أقوى منه 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أبطلناه ، ولان الصحابة لم يعملوا بالوصف الشبهي ، فيكون مردودا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3" w:name="__RefHeading___Toc14189358_1280447820"/>
      <w:bookmarkStart w:id="574" w:name="_Toc212"/>
      <w:bookmarkEnd w:id="573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الدوران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الدوران 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في الصورتين كالماء ، فإنه لما لم يكن مسكرا لم يكن حراما ، والخمر لما كان مسكرا كان حراما ، واختلفوا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من المعتزلة إنه يفيد العلية قطعا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يفيد لا قطعا ولا ظنا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دال على العلية ، سواء كان ذلك في صورة واحدة أو صورتين ، لتحققه فيما ليس بعلة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المعلول دائر مع العلة وبالعكس ، وليس المعلول علة وجزء العلة المساوي دائر مع المعلول وليس بعلة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75" w:name="pg19065_199441"/>
    </w:p>
    <w:p>
      <w:pPr>
        <w:pStyle w:val="BookText"/>
        <w:rPr/>
      </w:pPr>
      <w:bookmarkEnd w:id="5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الشرط المساوي واحد المعلولين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دائر مع صاحبه ، ولا علية بينهما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والجوهر والعرض متلازمان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المضافان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والحركة والزمان ، مع انتفاء العلية في ذلك كله ، إلى غير ذلك من الامثلة التي لا تحصى 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6" w:name="__RefHeading___Toc14189360_1280447820"/>
      <w:bookmarkStart w:id="577" w:name="_Toc213"/>
      <w:bookmarkEnd w:id="576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طريقة السبر والتقسيم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 للحكم من علة ، والوصف الفلاني لا يصلح لذلك ، وكذلك الوصف الفلاني ، فبقي الثالث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يستدل على أن الحكم معلل ، ثم يستدل على حصر الاوصاف ونفي ما عدا الوصف المفروض ، كما يقال حرمة الربا في البر معللة بالاجماع فعلته إما المال أو القوت أو الكيل أو الطعم بالاجماع أيضا ، وبطل التعليل بالثلاثة الاول فتعين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ولاية الاجبار معللة إما بالصغر أو بالبكارة ، والاول باطل والا لثبتت الولاية في الثيت الصغيرة ، لكنها لا تثبت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الثيب احق بنفسها من وليها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فتعين التعليل بالبكارة ، وهذا الوجه حينئذ لا 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علة الحكم إما وصف كذا ، أو وصف كذا ، من غير استدلال ، على أن الحكم معلل وعلى حصر الاقسام ، بل يكتفي بأني بحثت فلم أجد ، ثم يبطل وصفا وصفا حتى يعين واحدا ، وهذا الوجه غير مفيد للعلية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دال على العلية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فللمنع من تعليل كل حكم 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فللمنع من حصر الاوصاف ، وعدم الوجدان لا يدل على عدم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فللمنع من بطلان التعليل بأحد الاوصاف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فلجواز التعليل ، بمجموع وصفين من هذه أو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خامساً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فلجواز إنقسام أحد هذه الاقسام إلى قسمين أحدهما صالح للعلية دون الثاني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القوت كونه في البر صالح للعلية ، وفي الخضر غير صالح ، فنقول كون القوت من الذرة ، لا يكون من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المتن والهامش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  <w:bookmarkStart w:id="578" w:name="pg19065_199443"/>
    </w:p>
    <w:p>
      <w:pPr>
        <w:pStyle w:val="Heading5"/>
        <w:numPr>
          <w:ilvl w:val="4"/>
          <w:numId w:val="1"/>
        </w:numPr>
        <w:rPr/>
      </w:pPr>
      <w:bookmarkStart w:id="579" w:name="__RefHeading___Toc14189362_1280447820"/>
      <w:bookmarkStart w:id="580" w:name="_Toc214"/>
      <w:bookmarkEnd w:id="578"/>
      <w:bookmarkEnd w:id="579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الطرد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الطرد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الوصف الذي ليس بمناسب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مستلزم له ، لا يتخلف الحكم عنه في جميع الصور المغايرة لمحل النزاع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رأينا فرس القاضي واقفا على باب الامير ، نحكم بكون القاضي عند الامير ، وما ذلك الا لمقارنة كون الفرس عند الباب ، وكون القاضي عند الامير ، في الصور المغايرة لهذه الصورة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يدل على 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الاطراد إنما يتم لو كان الوصف لا يوجد إلا ويوجد معه الحكم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المصورة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يتوقف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الحكم في الفرع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أثبت وجود الحكم في الفرع ، يكون الوصف علة ، وثبتت عليته بالاطراد لزم الدور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الطرد يوجد من دون العلية ، كالحد مع المحدود والجوهر مع 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فتح هذا الباب يفضي إلى الهذيان ، كما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إزالة النجاسة بالخل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مايع ، لا تبنى القطرة على جنسه فلا يجوز إزالة النجاسة به كالدهن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81" w:name="pg19065_199446"/>
      <w:bookmarkStart w:id="582" w:name="pg19065_199446"/>
      <w:bookmarkEnd w:id="582"/>
    </w:p>
    <w:p>
      <w:pPr>
        <w:pStyle w:val="Heading3"/>
        <w:numPr>
          <w:ilvl w:val="2"/>
          <w:numId w:val="1"/>
        </w:numPr>
        <w:rPr/>
      </w:pPr>
      <w:bookmarkStart w:id="583" w:name="pg19065_199446"/>
      <w:bookmarkStart w:id="584" w:name="__RefHeading___Toc14189364_1280447820"/>
      <w:bookmarkStart w:id="585" w:name="_Toc215"/>
      <w:bookmarkEnd w:id="583"/>
      <w:bookmarkEnd w:id="584"/>
      <w:r>
        <w:rPr>
          <w:rtl w:val="true"/>
        </w:rPr>
        <w:t xml:space="preserve">الفصل الحادى عشر </w:t>
      </w:r>
      <w:r>
        <w:rPr>
          <w:rtl w:val="true"/>
        </w:rPr>
        <w:t>:</w:t>
      </w:r>
      <w:r>
        <w:rPr>
          <w:rtl w:val="true"/>
        </w:rPr>
        <w:t>في الترجيح</w:t>
      </w:r>
      <w:bookmarkEnd w:id="585"/>
    </w:p>
    <w:p>
      <w:pPr>
        <w:pStyle w:val="Heading4"/>
        <w:numPr>
          <w:ilvl w:val="3"/>
          <w:numId w:val="1"/>
        </w:numPr>
        <w:rPr/>
      </w:pPr>
      <w:bookmarkStart w:id="586" w:name="__RefHeading___Toc14189366_1280447820"/>
      <w:bookmarkStart w:id="587" w:name="_Toc216"/>
      <w:bookmarkEnd w:id="586"/>
      <w:r>
        <w:rPr>
          <w:rtl w:val="true"/>
        </w:rPr>
        <w:t>اشارة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الاخبار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588" w:name="pg19065_199447"/>
    </w:p>
    <w:p>
      <w:pPr>
        <w:pStyle w:val="Heading4"/>
        <w:numPr>
          <w:ilvl w:val="3"/>
          <w:numId w:val="1"/>
        </w:numPr>
        <w:rPr/>
      </w:pPr>
      <w:bookmarkStart w:id="589" w:name="__RefHeading___Toc14189368_1280447820"/>
      <w:bookmarkStart w:id="590" w:name="_Toc217"/>
      <w:bookmarkEnd w:id="588"/>
      <w:bookmarkEnd w:id="589"/>
      <w:r>
        <w:rPr>
          <w:rtl w:val="true"/>
        </w:rPr>
        <w:t xml:space="preserve">البحث الاول </w:t>
      </w:r>
      <w:r>
        <w:rPr>
          <w:rtl w:val="true"/>
        </w:rPr>
        <w:t xml:space="preserve">: « </w:t>
      </w:r>
      <w:r>
        <w:rPr>
          <w:rtl w:val="true"/>
        </w:rPr>
        <w:t xml:space="preserve">في تعارض الدليلين </w:t>
      </w:r>
      <w:r>
        <w:rPr>
          <w:rtl w:val="true"/>
        </w:rPr>
        <w:t>»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يتعارض دليلان قطعيان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يتعارض الظنيان؟ جوزه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لامكان أن يخبرنا إثنان عدلان بحكمين متنافيين ، ولا يترجح أحدهما على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 منه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لو تعارض دليلان ، على كون هذا الفعل مباحا أو محظورا ، فإن لم يعمل بهما أو عمل بهما لزم المحال ، وإن عمل بأحدهما على التعيين لزم الترجيح من غير مرجح ، أو لا على التعيين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لانا إذا خيرنا بين الفعل والترك ، فقد سوغنا له الترك ، فيكون ذلك ترجيحا لدليل الاباحة ، وقد تقدم بطلانه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عندي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التخيير ليس إباحة ، لانه يجوز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أخذت بدليل الاباحة فقد أبحت لك ، وإن أخذت بدليل الحظر فقد حرمته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 عليه درهمان ، فقال له صاحبهما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تصدقت عليك بأحدهما إن قبلت ، وإن لم تقبل وأتيت بالدرهمين قبلتهما عن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1" w:name="pg19065_199448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من عليه الدين مخير ، إن شاء أتى بدرهم ، وإن شاء دفع درهمين عن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نقول في المسافر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حضر في أحد الامكنة الاربعة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شرايع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التي يستحب فيها التمام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مكلف بركعتين إن شاء الترخص ، وبأربع وجوبا إن لم يرده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فالتعادل إن وقع للمجتهد في عمل نفسه كان حكمه التخيير ، وإن وقع للمفتي كان حكمه أن يخير المستفتي ، وإن وقع للحاكم كان حكمه العمل بأحدهما ووجب عليه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2" w:name="__RefHeading___Toc14189370_1280447820"/>
      <w:bookmarkStart w:id="593" w:name="_Toc218"/>
      <w:bookmarkEnd w:id="592"/>
      <w:r>
        <w:rPr>
          <w:rtl w:val="true"/>
        </w:rPr>
        <w:t xml:space="preserve">البحث الثاني </w:t>
      </w:r>
      <w:r>
        <w:rPr>
          <w:rtl w:val="true"/>
        </w:rPr>
        <w:t xml:space="preserve">: « </w:t>
      </w:r>
      <w:r>
        <w:rPr>
          <w:rtl w:val="true"/>
        </w:rPr>
        <w:t xml:space="preserve">في العمل عند وقوع التعادل </w:t>
      </w:r>
      <w:r>
        <w:rPr>
          <w:rtl w:val="true"/>
        </w:rPr>
        <w:t>»</w:t>
      </w:r>
      <w:bookmarkEnd w:id="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وقع التعادل وجب الترجيح 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بالتخيير أو التوقف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لو لم يعمل بالراجح لعمل بالمرجوح ، وهو خلاف المعقول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ولان الاجماع من الصحابة وقع على ترجيح بعض الاخبار على البعض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المرجحات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الادلة ، كترجيح أحد الخبرين على الآخر بكثرة الرواة ، لان الظن أقوى ، لان تطرق تعمد الكذب إلى الجماعة أبعد من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مخالفة الدليل على خلاف الاصل ، فمخالفة الدليلين أشد محذورا من مخالفة دليل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أمكن العمل بكل واحد من الدليلين المتعارضين ، من وجه دون وجه ، كان أولى من إبطال أحدهما بالكلية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bookmarkStart w:id="594" w:name="pg19065_199450"/>
    </w:p>
    <w:p>
      <w:pPr>
        <w:pStyle w:val="Heading4"/>
        <w:numPr>
          <w:ilvl w:val="3"/>
          <w:numId w:val="1"/>
        </w:numPr>
        <w:rPr/>
      </w:pPr>
      <w:bookmarkStart w:id="595" w:name="__RefHeading___Toc14189372_1280447820"/>
      <w:bookmarkStart w:id="596" w:name="_Toc219"/>
      <w:bookmarkEnd w:id="594"/>
      <w:bookmarkEnd w:id="595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حكم الادلة المتعارضة</w:t>
      </w:r>
      <w:bookmarkEnd w:id="5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تعارض دليلان 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التقادير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أن يعلم تقدم أحدهما على الآخر أو يعلم مقارنتهما أو لا يعلم شيء منهما ، وهذه ثلاثة إذا ضربت في ستة وثلاثين ، تصير مائة وثمانية ، هذا بحسب الحصر العقلي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أحكامهما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كانا معلومين متساويين في العموم والخصوص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كانا عامين أو خاصين وكانا معلومين كان المتأخر ناسخا إن قبل المدلول النسخ ، وإلا تساقطا ووجب الرجوع إلى غيرهما ، وكذا لو لم يعلم التأريخ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كانا مظنونين ، كان المتأخر ناسخا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تقارنا أو لم يعلم التأريخ وجب الترجيح ، فإن تساويا ثبت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أحدهما معلوما دون الآخر ، فإن كان المعلوم </w:t>
      </w:r>
      <w:bookmarkStart w:id="597" w:name="pg19065_199451"/>
    </w:p>
    <w:p>
      <w:pPr>
        <w:pStyle w:val="BookText"/>
        <w:rPr/>
      </w:pPr>
      <w:bookmarkEnd w:id="5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متأخرا كان ناسخا ، وإلا تعين العمل بالمعلوم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أحدهما أعم من الآخر مطلقا وكانا معلومين أو مظنونين ، كان الخاص المتأخر ناسخا للعام المتقدم ، والعام المتأخر ناسخا للخاص المتقدم عند الحنفية ، وعند الشافعية يبنى العام على الخاص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الاول عام في الاوقات خاص في صلاة القضاء ، والثاني عام في الصلاة خاص في الاوقات ، ولم يذكره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وردا معا ، خص العام بالخاص إجماعا ، وإن كان أحدهما معلوما والآخر مظنونا ، قدم المعلوم ، إلا إذا اقترنا وكان المظنون هو الخاص ، فإنه يخصص العام عند جماعة ،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8" w:name="__RefHeading___Toc14189374_1280447820"/>
      <w:bookmarkStart w:id="599" w:name="_Toc220"/>
      <w:bookmarkEnd w:id="598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ترجيح الاخبار </w:t>
      </w:r>
      <w:r>
        <w:rPr>
          <w:rtl w:val="true"/>
        </w:rPr>
        <w:t>»</w:t>
      </w:r>
      <w:bookmarkEnd w:id="599"/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الذي رواته أكثر ، أو أعلى إسنادا ، أو كان رواته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أعلم أو أزكى أو أزهد أو أشهر ، راجح </w:t>
      </w:r>
      <w:r>
        <w:rPr>
          <w:rStyle w:val="FootnoteAnchor"/>
          <w:rtl w:val="true"/>
        </w:rPr>
        <w:footnoteReference w:id="39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والفقيه أرجح من غيره ، والافقه أرجح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والعالم بالعربية أرجح ، والاعلم بها أرجح من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الواقعة أرجح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والاكثر مجالسة للعلماء أرجح ، والمعلوم عدالته بالاختبار أرجح من المزكى ، والمزكى بالاعلم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والاشد ضبطا أرجح ، والجازم أرجح من الظان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بالرياسة أرجح من غيره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يحلف الرواي ، ويقبل رواية أبي بكر بلا يمين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مشهور الاسم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كان في رواة أحد الخبرين ، من يلتبس اسمه باسم بعض الضعفاء ، بخلاف الآخر يكون مرجوحا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والمتحمل وقت البلوغ أرجح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السبب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وراوي اللفظ أرجح من راوي المعنى ، والمعتضد بحديث غيره أرجح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والمدني أرجح من المكي ، لقلة المكي بعد المدني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والوارد بعد ظهور النبي علیه السلام أرجح 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السبب أولى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والفصيح أولى من الركيك ، ولا يترجح الافصح على الفصيح 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يقدم الافصح على الفصيح ، لانه كما يوجد في كلامه الافصح ، كذلك يوجد في كلامه الفصيح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والخاص 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بالوضع الشرعي أو العرفي أولى من اللغوي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والحقيقة أولى من المجاز ، والدال بوجهين أولى من الدال بوجه واحد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والمعلل أولى ، والمؤكد أولى ، وما فيه تهديد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والناقل عن حكم الاصل راجح على المقرر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بالعكس 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كان الموافق راجحا لكونه معتضدا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والمشتمل على الحظر راجح عند الكرخي على المشتمل على الاباحة ، ومستويان عند أبي هاشم </w:t>
      </w:r>
      <w:r>
        <w:rPr>
          <w:rStyle w:val="FootnoteAnchor"/>
          <w:rtl w:val="true"/>
        </w:rPr>
        <w:footnoteReference w:id="4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الاخذ بدليل الاباحة ، لا يؤمن معه الوقوع في المآثم ، فيكون مرجوحا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تولد حيوان ، بين ما يؤكل لحمه وما لا يؤكل ، قدم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إذا طلق إنسان بعض نسائه بعينها ثم نسيها ، حرم عليه وطئ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الاشارة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اجتمع الحلال والحرام إلا غلب الحرام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 ما يريبك إلى ما لا يربيك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والمثبت للطلاق والعتاق ، مقدم على النافي عند الكرخي لموافقته الاصل ومستويان عند آخرين </w:t>
      </w:r>
      <w:r>
        <w:rPr>
          <w:rStyle w:val="FootnoteAnchor"/>
          <w:rtl w:val="true"/>
        </w:rPr>
        <w:footnoteReference w:id="40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والنافي للحد راجح على المثبت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عمل به بعض العلماء ، أرجح من الذي تركه ، إذا كان بحيث لا يخفى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bookmarkStart w:id="600" w:name="pg19065_199456"/>
    </w:p>
    <w:p>
      <w:pPr>
        <w:pStyle w:val="Heading3"/>
        <w:numPr>
          <w:ilvl w:val="2"/>
          <w:numId w:val="1"/>
        </w:numPr>
        <w:rPr/>
      </w:pPr>
      <w:bookmarkStart w:id="601" w:name="__RefHeading___Toc14189376_1280447820"/>
      <w:bookmarkStart w:id="602" w:name="_Toc221"/>
      <w:bookmarkEnd w:id="600"/>
      <w:bookmarkEnd w:id="601"/>
      <w:r>
        <w:rPr>
          <w:rtl w:val="true"/>
        </w:rPr>
        <w:t xml:space="preserve">الفصل الثاني عشر </w:t>
      </w:r>
      <w:r>
        <w:rPr>
          <w:rtl w:val="true"/>
        </w:rPr>
        <w:t xml:space="preserve">: </w:t>
      </w:r>
      <w:r>
        <w:rPr>
          <w:rtl w:val="true"/>
        </w:rPr>
        <w:t>في الاجتهاد وتوابعه</w:t>
      </w:r>
      <w:bookmarkEnd w:id="602"/>
    </w:p>
    <w:p>
      <w:pPr>
        <w:pStyle w:val="Heading4"/>
        <w:numPr>
          <w:ilvl w:val="3"/>
          <w:numId w:val="1"/>
        </w:numPr>
        <w:rPr/>
      </w:pPr>
      <w:bookmarkStart w:id="603" w:name="__RefHeading___Toc14189378_1280447820"/>
      <w:bookmarkStart w:id="604" w:name="_Toc222"/>
      <w:bookmarkEnd w:id="603"/>
      <w:r>
        <w:rPr>
          <w:rtl w:val="true"/>
        </w:rPr>
        <w:t>اشارة</w:t>
      </w:r>
      <w:bookmarkEnd w:id="604"/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</w:t>
      </w:r>
      <w:bookmarkStart w:id="605" w:name="pg19065_199457"/>
    </w:p>
    <w:p>
      <w:pPr>
        <w:pStyle w:val="Heading4"/>
        <w:numPr>
          <w:ilvl w:val="3"/>
          <w:numId w:val="1"/>
        </w:numPr>
        <w:rPr/>
      </w:pPr>
      <w:bookmarkStart w:id="606" w:name="__RefHeading___Toc14189380_1280447820"/>
      <w:bookmarkStart w:id="607" w:name="_Toc223"/>
      <w:bookmarkEnd w:id="605"/>
      <w:bookmarkEnd w:id="606"/>
      <w:r>
        <w:rPr>
          <w:rtl w:val="true"/>
        </w:rPr>
        <w:t xml:space="preserve">البحث الاول </w:t>
      </w:r>
      <w:r>
        <w:rPr>
          <w:rtl w:val="true"/>
        </w:rPr>
        <w:t xml:space="preserve">: « </w:t>
      </w:r>
      <w:r>
        <w:rPr>
          <w:rtl w:val="true"/>
        </w:rPr>
        <w:t xml:space="preserve">في الاجتهاد </w:t>
      </w:r>
      <w:r>
        <w:rPr>
          <w:rtl w:val="true"/>
        </w:rPr>
        <w:t>»</w:t>
      </w:r>
      <w:bookmarkEnd w:id="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استفراغ الوسع في النظر ، فيما هو من المسائل الظنية الشرعية ، على وجه لا زيادة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يصح في حق النبي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قال الجبائيان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ينطق عن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ولان الاجتهاد أنما يفيد الظن ، وهو علیه السلام قادر على تلقيه من الوحي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كان يتوقف في كثير من الاحكام حتى يرد الوحي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ساغ له الاجتهاد لصار إليه ، لانه أكثر ثوابا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ولانه لو جاز له ، لجاز لجبريل 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 في اللغة السريانية هو العبد ، وإيل هو الله ، فمعنى جبريل عبد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قاموس الالفاظ والاعلام القرآنية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ومجمع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608" w:name="pg19065_199458"/>
    </w:p>
    <w:p>
      <w:pPr>
        <w:pStyle w:val="BookText"/>
        <w:rPr/>
      </w:pPr>
      <w:bookmarkEnd w:id="6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يسد باب الجزم ، بأن الشرع الذي جاء به محمد علیه السلام من الله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ولان الاجتهاد قد يخطي وقد يصيب ، فلا يجوز تعبده علیه السلام به ، لانه يرفع الثقة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وكذلك لا يجوز لاحد من الائمة علیهم السلام الاجتهاد عندنا ، لانهم معصومون ، وإنما أخذوا الاحكام بتعليم الرسول علیه السلام ، أو بإلهام من الله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العلماء فيجوز لهم الاجتهاد ، بإستنباط الاحكام من العمومات ، في القرآن والسنة ، وترجيح الادلة المتعارضة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بأخذ الحكم من القياس والاستحسان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9" w:name="__RefHeading___Toc14189382_1280447820"/>
      <w:bookmarkStart w:id="610" w:name="_Toc224"/>
      <w:bookmarkEnd w:id="609"/>
      <w:r>
        <w:rPr>
          <w:rtl w:val="true"/>
        </w:rPr>
        <w:t xml:space="preserve">البحث الثاني </w:t>
      </w:r>
      <w:r>
        <w:rPr>
          <w:rtl w:val="true"/>
        </w:rPr>
        <w:t xml:space="preserve">: « </w:t>
      </w:r>
      <w:r>
        <w:rPr>
          <w:rtl w:val="true"/>
        </w:rPr>
        <w:t xml:space="preserve">في شرايط المجتهد </w:t>
      </w:r>
      <w:r>
        <w:rPr>
          <w:rtl w:val="true"/>
        </w:rPr>
        <w:t>»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وينظمها شيء واحد ، وهو أن يكون المكلف ، بحيث يمكنه الاستدلال بالدلائل الشرعية على الاحكام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المكنة أنما تحصل بأن يكون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 بمقتضى اللفظ ومعناه ، وبحكمة الله تعالى وعصمة الرسول علیه السلام ، ليحصل له الوثوق بإرادة ما يقتضيه ظاهر اللفظ إن تجرد ، وغير ظاهره مع القرينة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بتجرد اللفظ أو عدم تجرده ، ليأمن التخصيص والنسخ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وبشرايط التواتر والآحاد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وبجهات الترجيح عند تعارض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أنما يحصل بمعرفة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بجميعه ، بل بما يتعلق بالاحكام منه ، وهو خمسمائة آية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ومعرفة الاحاديث المتعلقة بالاحكام ، لا بمعنى أن يكون حافظا لذلك ، بل يكون عالما بمواقع الآيات ، حتى يطلب منها الآية المحتاج إليها ، وعنده أصل محقق ، يشتمل على الاحاديث المتعلقة بالاحكام </w:t>
      </w:r>
      <w:r>
        <w:rPr>
          <w:rStyle w:val="FootnoteAnchor"/>
          <w:rtl w:val="true"/>
        </w:rPr>
        <w:footnoteReference w:id="4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مالك عن أربعين مسألة؟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ستة وثلاثين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، مع كونه من كبار المجتهدين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عالما بالاجماع ، لئلا يفتي بما يخالفه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عارفا بالبراءة الاصلية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البراءة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الوظيفة الشرعية النافية للحكم الشرعي عند الشك فيه واليأس من تحصيله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حجة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يكلف الله نفسا إلا ما آتاها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بمعنى أن الله تعالى لا يكلف الناس إلا بالاحكام الواصلة إليهم ، فيكون مفاد هذه الآية الكريمة ، هو نفي التكليف بالحكم غير الواصل إلى المكلف ، وهو معنى البراءة الشرعية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امتي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الخطأ ، والنسيان ، وما اكرهوا عليه ، وما لا يعلمون ، وما لا يطيقون ، وما اضطروا إليه ، والحسد ، والطيرة ، والتفكير في الوسوسة في الخلق ما لم ينطق بشفة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البراءة 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الوظيفة المؤمنة من قيل العقل عند عجز المكلف عن بلوغ حكم الشارع أو وظيفته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حجة للقاعدة 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قبح العقاب بلا بيان واصل من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العقل يدرك قبح عقاب الشارع لعبيده إذا لم يؤذنهم بتكاليفه وخالفوها ، أو آذنهم بها ولم تصل إليهم مع فحصهم عنها واختفائها عنهم ، مهما كانت اسباب الاختفاء ويأسهم عن بلوغها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القاعدة مما تطابق عليها العقلاة ، على اختلاف مللهم ومذاهبهم ، وتباين أذواقهم ومستوياتهم ، وتشعب أزمانهم وبيئاتهم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الاصول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ومبادئ 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واختصار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أن يكون عالما بشرايط الحد والبرهان والنحو واللغة والتصريف ، ويعلم الناسخ والمنسوخ وأحوال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 أنه يجوز أن يحصل الاجتهاد لشخص ، في علم دون آخر ، بل في مسألة دون اخرى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يقع الاجتهاد في الاحكام الشرعية ، إذا خلت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611" w:name="pg19065_199461"/>
    </w:p>
    <w:p>
      <w:pPr>
        <w:pStyle w:val="BookText"/>
        <w:rPr/>
      </w:pPr>
      <w:bookmarkEnd w:id="6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قطعي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2" w:name="__RefHeading___Toc14189384_1280447820"/>
      <w:bookmarkStart w:id="613" w:name="_Toc225"/>
      <w:bookmarkEnd w:id="612"/>
      <w:r>
        <w:rPr>
          <w:rtl w:val="true"/>
        </w:rPr>
        <w:t xml:space="preserve">البحث الثالث </w:t>
      </w:r>
      <w:r>
        <w:rPr>
          <w:rtl w:val="true"/>
        </w:rPr>
        <w:t xml:space="preserve">: « </w:t>
      </w:r>
      <w:r>
        <w:rPr>
          <w:rtl w:val="true"/>
        </w:rPr>
        <w:t xml:space="preserve">في تصويب المجتهد </w:t>
      </w:r>
      <w:r>
        <w:rPr>
          <w:rtl w:val="true"/>
        </w:rPr>
        <w:t>»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المصيب واحد ، وأن لله تعالى في كل واقعة حكما معينا ، وأن عليه دليلا ظاهرا لا قطعيا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والمخطئ بعد الاجتهاد غير مأثوم ، لان كل واحد من المجتهدين ، إذا اعتقد رجحان أمارته ، كان أحد هذين الاعتقادين خطأ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والمختار ما صح عن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في الحادثة حكما معينا عليه أمارة ، من وجدها أصاب ومن فقدها أخطأ ولم يأثم ، لان الاجتهاد مسبوق بالدلالة لانه طلبها ، والدلالة متأخرة عن الحكم ، فلو تحقق الاجتهادان لا جتمع النقيضان ، ولانه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أصاب فله أجران ومن أخطأ فله 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تعين الحكم ، فالمخالف له لم يحكم بما أنزل الله ، فيفسق ويكفر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لم يحكم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قلنا لما أمر بالحكم بما ظنه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بما أنزل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يصوب الجميع ، لما جاز نصب المخالف ، وقد نصب أبو بكر زيدا رضي الله عنهما ،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يجز تولية المبطل ، والمخطئ ليس بمبطل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إحدى الامارتين ، إما أن تكون راجحة أولاً ، وأيا ما كان يلزم الخطأ فيكون منهيا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بغير طريق باطل بالاجماع ، فذلك الطريق إن خلا عن المعارض تعين العمل به إجماعا ، وإن كان له معارض ، فإن كان أحدهما راجحا تعين العمل بالراجح إجماعا وإلا كان الحكم إما التخيير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المراد بالامارة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نصوص السنة غير المقطوعة الصدور ، التي اعتبر الشارع مؤداها هو الواقع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في هذه الحالة ، فإن وظيفة المكلف ، التي جعلها الشارع له رفعا للحيرة ، هي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مبادئ 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المتن والهامش وبتصرف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التساقط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التقديرين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فالحكم معين ، وكان تاركه مخطيا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bookmarkStart w:id="614" w:name="pg19065_199463"/>
    </w:p>
    <w:p>
      <w:pPr>
        <w:pStyle w:val="Heading4"/>
        <w:numPr>
          <w:ilvl w:val="3"/>
          <w:numId w:val="1"/>
        </w:numPr>
        <w:rPr/>
      </w:pPr>
      <w:bookmarkStart w:id="615" w:name="__RefHeading___Toc14189386_1280447820"/>
      <w:bookmarkStart w:id="616" w:name="_Toc226"/>
      <w:bookmarkEnd w:id="614"/>
      <w:bookmarkEnd w:id="615"/>
      <w:r>
        <w:rPr>
          <w:rtl w:val="true"/>
        </w:rPr>
        <w:t xml:space="preserve">البحث الرابع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تفسير الاجتهاد </w:t>
      </w:r>
      <w:r>
        <w:rPr>
          <w:rtl w:val="true"/>
        </w:rPr>
        <w:t>»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أداه إجتهاده إلى حكم ، ثم تغير إجتهاده ، وجب الرجوع إلى الاجتهاد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على المستفتي العمل بما أداه إجتهاده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أفتى غيره عن إجتهاد ، ثم سئل ثانياً عن تلك الحادثة فله الفتوى بالاول ، إن كان ذاكرا للاجتهاد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ناسيا ، لزم الاجتهاد ثانياً على إشكال ، منشأه غلبة الظن ، بأن الطريق الذي أفتى به ، صالح لذلك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14189388_1280447820"/>
      <w:bookmarkStart w:id="618" w:name="_Toc227"/>
      <w:bookmarkEnd w:id="617"/>
      <w:r>
        <w:rPr>
          <w:rtl w:val="true"/>
        </w:rPr>
        <w:t xml:space="preserve">البحث الخامس </w:t>
      </w:r>
      <w:r>
        <w:rPr>
          <w:rtl w:val="true"/>
        </w:rPr>
        <w:t xml:space="preserve">: « </w:t>
      </w:r>
      <w:r>
        <w:rPr>
          <w:rtl w:val="true"/>
        </w:rPr>
        <w:t xml:space="preserve">في جواز التقليد </w:t>
      </w:r>
      <w:r>
        <w:rPr>
          <w:rtl w:val="true"/>
        </w:rPr>
        <w:t>»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أن تكون من باب الاصول أو من باب الفروع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التقليد فيه إجماعا ، إذ يلزم من تقليد من اتفق ، اعتقاد النقيضين ، أو الترجيح من غير مرجح ، فلابد </w:t>
      </w:r>
      <w:bookmarkStart w:id="619" w:name="pg19065_199464"/>
    </w:p>
    <w:p>
      <w:pPr>
        <w:pStyle w:val="BookText"/>
        <w:rPr/>
      </w:pPr>
      <w:bookmarkEnd w:id="6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تقليد المصيب ، وهو يستلزم النظر ، فيدور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ولان النبي صلی الله علیه و آله كان مأمورا بالعلم فيه لقوله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فاعلم أنه لا إله إلا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[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فيكون واجبا علينا ، لقوله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فاتبعوه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[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التقليد فيه ، خلافا لمعتزلة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في الاجتهادية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إنكار العلماء في جميع الاوقات على الاستفتاء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ذلك حرج ومشقة ، إذ تكليف العوام للاجتهاد في المسائل يقتضي إخلال نظام العالم ، واشتغال كل واحد منهم بالنظر في المسائل عن أمور معاشه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فلولا نفر من كل فرقة منهم 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 النفور على بعض الفرقة ، ولو كان الاجتهاد واجبا على الاعيان ، لاوجب على كل فرقة النفور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0" w:name="__RefHeading___Toc14189390_1280447820"/>
      <w:bookmarkStart w:id="621" w:name="_Toc228"/>
      <w:bookmarkEnd w:id="620"/>
      <w:r>
        <w:rPr>
          <w:rtl w:val="true"/>
        </w:rPr>
        <w:t xml:space="preserve">البحث السادس </w:t>
      </w:r>
      <w:r>
        <w:rPr>
          <w:rtl w:val="true"/>
        </w:rPr>
        <w:t xml:space="preserve">: </w:t>
      </w:r>
      <w:r>
        <w:rPr>
          <w:rtl w:val="true"/>
        </w:rPr>
        <w:t>في شرائط الاستفتاء</w:t>
      </w:r>
      <w:bookmarkEnd w:id="621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لا يجوز أن يستفتي ، إلا من غلب على </w:t>
      </w:r>
      <w:bookmarkStart w:id="622" w:name="pg19065_199465"/>
    </w:p>
    <w:p>
      <w:pPr>
        <w:pStyle w:val="BookText"/>
        <w:rPr/>
      </w:pPr>
      <w:bookmarkEnd w:id="6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ظنه ، أنه من أهل الاجتهاد والورع ، بأن يراه منتصبا للفتوى بمشهد من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أن يسأل من يظنه غير عالم ولا متدين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الاجتهاد في معرفة الاعلم والاورع ، فإن استويا ، تخير في استفتاء من شاء منهما ، وإن ترجح أحدهما من كل وجه ، تعين العمل بالراجح ، وإن ترجح كل منهما على صاحبه بصفة </w:t>
      </w:r>
      <w:r>
        <w:rPr>
          <w:rStyle w:val="FootnoteAnchor"/>
          <w:rtl w:val="true"/>
        </w:rPr>
        <w:footnoteReference w:id="4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فالاقوى الاخذ بقول أعلم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3" w:name="__RefHeading___Toc14189392_1280447820"/>
      <w:bookmarkStart w:id="624" w:name="_Toc229"/>
      <w:bookmarkEnd w:id="623"/>
      <w:r>
        <w:rPr>
          <w:rtl w:val="true"/>
        </w:rPr>
        <w:t xml:space="preserve">البحث السابع </w:t>
      </w:r>
      <w:r>
        <w:rPr>
          <w:rtl w:val="true"/>
        </w:rPr>
        <w:t xml:space="preserve">: « </w:t>
      </w:r>
      <w:r>
        <w:rPr>
          <w:rtl w:val="true"/>
        </w:rPr>
        <w:t xml:space="preserve">في افتاء غير المجتهد </w:t>
      </w:r>
      <w:r>
        <w:rPr>
          <w:rtl w:val="true"/>
        </w:rPr>
        <w:t>»</w:t>
      </w:r>
      <w:bookmarkEnd w:id="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افتى غير المجتهد ، بما يحكيه عن المجتهد ، فإن كان يحكي عن ميت ، لم يجز الاخذ بقوله ، إذ لا قول للميت ، فإن الاجماع </w:t>
      </w:r>
      <w:r>
        <w:rPr>
          <w:rStyle w:val="FootnoteAnchor"/>
          <w:rtl w:val="true"/>
        </w:rPr>
        <w:footnoteReference w:id="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 إنعقاد الاجماع ، أن لا يكون أحد مخالفا له ، وهذا يدل على اعتبار قوله ، حيث يمنع من إنعقاد الاجماع على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بالنسبة للحي ، وأما الميت فلا يضر قوله بالاجماع ، لو كان قوله مخالفا للاجماع ، وهذا يدل على عدم اعتبار قوله ، إذ لو لم يكن كذلك ، لكان خلافه مضرا بالاجماع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ينعقد مع خلافه حيا ، وينعقد بعد موته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5" w:name="pg19065_199467"/>
    </w:p>
    <w:p>
      <w:pPr>
        <w:pStyle w:val="BookText"/>
        <w:rPr/>
      </w:pPr>
      <w:bookmarkEnd w:id="6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يحكي عن حي مجتهد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سمعه مشافهة ، فالاقرب جواز العمل به ، وإن وجده مكتوبا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موثوقا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فالاقرب جواز العمل به أيضا ،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14189394_1280447820"/>
      <w:bookmarkStart w:id="627" w:name="_Toc230"/>
      <w:bookmarkEnd w:id="626"/>
      <w:r>
        <w:rPr>
          <w:rtl w:val="true"/>
        </w:rPr>
        <w:t xml:space="preserve">البحث الثامن </w:t>
      </w:r>
      <w:r>
        <w:rPr>
          <w:rtl w:val="true"/>
        </w:rPr>
        <w:t xml:space="preserve">: « </w:t>
      </w:r>
      <w:r>
        <w:rPr>
          <w:rtl w:val="true"/>
        </w:rPr>
        <w:t xml:space="preserve">في من لم يبلغ الاجتهاد </w:t>
      </w:r>
      <w:r>
        <w:rPr>
          <w:rtl w:val="true"/>
        </w:rPr>
        <w:t>»</w:t>
      </w:r>
      <w:bookmarkEnd w:id="6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لم يبلغ رتبة الاجتهاد ، إذا وقعت له واقعة ، فالاقرب جواز الاستفتاء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والمجتهد الذي لم يغلب على ظنه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محمد بن الحسن </w:t>
      </w:r>
      <w:r>
        <w:rPr>
          <w:rStyle w:val="FootnoteAnchor"/>
          <w:rtl w:val="true"/>
        </w:rPr>
        <w:footnoteReference w:id="4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للعالم تقليد الاعلم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يجوز فيما يخصه ، إذا كان بحيث لو اشتغل بالاجتهاد فاته الوقت ، وهو جيد ، لانه مأمور بالاجتهاد ، ولم يأت ، </w:t>
      </w:r>
      <w:bookmarkStart w:id="628" w:name="pg19065_199469"/>
    </w:p>
    <w:p>
      <w:pPr>
        <w:pStyle w:val="BookText"/>
        <w:rPr/>
      </w:pPr>
      <w:bookmarkEnd w:id="6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مأثوما ، وإنما سوغنا له التقليد مع ضيق الوقت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9" w:name="__RefHeading___Toc14189396_1280447820"/>
      <w:bookmarkStart w:id="630" w:name="_Toc231"/>
      <w:bookmarkEnd w:id="629"/>
      <w:r>
        <w:rPr>
          <w:rtl w:val="true"/>
        </w:rPr>
        <w:t xml:space="preserve">البحث التاسع </w:t>
      </w:r>
      <w:r>
        <w:rPr>
          <w:rtl w:val="true"/>
        </w:rPr>
        <w:t xml:space="preserve">: « </w:t>
      </w:r>
      <w:r>
        <w:rPr>
          <w:rtl w:val="true"/>
        </w:rPr>
        <w:t xml:space="preserve">في الاستصحاب </w:t>
      </w:r>
      <w:r>
        <w:rPr>
          <w:rtl w:val="true"/>
        </w:rPr>
        <w:t>»</w:t>
      </w:r>
      <w:bookmarkEnd w:id="630"/>
    </w:p>
    <w:p>
      <w:pPr>
        <w:pStyle w:val="Heading5"/>
        <w:numPr>
          <w:ilvl w:val="4"/>
          <w:numId w:val="1"/>
        </w:numPr>
        <w:rPr/>
      </w:pPr>
      <w:bookmarkStart w:id="631" w:name="__RefHeading___Toc14189398_1280447820"/>
      <w:bookmarkStart w:id="632" w:name="_Toc232"/>
      <w:bookmarkEnd w:id="631"/>
      <w:r>
        <w:rPr>
          <w:rtl w:val="true"/>
        </w:rPr>
        <w:t>اشارة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هنا يبني على وضوئه السابق ، ويرتب عليه آثاره الشرعية ، من جواز الصلاة به وغيره ، ويلغي الشك الطارئ عليه ، بمعنى أنه لا يرتب عليه أي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مبادئ 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حجة </w:t>
      </w:r>
      <w:r>
        <w:rPr>
          <w:rStyle w:val="FootnoteAnchor"/>
          <w:rtl w:val="true"/>
        </w:rPr>
        <w:footnoteReference w:id="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العقلاء ، والملخص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الاستصحاب من الظواهر الاجتماعية العامة ، التي ولدت مع المجتمعات ودرجت معها ، وستبقى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مادامت المجتمعات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ضمانة لحفظ نظامها وإستقامتها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قدر للمجتمعات أن ترفع يدها عن الاستصحاب ، لما استقام نظامها بحال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فالشخص الذي يسافر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ويترك بلده وأهله وكل ما يتصل به ، لو ترك للشكوك سبيلها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اكثرها لدى المسافرين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يدفعها بالاستصحاب ، لما أمكن له أن يسافر عن بلده ، بل أن يترك عتبات بيته أصلا ، ولشلت حركتهم الاجتماعية وفسد نظام حياتهم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السنة ، وقد استدل على حجية الاستصحاب بأحاديث منها ، موثقة عمار عن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شككت فابن على اليقين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أصل؟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الاصول العامة للفقه المقارن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الباقي حال بقائه مستغن عن المؤثر </w:t>
      </w:r>
      <w:r>
        <w:rPr>
          <w:rStyle w:val="FootnoteAnchor"/>
          <w:rtl w:val="true"/>
        </w:rPr>
        <w:footnoteReference w:id="4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حدوث الطهارة يحتاج إلى المؤثر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الوضوء أو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بقاءها ليس كذلك ، للمانع الذي ذكر آنفا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شككنا بعد حدوث الطهارة في بقائها ، نحكم بالبقاء ، بمقتضى القاعدة المذكورة ، وليس هذا في جريانه ، إلا الاستصحاب في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وإلا لزم تحصيل الحاصل ، فيكون الوجود أولى به ، وإلا إفتقر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ولاجماع الفقهاء على أنه متى حصل حكم ، ثم وقع الشك في أنه هل طرأ ما يزيله أم لا؟ وجب الحكم بالبقاء على ما كان أولاً ولولا القول بالاستصحاب ، لكان ترجيحا لاحد طرفي الممكن من غير مرجح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عرفت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فنقول اختلف الناس في أن النافي هل عليه دليل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633" w:name="pg19065_199474"/>
    </w:p>
    <w:p>
      <w:pPr>
        <w:pStyle w:val="BookText"/>
        <w:rPr/>
      </w:pPr>
      <w:bookmarkEnd w:id="6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العلم بذلك العدم الأصلي ، يوجب ظن بقائه في المستقبل ، فهو 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أرادوا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باطل ، لان العلم أو الظن بالنفي لابد له من دليل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4" w:name="__RefHeading___Toc14189400_1280447820"/>
      <w:bookmarkStart w:id="635" w:name="_Toc233"/>
      <w:bookmarkEnd w:id="634"/>
      <w:r>
        <w:rPr>
          <w:rtl w:val="true"/>
        </w:rPr>
        <w:t>خاتمة</w:t>
      </w:r>
      <w:bookmarkEnd w:id="6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وليكن هذا آخر ما نذكره في هذه المقدمة ، والحمد لله على بلوغ ما قصدناه ، وحصول ما أردناه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والسلام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أشرف الأنبياء وعترته الأتقياء محمد المصطفى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6" w:name="pg19065_199476"/>
    </w:p>
    <w:p>
      <w:pPr>
        <w:pStyle w:val="Heading2"/>
        <w:numPr>
          <w:ilvl w:val="1"/>
          <w:numId w:val="1"/>
        </w:numPr>
        <w:rPr/>
      </w:pPr>
      <w:bookmarkStart w:id="637" w:name="__RefHeading___Toc14189402_1280447820"/>
      <w:bookmarkStart w:id="638" w:name="_Toc234"/>
      <w:bookmarkEnd w:id="636"/>
      <w:bookmarkEnd w:id="637"/>
      <w:r>
        <w:rPr>
          <w:rtl w:val="true"/>
        </w:rPr>
        <w:t>القسم الثالث</w:t>
      </w:r>
      <w:bookmarkEnd w:id="638"/>
    </w:p>
    <w:p>
      <w:pPr>
        <w:pStyle w:val="Heading3"/>
        <w:numPr>
          <w:ilvl w:val="2"/>
          <w:numId w:val="1"/>
        </w:numPr>
        <w:rPr/>
      </w:pPr>
      <w:bookmarkStart w:id="639" w:name="__RefHeading___Toc14189404_1280447820"/>
      <w:bookmarkStart w:id="640" w:name="_Toc235"/>
      <w:bookmarkEnd w:id="639"/>
      <w:r>
        <w:rPr>
          <w:rtl w:val="true"/>
        </w:rPr>
        <w:t>اشارة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830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274"/>
                        <a:stretch/>
                      </pic:blipFill>
                      <pic:spPr>
                        <a:xfrm>
                          <a:off x="0" y="0"/>
                          <a:ext cx="3683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89.95pt;height:549.95pt;mso-wrap-style:none;v-text-anchor:middle;mso-position-horizontal:left;mso-position-vertical:top" type="_x0000_t75">
                <v:imagedata r:id="rId2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41" w:name="pg19065_199480"/>
      <w:bookmarkStart w:id="642" w:name="pg19065_199480"/>
      <w:bookmarkEnd w:id="642"/>
    </w:p>
    <w:p>
      <w:pPr>
        <w:pStyle w:val="Heading3"/>
        <w:numPr>
          <w:ilvl w:val="2"/>
          <w:numId w:val="1"/>
        </w:numPr>
        <w:rPr/>
      </w:pPr>
      <w:bookmarkStart w:id="643" w:name="pg19065_199480"/>
      <w:bookmarkStart w:id="644" w:name="__RefHeading___Toc14189406_1280447820"/>
      <w:bookmarkStart w:id="645" w:name="_Toc236"/>
      <w:bookmarkEnd w:id="643"/>
      <w:bookmarkEnd w:id="644"/>
      <w:r>
        <w:rPr>
          <w:rtl w:val="true"/>
        </w:rPr>
        <w:t xml:space="preserve">الفهرست الأول </w:t>
      </w:r>
      <w:r>
        <w:rPr>
          <w:rtl w:val="true"/>
        </w:rPr>
        <w:t xml:space="preserve">: </w:t>
      </w:r>
      <w:r>
        <w:rPr>
          <w:rtl w:val="true"/>
        </w:rPr>
        <w:t>في الآيات القرآنية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البقرة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وعلَّم آدَمَ الأسماء كلَّها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 لنا ربَّك يبيِّن لنا ماهي؟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ننسخ من آية أو ننسها نأتِ بخير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جعلناكم امة وسطاً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والمطلِّقات يتربصنَ بأنفسهِنَّ ثلاثة قروء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إن كنتم تحبّون الله فاتبعوني يحببكم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كنتم خير امةٍ أخرجت للناس تأمرون بالمعروف وتنهون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يوصيكم الله في أولادكم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يُشاقق الرسول من بعد ما تبيَّن له الهدى ويتبع غير سبيل المؤمنين قولِّه ما تولّى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فبظلم من الذين هادوا حرّمنا عليهم طيَّباتٍ أحلَّت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وامسحوا برؤوسكم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احكم بينهم بما أنزل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قتله منكم متعمداً فجزاءٌ مثل ما قتل من النِعَم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فاتبعوه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فاتبعوه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منعك ألا تسجدَ إذ أمرتكَ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تقولوا على الله ما لا تعلمون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فاقتلوا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فلولا نَفَرَ من كلِّ فِرقةٍ منهم طائفة ليتفقهوا في الدين ولينذروا قومهم إذا رجعواً إليهم لعلهم يحذرون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خالقُ كلِّ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أرسلنا من رسولٍ إلاّ بلسان قومِهِ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تقتلوا أولادكم خشية إملاق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 الصلاة لدلوك الشمس إلى غسقِ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الزانية والزاني فاجلدوا كلَّ واحد منهما مائة جلدة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يرمون المحصنات ثم لم يأتوا بأربعة شهداء فاجلدوهم ثمانين جلدة ولا تقبلوا شهادة أبداً وأولئك هم الفاسقون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وأوتيتُ من 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العنكبوت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بكلِّ شيء عليم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واختلاف السنتكم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 لكم في رسول الله إسوة حسنة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يريد الله ليُذهِبَ عنكم الرجس أهل البيت ويطهركم تطهيرا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أرى في المنام أني أذبحك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وفديناهُ بذبحٍ عظيم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فُصِّلَت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يأتيه الباطلُ من بين يديهِ ولا مِن خلفِهِ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فاعلم أنه لا إله إلا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لاتقدِّموا بين يدي الله ورسولِهِ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جاءكم فاسق بنبأ فتبيّنوا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ينطق عن الهوى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الظنَّ لا يُغني من الحقِ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نهاكم عنه فانتهوا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يستوي أصحابُ النار وأصحابٌ الجنة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وأولات الأحمالِ أجلهن أن يضعنَ حملهن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يعضِ الله ورسوله فإنَّ له نار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سلككم في سقر قالوا لم نك من المصلِّين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قرأناه فاتبع قرآنه ثم إنَّ علينا بيانه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قيل لهم اركعوا لايركعون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46" w:name="pg19065_199488"/>
    </w:p>
    <w:p>
      <w:pPr>
        <w:pStyle w:val="BookText"/>
        <w:rPr/>
      </w:pPr>
      <w:bookmarkEnd w:id="6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أمروا إلاّ ليعبدوا الله مخلصين له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114</w:t>
      </w:r>
    </w:p>
    <w:p>
      <w:pPr>
        <w:pStyle w:val="Heading3"/>
        <w:numPr>
          <w:ilvl w:val="2"/>
          <w:numId w:val="1"/>
        </w:numPr>
        <w:rPr/>
      </w:pPr>
      <w:bookmarkStart w:id="647" w:name="__RefHeading___Toc14189408_1280447820"/>
      <w:bookmarkStart w:id="648" w:name="_Toc237"/>
      <w:bookmarkEnd w:id="647"/>
      <w:r>
        <w:rPr>
          <w:rtl w:val="true"/>
        </w:rPr>
        <w:t xml:space="preserve">الفهرست الثاني </w:t>
      </w:r>
      <w:r>
        <w:rPr>
          <w:rtl w:val="true"/>
        </w:rPr>
        <w:t xml:space="preserve">: </w:t>
      </w:r>
      <w:r>
        <w:rPr>
          <w:rtl w:val="true"/>
        </w:rPr>
        <w:t>في الأحاديث الإسلامية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النبويَّة 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الأعمال بالنيّات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تارك فيكم ما إن تمسكتم به لن تضلّوا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الله ، وعترتي أهل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من الطوّافين عليكم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رُفِعَ القلم عن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رُفِعَ عن امتي الخطأ والنسيان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سنّوا بهم سُنَّه أهلِ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سنفترق امتي على بضعٍ وسبعين فرقة ، أعظمهم فتنة ، قوم يقيسون الأمور برأيهم ، فيحرمون الحلال ويحللون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لايُقتل المؤمن بكافر ولا ذو عهدٍ في عهدِه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لاتجتمع أمتي على الضلالة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 أشقَّ على امتي لأمرتهم بالسواك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مروهم بالصلاة وهم أبناء سبع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نَضَّر الله امرءً سمع مقالتي فوعاها ، فأدّاها كما سمعها ، فربَّ حامل فقهٍ ليس بفقيه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غير النبويّة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سماء يظلّني ، وأي أرض تقلني ، إذا قلتُ في كتاب الله برأيي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إياكم وأصحاب الرأي ، فإنّهم أعداءُ السنن ، أعيتهم الأحاديث أن يحفظوها ، فقالوا بالرأي فضلّوا وأضلّوا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هذه الامة برهةً بالكتاب ، وبرهةً بالسنّة ، وبرهةً </w:t>
      </w:r>
      <w:bookmarkStart w:id="649" w:name="pg19065_199492"/>
    </w:p>
    <w:p>
      <w:pPr>
        <w:pStyle w:val="BookText"/>
        <w:rPr/>
      </w:pPr>
      <w:bookmarkEnd w:id="6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بالقياس ، فإذا فعلوا ذلك فقد ضلّوا وأضلّوا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القاتل لايرث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الدين بالرأي ، لكان باطن الخُف أولى بالمسح من ظاهره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اراد ان يقتحمَ جراثيمَ جهنم ، فليقل في الجد برأيهِ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</w:p>
    <w:p>
      <w:pPr>
        <w:pStyle w:val="Heading3"/>
        <w:numPr>
          <w:ilvl w:val="2"/>
          <w:numId w:val="1"/>
        </w:numPr>
        <w:rPr/>
      </w:pPr>
      <w:bookmarkStart w:id="650" w:name="__RefHeading___Toc14189410_1280447820"/>
      <w:bookmarkStart w:id="651" w:name="_Toc238"/>
      <w:bookmarkEnd w:id="650"/>
      <w:r>
        <w:rPr>
          <w:rtl w:val="true"/>
        </w:rPr>
        <w:t xml:space="preserve">الفهرستُ الثالث </w:t>
      </w:r>
      <w:r>
        <w:rPr>
          <w:rtl w:val="true"/>
        </w:rPr>
        <w:t xml:space="preserve">: </w:t>
      </w:r>
      <w:r>
        <w:rPr>
          <w:rtl w:val="true"/>
        </w:rPr>
        <w:t>في الملل والنِحَل</w:t>
      </w:r>
      <w:bookmarkEnd w:id="6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الأشاعرة والأشعرية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الجبائية والجبائيين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الحشوية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الحنفية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52" w:name="pg19065_199494"/>
    </w:p>
    <w:p>
      <w:pPr>
        <w:pStyle w:val="BookText"/>
        <w:rPr/>
      </w:pPr>
      <w:bookmarkEnd w:id="65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الفضيلية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الاعتزال والمعتزلة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واليهودية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اسرائيل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</w:p>
    <w:p>
      <w:pPr>
        <w:pStyle w:val="Heading3"/>
        <w:numPr>
          <w:ilvl w:val="2"/>
          <w:numId w:val="1"/>
        </w:numPr>
        <w:rPr/>
      </w:pPr>
      <w:bookmarkStart w:id="653" w:name="__RefHeading___Toc14189412_1280447820"/>
      <w:bookmarkStart w:id="654" w:name="_Toc239"/>
      <w:bookmarkEnd w:id="653"/>
      <w:r>
        <w:rPr>
          <w:rtl w:val="true"/>
        </w:rPr>
        <w:t xml:space="preserve">الفهرست الرابع </w:t>
      </w:r>
      <w:r>
        <w:rPr>
          <w:rtl w:val="true"/>
        </w:rPr>
        <w:t xml:space="preserve">: </w:t>
      </w:r>
      <w:r>
        <w:rPr>
          <w:rtl w:val="true"/>
        </w:rPr>
        <w:t>في أسماء البُلدان</w:t>
      </w:r>
      <w:bookmarkEnd w:id="6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المروة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55" w:name="pg19065_199496"/>
    </w:p>
    <w:p>
      <w:pPr>
        <w:pStyle w:val="Heading3"/>
        <w:numPr>
          <w:ilvl w:val="2"/>
          <w:numId w:val="1"/>
        </w:numPr>
        <w:rPr/>
      </w:pPr>
      <w:bookmarkStart w:id="656" w:name="__RefHeading___Toc14189414_1280447820"/>
      <w:bookmarkStart w:id="657" w:name="_Toc240"/>
      <w:bookmarkEnd w:id="655"/>
      <w:bookmarkEnd w:id="656"/>
      <w:r>
        <w:rPr>
          <w:rtl w:val="true"/>
        </w:rPr>
        <w:t xml:space="preserve">الفهرست الخامِس </w:t>
      </w:r>
      <w:r>
        <w:rPr>
          <w:rtl w:val="true"/>
        </w:rPr>
        <w:t xml:space="preserve">: </w:t>
      </w:r>
      <w:r>
        <w:rPr>
          <w:rtl w:val="true"/>
        </w:rPr>
        <w:t>في تراجم الأعلام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الخليل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سريج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بختنّصر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عبدالسلام بن محمد الجبائي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عبيدالله بن الحسين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أنس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مسلم الاصفهاني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عبدالله بن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الحسين البصري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بن جبل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يعلى بن أمية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58" w:name="pg19065_199500"/>
    </w:p>
    <w:p>
      <w:pPr>
        <w:pStyle w:val="Heading3"/>
        <w:numPr>
          <w:ilvl w:val="2"/>
          <w:numId w:val="1"/>
        </w:numPr>
        <w:rPr/>
      </w:pPr>
      <w:bookmarkStart w:id="659" w:name="__RefHeading___Toc14189416_1280447820"/>
      <w:bookmarkStart w:id="660" w:name="_Toc241"/>
      <w:bookmarkEnd w:id="658"/>
      <w:bookmarkEnd w:id="659"/>
      <w:r>
        <w:rPr>
          <w:rtl w:val="true"/>
        </w:rPr>
        <w:t xml:space="preserve">الفِهرست السادس </w:t>
      </w:r>
      <w:r>
        <w:rPr>
          <w:rtl w:val="true"/>
        </w:rPr>
        <w:t xml:space="preserve">: </w:t>
      </w:r>
      <w:r>
        <w:rPr>
          <w:rtl w:val="true"/>
        </w:rPr>
        <w:t>في المفرادات المعرفة</w:t>
      </w:r>
      <w:bookmarkEnd w:id="6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الاجتهاد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الاستثناء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ألاستصحاب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العين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الاصطلاحية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التبادر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التخصيص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التخيير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التنصيص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التوقيفية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المحكم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المرتجل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المشكك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الماهيّة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المناسبة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المبيّن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المنقول الشرعي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المتباينة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المنقول العرفي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المترادفة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المنقول اللغوي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المتشابه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المؤثر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المتواطيء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المجازاة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المجمل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61" w:name="pg19065_199505"/>
    </w:p>
    <w:p>
      <w:pPr>
        <w:pStyle w:val="Heading3"/>
        <w:numPr>
          <w:ilvl w:val="2"/>
          <w:numId w:val="1"/>
        </w:numPr>
        <w:rPr/>
      </w:pPr>
      <w:bookmarkStart w:id="662" w:name="__RefHeading___Toc14189418_1280447820"/>
      <w:bookmarkStart w:id="663" w:name="_Toc242"/>
      <w:bookmarkEnd w:id="661"/>
      <w:bookmarkEnd w:id="662"/>
      <w:r>
        <w:rPr>
          <w:rtl w:val="true"/>
        </w:rPr>
        <w:t xml:space="preserve">الفهرست السابع </w:t>
      </w:r>
      <w:r>
        <w:rPr>
          <w:rtl w:val="true"/>
        </w:rPr>
        <w:t xml:space="preserve">: </w:t>
      </w:r>
      <w:r>
        <w:rPr>
          <w:rtl w:val="true"/>
        </w:rPr>
        <w:t>في جَريدة المراجع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بداية الكتاب عرّفنا مصادر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وأدناه جرد بمعظم المصادر التي استفدنا منها في موارد التعليق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الخضري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مطبعة السعادة بمصر ،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الفقه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زكي الدين شعبان ، مطبعة دار التأليف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شارع يعقوب بالمالية بمصر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الاصول العامة للفقه المقارن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تقي الحكيم ، مطابع دار الاندلس ، لبنان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محسن أمين العاملي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مطبعة ابن زيدون ، دمشق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أعيان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خليل ابن أيبك الصفدي ، الفيلم </w:t>
      </w:r>
      <w:r>
        <w:rPr>
          <w:rFonts w:eastAsia="IRNazanin" w:cs="IRNazanin"/>
          <w:color w:val="111111"/>
          <w:sz w:val="28"/>
          <w:szCs w:val="28"/>
          <w:lang w:bidi="fa-IR"/>
        </w:rPr>
        <w:t>1809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أميرالمؤمنين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، تأليف خيرالدين الزركلي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الشريف المرتضى ، تحقيق محمد أبوالفظل ابراهيم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الآمل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الحر العاملي ، الطبعة المحققة الأولى ، تحقيق احمد الحسيني ، مطبعة الآداب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باقر المجليسي ، المطبعة الاسلامية ، طهران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أبو القاسم الخوئي ، مطبعة الآداب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تأسيس الشيعة لعلوم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حسن الصدر ، شركة النشر والطباعة العراقية المحدودة ، بغداد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الطوسي ، مطبعة الآداب ، 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تعريفات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علي الجرجاني الحنفي ، مكتبة ومطبعة البابي الحلبي وأولاده بمصر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الى تصانيف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أغا بزرك الطهراني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مطبعة الآداب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تقي الدين الحسن بن علي الحلي ، مطبعة دانشكاه تهران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محرم الحرام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روضات الجنات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باقر الخوانساري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المطبعة العلمية ، طهران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عبدالله أفندي ، مصورة مكتبة الحكيم العامة في النجف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صبحي الصالح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دارالعلم للملايين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في شرح المبادي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 ذكره وصفاً وإقتناء عند الحديث عن النسخ المخطوطة المعتمدة لهذا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البهية في تراجم الحنيفة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عبدالحي اللكنوي الهندي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مطبعة السعادة بمصر ،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الكنى والألقاب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عباس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لؤلؤة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يوسف بن احمد البحراني ، تحقيق محمد صادق بحر العلوم ، منشورات دارالنعمان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مباديء اصول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عبدالهادي الفضلي ، مطبعة الآداب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فخرالدين الطريحي ، تحقيق احمد الحسيني ، مطبعة الآداب ، 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المزهر في علوم اللغة وأنواعها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عبدالرحمان السيوطي تحقيق محمد احمد جاد المولى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محمد البجاوي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ابوالفضل ابراهيم ، مطبعة عيسى البابي الحلبي ، 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المعالم الجديدة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باقر الصدر ، الطبعة الأولى ، مطبعة النعمان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زهدي حسن جار الله ، مطبعة مصر ،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محمد رضا المظفر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مطبعة الزهراء ،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الوصول في معرفة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ناصر الدين البيضاوي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الناسخ والمنسوخ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عبدالرحمان العتائفي الحلي ، تحقيق عبدالهادي الفضلي ، 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مطبعة الآداب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4" w:name="pg19065_199512"/>
    </w:p>
    <w:p>
      <w:pPr>
        <w:pStyle w:val="Heading3"/>
        <w:numPr>
          <w:ilvl w:val="2"/>
          <w:numId w:val="1"/>
        </w:numPr>
        <w:rPr/>
      </w:pPr>
      <w:bookmarkStart w:id="665" w:name="__RefHeading___Toc14189420_1280447820"/>
      <w:bookmarkStart w:id="666" w:name="_Toc243"/>
      <w:bookmarkEnd w:id="664"/>
      <w:bookmarkEnd w:id="665"/>
      <w:r>
        <w:rPr>
          <w:rtl w:val="true"/>
        </w:rPr>
        <w:t xml:space="preserve">الفهرس الثامن </w:t>
      </w:r>
      <w:r>
        <w:rPr>
          <w:rtl w:val="true"/>
        </w:rPr>
        <w:t xml:space="preserve">: </w:t>
      </w:r>
      <w:r>
        <w:rPr>
          <w:rtl w:val="true"/>
        </w:rPr>
        <w:t>في مواضيع الكتاب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إجمالي للكتاب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تسميته ونسبته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حول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يدي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كبار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على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افاضل تلامذته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المترجم له في سطور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12-34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اقوال الرعيل 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موجز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المطاف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المرجع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في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مصاديق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 المرجعية ومقوماتها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المرجعية حاجة مصيرية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المرجعية هدف اساسي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ومبادئ العلامة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35-52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المرجعية في مهامها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وقفة مع المبادئ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المرجعية في بزوعها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مبادئ الوصول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طبعات 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الخطية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فكرة عن مؤلفاته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شروحه المتوفرة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وجودها الفعلي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مجمل تقويمها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هوامش المسلماوي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التقويم الكمكيفى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الخطة في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التقويم الكيفي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صدد 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مصدر الاقتناء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صدد النوع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قياسات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صدد الفرد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نسخها وقراءتها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التقويم الكمى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بلاغاتها وتعليقاتها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مقام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مقام الشمول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نموذج من صفحاتها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المنهجية في مؤلفاته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هيكله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الاراء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هيكله الخاص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بالمفردات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الاصولي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العبارات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تاريخه الاصولي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تخريج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عدته الاصولية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خدماته الاصولية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الامثلة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تفسير بعض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الاعلام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الاحكام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الوقائع التأريخية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توزيع 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الاجزاء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استعمال الفراغات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الحسن والقبح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طباعة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شكر المنعم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الثاني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الاوامر والنواهي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اللغات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تعريف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أحكام كلية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صيغة إفعل للوجوب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تقسيم الالفاظ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الامر لا يقتضي التكرار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الامر لا يقتضي الفور ولا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الحقيقة والمجاز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الامر المشروط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تعارض أحوال الألفاط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الامر المقيد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بالصفة لا يعدم بعدمها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التاسع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أنه يجب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الطاعة على المأمور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الواجب المخير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الثامن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 الموسع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المأمور يصير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مأموراً قبل الفعل لاحالة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الواجب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الحادى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النهي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وجوب ما يتوقف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النهي هل يتقضي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الواجب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الحادى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بالشيء يستلزم النهي عن ضده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العموم والخصوص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أنه إذا نسخ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التعريف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الوجوب بقي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الحق بالعموم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امتناع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التكليف بالمحال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المعرف بلام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التكليف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بالفروع لا يتوقف على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المنكر لايفيد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 نفي الإستوا في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الاجزاء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الصيغة المتناولة للذكور والإناث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 الاخلال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يقتضي وجوب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السابع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الامر بالامر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بالشيء ليس أمرا بذلك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التمسك بالعام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الثامن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المعدم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الخطاب المتناول للرسول والامة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الخاص على العام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الشرط والصفة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حمل المطلق على المقيد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التخصيص بالادلة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المنفصلة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المجمل والمبين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 الكتاب بالكتاب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التعريف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تخصيصه بالسنة المتواترة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ورود المجمل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 الله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تخصيصه بالإجماع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تخصيصه بفعله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أشياء ليست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تخصيصه بخبر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مجملة وظن أنها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التحصيص بالقياس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تأخير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التخصيص السنة المتواتره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بمثلها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أن يسمع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المكلف العام من غير أن يسمع ما يخصصه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دور الخبرين الخاص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والعام واقترانها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السادس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الافعال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الثامن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 ظن أنه مخصص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الراوي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وجوب التأسي بالنبي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بعض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المخاطب لايخرج عن عموم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الترجيح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والفعل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الأخبار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تعبد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بشرع من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وأقسامه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السابع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النسخ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إفادة التواتر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شرايط المتواتر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تعريفه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الاقسام الدالة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نسخ الشيء 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مضي وقت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شرايطه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 يجوز نسخه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ظن أنه 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زيادة العبادة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نقصانها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الاخبار المردودة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الجرحوالتعديل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الثامن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الاجماع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العاشر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إجماع أمة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تعريفه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إحداث قول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أنه ليس بحجة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 وما لا ينعقد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الاجماع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الحاق المسكوت عنه بالمنطوق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شرط 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الحكم المنصوص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العلة المستنبطة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جواز التقليد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شرائط الاستفتاء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افتاء غير المجتهد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 لم يبلغ مرتبة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السبر والتقسيم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الحادى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الترجيح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تعارض الدليلين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العمل عند 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 الثالث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حكم الادلة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المتعارضة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الآيات القرآنية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ترجيح الاخبار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الإجتهاد وتوابعه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الفهرستُ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الملل والنِحَل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البُلدان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تعريف الاجتهاد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الخامِس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تراجم الأعلام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شرائط المجتهد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الفِهرست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المفرادات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تصويب المجتهد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جَريدة المراجع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تفسير الاجتهاد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مواضيع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0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0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لزيادة الاطلاع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اليقين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وعمدة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وغيرها من المصادر ، التي تصدت للحديث عن تلك الفترة ، ودونت مختلف أحداثها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ذكرت هذه الاسماء ، كمشايخ للعلامة ، بعضا أو كلا ، في مجموعة من المصادر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أمل الآمل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وروضات الجنات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هذه الاسماء مستفاد باختصار ، من موضوع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مدرسته العلمية وثمارها الجنية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الوارد في مقدمة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الالفين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ونشر المطعبة الحيدرية ، بقلم العلامة السيد محمد مهدي السيد حسن الموسوي الخرسان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الكنى والالقاب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والمناظرة مذكورة كاملة في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الكامنة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وورود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وجد بخط السخاوي عن شيخه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أعيان العصر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الفيلم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تأسيس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للتوسع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الانسان المعاصر والمشكلة الاجتماعية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للحجة السيد محمد باقر 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الكني والالقاب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أعيان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لؤلؤة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العلامة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أعيان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وللتوسع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المعالم الجديدة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للحجة الصدر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الحاجة إلى علم الاصول تأريخية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الحسن الاشعري ، وابن فورك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السلام بن عبد الوهاب الجبائي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 أعلام معتزلة البصرة ، تبعته فرقة سميت فرقة البهشمية ، نسبة إلى كنيته أبي هاشم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الزركلي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والمعتزلة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يجتمع حكيمان أو ثلاثة فصاعدا ، فيحتاجوا إلى الابانة عن الاشياء المعلومات ، فيضعوا لكل واحد منها سمة ولفظا ، إذا ذكر عرف به ما مسماه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ليمتاز عن غيره ، وليغني بذكره عن إحضاره إلى مرآة العين ، فيكون ذلك أقرب وأخف واسهل ، من تكلف احضاره لبلوغ الغرض في إبانة حاله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لعدم تناهي المعاني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البادي في شرح المبادي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الاعتزال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مذهب كلامي في اصول الدين ، مؤسسه واصل ابن عطاء ، في مطلع القرن الثاني الهجري ، ومن جملة مبادئه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الله تعالى قديم ، وأن الحكيم لا يفعل إلا الصلاح والخير ، وأن العبد قادر ، خالق لافعاله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الكلام عند الاصوليين ، أعم من الكلام عند النحويين فإنهم أخذوه بحيث يشمل الكلمة والجملة المفيدة ، فمفهوم الكلام عندهم هو القدر المشترك بينهما ، أي بين تعريف المعتزلة وتعريف النحويين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قال بصيغته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الكلمة إذا دلت على زمان معين لا بصيغتها لا تكون فعلا بل إسما ، كالمتقدم والمتأخر والماضي والمستقبل ، ما أشبه ذلك من الاسماء التي تدل بموادها على أزمنة بأعيانها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وعبد الله وعبد الحسين ، وهذان الاخيران ، إذا كانا اسمين لشخصين ، فأنت لا تقصد بجزء اللفظ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معنى أصلا ، حينما تجعل مجموع الجزئين دالا على ذات الشخص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ويسمى القول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الخمر مضر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فالجزءان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يدل كل منهما على جزء معنى المركب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كلفظة الله ، فإنها واحدة ، ومدلولها واحد ، يسمى هذا بالمفرد ، لانفراد لفظه بمعناه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فإنك لا تجد تفاوتا بين الافراد في نفس صدق المفهوم عليه ، فزيد وعمر وخالد ، إلى آخر أفراد الانسان ، من ناحية الانسانية سواء ، من دون أن تكون إنسانية أحدهم ، أولى من إنسانية الآخر ، ولا أشد ولا أكثر ، ولا أي تفاوت آخر في هذه الناحية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كانوا متفاوتين ، ففي نواح اخرى غير الانسانية ، كالتفاوت بالطول واللون والقوة والصحة والاخلاق وحسن التفكير ، وما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، قلم ، سماء ، أرض ، حيوان ، جماد ، سيف صارم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والتباين هنا بين الالفاظ ، باعتبار تعدد معناها ، وإن كانت المعاني تلتقي في بعض أفرادها أو جميعها ، فإن السيف يباين الصارم ، لان المراد من الصارم خصوص القاطع من السيوف ، فهما متباينان معنى وإن كانا يلتقيان في الافراد ، إذ أن كل صارم سيف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يكون أحد الالفاظ ، رديفا للآخر على معنى واحد 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أسد وسبع وليث ، هرة وقطة ، إنسان وبشر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اكثر الاعلام الشخصية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منطق المظفر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معظم المفردات التي نصت عليها كتب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كلفظ السيارة والطائرة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منطق المظفر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الموضوع أولاً للدعاء ثم نقل في الشرع الاسلامي ، لهذه الافعال المخصوصة ، من قيام وركوع وسجود ونحوها ، لمناسبتها للمعنى الاول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وإلا يغلب المنقول إليه المنقول منه ، ومن دون أن يبلغ حد الوضع في المعنى الثاني ، فذلك هو الحقيقة بالنسبة للاول ، والمجاز بالنسبة للثاني ، من قبيل لفظ الاسد ، الذي هو حقيقة في الحيوان المفترس ، ومجاز في الانسان الشجاع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دون أن يسبق وضعه لاحدهما ، على وضعه للآخر ، 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الموضوع للاسود والابيض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منطق المظفر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ازدحمت فيه المعاني ، وأشتبه المراد اشتباها لا يدرك بنفس العبارة ، بل بالرجوع إلى الاستفسار ، ثم الطلب والتأمل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الامر فيها مجملا ، وبينته السنة بالقول والعمل ، وقد قال النبي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صلوا كما رأيتموني اصلي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أصول الفقه الاسلامي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ينقسم اللفظ باعتبار ظهور دلالته على معناه وخفائها إلى نوعين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واضح وخفي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مثاله من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والذين يرمون المحصنات ثم لم يأتوا بأربعة شهداء فاجلدوهم ثمانين جلدة ولا تقبلوا لهم شهادة أبدا وأولئك هم الفاسقون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ما دل على معناه دلالة واضحة ، بحيث لا يتوقف فهم معناه على قرينة خارجية ، ولم يكن معناه هو المقصود الاصلي من سياق الكلام ، 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وأحل الله البيع وحرم الربا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فإنه ظاهر في إحلال البيع وتحريم الربا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اللفظ ، الذي ظهرت دلالته على معناه ، ولم يحتمل تأويلا ولا تخصيصا ، ولا نسخا في حياة الرسول صلی الله علیه و آله ولا بعد وفاته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المتشابه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اللفظ الذي يخفى معناه ، ولا سبيل لان تدركه عقول العلماء ، كما أنه لم يوجد ما يفسره تفسيرا قاطعا أو ضنيا ، من الكتاب أو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الحروف المقطعة في أوايل السور ، والآية الكريمة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والسماوات مطويات بيمينه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قبيل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والسقف والخشب والبيت ، وهو الذي يدرك مدلوله بذكره مجردا ، غير مستعين بكلمة اخرى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فلو قيل 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، ليتبادر إلى ذهنك ، هذا الشكل المجسم ، الذي اصطلح الناس على تسمية بهذا الاسم ، واستخدموه للسكنى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قبيل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العادل والواجب والصادق ، المشتقة من العدل والوجوب والصدق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ولابد في الاشتقاق ، من اتحاد بين المشتق والمشتق منه ، في مادة اللفظ لا في صيغته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دحية في شرح التسهيل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الاشتقاق ، أخذ صيغة من أخرى ، مع اتفاقهما معنى ومادة أصلية وهيأة تركيب لهما ، ليدل بالثانية على معنى الاصل ، بزيادة مفيدة ، لاجلها اختلفا حروفا أو هيئة ، كضارب من 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 الاصوليون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أنه هل يشترط بقاء المعنى المشتق منه للذات في إطلاق الاسم المشتق عليها أم لا؟ فقال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وقال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، وقال آخرون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أمكن بقاؤه فنعم وإلا 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حده أهل الاصول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 اللفظ الواحد ، الدال على معنين مختلفين فأكثر ، دلالة على السواء ، عند أهل تلك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نسب إلى تغلب الابهري والبلخي ونظرائهم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امثلة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لفظة العين ، حيث يضرب لعين الماء ، وعين الركبة ، وعين الشمس ، والدينار ، والمال الناض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الاشتراك لو كان أصلا ، لوجب على المخاطب أن يحمل اللفظ الوارد عليه على الاشتراك ، وحينئذ يتردد ذهنه في معانيه ، ولا يتعين أحدهما إلا بالقرينة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وحينئذ لا يستفاد من السمعيات شيء أصلا ، ومعلوم أنه ليس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للجوهري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لفظة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والقاموس للفيروز آبادي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لفظة 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وأساس البلاغة للزمخشري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لفظة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والاجناس للهروي البغدادي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لفظة الصدى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ومفردات الراغب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لفظة الهلال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سبق الفهم ، والعري عن القرينة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الله وملائكته يصلون على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والضمير لله تعالى وللملائكة ، فالصلاة بالنسبة إلى الملائكة الدعاء ، وبالنسبة إلى الله تعالى الثناء ، فالصلاة الله غير صلاة الملائكة ، فثبت المشترك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التعريف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أجود التعريفات المنقولة عن القوم ، لشموله أنواع الحقيقة ، وهو منقول عن أبي الحسين البصري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فاللغوية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كالاسد والانسان في ظاهرهما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 الاصوليون في الحقيقة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فنفاها القاضي أبو بكر مطلقا ، وأثبتها المعتزلة مطلقا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إذا صدر لفظ من أهل اللغة أو أهل الشرع لمعنى ، يجب أن يحمل على أنه موضوع لذلك المعنى ، من غير نقل من معنى آخر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وعليه فالمجاز دائما يحتاج إلى قرينة ، تصرف اللفظ عن المعنى الحقيقي ، وتعين المعنى المجازي ، من بين المعاني المجازية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خلافا لابن داود وابن اسحاق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الذين ابيضت وجوههم ففي رحمة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أي في الجنة التي تحل فيها الرحمة ، من باب تسمية الشيء باسم حاله ، أي ما يحل في ذلك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المجاز الذي دخلته 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كمثله 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لان 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مثله شيء ، فالكاف زايدة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أراد التوسيع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فعليه بمراجعة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المظفر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والقوانين المحكمة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معارج المحقق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عدة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الوصول للبيضاوي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المعبر عنه لدى الاصوليين المتأخرين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التنصيص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المعبر عنه لدى المتأخرين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واسأل القرية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فإن القرية مما يستحيل أن تسأل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هذا البحث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الوصول في معرفة علم الاصول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بأدلة مختلفة غالبا عما هنا ، عند الترجيح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دار اللفظ بين النقل والاشتراك ، فالنقل أولى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وقع التعارض بين المجاز والاشتراك ، فالمجاز أولى ، لان اللفظ المجاز إذا لم يتجرد عن القرينة حمل على المجاز وإلا فعلى الحقيقة ، فلا يحصل الاختلال في الحالين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بخلاف المشترك لانه لا يستلزم اختلال الفهم عند فقد القرينة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بتعين المضمر المدلول عليه بالاضمار ، 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التخصيص خير من المجاز كما سيأتي ، والمجاز خير من الاشتراك كما 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 متعذر أو متعسر ، والمجاز يحتاج إلى قرينة وذلك متيسر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وقع التعارض بين النقل والاضمار ، فالاضمار أولى لعين ما تقدم ، من أن المجاز خير من النقل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التخصيص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والكثرة امارة الرجحان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اللفظ العام إذا تجرد عن قرينة التخصيص ، يحمل على ما وضع له ، فيحصل مراد المتكلم وزيادة ، بخلاف المجاز فإنه إذا تجرد عن القرينة ، يحمل على الحقيقة ، فيحصل غير مراده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لانها حين تدخل على الجمل ، تغير معانيها ، وتحدث فيها فوائد لم تكن فيها قبل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الواو العاطفة معناها مطلق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الواو العاطفة للجمع المطلق ولم تفد الترتيب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علي الفارسي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أجمع نحاة الكوفة والبصرة عليه ، وكفى إجماعهم دليلا على المدعى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أرادوا السعي بين الصفا والمروة ،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 نبدأ يا رسول الله؟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إبدأوا بما بدأ الله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أهل اللغة أجمعوا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الواو العاطفة في المختلفات ، بمنزلة واو الجمع في المتفقات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والقائل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قطرب ، والربعي ، والفراء ، وثعلب ، وأبو عمرو الزاهد ، وهشام ، والشافعي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اللبيب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الترتيب الذي تفيده واو العطف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الجمع المطلق أيضا معنى معقول ، فيحتاج إلى التعبير عنه ، وليس شيء يصلح لذلك إلا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ترد الفاء على ثلاثة أوجه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العاطفة منها تفيد ثلاثة أمور ، أحدها التعقيب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إما مكانية أو زمانية ، وقد اجتمعتا 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ألم غلبت الروم في أدنى الارض وهم من بعد غلبهم سيغلبون في بضع سنين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تقع لهذا المعنى في غير الزمان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المسجد الحرام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إنه من سليمان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الزمان أيضا ، بدليل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أول يوم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فمطرنا من الجمعة إلى الجمعة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، كقولك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جاءني من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الاصمعي والفارسي والقتبي وابن مالك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والكوفيين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الفعل الذي يتعدى بنفسه ، كما 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وامسحوا برؤوسكم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أي بعض رؤوسكم ، كما في 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عن أهل اللغة أن إنما موضوعة للحصر ، أي لاثبات المذكور ونفي ما عداه ، وهذا مما يؤكده قول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والظاهر أنه اشتباه ،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محظور ، بالظاء اخت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هي الاحكام الشرعية ، وهي خمسة ، بدليل الحصر العقلي ، الذي ذكره 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في العبادات ، فأريد بالصحيح ما وافق الشرع ، وبالفاسد خلافه ، هذا عند المتكلمين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سواء كان مضيقا أو موسعا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لامن العقاب ، أو زوال النعمة بتركه وهو الفائدة ، أو استحقاق المدح ، أو الزيادة ، أو هو لنفسه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المالك هو الله تعالى ، وهو لا يتضرر بشئ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بمنزلة الجنس البعيد للامر ، لكونه شاملا لجميع الالفاظ حتى المهملات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البصريان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علي محمد ، وابنه أبو هاشم عبد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أكثر الفقهاء والمتكلمين وأبو الحسين والشافعية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في القرآن العزيز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سبحانه ذمهم على مخالفتهم الامر ، ولو لا أنه للوجوب لم يتوجه الذم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ومصادر أخر مذكورة في مفتاح كنوز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يعصون الله ما أمرهم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 القائلون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صيغة إفعل ، في القدر المشترك ، وهو رجحان الفعل على الترك ، بأن الصيغة لما استعملت في الوجوب والندب لورودها في الندب تارة وفي الوجوب أخرى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أقيموا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كاتبوهم إن علمتم فيهم خيرا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فاما أن يكون حقيقة فيهما ، أو في أحدهما ، أو لا في هذا ولا في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والدليل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المقتضي للوجوب ، السالم عن المعارض باق وكلما كان كذلك يكون الوجوب باقيا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المتبادر من الامر ، طلب إيجاد حقيقة الفعل ، والمرة والتكرار خارجان عن حقيقته ، كالزمان والمكان ونحوهما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 المصنف على ما اختاره بوجوه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الامر استعمل في كل واحد من القسمين ، الواحدة والتكرار شرعا وعرفا ، ومتى كان كذلك ، كان حقيقة في القدر المشترك بينهما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الامر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يصح تقييده بالواحد تارة ، لانه يصح أن يقول السيد لعبده ، إفعل الفعل الفلاني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التكرار يقتضي استيعاب الاوقات ، فانه لا أولوية لبعضها بالفعل دون باقيها ، لا من جهة اللفظ ولا من جهة المعنى ، فتخصيصه بوقت دون وقت ، يكون ترجيحا من غير مرجح ، وانه محال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والدليل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صيغة إفعل ، إنما تدل على النسبة الطلبية كما أن المادة لم توضع إلا لنفس الحدث ، غير الملحوظة معه شيء من خصوصياته الوجودية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ذهب كثير 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 الامر المطلق يقتضي الفور والتعجيل ، فلو أخر المكلف عصى ، وهو المحكي عن الشيخ وأبي الحسن الكرخي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بنفس التقرير الذي سبق ذكره ، في بحث المرة والتكرار تعليقة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القرآن الكريم ، وفي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لا تسجد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بفك الادغام ، وهو إشتباه ، الظاهر سببه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لم يكن الامر للفور ، لم يتوجه عليه الذم ، ولكان له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إنك لم تأمرني بالبدار ، وسوف أسجد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لو صرح بجواز التأخير ، إذ لا نزاع في إمكانه ، مع أن الدليل على عدم شرع التأخير جار فيه بعينه ، وهذا نقض إجمالي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يكون متوقفا وجوبه على ذلك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مأخوذ في وجوب الواجب على نحو الشرطية ، لوجوب الحج بالقياس إلى الاستطاعة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يلزم من وجود الشرط وجود المشروط قطعا ، فان لم يلزم من عدم الشرط عدم المشروط ، كان كل شيء شرطا لكل شيء ، والتالي باطل فالمقدم مثله ، والشرطية ظاهرة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همام التميمي الحنظلي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أول من أرخ الكتب ، وهو صحابي كان حليفا لقريش ، وأسلم بعد الفتح ، وشهد الطائف وحنينا وتبوك مع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واستعمله أبو بكر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الردة ، ثم استعمله عمر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واستعمله عثمان على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ولما قتل عثمان ، انضم يعلى إلى الزبير وعايشة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صار من أصحاب علي ، وقتل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أن الامر إذا كان معلقا على الشرط ،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زالت الشمس فصلوا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كان زانيا فارجمه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 على صفة 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السارق والسارقه فاقطعوا أيديهما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يتكرر الشرط والصفة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للزوم الذم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 الاصوليون في أن تقييد الحكم بالصفة ،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سائمة الغنم زكاة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هل يدل على عدم الحكم عند عدم الصفة أم لا؟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في صورة الصفة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هذا التقييد تارة ورد مع عدم الحكم عن غير الموصوف وهو ظاهر ، وتارة ورد مع ثبوت الحكم لغير الموصوف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الواجب التخييري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كان له عدل وبديل في عرضه ، ولم يتعلق به الطلب بخصوصه ، بل كان المطلوب هو أو غيره ، يتخير بينهما المكلف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المحكي عن أبي علي وأبي هاشم ، وإليه ذهب أصحابنا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المذهب ينقله كل واحد من الفريقين الاشاعرة والمعتزلة عن الآخر ويبطلونه والله أعلم بقائله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كالصوم ، كما في هامش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فيه توسعة على المكلف ، في أول الوقت وفي أثنائه وآخره ، كالصلاة اليومية وصلاة الآيات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 وقت للاول ، لا أوله وبعده قضاء ، كبعض الشافعية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 بن الحسين الموسوي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الملقب ذا المجدين علم الهدى ، ينتهي نسبه من جهة أبيه بالامام موسى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ومن جهة امه بالامام زين العابدين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اوحد اهل زمانه فضلا وعلما وكلاما وحديثا وشعرا وخطابة وجاها وكرما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 في رجب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مصنفات كثيرة منها الذريعة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وكانت وفاته قدس الله روحه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لخمس بقين من شهر ربيع الاول ،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 لو لا العزم ، لم يبق فرق بينه وبين المندوب لاشتراكهما في الترك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المظفر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الواجب العيني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يتعلق بكل مكلف ولا يسقط بفعل الغير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يكون وجوبه مشروطا بأمر زائد على الامور المعتبرة في التكليف ، كالزكاة المتوقف وجوبها على حصول المال ، والحج المتوقف وجوبه على الاستطاعة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القاضي أبو بكر في أحد قوليه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لان العقل يحكم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القبيح إنما يفعل لاحد الشيئين ، إما للجهل إو لاجل الاحتياج إليه ، والله تعالى منزه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لكونه عالما بالذات غنيا بالاطلاق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الاشاعرة والاشعرية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تمثل رواد مذهب كلامي ، في أصول الدين مؤسسه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الحسن علي بن اسماعيل الاشعري ، في أواخر القرن الرابع الهجري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جملة مبادئه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الباري عالم بعلم ، قادر بقدرة ، حي بحياة ، مريد بإرادة ، متكلم بكلام ، سميع بسمع ، بصير ببصر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أبرز أقطابه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القاضي أبو بكر محمد بن الطيب الباقلاني ، وأبو المعالي عبد الملك بن عبد الله الجويني ، وأبو إسحاق ابراهيم بن محمد الاسفراييني ، وأبو الحسن مقاتل بن سليمان الخراساني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الذي لا يبقى معه قدرة واختيار للشخص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الحنفية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نسبة تمثل رواد مدرسة فقهية ، في فروع الدين ، تعتمد الراي في استنباط أحكامها مؤسسها أبو حنيفة في مطلع النصف الثاني من القرن الثاني الهجري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جملة أعلامها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يوسف ، والشيباني كما وشاع مذهبهم خاصة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الشرق الادنى ، وفي آسيا الوسطي ، والهند روضات الجنات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وغيرهما من المصادر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كالصلاة والزكاة سواء كان مأمورا به ، أو منهيا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لوجوب هذه العبادات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من إزالة المانع باختيار الايمان ، كالمحدث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يتمكن من الصلاة بإزالة المانع ، وهو الحدث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الحنفية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الكفار غير مخاطبين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عن الكافر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جميع التكاليف السابقة ، بالاجماع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في قولنا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الفروع واجبة على الكفار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الاجزاء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ثانياً ، كما في هامش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 يدل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أن الامر ، إذا كان معلقا بوقت دل على أن ايقاعه في ذلك الوقت مصلحة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كصلاة الجنازة ، كما في هامش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ومصادر أخر مذكورة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الخفاء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ومصادر أخر مذكورة في مفتاح كنوز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إيقاعه على وجه الطاعة غير ممكن ، لان فاعله لا يعرف وجوبه عليه ، ولا كونه مأمورا به ، إلا بعد اتيانه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حال الفعل ، كما في هامش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والدليل على أن النهي لا يدل على الفساد في المعاملات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الدلالة اما لفظية وإما معنوية ، وكلتاهما منتفيتان ، أما الاولى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 النهي لا يدل من حيث اللفظ ، إلا على المنع من الفعل ، منعا مانعا من النقيض ، وهذا المفهوم غير مفهوم الفساد ، وأما الثانية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المراد من الدلالة أن يكون لمسمى اللفظ لازم ، يلزم من فهمه فهم ذلك اللازم وليس مفهوم الفساد لازما لمسمى النهي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عدم موافقتها لامر الشارع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الفساد ، كما في هامش المصورة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أحكام الفساد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لا يجوز التصرف في المبيع بالبيع الفاسد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النهي كما لا يدل على الفساد في المعاملات ، كذلك لا يدل على الصحة ، بعين المذكورة ، وإن استفيد الصحة ، استفيد من دليل خارجي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قال أبو الحسين ، نقلا عن منتهى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احترز عن المشتركة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بحسب الوضع الواحد ، لا يكون مستغرقا لمفهوماته ، فلا يكون عاما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الوحدة والتكرار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 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دخلت في الكلام ، فإنها تفيد الاستغراق ، سواء دخلت للتأكيد أم لغير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لا يعقل ، إذا وقعت الموقع الذي ذكرناه ، من المجازاة والاستفهام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رأيت أحدا ، وما جاءني من أحد ، فإن ذلك يفيد الاستغراق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نافية بمعنى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المعرف باللام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مشتقا كان أو غير مشتق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التعليقة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بمؤكدات الاستغراق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كل وجميع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لانه يفسر بالقلة والكثرة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فيجب أن لا يحمل على أحدهما إلا لدلالة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القاضي أبو بكر ، وإمام الحرمين ، وأبو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واحتجوا بقوله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وكنا لحكمهم شاهدين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أراد داود وسليمان ، ولقول النبي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الاثنان فما فوقهما 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أهل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فرقوا بين التثنية والجمع ، وخصوا كل واحد منها بأمر لا يشركه فيه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التثنية تكون بالالف والنون والياء والنون ، والجمع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بالواو والنون والياء والنون ، ويدل على ذلك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أنهم يقولون للاثنين افعلا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أمروهما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والجماعة افعلوا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خلافا لبعض الشافعية ، لان المساواة تفيد الاستواء في جميع الصفات ، فنفي المساواة نفي لذلك المجموع ، ونفي المجموع من حيث هو كذلك ، يحصل بنفي بعضه ، فلا يلزم نفي المساواة من كل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الخطاب الوارد من الله ، المتوجه إلى النيي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 و 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أرادوا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دخول الامة في الخطاب مستفاد من اللفظ ، فهو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لم يظهر فيه علامة خلاف ، فلا يدخل نحو النساء في نحو الرجال ، ولا العكس إتفاقا ، ويدخل الجميع في نحو الناس إتفاقا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واختلف في نحو المسلمين من جمع المذكر السالم ، ونحو فعلوا ، مما يغلب فيه المذكر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فالاكثر لا يدخل النساء ظاهرا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وقالت الحنابلة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شذوذا يدخل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قال أبو الحسين ، نقلا عن منتهى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القوم إلا زيدا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ضربان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مؤكد ،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 إن استطعت ، ومبين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كقوله اكرمه إن 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تقربوهن حتى يطهرن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لانا نخرج الصبي والمجنون ، 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أيها الناس اعبدوا ربكم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في حال كونهما كذلك ، وإن كانا عند البلوغ والعقل مخاطبين بالعبادة بتلك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القرآن الكريم ، وفي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عارية عن الفاء ، الظاهر سببه النسخ أو الاختصار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كثير من أصحاب الشافعي وأصحاب أبي حنيفة ، إلى أن العموم مع الدليل الذي خص به ، حقيقة فيما عدا ما خص منه ، سواء كان ذلك الدليل ، لفظا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متصلا أو منفصلا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غير اللفظ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 أن يكون مجملا وإما أن يكون مبينا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رأي المحقق أيضا ، كما في المعارج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إلا أنه قيده بالاطلاق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جاء في منتهى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يجوز إنفصاله عنه ، والذي يدل على صحة ما قلناه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أهل اللغة ، لا يعدون ما انفصل عن الكلام استثناء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قبيل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الدار أحد إلا وتد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وبلدة ليس بها انيس إلا اليعافير وإلا العيس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ووتد ليس من أحد ، ولا اليعافير من جملة الانيس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الاستثناء المستغرق باطل بإتفاق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والاكثرون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جواز المساوي والاكثر ، وقالت الحنابلة والقاضي في أحد قوليه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بمنعهما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الاستثناء من الاثبات نفي بالاجماع ، 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فلبثت فيهم ألف سنة إلا خمسين عاما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فيكون لبث خمسين عاما منتفيا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ولا كن الصحيح اليوم إملائيا ، أن تكتب بهاذا الشكل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ألالهية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 إجماع المسلمين على تمام إسلام من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إله الا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بعد تمام هذي اللفظة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تعدد المستثنى مع اتحاد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لفلان علي عشرة إلا أربعة وإلا ثلاثة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يعود إلى المستثنى منه ، لتعذر عوده إلى المستثنى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والذين يرمون المحصنات ، ثم لم يأتوا بأربعة شهداء ، فاجلدوهم ثمانين جلدة ، ولا تقبلوا لهم شهادة أبدا ، واولئك هم الفاسقون ، الا الذين تابوا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قالت الحنفية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ادريس بن العباس بن عثمان بن شافع الهاشمي القرشي المطلبي ، أبو عبد الله أحد الائمة الاربعة عند أهل السنة ، وإليه نسبة الشافعية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يتعين وضعه للجملة الاخيرة أو للكل ، بل هو لهما على سبيل الاشتراك ، لانه ورد استعماله على الوجهين ، والاستعمال يدل على الحقيقة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اختار المصنف مذهب أبي حنيفة ، واستدل عليه بأدلة ثلاثة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الاستثناء عقيب الاستثناء يرجع إلى المستثنى دون المستثنى منه ، إذا كان أقل منه ، كما 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أن الانتقال من الجملة إلى الاخرى من دون الاستثناء ، يدل على تمام الجملة الاولى ، كما أن السكوت بعد الجملة يدل على تمامها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منتهى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اكرمه إن أكرمك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جناح عليكم إذا سلمتم ما آتيتم بالمعروف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فإن نفي الجناح عام ، لانه نكرة في سياق النفي ، ولكن هذا النفي مشروط بشرط ، هو تسليم ما آتوهن بالمعروف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يمتنع أن يجعل الشرط الواحد شرطا في اشياء كثيرة ، كما لا يمتنع أن يكون الشيء الواحد مشروطا بشروط 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 الادباء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يعود إلى ما يليه ، حتى انه لو قدم يعود أيضا إلى ما يليه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النحويون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أنه متى تأخر ، فالمراد به المتقدم ، لان له صدر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المقصود بالصفة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يعم النعت وغيره ، فيشمل الحال والتمييز ونحوهما ، مما يصلح أن يكون قيدا لموضوع التكليف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 شيء حلال حتى تعرف أنه حرام بعينه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الغاية إن كانت منفصلة عن ذي الغاية بمنفصل محسوس ، 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اتموا الصيام إلى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وجب أن لا يدخل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مدرسة فقهية ، أسسها في العراق داود بن علي الاصفهاني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+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وكانت تقوم على رفض الرأي والقياس ، وقصر الاجماع على إجماع الصحابة ، والتمسك بظاهر الكتاب والسنة تمسكا شديدا ، وهم بذلك يعاكسون كل حركة ترمي إلى تحكيم الرأي ، وتلجأ إلى التأويل ، كحركة الاعتزال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نسبة تمثل رواد مدرسة فقهية ، في فروع الدين ، تعتمد الحديث في إستناط الاحكام ، مؤسسها محمد بن ادريس المعروف بالشافعي ، في أواخر القرن الثاني الهجري ، وبداية القرن الثالث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الحر العاملي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بالمضمون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ومسند احمد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ومصادر أخر مذكورة في مفتاح كنوز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الآية تسمى بآية المواريث ، كما في الناسخ والمنسوخ لابن العتائفي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 عبد الهادي الفضلي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قوله تعالى في سورة النور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الزانية والزاني فاجلدوا كل واحد منهما مأة جلدة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قول الصادق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 والحرة إذا زنيا جلد كل واحد منهما مأة جلدة ، فأما المحصن والمحصنة فعليهما الرجم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التذهيب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تخصيص الكتاب بالاجماع ، فيصح أيضا بمثل ما قدمناه من الادلة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لان الدليل قد 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فعله كقوله ، في وجوب الرجوع إليه في معرفة الاحكام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لم يثبت لم يكن ذلك الفعل مختصصا البتة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والائمة الاربعة على الجواز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القرآن الكريم ، وفي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عارية عن الفاء ، الظاهر منشأه الاختصار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المنتفي لابن تيمية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الطبعة الاولى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أثبت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فيهم من أجاز تخصيص العموم به على كل حال ، إذا صح القياس بشروطه ، وهو مذهب اكثر الفقهاء ، والشافعي ، والمحكي عن أبي الحسن ، وإليه ذهب أبو هاشم أخيرا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قوله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الخيل زكاة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الذكور من الخيل زكاة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علي الطيب البصري ، أحد أئمة المعتزلة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 في البصرة ، وسكن بغداد ، وتوفي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اصول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حنيفة والقاضي وإمام الحرمين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جهل التأريخ ، تساقطا في موضع المقابلة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المقتضي للعموم ، إنما هو اللفظ العام ، وهو قائم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ذلك حمل الفقهاء خطاب الله تعالى في آية اللعان ، وإن خرجت على سب هلاك بن امية العجلاني ، إلى كل رام زوجته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عيسى بن أبان بن صدقة ، القاضي أبو موسى ، تفقه على محمد بن 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استخلفه القاضي يحيى بن اكثم على قضاء العسكر وقت خروجه مع المأمون إلى قم ، ثم تولى القضاء بالبصرة ، فلم يزل عليه حتى مات ، في المحرم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مر بشاة ميمونة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دباغها طهورها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وسمع منه قبل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أيما إهاب دبغ فقد طهر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كبيع الموزون بالعدد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يجوز تخصيص العام بالمخاطب ، لان المقتضي لدخول المخاطب قائم ، وهو اللفظ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يرد في نصوص الكتاب خطابات عامة ، 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عبادي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»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أيها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فهل هذه الخطابات تنتظم المأمور بالتبليغ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المنتقى من أخبار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الحنفية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المراد ولا يقتل ذو عهد في عهده بكافر ، والمراد بالكافر الثاني هو الحربي بالاتفاق ، فوجب أن يكون الكافر الاول أيضا حربيا ، تسوية بين المعطوف والمعطوف عليه ، فلذلك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يقتل المسلم بالذمي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قول الآمر لمن تجب طاعته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اشتر رقبة واعتق رقبة مؤمنة وفي هذا الوجه لا يحمل المطلق على المقيد إتفاقا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لو قال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كفارة الظهار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اعتقوا رقبة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اعتقوا رقبة مسلمة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وجب تقييد المطلق بالمسلمة ، لان الآتي بالمطلق ليس بآت بالمقيد ، والآتي بالمقيد آت بالمطلق ، فيكون أولى ، لانه جمع بين الدليلين ، وانما قلنا إن الآتي بالمقيدات بالمطلق ، لان المطلق جزء من المقيد ، والآتي بالكل لا محالة يكون آتيا بالجزء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لو قال مثلا في كفارة الظهار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اعتق رقبة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كفارة القتل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اعتق رقبة مؤمنة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فلا يحمل المطلق على المقيد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الشافعية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كلام الله واحد ، فإذا نص على الايمان في كفارة القتل لزم في الظهار ، وليس بسديد ، فإنه إن أريد المعنى القائم به ، فهو وإن كان واحدا ، إلا أن تعلقاته تختلف باختلاف المتعلقات فلا يلزم من تعلقه بأحد المختلفين ، بالاطلاق أو التقييد أو العموم أو الخصوص أو غير ذلك ، تعلقه بالآخر بذلك ، وإلا لزم أن يكون أمره ونهيه بأحد المختلفات أمرا ونهيا بالجميع ، وهو محال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انما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دل عليه ، ولم يقل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خطاب دل ، ليشمل القول والفعل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ما كان مستقلا في الدلالة على المراد في الاصل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 هو الله أحد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القرء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واللفظ لا يعينه ، ليخرج ما كان متعينا عند المتكلم ، واللفظ يدل على التعيين ، فإنه ليس بمجمل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بدليل يعضده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احترازا عن التأويل من غير دليل ، فإنه ليس تأويلا صحيحا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كالعام المخصوص بمجمل ، سواء كان متصلا أو منفصلا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الاسماء التي علم أن حقائقها غير مرادة ، ويكون له مجازان ، لم يكن أحدهما أولى من الثاني ، وهذا القسم لم يذكره المصننف صريحا بل إيماء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الفعل من حيث هو فعل ، لم يدل على جهة وقوعه ، من الوجوب والندب والاباحة ، ما لم يقترن به ما يدل عليها ، فالفعل إذا تجرد عن القرينة ، يكون مجملا محتاجا إلى أن يبين ، أنه على أي وجه وقع من وجوهه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عبيد الله بن الحسين الكرخي ، أبو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فقيه ، انتهت إليه رياسة الحنفية بالعراق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مولده في الكرخ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ووفاته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في الاصول التي عليها مدار فروع الحنفية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الجامع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الجامع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 نقوله في هذه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الباء تفيد التبعيض على ما بيناه فيما مضى ، من أنها إنما تدخل للالصاق إذا كان الفعل لا يتعدى إلى المفعول به بنفسه ، فيحتاج إلى إدخال الباء ليلصق الفعل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اختلفوا في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صلاة إلا بطهور ، ولا صيام لمن لم يبيت الصيام ، ولا صلاة الا بفاتحة الكتاب ، ونحو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اختلفوا 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والسارق والسارقة فاقطعوا أيديهما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الخفاء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قوله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رفع عن امتي الخطأ والنسيان وما استكرهوا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مجمل ، لان الخطأ ليس بمرفوع عنهم قطعا ، فوجب أن يكون المرفوع حكما من الاحكام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كالعام في الخصوص ، والنكرة إذا أريد بها معين ، والاسماء الشرعية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له ظاهر أم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المطبوعة ، وفي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انها بقرة ، ادع لنا ربك يبين لنا ما هي؟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هاتان حجتان للاشاعرة على جواز تأخير البيان عن وقت الخطاب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الآيتين كما دلتا بظاهرهما على تأخير البيان عن وقت الخطاب ، كذلك دلتا على تأخير البيان عن وقت الحاجة ، ولما كان هذا باطلا بالاجماع ، فكذلك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الهذيل بن عبد الله بن مكحول العبيدي مولى عبد القيس ، من أئمة المعتزلة ، ولد في البصرة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واشتهر بعلم الكلام ، وكان حسن الجدل قوي الحجة ، سريع الخاطر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 بصره في آخر عمره وتوفي بسامرا ، له كتب كثيرة ، منها كتاب سماه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ميلاس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اسم يهودي اسلم على يده ، توفي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المنتقى لابن تيمية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استدل المصنف على الجواز بوجهين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الخوارج ، فانهم اعتقدوا أن كل ذنب فهو كفر ، وجوزوا صدور الذنب عن الانبياء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وللمرتضى علم الهدى كتاب مختص بهذا الشأن ، سماه تنزيه الانبياء ، وهو في الشهرة كالشمس ، وهو 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إذا فعل فعلا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هل يجب علينا مثل فعله أم لا؟ وليس الخلاف في الامور الجبلية كالقيام والقعود ، ولا فيما علم اختصاصه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، كوجوب صلاة الضحى ، ووجوب الوتر ، ووجوب التهجد ، والمشاورة ، والتخيير في نسائه ، وصوم الوصال ، والزيادة على أربع حراير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فيما كان بيانا ،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صلوا كما رأيتموني أصلي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خذوا عني مناسككم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فإنهما وقعا بيانا 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أقيموا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لله على الناس حج البيت من استطاع إليه سبيلا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خلافا لابي علي ، تلميذ أبي هاشم بن خلاد من المعتزلة ، فإنه قال بالوجوب في العبادات ، دون غيرها من المناكحات والمعاملات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بن عمر بن سريج البغدادي ، أبو العباس ، فقيه الشافعية في عصره ، مولده ووفاته في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له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مصنف ، وكان يلقب بالباز الاشهب ، ولي القضاء بشيراز ، وكان حاضر الجواب ، له مناظرات ومساجلات مع محمد بن داود الظاهري ، وله نظم 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الوقف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فبالحقيقة عائد إلى القول بالاباحة ، لان التوقف في الوجوب والندب ، لا يستلزم التوقف في الجواز بعد ثبوت العصمة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تعارض قوله وفعله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فعل النبي متقدما على الخطاب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معاذ بن جبل بن عمرو بن أوس الانصاري الخزرجي ، أبو عبد الرحمان ، صحابي جليل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أحد الستة الذين جمعوا القرآن على عهد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أسلم وهو فتى ، وآخى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بينه وبين جعفر بن أبي طالب ، وشهد العقبة مع الانصار السبعين ، وشهد بدرا وأحدا والخندق والمشاهد كلها مع 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وبعثه رسول الله بعد غزوة تبوك ، قاضيا ومرشدا لاهل اليمن ، ولد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وتوفي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 بعثه إلى اليمن قاضيا ، فقال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 تحكم؟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الثابت بالخطاب ، يخرج رفع الحكم الثابت بالعقل ، كبراءة الذمة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عبد الله بن محمد المعافري ، الاشبيلي المالكي ، أبو بكر ابن العربي ، قاض ، من حفاظ الحديث ، ولد في اشبيلية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ورحل إلى المشرق ، وبرع في الادب ، وبلغ رتبة الاجتهاد في علوم الدين ، وصنف كتبا في الحديث والفقه والاصول والتفسير والادب والتأريخ ، وولي قضاء اشبيلية ، ومات بقرب فارس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ودفن بها ، من كتبه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اصول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ابراهيم بن أحمد المروزي ، أبو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فقيه انتهت إليه رياسة الشافعية بالعراق بعد ابن سريج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مولده بمرو الشاهجان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قصبة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وأقام ببغداد اكثر أيامه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وتوفي بمصر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تصانيف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مختصر المزني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بحر الاصفهاني ، أبو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 ، من أهل أصفهان معتزلي ، من كبار الكتاب ، كان عالما بالتفسير وبغيره من صنوف العلم ، وله شعر ، ولي أصفهان وبلاد فارس للمقتدر العباسي ، واستمر إلى أن دخل ابن بويه أصفهان ،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فعزل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التأويل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التفسير ، أربعة عشر مجلدا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 رسائله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ولد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وتوفي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هاد الرجل ، أي رجع ، وتاب ، وإنما لزمهم هذا الاسم لقول موسى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إنا هدنا إليك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أي رجعنا وتضرعنا ، ويسمون ببني إسرائيل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نبي اليهود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اشهر من اشتهر في الكتب المقدسة ، من صلاح العهد القديم ، أنقذ من المياه وتربي في قصر فرعون بطلب من زوجته ، ثم لجأ إلى برية سينا ، وأرسله الرب منقذا شعبه العبرانيين من مظالم فرعون ، فخلصهم وجاز معهم برية سينا مدة أربعين سنة ، أعطاهم في خلالها لوحي الوصايا التي تلقاها من الرب في جبل حوريب ، وسن لهم الشرايع ، لقب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كليم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نبي مرسل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أبو سام وحام ويافث ، نجا مع القلة المؤمنين به ، من الطوفان ، على ما جاء في الكتاب المقدس والقرآن 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فاحفظوا السبت فانه مقدس لكم ، ومن خرقه يقتل قتلا ، كل من يعمل فيه عملا ، تنقطع تلك النفس من شعبها ، فليحافظ بنو اسرائيل على السبت مواظبين عليه مدى أجيالهم عهدا أبديا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الخروج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طبع بيروت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ملك البابليين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أغار بحملاته على مصر ، وفتح اورشليم وأحرقها ، وأجلى أهل يهوذا إلى بابل بعد تقتيل الكثير منهم ، وسجن من بقي منهم في سجون خاصة ، لا زالت آثارها باقية في بابل حتى اليوم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في الآداب والعلوم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فأينما تولوا فثم وجه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 إبراهيم علیه السلام بارض بابل منذ آلاف السنين ، وهو من سلالة سام بن نوح ، وكان أهل بابل يعبدون الكواكب والاصنام ويؤلهون ملكهم النمروذ بن كنعان ، وكان آزر أبوه ينحت الاوثان لقومه ويتولى خدمتها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بقوله تعالى من نفس السورة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الصافات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وفديناه بذبح عظيم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ترى أن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وعلى الذين يطيقونه فدية طعام مسكين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مثلوا لذلك بآية الرجم التي رواها عمر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والشيخة إذا زنيا فارجموهما البتة نكالا من الله والله عزيز حكيم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يجوز نسخ الخبر مع تعدد مقتضاه ، سواء كان ماضيا أو مستقبلا ، وعدا أو وعيدا ، وهو مذهب المرتضى ، خلافا للجبائيين والقاضي أبي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افعلوا هذا الفعل أبدا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خلافا لقوم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واستدلوا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بان التوجه إلى بيت المقدس كان ثابتا بالتواتر ، وأهل قبا لما سمعوا منادي رسول الله صلی الله علیه و آله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أن القبلة قد حولت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استداروا بمجرد خبره ، ولم ينكر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الجمهور ، خلافا لاهل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وقع ذلك على ما 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النبي نهى عن إدخار لحوم الاضاحي وزيارة القبور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ذكره شيخنا دام ظله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مخالفة الشافعي فيه ، كان من زلة قلمه ، لاني ما وقفت على خلاف فيه ، لا له ولا لغيره من مجوزي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الفرض في الزانية كان إمساكهن في البيوت ، 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فامسكوهن في البيوت حتى يتوفاهن الموت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 شرط انعقاد الاجماع وفاة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صلى الله عليه وآله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لانه لو كان حيا وخالف لم يكن اجماعا ، لانه سيد المؤمنين وإن وافق فالعبرة بقوله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 أبي 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أن تلك الزيادة ، لابد أن تقتضي زوال أمر ، ولو لم يكن إلا عدم ذلك الامر الكاين قبل الزيادة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فنسخ الوضوء لا يكون نسخا للصلاة ، بل يكون نسخا لبعض الاجزاء ، لان الصلاة بغير الطهارة لم تكن مجزية ، فبعد النسخ صارت مجزية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أحمد في مسنده ، والطبراني في الكبير ، وابن أبي خيثمة في تأريخه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المقاصد الحسنة للسخاوي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اختلف أهل العصر على قولين ، ثم أحدث من بعدهم قول ثالث ، منعه الاكثرون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جمعوا بينهما في حكم من الاحكام الخمسة ، فهل لمن بعدهم أن يفصلوا بينهما؟ ويخصوا إحداهما بحكم والاخرى بحكم آخر أم لا؟ والحق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يفصلوا بين مسألتين ، فهل لمن بعدهم الفصل؟ والحق إن نصوا بعدم الفرق ، أو اتحد الجامع ، كتوريث العمة والخالة ، لم يجز ، لانه رفع مجمع عليه ، وإلا 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إن لم يعلم اتحاد طريقه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خلافا للصيرفي ، كما في منهاج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وقع ، كاختلاف الصحابة في بيع امهات الاولاد ، ثم اتفق من بعدهم على المنع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يشترط إنقراض العصر في انعقاد الاجماع ، أي إذا أتفق أهل العصر على حكم ، كان حجة وإن لم ينقرضوا ، خلافا لاحمد بن حنبل وابن فورك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 المصنف على أنه ليس بإجماع ولا حجة ، بأن السكوت كما يحتمل الرضا والموافقة ، يحتمل وجوها آخر ، ومع الاحتمال لم يكن الجزم ، بل ولا الظن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لان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 أن يكون مما تعم به البلوى أو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مالك رضي الله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إجتماع أهل المدينة حجة ، لقوله عليه الصلاة والسلام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المدينة لتنفي خبثها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الثقلين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يجوز أن يكون بغير 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خلافا لاهل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يجوز إنقسام المجمعين إلى فرقتين ، تجمع كل واحدة منهما بين حق وباطل ، لان الامام مع أحدهما ، وهو يمنع من اتفاقهما على الخطأ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 يفيد بنفسه نسبة أمر إلى أمر ، نفيا أو إثباتا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قبيل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كذب علي متعمدا فليتبوأ مقعده من النار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في علم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ومصادر أخر مذكورة في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، لصبحي الصالح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مخبره بفتح الباء ، كوجود مكة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 يخبر عن مرضه عند الحكيم ، ونبضه ولونه يدلان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من يخبر عن موت أحد ، والنياح والصياح في بيته ، وكنا عالمين بمرضه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خمسة 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المرتضى إلى أن أخبار البلدان والوقايع والملوك وهجرة النبي ومغازيه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يجري هذا المجرى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يجوز أن تكون ضرورة من فعل الله تعالى ، ويجوز أن تكون مكتسبة من فعل العباد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ستة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الاوليات ، والمحسوسات ، والمجربات ، والحدسيات والمتواترات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والقضايا التي قياساتها 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شرط اختص به السيد المرتضى ، وتبعه عليه جماعة من المحققين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عالمين بالضروة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يكون المخبر عنه محسوسا بالبصر ، أو غيره من الحواس الخمس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عدد النقباء ، 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سورة المائدة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وبعثنا منهم اثني عشر نقيبا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سورة الانفال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يكن منكم عشرون صابرون يغلبوا مئتين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سورة الانفال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أيها النبي حسبك الله ومن اتبعك من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وكان عددهم عند نزول الآية ، قد بلغ أربعين رجلا بإسلام عمر ، 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ومصطلحه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لاختيار موسى لهم ، ليحصل العلم بخبرهم إذا رجعوا ، 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سورة الاعراف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واختار موسى قومه سبعين رجلا لميقاتنا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عدد أهل بدر ، 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جواب عما يمكن 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ثبوت صدق خبر الله بإخبار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مدعاة للزوم الدور ، لان صدق خبر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متوقف هو الآخر على إخبار الله ، والمفروض أن صدق خبره متوقف على إخباره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بالادلة الاربعة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 والسنة والعقل والاجماع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اعتراضه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الانذار عقب التفقه ، إنما ينصرف إلى الفتوى لا إلى الخبر ، ونحن لا نمنع من الفتوى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مستند هذا الدليل الاجماع ، وقد يسمى بسيرة المسلمين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دليل عقلي يتركب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اجمعت الصحابة على العمل بخبر الواحد ، وإجماع الصحابة حجة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الصبي المميز ، يعلم أنه لا يعاقب إذا كذب في الاخبار ، فلا يكون متحرزا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المراد من وقت التحمل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زمان سماعه الخبر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جاءكم فاسق بنبأ فتبينوا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الاكثرون على أن مجهول الحال لا يقبل ، ولابد من معرفة عدالته أو تزكيته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شرط أبو حنيفة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رضي الله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فقه الراوي ان خالف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الخفاء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مرجع 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الخبر ، كما في هامش المصورة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يجوز نقل الحديث بالمعنى ، بشرط أن يكون الناقل عارفا بمواقع الالفاظ ، وعدم قصور الترجمة عن الاصل ، وافادة المعنى ومساواتهما في الجلد والخفاء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للتوسع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للخضري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ومنتهى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لابن الحاجب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لم يشتمل سنده على جميع اسماء رواته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ويقسم إلى مايلي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عدالة الاصل لم تعلم فلم تقبل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انكر الاصل رواية الفرع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كان تكذيبا ، فالاتفاق على أنه لا يعمل به ، لان أحدهما كاذب فيه غير معين ، ولا يقدح في عدالتهما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شهادة عدلين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لابد من بيان سبب الجرح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يقبل بدون بيان ، واشتراط البيان هو المختار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جرح بعض وعدل آخرون ، قدم العمل بالجرح ، لانه شهادة بزيادة ، لم يطلع عليها المعدل ، ولان العدالة قد يشهد بها على الظاهر ، وليس كذلك الجرح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».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ملخص ابطال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ملخص ابطال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وكنز الفوائد للكرجكي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وجامع أحاديث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أعلام الموقعين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وتأويل مختلف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ملخص ابطال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وجامع أحاديث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بكر الصديق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أرض تقلني ، وأي سماء تظلني ، ان قلت في آية برأيي ، أو بما لا أعلم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ملخص ابطال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حلية الاولياء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الشيعة والتعليمية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الاختلاف ليس من دين الله ، ودين الله واحد ليس بمختلف ، وفي رد الخلق إلى الظنون ما يوجب الاختلاف ضرورة ، والرأي منبع الخلاف ، والظنيات لا دليل فيها ، بل ترجع إلى ميل النفوس ، والميل مختلف ، والدليل على ذم الاختلاف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طريقة النظام ومن تابعه في ابطال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الشرعيات فالذي يعولون عليه أن يقولوا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وجدنا الشرع واردا بإختلاف المتفقين واتفاق المختلفين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وقعت على وجوده لا يمكن معها دخول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جعل الاستئذان لاجل البصر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نهيتكم عن لحوم الاضاحي لاجل الدافة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اللام ، 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لدلوك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فإن أئمة اللغة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اللام للتعليل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كالسفر الذي هو وصف مناسب لعلية حكم التقصير ، وربما يقترن بعدم التقصير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الحكم إن أسند إلى الحكمة ، كالمشقة في السفر ، فهي مضطربة ، لان المشقة قد توجد في السفر وقد لا توجد ، وربما توجد في الحظر اكثر مما توجد في السفر مع عدم الترخص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الوصف المناسب الذي يؤثر على أربعة أقسام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كلام العلامة ، ساقه ردا للتعليل المذكور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باستلزام المناسب ، التفات الشارع إليه ، فإن التفاته يوهم المناسبة ، وذلك أن الوصف إما أن يظهر مناسبة أو لا ، والاول الوصف المناسب وقد تقدم ، والثاني إما ان يعلم التفات الشارع إليه في بعض الاحكام أو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ثبت أنها لا تصلح للعلية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فالشبهي أولى أن لا يكون علة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معنى الدوران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يثبت الحكم عند ثبوت وصفه ، وينتفي عند انتفائه ، سواء كان في صورة واحدة كالعصير ، فإنه لما لم يكن في أول الامر مسكرا لم يكن حراما ، ثم لما صار مسكرا صار حراما ، ثم لما صار خلا صار حلالا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وضعت هذه الزيادة لدواعي توزيع النص وبداية الرد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الحساس ، فإنه جزء للحيوان ، مساو له ، فيدور مع معلول الحيوان ، الذي هو التحرك ، وليس بعلة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تأثير النار في الجسم القابل للاحتراق ، مشروط بوضع خاص ، فذلك الوضع الخاص دائر مع الاحتراق ، وليس بعلة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كالابوة والبنوة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طريقة السبر والتقسيم تقع على وجهين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علية العلية غير معللة ، وإلا تسلسل ، وحينئذ يجوز أن يكون الحكم المفروض ، من قبيل الاحكام الغير المعللة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كالقوت مثلا ، في تحريم الربا في البر إلى قسمين ، أحدهما صالح للعلية دون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 يثبت معه الحكم ، فيما عدا المتنازع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الاصل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المواطن الاربعة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مكة ، والمدينة ، والمسجد الجامع بالكوفة ، وحائر 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ما حواه سور المشهد الحسيني على مشرفه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المراد بالتعادل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توارد دليلين متنافيي الحكم على شيء واحد ، والتعادل الذي تقدم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توارد دليلين متساويين في الدلالة ، متنافيي الحكم على شيء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وقع التعارض ثم ترجيح أحدهما ، كان العمل به متعينا عرفا فيجب شرعا ، لقوله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رواه المسلمون حسنا فهو حسن عند الله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تعارض دليلان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 أن يكون كل واحد منهما عاما أو خاصا ، وعلى التقديرين إما أن يكون العموم والخصوص مطلقا أو من وجه دون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التقادير إما أن يكون معلوما أو مظنونا ، وهذه ستة في ستة تصير ستة وثلاثين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وإما أن يكون أحدهما أعم من الآخر من وجه دون وجه ، كقوله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نام عن صلاة أو نسيها فليصلها إذا ذكرها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نهيه عن الصلاة في غير الاوقات الخمسة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رجح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بالضابط والاضبط والعالم والاعلم ، محتجا بأن الطائفة قدمت ما رواه محمد بن مسلم وبريد بن معاوية والفضيل ابن يسار ونظائرهم ، على من ليس له حالهم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ولذلك قدم الصحابة خبر عائشة في إيجاب الغسل بالتقاء الختانين على خبر 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الماء من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سواء كانت شهرته بمنصبه أو بنسبه ، لاحترازه عما يوجب نقص منزلته المشهورة ، يكون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الخبر الذي يرد بعد استظهار النبي وقوة شوكته ، مقدم على غيرها ، لان احتمال وقوع مقابله قبل قوة الشوكة اكثر من إحتمال وقوعه بعد وقوع الشوكة ، فكان تأخيره أغلب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راوي اللفظ الفصيح يقدم على راوي اللفظ الركيك ، لان من الناس من رد الركيك ، لكونه صلی الله علیه و آله أفصح العرب ، فالاكثر أن يكون مرجوحا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يكونان مجازين ، لكن مصحح التجوز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أعني العلاقة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أحدهما أشهر وأقوى وأظهر منه في الآخر ، فيجب ترجيح الاقوى والاشهر والاظهر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أحد الخبرين مخالفا لحكم الاصل والآخر موافقا ، كان المخالف راجحا ، وهو قول جمهور الاصوليين ، لان الشارع إنما يحتاج إليه ، ليعرفنا ما لم تستقل عقولنا بإدراكه ، لا ما كان لعقولنا دلالة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حكم أحد الخبرين الحظر ، وحكم الآخر الاباحة ، فعند الكرخي واحمد بن حنبل والرازي من أصحاب أبي حنيفة يقدم دليل الحظر ، وعند أبي هاشم وعيسى ابن أبان تساويا وتساقطا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 متساويان متساقطان ، لان المثبت وإن كان موافقا لذلك الاصل ، لكن النافي أيضا موافق الدليل ، المقتضي لصحة النكاح ، وإثبات ملك اليمين ، وهذا 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النافي إن لم يفد الجزم ، فلا أقل من إفادة الشبهة ، ومع حصول الشبهة يسقط الحد ،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إدرؤا الحدود بالشبهات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مسألة الظهار واللعان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جبريل أو جبرائيل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إسم ملك من ملائكة الله المقربين ، وهو روح القدس الذي يرسله الله إلى رسله لتبليغ رسالاتهم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المدخل إلى علم اصول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يكون عارفا بأحوال الرجال ، النقلة لاحاديث الاحكام حافظا للاحكام لا جميعها ، لانه متعذر أو متعسر ، لكونها لا تكاد تتناهي ، بل بأكثرها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وتقسم إلى قسمين 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خلافا لبعضهم ، كأن يكون واحد مجتهدا في العبادات دون العقود ، أو في الفرائض دون باقي الابواب ، أو في فقه المناسك دون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اختلف في تصويب المجتهدين ، بناء على الخلاف في أن لكل صورة حكما معينا ، وعليه دليل قطعي أو ظني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للمكلف أن يتخير إحدى الامارتين المتعارضتين ، ويعمل على وفقها ، وذلك عند توفر كل منهما على جميع شروط الحجية بشكل متكافئ ، وعند عدم تمكنه من الجمع بينهما أو ترجيح أحدهما على الاخرى ، وفقا لاصول الترجيح التي مرت الاشارة إليها ، في البحث الرابع من الفصل الحادي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الدور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كون المجتهد مصيبا في رأيه ، تتوقف على علمه بالاصول ، والمفروض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علمه بالاصول ، متوقف على تقليد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إذا ترجح أحدهما بالورع ، والآخر بالعلم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المصورة ، وإن كان السياق أفضله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يبدو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الاخذ بقول الاعلم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دليل على أنه لا قول للميت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الحسن بن علي الطوسي ، مفسر ، نعته السبكي بفقيه الشيعة ومصنفهم انتقل من خراسان إلى 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وأقام أربعين سنة ، ورحل إلى الغري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بالنجف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فاستقر إلى أن توفي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تصانيفه العدة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واختصار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حكم الشارع ببقاء اليقين في ظرف الشك من حيث الجري العملي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إذا كان المكلف على وضوء وكان متيقنا من ذلك ، ثم شك في انتقاض وضوئه هذا بنوم أو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استدل على حجية الاستصحاب بعدة أدلة أهمها ما 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حدوث الشيء يحتاج إلى المؤثر ، بخلاف البقاء ، فإنه لا إحتياج له إليه ، بداهة أنه لو كان كذلك ، للزم تحصيل الحاصل ، وهو باطل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للتوسع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السور والآيات هذه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رتبت هنا ورُقمت ، بحسب تسلسلها القُرآني أولاً ، ووجودها في صفحات هذا الكتاب ثانياً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الأحاديث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رُتبت أوائلها ورقمت ، حسب تسلسلها الأبتي أولاً ، ووجودها في صفحات هذا الكتاب ثانياً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footer" Target="footer13.xml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footer" Target="footer17.xml"/><Relationship Id="rId35" Type="http://schemas.openxmlformats.org/officeDocument/2006/relationships/footer" Target="footer18.xml"/><Relationship Id="rId36" Type="http://schemas.openxmlformats.org/officeDocument/2006/relationships/footer" Target="footer19.xml"/><Relationship Id="rId37" Type="http://schemas.openxmlformats.org/officeDocument/2006/relationships/footer" Target="footer20.xml"/><Relationship Id="rId38" Type="http://schemas.openxmlformats.org/officeDocument/2006/relationships/footer" Target="footer21.xml"/><Relationship Id="rId39" Type="http://schemas.openxmlformats.org/officeDocument/2006/relationships/footer" Target="footer22.xml"/><Relationship Id="rId40" Type="http://schemas.openxmlformats.org/officeDocument/2006/relationships/footer" Target="footer23.xml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footer" Target="footer33.xml"/><Relationship Id="rId51" Type="http://schemas.openxmlformats.org/officeDocument/2006/relationships/footer" Target="footer34.xml"/><Relationship Id="rId52" Type="http://schemas.openxmlformats.org/officeDocument/2006/relationships/footer" Target="footer35.xml"/><Relationship Id="rId53" Type="http://schemas.openxmlformats.org/officeDocument/2006/relationships/footer" Target="footer36.xml"/><Relationship Id="rId54" Type="http://schemas.openxmlformats.org/officeDocument/2006/relationships/footer" Target="footer37.xml"/><Relationship Id="rId55" Type="http://schemas.openxmlformats.org/officeDocument/2006/relationships/footer" Target="footer38.xml"/><Relationship Id="rId56" Type="http://schemas.openxmlformats.org/officeDocument/2006/relationships/footer" Target="footer39.xml"/><Relationship Id="rId57" Type="http://schemas.openxmlformats.org/officeDocument/2006/relationships/footer" Target="footer40.xml"/><Relationship Id="rId58" Type="http://schemas.openxmlformats.org/officeDocument/2006/relationships/footer" Target="footer41.xml"/><Relationship Id="rId59" Type="http://schemas.openxmlformats.org/officeDocument/2006/relationships/footer" Target="footer42.xml"/><Relationship Id="rId60" Type="http://schemas.openxmlformats.org/officeDocument/2006/relationships/image" Target="media/image9.jpeg"/><Relationship Id="rId61" Type="http://schemas.openxmlformats.org/officeDocument/2006/relationships/image" Target="media/image9.jpeg"/><Relationship Id="rId62" Type="http://schemas.openxmlformats.org/officeDocument/2006/relationships/footer" Target="footer43.xml"/><Relationship Id="rId63" Type="http://schemas.openxmlformats.org/officeDocument/2006/relationships/image" Target="media/image10.jpeg"/><Relationship Id="rId64" Type="http://schemas.openxmlformats.org/officeDocument/2006/relationships/image" Target="media/image10.jpeg"/><Relationship Id="rId65" Type="http://schemas.openxmlformats.org/officeDocument/2006/relationships/footer" Target="footer44.xml"/><Relationship Id="rId66" Type="http://schemas.openxmlformats.org/officeDocument/2006/relationships/footer" Target="footer45.xml"/><Relationship Id="rId67" Type="http://schemas.openxmlformats.org/officeDocument/2006/relationships/footer" Target="footer46.xml"/><Relationship Id="rId68" Type="http://schemas.openxmlformats.org/officeDocument/2006/relationships/footer" Target="footer47.xml"/><Relationship Id="rId69" Type="http://schemas.openxmlformats.org/officeDocument/2006/relationships/footer" Target="footer48.xml"/><Relationship Id="rId70" Type="http://schemas.openxmlformats.org/officeDocument/2006/relationships/footer" Target="footer49.xml"/><Relationship Id="rId71" Type="http://schemas.openxmlformats.org/officeDocument/2006/relationships/footer" Target="footer50.xml"/><Relationship Id="rId72" Type="http://schemas.openxmlformats.org/officeDocument/2006/relationships/footer" Target="footer51.xml"/><Relationship Id="rId73" Type="http://schemas.openxmlformats.org/officeDocument/2006/relationships/footer" Target="footer52.xml"/><Relationship Id="rId74" Type="http://schemas.openxmlformats.org/officeDocument/2006/relationships/footer" Target="footer53.xml"/><Relationship Id="rId75" Type="http://schemas.openxmlformats.org/officeDocument/2006/relationships/footer" Target="footer54.xml"/><Relationship Id="rId76" Type="http://schemas.openxmlformats.org/officeDocument/2006/relationships/footer" Target="footer55.xml"/><Relationship Id="rId77" Type="http://schemas.openxmlformats.org/officeDocument/2006/relationships/footer" Target="footer56.xml"/><Relationship Id="rId78" Type="http://schemas.openxmlformats.org/officeDocument/2006/relationships/footer" Target="footer57.xml"/><Relationship Id="rId79" Type="http://schemas.openxmlformats.org/officeDocument/2006/relationships/footer" Target="footer58.xml"/><Relationship Id="rId80" Type="http://schemas.openxmlformats.org/officeDocument/2006/relationships/footer" Target="footer59.xml"/><Relationship Id="rId81" Type="http://schemas.openxmlformats.org/officeDocument/2006/relationships/footer" Target="footer60.xml"/><Relationship Id="rId82" Type="http://schemas.openxmlformats.org/officeDocument/2006/relationships/footer" Target="footer61.xml"/><Relationship Id="rId83" Type="http://schemas.openxmlformats.org/officeDocument/2006/relationships/footer" Target="footer62.xml"/><Relationship Id="rId84" Type="http://schemas.openxmlformats.org/officeDocument/2006/relationships/footer" Target="footer63.xml"/><Relationship Id="rId85" Type="http://schemas.openxmlformats.org/officeDocument/2006/relationships/footer" Target="footer64.xml"/><Relationship Id="rId86" Type="http://schemas.openxmlformats.org/officeDocument/2006/relationships/footer" Target="footer65.xml"/><Relationship Id="rId87" Type="http://schemas.openxmlformats.org/officeDocument/2006/relationships/footer" Target="footer66.xml"/><Relationship Id="rId88" Type="http://schemas.openxmlformats.org/officeDocument/2006/relationships/footer" Target="footer67.xml"/><Relationship Id="rId89" Type="http://schemas.openxmlformats.org/officeDocument/2006/relationships/footer" Target="footer68.xml"/><Relationship Id="rId90" Type="http://schemas.openxmlformats.org/officeDocument/2006/relationships/footer" Target="footer69.xml"/><Relationship Id="rId91" Type="http://schemas.openxmlformats.org/officeDocument/2006/relationships/footer" Target="footer70.xml"/><Relationship Id="rId92" Type="http://schemas.openxmlformats.org/officeDocument/2006/relationships/footer" Target="footer71.xml"/><Relationship Id="rId93" Type="http://schemas.openxmlformats.org/officeDocument/2006/relationships/footer" Target="footer72.xml"/><Relationship Id="rId94" Type="http://schemas.openxmlformats.org/officeDocument/2006/relationships/footer" Target="footer73.xml"/><Relationship Id="rId95" Type="http://schemas.openxmlformats.org/officeDocument/2006/relationships/footer" Target="footer74.xml"/><Relationship Id="rId96" Type="http://schemas.openxmlformats.org/officeDocument/2006/relationships/footer" Target="footer75.xml"/><Relationship Id="rId97" Type="http://schemas.openxmlformats.org/officeDocument/2006/relationships/footer" Target="footer76.xml"/><Relationship Id="rId98" Type="http://schemas.openxmlformats.org/officeDocument/2006/relationships/footer" Target="footer77.xml"/><Relationship Id="rId99" Type="http://schemas.openxmlformats.org/officeDocument/2006/relationships/footer" Target="footer78.xml"/><Relationship Id="rId100" Type="http://schemas.openxmlformats.org/officeDocument/2006/relationships/footer" Target="footer79.xml"/><Relationship Id="rId101" Type="http://schemas.openxmlformats.org/officeDocument/2006/relationships/footer" Target="footer80.xml"/><Relationship Id="rId102" Type="http://schemas.openxmlformats.org/officeDocument/2006/relationships/footer" Target="footer81.xml"/><Relationship Id="rId103" Type="http://schemas.openxmlformats.org/officeDocument/2006/relationships/footer" Target="footer82.xml"/><Relationship Id="rId104" Type="http://schemas.openxmlformats.org/officeDocument/2006/relationships/footer" Target="footer83.xml"/><Relationship Id="rId105" Type="http://schemas.openxmlformats.org/officeDocument/2006/relationships/footer" Target="footer84.xml"/><Relationship Id="rId106" Type="http://schemas.openxmlformats.org/officeDocument/2006/relationships/footer" Target="footer85.xml"/><Relationship Id="rId107" Type="http://schemas.openxmlformats.org/officeDocument/2006/relationships/footer" Target="footer86.xml"/><Relationship Id="rId108" Type="http://schemas.openxmlformats.org/officeDocument/2006/relationships/footer" Target="footer87.xml"/><Relationship Id="rId109" Type="http://schemas.openxmlformats.org/officeDocument/2006/relationships/footer" Target="footer88.xml"/><Relationship Id="rId110" Type="http://schemas.openxmlformats.org/officeDocument/2006/relationships/footer" Target="footer89.xml"/><Relationship Id="rId111" Type="http://schemas.openxmlformats.org/officeDocument/2006/relationships/footer" Target="footer90.xml"/><Relationship Id="rId112" Type="http://schemas.openxmlformats.org/officeDocument/2006/relationships/footer" Target="footer91.xml"/><Relationship Id="rId113" Type="http://schemas.openxmlformats.org/officeDocument/2006/relationships/footer" Target="footer92.xml"/><Relationship Id="rId114" Type="http://schemas.openxmlformats.org/officeDocument/2006/relationships/footer" Target="footer93.xml"/><Relationship Id="rId115" Type="http://schemas.openxmlformats.org/officeDocument/2006/relationships/footer" Target="footer94.xml"/><Relationship Id="rId116" Type="http://schemas.openxmlformats.org/officeDocument/2006/relationships/footer" Target="footer95.xml"/><Relationship Id="rId117" Type="http://schemas.openxmlformats.org/officeDocument/2006/relationships/footer" Target="footer96.xml"/><Relationship Id="rId118" Type="http://schemas.openxmlformats.org/officeDocument/2006/relationships/footer" Target="footer97.xml"/><Relationship Id="rId119" Type="http://schemas.openxmlformats.org/officeDocument/2006/relationships/footer" Target="footer98.xml"/><Relationship Id="rId120" Type="http://schemas.openxmlformats.org/officeDocument/2006/relationships/footer" Target="footer99.xml"/><Relationship Id="rId121" Type="http://schemas.openxmlformats.org/officeDocument/2006/relationships/footer" Target="footer100.xml"/><Relationship Id="rId122" Type="http://schemas.openxmlformats.org/officeDocument/2006/relationships/footer" Target="footer101.xml"/><Relationship Id="rId123" Type="http://schemas.openxmlformats.org/officeDocument/2006/relationships/footer" Target="footer102.xml"/><Relationship Id="rId124" Type="http://schemas.openxmlformats.org/officeDocument/2006/relationships/footer" Target="footer103.xml"/><Relationship Id="rId125" Type="http://schemas.openxmlformats.org/officeDocument/2006/relationships/footer" Target="footer104.xml"/><Relationship Id="rId126" Type="http://schemas.openxmlformats.org/officeDocument/2006/relationships/footer" Target="footer105.xml"/><Relationship Id="rId127" Type="http://schemas.openxmlformats.org/officeDocument/2006/relationships/footer" Target="footer106.xml"/><Relationship Id="rId128" Type="http://schemas.openxmlformats.org/officeDocument/2006/relationships/footer" Target="footer107.xml"/><Relationship Id="rId129" Type="http://schemas.openxmlformats.org/officeDocument/2006/relationships/footer" Target="footer108.xml"/><Relationship Id="rId130" Type="http://schemas.openxmlformats.org/officeDocument/2006/relationships/footer" Target="footer109.xml"/><Relationship Id="rId131" Type="http://schemas.openxmlformats.org/officeDocument/2006/relationships/footer" Target="footer110.xml"/><Relationship Id="rId132" Type="http://schemas.openxmlformats.org/officeDocument/2006/relationships/footer" Target="footer111.xml"/><Relationship Id="rId133" Type="http://schemas.openxmlformats.org/officeDocument/2006/relationships/footer" Target="footer112.xml"/><Relationship Id="rId134" Type="http://schemas.openxmlformats.org/officeDocument/2006/relationships/footer" Target="footer113.xml"/><Relationship Id="rId135" Type="http://schemas.openxmlformats.org/officeDocument/2006/relationships/footer" Target="footer114.xml"/><Relationship Id="rId136" Type="http://schemas.openxmlformats.org/officeDocument/2006/relationships/footer" Target="footer115.xml"/><Relationship Id="rId137" Type="http://schemas.openxmlformats.org/officeDocument/2006/relationships/footer" Target="footer116.xml"/><Relationship Id="rId138" Type="http://schemas.openxmlformats.org/officeDocument/2006/relationships/footer" Target="footer117.xml"/><Relationship Id="rId139" Type="http://schemas.openxmlformats.org/officeDocument/2006/relationships/footer" Target="footer118.xml"/><Relationship Id="rId140" Type="http://schemas.openxmlformats.org/officeDocument/2006/relationships/footer" Target="footer119.xml"/><Relationship Id="rId141" Type="http://schemas.openxmlformats.org/officeDocument/2006/relationships/footer" Target="footer120.xml"/><Relationship Id="rId142" Type="http://schemas.openxmlformats.org/officeDocument/2006/relationships/footer" Target="footer121.xml"/><Relationship Id="rId143" Type="http://schemas.openxmlformats.org/officeDocument/2006/relationships/footer" Target="footer122.xml"/><Relationship Id="rId144" Type="http://schemas.openxmlformats.org/officeDocument/2006/relationships/footer" Target="footer123.xml"/><Relationship Id="rId145" Type="http://schemas.openxmlformats.org/officeDocument/2006/relationships/footer" Target="footer124.xml"/><Relationship Id="rId146" Type="http://schemas.openxmlformats.org/officeDocument/2006/relationships/footer" Target="footer125.xml"/><Relationship Id="rId147" Type="http://schemas.openxmlformats.org/officeDocument/2006/relationships/footer" Target="footer126.xml"/><Relationship Id="rId148" Type="http://schemas.openxmlformats.org/officeDocument/2006/relationships/footer" Target="footer127.xml"/><Relationship Id="rId149" Type="http://schemas.openxmlformats.org/officeDocument/2006/relationships/footer" Target="footer128.xml"/><Relationship Id="rId150" Type="http://schemas.openxmlformats.org/officeDocument/2006/relationships/footer" Target="footer129.xml"/><Relationship Id="rId151" Type="http://schemas.openxmlformats.org/officeDocument/2006/relationships/footer" Target="footer130.xml"/><Relationship Id="rId152" Type="http://schemas.openxmlformats.org/officeDocument/2006/relationships/footer" Target="footer131.xml"/><Relationship Id="rId153" Type="http://schemas.openxmlformats.org/officeDocument/2006/relationships/footer" Target="footer132.xml"/><Relationship Id="rId154" Type="http://schemas.openxmlformats.org/officeDocument/2006/relationships/footer" Target="footer133.xml"/><Relationship Id="rId155" Type="http://schemas.openxmlformats.org/officeDocument/2006/relationships/footer" Target="footer134.xml"/><Relationship Id="rId156" Type="http://schemas.openxmlformats.org/officeDocument/2006/relationships/footer" Target="footer135.xml"/><Relationship Id="rId157" Type="http://schemas.openxmlformats.org/officeDocument/2006/relationships/footer" Target="footer136.xml"/><Relationship Id="rId158" Type="http://schemas.openxmlformats.org/officeDocument/2006/relationships/footer" Target="footer137.xml"/><Relationship Id="rId159" Type="http://schemas.openxmlformats.org/officeDocument/2006/relationships/footer" Target="footer138.xml"/><Relationship Id="rId160" Type="http://schemas.openxmlformats.org/officeDocument/2006/relationships/footer" Target="footer139.xml"/><Relationship Id="rId161" Type="http://schemas.openxmlformats.org/officeDocument/2006/relationships/footer" Target="footer140.xml"/><Relationship Id="rId162" Type="http://schemas.openxmlformats.org/officeDocument/2006/relationships/footer" Target="footer141.xml"/><Relationship Id="rId163" Type="http://schemas.openxmlformats.org/officeDocument/2006/relationships/footer" Target="footer142.xml"/><Relationship Id="rId164" Type="http://schemas.openxmlformats.org/officeDocument/2006/relationships/footer" Target="footer143.xml"/><Relationship Id="rId165" Type="http://schemas.openxmlformats.org/officeDocument/2006/relationships/footer" Target="footer144.xml"/><Relationship Id="rId166" Type="http://schemas.openxmlformats.org/officeDocument/2006/relationships/footer" Target="footer145.xml"/><Relationship Id="rId167" Type="http://schemas.openxmlformats.org/officeDocument/2006/relationships/footer" Target="footer146.xml"/><Relationship Id="rId168" Type="http://schemas.openxmlformats.org/officeDocument/2006/relationships/footer" Target="footer147.xml"/><Relationship Id="rId169" Type="http://schemas.openxmlformats.org/officeDocument/2006/relationships/footer" Target="footer148.xml"/><Relationship Id="rId170" Type="http://schemas.openxmlformats.org/officeDocument/2006/relationships/footer" Target="footer149.xml"/><Relationship Id="rId171" Type="http://schemas.openxmlformats.org/officeDocument/2006/relationships/footer" Target="footer150.xml"/><Relationship Id="rId172" Type="http://schemas.openxmlformats.org/officeDocument/2006/relationships/footer" Target="footer151.xml"/><Relationship Id="rId173" Type="http://schemas.openxmlformats.org/officeDocument/2006/relationships/footer" Target="footer152.xml"/><Relationship Id="rId174" Type="http://schemas.openxmlformats.org/officeDocument/2006/relationships/footer" Target="footer153.xml"/><Relationship Id="rId175" Type="http://schemas.openxmlformats.org/officeDocument/2006/relationships/footer" Target="footer154.xml"/><Relationship Id="rId176" Type="http://schemas.openxmlformats.org/officeDocument/2006/relationships/footer" Target="footer155.xml"/><Relationship Id="rId177" Type="http://schemas.openxmlformats.org/officeDocument/2006/relationships/footer" Target="footer156.xml"/><Relationship Id="rId178" Type="http://schemas.openxmlformats.org/officeDocument/2006/relationships/footer" Target="footer157.xml"/><Relationship Id="rId179" Type="http://schemas.openxmlformats.org/officeDocument/2006/relationships/footer" Target="footer158.xml"/><Relationship Id="rId180" Type="http://schemas.openxmlformats.org/officeDocument/2006/relationships/footer" Target="footer159.xml"/><Relationship Id="rId181" Type="http://schemas.openxmlformats.org/officeDocument/2006/relationships/footer" Target="footer160.xml"/><Relationship Id="rId182" Type="http://schemas.openxmlformats.org/officeDocument/2006/relationships/footer" Target="footer161.xml"/><Relationship Id="rId183" Type="http://schemas.openxmlformats.org/officeDocument/2006/relationships/footer" Target="footer162.xml"/><Relationship Id="rId184" Type="http://schemas.openxmlformats.org/officeDocument/2006/relationships/footer" Target="footer163.xml"/><Relationship Id="rId185" Type="http://schemas.openxmlformats.org/officeDocument/2006/relationships/footer" Target="footer164.xml"/><Relationship Id="rId186" Type="http://schemas.openxmlformats.org/officeDocument/2006/relationships/footer" Target="footer165.xml"/><Relationship Id="rId187" Type="http://schemas.openxmlformats.org/officeDocument/2006/relationships/footer" Target="footer166.xml"/><Relationship Id="rId188" Type="http://schemas.openxmlformats.org/officeDocument/2006/relationships/footer" Target="footer167.xml"/><Relationship Id="rId189" Type="http://schemas.openxmlformats.org/officeDocument/2006/relationships/footer" Target="footer168.xml"/><Relationship Id="rId190" Type="http://schemas.openxmlformats.org/officeDocument/2006/relationships/footer" Target="footer169.xml"/><Relationship Id="rId191" Type="http://schemas.openxmlformats.org/officeDocument/2006/relationships/footer" Target="footer170.xml"/><Relationship Id="rId192" Type="http://schemas.openxmlformats.org/officeDocument/2006/relationships/footer" Target="footer171.xml"/><Relationship Id="rId193" Type="http://schemas.openxmlformats.org/officeDocument/2006/relationships/footer" Target="footer172.xml"/><Relationship Id="rId194" Type="http://schemas.openxmlformats.org/officeDocument/2006/relationships/footer" Target="footer173.xml"/><Relationship Id="rId195" Type="http://schemas.openxmlformats.org/officeDocument/2006/relationships/footer" Target="footer174.xml"/><Relationship Id="rId196" Type="http://schemas.openxmlformats.org/officeDocument/2006/relationships/footer" Target="footer175.xml"/><Relationship Id="rId197" Type="http://schemas.openxmlformats.org/officeDocument/2006/relationships/footer" Target="footer176.xml"/><Relationship Id="rId198" Type="http://schemas.openxmlformats.org/officeDocument/2006/relationships/footer" Target="footer177.xml"/><Relationship Id="rId199" Type="http://schemas.openxmlformats.org/officeDocument/2006/relationships/footer" Target="footer178.xml"/><Relationship Id="rId200" Type="http://schemas.openxmlformats.org/officeDocument/2006/relationships/footer" Target="footer179.xml"/><Relationship Id="rId201" Type="http://schemas.openxmlformats.org/officeDocument/2006/relationships/footer" Target="footer180.xml"/><Relationship Id="rId202" Type="http://schemas.openxmlformats.org/officeDocument/2006/relationships/footer" Target="footer181.xml"/><Relationship Id="rId203" Type="http://schemas.openxmlformats.org/officeDocument/2006/relationships/footer" Target="footer182.xml"/><Relationship Id="rId204" Type="http://schemas.openxmlformats.org/officeDocument/2006/relationships/footer" Target="footer183.xml"/><Relationship Id="rId205" Type="http://schemas.openxmlformats.org/officeDocument/2006/relationships/footer" Target="footer184.xml"/><Relationship Id="rId206" Type="http://schemas.openxmlformats.org/officeDocument/2006/relationships/footer" Target="footer185.xml"/><Relationship Id="rId207" Type="http://schemas.openxmlformats.org/officeDocument/2006/relationships/footer" Target="footer186.xml"/><Relationship Id="rId208" Type="http://schemas.openxmlformats.org/officeDocument/2006/relationships/footer" Target="footer187.xml"/><Relationship Id="rId209" Type="http://schemas.openxmlformats.org/officeDocument/2006/relationships/footer" Target="footer188.xml"/><Relationship Id="rId210" Type="http://schemas.openxmlformats.org/officeDocument/2006/relationships/footer" Target="footer189.xml"/><Relationship Id="rId211" Type="http://schemas.openxmlformats.org/officeDocument/2006/relationships/footer" Target="footer190.xml"/><Relationship Id="rId212" Type="http://schemas.openxmlformats.org/officeDocument/2006/relationships/footer" Target="footer191.xml"/><Relationship Id="rId213" Type="http://schemas.openxmlformats.org/officeDocument/2006/relationships/footer" Target="footer192.xml"/><Relationship Id="rId214" Type="http://schemas.openxmlformats.org/officeDocument/2006/relationships/footer" Target="footer193.xml"/><Relationship Id="rId215" Type="http://schemas.openxmlformats.org/officeDocument/2006/relationships/footer" Target="footer194.xml"/><Relationship Id="rId216" Type="http://schemas.openxmlformats.org/officeDocument/2006/relationships/footer" Target="footer195.xml"/><Relationship Id="rId217" Type="http://schemas.openxmlformats.org/officeDocument/2006/relationships/footer" Target="footer196.xml"/><Relationship Id="rId218" Type="http://schemas.openxmlformats.org/officeDocument/2006/relationships/footer" Target="footer197.xml"/><Relationship Id="rId219" Type="http://schemas.openxmlformats.org/officeDocument/2006/relationships/footer" Target="footer198.xml"/><Relationship Id="rId220" Type="http://schemas.openxmlformats.org/officeDocument/2006/relationships/footer" Target="footer199.xml"/><Relationship Id="rId221" Type="http://schemas.openxmlformats.org/officeDocument/2006/relationships/footer" Target="footer200.xml"/><Relationship Id="rId222" Type="http://schemas.openxmlformats.org/officeDocument/2006/relationships/footer" Target="footer201.xml"/><Relationship Id="rId223" Type="http://schemas.openxmlformats.org/officeDocument/2006/relationships/footer" Target="footer202.xml"/><Relationship Id="rId224" Type="http://schemas.openxmlformats.org/officeDocument/2006/relationships/footer" Target="footer203.xml"/><Relationship Id="rId225" Type="http://schemas.openxmlformats.org/officeDocument/2006/relationships/footer" Target="footer204.xml"/><Relationship Id="rId226" Type="http://schemas.openxmlformats.org/officeDocument/2006/relationships/footer" Target="footer205.xml"/><Relationship Id="rId227" Type="http://schemas.openxmlformats.org/officeDocument/2006/relationships/footer" Target="footer206.xml"/><Relationship Id="rId228" Type="http://schemas.openxmlformats.org/officeDocument/2006/relationships/footer" Target="footer207.xml"/><Relationship Id="rId229" Type="http://schemas.openxmlformats.org/officeDocument/2006/relationships/footer" Target="footer208.xml"/><Relationship Id="rId230" Type="http://schemas.openxmlformats.org/officeDocument/2006/relationships/footer" Target="footer209.xml"/><Relationship Id="rId231" Type="http://schemas.openxmlformats.org/officeDocument/2006/relationships/footer" Target="footer210.xml"/><Relationship Id="rId232" Type="http://schemas.openxmlformats.org/officeDocument/2006/relationships/footer" Target="footer211.xml"/><Relationship Id="rId233" Type="http://schemas.openxmlformats.org/officeDocument/2006/relationships/footer" Target="footer212.xml"/><Relationship Id="rId234" Type="http://schemas.openxmlformats.org/officeDocument/2006/relationships/footer" Target="footer213.xml"/><Relationship Id="rId235" Type="http://schemas.openxmlformats.org/officeDocument/2006/relationships/footer" Target="footer214.xml"/><Relationship Id="rId236" Type="http://schemas.openxmlformats.org/officeDocument/2006/relationships/footer" Target="footer215.xml"/><Relationship Id="rId237" Type="http://schemas.openxmlformats.org/officeDocument/2006/relationships/footer" Target="footer216.xml"/><Relationship Id="rId238" Type="http://schemas.openxmlformats.org/officeDocument/2006/relationships/footer" Target="footer217.xml"/><Relationship Id="rId239" Type="http://schemas.openxmlformats.org/officeDocument/2006/relationships/footer" Target="footer218.xml"/><Relationship Id="rId240" Type="http://schemas.openxmlformats.org/officeDocument/2006/relationships/footer" Target="footer219.xml"/><Relationship Id="rId241" Type="http://schemas.openxmlformats.org/officeDocument/2006/relationships/footer" Target="footer220.xml"/><Relationship Id="rId242" Type="http://schemas.openxmlformats.org/officeDocument/2006/relationships/footer" Target="footer221.xml"/><Relationship Id="rId243" Type="http://schemas.openxmlformats.org/officeDocument/2006/relationships/footer" Target="footer222.xml"/><Relationship Id="rId244" Type="http://schemas.openxmlformats.org/officeDocument/2006/relationships/footer" Target="footer223.xml"/><Relationship Id="rId245" Type="http://schemas.openxmlformats.org/officeDocument/2006/relationships/footer" Target="footer224.xml"/><Relationship Id="rId246" Type="http://schemas.openxmlformats.org/officeDocument/2006/relationships/footer" Target="footer225.xml"/><Relationship Id="rId247" Type="http://schemas.openxmlformats.org/officeDocument/2006/relationships/footer" Target="footer226.xml"/><Relationship Id="rId248" Type="http://schemas.openxmlformats.org/officeDocument/2006/relationships/footer" Target="footer227.xml"/><Relationship Id="rId249" Type="http://schemas.openxmlformats.org/officeDocument/2006/relationships/footer" Target="footer228.xml"/><Relationship Id="rId250" Type="http://schemas.openxmlformats.org/officeDocument/2006/relationships/footer" Target="footer229.xml"/><Relationship Id="rId251" Type="http://schemas.openxmlformats.org/officeDocument/2006/relationships/footer" Target="footer230.xml"/><Relationship Id="rId252" Type="http://schemas.openxmlformats.org/officeDocument/2006/relationships/footer" Target="footer231.xml"/><Relationship Id="rId253" Type="http://schemas.openxmlformats.org/officeDocument/2006/relationships/footer" Target="footer232.xml"/><Relationship Id="rId254" Type="http://schemas.openxmlformats.org/officeDocument/2006/relationships/footer" Target="footer233.xml"/><Relationship Id="rId255" Type="http://schemas.openxmlformats.org/officeDocument/2006/relationships/footer" Target="footer234.xml"/><Relationship Id="rId256" Type="http://schemas.openxmlformats.org/officeDocument/2006/relationships/footer" Target="footer235.xml"/><Relationship Id="rId257" Type="http://schemas.openxmlformats.org/officeDocument/2006/relationships/footer" Target="footer236.xml"/><Relationship Id="rId258" Type="http://schemas.openxmlformats.org/officeDocument/2006/relationships/footer" Target="footer237.xml"/><Relationship Id="rId259" Type="http://schemas.openxmlformats.org/officeDocument/2006/relationships/footer" Target="footer238.xml"/><Relationship Id="rId260" Type="http://schemas.openxmlformats.org/officeDocument/2006/relationships/footer" Target="footer239.xml"/><Relationship Id="rId261" Type="http://schemas.openxmlformats.org/officeDocument/2006/relationships/footer" Target="footer240.xml"/><Relationship Id="rId262" Type="http://schemas.openxmlformats.org/officeDocument/2006/relationships/footer" Target="footer241.xml"/><Relationship Id="rId263" Type="http://schemas.openxmlformats.org/officeDocument/2006/relationships/footer" Target="footer242.xml"/><Relationship Id="rId264" Type="http://schemas.openxmlformats.org/officeDocument/2006/relationships/footer" Target="footer243.xml"/><Relationship Id="rId265" Type="http://schemas.openxmlformats.org/officeDocument/2006/relationships/footer" Target="footer244.xml"/><Relationship Id="rId266" Type="http://schemas.openxmlformats.org/officeDocument/2006/relationships/footer" Target="footer245.xml"/><Relationship Id="rId267" Type="http://schemas.openxmlformats.org/officeDocument/2006/relationships/footer" Target="footer246.xml"/><Relationship Id="rId268" Type="http://schemas.openxmlformats.org/officeDocument/2006/relationships/footer" Target="footer247.xml"/><Relationship Id="rId269" Type="http://schemas.openxmlformats.org/officeDocument/2006/relationships/footer" Target="footer248.xml"/><Relationship Id="rId270" Type="http://schemas.openxmlformats.org/officeDocument/2006/relationships/footer" Target="footer249.xml"/><Relationship Id="rId271" Type="http://schemas.openxmlformats.org/officeDocument/2006/relationships/footer" Target="footer250.xml"/><Relationship Id="rId272" Type="http://schemas.openxmlformats.org/officeDocument/2006/relationships/footer" Target="footer251.xml"/><Relationship Id="rId273" Type="http://schemas.openxmlformats.org/officeDocument/2006/relationships/footer" Target="footer252.xml"/><Relationship Id="rId274" Type="http://schemas.openxmlformats.org/officeDocument/2006/relationships/image" Target="media/image11.jpeg"/><Relationship Id="rId275" Type="http://schemas.openxmlformats.org/officeDocument/2006/relationships/image" Target="media/image11.jpeg"/><Relationship Id="rId276" Type="http://schemas.openxmlformats.org/officeDocument/2006/relationships/footer" Target="footer253.xml"/><Relationship Id="rId277" Type="http://schemas.openxmlformats.org/officeDocument/2006/relationships/footer" Target="footer254.xml"/><Relationship Id="rId278" Type="http://schemas.openxmlformats.org/officeDocument/2006/relationships/footer" Target="footer255.xml"/><Relationship Id="rId279" Type="http://schemas.openxmlformats.org/officeDocument/2006/relationships/footer" Target="footer256.xml"/><Relationship Id="rId280" Type="http://schemas.openxmlformats.org/officeDocument/2006/relationships/footer" Target="footer257.xml"/><Relationship Id="rId281" Type="http://schemas.openxmlformats.org/officeDocument/2006/relationships/footer" Target="footer258.xml"/><Relationship Id="rId282" Type="http://schemas.openxmlformats.org/officeDocument/2006/relationships/footer" Target="footer259.xml"/><Relationship Id="rId283" Type="http://schemas.openxmlformats.org/officeDocument/2006/relationships/footer" Target="footer260.xml"/><Relationship Id="rId284" Type="http://schemas.openxmlformats.org/officeDocument/2006/relationships/footer" Target="footer261.xml"/><Relationship Id="rId285" Type="http://schemas.openxmlformats.org/officeDocument/2006/relationships/footer" Target="footer262.xml"/><Relationship Id="rId286" Type="http://schemas.openxmlformats.org/officeDocument/2006/relationships/footer" Target="footer263.xml"/><Relationship Id="rId287" Type="http://schemas.openxmlformats.org/officeDocument/2006/relationships/footer" Target="footer264.xml"/><Relationship Id="rId288" Type="http://schemas.openxmlformats.org/officeDocument/2006/relationships/footer" Target="footer265.xml"/><Relationship Id="rId289" Type="http://schemas.openxmlformats.org/officeDocument/2006/relationships/footer" Target="footer266.xml"/><Relationship Id="rId290" Type="http://schemas.openxmlformats.org/officeDocument/2006/relationships/footer" Target="footer267.xml"/><Relationship Id="rId291" Type="http://schemas.openxmlformats.org/officeDocument/2006/relationships/footer" Target="footer268.xml"/><Relationship Id="rId292" Type="http://schemas.openxmlformats.org/officeDocument/2006/relationships/footer" Target="footer269.xml"/><Relationship Id="rId293" Type="http://schemas.openxmlformats.org/officeDocument/2006/relationships/footer" Target="footer270.xml"/><Relationship Id="rId294" Type="http://schemas.openxmlformats.org/officeDocument/2006/relationships/footer" Target="footer271.xml"/><Relationship Id="rId295" Type="http://schemas.openxmlformats.org/officeDocument/2006/relationships/footer" Target="footer272.xml"/><Relationship Id="rId296" Type="http://schemas.openxmlformats.org/officeDocument/2006/relationships/footer" Target="footer273.xml"/><Relationship Id="rId297" Type="http://schemas.openxmlformats.org/officeDocument/2006/relationships/footer" Target="footer274.xml"/><Relationship Id="rId298" Type="http://schemas.openxmlformats.org/officeDocument/2006/relationships/footer" Target="footer275.xml"/><Relationship Id="rId299" Type="http://schemas.openxmlformats.org/officeDocument/2006/relationships/footer" Target="footer276.xml"/><Relationship Id="rId300" Type="http://schemas.openxmlformats.org/officeDocument/2006/relationships/footer" Target="footer277.xml"/><Relationship Id="rId301" Type="http://schemas.openxmlformats.org/officeDocument/2006/relationships/image" Target="media/image2.jpeg"/><Relationship Id="rId302" Type="http://schemas.openxmlformats.org/officeDocument/2006/relationships/image" Target="media/image2.jpeg"/><Relationship Id="rId303" Type="http://schemas.openxmlformats.org/officeDocument/2006/relationships/footer" Target="footer278.xml"/><Relationship Id="rId304" Type="http://schemas.openxmlformats.org/officeDocument/2006/relationships/footnotes" Target="footnotes.xml"/><Relationship Id="rId305" Type="http://schemas.openxmlformats.org/officeDocument/2006/relationships/numbering" Target="numbering.xml"/><Relationship Id="rId306" Type="http://schemas.openxmlformats.org/officeDocument/2006/relationships/fontTable" Target="fontTable.xml"/><Relationship Id="rId307" Type="http://schemas.openxmlformats.org/officeDocument/2006/relationships/settings" Target="settings.xml"/><Relationship Id="rId30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296</Pages>
  <Words>28371</Words>
  <Characters>105372</Characters>
  <CharactersWithSpaces>131096</CharactersWithSpaces>
  <Paragraphs>2754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2026-08-25T18:12:51Z</dcterms:created>
  <dc:creator>ghaemiyeh.com</dc:creator>
  <dc:description/>
  <dc:language>en-US</dc:language>
  <cp:lastModifiedBy/>
  <dcterms:modified xsi:type="dcterms:W3CDTF">2026-08-25T21:43:00Z</dcterms:modified>
  <cp:revision>1</cp:revision>
  <dc:subject/>
  <dc:title>مبادئ الوصول الى علم الاصول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