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به پرسش های جوانان اخلاقی اعتقادی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0797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90797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907981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3907983_1280447820">
            <w:r>
              <w:rPr>
                <w:webHidden/>
                <w:rStyle w:val="IndexLink"/>
                <w:rtl w:val="true"/>
              </w:rPr>
              <w:t>سخن آغازين</w:t>
            </w:r>
            <w:r>
              <w:rPr>
                <w:rStyle w:val="IndexLink"/>
                <w:rtl w:val="true"/>
              </w:rPr>
              <w:tab/>
            </w:r>
            <w:r>
              <w:rPr>
                <w:rStyle w:val="IndexLink"/>
              </w:rPr>
              <w:t>10</w:t>
            </w:r>
          </w:hyperlink>
        </w:p>
        <w:p>
          <w:pPr>
            <w:pStyle w:val="Contents2"/>
            <w:tabs>
              <w:tab w:val="clear" w:pos="8743"/>
              <w:tab w:val="right" w:pos="9026" w:leader="dot"/>
            </w:tabs>
            <w:rPr/>
          </w:pPr>
          <w:hyperlink w:anchor="__RefHeading___Toc13907985_1280447820">
            <w:r>
              <w:rPr>
                <w:webHidden/>
                <w:rStyle w:val="IndexLink"/>
                <w:rtl w:val="true"/>
              </w:rPr>
              <w:t>رابطه با خداوند متعال</w:t>
            </w:r>
            <w:r>
              <w:rPr>
                <w:rStyle w:val="IndexLink"/>
                <w:rtl w:val="true"/>
              </w:rPr>
              <w:tab/>
            </w:r>
            <w:r>
              <w:rPr>
                <w:rStyle w:val="IndexLink"/>
              </w:rPr>
              <w:t>14</w:t>
            </w:r>
          </w:hyperlink>
        </w:p>
        <w:p>
          <w:pPr>
            <w:pStyle w:val="Contents2"/>
            <w:tabs>
              <w:tab w:val="clear" w:pos="8743"/>
              <w:tab w:val="right" w:pos="9026" w:leader="dot"/>
            </w:tabs>
            <w:rPr/>
          </w:pPr>
          <w:hyperlink w:anchor="__RefHeading___Toc13907987_1280447820">
            <w:r>
              <w:rPr>
                <w:webHidden/>
                <w:rStyle w:val="IndexLink"/>
                <w:rtl w:val="true"/>
              </w:rPr>
              <w:t>استجابت دعا</w:t>
            </w:r>
            <w:r>
              <w:rPr>
                <w:rStyle w:val="IndexLink"/>
                <w:rtl w:val="true"/>
              </w:rPr>
              <w:tab/>
            </w:r>
            <w:r>
              <w:rPr>
                <w:rStyle w:val="IndexLink"/>
              </w:rPr>
              <w:t>18</w:t>
            </w:r>
          </w:hyperlink>
        </w:p>
        <w:p>
          <w:pPr>
            <w:pStyle w:val="Contents2"/>
            <w:tabs>
              <w:tab w:val="clear" w:pos="8743"/>
              <w:tab w:val="right" w:pos="9026" w:leader="dot"/>
            </w:tabs>
            <w:rPr/>
          </w:pPr>
          <w:hyperlink w:anchor="__RefHeading___Toc13907989_1280447820">
            <w:r>
              <w:rPr>
                <w:webHidden/>
                <w:rStyle w:val="IndexLink"/>
                <w:rtl w:val="true"/>
              </w:rPr>
              <w:t>تهذيب نفس</w:t>
            </w:r>
            <w:r>
              <w:rPr>
                <w:rStyle w:val="IndexLink"/>
                <w:rtl w:val="true"/>
              </w:rPr>
              <w:tab/>
            </w:r>
            <w:r>
              <w:rPr>
                <w:rStyle w:val="IndexLink"/>
              </w:rPr>
              <w:t>23</w:t>
            </w:r>
          </w:hyperlink>
        </w:p>
        <w:p>
          <w:pPr>
            <w:pStyle w:val="Contents2"/>
            <w:tabs>
              <w:tab w:val="clear" w:pos="8743"/>
              <w:tab w:val="right" w:pos="9026" w:leader="dot"/>
            </w:tabs>
            <w:rPr/>
          </w:pPr>
          <w:hyperlink w:anchor="__RefHeading___Toc13907991_1280447820">
            <w:r>
              <w:rPr>
                <w:webHidden/>
                <w:rStyle w:val="IndexLink"/>
                <w:rtl w:val="true"/>
              </w:rPr>
              <w:t>نماز و كيفيت آن</w:t>
            </w:r>
            <w:r>
              <w:rPr>
                <w:rStyle w:val="IndexLink"/>
                <w:rtl w:val="true"/>
              </w:rPr>
              <w:tab/>
            </w:r>
            <w:r>
              <w:rPr>
                <w:rStyle w:val="IndexLink"/>
              </w:rPr>
              <w:t>36</w:t>
            </w:r>
          </w:hyperlink>
        </w:p>
        <w:p>
          <w:pPr>
            <w:pStyle w:val="Contents2"/>
            <w:tabs>
              <w:tab w:val="clear" w:pos="8743"/>
              <w:tab w:val="right" w:pos="9026" w:leader="dot"/>
            </w:tabs>
            <w:rPr/>
          </w:pPr>
          <w:hyperlink w:anchor="__RefHeading___Toc13907993_1280447820">
            <w:r>
              <w:rPr>
                <w:webHidden/>
                <w:rStyle w:val="IndexLink"/>
                <w:rtl w:val="true"/>
              </w:rPr>
              <w:t>انس با قرآن و ادعيه</w:t>
            </w:r>
            <w:r>
              <w:rPr>
                <w:rStyle w:val="IndexLink"/>
                <w:rtl w:val="true"/>
              </w:rPr>
              <w:tab/>
            </w:r>
            <w:r>
              <w:rPr>
                <w:rStyle w:val="IndexLink"/>
              </w:rPr>
              <w:t>41</w:t>
            </w:r>
          </w:hyperlink>
        </w:p>
        <w:p>
          <w:pPr>
            <w:pStyle w:val="Contents2"/>
            <w:tabs>
              <w:tab w:val="clear" w:pos="8743"/>
              <w:tab w:val="right" w:pos="9026" w:leader="dot"/>
            </w:tabs>
            <w:rPr/>
          </w:pPr>
          <w:hyperlink w:anchor="__RefHeading___Toc13907995_1280447820">
            <w:r>
              <w:rPr>
                <w:webHidden/>
                <w:rStyle w:val="IndexLink"/>
                <w:rtl w:val="true"/>
              </w:rPr>
              <w:t>انتخاب دين</w:t>
            </w:r>
            <w:r>
              <w:rPr>
                <w:rStyle w:val="IndexLink"/>
                <w:rtl w:val="true"/>
              </w:rPr>
              <w:tab/>
            </w:r>
            <w:r>
              <w:rPr>
                <w:rStyle w:val="IndexLink"/>
              </w:rPr>
              <w:t>44</w:t>
            </w:r>
          </w:hyperlink>
        </w:p>
        <w:p>
          <w:pPr>
            <w:pStyle w:val="Contents2"/>
            <w:tabs>
              <w:tab w:val="clear" w:pos="8743"/>
              <w:tab w:val="right" w:pos="9026" w:leader="dot"/>
            </w:tabs>
            <w:rPr/>
          </w:pPr>
          <w:hyperlink w:anchor="__RefHeading___Toc13907997_1280447820">
            <w:r>
              <w:rPr>
                <w:webHidden/>
                <w:rStyle w:val="IndexLink"/>
                <w:rtl w:val="true"/>
              </w:rPr>
              <w:t>توبه از گناهان</w:t>
            </w:r>
            <w:r>
              <w:rPr>
                <w:rStyle w:val="IndexLink"/>
                <w:rtl w:val="true"/>
              </w:rPr>
              <w:tab/>
            </w:r>
            <w:r>
              <w:rPr>
                <w:rStyle w:val="IndexLink"/>
              </w:rPr>
              <w:t>47</w:t>
            </w:r>
          </w:hyperlink>
        </w:p>
        <w:p>
          <w:pPr>
            <w:pStyle w:val="Contents2"/>
            <w:tabs>
              <w:tab w:val="clear" w:pos="8743"/>
              <w:tab w:val="right" w:pos="9026" w:leader="dot"/>
            </w:tabs>
            <w:rPr/>
          </w:pPr>
          <w:hyperlink w:anchor="__RefHeading___Toc13907999_1280447820">
            <w:r>
              <w:rPr>
                <w:webHidden/>
                <w:rStyle w:val="IndexLink"/>
                <w:rtl w:val="true"/>
              </w:rPr>
              <w:t>تقدير و سرنوشت</w:t>
            </w:r>
            <w:r>
              <w:rPr>
                <w:rStyle w:val="IndexLink"/>
                <w:rtl w:val="true"/>
              </w:rPr>
              <w:tab/>
            </w:r>
            <w:r>
              <w:rPr>
                <w:rStyle w:val="IndexLink"/>
              </w:rPr>
              <w:t>57</w:t>
            </w:r>
          </w:hyperlink>
        </w:p>
        <w:p>
          <w:pPr>
            <w:pStyle w:val="Contents2"/>
            <w:tabs>
              <w:tab w:val="clear" w:pos="8743"/>
              <w:tab w:val="right" w:pos="9026" w:leader="dot"/>
            </w:tabs>
            <w:rPr/>
          </w:pPr>
          <w:hyperlink w:anchor="__RefHeading___Toc13908001_1280447820">
            <w:r>
              <w:rPr>
                <w:webHidden/>
                <w:rStyle w:val="IndexLink"/>
                <w:rtl w:val="true"/>
              </w:rPr>
              <w:t>سير و سلوك</w:t>
            </w:r>
            <w:r>
              <w:rPr>
                <w:rStyle w:val="IndexLink"/>
                <w:rtl w:val="true"/>
              </w:rPr>
              <w:tab/>
            </w:r>
            <w:r>
              <w:rPr>
                <w:rStyle w:val="IndexLink"/>
              </w:rPr>
              <w:t>62</w:t>
            </w:r>
          </w:hyperlink>
        </w:p>
        <w:p>
          <w:pPr>
            <w:pStyle w:val="Contents2"/>
            <w:tabs>
              <w:tab w:val="clear" w:pos="8743"/>
              <w:tab w:val="right" w:pos="9026" w:leader="dot"/>
            </w:tabs>
            <w:rPr/>
          </w:pPr>
          <w:hyperlink w:anchor="__RefHeading___Toc13908003_1280447820">
            <w:r>
              <w:rPr>
                <w:webHidden/>
                <w:rStyle w:val="IndexLink"/>
                <w:rtl w:val="true"/>
              </w:rPr>
              <w:t>اشاره به منزلت اهل بيت عليهم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3908005_1280447820">
            <w:r>
              <w:rPr>
                <w:webHidden/>
                <w:rStyle w:val="IndexLink"/>
                <w:rtl w:val="true"/>
              </w:rPr>
              <w:t>انس و ارتباط با اهل بيت عليهم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3908007_1280447820">
            <w:r>
              <w:rPr>
                <w:webHidden/>
                <w:rStyle w:val="IndexLink"/>
                <w:rtl w:val="true"/>
              </w:rPr>
              <w:t>مداومت بر ذكر</w:t>
            </w:r>
            <w:r>
              <w:rPr>
                <w:rStyle w:val="IndexLink"/>
                <w:rtl w:val="true"/>
              </w:rPr>
              <w:tab/>
            </w:r>
            <w:r>
              <w:rPr>
                <w:rStyle w:val="IndexLink"/>
              </w:rPr>
              <w:t>74</w:t>
            </w:r>
          </w:hyperlink>
        </w:p>
        <w:p>
          <w:pPr>
            <w:pStyle w:val="Contents2"/>
            <w:tabs>
              <w:tab w:val="clear" w:pos="8743"/>
              <w:tab w:val="right" w:pos="9026" w:leader="dot"/>
            </w:tabs>
            <w:rPr/>
          </w:pPr>
          <w:hyperlink w:anchor="__RefHeading___Toc13908009_1280447820">
            <w:r>
              <w:rPr>
                <w:webHidden/>
                <w:rStyle w:val="IndexLink"/>
                <w:rtl w:val="true"/>
              </w:rPr>
              <w:t>تفريح و سرگرمى</w:t>
            </w:r>
            <w:r>
              <w:rPr>
                <w:rStyle w:val="IndexLink"/>
                <w:rtl w:val="true"/>
              </w:rPr>
              <w:tab/>
            </w:r>
            <w:r>
              <w:rPr>
                <w:rStyle w:val="IndexLink"/>
              </w:rPr>
              <w:t>78</w:t>
            </w:r>
          </w:hyperlink>
        </w:p>
        <w:p>
          <w:pPr>
            <w:pStyle w:val="Contents2"/>
            <w:tabs>
              <w:tab w:val="clear" w:pos="8743"/>
              <w:tab w:val="right" w:pos="9026" w:leader="dot"/>
            </w:tabs>
            <w:rPr/>
          </w:pPr>
          <w:hyperlink w:anchor="__RefHeading___Toc13908011_1280447820">
            <w:r>
              <w:rPr>
                <w:webHidden/>
                <w:rStyle w:val="IndexLink"/>
                <w:rtl w:val="true"/>
              </w:rPr>
              <w:t>حجاب و عفاف</w:t>
            </w:r>
            <w:r>
              <w:rPr>
                <w:rStyle w:val="IndexLink"/>
                <w:rtl w:val="true"/>
              </w:rPr>
              <w:tab/>
            </w:r>
            <w:r>
              <w:rPr>
                <w:rStyle w:val="IndexLink"/>
              </w:rPr>
              <w:t>80</w:t>
            </w:r>
          </w:hyperlink>
        </w:p>
        <w:p>
          <w:pPr>
            <w:pStyle w:val="Contents2"/>
            <w:tabs>
              <w:tab w:val="clear" w:pos="8743"/>
              <w:tab w:val="right" w:pos="9026" w:leader="dot"/>
            </w:tabs>
            <w:rPr/>
          </w:pPr>
          <w:hyperlink w:anchor="__RefHeading___Toc13908013_1280447820">
            <w:r>
              <w:rPr>
                <w:webHidden/>
                <w:rStyle w:val="IndexLink"/>
                <w:rtl w:val="true"/>
              </w:rPr>
              <w:t>راهكارهاى ترك گناه</w:t>
            </w:r>
            <w:r>
              <w:rPr>
                <w:rStyle w:val="IndexLink"/>
                <w:rtl w:val="true"/>
              </w:rPr>
              <w:tab/>
            </w:r>
            <w:r>
              <w:rPr>
                <w:rStyle w:val="IndexLink"/>
              </w:rPr>
              <w:t>85</w:t>
            </w:r>
          </w:hyperlink>
        </w:p>
        <w:p>
          <w:pPr>
            <w:pStyle w:val="Contents2"/>
            <w:tabs>
              <w:tab w:val="clear" w:pos="8743"/>
              <w:tab w:val="right" w:pos="9026" w:leader="dot"/>
            </w:tabs>
            <w:rPr/>
          </w:pPr>
          <w:hyperlink w:anchor="__RefHeading___Toc13908015_1280447820">
            <w:r>
              <w:rPr>
                <w:webHidden/>
                <w:rStyle w:val="IndexLink"/>
                <w:rtl w:val="true"/>
              </w:rPr>
              <w:t>نذر</w:t>
            </w:r>
            <w:r>
              <w:rPr>
                <w:rStyle w:val="IndexLink"/>
                <w:rtl w:val="true"/>
              </w:rPr>
              <w:tab/>
            </w:r>
            <w:r>
              <w:rPr>
                <w:rStyle w:val="IndexLink"/>
              </w:rPr>
              <w:t>98</w:t>
            </w:r>
          </w:hyperlink>
        </w:p>
        <w:p>
          <w:pPr>
            <w:pStyle w:val="Contents2"/>
            <w:tabs>
              <w:tab w:val="clear" w:pos="8743"/>
              <w:tab w:val="right" w:pos="9026" w:leader="dot"/>
            </w:tabs>
            <w:rPr/>
          </w:pPr>
          <w:hyperlink w:anchor="__RefHeading___Toc13908017_1280447820">
            <w:r>
              <w:rPr>
                <w:webHidden/>
                <w:rStyle w:val="IndexLink"/>
                <w:rtl w:val="true"/>
              </w:rPr>
              <w:t>غنا و موسيقى</w:t>
            </w:r>
            <w:r>
              <w:rPr>
                <w:rStyle w:val="IndexLink"/>
                <w:rtl w:val="true"/>
              </w:rPr>
              <w:tab/>
            </w:r>
            <w:r>
              <w:rPr>
                <w:rStyle w:val="IndexLink"/>
              </w:rPr>
              <w:t>100</w:t>
            </w:r>
          </w:hyperlink>
        </w:p>
        <w:p>
          <w:pPr>
            <w:pStyle w:val="Contents2"/>
            <w:tabs>
              <w:tab w:val="clear" w:pos="8743"/>
              <w:tab w:val="right" w:pos="9026" w:leader="dot"/>
            </w:tabs>
            <w:rPr/>
          </w:pPr>
          <w:hyperlink w:anchor="__RefHeading___Toc13908019_1280447820">
            <w:r>
              <w:rPr>
                <w:webHidden/>
                <w:rStyle w:val="IndexLink"/>
                <w:rtl w:val="true"/>
              </w:rPr>
              <w:t>وسوسۀ فكرى</w:t>
            </w:r>
            <w:r>
              <w:rPr>
                <w:rStyle w:val="IndexLink"/>
                <w:rtl w:val="true"/>
              </w:rPr>
              <w:tab/>
            </w:r>
            <w:r>
              <w:rPr>
                <w:rStyle w:val="IndexLink"/>
              </w:rPr>
              <w:t>105</w:t>
            </w:r>
          </w:hyperlink>
        </w:p>
        <w:p>
          <w:pPr>
            <w:pStyle w:val="Contents2"/>
            <w:tabs>
              <w:tab w:val="clear" w:pos="8743"/>
              <w:tab w:val="right" w:pos="9026" w:leader="dot"/>
            </w:tabs>
            <w:rPr/>
          </w:pPr>
          <w:hyperlink w:anchor="__RefHeading___Toc13908021_1280447820">
            <w:r>
              <w:rPr>
                <w:webHidden/>
                <w:rStyle w:val="IndexLink"/>
                <w:rtl w:val="true"/>
              </w:rPr>
              <w:t>خرافه زدايى</w:t>
            </w:r>
            <w:r>
              <w:rPr>
                <w:rStyle w:val="IndexLink"/>
                <w:rtl w:val="true"/>
              </w:rPr>
              <w:tab/>
            </w:r>
            <w:r>
              <w:rPr>
                <w:rStyle w:val="IndexLink"/>
              </w:rPr>
              <w:t>115</w:t>
            </w:r>
          </w:hyperlink>
        </w:p>
        <w:p>
          <w:pPr>
            <w:pStyle w:val="Contents2"/>
            <w:tabs>
              <w:tab w:val="clear" w:pos="8743"/>
              <w:tab w:val="right" w:pos="9026" w:leader="dot"/>
            </w:tabs>
            <w:rPr/>
          </w:pPr>
          <w:hyperlink w:anchor="__RefHeading___Toc13908023_1280447820">
            <w:r>
              <w:rPr>
                <w:webHidden/>
                <w:rStyle w:val="IndexLink"/>
                <w:rtl w:val="true"/>
              </w:rPr>
              <w:t>نصايح و توصيه ها</w:t>
            </w:r>
            <w:r>
              <w:rPr>
                <w:rStyle w:val="IndexLink"/>
                <w:rtl w:val="true"/>
              </w:rPr>
              <w:tab/>
            </w:r>
            <w:r>
              <w:rPr>
                <w:rStyle w:val="IndexLink"/>
              </w:rPr>
              <w:t>119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07_197684"/>
      <w:bookmarkStart w:id="1" w:name="pg18807_197684"/>
      <w:bookmarkEnd w:id="1"/>
    </w:p>
    <w:p>
      <w:pPr>
        <w:pStyle w:val="Heading2"/>
        <w:numPr>
          <w:ilvl w:val="1"/>
          <w:numId w:val="1"/>
        </w:numPr>
        <w:rPr/>
      </w:pPr>
      <w:bookmarkStart w:id="2" w:name="pg18807_197684"/>
      <w:bookmarkStart w:id="3" w:name="__RefHeading___Toc13907977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حسین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 و پاسخ‌ها؛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‫‬‭978-964-2985-48-7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م۵۵۳پ۲ ۱۳۹۳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۳۴۴۸۹۷۶</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0797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پاسخ به پرسش‌های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bookmarkStart w:id="7" w:name="pg18807_197688"/>
    </w:p>
    <w:p>
      <w:pPr>
        <w:pStyle w:val="Heading2"/>
        <w:numPr>
          <w:ilvl w:val="1"/>
          <w:numId w:val="1"/>
        </w:numPr>
        <w:rPr/>
      </w:pPr>
      <w:bookmarkStart w:id="8" w:name="__RefHeading___Toc13907981_1280447820"/>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 xml:space="preserve">سخن آغازين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رابطه با خداوند متعال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تهذيب نفس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نماز و كيفيت آن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انس با قرآن و ادعيه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انتخاب دين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توبه از گناهان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تقدير و سرنوشت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سير و سلوك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اشاره به منزلت اهل بيت عليهم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انس و ارتباط با اهل بيت عليهم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مداومت بر ذكر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تفريح و سرگرمى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حجاب و عفاف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راهكارهاى ترك گناه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غنا و موسيقى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وسوسۀ فكرى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خرافه زدايى </w:t>
      </w:r>
      <w:r>
        <w:rPr>
          <w:rFonts w:eastAsia="Amiri" w:cs="Amiri" w:ascii="Amiri" w:hAnsi="Amiri"/>
          <w:color w:val="111111"/>
          <w:sz w:val="28"/>
          <w:szCs w:val="28"/>
          <w:lang w:bidi="ar-SA"/>
        </w:rPr>
        <w:t>112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نصايح و توصيه ها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807_197690"/>
      <w:bookmarkStart w:id="11" w:name="pg18807_197690"/>
      <w:bookmarkEnd w:id="11"/>
    </w:p>
    <w:p>
      <w:pPr>
        <w:pStyle w:val="Heading2"/>
        <w:numPr>
          <w:ilvl w:val="1"/>
          <w:numId w:val="1"/>
        </w:numPr>
        <w:rPr/>
      </w:pPr>
      <w:bookmarkStart w:id="12" w:name="pg18807_197690"/>
      <w:bookmarkStart w:id="13" w:name="__RefHeading___Toc13907983_1280447820"/>
      <w:bookmarkStart w:id="14" w:name="_Toc4"/>
      <w:bookmarkEnd w:id="12"/>
      <w:bookmarkEnd w:id="13"/>
      <w:r>
        <w:rPr>
          <w:rtl w:val="true"/>
        </w:rPr>
        <w:t>سخن آغازين</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كليد حلّ مشكلات، دريچۀ راهيابى به ساحت علوم و دانش ها و يكى از بهترين ابزارها براى انتقال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پرسش گرى را بايد نشانۀ بارز جنب وجوش افكار و بيدارى انديشه ها به شمار آورد و آن را امرى مبارك و پرثمر تلقّى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تعاليم آموزندۀ دينى، يكى از حقوق مردم بر عالمان و آگاهان، سؤال و پرسش از آنان و دريافت پاسخ مناسب است و طبعاً پرسش گرى در زمينۀ مجهولات و تلاش براى برطرف نمودن نادانى ها، يكى از وظايف مردم نيز قلمداد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زمينه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اين آيۀ شريفه، مصداق روشن و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تصريح روايات اهل بيت عليهم السلام كه مفسّران حقيقى قرآن كريم اند، </w:t>
      </w:r>
    </w:p>
    <w:p>
      <w:pPr>
        <w:pStyle w:val="BookText"/>
        <w:rPr/>
      </w:pPr>
      <w:r>
        <w:rPr>
          <w:rFonts w:ascii="Amiri" w:hAnsi="Amiri" w:eastAsia="Amiri" w:cs="Amiri"/>
          <w:color w:val="111111"/>
          <w:sz w:val="28"/>
          <w:sz w:val="28"/>
          <w:szCs w:val="28"/>
          <w:rtl w:val="true"/>
          <w:lang w:bidi="ar-SA"/>
        </w:rPr>
        <w:t>رسول خدا صلى الله عليه و آله و سلم و ائمّۀ اطهار عليهم السلام مى باشند،</w:t>
      </w:r>
      <w:r>
        <w:rPr>
          <w:rStyle w:val="FootnoteAnchor"/>
          <w:rtl w:val="true"/>
        </w:rPr>
        <w:footnoteReference w:id="3"/>
      </w:r>
      <w:r>
        <w:rPr>
          <w:rFonts w:ascii="IRNazanin" w:hAnsi="IRNazanin" w:eastAsia="IRNazanin"/>
          <w:color w:val="111111"/>
          <w:sz w:val="28"/>
          <w:sz w:val="28"/>
          <w:szCs w:val="28"/>
          <w:rtl w:val="true"/>
          <w:lang w:bidi="fa-IR"/>
        </w:rPr>
        <w:t xml:space="preserve">امّا عالمان دينى و كارشناسان خبير به معارف عاليۀ اسلامى كه تبيين كنندگان آراء و نظرات آن بزرگواران به شمار مى روند نيز در مفهوم وسيع اين آيۀ مباركه قرار داشته و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وَرَثَةُ الْأَنْبِيَاءِ‌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ميراث داران تعليمات و معارف الهى محسوب شده اند، با خبرويّت دين شناسانۀ خود، سؤالات و پرسش هاى دينى و معارفى مردم را از دو معدن بى انتهاى كتاب و سنّت پاسخ مى گويند و پرسش گران و جويندگان حقيقت را از طريق آموزه هاى قرآن و عترت، به وادى مقصود رهنمون مى گردند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حاصل گردآورى مجموعه اى از سؤالات جوانان و نوجوانان، با تحصيلات و موقعيت اجتماعى مختلف است كه از طريق نامۀ كتبى يا از طريق پايگاه اطّلاع رسانى، به 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داشته و پاسخ هاى كتبى معظّم له را دريافت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هاى مزبور، پس از موضوع بندى، تبويب و تلخيص سؤالات، به شكل كنونى تنظيم و ارائه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 و پاسخ هاى ارائه شده در اين كتاب، از انبوه سؤالات برهۀ زمانى حدود سه سالۀ اخير، انتخاب و گلچين شده است و ساير پرسش ها و پاسخ هاى مرتبط با جوانان كه در بخش استفتائات دفتر آيت الله العظمى مظاهرى، بايگانى شده است، در مجلّدات بعدى اين مجموعه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آنچه در كتاب پيش رو از نظر خوانندگان گرامى مى گذرد، پاسخ به سؤالاتى است كه با موضوعات مختلف اخلاقى، اعتقادى، عرفانى و اجتماعى، در ذهن جوانان و نوجوانان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افزودن سؤالات شرعى جوانان گرامى به اين مجموعه خوددارى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استفاده از اين كتاب، منحصر در مقلّدين معظّم له نيست و همه مى توانند از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آنجا كه سؤالات مربوط به ازدواج جوانان و وظايف آنها در رويارويى با معضلات خانوادگى، در كتاب ديگرى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 هاى ازدواج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مؤسّسه، تنظيم و چاپ شده است، از تكرار سؤالات مرتبط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كتاب پرهيز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موضوعات و عناوين اصلى اين كتاب عبارتند از</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رابطه با خداوند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استجابت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 كيفيت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با قرآن و ادعيه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از </w:t>
      </w:r>
    </w:p>
    <w:p>
      <w:pPr>
        <w:pStyle w:val="BookText"/>
        <w:rPr/>
      </w:pP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منزلت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ارتباط با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بر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تفريح و سرگرمى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راهكارهاى ترك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موسيقى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 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 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نصايح و توصيه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برخوردارى از بيانى ساده و روان و نيز رعايت اختصار در پاسخ ها و همچنين ارائۀ راهكارهاى كاربردى و عملى در پاسخ به سؤالات، از ويژگى هاى اثر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نسل آينده ساز جوان و نوجوان، با مطالعۀ نصايح و توصيه هاى آيت الله العظمى مظاهرى در پاسخ به سؤالات اين كتاب كه تماماً برگرفته از دستورات روح بخش قرآن و عترت و برآمده از تجربۀ ارزشمند ايشان در ارتباط بدون واسطه و مداوم با جوانان است، بتوانند به سعادت دنيا و آخرت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تنظيم و نشر اين اثر ارزشمند كوشيده اند، صميمانه تقدير و تشكّر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الهداية و التّوفيق</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الزّهراء عليها السلام </w:t>
      </w:r>
      <w:bookmarkStart w:id="15" w:name="pg18807_197694"/>
    </w:p>
    <w:p>
      <w:pPr>
        <w:pStyle w:val="Heading2"/>
        <w:numPr>
          <w:ilvl w:val="1"/>
          <w:numId w:val="1"/>
        </w:numPr>
        <w:rPr/>
      </w:pPr>
      <w:bookmarkStart w:id="16" w:name="__RefHeading___Toc13907985_1280447820"/>
      <w:bookmarkStart w:id="17" w:name="_Toc5"/>
      <w:bookmarkEnd w:id="15"/>
      <w:bookmarkEnd w:id="16"/>
      <w:r>
        <w:rPr>
          <w:rtl w:val="true"/>
        </w:rPr>
        <w:t>رابطه با خداوند متعال</w:t>
      </w:r>
      <w:bookmarkEnd w:id="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بيشتراوقات اين مشغله را دارم كه چگونه به خدا نزديك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نماز مى خوانم و در ازاى آن انتظار دارم كه وجود خدا را احساس كنم و حاضرم هر كارى كنم تا خدا را در وجودم حس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در اين زمينه راهنمايى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تقيّد به واجبات مخصوصاً نماز، تقيّد به مستحبّات مخصوصاً انس با قرآن، مسجد، جماعت و منبر و تقيّد به اجتناب از گناه داشته باشيد، قطعاً نور خدا را در زندگى حس مى كنيد و او به شما كمك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 ها انسان از عبادت و مراقبه خسته مى شود، بفرماييد براى رفع بى حالى قلب چه بايد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دلسرد و نااميد نشود و آهسته آهسته و</w:t>
      </w:r>
    </w:p>
    <w:p>
      <w:pPr>
        <w:pStyle w:val="BookText"/>
        <w:rPr/>
      </w:pPr>
      <w:r>
        <w:rPr>
          <w:rFonts w:ascii="IRNazanin" w:hAnsi="IRNazanin" w:eastAsia="IRNazanin"/>
          <w:color w:val="111111"/>
          <w:sz w:val="28"/>
          <w:sz w:val="28"/>
          <w:szCs w:val="28"/>
          <w:rtl w:val="true"/>
          <w:lang w:bidi="fa-IR"/>
        </w:rPr>
        <w:t>بدون زور و اجبار، دوباره حركت خود را شروع كند؛ البته معمولاً اين گونه حالات ناشى از گناه است كه با توبه و زارى و برقرارى رابطۀ عاطفى با خداوند، اصلاح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حين عبادت كردن اشك بريزم؛ ولى كمتر اين حالت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حضرتعالى راهى سهل الوصول به اين هدف، نشانم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گناه و مال حرام در زندگى شما نباشد، حال عبادت و راز و نياز پيدا مى كنيد و از عبادت خود لذّت مى بريد و لازم نيست حتماً اشك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در همۀ اعمالمان، نيت خدايى داشته باشيم؛ يعنى مستحبّات و واجبات و حتّى مباهات، رنگ الهى به خود بگيرد؟ آيا بايد براى همۀ كارها در ذهن، نيت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در همۀ كارها، حتّى كارهاى روزمرۀ زندگى، خدا را درنظر داشته باشيد و به گونه اى كه رضايت الهى در آن است، آن كار را انجام</w:t>
      </w:r>
    </w:p>
    <w:p>
      <w:pPr>
        <w:pStyle w:val="BookText"/>
        <w:rPr/>
      </w:pPr>
      <w:r>
        <w:rPr>
          <w:rFonts w:ascii="Amiri" w:hAnsi="Amiri" w:eastAsia="Amiri" w:cs="Amiri"/>
          <w:color w:val="111111"/>
          <w:sz w:val="28"/>
          <w:sz w:val="28"/>
          <w:szCs w:val="28"/>
          <w:rtl w:val="true"/>
          <w:lang w:bidi="ar-SA"/>
        </w:rPr>
        <w:t>دهيد؛ امّا لازم نيست بيش از حد، تمركز فكرى و دقّت روى آن داشته باشيد؛ بلكه همين مقدار كه خدا را در نظر داريد و به ياد او هستيد،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برايم سخت است كه وجود خدا را درك كنم و به هركس اين موضوع را مى گويم،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موضوع فكر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از شما بپرسم چه كار بايد انجام 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كتاب اعتقادى در اثبات وجود خدا بخوانيد؛ امّا پى بردن به كُنهِ ذات ممكن نيست؛ البته اگر به مقام عبوديت از راه عبادت برسيد، مى توانيد خدا را بيابيد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خداوند به بنده و حبّ بنده به خداوند چگونه درك مى شود؟ آيا دوست داشتن او را مى توان تصوّر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عموم مردم معناى اين گونه حرف 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فراوان و بى حدّ و حصر از طرف خداوندمتعال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پدر و مادرى مهربان تر است و اينكه ما خداوند را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مى كنيم و عبادت مى كنيم و متابعت از او مى كنيم، معلوم مى شود كه خداوند را دوست داريم؛ ولى براى اهل دل معناى ديگرى دارد كه شرح آن در پاسخ اين گونه سؤال ها نمى گنجد</w:t>
      </w:r>
      <w:r>
        <w:rPr>
          <w:rFonts w:eastAsia="IRNazanin" w:cs="IRNazanin"/>
          <w:color w:val="111111"/>
          <w:sz w:val="28"/>
          <w:szCs w:val="28"/>
          <w:rtl w:val="true"/>
          <w:lang w:bidi="fa-IR"/>
        </w:rPr>
        <w:t xml:space="preserve">. </w:t>
      </w:r>
      <w:bookmarkStart w:id="18" w:name="pg18807_197698"/>
    </w:p>
    <w:p>
      <w:pPr>
        <w:pStyle w:val="Heading2"/>
        <w:numPr>
          <w:ilvl w:val="1"/>
          <w:numId w:val="1"/>
        </w:numPr>
        <w:rPr/>
      </w:pPr>
      <w:bookmarkStart w:id="19" w:name="__RefHeading___Toc13907987_1280447820"/>
      <w:bookmarkStart w:id="20" w:name="_Toc6"/>
      <w:bookmarkEnd w:id="18"/>
      <w:bookmarkEnd w:id="19"/>
      <w:r>
        <w:rPr>
          <w:rtl w:val="true"/>
        </w:rPr>
        <w:t>استجابت دعا</w:t>
      </w:r>
      <w:bookmarkEnd w:id="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دوست دارم كه با خداوند متعال مناجات و راز و نياز كنم و از ارتباط با خدا هم لذّت مى برم و كمابيش دعا مى كنم؛ امّا اخيراً مدّتى است متوجّه شده ام كه هرگاه مثلاً براى حلّ مشكلم دعا مى كنم، آن مشكل برطرف كه نمى شود هيچ، بدتر هم مى شود يا اگر حاجتى از خدا بخواهم برعكس آن اتّفاق مى افتد؛ به طورى كه ديگر مى ترسم دعا كنم و درخواستى از خداوند داشته باشم؛ با وجود اين، در اعتقاداتم هيچ خللى وارد نشده است و به حكمت عدالت خداوند اعتقاد راسخ دارم و ضمناً توفيق دعاكردن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بدانم علّت اين مسئله چيست و بايد چه كنم‌؟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دعا كنيد و اطمينان به استجابت آن داشته باشيد؛ امّا بدانيد كه گاهى استجابت دعا مانع فردى يا اجتماعى دارد يا به صلاح شما نيست</w:t>
      </w:r>
    </w:p>
    <w:p>
      <w:pPr>
        <w:pStyle w:val="BookText"/>
        <w:rPr/>
      </w:pPr>
      <w:r>
        <w:rPr>
          <w:rFonts w:ascii="Amiri" w:hAnsi="Amiri" w:eastAsia="Amiri" w:cs="Amiri"/>
          <w:color w:val="111111"/>
          <w:sz w:val="28"/>
          <w:sz w:val="28"/>
          <w:szCs w:val="28"/>
          <w:rtl w:val="true"/>
          <w:lang w:bidi="ar-SA"/>
        </w:rPr>
        <w:t>كه در اين صورت، دعاى شما يا در آينده مستجاب مى شود يا خداوند متعال آن را در دنيا و آخرت جبران مى كند و به هرحال دعا نتيجه دارد و نبايد از رحمت خداوند مأيوس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داشته باشيد كه آنچه اكنون به ذهن شما خطور مى كند، وسوسۀ شيطان است و بايد به آن اهميّت ندهيد تا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اينكه در زمان دعاكردن، از خدا حيا نداشته باشيد،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هرچه مى خواهيد از خداوند متعال بخواهيد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طريقۀ صحيحِ خواستن حاجات از خداوند تبارك و تعالى چگونه است‌؟ طريقۀ صحيحِ خواستن حاجات از پيامبر صلى الله عليه و آله و سلم و ائمّۀ معصومين عليهم السلام چگونه است‌؟ گاهى كه حاجتى را از خداوند مى خواهم و به ائمّۀ معصومين عليهم السلام متوسّل مى شوم، فكر مى كنم خداوند تبارك و تعالى را كوچك يافته ام كه به امامان عليهم السلام متوسّل مى شوم؛ لذا در اين حالت از خواسته ام باز مى گردم، حاجتى </w:t>
      </w:r>
    </w:p>
    <w:p>
      <w:pPr>
        <w:pStyle w:val="BookText"/>
        <w:rPr/>
      </w:pPr>
      <w:r>
        <w:rPr>
          <w:rFonts w:ascii="IRNazanin" w:hAnsi="IRNazanin" w:eastAsia="IRNazanin"/>
          <w:color w:val="111111"/>
          <w:sz w:val="28"/>
          <w:sz w:val="28"/>
          <w:szCs w:val="28"/>
          <w:rtl w:val="true"/>
          <w:lang w:bidi="fa-IR"/>
        </w:rPr>
        <w:t>نمى خواهم، سخنى نمى گويم، حالتى بر من وارد شده و دلم پر از غم مى شود كه چرا با وجود تمام راه هاى دسترسى، راه اصلى را هم نمى توانم بپيمايم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هدايتى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اگر از خداوند قادر متعال چيزى را بخواهيد شايسته است؛ چنان كه توسّل به اهل بيت عليهم السلام و از اين طريق اتصال به خداوند تعالى نيز لازم و شايسته است؛ زيرا خود خداوند سبحان دستور فرموده است كه ما به وسيلۀ آنان به آستان قدس ربوبى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إِلَيْهِ اَلْوَسِيلَةَ‌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از خدا حاجتى دارم، ولى به خواسته ام نمى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ماه پيش شرايطى پيش آمد كه براى خواسته ام پافشارى كرده و خيلى دعا كردم، پاى سجاده نشستم و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شكسته بود و خيلى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روزم آه و ناله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مدتى خيلى ناباورانه خداوند دعايم را برآورده كرد، خيلى خوشحال شدم، ولى دعاى من نصفه برآورده شد و حاجتى را كه </w:t>
      </w:r>
    </w:p>
    <w:p>
      <w:pPr>
        <w:pStyle w:val="BookText"/>
        <w:rPr/>
      </w:pPr>
      <w:r>
        <w:rPr>
          <w:rFonts w:ascii="IRNazanin" w:hAnsi="IRNazanin" w:eastAsia="IRNazanin"/>
          <w:color w:val="111111"/>
          <w:sz w:val="28"/>
          <w:sz w:val="28"/>
          <w:szCs w:val="28"/>
          <w:rtl w:val="true"/>
          <w:lang w:bidi="fa-IR"/>
        </w:rPr>
        <w:t>مى خواستم، كامل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هستم و نمى دانم چه كار كنم كه دعاهايم خيلى زود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وقتى دعا مى كنم نبايد خسته شوم؛ ولى الان حدود ده ماه است كه مى گذرد و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چه طور دعا كنم تا خدا خوشش بيايد و راضى شود و دعاهايم را برآورده كند؟ به خدا مى گويم اگر دعايم را برآورده نمى كنى و راضى نيستى، كارى كن فراموشش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تا خدا حاجت ها و خواسته هايم را آن جورى كه مى خواهم، برآورده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دعا كنيد و مطمئن باشيد دعاى شما نتيجه دارد و اگر فعلاً استجابت آن به صلاح نيست، حتماً خداوند متعال، عوض آن را به شما مى دهد يا بلايى از شما رفع مى كند و در هرصورت، به خصوص در آخرت، شما را راضى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خسته و دلسرد و نااميد نشويد كه گناه نااميدى، بسيار بزرگ و در سرحدّ كفر است؛ بنابراين به دعا و راز و نياز خود با خداوند ادامه دهيد و در دعا، از توسّل به اهل بيت عليهم السلام كمك بگيريد؛ ولى اصرار بيش ازحد روى اجابت دعا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كه چشم ها بينا مى شود، خواهيد فهميد كه چرا دعاى شما</w:t>
      </w:r>
    </w:p>
    <w:p>
      <w:pPr>
        <w:pStyle w:val="BookText"/>
        <w:rPr/>
      </w:pPr>
      <w:r>
        <w:rPr>
          <w:rFonts w:ascii="IRNazanin" w:hAnsi="IRNazanin" w:eastAsia="IRNazanin"/>
          <w:color w:val="111111"/>
          <w:sz w:val="28"/>
          <w:sz w:val="28"/>
          <w:szCs w:val="28"/>
          <w:rtl w:val="true"/>
          <w:lang w:bidi="fa-IR"/>
        </w:rPr>
        <w:t>مستجاب نشده و نيز خواهيد دانست كه خداوند رحمان و رحيم چه بلاهايى در عوض آن از شما رفع كرده و چه نعمت هايى جايگزين استجابت آن دعا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اجتناب جدّى از گناه و با كمك گرفتن از نماز اوّل وقت و با مداومت بر ذكر يونسيه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اميد فراوان به رحمت حق تعالى داشته باشيد و مراقب باشيد شيطان حلم شما را نبرد و شما را به ناشكرى و ناسپاسى وادار نكند كه دراين صورت، هم دعايتان مستجاب نمى شود و هم گناه كرده ايد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افسرده و ناراحت هم نباشيد كه بسيار مضرّ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برقرارى ارتباط عاطفى با خداوند متعال، بانشاط و اميدوار و شاد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دعا مى كنم آنچه به صلاح شماست،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bookmarkStart w:id="21" w:name="pg18807_197703"/>
    </w:p>
    <w:p>
      <w:pPr>
        <w:pStyle w:val="Heading2"/>
        <w:numPr>
          <w:ilvl w:val="1"/>
          <w:numId w:val="1"/>
        </w:numPr>
        <w:rPr/>
      </w:pPr>
      <w:bookmarkStart w:id="22" w:name="__RefHeading___Toc13907989_1280447820"/>
      <w:bookmarkStart w:id="23" w:name="_Toc7"/>
      <w:bookmarkEnd w:id="21"/>
      <w:bookmarkEnd w:id="22"/>
      <w:r>
        <w:rPr>
          <w:rtl w:val="true"/>
        </w:rPr>
        <w:t>تهذيب نفس</w:t>
      </w:r>
      <w:bookmarkEnd w:id="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برطرف كردن رذايل اخلاقى برنامه ريزى روزانه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برنامۀ زير در اين زمينه مؤثّر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به واجبات مخصوصاً نماز اوّل وقت با جماعت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به مستحبّات مخصوصاً انس با قرآن و نمازشب و خدمت به خلق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گناه مخصوصاً حقّالنّاس نظير غيبت، تهمت، شايعه و نمّامى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عذرخواهى از خداوند و توبه و مداومت بر ذكر يونسيه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ازآنجا كه فرموده ايد يكى از واجبات در اسلام، تهذيب نفس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خواهشمندم بفرماييد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گناهانى كبيره و چه گناهانى صغيره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هرچه باشد؛ چون نافرمانى در برابر پروردگار بزرگ است، گناه كبيره است و از اين جهت فرقى بين گناه كبيره و صغيره نيست و آنچه در خصوص كبيره يا صغيره بودن گناهان گفته مى شود، مربوط به نسبتى است كه بين آثار گناهان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علم اخلاق به طوركامل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محدودۀ اخلاق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انسان صرف نظر از نوع گناه، از مطلق گناهان اجتناب جدّى داشته باشد و واجبات را به صورت كامل به جا آورد و در ترك مكروهات و انجام مستحبّات كوشا باشد؛ ثانياً به تهذيب نفس بپردازد؛ به اين معناكه صفات رذيله و خصائل ناپسند اخلاقى را در وجود خود ريشه كن يا لااقل سركوب كند</w:t>
      </w:r>
    </w:p>
    <w:p>
      <w:pPr>
        <w:pStyle w:val="BookText"/>
        <w:rPr/>
      </w:pPr>
      <w:r>
        <w:rPr>
          <w:rFonts w:ascii="IRNazanin" w:hAnsi="IRNazanin" w:eastAsia="IRNazanin"/>
          <w:color w:val="111111"/>
          <w:sz w:val="28"/>
          <w:sz w:val="28"/>
          <w:szCs w:val="28"/>
          <w:rtl w:val="true"/>
          <w:lang w:bidi="fa-IR"/>
        </w:rPr>
        <w:t>ودرخت فضائل و صفات نيكوى انسانى را به جاى رذائل، در دل خود بنشاند تا هم خود و هم ديگران از ميوۀ آن بهره مند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تقليد در اخلاق هم ضرورت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در اخلاقيّات يا در افعال اخلاقى ضرورت دارد؛ به اين معنا كه انسان در تشخيص حلال و حرام افعال و اعمال، تابع هوى وهوس و پيرو سليقۀ شخصى نباشد و طبق نظر مرجع تقليد كه حكم اسلام است، عمل كند تا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منشأ چند صفت رذيلۀ ديگر مى شود؟ خواهش مى كنم نام ببريد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تكبّر مى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غفلت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ركود مى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بستانكارى از خداوند مى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بالأخره عجب، كفر اخلاقى مى آورد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رفتار با مردم تندخويى كنيم و دل آن ها را بشكنيم، آيا ظالم شده ايم‌؟ آيا خدا به آن اندازه ما را عذاب مى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تندخويى، فشار قبر دارد و علاوه بر آن ظلم است و گناه ظلم، بزرگ است؛ ولى اگر توبه كنيد و دست از تندخويى برداريد، خداوند توبۀ شما را قبول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خودخواهى و تكبّر چيست‌؟ چگونه مى توانم اين بيمارى را كه در وجودم ريشه دوانده است، از بين ببرم‌؟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رذائل اخلاقى، مبارزۀ منفى مى خواهد؛ مثلاً براى ريشه كن كردن خودخواهى و تكبّر، بايد رفتارى همراه با تواضع و فروتنى به خود تحميل كنيد تا نفس متكبّر، رام شود؛ يعنى اگر نسبت به كسى احساس تكبّر كرديد، بايد نسبت به همان شخص، فروتن باشيد تا تكبّر شما ريشه كن يا لااقل سركوب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نماز اوّل وقت كمك بگيريد و بر مستحبّات و نمازهاى نافله، مخصوصاً نمازشب و سجده هاى طولانى، مداومت داشته باشيد كه در اين زمينه </w:t>
      </w:r>
    </w:p>
    <w:p>
      <w:pPr>
        <w:pStyle w:val="BookText"/>
        <w:rPr/>
      </w:pPr>
      <w:r>
        <w:rPr>
          <w:rFonts w:ascii="IRNazanin" w:hAnsi="IRNazanin" w:eastAsia="IRNazanin"/>
          <w:color w:val="111111"/>
          <w:sz w:val="28"/>
          <w:sz w:val="28"/>
          <w:szCs w:val="28"/>
          <w:rtl w:val="true"/>
          <w:lang w:bidi="fa-IR"/>
        </w:rPr>
        <w:t>كارساز است؛ چنان كه خدمت به ديگران كارسازتر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احساسات منفى غلبه كنم‌؟ چگونه در موقع گناه نلغزم‌؟ هميشه فكر مى كنم ايمانم لحظه اى است، از خودم نااميد مى شوم و گناه مى كنم؛ ولى دوباره پشيمان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كنم كسى نمى تواند مشكلم را حل كند حتّى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احساس سقوط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آرام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نااميد نباشيد كه خطر نااميدى خيلى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كه مى توانيد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اوّل وقت همراه جماعت و از تعقيبات نماز كمك بگيريد؛ حتماً خداوند به شما كمك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هاى دينى به طور مستمر داشته باشيد و از منبرهاى خوب، از نوارها و سى دى هاى خوب و از سخنرانى هاى دينى استفاده كنيد و كمك بگيريد، خيلى فايده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يك جمله، شما را صددرصد عوض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توانيم حرص و طمع را از وجودمان پاك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ازآنچه به آن حرص يا طمع داريد، محروم كنيد و با اين تمرين و با مبارزه با نفس، حرص و طمع را ريشه كن يا لااقل سركوب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دانشگاه با ماشين خود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به دانشگاه رفتم، تصميم گرفتم بچه هاى كلاس مرا با ماشين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مسئله گناه است‌؟ اگر صفت رذيله است، براى رفع آن چه كنيم‌؟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مبارزه با صفات رذيله، بايد مبارزۀ منفى كرد؛ مثلاً براى ريشه كن كردن يا سركوب كردن خودنمايى، بايد سعى كنيد هركارى را براى رضاى خدا انجام دهيد و ديدن يا نديدن ديگران براى شما مهم نباشد؛ امّا لازم نيست در اين گونه چيزها حسّاس باشيد و بايد فكر و ذهن شما را بيش از اندازه مشغول نسازد؛ بنابراين با رذائل اخلاقى كه بسيار خطرناك است مبارزه كنيد؛ ولى رفتار شما و زندگى شما هم عادى و مثل عموم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ترس، از نگاه دين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خدا را دارد از گذشته غم و غصه ندارد و از آينده و از كسى و چيزى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رابطۀ با خدا مى توانيد غم و غصه و ترس و واهمه را از خود دور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زيادى است كه سعى مى كنم خود را اصلاح كنم؛ ولى هرچندوقت يك بار يادم مى رود و دست برمى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روشى بگوييد تا بر آن مداومت كرده و موفق شوم و مطلبى بگوييد كه انگيزه ام براى اين كار زياد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اين است كه خسته و دلسرد نشويد، هرگاه يادتان آمد، دوباره مراقبت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خود و تهذيب نفس تلاش كنيد و هيچ گاه نااميد نشويد؛ بلكه اگر خداى ناكرده از دست شما در رفت و گناهى مرتكب شديد، فوراً به جبران آن بپردازيد و توبه كنيد و دوباره با اميد به خدا حركت را شروع كنيد تا ان شاءالله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شخصى كه حسود است طبق آيات قرآن راه به بهشت دارد يا خير؟ فرض كنيد شخص متشرّعى كه واجبات دين مانند نماز و روزه را به جا مى آورد، ولى هرگز پيشرفت ديگران را نمى تواند ببيند و اگر قدرت داشته باشد، مانع پيشرفت هم مى شود، او در آخرت چه وضعيتى خواهد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وقتى بر طبق حسادت خود عمل نكند، گناهكار نيست؛ امّا آدم حسود بايد بداند كه اگر ريشۀ اين رذيلت را در خود نخشكاند يا لااقل آن را سركوب نكند، بالأخره طوفانى مى شود و دين و دنياى او را تباه مى كند و او را به جهنّم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عبادت هايم فقط خالصانه براى خدا باشد؟ از ترس جهنّم رفتن و عذاب الهى و براى پاداش نباشد و فقط براى خداوند متعال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 مختص به اولياء خداست و شما دراين باره اصلاً فكر نكنيد و همين مقدار كه اين حالت را كه مرتبۀ هفتم خلوص است، دوست داريد، 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به آنچه كه خداوند به ما داده است، راضى بود؟ چگونه در گرفتارى ها و فشار زندگى، از خدا شكايت نكنيم، به مال مردم حسد نورزيم و هميشه شاكر خدا باشيم‌؟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يادآورى مكرّر نعمت ها و بازشمارى آن نعمت ها و تلقين اينكه خداوند متعال نعمت هاى ظاهرى و باطنى بى شمارى به انسان عنايت فرموده، تأثير خوبى در اين زمينه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چيست‌؟ تفاوت شرم با حيا، خجالت و غيرت چيست‌؟ ديدگاه قرآن در خصوص شرم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اصلى شرم، همان حياست كه حاصل عفّت، غيرت و نظاير آن است و قرآن كريم هم در آياتى بر آن تأكيد مى ورزد و تفصيل آن را مى توانيد در كتاب الأخلاق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مطالعه كنيد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پيش عملى كه فكرش را نمى كردم مرا متحوّل كند، يك دفعه درعرض يك روز عوضم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اهل نماز و </w:t>
      </w:r>
    </w:p>
    <w:p>
      <w:pPr>
        <w:pStyle w:val="BookText"/>
        <w:rPr/>
      </w:pPr>
      <w:r>
        <w:rPr>
          <w:rFonts w:ascii="IRNazanin" w:hAnsi="IRNazanin" w:eastAsia="IRNazanin"/>
          <w:color w:val="111111"/>
          <w:sz w:val="28"/>
          <w:sz w:val="28"/>
          <w:szCs w:val="28"/>
          <w:rtl w:val="true"/>
          <w:lang w:bidi="fa-IR"/>
        </w:rPr>
        <w:t>روزه و مقيّد بودم؛ ولى يك دفعه نسبت به همه چيز نظرم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بخواهم، مرتّب ذكر مى گفتم و اصلاً خسته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و نمازم چنان لذّتى مى بردم كه نمى خواستم لحظه اى از آن دست بردارم و نمى توانستم آن ها را با هيچ كارى عوض كنم؛ ولى از روى ناچارى و گذران زندگى مجبور بودم كار كنم و وقت زيادى براى عبادت نداشتم؛ ولى در هر لحظه كارى نداشتم و كسى نبود، دلم پر مى زد براى ذكر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سؤالاتم به نحوى به من مى رسيد؛ ولى بعد ازمدّتى به تدريج كم شد؛ به طورى كه از سال قبل تمام آن حالت ها را از دست دادم و فقط با ياد آن ها گاهى لذّت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 كنم رهنمودى و دعايى بفرماييد تا دوباره مثل قبل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رهرو آن نيست كه گه تند و گهى خسته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آن است كه آهسته و پيوسته رود</w:t>
      </w:r>
    </w:p>
    <w:p>
      <w:pPr>
        <w:pStyle w:val="BookText"/>
        <w:rPr/>
      </w:pPr>
      <w:r>
        <w:rPr>
          <w:rFonts w:ascii="IRNazanin" w:hAnsi="IRNazanin" w:eastAsia="IRNazanin"/>
          <w:color w:val="111111"/>
          <w:sz w:val="28"/>
          <w:sz w:val="28"/>
          <w:szCs w:val="28"/>
          <w:rtl w:val="true"/>
          <w:lang w:bidi="fa-IR"/>
        </w:rPr>
        <w:t>تقاضا دارم بر طبق اين شعر كه از روايات ائمّۀ دين گرفته شده است،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دون همتى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انحصاراً در امور اخروى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همّت انسان در آبادانى امور دنيا و آخرت بايد</w:t>
      </w:r>
    </w:p>
    <w:p>
      <w:pPr>
        <w:pStyle w:val="BookText"/>
        <w:rPr/>
      </w:pPr>
      <w:r>
        <w:rPr>
          <w:rFonts w:ascii="Amiri" w:hAnsi="Amiri" w:eastAsia="Amiri" w:cs="Amiri"/>
          <w:color w:val="111111"/>
          <w:sz w:val="28"/>
          <w:sz w:val="28"/>
          <w:szCs w:val="28"/>
          <w:rtl w:val="true"/>
          <w:lang w:bidi="ar-SA"/>
        </w:rPr>
        <w:t>بلند باشد؛ به اين معناكه بايد براى دنيا و آخرت خود تلاش كند و كوتاهى در آبادانى دنيا يا آخرت، هر دو در قرآن و روايات مذمّت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رويارويى با بعضى اقوام يا دوستان كه از روى حسادت رابطۀ خود را قطع مى كنند و با وجود احترام هايى كه به آن ها گذاشته مى شود، همچنان از تحقيركردن و تحويل نگرفتن لذّت مى برند، چه موضعى بايد گرفت‌؟ آيا رفت وآمدنكردن با آن ها از مصاديق قطع رحم است‌؟ اگر هست، پس چه بايد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مراوده با آن ها جايز است؛ ولى اگر توهين نباشد، در خصوص خويشان، گاهى مراوده كنيد بهتر است؛ در هرحال تا مى توانيد بايد به آن ها خدمت بكنيد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اينكه شيطان درخصوص فعلى وسوسه كند كه انجام ندهيم، مى توان برداشت كرد كه آن كار خير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نوشته ايد، ملاك براى تعيين خير و شرّ افعال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دستورالعملى مى خواهم كه به حالت اكسير، درمان بداخلاقى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آنچه شيطان به شما القاء مى كند، عمل كنيد و خوش اخلاق و خوش رفتار باشيد تا براى شما ملكه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تقويت اراده در انجام اعمال عبادى و انجام مستحبّات چه كنيم‌؟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راهكارهاى تقويت اراده، به كارگيرى اراده است؛ يعنى مثلاً براى اينكه ارادۀ انسان در انجام عبادات و مستحبّات افزايش پيدا كند، بايد در انجام آن عبادات كوشا باشد و تا جايى كه اثر منفى و مخرّب نداشته باشد و به اندازۀ نشاط، انجام مستحبّات را بر خود تحميل كند تا ارادۀ او قوى شود؛ امّا راه مهم تر براى دستيابى به توفيق عبادات و مستحبّات و همچنين لذّت بردن از عبادات، اجتناب از گناه است؛ مثلاً به تجربه اثبات شده است كه اگر انسان در طول روز گناه نكند، توفيق نماز شب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ازكجا بدانيم انجام اعمال عبادى و كارهاى خوب خواستۀ نفس است يا براى خداست‌؟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نيك و مستحبّات را انسان بايد انجام دهد و بايد به فكر اينكه خواستۀ نفس است يا براى خدا و نظاير آن نباشد و به اين گونه چيزها اهميّت ندهد كه وسوسۀ فكرى مى آورد</w:t>
      </w:r>
      <w:r>
        <w:rPr>
          <w:rFonts w:eastAsia="IRNazanin" w:cs="IRNazanin"/>
          <w:color w:val="111111"/>
          <w:sz w:val="28"/>
          <w:szCs w:val="28"/>
          <w:rtl w:val="true"/>
          <w:lang w:bidi="fa-IR"/>
        </w:rPr>
        <w:t>.</w:t>
      </w:r>
      <w:bookmarkStart w:id="24" w:name="pg18807_197716"/>
    </w:p>
    <w:p>
      <w:pPr>
        <w:pStyle w:val="Heading2"/>
        <w:numPr>
          <w:ilvl w:val="1"/>
          <w:numId w:val="1"/>
        </w:numPr>
        <w:rPr/>
      </w:pPr>
      <w:bookmarkStart w:id="25" w:name="__RefHeading___Toc13907991_1280447820"/>
      <w:bookmarkStart w:id="26" w:name="_Toc8"/>
      <w:bookmarkEnd w:id="24"/>
      <w:bookmarkEnd w:id="25"/>
      <w:r>
        <w:rPr>
          <w:rtl w:val="true"/>
        </w:rPr>
        <w:t>نماز و كيفيت آن</w:t>
      </w:r>
      <w:bookmarkEnd w:id="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هستم كه سه سال است در كشورى اروپايى زندگى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چندوقتى است كه احساس مى كنم مسيرم را در دين و دين دارى گم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كنم‌؟ من هميشه نماز و قرآن مى خواندم؛ ولى از يك سال پيش فقط بعضى از وقت ها نماز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دوباره قلب من براى به جاآوردن نماز قوّت بگيرد؟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اين فكر كنيد كه در آن كشور غريب، نياز به رفيق داريد و بهترين رفيق براى شما پروردگار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قرآن مى فرمايد كه من از رگ گردن به بندگان نزديك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بايد براى حفظ دين و دنياى خود و مهم تر از آن، براى حسن عاقب خود، با خدا رفاقت كنيد و راه رفاقت با خداوند</w:t>
      </w:r>
    </w:p>
    <w:p>
      <w:pPr>
        <w:pStyle w:val="BookText"/>
        <w:rPr/>
      </w:pPr>
      <w:r>
        <w:rPr>
          <w:rFonts w:ascii="IRNazanin" w:hAnsi="IRNazanin" w:eastAsia="IRNazanin"/>
          <w:color w:val="111111"/>
          <w:sz w:val="28"/>
          <w:sz w:val="28"/>
          <w:szCs w:val="28"/>
          <w:rtl w:val="true"/>
          <w:lang w:bidi="fa-IR"/>
        </w:rPr>
        <w:t>متعال، برقرارى ارتباط عميق و هميشگى با او، به خصوص از طريق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واجبات مخصوصاً نماز اهميّت بدهيد و از گناه اجتناب كنيد، خداوند رفيق شما مى شود و دست شما را مى گيرد و در بن بست ها شما را يارى مى كند و نمى گذارد تنها باشيد؛ چنان كه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 به ما حق دارند كه آن ها را يارى كنيم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همچنين به اين فكر كنيد كه انسان بى نماز يا كسى كه در خواندن نماز سستى مى كند، در آخرت حتماً مؤاخذه مى شود و چون كافر عملى از دنيا مى رود، عذاب خواهد شد و عاقبت سختى در انتظار او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واجب بودن نماز صبح چيست‌؟ چرا بايد از طلوع فجر تا طلوع آفتاب اين نماز خوانده شود؟ با توجّه به اينكه نماز صبح بسيارى از مردم قضا مى شود، آيا بهتر نبود كه مثلاً از روشن شدن هوا تا پخش شدن آفتاب اين نماز خوانده شود؟ معمولاً در جواب اين </w:t>
      </w:r>
    </w:p>
    <w:p>
      <w:pPr>
        <w:pStyle w:val="BookText"/>
        <w:rPr/>
      </w:pPr>
      <w:r>
        <w:rPr>
          <w:rFonts w:ascii="IRNazanin" w:hAnsi="IRNazanin" w:eastAsia="IRNazanin"/>
          <w:color w:val="111111"/>
          <w:sz w:val="28"/>
          <w:sz w:val="28"/>
          <w:szCs w:val="28"/>
          <w:rtl w:val="true"/>
          <w:lang w:bidi="fa-IR"/>
        </w:rPr>
        <w:t>سؤال روايتى از پيامبر صلى الله عليه و آله و سلم مى خوانند؛ ولى بنده جواب منطقى و علمى مى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اسلام، بلكه احكام هر دينى، تعبّدى است و علّت و حكمت اصلى آن نزد ما روشن نيست؛ بنابراين وقتى از راه هاى عقلى و نقلى به ما ثابت شد كه پيامبر اكرم صلى الله عليه و آله و سلم از جانب خداوند متعال، احكام و نحوۀ عمل به آن را تعيين فرموده اند، بايد به آن عمل كنيم و بدانيم كه حتماً بر وفق مصلحت و حكمت است؛ هر چند ما آن مصلحت و حكمت را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حتماً بايد نماز يا عبادات ديگر به زبان عربى باشد؟ يعنى اگر ما در نماز به زبان فارسى صحبت كنيم، آيا نماز ما قبول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نظير يك سرود ملّى است كه بايد با يك زبان باشد؛ مثلاً سرود جمهورى اسلامى در همه جا بايد فارسى باشد و مثلاً ترك ها و عرب ها سرود ملى را تركى يا عربى بخوانند و اين يك امر بين المللى است كه در جهان امروز و ديروز</w:t>
      </w:r>
    </w:p>
    <w:p>
      <w:pPr>
        <w:pStyle w:val="BookText"/>
        <w:rPr/>
      </w:pPr>
      <w:r>
        <w:rPr>
          <w:rFonts w:ascii="Amiri" w:hAnsi="Amiri" w:eastAsia="Amiri" w:cs="Amiri"/>
          <w:color w:val="111111"/>
          <w:sz w:val="28"/>
          <w:sz w:val="28"/>
          <w:szCs w:val="28"/>
          <w:rtl w:val="true"/>
          <w:lang w:bidi="ar-SA"/>
        </w:rPr>
        <w:t>بوده است؛ بنابراين دعا و راز و نياز به هر زبانى باشد خوب است؛ ولى نماز بايد به عربى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فلسفۀ اتّحاد و هماهنگى بين مسلمانان اعتقاد داشته و اينكه پيروى از سنّت پيامبر صلى الله عليه و آله و سلم در اداى فرائض دينى لازم است، كاملاً آگاهى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بنده در خواندن فارسى قرآن به قدرى شيرين بود كه چند سالى است توفيق نصيبم شده است كه سالى سه تا چهار بار قرآن را با خواندن فارسى ختم كنم؛ درحالى كه قبل از آن، حتّى يك بار هم موفق نشده بودم قرآن را ختم كنم؛ لذا از شما مى خواهم با استدلال بفرماييد آيا مى توان نمازهاى نافله را فارسى 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نماز بايد به عربى خوانده شود و ذكر دليل فقهى، در پاسخ استفتاء نمى گنجد و مانند هر علم ديگرى، مربوط به جلسۀ درس است و بايد بين افراد آشنا به همان علم، مباحثه شود؛ امّا ساده ترين دليل آن صرف نظر از لزوم حفظ وحدت و هماهنگى بين مسلمين، اين است كه كلمات فارسى قادر به اداى مقصود و منظور نهايى جملات نماز نيستند؛ مثلاً شما با ده ها</w:t>
      </w:r>
    </w:p>
    <w:p>
      <w:pPr>
        <w:pStyle w:val="BookText"/>
        <w:rPr/>
      </w:pPr>
      <w:r>
        <w:rPr>
          <w:rFonts w:ascii="IRNazanin" w:hAnsi="IRNazanin" w:eastAsia="IRNazanin"/>
          <w:color w:val="111111"/>
          <w:sz w:val="28"/>
          <w:sz w:val="28"/>
          <w:szCs w:val="28"/>
          <w:rtl w:val="true"/>
          <w:lang w:bidi="fa-IR"/>
        </w:rPr>
        <w:t xml:space="preserve">كلمۀ فارسى هم نمى توانيد معناى حقيقى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كنيد؛ امّا به طور كلّى مناجات و گفتگو با خداوند متعال به زبان فارسى و در حدّ متعارف در نماز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پايان نماز بهتر است اوّل تسبيحات حضرت زهرا عليها السلام گفته شود يا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بلافاصله بعد از اتمام نماز، خواندن تسبيحات حضرت زهرا عليها السلام بسيار فضيلت دارد؛ امّا تأخير آن به اندازۀ خواندن آيۀ شريفه و ذكر صلوات كه آن هم بسيار فضيلت دارد يا مواردى از اين قبيل، اشكال ندارد و از ثواب آن نمى كاهد</w:t>
      </w:r>
      <w:r>
        <w:rPr>
          <w:rFonts w:eastAsia="Amiri" w:cs="Amiri" w:ascii="Amiri" w:hAnsi="Amiri"/>
          <w:color w:val="111111"/>
          <w:sz w:val="28"/>
          <w:szCs w:val="28"/>
          <w:rtl w:val="true"/>
          <w:lang w:bidi="ar-SA"/>
        </w:rPr>
        <w:t>.</w:t>
      </w:r>
      <w:bookmarkStart w:id="27" w:name="pg18807_197721"/>
    </w:p>
    <w:p>
      <w:pPr>
        <w:pStyle w:val="Heading2"/>
        <w:numPr>
          <w:ilvl w:val="1"/>
          <w:numId w:val="1"/>
        </w:numPr>
        <w:rPr/>
      </w:pPr>
      <w:bookmarkStart w:id="28" w:name="__RefHeading___Toc13907993_1280447820"/>
      <w:bookmarkStart w:id="29" w:name="_Toc9"/>
      <w:bookmarkEnd w:id="27"/>
      <w:bookmarkEnd w:id="28"/>
      <w:r>
        <w:rPr>
          <w:rtl w:val="true"/>
        </w:rPr>
        <w:t>انس با قرآن و ادعيه</w:t>
      </w:r>
      <w:bookmarkEnd w:id="2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 ترين راه انس با قرآن را بيان 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مكرّر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معنى و درحدّتوان توجّه به تفاسير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 تر از همه، عمل به دستورات 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تأمين نيازهاى دينى خودمان مى توانيم به طورمستقيم از قرآن و نهج البلاغه استفاده كنيم يا نياز به اجتهاد هست‌؟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با قرآن و نهج البلاغه و روايات اهل بيت عليهم السلام انس داشته باشيد و در آيات و روايات تدّبر كنيد و در زندگى از دستورات قرآن و عترت</w:t>
      </w:r>
    </w:p>
    <w:p>
      <w:pPr>
        <w:pStyle w:val="BookText"/>
        <w:rPr/>
      </w:pPr>
      <w:r>
        <w:rPr>
          <w:rFonts w:ascii="IRNazanin" w:hAnsi="IRNazanin" w:eastAsia="IRNazanin"/>
          <w:color w:val="111111"/>
          <w:sz w:val="28"/>
          <w:sz w:val="28"/>
          <w:szCs w:val="28"/>
          <w:rtl w:val="true"/>
          <w:lang w:bidi="fa-IR"/>
        </w:rPr>
        <w:t>استفاده كنيد؛ امّا نتيجه گيرى و برداشت حكم، نياز به اجتهاد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اصول حضرتعالى كه از راديو پخش مى شد، شنيدم كه در سخنرانى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تحريفى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قرائات، مصيبتى بالاتر از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خواه ناخواه اين اختلاف قرائات وجود دارد و حرف شما را نقض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آيا قرآن تحريف شده است يا خير؟ اگر تحريف نشده است؛ پس چرا مى گوييد اختلاف قرائات مصيبتى بالاتر از تحريف است و اگر تحريف شده، چرا مى گوييد تحريف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قرآن كريم تحريف نشده، هيچ ترديدى وجود ندارد و اين قرآن بدون يك كلمه كم وزياد، همان قرآن نازل شده بر رسول الله صلى الله عليه و آله و سلم است و تشكيك دراين زمينه حرام است؛ امّا اختلاف قرائات، معلوم است كه وجود دارد و البته مشكلاتى پديد مى آورد و دامن زدن به اختلافات قرائات و پافشارى هر گروه و دسته اى بر صحّت يكى از قرائات،</w:t>
      </w:r>
    </w:p>
    <w:p>
      <w:pPr>
        <w:pStyle w:val="BookText"/>
        <w:rPr/>
      </w:pPr>
      <w:r>
        <w:rPr>
          <w:rFonts w:ascii="IRNazanin" w:hAnsi="IRNazanin" w:eastAsia="IRNazanin"/>
          <w:color w:val="111111"/>
          <w:sz w:val="28"/>
          <w:sz w:val="28"/>
          <w:szCs w:val="28"/>
          <w:rtl w:val="true"/>
          <w:lang w:bidi="fa-IR"/>
        </w:rPr>
        <w:t>مصيبت بزرگى براى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اين است كه همه همين قرائتى كه اكنون متداول است و از اوّل هم متداول بوده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برآورده شدن حاجت، فلان ذكر به قصد رجاء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به قصد رجاء يعنى 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اذكار يا ادعيه، فاقد سند معتبر است كه به قصد رجاء، يعنى به اميد قبول كردن پروردگار متعال خوانده مى شود</w:t>
      </w:r>
      <w:r>
        <w:rPr>
          <w:rFonts w:eastAsia="IRNazanin" w:cs="IRNazanin"/>
          <w:color w:val="111111"/>
          <w:sz w:val="28"/>
          <w:szCs w:val="28"/>
          <w:rtl w:val="true"/>
          <w:lang w:bidi="fa-IR"/>
        </w:rPr>
        <w:t>.</w:t>
      </w:r>
      <w:bookmarkStart w:id="30" w:name="pg18807_197724"/>
    </w:p>
    <w:p>
      <w:pPr>
        <w:pStyle w:val="Heading2"/>
        <w:numPr>
          <w:ilvl w:val="1"/>
          <w:numId w:val="1"/>
        </w:numPr>
        <w:rPr/>
      </w:pPr>
      <w:bookmarkStart w:id="31" w:name="__RefHeading___Toc13907995_1280447820"/>
      <w:bookmarkStart w:id="32" w:name="_Toc10"/>
      <w:bookmarkEnd w:id="30"/>
      <w:bookmarkEnd w:id="31"/>
      <w:r>
        <w:rPr>
          <w:rtl w:val="true"/>
        </w:rPr>
        <w:t>انتخاب دين</w:t>
      </w:r>
      <w:bookmarkEnd w:id="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سورۀ بقره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در داستان پيامبران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كسانى كه به طريقى ايمان نياوردند، به امر خداوند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موضوع چه تفسيرى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سورۀ بقره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حقيقت را بيان مى كند، به اين معنا كه با زور و اجبار كسى را نمى توان دين دار كرد و در ادامۀ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تَبَيَّنَ اَلرُّشْدُ مِنَ اَلْغَيِّ‌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راه هدايت از گمراهى، آشكار و روشن شده است و رستگارى و سعادت، از آنِ كسى است كه راه هدايت را در پيش بگيرد و گمراهى و شقاوت، در اثر كفر و دورى از دين، نصيب بندگان خداوند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واقعيّت مهّم است؛ امّا آن كسانى كه كافر شدند، علاوه بر شقاوت ابدى، اگر در مقابل پيامبران و دعوت آنان ايستادگى و لجاجت كنند و بر كفر خود به صورت علنى پافشارى داشته باشند، در همين دنيا هم به سزاى عمل خود مى رسند و هلاك مى شوند؛ يعنى خود را هلاك مى كنند و در آخرت به جهنّم مى روند، يعنى خود به جهنّمى كه برافروخته اند،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قبلاً به دليل اينكه پدر و مادرش مسلمان بوده اند، مسلمان بوده و اكنون به دلايلى فكر مى كند با تعاليم دين ديگرى مثلاً مسيحيت، بهتر مى تواند خدا را بشناسد و به او نزديك شود، حكمش چيست‌؟ شنيده ام كه چنين كسى را بايد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اينكه كسى چنين عقيده اى پيدا كند، قتل بر او واجب مى شود؟ پس آيۀ قرآن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اجبارى نيست، چگونه معنا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واقعيّت است كه قرآن خبر داده است؛ زيرا تحميل عمل، جبراً</w:t>
      </w:r>
    </w:p>
    <w:p>
      <w:pPr>
        <w:pStyle w:val="BookText"/>
        <w:rPr/>
      </w:pPr>
      <w:r>
        <w:rPr>
          <w:rFonts w:ascii="IRNazanin" w:hAnsi="IRNazanin" w:eastAsia="IRNazanin"/>
          <w:color w:val="111111"/>
          <w:sz w:val="28"/>
          <w:sz w:val="28"/>
          <w:szCs w:val="28"/>
          <w:rtl w:val="true"/>
          <w:lang w:bidi="fa-IR"/>
        </w:rPr>
        <w:t>ممكن است؛ ولى تحميل فكر و عقيده جبراً ممكن نيست و عقل تا دليل نباشد، پذيرايى ندارد؛ چنان كه باورها كه مربوط به دل است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تَبَيَّنَ اَلرُّشْدُ مِنَ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يعنى اگر كسى لجوج و عنود نباشد، ادلّۀ قانع كننده براى اسلام هست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در اسلام نيست مگر در مواردى كه اگر اعدام نشود جامعه ضرر ببيند؛ نظير دستى كه سياه مى شود و اگر طبيب آن را قطع نكند، بدن را نابود مى كند</w:t>
      </w:r>
      <w:r>
        <w:rPr>
          <w:rFonts w:eastAsia="IRNazanin" w:cs="IRNazanin"/>
          <w:color w:val="111111"/>
          <w:sz w:val="28"/>
          <w:szCs w:val="28"/>
          <w:rtl w:val="true"/>
          <w:lang w:bidi="fa-IR"/>
        </w:rPr>
        <w:t xml:space="preserve">. </w:t>
      </w:r>
      <w:bookmarkStart w:id="33" w:name="pg18807_197727"/>
    </w:p>
    <w:p>
      <w:pPr>
        <w:pStyle w:val="Heading2"/>
        <w:numPr>
          <w:ilvl w:val="1"/>
          <w:numId w:val="1"/>
        </w:numPr>
        <w:rPr/>
      </w:pPr>
      <w:bookmarkStart w:id="34" w:name="__RefHeading___Toc13907997_1280447820"/>
      <w:bookmarkStart w:id="35" w:name="_Toc11"/>
      <w:bookmarkEnd w:id="33"/>
      <w:bookmarkEnd w:id="34"/>
      <w:r>
        <w:rPr>
          <w:rtl w:val="true"/>
        </w:rPr>
        <w:t>توبه از گناهان</w:t>
      </w:r>
      <w:bookmarkEnd w:id="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بخشيده شدن گناهان بايد چه كرد؟ آيا توبه كافى است‌؟ بعضى وقت ها انسان به دام شيطان مى افتد؛ درحالى كه از كارى نفرت دارد، آن را انجام مى دهد و بعد پشيمان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گناهى مرتكب شدم و مدّت هاست افسوس مى خورم كه چرا خود را آلوده كردم و احساس خوبى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گناه نكند؛ زيرا گناه زندگى را سياه مى كند؛ ولى اگر از دست او در رفت و گناهى كرد، بايد فوراً توبه كند و از خداوند عذرخواهى نمايد و بايد بداند كه حتماً خداوند متعال گناه او را مى بخشد و عذر او را قبول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افسوس نخوريد، بلكه به جاى افسوس، گناه را جدّى 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ديون فراوانى دارم و در انجام واجبات نيز كوتاهى كرده ام و البته بايد توبه كنم؛ با توجّه به اينكه اگر انسان بخواهد بابت اداى ديون و خسارت مالى كه به ديگران وارد كرده، عذرخواهى كند، ممكن است آبرويش برود، راه جبران اين جور گناهان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هرچه باشد، با توبه جبران مى شود؛ ولى اگر واجبات، نظير نماز و روزه، قضا شده است، بايد به مرور زمان قضاى آن 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حقّالنّاس مالى بر عهده دارد، در صورتى كه مى تواند بايد به صاحبش رد كند و اگر نمى شود، از طرف صاحبش با اذن حاكم شرع ردّ مظالم بدهد و اگر توان مالى ندارد، توبۀ فقط كفايت مى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اخلاق حضرتعالى شنيدم كه فرموديد گناه هرچه فراوان و بزرگ باشد، عفو و بخشش و بزرگوارى خداوند متعال از آن بزرگ تر است و اگر انسان توبه كند، حتماً خداوند او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ممكن است برخى از اين بزرگوارى خداوند سوءاستفاده كرده و جرأت گناه پيدا كنند؛ مثلاً بگويند خدا كه همۀ </w:t>
      </w:r>
    </w:p>
    <w:p>
      <w:pPr>
        <w:pStyle w:val="BookText"/>
        <w:rPr/>
      </w:pPr>
      <w:r>
        <w:rPr>
          <w:rFonts w:ascii="IRNazanin" w:hAnsi="IRNazanin" w:eastAsia="IRNazanin"/>
          <w:color w:val="111111"/>
          <w:sz w:val="28"/>
          <w:sz w:val="28"/>
          <w:szCs w:val="28"/>
          <w:rtl w:val="true"/>
          <w:lang w:bidi="fa-IR"/>
        </w:rPr>
        <w:t>گناهان را مى بخشد، پس بگذار در جوانى به اصطلاح خوش بگذرانيم، بعد از آن توبه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اين دو مطلب را جمع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حرف نظير اين است كه بگويد داروى فلان بيمارى در داروخانه ها موجود است، پس من خود را مريض مى كنم تا به واسطۀ آن دارو شفا پيدا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كجا معلوم است كه موفقيت و توفيق براى توبه پيدا مى شود؟</w:t>
      </w:r>
    </w:p>
    <w:p>
      <w:pPr>
        <w:pStyle w:val="BookText"/>
        <w:rPr/>
      </w:pPr>
      <w:r>
        <w:rPr>
          <w:rFonts w:ascii="IRNazanin" w:hAnsi="IRNazanin" w:eastAsia="IRNazanin"/>
          <w:color w:val="111111"/>
          <w:sz w:val="28"/>
          <w:sz w:val="28"/>
          <w:szCs w:val="28"/>
          <w:rtl w:val="true"/>
          <w:lang w:bidi="fa-IR"/>
        </w:rPr>
        <w:t>توبه يكى از عنايات خاص الهى است كه به همه نمى دهند؛ توبه يك حالت است كه آن حالت به اين زودى ها پيدا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سخنى غيبت است‌؟ آيا هرحرفى كه در نبود ديگرى زده شود، غيبت است‌؟ اگراز بدى هاى فردى يا قومى ستمكار سخن بگوييم، غيبت است‌؟ شرايط حلاليت گرفتن دربارۀ غيبت،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عيب فرد يا افرادى در غياب آن ها به ديگران منتقل شود، غيبت است و گناه آن بسيار بزرگ مى باشد؛ امّا براى توبه از غيبت،</w:t>
      </w:r>
    </w:p>
    <w:p>
      <w:pPr>
        <w:pStyle w:val="BookText"/>
        <w:rPr/>
      </w:pPr>
      <w:r>
        <w:rPr>
          <w:rFonts w:ascii="IRNazanin" w:hAnsi="IRNazanin" w:eastAsia="IRNazanin"/>
          <w:color w:val="111111"/>
          <w:sz w:val="28"/>
          <w:sz w:val="28"/>
          <w:szCs w:val="28"/>
          <w:rtl w:val="true"/>
          <w:lang w:bidi="fa-IR"/>
        </w:rPr>
        <w:t>حلاليّت طلبيدن از آن افراد لازم نيست؛ بلكه در برخى موارد منجر به مفسدۀ ديگرى مى شود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توبۀ غيبت كننده، پشيمانى قلبى نسبت به گناه و عذرخواهى از خداوند متعال است و چنانچه با غيبت خود، آبروى ديگران را برده است، اگر مى تواند بايد با تعريف و ذكر فضائل آن ها، ضربه اى را كه به شخصيّت آنان وارد كرده است،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مجردى هستم كه چون مكرراً جنب مى شوم، بيشتر اوقات قيد نماز را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هم بيشتر روزه ها را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چشم چرانى هايى نيز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ازدواج را هم فعلاً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توبه كردم كه استعفاف پيشه كنم، امّا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اعمال خوبى كه انجام داده ام نيز به خاطر كاهلى در خواندن نماز رد مى شوند؟ چگونه به رحمت خدا اميدوار باشم‌؟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هرچه بزرگ و هرچه فراوان باشد، اگر بنده جداً توبه كند و به سوى خداوند باز گردد، قطعاً و حتماً خداوند رحمان و رحيم توبۀ</w:t>
      </w:r>
    </w:p>
    <w:p>
      <w:pPr>
        <w:pStyle w:val="BookText"/>
        <w:rPr/>
      </w:pPr>
      <w:r>
        <w:rPr>
          <w:rFonts w:ascii="IRNazanin" w:hAnsi="IRNazanin" w:eastAsia="IRNazanin"/>
          <w:color w:val="111111"/>
          <w:sz w:val="28"/>
          <w:sz w:val="28"/>
          <w:szCs w:val="28"/>
          <w:rtl w:val="true"/>
          <w:lang w:bidi="fa-IR"/>
        </w:rPr>
        <w:t>او را مى پذيرد، گناهان او را مى بخشد و پروندۀ قبلى او را نابود كرده، پروندۀ سفيد و درخشانى كه صفحۀ اوّل آن ثواب توبه است، جايگزين آن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متعال توّاب است؛ يعنى بسيار توبه پذير است و هرچه انسان توبه كند، باز هم توبۀ او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نه تنها اعمال نيك شما نابود نمى شود، بلكه همان طوركه گفته شد، اعمال نيك و توبۀ شما بدى ها و گناهان شما را نابود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باشيد از رحمت خداوند متعال مأيوس و نااميد نشويد كه نااميدى از رحمت حق تعالى، در سرحدّ كفر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اميد خداوندتعالى زندگى جديدى با انجام واجبات و ترك محّرمات شروع كنيد و در حدّ توان در انجام مستحبّات و دورى از مكروهات، كوشا باشيد تا موفق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خدا مى خواهم كه پاكم كند، بعد خاكم كند و اين را هميشه و در همه حال از او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گناهان كبيره نيز بخشيده مى شوند؟ براى بخشيده شدن گناهانم بايد چه بكنم‌؟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هرچه بزرگ و هرچه فراوان، اگر بنده جدّاً توبه كند، پروردگار متعال او را مى آمرزد؛ چنان كه در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بنابراين اگر بنده، پشيمانى قلبى داشته باشد و عزم جدّى بر ترك گناه و اصلاح و جبران اعمال بنمايد، توبۀ او پذيرفته مى شود و خداوند متعال پروندۀ او را نابود و پروندۀ سفيد و درخشانى كه صفحۀ اوّل آن ثواب توبه است، جايگزين آن مى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كسى، بدى كردم و به طرق مختلف به او تهمت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كارهاى گذشته پشيمان هستم و توبه كردم؛ ولى حقّالنّاس بر گردن من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او تهمت زدم و بدى كردم، مرا </w:t>
      </w:r>
    </w:p>
    <w:p>
      <w:pPr>
        <w:pStyle w:val="BookText"/>
        <w:rPr/>
      </w:pPr>
      <w:r>
        <w:rPr>
          <w:rFonts w:ascii="IRNazanin" w:hAnsi="IRNazanin" w:eastAsia="IRNazanin"/>
          <w:color w:val="111111"/>
          <w:sz w:val="28"/>
          <w:sz w:val="28"/>
          <w:szCs w:val="28"/>
          <w:rtl w:val="true"/>
          <w:lang w:bidi="fa-IR"/>
        </w:rPr>
        <w:t>نمى شناسد، بنابراين، پيامك زدم و قضيه را سربسته اين چنين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حقّ تو بدى كردم و كارى كردم كه حقى از شما بر گردن من است، لطفاً مرا حلال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او پاسخ داد كه تا نگويى چه كار كردى، حلال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و احتمال مى دهم كه اگر بگويم چه كار كردم مرا حلال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مانده ام، چه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پشيمانى قلبى، توبۀ شما محقق شده است و وظيفۀ ديگرى نداريد و لازم نيست از او حلاليت بطلبيد؛ بلكه چون منجر به مفسدۀ ديگرى مى شود، حلاليّت نطلبيد؛ امّا اگر مى توانيد بايد جبران آبروى او را بكنيد و تهمتى كه به او زده ايد را رفع كنيد و مثلاً در بين مردم از او تعريف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گناهى را مرتكب شده و دچار بيمارى مى شود، اگر پشيمان شود و آن گناه را ترك كند، آيا اثر وضعى گناه هم از بين مى رود؟ يعنى آيا بيمارى اش خوب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توبۀ واقعى، آثار گناه را محو مى سازد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اينترنت عكس هاى مبتذل مى ديدم و توبه كردم به طورى كه تا امشب ديگر عكسى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اينترنت </w:t>
      </w:r>
    </w:p>
    <w:p>
      <w:pPr>
        <w:pStyle w:val="BookText"/>
        <w:rPr/>
      </w:pPr>
      <w:r>
        <w:rPr>
          <w:rFonts w:ascii="IRNazanin" w:hAnsi="IRNazanin" w:eastAsia="IRNazanin"/>
          <w:color w:val="111111"/>
          <w:sz w:val="28"/>
          <w:sz w:val="28"/>
          <w:szCs w:val="28"/>
          <w:rtl w:val="true"/>
          <w:lang w:bidi="fa-IR"/>
        </w:rPr>
        <w:t>فتواى حضرتعالى را راجع به ديدن اين عكس ها خواندم و تصميم گرفتم كه ديگر هرگز آن عكس ها را نبينم و توبه كنم و الان هم توبه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بخشيده شده ام‌؟ اگر دوباره برايم اين موقعيت ها پيش آمد، براى مقابله با آن، چه كار بايد انجام دهم‌؟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باشيد كه اگرچه خداوند متعال بسيار توبه پذير است و توبۀ شما را مى پذيرد؛ امّا اگر گناه در اثر تكرار در ارتكاب، عادت شد، توفيق توبه از انسان سلب مى شود و بدتر، آن است كه انسان كم كم در اثر فريب شيطان، آن گناه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كسى كه عادت به گناه دارد و گناه خود را توجيه مى كند، اساساً گناه خود را گناه نمى داند كه از آن توبه كند و در نتيجه، بدون توبه از دنيا مى رود و عاقبت شومى در انتظار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نگاه به فيلم و عكس مبتذل، در زندگى شما هم تأثير منفى مى گذارد و هويّت بدى از شما مى سازد؛ بنابراين مطمئن باشيد كه پروردگار متعال شما را بخشيده است؛ امّا حتماً گناه خود را تكرار نكنيد و با فريب شيطان مبارزه كنيد تا عاقبت به خير شويد،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توبه كرده ام، گاهى به آهنگ هاى پاپ كه شاد هستند و باعث رقص مى شوند، گوش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چون زود عصبانى مى شوم، با پدر و مادرم بداخلاقى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آن دنيا مى ترسم و فكر مى كنم حقّالنّاس بر گردنم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كار كنم‌؟ چگونه بايد توبه كنم‌؟</w:t>
      </w:r>
    </w:p>
    <w:p>
      <w:pPr>
        <w:pStyle w:val="BookText"/>
        <w:rPr/>
      </w:pPr>
      <w:r>
        <w:rPr>
          <w:rFonts w:ascii="Amiri" w:hAnsi="Amiri" w:eastAsia="Amiri" w:cs="Amiri"/>
          <w:color w:val="111111"/>
          <w:sz w:val="28"/>
          <w:sz w:val="28"/>
          <w:szCs w:val="28"/>
          <w:rtl w:val="true"/>
          <w:lang w:bidi="ar-SA"/>
        </w:rPr>
        <w:t>در ضمن من وسواسى هستم و اكنون با عمل به دستورات شما، وسواسم كم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نوشته ايد جايز نيست و بايد از آن اجتناب كنيد؛ امّا به طوركلّى نسبت به فكر خود، به وسوسۀ خود و به آنچه به شما القاء مى شود، بايد صددرصد بى تفاوت و بى خيال باشيد و به اين گونه افكار اهميّت ندهيد تا خوب شويد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لذّت گناه بهره مند مى شوند و سپس توبه مى كنند، با كسانى كه با سختى و تلاش از گناه دورى مى كنند، چه فرقى دارند؟ طبق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اين دو گروه نبايد با هم تفاوتى داشته باشند؟ پس چرا اوّلى هم لذّت </w:t>
      </w:r>
    </w:p>
    <w:p>
      <w:pPr>
        <w:pStyle w:val="BookText"/>
        <w:rPr/>
      </w:pPr>
      <w:r>
        <w:rPr>
          <w:rFonts w:ascii="Amiri" w:hAnsi="Amiri" w:eastAsia="Amiri" w:cs="Amiri"/>
          <w:color w:val="111111"/>
          <w:sz w:val="28"/>
          <w:sz w:val="28"/>
          <w:szCs w:val="28"/>
          <w:rtl w:val="true"/>
          <w:lang w:bidi="ar-SA"/>
        </w:rPr>
        <w:t>برده و هم مشمول رحمت الهى شده است؛ ولى دوّمى سختى كشيده و مشمول رحمت الهى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توجّه داشت كه از كجا معلوم گناهكار، موفق به توبۀ حقيقى شود و آن حديث، شامل حال او شود؟ بنابراين قاطعانه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 بسيار بهتر از اين است كه انسان گناه كند و سپس توبه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اثر گناه، دچار قساوت قلب شده و در حال حاضر هم از گناه پشيمان است و مى خواهد تضرّع كند؛ ولى نمى تواند و دلش سنگ شده است،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پشيمانى قلبى و جبران گناه كه همان توبۀ حقيقى است، قساوت قلب را از بين مى برد؛ امّا نبايد عجله داشته باشد؛ زيرا حالات معنوى كم كم و به تدريچ ايجاد مى شود؛ بنابراين بايد حالت توبه را حفظ كند و با اجتناب از گناه و انجام واجبات و عبادات، به مراتب يقين و حضور قلب برسد</w:t>
      </w:r>
      <w:r>
        <w:rPr>
          <w:rFonts w:eastAsia="IRNazanin" w:cs="IRNazanin"/>
          <w:color w:val="111111"/>
          <w:sz w:val="28"/>
          <w:szCs w:val="28"/>
          <w:rtl w:val="true"/>
          <w:lang w:bidi="fa-IR"/>
        </w:rPr>
        <w:t>.</w:t>
      </w:r>
      <w:bookmarkStart w:id="36" w:name="pg18807_197737"/>
    </w:p>
    <w:p>
      <w:pPr>
        <w:pStyle w:val="Heading2"/>
        <w:numPr>
          <w:ilvl w:val="1"/>
          <w:numId w:val="1"/>
        </w:numPr>
        <w:rPr/>
      </w:pPr>
      <w:bookmarkStart w:id="37" w:name="__RefHeading___Toc13907999_1280447820"/>
      <w:bookmarkStart w:id="38" w:name="_Toc12"/>
      <w:bookmarkEnd w:id="36"/>
      <w:bookmarkEnd w:id="37"/>
      <w:r>
        <w:rPr>
          <w:rtl w:val="true"/>
        </w:rPr>
        <w:t>تقدير و سرنوشت</w:t>
      </w:r>
      <w:bookmarkEnd w:id="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تقديرات الهى چيست‌؟ تسليم بودن در برابر تقديرات الهى چگونه است‌؟ آيا تقديرات الهى براى انسان ثابت است يا انسان مى تواند با دعا، تقديرات الهى را تغيير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قرآن شريف به خوبى استفاده مى شود كه قضا و قدر، دست خود انسان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بعضى قضا و قدرها دست خود انسان نيست و با مصلحتى كه ما نمى دانيم، از طرف </w:t>
      </w:r>
    </w:p>
    <w:p>
      <w:pPr>
        <w:pStyle w:val="BookText"/>
        <w:rPr/>
      </w:pPr>
      <w:r>
        <w:rPr>
          <w:rFonts w:ascii="Amiri" w:hAnsi="Amiri" w:eastAsia="Amiri" w:cs="Amiri"/>
          <w:color w:val="111111"/>
          <w:sz w:val="28"/>
          <w:sz w:val="28"/>
          <w:szCs w:val="28"/>
          <w:rtl w:val="true"/>
          <w:lang w:bidi="ar-SA"/>
        </w:rPr>
        <w:t>خداست و كسى كه مبتلا است، عاقبت به خير مى شود و اميرالمؤمنين عليه السلام جدّاً نهى فرموده اند كه ما در اين موارد فكر كنيم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روزمره، بسيار تجربه شده است كه شخصى ظلم يا بدى مى كند و به قاعدۀ عدل الهى در مرحله اى از زندگى، سزاى كردار خويش را مى بيند؛ ولى در اين عقوبتى كه او مى كشد، افرادى از خانواده يا اطرافيان او نيز ناچارند همراه او اذيّت شوند و گاهى ديده شده است كه عقوبت كردار بد آن شخص در بدبختى شخص ديگرى كه از نزديكان اوست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خيلى اتفاق افتاده است كه مردى در جوانى به همسر خود و خانوادۀ او ظلم كرده و در پيرى بايد شاهد ستم كشى دختر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اينجاست كه اين اطرافيان يا در مثال مذكور دختر آن شخص، به چه گناهى عقوبت مى بينند؟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عقوبت از طرف ظالم است نه خداى متعال، نظير كسى كه آتشى را در اطاق برافروزد كه هم خود مى سوزد و هم ديگران، حتّى بچۀ در</w:t>
      </w:r>
    </w:p>
    <w:p>
      <w:pPr>
        <w:pStyle w:val="BookText"/>
        <w:rPr/>
      </w:pPr>
      <w:r>
        <w:rPr>
          <w:rFonts w:ascii="IRNazanin" w:hAnsi="IRNazanin" w:eastAsia="IRNazanin"/>
          <w:color w:val="111111"/>
          <w:sz w:val="28"/>
          <w:sz w:val="28"/>
          <w:szCs w:val="28"/>
          <w:rtl w:val="true"/>
          <w:lang w:bidi="fa-IR"/>
        </w:rPr>
        <w:t>گهواره، ولى آن ظالم كيفر آن را خواهد ديد؛ چنان كه كيفر ظلم به خود را خواهد ديد و براى اطرافيان، پروردگار عالم پاداش بالايى را عنايت خواهدكرد، به اندازه اى كه صددرصد راضى و خشنود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روزمرّه بسيار ديده ايم كه فرصت هاى زندگى افراد به سبب اينكه آن ها در خانواده هاى مختلف يا در شرايط مختلفى به دنيا آمده يا رشد نموده اند، تفاوت دارد؛ مثلاً كسى كه در خانواده اى فقير به دنيا آمده است، مجبور است از كودكى در سخت ترين شرايط كاركرده و متحمّل رنج ها و تحقيرهاى فراوانى شود و اصلاً فرصت تحصيل علم يا شركت در مجامع دينى يا حتّى فرصت تفريح ندارد و در مقابل، فرزندى كه در خانواده اى ثروتمند يا دانشمند يا هر دو به دنيا مى آيد و در نوجوانى و جوانى علاوه بر اينكه متنعّم از انواع نعم الهى است، فرصت تحصيل علم و مطالعه و تفريح و نظاير آن را به راحتى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اينجاست كه علّت اين تفاوت ها چيست و با مسئلۀ عدل الهى چگونه حل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توجّه داشت غالب افرادى كه از نظر علمى به جايى رسيده اند، از افرادى بوده اند كه</w:t>
      </w:r>
    </w:p>
    <w:p>
      <w:pPr>
        <w:pStyle w:val="BookText"/>
        <w:rPr/>
      </w:pPr>
      <w:r>
        <w:rPr>
          <w:rFonts w:ascii="IRNazanin" w:hAnsi="IRNazanin" w:eastAsia="IRNazanin"/>
          <w:color w:val="111111"/>
          <w:sz w:val="28"/>
          <w:sz w:val="28"/>
          <w:szCs w:val="28"/>
          <w:rtl w:val="true"/>
          <w:lang w:bidi="fa-IR"/>
        </w:rPr>
        <w:t>در شرايط سختى زندگى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 پرورده تنعّم نبرد راه به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شيوۀ رندان بلاكش باشد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اين گونه چيزها دنبال علل طبيعى باشيم و قطعاً علل آن با كمى فكر پيدا مى شود و نبايد دنبال علل معنوى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العياذ بالله خدا را قبول نداشتيم، چگونه اين گونه چيزها را معلول علل طبيعى مى دانستيم‌؟ الان كه خدا را قبول داريم هم 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مقدّرات، ما نبايد فكر كنيم و اميرالمؤمنين عليه السلام در نهج البلاغه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درياى پرتلاطم است، وارد آن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بايد اعتقاد داشته باشيم خداوند حكيم است و آنچه هست بر وفق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پشه اى در اين عالم، يك بال زيادتر زند يا يك بال از ماشين خلقت كم كند، عالم به اين بزرگى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آفرينش موجودات چيست‌؟ آيا كمال است يا رفع نياز؟ لطفاً درحدّ شخص متوسّطذهن، بيان كنيد و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انسان را آفريده است كه به</w:t>
      </w:r>
    </w:p>
    <w:p>
      <w:pPr>
        <w:pStyle w:val="BookText"/>
        <w:rPr/>
      </w:pPr>
      <w:r>
        <w:rPr>
          <w:rFonts w:ascii="IRNazanin" w:hAnsi="IRNazanin" w:eastAsia="IRNazanin"/>
          <w:color w:val="111111"/>
          <w:sz w:val="28"/>
          <w:sz w:val="28"/>
          <w:szCs w:val="28"/>
          <w:rtl w:val="true"/>
          <w:lang w:bidi="fa-IR"/>
        </w:rPr>
        <w:t>كمال برسد و زمينه هاى آن را هم خودش براى انسان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كمال برسد به سعادت ابدى در دنيا و آخرت مى رسد و تا خدا، خدايى مى كند، او رو به كمال است و چون سعادتمند مى شود، لذّت معنوى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نظير اين است كه بپرسيد مدرسه رفتن بچّه ها چه نتيجه اى دارد؟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مى روند كه تحصيل كنند و به عنوان يك انسان تحصيل كرده، خوشبخت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چهرۀ انسان به مرور زمان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اگر فردى مؤمن باشد با كدام يك از اين چهره ها محشور مى شود؟ در بهشت كدام يك از اين چهره ها را دارد؟ آيا كالبدش همانند كالبد دنيايى است‌؟ آيا جسم و روح انسان با هم وارد بهشت مى شوند؟ شكل ظاهرى روح انسان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مسلّم است، اينكه انسان در قيامت مركّب از جسم و روح است و تفحّص بيش از اين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بيشتر و مفصّل بخواهيد، كتاب معاد اينجانب را مطالعه كنيد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9" w:name="pg18807_197742"/>
    </w:p>
    <w:p>
      <w:pPr>
        <w:pStyle w:val="Heading2"/>
        <w:numPr>
          <w:ilvl w:val="1"/>
          <w:numId w:val="1"/>
        </w:numPr>
        <w:rPr/>
      </w:pPr>
      <w:bookmarkStart w:id="40" w:name="__RefHeading___Toc13908001_1280447820"/>
      <w:bookmarkStart w:id="41" w:name="_Toc13"/>
      <w:bookmarkEnd w:id="39"/>
      <w:bookmarkEnd w:id="40"/>
      <w:r>
        <w:rPr>
          <w:rtl w:val="true"/>
        </w:rPr>
        <w:t>سير و سلوك</w:t>
      </w:r>
      <w:bookmarkEnd w:id="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در خصوص چلّه نشينى و روش هاى آن، براى من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روش چلّه نشينى اين است كه انسان با خداى خود تعهّد كند كه چهل روز گناه نكند و واجبات را به صورت كامل به جا آورد و در ترك مكروهات و به جاآوردن مستحبّات نيز كوشا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چهل روز مداومت جدّى بر اين دستور داشته باشد، كم كم براى او ملكه مى شود و متّقى خواهد شد و به سعادت و رستگارى دنيا و آخرت مى رسد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تحت تربيت عرفاى بزرگ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رسيدن </w:t>
      </w:r>
    </w:p>
    <w:p>
      <w:pPr>
        <w:pStyle w:val="BookText"/>
        <w:rPr/>
      </w:pPr>
      <w:r>
        <w:rPr>
          <w:rFonts w:ascii="Amiri" w:hAnsi="Amiri" w:eastAsia="Amiri" w:cs="Amiri"/>
          <w:color w:val="111111"/>
          <w:sz w:val="28"/>
          <w:sz w:val="28"/>
          <w:szCs w:val="28"/>
          <w:rtl w:val="true"/>
          <w:lang w:bidi="ar-SA"/>
        </w:rPr>
        <w:t>به قلۀ عرفان را زيارت كربلا متصوّر شده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عاجزانه از شما دستورالعملى خاص مسئلت مى كنم؛ زيرا اوّلين زيارت كربلايم است و مى خواهم در نهايت اثر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نهايت اثر كربلا، آن است كه امام حسين عليه السلام صددرصد از شما راضى باشند؛ بنابراين با اجتناب جدّى از گناهان و اهميّت به واجبات و با اهميّت به مستحبّات، مخصوصاً خدمت به خلق خدا، آن حضرت را از خود راضى كنيد و سعى كنيد فضائل اخلاقى نظير صبر، ايثار، عفو، شجاعت و شهادت طلبى را كه در كربلا تبلور خاصى دارد، در خود تقويت كنيد و از امام حسين عليه السلام هم بخواهيد كه شما با ريشه كن كردن رذائل و باروركردن فضائل اخلاقى در وجود خود، از كربلا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بدانم چطور مى توانم به مقام بندگى برسم‌؟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خالصانه و اجتناب جدّى از گناه، شما را به مقام عبوديّت كه بالاترين مقام ها است،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هرطورى كه شما صلاح مى دانيد اين بندۀ حقير را به خدا برسانيد، حالا شده با ذكر يا طريقى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ازدواج كرده و بچۀ دو ساله هم دارم؛ ولى با وجود ازدواج نتوانسته ام به مقامات عرفانى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خاضعانه تقاضا دارم مرا كمك كنيد و مرا از اين وضع نجات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پاسخ شما چيزى به غير از تقيّد به ظواهر شرع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واجبات را به طور كامل به جا آوريد، از انجام محرّمات و گناهان اجتناب جدّى داشته باشيد، از مكروهات و شبهات هم دورى كنيد و به انجام مستحبّات نيز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دستورالعمل اهميّت بدهيد، مخصوصاً در اقامۀ نماز اوّل وقت با جماعت و در مداومت بر نماز شب و نيز در خدمت به خلق خدا كوشا باشيد و از گناه، مخصوصاً حقّالنّاس هم دورى كنيد، حتماً به مقامات والاى عرفانى و معنوى مى رسيد و به سعادت دنيا و آخرت دست خواهيد يافت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گويم دستم بگير؛ چون دائم گرفته اى، رهايم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كمتر از پانزده سال پيش به درجۀ </w:t>
      </w:r>
    </w:p>
    <w:p>
      <w:pPr>
        <w:pStyle w:val="BookText"/>
        <w:rPr/>
      </w:pPr>
      <w:r>
        <w:rPr>
          <w:rFonts w:ascii="IRNazanin" w:hAnsi="IRNazanin" w:eastAsia="IRNazanin"/>
          <w:color w:val="111111"/>
          <w:sz w:val="28"/>
          <w:sz w:val="28"/>
          <w:szCs w:val="28"/>
          <w:rtl w:val="true"/>
          <w:lang w:bidi="fa-IR"/>
        </w:rPr>
        <w:t>مستجاب الدّعوه اى 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خودم مى دانستم و خداى خودم؛ امّا سال هاست كه ديگر خبرى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فقط غوطه ورشدن در مال دنيا و نظاير آن مى دانم؛ امّا چه كنم حضور قلبى كه قبلاً در نماز داشتم، به من برگردد؟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گناه و انجام واجبات و دورى از تخيّلات و توهّمات، همۀ كارها را اصلاح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خود، اشتياق سير الى الله دارد و خيلى دوست دارد كه اعمالى مانند خواندن نماز جناب جعفرطيار را انجام دهد و بندگى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لطفى ازجانب خداوند مى باشد؟ اگر ازجانب خداوند مى باشد براى تقويت آن و براى اينكه توبه مان را ازدست ندهيم و ثابت قدم باشيم، بايد چه كنيم‌؟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نوشته ايد، جذبه اى از جانب حق تعالى است و براى ماندگارى جذبه ها و توفيقات الهى، بايد انسان از گناه به طور جدّى اجتناب كند و به انجام واجبات مخصوصاً نماز اهميّت دهد و در انجام مستحبّات نظير نمازشب، انس با قرآن، توسّل، نوافل، نمازهاى مستحبّى و خدمت به خلق خدا كوشا باشد</w:t>
      </w:r>
      <w:r>
        <w:rPr>
          <w:rFonts w:eastAsia="IRNazanin" w:cs="IRNazanin"/>
          <w:color w:val="111111"/>
          <w:sz w:val="28"/>
          <w:szCs w:val="28"/>
          <w:rtl w:val="true"/>
          <w:lang w:bidi="fa-IR"/>
        </w:rPr>
        <w:t>.</w:t>
      </w:r>
      <w:bookmarkStart w:id="42" w:name="pg18807_197746"/>
    </w:p>
    <w:p>
      <w:pPr>
        <w:pStyle w:val="Heading2"/>
        <w:numPr>
          <w:ilvl w:val="1"/>
          <w:numId w:val="1"/>
        </w:numPr>
        <w:rPr/>
      </w:pPr>
      <w:bookmarkStart w:id="43" w:name="__RefHeading___Toc13908003_1280447820"/>
      <w:bookmarkStart w:id="44" w:name="_Toc14"/>
      <w:bookmarkEnd w:id="42"/>
      <w:bookmarkEnd w:id="43"/>
      <w:r>
        <w:rPr>
          <w:rtl w:val="true"/>
        </w:rPr>
        <w:t>اشاره به منزلت اهل بيت عليهم السلام</w:t>
      </w:r>
      <w:bookmarkEnd w:id="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كدام يك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يا چهارده معصوم‌؟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تفاوتى ندارد و هر دو تجلّى ذاتى خداوند متعال و ثقل يكديگر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نامۀ حضرت زهرا عليها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ياممتحنه امتحنك الله الذى خلقك قبل ان يخلقك فوجدك لما امتحنك صابره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امتحان در عالم ذر بوده يا در عالم ديگرى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اين امتحان به چه نحوى بوده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آن حضرت در عالم ذر بوده و كيفيت آن براى ما روشن نيست؛ امّا آنچه مسلّم است در امتحان خود سربلند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مباركۀ احزاب دربارۀ مشيّت خداوند مبنى بر تطهير اهل بيت عليهم السلام است و بنا بر سياق ادبى و صرف ونحو عربى و نظر اكثريت مفسّرين، اين آيه اختصاص به پنج تن آل عبا عليهم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آيۀ تطهير شامل امامان بعد از امام حسين هم مى شود؟ خواهشمندم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آيۀ تطهير، همۀ چهارده معصوم عليهم السلام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معتقد هستند كه خلفاى راشدين توسّط مردم انتخاب شده اند و تشيع معتقد است كه خليفۀ مسلمين توسّط پيامبر گرامى اسلام صلى الله عليه و آله و سلم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چنين عقيده اى درست است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مال خداست و خداوند متعال حكومت را به پيامبر اكرم صلى الله عليه و آله و سلم و اهل بيت عليهم السلام داده است و هيچ كس به جز آن بزرگواران و نايبان ايشان، حقّ حكومت ندارد؛ امّا حضور و پشتيبانى مردم و تأييد حكومت توسّط مردم بايد باشد و بدون آن، حكومت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صلى الله عليه و آله و سلم با دختران خلفاى اوّل و دوّم ازدواج كردند؟ نظر شما دربارۀ ابولؤلؤ چيست‌؟ آيا مطالب منتسب به او صحيح است‌؟ قبر او كجاست‌؟ آيا همان قبرى است كه در كاشان به او نسبت داده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فعلى از پيامبر اكرم صلى الله عليه و آله و سلم سر زده است، صددرصد بر وفق حكمت و مصلحت بوده است؛ هرچند ما مصلحت و حكمت آن را درك نكنيم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مى شود به جاى اين گونه مباحث، بر اصول دين و براى تقويت مبانى اعتقادى كار كنيد و با مطالعۀ سيرۀ اهل بيت عليهم السلام از آن بزرگواران سرمشق بگيريد</w:t>
      </w:r>
      <w:r>
        <w:rPr>
          <w:rFonts w:eastAsia="IRNazanin" w:cs="IRNazanin"/>
          <w:color w:val="111111"/>
          <w:sz w:val="28"/>
          <w:szCs w:val="28"/>
          <w:rtl w:val="true"/>
          <w:lang w:bidi="fa-IR"/>
        </w:rPr>
        <w:t>.</w:t>
      </w:r>
      <w:bookmarkStart w:id="45" w:name="pg18807_197749"/>
    </w:p>
    <w:p>
      <w:pPr>
        <w:pStyle w:val="Heading2"/>
        <w:numPr>
          <w:ilvl w:val="1"/>
          <w:numId w:val="1"/>
        </w:numPr>
        <w:rPr/>
      </w:pPr>
      <w:bookmarkStart w:id="46" w:name="__RefHeading___Toc13908005_1280447820"/>
      <w:bookmarkStart w:id="47" w:name="_Toc15"/>
      <w:bookmarkEnd w:id="45"/>
      <w:bookmarkEnd w:id="46"/>
      <w:r>
        <w:rPr>
          <w:rtl w:val="true"/>
        </w:rPr>
        <w:t>انس و ارتباط با اهل بيت عليهم السلام</w:t>
      </w:r>
      <w:bookmarkEnd w:id="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به ائمه عليهم السلام سلام مى كنيم، به اين صورت است كه ما سلام مى كنيم و آن ها جواب مى دهند و ما نمى شنويم يا اينكه آنان سلام مى كنند و در اصل، سلام ما جواب سلام آن بزرگواران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وظيفه داريم به اهل بيت عليه السلام سلام و درود بفرستيم و آن بزرگواران نيز حتماً پاسخ سلام و اظهار ارادت ما را مى دهند و مى توان چنين گفت كه در واقع سلام ما به ايشان ناشى از توجّهى است كه به ما دارند و در اثر عنايت اهل بيت عليهم السلام توفيق سلام و ابراز ارادت و مودّت به آنان مى يابيم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هاى عزادارى كه برگزار مى شود، از شنيدن برخى از روضه ها كه خوانده مى شود، حال بسيار بدى به من دست </w:t>
      </w:r>
    </w:p>
    <w:p>
      <w:pPr>
        <w:pStyle w:val="BookText"/>
        <w:rPr/>
      </w:pPr>
      <w:r>
        <w:rPr>
          <w:rFonts w:ascii="IRNazanin" w:hAnsi="IRNazanin" w:eastAsia="IRNazanin"/>
          <w:color w:val="111111"/>
          <w:sz w:val="28"/>
          <w:sz w:val="28"/>
          <w:szCs w:val="28"/>
          <w:rtl w:val="true"/>
          <w:lang w:bidi="fa-IR"/>
        </w:rPr>
        <w:t>مى دهد و به خاطر سنگينى برخى از روضه هايى كه خوانده مى شود، از لحاظ عصبى، بسيار مشكل پيدا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هنگام شنيدن آن روضه ها، لطمه بزنم يا فقط به روضۀ سخنرانان مطرح، اكتفا كنم و پاى روضۀ مداح نمانم‌؟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مذكور، شنيدن ذكر مصيبت سخنران براى شما كافى است و لازم نيست روضۀ مكشوف گوش كنيد، بلكه اصل كار هم خوب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قيام امام حسين عليه السلام منجر به پيروزى شد يا شكست‌؟ اگر قيام ايشان پيروز شد، چرا بايد در محرم و صفر عزادارى و شيون كنيم‌؟ در حالى كه براى پيروزى، جشن و شادى بر پا مى كنند و شهداى كربلا هم در شب عاشورا شاد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گريه و زارى ما براى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قيام امام حسين عليه السلام احياى دين در بين امّت اسلامى بود و با شهادت ايشان و اسارت خاندان نبى اكرم صلى الله عليه و آله و سلم، اين هدف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قيام آن حضرت منجر به پيروزى شد و موجى در عالم بر پا كرد، امّا اين موج نياز به</w:t>
      </w:r>
    </w:p>
    <w:p>
      <w:pPr>
        <w:pStyle w:val="BookText"/>
        <w:rPr/>
      </w:pPr>
      <w:r>
        <w:rPr>
          <w:rFonts w:ascii="Amiri" w:hAnsi="Amiri" w:eastAsia="Amiri" w:cs="Amiri"/>
          <w:color w:val="111111"/>
          <w:sz w:val="28"/>
          <w:sz w:val="28"/>
          <w:szCs w:val="28"/>
          <w:rtl w:val="true"/>
          <w:lang w:bidi="ar-SA"/>
        </w:rPr>
        <w:t>ادمه داشت كه اسارت خاندان وحى آن را ادامه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موج سوّمى لازم بود تا موج قيام آن امام بزرگوار را در نسل هاى بعدى تا قيامت منتشر كند و موج سوّم، در عزادارى ها و گريه و زارى براى امام حسين عليه السلام متحقّق شد و وظيفۀ شيعيان، با پيروى از ائمه طاهرين عليهم السلام، زنده نگه داشتن و گسترش عزادارى ها و انتقال آن به نسل هاى بعدى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اينكه شهداى كربلا در شب عاشورا شاد بوده اند، به خاطر رسيدن آنان به لقاى الهى بوده و ربطى به وظيفۀ ما ندارد و اين عقيده كه بايد در عاشورا و ايام عزادارى، شاد باشيم، عقيدۀ انحرافى و خطرناكى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گريه بر امام حسين عليه السلام و سير و سلوك الى الله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عزادارى، توسّل و زيارت، آثار فراوانى دارد كه از اهم آن امداد به انسان براى رسيدن</w:t>
      </w:r>
    </w:p>
    <w:p>
      <w:pPr>
        <w:pStyle w:val="BookText"/>
        <w:rPr/>
      </w:pPr>
      <w:r>
        <w:rPr>
          <w:rFonts w:ascii="IRNazanin" w:hAnsi="IRNazanin" w:eastAsia="IRNazanin"/>
          <w:color w:val="111111"/>
          <w:sz w:val="28"/>
          <w:sz w:val="28"/>
          <w:szCs w:val="28"/>
          <w:rtl w:val="true"/>
          <w:lang w:bidi="fa-IR"/>
        </w:rPr>
        <w:t>به مقام لقاء و فناء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بهترين امداد براى شخص سالك در طى نمودن منازل هفت گانه سير و سلوك،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مجالس اهل بيت عليهم السلام خيلى اهميّت دارد، پس هر كس به نام ايشان هر كارى بكند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اهل بيت عليه السلام اعم از مجالس جشن و سرور يا عزادارى ها و توسّل ها، به منظور ترويج دين مبين و مبانى حيات بخش دينى و معنوى است، چنان كه شهادت آن بزرگواران هم، مثل ساير اعمال آنان در همين جهت و مسير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اتَّبَعْتَ الرَّسُولَ‌</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آميختن آن مجالس به معصيت، گناه، خلاف شرع و بلكه انجام هرگونه عملى كه باعث </w:t>
      </w:r>
    </w:p>
    <w:p>
      <w:pPr>
        <w:pStyle w:val="BookText"/>
        <w:rPr/>
      </w:pPr>
      <w:r>
        <w:rPr>
          <w:rFonts w:ascii="IRNazanin" w:hAnsi="IRNazanin" w:eastAsia="IRNazanin"/>
          <w:color w:val="111111"/>
          <w:sz w:val="28"/>
          <w:sz w:val="28"/>
          <w:szCs w:val="28"/>
          <w:rtl w:val="true"/>
          <w:lang w:bidi="fa-IR"/>
        </w:rPr>
        <w:t>وهن آن مجالس و بى حرمتى باشد، از گناهان بزرگ به شمار مى آيد و موجب قهر و ناراحتى قلوب مبارك آن حضرات است؛ چنانكه اهل دل نيز، فراوان نقل كرده اند كه وجود منكرات در مجالس اهل بيت عليهم السلام باعث قهر و نگرانى آن بزرگواران است و به جِد بايد از آن پرهيز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انداختن پول در چاه به نيت رسيدن به امام زمان عجل الله تعالى فرجه الشريف درست است يا خرافات مى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پول را به نيّت امام زمان عجل الله تعالى فرجه الشريف به فقرا صدقه بدهيد يا صرف كارهاى خير كنيد</w:t>
      </w:r>
      <w:r>
        <w:rPr>
          <w:rFonts w:eastAsia="IRNazanin" w:cs="IRNazanin"/>
          <w:color w:val="111111"/>
          <w:sz w:val="28"/>
          <w:szCs w:val="28"/>
          <w:rtl w:val="true"/>
          <w:lang w:bidi="fa-IR"/>
        </w:rPr>
        <w:t>.</w:t>
      </w:r>
      <w:bookmarkStart w:id="48" w:name="pg18807_197754"/>
    </w:p>
    <w:p>
      <w:pPr>
        <w:pStyle w:val="Heading2"/>
        <w:numPr>
          <w:ilvl w:val="1"/>
          <w:numId w:val="1"/>
        </w:numPr>
        <w:rPr/>
      </w:pPr>
      <w:bookmarkStart w:id="49" w:name="__RefHeading___Toc13908007_1280447820"/>
      <w:bookmarkStart w:id="50" w:name="_Toc16"/>
      <w:bookmarkEnd w:id="48"/>
      <w:bookmarkEnd w:id="49"/>
      <w:r>
        <w:rPr>
          <w:rtl w:val="true"/>
        </w:rPr>
        <w:t>مداومت بر ذكر</w:t>
      </w:r>
      <w:bookmarkEnd w:id="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كه در پى مسائل سلوكى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سعى مى كنم ساعاتى را به خلوت و دورى از جمع اختصاص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هايى كه در حال دعا و مناجات يا گوش دادن به روضه هستم مشكلى ندارم؛ ولى متأسفانه در حالت عادى قوۀ خيالم به سمت آرزوهاى دنيوى و مباح مى رود و فكر و ذهنم در مسير سلوك نيست و همين مشكل كه پرندۀ خيال به هر لانه اى سرك كشيده، باعث مى شود كه سر نماز هم توجّه چندانى نداشته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لطفاً براى جهت دادن خيالاتم در مسير سلوك مرا يارى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برگفتن اذكارى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سُبْحانَكَ إِنِّى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داشته باشيد تا براى شما ملكه شود و خودبه خود ذهن و فكر شما كنترل گردد؛ امّا به طوركلى لازم نيست تمركز فكرى روى اين موضوع داشته باشيد و</w:t>
      </w:r>
    </w:p>
    <w:p>
      <w:pPr>
        <w:pStyle w:val="BookText"/>
        <w:rPr/>
      </w:pPr>
      <w:r>
        <w:rPr>
          <w:rFonts w:ascii="IRNazanin" w:hAnsi="IRNazanin" w:eastAsia="IRNazanin"/>
          <w:color w:val="111111"/>
          <w:sz w:val="28"/>
          <w:sz w:val="28"/>
          <w:szCs w:val="28"/>
          <w:rtl w:val="true"/>
          <w:lang w:bidi="fa-IR"/>
        </w:rPr>
        <w:t>مراقب باشيد نسبت به آن حسّاس نشويد؛ بلكه به صورت عادى دائم الذّكر باشيد، از مطلق گناهان اجتناب كنيد، واجبات را به صورت دقيق و كامل به جا آوريد و در انجام مستحبّات هم كوشا باشيد؛ در اين صورت خداوند متعال به شما كمك مى كند و در طى كردن مسير حركت به سوى او موفق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ذكرى بايد به تعداد خاصّى گفته شود؟ مثلاً چرا گفته شده است اگر فلان ذكر صدويك بارگفته شود، يا اگر فلان ذكر سيصد بار گفته شود، براى فلان كار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يا بيشتر گفته شود، چه اشكالى دارد؟ به طور كلّى قاعدۀ اين قوانين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Style w:val="FootnoteAnchor"/>
          <w:rtl w:val="true"/>
        </w:rPr>
        <w:footnoteReference w:id="1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انسان هرچه مى تواند بايد ذكر بگويد و هيچ محدوديّتى در ذكرگفتن وجود ندارد؛ ولى تعيين عدد يا كيفيّت براى برخى اذكار، مصلحتى </w:t>
      </w:r>
    </w:p>
    <w:p>
      <w:pPr>
        <w:pStyle w:val="BookText"/>
        <w:rPr/>
      </w:pPr>
      <w:r>
        <w:rPr>
          <w:rFonts w:ascii="IRNazanin" w:hAnsi="IRNazanin" w:eastAsia="IRNazanin"/>
          <w:color w:val="111111"/>
          <w:sz w:val="28"/>
          <w:sz w:val="28"/>
          <w:szCs w:val="28"/>
          <w:rtl w:val="true"/>
          <w:lang w:bidi="fa-IR"/>
        </w:rPr>
        <w:t>دارد كه ما نمى دانيم، نظير تسبيحات حضرت زهرا عليها السلام، همچنين مثل تعيين برخى نمازها با عدد خاص و كيفيّت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نفى خواطر، گفتن ذكر يونسيه را توصيه فرموده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ذكر را در سجده تكرار مى كنم؛ ولى دلم با زبانم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گفتن اين ذكر، بايد چه معانى را در ذهنم بگذارنم‌؟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دل با زبان بايد به مرور زمان صورت گيرد و شرط آن هم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ذكر را مرتّب بگوييد و فقط خدا را در نظر داشته باشيد و در مقابل او حالت سرافكندگى و پشيمانى از گناه داشته باشيد، كم كم حضور قلب هم پيدا خواهيد كرد؛ امّا مراقب باشيد كه نسبت به اين موضوع حسّاس نشويد و به صورت عادى رفتار كنيد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گفته مى شود اگر كسى مى خواهد به كمالات معنوى برسد، بايد ادعيّه و اذكار را مانند دارو بداند و آن را زير نظر </w:t>
      </w:r>
    </w:p>
    <w:p>
      <w:pPr>
        <w:pStyle w:val="BookText"/>
        <w:rPr/>
      </w:pPr>
      <w:r>
        <w:rPr>
          <w:rFonts w:ascii="Amiri" w:hAnsi="Amiri" w:eastAsia="Amiri" w:cs="Amiri"/>
          <w:color w:val="111111"/>
          <w:sz w:val="28"/>
          <w:sz w:val="28"/>
          <w:szCs w:val="28"/>
          <w:rtl w:val="true"/>
          <w:lang w:bidi="ar-SA"/>
        </w:rPr>
        <w:t>طبيب روحانى و مجتهد، مصرف كند؛ زيرا ادعيّۀ ما داراى مراتب روحى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ادعيّه و اذكارى كه از جانب معصومين عليهم السلام به دست ما رسيده است؛ به خصوص آنچه مرحوم محدّث قمى رحمه الله در مفاتيح الجنان آورده است، نياز به اجازه و نظاير آن ندارد و به هر اندازه كه خوانده يا گفته شود، خوب است و ثواب دارد؛ امّا تأثير آن مترتّب بر تقواست، اگر متّقى باشيد، اثر دارد، وگرنه فقط ثواب دارد</w:t>
      </w:r>
      <w:r>
        <w:rPr>
          <w:rFonts w:eastAsia="IRNazanin" w:cs="IRNazanin"/>
          <w:color w:val="111111"/>
          <w:sz w:val="28"/>
          <w:szCs w:val="28"/>
          <w:rtl w:val="true"/>
          <w:lang w:bidi="fa-IR"/>
        </w:rPr>
        <w:t>.</w:t>
      </w:r>
      <w:bookmarkStart w:id="51" w:name="pg18807_197758"/>
    </w:p>
    <w:p>
      <w:pPr>
        <w:pStyle w:val="Heading2"/>
        <w:numPr>
          <w:ilvl w:val="1"/>
          <w:numId w:val="1"/>
        </w:numPr>
        <w:rPr/>
      </w:pPr>
      <w:bookmarkStart w:id="52" w:name="__RefHeading___Toc13908009_1280447820"/>
      <w:bookmarkStart w:id="53" w:name="_Toc17"/>
      <w:bookmarkEnd w:id="51"/>
      <w:bookmarkEnd w:id="52"/>
      <w:r>
        <w:rPr>
          <w:rtl w:val="true"/>
        </w:rPr>
        <w:t>تفريح و سرگرمى</w:t>
      </w:r>
      <w:bookmarkEnd w:id="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دين اسلام شادى وجود دارد يا خير؟ محتواى اين شادى در مجالس عقد و عروسى يا در اعياد مذهبى، بايد چگونه باشد تا اسلام آن را امضاء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اسلام شادى دارد و سفارش به آن نيز شده است و بسيارى گفتارها، مخصوصاً اگر خنده آور باشد و بسيارى از منظره ها نظير آب، سبزه ها، زيبايى ها و بسيارى از كردارها نظير ورزش ملايم و راه رفتن، مخصوصاً در ميان سبزه زار شادى آور است و سفارش روى آن شده است؛ چنان كه بسيارى لذّات روحى نظير تعليم و تعلّم و عبادت، نشاط عجيبى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نظر اسلام حرام است، چيزهايى است كه نشاطنما است و غريزۀ جنسى يا هوى </w:t>
      </w:r>
    </w:p>
    <w:p>
      <w:pPr>
        <w:pStyle w:val="BookText"/>
        <w:rPr/>
      </w:pPr>
      <w:r>
        <w:rPr>
          <w:rFonts w:ascii="IRNazanin" w:hAnsi="IRNazanin" w:eastAsia="IRNazanin"/>
          <w:color w:val="111111"/>
          <w:sz w:val="28"/>
          <w:sz w:val="28"/>
          <w:szCs w:val="28"/>
          <w:rtl w:val="true"/>
          <w:lang w:bidi="fa-IR"/>
        </w:rPr>
        <w:t>وهوس و شهوت انسان را تحريك مى كند و واقعاً نشاط نيست و بايد از اين گونه چيزها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كه براى زيارت امام هشتم عليه السلام به مشهد مقدّس مشرّف مى شويم، در كنار زيارت امام هشتم عليه السلام براى تفريح فرزندان خردسال خود و گاهى اوقات بزرگ ترها، به مراكز تفريحى و سرگرمى مانند استخر و امثال آن مى رويم، آيا اين كار اشكال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تفريح تا جايى كه آلوده به گناه نباشد، جايز است و در مشاهد مشرّفه نيز با رعايت اولويّت زيارت كه هدف اصلى سفر است، جايز است</w:t>
      </w:r>
      <w:r>
        <w:rPr>
          <w:rFonts w:eastAsia="IRNazanin" w:cs="IRNazanin"/>
          <w:color w:val="111111"/>
          <w:sz w:val="28"/>
          <w:szCs w:val="28"/>
          <w:rtl w:val="true"/>
          <w:lang w:bidi="fa-IR"/>
        </w:rPr>
        <w:t>.</w:t>
      </w:r>
      <w:bookmarkStart w:id="54" w:name="pg18807_197760"/>
    </w:p>
    <w:p>
      <w:pPr>
        <w:pStyle w:val="Heading2"/>
        <w:numPr>
          <w:ilvl w:val="1"/>
          <w:numId w:val="1"/>
        </w:numPr>
        <w:rPr/>
      </w:pPr>
      <w:bookmarkStart w:id="55" w:name="__RefHeading___Toc13908011_1280447820"/>
      <w:bookmarkStart w:id="56" w:name="_Toc18"/>
      <w:bookmarkEnd w:id="54"/>
      <w:bookmarkEnd w:id="55"/>
      <w:r>
        <w:rPr>
          <w:rtl w:val="true"/>
        </w:rPr>
        <w:t>حجاب و عفاف</w:t>
      </w:r>
      <w:bookmarkEnd w:id="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آيات مربوط به وجوب حجاب، غالباً به همسران پيامبر صلى الله عليه و آله و سلم يا زنان مؤمنين خطاب شده است، خواهشمند است بفرماييد چرا همۀ مسلمانان ملزم به رعايت حجابند؟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بسيارى از آيات، شخص پيامبر گرامى صلى الله عليه و آله و سلم است؛ ولى خصوصيّت ندارد و يك دستور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حجاب نيز چنين است و حجاب در اسلام يك امر ضرورى است و مراعات آن از نظر همۀ فقهاى شيعه و سنّى لازم است و ادلّۀ فراوانى در فقه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افرادى كه مى خواهند از وظيفۀ واجب حجاب، شانه </w:t>
      </w:r>
    </w:p>
    <w:p>
      <w:pPr>
        <w:pStyle w:val="BookText"/>
        <w:rPr/>
      </w:pPr>
      <w:r>
        <w:rPr>
          <w:rFonts w:ascii="IRNazanin" w:hAnsi="IRNazanin" w:eastAsia="IRNazanin"/>
          <w:color w:val="111111"/>
          <w:sz w:val="28"/>
          <w:sz w:val="28"/>
          <w:szCs w:val="28"/>
          <w:rtl w:val="true"/>
          <w:lang w:bidi="fa-IR"/>
        </w:rPr>
        <w:t>خالى كنند و حجاب را لوث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حجاب مهم و واجب بود، خداوند در قرآن مسئلۀ حجاب زن را مانند نماز تكرار مى كرد و چون مسئلۀ حجاب يك بار در قرآن بيان شده است؛ پس موضوع مهمى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بهانۀ بى ارزش چه مى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تكرارنشدن يك موضوع در قرآن كريم، دليل بر بى اهميّت بودن آن نيست،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آيه، بى اهميّت ترين موضوع در قرآن كريم شمرده مى شود؛ درحالى كه هم در آيات و هم در روايات، غيبت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حجاب و عفاف نيز نه تنها يك آيه، بلكه دست كم سيزده آيه به طور مستقيم و آيات فراوانى به طور غيرمستقيم در قرآن كريم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بتواند حجاب كامل خود را بدون چادر حفظ كند، كافى است يا زن ها حتماً بايد چادر به سر كنند؟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همه بدانيم، چادر يك امر مقدّس ملّى و مذهبى بود كه از دست داديم و لااقل ضربۀ شديدى خورد و كيفر آن را هم ديده ايم و خواهيم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هستم از خانواده اى معمولى كه از نظر مذهبى در سطح متوسط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فكر مى كنم كه چادر مخصوص زن هايى است كه خيلى مؤمن هستند و همۀ اعمال آن ها شايسته است و اگر من چادر سر كنم ريا مى شود يا همه فكر مى كنند كه مؤمن هستم و مى ترسم با اين كار به اصطلاح ظاهر و باطنم يكى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مرا راهنمايى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فكر، فكرى شيطانى است و بايد نسبت به آن بى اعتنا باشيد، وگرنه باز شيطان به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عزادارى و مجالس دينى و نظاير آن، مختص به مقدّس ها است؛ پس تو نبايد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تأكيد مراجع تقليد مخصوصاً حضرتعالى براى حجاب بانوان، چادر است؛ ولى در جامعه مى بينيم بعضى افراد چادرى حجابشان كامل نيست و صرفاً به وجود چادر اكتفا كرده اند يا بعضى با اينكه چادرى هستند، گناه مى كنند؛ مثلاً غيبت مى كنند؛ از اين رو از چادر خوشم نمى آيد و مانتو را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بفرماييد چه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چادرى ها افراد خوب و بد هستند و در</w:t>
      </w:r>
    </w:p>
    <w:p>
      <w:pPr>
        <w:pStyle w:val="BookText"/>
        <w:rPr/>
      </w:pPr>
      <w:r>
        <w:rPr>
          <w:rFonts w:ascii="IRNazanin" w:hAnsi="IRNazanin" w:eastAsia="IRNazanin"/>
          <w:color w:val="111111"/>
          <w:sz w:val="28"/>
          <w:sz w:val="28"/>
          <w:szCs w:val="28"/>
          <w:rtl w:val="true"/>
          <w:lang w:bidi="fa-IR"/>
        </w:rPr>
        <w:t>ميان مانتويى ها نيز چنين است و شما بايد از چادرى هاى خوب باشيد، وگرنه روز ديگر شيطان به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 ها و مسجدى ها آدم هاى بدى هستند؛ پس شما نماز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نگاه كردن استادِ مرد، به دانشجوى دختر بدحجاب، چيست‌؟ با توجّه به اينكه نگاه نكردن هم تقريباً غيرممكن است، استاد بايد چه كار كند؟ آيا كم كردن از نمرۀ اين دانشجو 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انسان بايد كليد داشته باشد و بايد بتواند آن را كنترل كند؛ امّا نگاه خاص بايد نباشد و نگاه آلوده و شهوت انگيز هم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بايد طبق مقرّرات با افراد بدحجاب برخورد كند و برخورد استاد به 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كردن نمره هم توسط استاد به دليلى كه نوشته ايد،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دلش پاك باشد، دروغ نگويد، غيبت نكند، كسى را آزار ندهد، به ياد خدا باشد و مقدارى هم موى خود را بيرون بگذارد،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سلامت نفس او و اجتناب از غيبت و دروغ او، بايد از او تشكر كرد و خداوند هم پاداش مى دهد؛ امّا گناه و ازجمله بيرون گذاشتن مو حرام است و كيفر دارد و گناه آن از نظر روايات ما بزرگ است؛ چنان كه زن چادرى، اگر دروغ بگويد يا غيبت كند، از نظر چادر بايد از او تشكر كرد و پاداش دارد؛ ولى دروغ و غيبت او گناه دارد و گناهش خيلى بزرگ است</w:t>
      </w:r>
      <w:r>
        <w:rPr>
          <w:rFonts w:eastAsia="IRNazanin" w:cs="IRNazanin"/>
          <w:color w:val="111111"/>
          <w:sz w:val="28"/>
          <w:szCs w:val="28"/>
          <w:rtl w:val="true"/>
          <w:lang w:bidi="fa-IR"/>
        </w:rPr>
        <w:t>.</w:t>
      </w:r>
      <w:bookmarkStart w:id="57" w:name="pg18807_197765"/>
    </w:p>
    <w:p>
      <w:pPr>
        <w:pStyle w:val="Heading2"/>
        <w:numPr>
          <w:ilvl w:val="1"/>
          <w:numId w:val="1"/>
        </w:numPr>
        <w:rPr/>
      </w:pPr>
      <w:bookmarkStart w:id="58" w:name="__RefHeading___Toc13908013_1280447820"/>
      <w:bookmarkStart w:id="59" w:name="_Toc19"/>
      <w:bookmarkEnd w:id="57"/>
      <w:bookmarkEnd w:id="58"/>
      <w:r>
        <w:rPr>
          <w:rtl w:val="true"/>
        </w:rPr>
        <w:t>راهكارهاى ترك گناه</w:t>
      </w:r>
      <w:bookmarkEnd w:id="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راهى عملى براى رهايى از نفس وگناه، براى جوانان ارائه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هميشه خداوند را حاضر و ناظر بر اعمال خود ببينند و همچنين بدانند امام زمان عجل الله تعالى فرجه الشريف و ملائكه شاهد اعمال آن ها هستند، گناه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كنيد به صورت فهرست وار بفرماييد كسى كه مى خواهد از گناه دورى كند، مخصوصاً در وضع فعلى،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تامقدور باشد در صحنۀ گناه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اينكه صحنۀ گناه آلوده است،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ارادۀ جدى كند گناه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مواظبت از چشم و گوش و زبان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روحى توجّه داشته باشد كه همه جا محضر خداست و بايد ادب حضور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دعا و توسّل، از خداوند توفيق ترك گناه را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به خداى متعال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رابطۀ با حضرت ولى عصر عجل الله تعالى فرجه الشريف كه واسطۀ فيض است، كمك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انس با قرآن از قرآن كمك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نماز اوّل وقت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بهترين راهكارها جهت ترك عادت چشم چرانى را بيان فرمائيد؟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موقع كه شيطان شما را براى نگاه آلوده وسوسه مى كند، توجّه داشته باشيد كه عالم محضر خدا است و شما در محضر خدا هستيد و</w:t>
      </w:r>
    </w:p>
    <w:p>
      <w:pPr>
        <w:pStyle w:val="BookText"/>
        <w:rPr/>
      </w:pPr>
      <w:r>
        <w:rPr>
          <w:rFonts w:ascii="IRNazanin" w:hAnsi="IRNazanin" w:eastAsia="IRNazanin"/>
          <w:color w:val="111111"/>
          <w:sz w:val="28"/>
          <w:sz w:val="28"/>
          <w:szCs w:val="28"/>
          <w:rtl w:val="true"/>
          <w:lang w:bidi="fa-IR"/>
        </w:rPr>
        <w:t>ادب حضور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نگاهى، تيرى از تيرهاى شيطان است و چه بسا نگاهى كوتاه كه حسرت طولانى در پى دارد</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توجّهات، و نيز با توجّه به اينكه نگاه آلوده، زندگى شما را به خطر مى اندازد و شما را گرفتار مى كند و عاقبت بدى براى شما رقم مى زند، براى رضاى خدا دست از گناه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اگر در برابر گناه صبور باشيد و نگاه خود را كنترل كنيد، خداوند دست شما را مى گيرد و به شما پاداش مى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نماز اوّل وقت با جماعت و از مداومت بر ذكر، مخصوصاً ذكر يونسيه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بگيريد و با توسّل به اهل بيت عليهم السلام از خداوند متعال بخواهيد دست شما را بگيرد تا ان شاءالله عاقبت به خير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راه كارى قطعى به من بگوييد تا بتوانم بر شهواتم غلبه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غرائز نفسانى بايد كنترل شود و دراين باره راهكارهايى وجود دارد؛ امّا به طوركلى از بهترين راه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مبارزۀ منفى است؛ يعنى هرگاه شهوت شما تحريك شد، برخلاف آنچه به شما امر مى كند، عمل كنيد تا كنترل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استفاده از غرائز درجهت صحيح آن است؛ مثلاً براى كنترل غريزۀ جنسى، ازدواج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توانم فكر گناه نداشته باشم و لذّت فكر گناه را از بين ببرم‌؟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فكر گناه و حتّى فكر بيهوده و بى نتيجه جلو آمد، فوراً بايد خود را منصرف كنيد و به فكر ديگر و كار ديگر مشغول شويد تا شيطان دست از سر شما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زمينۀ فكر گناه را بايد از بين ببريد؛ مثلاً از ديدن عكس و فيلم تحريك آميز و صحنه هاى</w:t>
      </w:r>
    </w:p>
    <w:p>
      <w:pPr>
        <w:pStyle w:val="BookText"/>
        <w:rPr/>
      </w:pPr>
      <w:r>
        <w:rPr>
          <w:rFonts w:ascii="IRNazanin" w:hAnsi="IRNazanin" w:eastAsia="IRNazanin"/>
          <w:color w:val="111111"/>
          <w:sz w:val="28"/>
          <w:sz w:val="28"/>
          <w:szCs w:val="28"/>
          <w:rtl w:val="true"/>
          <w:lang w:bidi="fa-IR"/>
        </w:rPr>
        <w:t>شهوت انگيز بايد اجتناب كنيد تا فكر گناه هم به سراغ شما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دچار شهوت مى شوم، براى مقابله با آن، چه كار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با خوددارى از ديدن تصاوير، عكس ها، فيلم ها و مناظر تحريك آميز و با انصراف فكر خود از تخيّلات و توهّمات شهوت انگيز، شهوت خود را كنترل كنيد و خود را مشغول ذكر و نماز و قرآن و عبادات و وظايف روزانه مثل درس خواندن و مطالعه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مداومت بر ذكر يونسيه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توسّل به اهل بيت عليهم السلام و با كمك گرفتن از نماز اوّل وقت به جماعت، از خداوند بخواهيد دست شما را بگيرد و شما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زنا بالاتر است يا استمناء؟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خداوند بزرگ، هر گناهى بزرگ</w:t>
      </w:r>
    </w:p>
    <w:p>
      <w:pPr>
        <w:pStyle w:val="BookText"/>
        <w:rPr/>
      </w:pPr>
      <w:r>
        <w:rPr>
          <w:rFonts w:ascii="IRNazanin" w:hAnsi="IRNazanin" w:eastAsia="IRNazanin"/>
          <w:color w:val="111111"/>
          <w:sz w:val="28"/>
          <w:sz w:val="28"/>
          <w:szCs w:val="28"/>
          <w:rtl w:val="true"/>
          <w:lang w:bidi="fa-IR"/>
        </w:rPr>
        <w:t>است و بايد از آن اجتناب شود و از اين نظر، گناه بزرگ و كوچك معنا ندارد؛ ولى چون آثار سوء برخى گناهان بيشتر است، به نسبت، گناه بزرگ تر محسوب مى شوند و از اين نظر، معلوم است كه گناه زنا خيلى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دورى از گناه استمناء چه كار بايد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اجتناب جدّى از ديدن عكس و فيلم مبتذل و صحنه هاى تحريك آميز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فكر و انصراف از فكرهاى آلوده و شهوت انگيز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ازبين بردن زمينه هاى ارتكاب استمناء، مثل تنهابودن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از گذشته و دعا براى صلاح آينده با كمك گرفتن از نماز اوّل وقت، انس با قرآن و توسّل به اهل بيت عليهم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معتقدى هستم و بيشتر اوقات در نماز جماعت شركت مى كنم؛ امّا امروز متأسفانه نمى دانم چگونه سراغ عكس هاى </w:t>
      </w:r>
    </w:p>
    <w:p>
      <w:pPr>
        <w:pStyle w:val="BookText"/>
        <w:rPr/>
      </w:pPr>
      <w:r>
        <w:rPr>
          <w:rFonts w:ascii="IRNazanin" w:hAnsi="IRNazanin" w:eastAsia="IRNazanin"/>
          <w:color w:val="111111"/>
          <w:sz w:val="28"/>
          <w:sz w:val="28"/>
          <w:szCs w:val="28"/>
          <w:rtl w:val="true"/>
          <w:lang w:bidi="fa-IR"/>
        </w:rPr>
        <w:t>بد رفتم و بااينكه مى دانستم گناه است، گفتم توبه مى كنم؛ امّا الان بسيار ناراحتم كه چرا 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دچار گناه استمناء بودم؛ امّا با يارى خدا و اهل بيت عليهم السلام چندين سال بود كه اين كار را ترك كرده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اكنون ثواب نمازها و اعمال ثوابم از بين مى رود؟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جاى فكر راجع به اين گونه چيزها، مراقب باشيد كه اصلاً و ابداً گناه نكنيد و از هرگونه گناه، اجتناب جدّى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خداى ناكرده از دست شما دررفت و گناهى مرتكب شديد، فوراً جبران كنيد و با توبه، اثر آن را ازبين ببريد و مراقب باشيد گناه شما تكرار نشود و بدتر از آن، مراقب باشيد كه گناه، براى شما عادت نشود كه عادت به گناه و پس از آن توجيه گناه، انسان را بيچاره مى كند و توفيق توبه را از او مى گيرد؛ ولى در هر صورت، آنچه نوشته ايد موجب حبط و از بين رفتن ثواب هاى شما نيست و حبط در اسلام عزيز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استمناء مى كردم و مى دانم گناه بزرگى است؛ امّا الان ترك كرده ام؛ ولى درحال حاضر هرچيزى را كه مى بينم فكر بدى در ذهنم ايجاد مى شود، چكار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بايد فكر گذشته را نكنيد و بدانيد خداوند متعال با توبه، شما را بخشيده است و بايد گذشته ها را رها كنيد و هرگاه چنين احساسى به شما دست داد يا چنين افكارى به سراغ شما آمد، با بى اعتنايى و بى تفاوتى، خود را به فكر ديگرى مشغول كنيد و به آن اهميّت ندهيد تا شيطان دست از سر شما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است كه به مرض خود ارضايى مبتلا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مى كنم كه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فرزند شما از دست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راهى جز توبه و بازگشت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پشيمانى قلبى و عزم جدّى بر ترك، از خدا بخواهيد دست شما را بگيرد و ديگر به سمت گناه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زمينه هاى تحريك خود را ازبين ببريد و از نگاه حرام و آلوده و حتّى</w:t>
      </w:r>
    </w:p>
    <w:p>
      <w:pPr>
        <w:pStyle w:val="BookText"/>
        <w:rPr/>
      </w:pPr>
      <w:r>
        <w:rPr>
          <w:rFonts w:ascii="IRNazanin" w:hAnsi="IRNazanin" w:eastAsia="IRNazanin"/>
          <w:color w:val="111111"/>
          <w:sz w:val="28"/>
          <w:sz w:val="28"/>
          <w:szCs w:val="28"/>
          <w:rtl w:val="true"/>
          <w:lang w:bidi="fa-IR"/>
        </w:rPr>
        <w:t>شبهه ناك، حضور در جايى كه ديدن افراد شما را تحريك مى كند و از تنهايى بيش از حد، به شدّت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كه همه جا محضر خداست و ادب حضور بايد مراعات شود و از نماز اوّل وقت و از ذكر يونسيه كمك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هستم كه گاهى اوقات بر اثر وسوسۀ شيطان، فيلم مبتذل تهيه مى كنم و مى بينم؛ ولى زود نگران و پشيمان مى شوم و سى دى را مى شكنم به نظر شما دليل اينكه فورى پشيمان مى شوم، چيست‌؟ خيلى ها يك فيلم را چند سال يا تا آخر عمر نگه مى دارند؛ ولى بنده زود پشيمان مى شوم و بيشتراوقات گريه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از حضرتعالى بپرسم حكمت اين كار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است و بايد شكر كنيد؛ ولى بايد تصميم بگيريد اصلاً وارد گناه نشويد و گناه خود را تكرار نكنيد كه خطرناك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آموز دبيرستانى هستم و هميشه سعى مى كنم خودم را به خدا نزديك تر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شرايط معنوى ام خوب مى شود، </w:t>
      </w:r>
    </w:p>
    <w:p>
      <w:pPr>
        <w:pStyle w:val="BookText"/>
        <w:rPr/>
      </w:pPr>
      <w:r>
        <w:rPr>
          <w:rFonts w:ascii="IRNazanin" w:hAnsi="IRNazanin" w:eastAsia="IRNazanin"/>
          <w:color w:val="111111"/>
          <w:sz w:val="28"/>
          <w:sz w:val="28"/>
          <w:szCs w:val="28"/>
          <w:rtl w:val="true"/>
          <w:lang w:bidi="fa-IR"/>
        </w:rPr>
        <w:t>نمى دانم شيطان از كجا مى آيد و مرا وسوسه مى كند و باعث افزايش شهوتم مى شود و مجبور به ديدن فيلم و عكس هاى مبتذل در اينترنت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از راه هايى كه براى مقابله با شيطان وجود دارد، از قبيل ذكرها و دعاها استفاده مى كنم؛ ولى پاسخگو نيست و مثل اينكه شيطان زمام را از من گرفته است و مرتكب گناه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شرايط خيلى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موجود لعين را از خود دور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عزيزم، از دغدغۀ شما براى اجتناب از گناه، تشكر مى كنم و اميدوارم همين دغدغه و همين مراقبت شما، موجب موفقيّت و عاقبت به خيرى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براى رهايى از وسوسۀ شيطان، قبل از هرچيز بايد زمينۀ گناه را براى خود از بين ببريد و خود را در معرض فريب و وسوسۀ شيطان قرار ندهيد؛ مثلاً در وقت غيرضرورى از رايانه و اينترنت استفاده نكنيد و استفادۀ شما در كنار اعضاى خانواده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هميشه و به خصوص در مواقع فريب شيطان، به ياد آوريد كه خداوند متعال شما را </w:t>
      </w:r>
    </w:p>
    <w:p>
      <w:pPr>
        <w:pStyle w:val="BookText"/>
        <w:rPr/>
      </w:pPr>
      <w:r>
        <w:rPr>
          <w:rFonts w:ascii="IRNazanin" w:hAnsi="IRNazanin" w:eastAsia="IRNazanin"/>
          <w:color w:val="111111"/>
          <w:sz w:val="28"/>
          <w:sz w:val="28"/>
          <w:szCs w:val="28"/>
          <w:rtl w:val="true"/>
          <w:lang w:bidi="fa-IR"/>
        </w:rPr>
        <w:t>مى بيند و ناظر اعمال شما است، پيامبراكرم صلى الله عليه و آله و سلم و اهل بيت عليهم السلام بر اعمال شما نظارت دارند، ملائكه رفتار شما را مى بينند و ثبت مى كنند و در قيامت عليه شما شهادت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فكر و با اين تلقين، دست از گناه بكشيد و با دست كشيدن و خوددارى از گناه، خداوند متعال و اهل بيت عليهم السلام را خوشحال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اوّل وقت و از مداومت بر ذكر يونسيه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توسّل به اهل بيت عليهم السلام كمك بگيريد و از خداوند متعال بخواهيد دست شما را بگيرد و به شما كمك كند و شما را در حفظ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شما دعا مى كنم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طور كلّى توجّه داشته باشيد كه هيچ گاه نبايد از رحمت خداوند نااميد شويد و اگر خداى ناكرده از دست شما دررفت و شيطان شما را فريب داد، فوراً توبه كنيد و به سوى خدا برگرديد و با اميد به رحمت او، با او رابطۀ عاطفى برقرار كنيد تا گناه شما جبران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تماشاى عكس ها و فيلم هاى مبتذل عادت دارم، به گونه اى كه انجام ندادن اين كار، خيلى از لحاظ عصبى ناراحتم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كار كنم تا هم گناه نكنم و هم از لحاظ عصبى به هم نريزم‌؟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گناه نكنيد و بدانيد كه اين كارها، اعصاب شما را بدتر مى كند و عاقبت بدى براى شما رقم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زمانه و با اين همه بدحجابى، چگونه چشمانمان را حتّى اگر در بازار باشيم، از گناه و لذّت حرام باز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از رفت وآمد و معاشرت بيهوده و اضافى بايد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چشم انسان بايد كليد داشته باشد؛ بنابراين نگاه آلوده و شهوت انگيز و حتّى نگاه اضافى و بيهوده نداشته باشيد تا كم كم نگاه شما كنترل شود و به صورت ناخودآگاه، نگاه حرام و گناه نكنيد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از نماز اوّل وقت با جماعت و نمازشب و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بر ذكر، نظير ذكر يونسيّه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اهل بيت عليهم السلام كمك بگيريد و از خداوند بخواهيد عاقبت شما را به خير كند</w:t>
      </w:r>
      <w:r>
        <w:rPr>
          <w:rFonts w:eastAsia="IRNazanin" w:cs="IRNazanin"/>
          <w:color w:val="111111"/>
          <w:sz w:val="28"/>
          <w:szCs w:val="28"/>
          <w:rtl w:val="true"/>
          <w:lang w:bidi="fa-IR"/>
        </w:rPr>
        <w:t xml:space="preserve">. </w:t>
      </w:r>
      <w:bookmarkStart w:id="60" w:name="pg18807_197778"/>
    </w:p>
    <w:p>
      <w:pPr>
        <w:pStyle w:val="Heading2"/>
        <w:numPr>
          <w:ilvl w:val="1"/>
          <w:numId w:val="1"/>
        </w:numPr>
        <w:rPr/>
      </w:pPr>
      <w:bookmarkStart w:id="61" w:name="__RefHeading___Toc13908015_1280447820"/>
      <w:bookmarkStart w:id="62" w:name="_Toc20"/>
      <w:bookmarkEnd w:id="60"/>
      <w:bookmarkEnd w:id="61"/>
      <w:r>
        <w:rPr>
          <w:rtl w:val="true"/>
        </w:rPr>
        <w:t>نذر</w:t>
      </w:r>
      <w:bookmarkEnd w:id="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مقدار نذركردن براى كارهاى پراهميت و نسبتاً پراهميت بايد متفاوت باشد؟ مثلاً براى فلان كار كم اهميت يكى دو تسبيح نذر مى كنيم و براى قبولى در كنكور، صد تسبيح نذر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مقدار نذركردن مهم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نذر، اخلاص نذركننده و اميد به اجابت دعا اهميّت دارد؛ بنابراين كمترين عبادت، اگر خالصانه باشد، براى نذر كافى است و نتيجه مى دهد؛ امّا چون نذرهاى بزرگ تر، اميد به اجابت دعا را افزايش مى دهد، بهتر و مؤثرتر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نذر كردم كار اشتباهى را كه قبلاً انجام مى دادم، ديگر تكرار نكنم و در عوض تكرار كار، خوشبختى ام را </w:t>
      </w:r>
    </w:p>
    <w:p>
      <w:pPr>
        <w:pStyle w:val="BookText"/>
        <w:rPr/>
      </w:pPr>
      <w:r>
        <w:rPr>
          <w:rFonts w:ascii="IRNazanin" w:hAnsi="IRNazanin" w:eastAsia="IRNazanin"/>
          <w:color w:val="111111"/>
          <w:sz w:val="28"/>
          <w:sz w:val="28"/>
          <w:szCs w:val="28"/>
          <w:rtl w:val="true"/>
          <w:lang w:bidi="fa-IR"/>
        </w:rPr>
        <w:t>نذر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آن كار را تكرار كردم، هيچ يك از كارهايم درست پيش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مى خواهم بدانم كه اگر ديگر اين كار را انجام نداده و كفارۀ گناهم را بدهم، احتمال بخشودگى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پيشرفت شما ربطى به آن نذر ندارد؛ امّا به گناه و معصيت ربط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گناهان گذشته توبه كنيد و از اين به بعد گناه نكنيد، حتماً خداوند متعال شما را مى بخشد و دعاى شما را مستجاب و مشكلات شما را رفع مى كند</w:t>
      </w:r>
      <w:r>
        <w:rPr>
          <w:rFonts w:eastAsia="IRNazanin" w:cs="IRNazanin"/>
          <w:color w:val="111111"/>
          <w:sz w:val="28"/>
          <w:szCs w:val="28"/>
          <w:rtl w:val="true"/>
          <w:lang w:bidi="fa-IR"/>
        </w:rPr>
        <w:t xml:space="preserve">. </w:t>
      </w:r>
      <w:bookmarkStart w:id="63" w:name="pg18807_197780"/>
    </w:p>
    <w:p>
      <w:pPr>
        <w:pStyle w:val="Heading2"/>
        <w:numPr>
          <w:ilvl w:val="1"/>
          <w:numId w:val="1"/>
        </w:numPr>
        <w:rPr/>
      </w:pPr>
      <w:bookmarkStart w:id="64" w:name="__RefHeading___Toc13908017_1280447820"/>
      <w:bookmarkStart w:id="65" w:name="_Toc21"/>
      <w:bookmarkEnd w:id="63"/>
      <w:bookmarkEnd w:id="64"/>
      <w:r>
        <w:rPr>
          <w:rtl w:val="true"/>
        </w:rPr>
        <w:t>غنا و موسيقى</w:t>
      </w:r>
      <w:bookmarkEnd w:id="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دادن به موسيقى با شرايطى خاص جايز مى شود؟ در صورت مثبت بودن جواب، مرز بين موسيقى حلال و حرام و شرايط جواز موسيقى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موسيقى حرام آن است كه مطرب باشد و چيزى آن را حلال نمى كند؛ نظير آنچه در برخى مجالس عروسى از آن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توصيۀ اخلاقى حضرتعالى در باب استماع موسيقى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شنيدن موسيقى مطرب حرام است و دل را سياه مى كند و هيجان شهوت مى كند و هوى و هوس را بر انسان مسلّط مى كند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موسيقى در مجالس عروسى چه حكمى دارد؟ آيا اين </w:t>
      </w:r>
    </w:p>
    <w:p>
      <w:pPr>
        <w:pStyle w:val="BookText"/>
        <w:rPr/>
      </w:pPr>
      <w:r>
        <w:rPr>
          <w:rFonts w:ascii="IRNazanin" w:hAnsi="IRNazanin" w:eastAsia="IRNazanin"/>
          <w:color w:val="111111"/>
          <w:sz w:val="28"/>
          <w:sz w:val="28"/>
          <w:szCs w:val="28"/>
          <w:rtl w:val="true"/>
          <w:lang w:bidi="fa-IR"/>
        </w:rPr>
        <w:t>مطلب كه گفته مى شود در شب زفاف حضرت صديقۀ كبرى عليها السلام، زنان بر دايره يا تشت مى زدند وآوازه خوانى مى كردند،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است و زدن هرچه كه مطرب باشد جايز نيست و قضيه اى كه دربارۀ حضرت زهرا عليها السلام نقل شده، كذب است و واقعيت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فتواى حضرتعالى در خصوص موسيقى چيست‌؟ آيا شنيدن هر آهنگى حرام است يا حرمت آهنگ ها در گونه هاى خاصى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 و آهنگ هايى كه مربوط به غريزۀ جنسى است و محرّك آن غريزه است و نوعاً مختص به مجالس لهو است، حرام است و فرقى در حرمت نيست؛ در مجالس عروسى باشد يا عزا، در مكان هاى مقدّس نظير حسينيه ها و مساجد باشد يا زمان هاى مقدّس نظير اعياد مذهبى يا عزاهاى مذهبى، كسى از آن تحريك شود يا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گوش دادن به موسيقى آرامش پيدا مى كنم و احساس مى كنم روحيه ام قوى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گوش دادن به چنين موسيقى هاى ساده اى كه انسان را آرام تر مى كند، حرام است و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تخدير، غير از آرامش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از موسيقى مخدّر مى شويد؛ زيرا جواب برخى از غرائز نظير غريزۀ جنسى را داده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كه لذّت حرام، شما را آرام كند؛ نظير خوردن شراب و ياخوردن مال مردم، باز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فتواى مراجع تقليد مخصوصاً حضرتعالى خواندم كه موسيقى حرام است؛ با اين وصف، آيا شنيدن موسيقى هاى مطرب از صدا و سيما يا در جلسات و مراسم هاى ارگان هاى دولتى يا شنيدن موسيقى هايى كه مجوّز دارد، اشكال دارد؟ اگر آن ها اشتباه مى كنند، تكليف ما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فتواى كليۀ مراجع تقليد چه زنده ها و چه اموات و از جمله حضرت امام قدس سره، آهنگ هاى شهوت انگيز، از هركس باشد و در هركجا باشد، حرام است و اجتناب از آن واجب است،</w:t>
      </w:r>
    </w:p>
    <w:p>
      <w:pPr>
        <w:pStyle w:val="BookText"/>
        <w:rPr/>
      </w:pPr>
      <w:r>
        <w:rPr>
          <w:rFonts w:ascii="IRNazanin" w:hAnsi="IRNazanin" w:eastAsia="IRNazanin"/>
          <w:color w:val="111111"/>
          <w:sz w:val="28"/>
          <w:sz w:val="28"/>
          <w:szCs w:val="28"/>
          <w:rtl w:val="true"/>
          <w:lang w:bidi="fa-IR"/>
        </w:rPr>
        <w:t>مگر ضرورتى جلو بيايد كه چاره اى نداشته باشد و نتواند از آن جلسه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خاصى به گوش دادن موسيقى دارم و دوست دارم كه برخى اوقات موسيقى گوش كنم، آيا راه حلى براى گوش ندادن من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هر كسى را از راهى فريب مى دهد و فعلاً براى شما هم اينگونه وسوسه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موسيقى مطرب و لهو و لعب، صرف نظر از حرام بودن آن، توفيقات معنوى را از انسان مى گيرد و نمى گذارد انسان از رابطۀ عاطفى با خدا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نيست شما لذت رابطه با خدا را بدهيد و لذت شنيدن موسيقى را بگيريد؟ بنابراين در برابر وسوسۀ شيطان صبر و استقامت داشته باشيد و بدانيد كه خداوند متعال پاداش صبر شما را در دنيا و آخرت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 كنم در ماشين و خانه، سخنرانى هاى مذهبى گوش كنم، ولى متأسّفانه شوهرم موافق نيست؛ چون او به گوش دادن موسيقى علاقه مند است، اكثر اوقات بر سر اين موضوع بحث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خاطر حفظ آرامش زندگى، وقتى با شوهرم هستم مى توانم آهنگ گوش بدهم‌؟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با عطوفت و مهربانى و محبّت به او و بدون تنش و تندى، نظر او را تغيير دهيد و اگر نتوانستيد، با او مدارا كنيد</w:t>
      </w:r>
      <w:r>
        <w:rPr>
          <w:rFonts w:eastAsia="IRNazanin" w:cs="IRNazanin"/>
          <w:color w:val="111111"/>
          <w:sz w:val="28"/>
          <w:szCs w:val="28"/>
          <w:rtl w:val="true"/>
          <w:lang w:bidi="fa-IR"/>
        </w:rPr>
        <w:t>.</w:t>
      </w:r>
      <w:bookmarkStart w:id="66" w:name="pg18807_197785"/>
    </w:p>
    <w:p>
      <w:pPr>
        <w:pStyle w:val="Heading2"/>
        <w:numPr>
          <w:ilvl w:val="1"/>
          <w:numId w:val="1"/>
        </w:numPr>
        <w:rPr/>
      </w:pPr>
      <w:bookmarkStart w:id="67" w:name="__RefHeading___Toc13908019_1280447820"/>
      <w:bookmarkStart w:id="68" w:name="_Toc22"/>
      <w:bookmarkEnd w:id="66"/>
      <w:bookmarkEnd w:id="67"/>
      <w:r>
        <w:rPr>
          <w:rtl w:val="true"/>
        </w:rPr>
        <w:t>وسوسۀ فكرى</w:t>
      </w:r>
      <w:bookmarkEnd w:id="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كردم از نفسم مراقبت داشته باشم، ولى مرتب افكارى در ذهنم ظهور پيدا مى كند، مزاحم من مى شود و ذهنم را مشوّش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افكار دقّت مى كنم، با خود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عملم موجب رضايت خدا نباشد؟ نكند گرفتار حقّالنّاس شوم‌؟ اين افكار كه به ذهنم مى آيد همراه با ترس و اضطراب است و امانم را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اين مشكل سرگردانم؛ ولى به خداى قادر متعال اميدوارم كه حل اين مشكل را در بيان شما روشن فرمايد و به من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افكار، القاى شيطان است و مانع حركت معنوى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آن هم فقط و فقط بى اعتنايى و بى تفاوتى نسبت به آن افكار و عمل برخلاف آن چيزى است كه به شما القاء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باشيد كه اگر به اين گونه چيزها اهميّت بدهيد، وضعيّت خطرناكى براى شما جلو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 نوزده سالگى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ابتداى جوانى ام و بايد با شور و نشاط باشم، امّا بى حال، سرشكسته، نااميد و خلاصه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تحصيلى ام مهندسى است و علاقۀ زيادى به فلسفه و كلام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قرآن بخوانم؛ ولى نمى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كسى را ندارم كه با او درد دل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انزواى مطلق قرار گرفته ام و هميشه افكار پوچى در ذهنم مى پرورانم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نگوييد برو دوست خوب پيدا كن كه نيست و اگر دوستى هست، در رفتار خود، خشك يا بى بندوبار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روزهايم همه تكرارى شده و اراده ام كاملاً سركوب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راهنماييم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مى شود در هر رشته اى كه مشغول هستيد، تحصيل كنيد تا موفق شويد؛ امّا مهم تر آن است كه خوب درس بخوانيد و از وقت خود به خوبى استفاده كنيد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خدا رفاقت كنيد و بدانيد كه اگر </w:t>
      </w:r>
    </w:p>
    <w:p>
      <w:pPr>
        <w:pStyle w:val="BookText"/>
        <w:rPr/>
      </w:pPr>
      <w:r>
        <w:rPr>
          <w:rFonts w:ascii="IRNazanin" w:hAnsi="IRNazanin" w:eastAsia="IRNazanin"/>
          <w:color w:val="111111"/>
          <w:sz w:val="28"/>
          <w:sz w:val="28"/>
          <w:szCs w:val="28"/>
          <w:rtl w:val="true"/>
          <w:lang w:bidi="fa-IR"/>
        </w:rPr>
        <w:t>يك قدم به سوى او برداريد، او صد قدم به سوى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با خداوند هم، با ارتباط با او و انجام واجبات و مستحبات و با اجتناب از گناه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كنيد، نماز شما و عبادت شما به مكالمه و معاشقه با خداوند بدل مى شود و خواهيد ديد كه خداوند متعال بهترين دوست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 اجتماع باشيد و با مردم زندگى كنيد و از حالت انزوا كه نتيجه اى جز افسردگى و خمودگى ندارد،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وسوسۀ فكرى داريد و خطرناك است و بايد با بى تفاوتى نسبت به افكار خود و جدّى گرفتن رشته اى كه مشغول آن هستيد و ارتباط جدّى با خداوند متعال، به واسطۀ ترك معصيت، خود را شفا بدهيد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اخير ناراحتى هايى براى اينجانب پيش آمده كه توانم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هايى مثل خواب هاى آشفته، تعريق </w:t>
      </w:r>
    </w:p>
    <w:p>
      <w:pPr>
        <w:pStyle w:val="BookText"/>
        <w:rPr/>
      </w:pPr>
      <w:r>
        <w:rPr>
          <w:rFonts w:ascii="IRNazanin" w:hAnsi="IRNazanin" w:eastAsia="IRNazanin"/>
          <w:color w:val="111111"/>
          <w:sz w:val="28"/>
          <w:sz w:val="28"/>
          <w:szCs w:val="28"/>
          <w:rtl w:val="true"/>
          <w:lang w:bidi="fa-IR"/>
        </w:rPr>
        <w:t>شديد، احساس گرماى بيش از اندازۀ درونى كه با انجام آزمايشات گوناگون پزشكى، هيچ دليل خاصى براى آن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رخوت و كسلى كه افت شديد تحصيلى و كمى حافظه را برايم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قدى بلند و قيافه اى خوب و برتربودن در مدرسه، هميشه درخور توجّه خانواده و ديگران بوده ام؛ امّا در چند سال اخير متوجّه انرژى سياه و خاصى شده ام كه مرا حتّى تشويق به انجام اعمالى مثل دزدى و يا اعمال منافى عفّت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ديگران بنده را به حسن نيّت و ادب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كمكم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نوشته ايد ناشى از وسوسۀ فكرى شما توسّط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هر كسى را از راهى فريب مى دهد و فعلاً بر فكر و ذهن شما مسلّط شده است و شما را آزار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آن هم بى تفاوتى و بى اعتنايى نسبت به اين گونه افكار از يك طرف و عمل برخلاف خواسته و وسوسۀ شيطان از طرف ديگر است؛ بنابراين شما بايد به اين گونه چيزها ابداً اهميّت ندهيد، نسبت به آن بى خيال باشيد، نسبت به همه چيز گمان مثبت و خوب داشته باشيد،</w:t>
      </w:r>
    </w:p>
    <w:p>
      <w:pPr>
        <w:pStyle w:val="BookText"/>
        <w:rPr/>
      </w:pPr>
      <w:r>
        <w:rPr>
          <w:rFonts w:ascii="IRNazanin" w:hAnsi="IRNazanin" w:eastAsia="IRNazanin"/>
          <w:color w:val="111111"/>
          <w:sz w:val="28"/>
          <w:sz w:val="28"/>
          <w:szCs w:val="28"/>
          <w:rtl w:val="true"/>
          <w:lang w:bidi="fa-IR"/>
        </w:rPr>
        <w:t>بدون افسردگى و نااميدى با قوت تمام و با نشاط و با اميد به خداوند متعال كارهاى خود را انجام دهيد و بدانيد موفق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اينكه حضرتعالى، درخصوص موضوع وسواس، نظريات ارزنده اى داريد و راهكارهايى كه دربارۀ نحوۀ درمان اين بيمارى ارائه فرموده ايد درخور توجّه مبتلايان به وسواس و نيز پزشكان و روان شناسان معالج افراد وسواسى واقع شده است، اگر ممكن است به صورت فهرست وار راهكارهاى مقابلۀ شخص مبتلا به وسواس با اين معضل را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وسواسى لازم است هر چيزى كه او را اذيّت مى كند راجع به آن بى تفاوت باشد، صددرصد و به طور مدام، كه قطعاً اگر چنين كرد، طولى نمى كشد كه خوب مى شود؛ ولى وقتى خوب شد باز هم بايد بى تفاوت باشد تا ريشۀ آن از عمق جانش كنده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لازم است نسبت به توجيهات شيطانى نيز بى تفاوت باشد؛ زيرا توجيهات از موانعى است كه بايد رفع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يك الگو نيز داشته باشد؛ مثلاً صددرصد تابع همسر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نماز اوّل وقت و از ذكرى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قوۀ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گفتم از قرآن كريم و روايات اهل بيت عليهم السلام به خوبى استفاده مى شود و افراد مبتلا به وسواس بايد به آن عمل كنند تا خوب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دين و واجبات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تخيل نيستم و دنبالش هم نمى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اتّفاقاتى در زندگى ام مى افتد كه نمى دانم ريشه و عامل آن چيست‌؟ پيش چند نفر كه رفته ام، مى گويند همزاد نصارا دارم كه زندگى مرا تحت تأثير قرار داده است و مشكل آفرينى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از همه لحاظ سالم مى باشم و دنبال گناه نمى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نتوانسته ام اين مشكلم را حل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 كنم مرا راهنمايى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نوشته ايد از هرجا ناشى شده باشد، با بى تفاوتى و بى اعتنايى و همچنين با انس با قرآن و خواندن مكرّر قرآن، برطرف مى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بايد فكر خود را مشغول اين گونه چيزها </w:t>
      </w:r>
    </w:p>
    <w:p>
      <w:pPr>
        <w:pStyle w:val="BookText"/>
        <w:rPr/>
      </w:pPr>
      <w:r>
        <w:rPr>
          <w:rFonts w:ascii="IRNazanin" w:hAnsi="IRNazanin" w:eastAsia="IRNazanin"/>
          <w:color w:val="111111"/>
          <w:sz w:val="28"/>
          <w:sz w:val="28"/>
          <w:szCs w:val="28"/>
          <w:rtl w:val="true"/>
          <w:lang w:bidi="fa-IR"/>
        </w:rPr>
        <w:t>نكنيد و هرگاه فكر آن به سراغ شما آمد، فوراً منصرف شويد و به فكر ديگر و كار ديگر مشغول شويد و تمركز فكرى روى آن نداشته باشيد و مهم تر اينكه به آن ترتيب اثر ندهيد و آن را دنبال نكنيد تا شيطان دست از شما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مداومت بر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إِنِّى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 اوّل وقت و با توسّل به اهل بيت عليهم السلام از خداوند متعال بخواهيد مشكل شما را حل كند و خودتان هم همّت كنيد تا خوب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مسجد هستم، مى ترسم دچار ريا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نمازهاى نافله بسيار علاقه مندم و مى خوانم؛ ولى در خانه كه باشم زياد حال اين كار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مسجد نافله مى خوانم، حسّى در درونم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فردى كه كنارت نشسته است، مى گويد عجب فرد مؤمنى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حالت ريا محسوب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 نيست و بايد نافله بخوانيد و به آنچه به شما وسوسه مى شود، اهميّت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صددرصد به وجود خدا اعتقاد دارم؛ مدّتى است كه سؤال و شك بدجورى حال مرا دگرگون و ذهنم را درگير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اين است كه آيا ممكن است خداوند، دنياى ديگرى خلق كرده باشد كه در آنجا موجوداتى بسيار هوشمندتر و قدرتمندتر از ما انسان ها باشند و عمر دنياى آن ها از عمر دنياى ما خيلى بيشتر باشد و ما و دنيايمان به صورت مجازى و غيرحقيقى توسّط اين موجودات فوق پيشرفته ساخته شده است و كليۀ ادراك ما اعم از حس كردن، دردكشيدن، آموختن، شنيدن و ديدن نيز مجازى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گونه چيزها اهميّت ندهيد كه منجر به وسوسۀ فكرى مى شود و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 ها مى توانند باعث بيمارى شوند؟ من در نيمه شب مشغول قرآن خواندن بودم كه احساس كردم از من چيزى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تخيّل و توهمّى بيش نيست و بايد نسبت به آن صددرصد بى تفاوت باشيد و فكر آن را نكنيد كه اعتنا به آن و تفكر دربارۀ آن، شيطان را بر شما مسلّط مى كند و خطرناك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مى تواند قلباً درك كند، كارى را كه دارد انجام مى دهد، خير است و رضاى خدا در آن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بايد وظيفۀ خود را به درستى تشخيص دهد و آن وظيفه را به خوبى انجام دهد و پس از آن لازم نيست اين گونه فكرها را بكند؛ بلكه چون منجر به وسوسۀ فكرى مى 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چيزهاى را براى خودش كثيف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هربارشستن دست، حتماً روى شير آب را سه بار بايد آب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سينك ظرفشويى را كثيف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ما را خسته كرده؛ زيرا در اين خصوص به من تحكم مى كند كه بايد همان كارها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سر اين موضوع با هم بگومگو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 در حال جهنّم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وسايلى را كه از بيرون خريدارى مى كنيم، بايد بشوييم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ما 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كارها از مصاديق وسواسى هست يا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بنابرآنچه نوشته ايد، او وسواسى است و بايد به احكام وسواس عمل كند تا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پاك بداند و نسبت به اين گونه چيزها صددرصد بى تفاوت و بى اعتنا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بايد به او كمك كنيد و با تلطّف و مهربانى او را راهنمايى كنيد و البتّه با رعايت احكام طهارت و نجاست، طورى رفتار كنيد كه او به شما اعتماد كند و هرگاه گفتيد چيزى پاك است، قبول كند</w:t>
      </w:r>
      <w:r>
        <w:rPr>
          <w:rFonts w:eastAsia="IRNazanin" w:cs="IRNazanin"/>
          <w:color w:val="111111"/>
          <w:sz w:val="28"/>
          <w:szCs w:val="28"/>
          <w:rtl w:val="true"/>
          <w:lang w:bidi="fa-IR"/>
        </w:rPr>
        <w:t xml:space="preserve">. </w:t>
      </w:r>
      <w:bookmarkStart w:id="69" w:name="pg18807_197795"/>
    </w:p>
    <w:p>
      <w:pPr>
        <w:pStyle w:val="Heading2"/>
        <w:numPr>
          <w:ilvl w:val="1"/>
          <w:numId w:val="1"/>
        </w:numPr>
        <w:rPr/>
      </w:pPr>
      <w:bookmarkStart w:id="70" w:name="__RefHeading___Toc13908021_1280447820"/>
      <w:bookmarkStart w:id="71" w:name="_Toc23"/>
      <w:bookmarkEnd w:id="69"/>
      <w:bookmarkEnd w:id="70"/>
      <w:r>
        <w:rPr>
          <w:rtl w:val="true"/>
        </w:rPr>
        <w:t>خرافه زدايى</w:t>
      </w:r>
      <w:bookmarkEnd w:id="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دربارۀ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أَمَرْتُ الْكِرَامَ الْكَاتِبِينَ أَنْ يَرْفَعُوا الْقَلَمَ عَنِ الْخَلْقِ كُلِّهِمْ ثَلَاثَةَ أَيَّامٍ مِنْ ذَلِكَ الْيَوْمِ وَ لَا أَكْتُبُ عَلَيْهِمْ شَيْئاً مِنْ خَطَايَاهُمْ‌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حديث رفع القلم مشهور است،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از برخى روايات برداشت مى شود، خداوند متعال از سر لطف و مهربانى خود و از آنجا كه دوست دارد بندگان گناهكار به سوى او بازگردند، به ملائكه دستور مى دهد كه قدرى در ثبت گناه در پروندۀ اعمال، تأمّل كنند و اگر بنده از گناه خود پشيمان شد و توبه كرد، گناه او را ثبت نكنند، وگرنه ثبت كنند؛ امّا درهرحال، اگر بنده در آن زمان توبه نكند و گناه او ثبت شود و در آينده، حتّى سال هاى بعد توبه نمايد، پروردگار متعال توبۀ او را مى پذيرد و گناه او را محو مى فرمايد و امّا قضيۀ رفع قلم واقعيت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نظرشريف جناب عالى دربارۀ سؤالات زيرچيست‌؟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خواب كه روح از بدن جدا مى شود، آيا جن مى تواند وارد جسم انسان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اربعين به دنيا آمده ام و دوستانم به من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روز به دنيا آمده اى نحس و شوم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حرفى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بايد به اين گونه حرف ها اهميّت ندهيد، وگرنه وسوسۀ فكرى به سراغ شما مى آيد و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خصوص مراسم نهم ربيع الاوّل چيست‌؟ اگر موافق چنين مراسمى نيستيد، پس تكليف تولّى و تبرّى چه مى شود؟ ما كه جوان مذهبى و هيأتى هستيم، چگونه به اين دو واجب شرعى عمل كنيم‌؟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سفارش من به همه مخصوصاً به شما جوانان عزيز، اين است كه به جاى ايجاد تنش و اختلاف بيشتر با اهل سنّت، در مورد تحكيم اعتقادات و تثبيت ريشه هاى ولايت در وجود خود كار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اينكه بخواهيد بر طبل تفرقه بكوبيد، حقيقت مبانى تشيّع و اصول ولايت را مطالعه و</w:t>
      </w:r>
    </w:p>
    <w:p>
      <w:pPr>
        <w:pStyle w:val="BookText"/>
        <w:rPr/>
      </w:pPr>
      <w:r>
        <w:rPr>
          <w:rFonts w:ascii="IRNazanin" w:hAnsi="IRNazanin" w:eastAsia="IRNazanin"/>
          <w:color w:val="111111"/>
          <w:sz w:val="28"/>
          <w:sz w:val="28"/>
          <w:szCs w:val="28"/>
          <w:rtl w:val="true"/>
          <w:lang w:bidi="fa-IR"/>
        </w:rPr>
        <w:t>مطرح نماييد تا اطّلاع و آگاهى عمومى مردم افزايش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تشِّع ريشه دار است و ريشه هاى آن محكم و مستحكم مى باشد و هر شيعه و مخصوصاً هر جوان شيعه، بايد مبانى اعتقادى خود و اطرافيان خود را تقويت كند تا در زمان حاضر كه زمان هجوم شبهات است، جرقّه هاى انحرافى آنان را گمراه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بايد بدانند كه گفتار و رفتار شعارى بر عليه مخالفان اهل بيت عليهم السلام، مخصوصاً در مواجهه با اهل سنّت، مرضى اميرالمؤمنين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علماى بزرگ تشيّع نيز نسبت به اين گونه كارها راضى نيستند و هيچ كس چنين دستوراتى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افكنى به بهانه ولايت، كار ناپسندى است و براى ترويج ولايت اميرالمؤمنين عليه السلام و همچنين براى تبرّى، نيازى به اين گونه كارها و بيان حرف هاى ناهنجار و اهانت به مقدّسات مذاهب ديگر نيست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خواندن زيارات، مخصوصاً زيارت عاشورا، كه بالاترين ثواب ها را نيز دارد، مى توانيم تبرّى </w:t>
      </w:r>
    </w:p>
    <w:p>
      <w:pPr>
        <w:pStyle w:val="BookText"/>
        <w:rPr/>
      </w:pPr>
      <w:r>
        <w:rPr>
          <w:rFonts w:ascii="IRNazanin" w:hAnsi="IRNazanin" w:eastAsia="IRNazanin"/>
          <w:color w:val="111111"/>
          <w:sz w:val="28"/>
          <w:sz w:val="28"/>
          <w:szCs w:val="28"/>
          <w:rtl w:val="true"/>
          <w:lang w:bidi="fa-IR"/>
        </w:rPr>
        <w:t>داشته باشيم و براى تولّى نيز بايد در مباحث ولايت كار شود؛ يعنى همه و مخصوصاً جوانان عزيز، با مطالعۀ كتب مفيد و همچنين شركت در جلسات معارف اهل بيت عليهم السلام و استفاده از سخنان علماى ربّانى و بزرگان، سطح آگاهى و معرفت خود را در سه بخش دين، يعنى اعتقادات، اخلاق و احكام، افزايش دهند و از كارهاى تفرقه افكنانه و جاهلانه، مخصوصاً در ايّام نهم ربيع الاوّل دورى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خواب، حجّت است‌؟ وقتى خوابى خوش يا خوابى بد مى بينيم، چه وظيفه اى داريم‌؟ اگر در خواب كسى را ببينيم و آن شخص در عالم خواب دستورى به ما بدهد يا ما را از كارى نهى كند، بايد به دستور او عمل كنيم‌؟ حال اگر آن شخص دستوردهنده در عالم خواب يكى از حضرات معصومين عليهم السلام يا يكى از بزرگان و علماء باشد يا شخصى معمولى باشد، در عمل كردن يا نكردن به دستور او تفاوتى مى كند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حجّت نيست و دستور در خواب گرچه از حضرات معصومين عليهم السلام باشد، لازم الاجراء نيست</w:t>
      </w:r>
      <w:r>
        <w:rPr>
          <w:rFonts w:eastAsia="IRNazanin" w:cs="IRNazanin"/>
          <w:color w:val="111111"/>
          <w:sz w:val="28"/>
          <w:szCs w:val="28"/>
          <w:rtl w:val="true"/>
          <w:lang w:bidi="fa-IR"/>
        </w:rPr>
        <w:t>.</w:t>
      </w:r>
      <w:bookmarkStart w:id="72" w:name="pg18807_197799"/>
    </w:p>
    <w:p>
      <w:pPr>
        <w:pStyle w:val="Heading2"/>
        <w:numPr>
          <w:ilvl w:val="1"/>
          <w:numId w:val="1"/>
        </w:numPr>
        <w:rPr/>
      </w:pPr>
      <w:bookmarkStart w:id="73" w:name="__RefHeading___Toc13908023_1280447820"/>
      <w:bookmarkStart w:id="74" w:name="_Toc24"/>
      <w:bookmarkEnd w:id="72"/>
      <w:bookmarkEnd w:id="73"/>
      <w:r>
        <w:rPr>
          <w:rtl w:val="true"/>
        </w:rPr>
        <w:t>نصايح و توصيه ها</w:t>
      </w:r>
      <w:bookmarkEnd w:id="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هستم كه تا مدّتى پيش به حلال و حرام خداوند كارى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موهبتى الهى تصميم به تغيير رويه در زندگى شخصى گرفتم و روش زندگى ام تغيير كرد؛ امّا هر از گاهى تبعات زندگى گذشته ام روى اعمالم اثر گذاشته و برخى گناه ها را مرتكب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بسيار احساس پشيمانى كرده و مدّتى طول مى كشد تا به مسير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مرا از ادامۀ مسير جديدم مأيوس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راهنمايى فرماييد كه چه كار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شكست نترسيد و توبۀ جدى بعد از شكست، از اوجب واجبات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نماز اوّل وقت در مسجد با جماعت كمك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 با قرآن كمك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دعا و توسّل كمك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محضر خدا است و ما در محضر خدائيم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كمك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دورى از رفيق بد، صحنه هاى گناه، موسيقى و نديدن فيلم و عكس مبتذل كمك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طلبۀ پايۀ اوّل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بنده را نصيحت فرماييد تا از تجربياتتان بهره مند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طلبه از همان پايۀ اوّل بايد با دو بال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طبق برنامۀ جارى حوزه، با همّت جدّى و با رغبت، خوب درس بخواند و نمرات او عالى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به صورت جدّى تقوا داشته باشد و مراعات كامل تقواى الهى را بنمايد؛ يعنى به واجبات مخصوصاً نماز، اهميت بدهد؛ در عمل به مستحبّات مخصوصاً نماز جماعت، نماز اوّل وقت، نمازشب، خدمت به خلق خدا، انس با </w:t>
      </w:r>
    </w:p>
    <w:p>
      <w:pPr>
        <w:pStyle w:val="BookText"/>
        <w:rPr/>
      </w:pPr>
      <w:r>
        <w:rPr>
          <w:rFonts w:ascii="IRNazanin" w:hAnsi="IRNazanin" w:eastAsia="IRNazanin"/>
          <w:color w:val="111111"/>
          <w:sz w:val="28"/>
          <w:sz w:val="28"/>
          <w:szCs w:val="28"/>
          <w:rtl w:val="true"/>
          <w:lang w:bidi="fa-IR"/>
        </w:rPr>
        <w:t>قرآن، انس با دعا و توسّل،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توسّل به امام زمان عجل الله تعالى فرجه الشريف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اجتناب از گناه و پرهيز از مكروهات، اهميت دهد؛ تا اينكه به مرور زمان، روح خداترسى در عمق جان او حكم 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پرواز با اين دو بال، لازم است به علوم دينى در سه بخش احكام، اخلاق و اعتقادات، آشنايى كامل پيدا كند و به مرور زمان بر اين سه بخش دين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مى كنم كه جوانى مسلمان هستم؛ امّا اصلاً نماز نمى خوانم؛ يعنى مى خواهم نماز بخوانم؛ امّا وقتى مى خواهم اين كار را بكنم،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دست وپايم را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مسلمان هستيد؛ امّا بايد نماز بخوانيد تا در دنيا سعادت مند و در آخرت، رستگار و روسفيد باشيد و بدون نماز، عاقبت سختى خواهيد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 ذِكْرِي فَإِنَّ لَهُ مَعِيشَةً ضَنْكاً وَ نَحْشُرُهُ يَوْمَ اَلْقِيٰامَةِ أَعْمىٰ‌</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يعنى هر كس از ياد من و به خصوص نماز، اعراض كند، در دنيا زندگى سختى خواهد داشت و در آخرت هم، نابينا وارد صف محشر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چه كنم كه دلم نميرد، دلم زنگ نزند، مشكلات و گرفتارى ها من را از راه راست جدا نكند و به موفقيت برسم‌؟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شما مال خداست و اگر مى خواهيد نميرد، غير خدا را در آن راه ندهيد و توجّه دائمى به خداوند و بيدارى شما، دل را زنده مى كند و غفلت، دل را مى ميراند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مى خواهيد دل شما زنگار نگيرد، گناه نكنيد كه گناه، زنگار عجيبى بر دل مى نشاند و او را از توجّه به غفلت مى كشاند و غفلت انسان، عامل سقوط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علاوه بر انجام واجبات و ترك </w:t>
      </w:r>
    </w:p>
    <w:p>
      <w:pPr>
        <w:pStyle w:val="BookText"/>
        <w:rPr/>
      </w:pPr>
      <w:r>
        <w:rPr>
          <w:rFonts w:ascii="IRNazanin" w:hAnsi="IRNazanin" w:eastAsia="IRNazanin"/>
          <w:color w:val="111111"/>
          <w:sz w:val="28"/>
          <w:sz w:val="28"/>
          <w:szCs w:val="28"/>
          <w:rtl w:val="true"/>
          <w:lang w:bidi="fa-IR"/>
        </w:rPr>
        <w:t>محرّمات، از مستحبّات به خصوص نماز شب و خدمت به خلق خدا كمك بگيريد تا ان شاءالله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شما دعا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جوانى هستم ساده لوح كه زود فريب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دعا و سوره اى در اين زمينه هست كه به من كمك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قبل از انجام هر كارى، فكر خود را به كار بيندازيد، از عقل خود كار بكشيد، عاقبت آن كار را ببينيد، بعد عمل كنيد و مرتّب به خود تلقين كنيد كه بدون فكر و بدون عقلانيّت، حتماً دچار ضرر و خسارت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 و فكر خود را به كار نگيرد، براى خودش و ديگران مضرّ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اَلْبُكْمُ اَلَّذِينَ لاٰ يَعْقِلُونَ‌</w:t>
      </w:r>
      <w:r>
        <w:rPr>
          <w:rFonts w:eastAsia="IRNazanin" w:cs="IRNazanin"/>
          <w:color w:val="111111"/>
          <w:sz w:val="28"/>
          <w:szCs w:val="28"/>
          <w:rtl w:val="true"/>
          <w:lang w:bidi="fa-IR"/>
        </w:rPr>
        <w:t>)</w:t>
      </w:r>
      <w:r>
        <w:rPr>
          <w:rStyle w:val="FootnoteAnchor"/>
          <w:rtl w:val="true"/>
        </w:rPr>
        <w:footnoteReference w:id="1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كارها حتماً مشورت كنيد 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زدنا علما و عملا و عقلا و الحقنا بالصّالحين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زياد بخوانيد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به آنچه كه خداوند به ما داده است، راضى بود، حتّى در گرفتارى ها و فشار زندگى از خدا شكايت نكنيم، به مال مردم حسد نورزيم و هميشه شاكر خدا باشيم‌؟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يادآورى مكرّر نعمت ها و بازشمارى آن نعمت ها و تلقين اينكه خداوند متعال نعمت هاى ظاهرى و باطنى بى شمارى به انسان عنايت فرموده، تأثير خوبى در اين زمينه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مواقع انسان قلبش بى حال مى شود و اصلاً ميلى به معنويات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در اين گونه مواقع چه بايد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كدورت ها با توجّه و بازگشت جدّى به سوى خداوند و برقرارى دوبارۀ رابطۀ عاطفى با خدا از طريق نماز و دعا و توسّل، رفع مى شود؛ امّا بايد با اجبار و اكراه نباشد و به مرور زمان و به اندازۀ نشاطِ روح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هستم كه از اين دنياى مزخرف خسته شده ام؛ چون هميشه عصبانى مى شوم و به مادرم بى احترامى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هرچه زودتر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بايد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طوركلّى </w:t>
      </w:r>
    </w:p>
    <w:p>
      <w:pPr>
        <w:pStyle w:val="BookText"/>
        <w:rPr/>
      </w:pPr>
      <w:r>
        <w:rPr>
          <w:rFonts w:ascii="IRNazanin" w:hAnsi="IRNazanin" w:eastAsia="IRNazanin"/>
          <w:color w:val="111111"/>
          <w:sz w:val="28"/>
          <w:sz w:val="28"/>
          <w:szCs w:val="28"/>
          <w:rtl w:val="true"/>
          <w:lang w:bidi="fa-IR"/>
        </w:rPr>
        <w:t>نمى خواهم اين گونه زندگى كنم، مى خواهم خودكشى كنم، آيا گناهى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خلق شده ايد تا در اين دنيا زندگى كنيد و با عبادت و دورى از گناه، به كمال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توانيد به جايى برسيد كه به قول سعدى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رسد آدمى به جايى كه به جز خدا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تلاش و كوشش و صبر مى خواهد و اگر از همين ابتداى نوجوانى، شيطان حلم شما را ببرد، موفقيّت شما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خودكشى هم علاوه بر آنكه راه خلاصى و رهايى نيست، حرام است و گناه آن بزرگ است و در قيامت، آنقدر عذاب دارد كه آرزو مى كنيد اى كاش مى توانستيد به دنيا برگرديد و مشكلات آن را تحمّل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شما اعصاب خود را كنترل كنيد و با توكّل به خداوند و با عبادت، مخصوصاً نماز، آرامش پيدا كنيد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 مادر را ببوسيد و از او عذرخواهى كنيد و از او بخواهيد به شما دعا كند تا سعادت مند </w:t>
      </w:r>
    </w:p>
    <w:p>
      <w:pPr>
        <w:pStyle w:val="BookText"/>
        <w:rPr/>
      </w:pPr>
      <w:r>
        <w:rPr>
          <w:rFonts w:ascii="IRNazanin" w:hAnsi="IRNazanin" w:eastAsia="IRNazanin"/>
          <w:color w:val="111111"/>
          <w:sz w:val="28"/>
          <w:sz w:val="28"/>
          <w:szCs w:val="28"/>
          <w:rtl w:val="true"/>
          <w:lang w:bidi="fa-IR"/>
        </w:rPr>
        <w:t>شويد و از اين به بعد تصميم جدّى بگيريد با او خوش رفتارى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ناكرده از دست شما در رفت و دوباره عصبانى شديد، فوراً با عذرخواهى از او و عذرخواهى از خداوند، جبران اشتباه خود را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اين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بايد اوقات خود را به چهار قسمت تقسيم كند؛ ساعتى براى تأمين معاش، ساعتى مناجات، ساعتى گام نهادن در آخرت و ساعتى استفاده از لذّت هاى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يا مستحب يا غير از اين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حاوى يك دستور اخلاقى و عملى مهم است و معناى آن اين است كه انسان بايد هم براى آبادى دنيا تلاش و كوشش داشته باشد و هم به فكر آخرت خود باشد كه حاصل آن، موفقيّت در امور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عمل به اين دستور مستحب است؛ ولى عمل نكردن به آن موجب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آيات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و آيات دهم و يازدهم سورۀ تحريم كه جمهور مفسّرين، متّفق القول بر اين عقيده هستند كه نسبت خويشاوندى، سبب امتياز بر ديگران نيست و ملاك براى خداوند متعال تقواست، حتّى اگر فرزند و همسرِ پيامبر باشد؛ آيا اين موضوع دربارۀ فرزندان، همسران، والدين، برادران و خواهران شهدا و ايثارگران و ممتازبودن آنان نسبت به بقيۀ اقشار جامعه، از جمله استخدام و سهميۀ قبولى در دانشگاه و امثال آن ها، صدق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ايثارگران و خانوادۀ آنان در پيروزى انقلاب اسلامى و در هشت سال دفاع مقدّس، متحمّل زحمات و خسارات بدنى و مالى شده اند و فرصت ها و امتيازاتى از آنان گرفته شده و ازاين جهت به گردن بيت المال و مردم، حق دارند؛ زيرا اگر ايثارگرى آنان نبود، اكنون صدّام و اربابان او بر كشور ما مسلّط بودند و از اين رفاه و آرامش برخوردار نبوديم؛ بنابراين رسيدگى به آن ها و امتيازدادن به آن ها در چارچوب قانون جايز است و آياتى كه متذكّر شده ايد، به اين معنا استفاده نمى شود؛ بلكه آن</w:t>
      </w:r>
    </w:p>
    <w:p>
      <w:pPr>
        <w:pStyle w:val="BookText"/>
        <w:rPr/>
      </w:pPr>
      <w:r>
        <w:rPr>
          <w:rFonts w:ascii="Amiri" w:hAnsi="Amiri" w:eastAsia="Amiri" w:cs="Amiri"/>
          <w:color w:val="111111"/>
          <w:sz w:val="28"/>
          <w:sz w:val="28"/>
          <w:szCs w:val="28"/>
          <w:rtl w:val="true"/>
          <w:lang w:bidi="ar-SA"/>
        </w:rPr>
        <w:t>آيات، امتيازدادن بى جهت و صرفاً به سبب خويشاوندى را صحيح نمى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كمى خجالتى هستم و از اينكه به ديگران دربارۀ گناهان تذكّر دهم،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احساس مى كنم كه آبرويم را به امر خداوند ترجيح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براى اين مشكل بنده، راه حلّى ارائه فرماييد تا بتوانم از آبرويم در راه خداوند مايه بگذارم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اندازه اى كه مى توانيد و زمينه دارد، امر به معروف و نهى از منكر كنيد و بيش از آن، وظيفه اى نداريد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كوتاه و بى مقدّمه مى خواهم از حضرت آقا نصيحتى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مسلمان و معتقد هستم كه در طول ده سال گذشته، حتّى نمازشبم ترك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مقيد به اعمال هستم؛ مثلاً در جامعه نگاهم را به خوبى كنترل مى كنم كه به نامحرم نيفتد؛ ولى مدّتى است گناهى مثل خوره به جانم افتاده و مرا به نابودى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كارم اكثراً با رايانه است، هر چند ماه يك بار وسوسه مى شوم و نمى توانم هوسم را كنترل كنم و بى شرمانه سراغ سايت هاى بد و مستهجن مى روم كه بعد بسيار پشيمان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اين اتّفاق </w:t>
      </w:r>
    </w:p>
    <w:p>
      <w:pPr>
        <w:pStyle w:val="BookText"/>
        <w:rPr/>
      </w:pPr>
      <w:r>
        <w:rPr>
          <w:rFonts w:ascii="IRNazanin" w:hAnsi="IRNazanin" w:eastAsia="IRNazanin"/>
          <w:color w:val="111111"/>
          <w:sz w:val="28"/>
          <w:sz w:val="28"/>
          <w:szCs w:val="28"/>
          <w:rtl w:val="true"/>
          <w:lang w:bidi="fa-IR"/>
        </w:rPr>
        <w:t>افتاده و من آدم نشده ام، حتّى براى خودم تنبيه گذاشته ام كه اگر اين كار را تكرار كردم، بايد ختم قرآن بخوانم و من بارها با اين كارم، قرآن را ختم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 كنم فقط نصيحتى پدرانه بفرماييد تا بلكه آدم بشوم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وسوسه، خداوند متعال را حاضر و ناظر بر اعمال خود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تعالى فرجه الشريف را شاهد رفتار خود بدانيد و توجّه كنيد كه آن حضرت شما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بدانيد ملائكۀ مقرّب خداوند و حتّى زمينى كه در آن هستيد، در قيامت بر عيله شما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توجّه، دست از گناه خود بكشيد و براى خدا، از آن صرف نظر كنيد تا خداوند دست شما را بگيرد و لذّتى بهتر و بالاتر از لذّت گناه، به شما عنايت فرمايد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نمى دانيد از اهل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آگاهان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أَهْلُ الذِّكْرِ وَ نَحْنُ الْمَسْئُولُون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معبودى جز تو نيست، منزّهى تو، راستى كه من از ستمكاران بودم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حَقًّا عَلَيْنٰا نَصْرُ اَلْمُؤْمِنِينَ‌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تَيْأَسُوا مِنْ رَوْحِ اَللّٰهِ‌، إِنَّهُ لاٰ يَيْأَسُ مِنْ رَوْحِ اَللّٰهِ إِلاَّ اَلْقَوْمُ اَلْكٰافِرُونَ‌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بگواى بندگان من كه بر خويشتن زياده روى روا داشته ايد از رحمت خدا نوميد مشويد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خدا همه گناهان را مى آمرزد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مردم شهرها ايمان آورده و به تقوا گراييده بودند، قطعاً بركاتى از آسمان و زمين برايشان مى گشوديم، ولى تكذيب كردند؛ 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دستاوردشان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گرفتيم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سوّم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خدا را ياد كنيد، يادى بسيار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سَهْمٌ مِنْ سِهَامِ إِبْلِيسَ مَسْمُومٌ وَ كَمْ مِنْ نَظْرَةٍ أَوْرَثَتْ حَسْرَةً طَوِيلَة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 كنيم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 اند كه نمى انديشند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18373</Words>
  <Characters>66748</Characters>
  <CharactersWithSpaces>84263</CharactersWithSpaces>
  <Paragraphs>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2026-08-25T17:54:58Z</dcterms:created>
  <dc:creator>ghaemiyeh.com</dc:creator>
  <dc:description/>
  <dc:language>en-US</dc:language>
  <cp:lastModifiedBy/>
  <dcterms:modified xsi:type="dcterms:W3CDTF">2026-08-25T21:25:01Z</dcterms:modified>
  <cp:revision>1</cp:revision>
  <dc:subject/>
  <dc:title>پاسخ به پرسش های جوانان اخلاقی اعتقادی اجتماعی</dc:title>
</cp:coreProperties>
</file>

<file path=docProps/custom.xml><?xml version="1.0" encoding="utf-8"?>
<Properties xmlns="http://schemas.openxmlformats.org/officeDocument/2006/custom-properties" xmlns:vt="http://schemas.openxmlformats.org/officeDocument/2006/docPropsVTypes"/>
</file>