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رسالۀ استفتائات پرسش ها و پاسخ های فقهی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43951_1280447820">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12543953_12804478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2543955_1280447820">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12543957_1280447820">
            <w:r>
              <w:rPr>
                <w:webHidden/>
                <w:rStyle w:val="IndexLink"/>
                <w:rtl w:val="true"/>
              </w:rPr>
              <w:t>سخن آغازين</w:t>
            </w:r>
            <w:r>
              <w:rPr>
                <w:rStyle w:val="IndexLink"/>
                <w:rtl w:val="true"/>
              </w:rPr>
              <w:tab/>
            </w:r>
            <w:r>
              <w:rPr>
                <w:rStyle w:val="IndexLink"/>
              </w:rPr>
              <w:t>24</w:t>
            </w:r>
          </w:hyperlink>
        </w:p>
        <w:p>
          <w:pPr>
            <w:pStyle w:val="Contents2"/>
            <w:tabs>
              <w:tab w:val="clear" w:pos="8743"/>
              <w:tab w:val="right" w:pos="9026" w:leader="dot"/>
            </w:tabs>
            <w:rPr/>
          </w:pPr>
          <w:hyperlink w:anchor="__RefHeading___Toc12543959_1280447820">
            <w:r>
              <w:rPr>
                <w:webHidden/>
                <w:rStyle w:val="IndexLink"/>
                <w:rtl w:val="true"/>
              </w:rPr>
              <w:t>اجتهاد و تقليد</w:t>
            </w:r>
            <w:r>
              <w:rPr>
                <w:rStyle w:val="IndexLink"/>
                <w:rtl w:val="true"/>
              </w:rPr>
              <w:tab/>
            </w:r>
            <w:r>
              <w:rPr>
                <w:rStyle w:val="IndexLink"/>
              </w:rPr>
              <w:t>28</w:t>
            </w:r>
          </w:hyperlink>
        </w:p>
        <w:p>
          <w:pPr>
            <w:pStyle w:val="Contents3"/>
            <w:tabs>
              <w:tab w:val="clear" w:pos="8459"/>
              <w:tab w:val="right" w:pos="9026" w:leader="dot"/>
            </w:tabs>
            <w:rPr/>
          </w:pPr>
          <w:hyperlink w:anchor="__RefHeading___Toc12543961_128044782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2543963_1280447820">
            <w:r>
              <w:rPr>
                <w:webHidden/>
                <w:rStyle w:val="IndexLink"/>
                <w:rtl w:val="true"/>
              </w:rPr>
              <w:t>بلوغ و تكليف</w:t>
            </w:r>
            <w:r>
              <w:rPr>
                <w:rStyle w:val="IndexLink"/>
                <w:rtl w:val="true"/>
              </w:rPr>
              <w:tab/>
            </w:r>
            <w:r>
              <w:rPr>
                <w:rStyle w:val="IndexLink"/>
              </w:rPr>
              <w:t>32</w:t>
            </w:r>
          </w:hyperlink>
        </w:p>
        <w:p>
          <w:pPr>
            <w:pStyle w:val="Contents3"/>
            <w:tabs>
              <w:tab w:val="clear" w:pos="8459"/>
              <w:tab w:val="right" w:pos="9026" w:leader="dot"/>
            </w:tabs>
            <w:rPr/>
          </w:pPr>
          <w:hyperlink w:anchor="__RefHeading___Toc12543965_1280447820">
            <w:r>
              <w:rPr>
                <w:webHidden/>
                <w:rStyle w:val="IndexLink"/>
                <w:rtl w:val="true"/>
              </w:rPr>
              <w:t>انتخاب مرجع تقليد</w:t>
            </w:r>
            <w:r>
              <w:rPr>
                <w:rStyle w:val="IndexLink"/>
                <w:rtl w:val="true"/>
              </w:rPr>
              <w:tab/>
            </w:r>
            <w:r>
              <w:rPr>
                <w:rStyle w:val="IndexLink"/>
              </w:rPr>
              <w:t>37</w:t>
            </w:r>
          </w:hyperlink>
        </w:p>
        <w:p>
          <w:pPr>
            <w:pStyle w:val="Contents3"/>
            <w:tabs>
              <w:tab w:val="clear" w:pos="8459"/>
              <w:tab w:val="right" w:pos="9026" w:leader="dot"/>
            </w:tabs>
            <w:rPr/>
          </w:pPr>
          <w:hyperlink w:anchor="__RefHeading___Toc12543967_1280447820">
            <w:r>
              <w:rPr>
                <w:webHidden/>
                <w:rStyle w:val="IndexLink"/>
                <w:rtl w:val="true"/>
              </w:rPr>
              <w:t>تقليد ابتدايي</w:t>
            </w:r>
            <w:r>
              <w:rPr>
                <w:rStyle w:val="IndexLink"/>
                <w:rtl w:val="true"/>
              </w:rPr>
              <w:tab/>
            </w:r>
            <w:r>
              <w:rPr>
                <w:rStyle w:val="IndexLink"/>
              </w:rPr>
              <w:t>39</w:t>
            </w:r>
          </w:hyperlink>
        </w:p>
        <w:p>
          <w:pPr>
            <w:pStyle w:val="Contents3"/>
            <w:tabs>
              <w:tab w:val="clear" w:pos="8459"/>
              <w:tab w:val="right" w:pos="9026" w:leader="dot"/>
            </w:tabs>
            <w:rPr/>
          </w:pPr>
          <w:hyperlink w:anchor="__RefHeading___Toc12543969_1280447820">
            <w:r>
              <w:rPr>
                <w:webHidden/>
                <w:rStyle w:val="IndexLink"/>
                <w:rtl w:val="true"/>
              </w:rPr>
              <w:t>احتياط در تقليد</w:t>
            </w:r>
            <w:r>
              <w:rPr>
                <w:rStyle w:val="IndexLink"/>
                <w:rtl w:val="true"/>
              </w:rPr>
              <w:tab/>
            </w:r>
            <w:r>
              <w:rPr>
                <w:rStyle w:val="IndexLink"/>
              </w:rPr>
              <w:t>40</w:t>
            </w:r>
          </w:hyperlink>
        </w:p>
        <w:p>
          <w:pPr>
            <w:pStyle w:val="Contents3"/>
            <w:tabs>
              <w:tab w:val="clear" w:pos="8459"/>
              <w:tab w:val="right" w:pos="9026" w:leader="dot"/>
            </w:tabs>
            <w:rPr/>
          </w:pPr>
          <w:hyperlink w:anchor="__RefHeading___Toc12543971_1280447820">
            <w:r>
              <w:rPr>
                <w:webHidden/>
                <w:rStyle w:val="IndexLink"/>
                <w:rtl w:val="true"/>
              </w:rPr>
              <w:t>شيوۀ تقليد</w:t>
            </w:r>
            <w:r>
              <w:rPr>
                <w:rStyle w:val="IndexLink"/>
                <w:rtl w:val="true"/>
              </w:rPr>
              <w:tab/>
            </w:r>
            <w:r>
              <w:rPr>
                <w:rStyle w:val="IndexLink"/>
              </w:rPr>
              <w:t>42</w:t>
            </w:r>
          </w:hyperlink>
        </w:p>
        <w:p>
          <w:pPr>
            <w:pStyle w:val="Contents3"/>
            <w:tabs>
              <w:tab w:val="clear" w:pos="8459"/>
              <w:tab w:val="right" w:pos="9026" w:leader="dot"/>
            </w:tabs>
            <w:rPr/>
          </w:pPr>
          <w:hyperlink w:anchor="__RefHeading___Toc12543973_1280447820">
            <w:r>
              <w:rPr>
                <w:webHidden/>
                <w:rStyle w:val="IndexLink"/>
                <w:rtl w:val="true"/>
              </w:rPr>
              <w:t>تشخيص موضوع و مصداق</w:t>
            </w:r>
            <w:r>
              <w:rPr>
                <w:rStyle w:val="IndexLink"/>
                <w:rtl w:val="true"/>
              </w:rPr>
              <w:tab/>
            </w:r>
            <w:r>
              <w:rPr>
                <w:rStyle w:val="IndexLink"/>
              </w:rPr>
              <w:t>43</w:t>
            </w:r>
          </w:hyperlink>
        </w:p>
        <w:p>
          <w:pPr>
            <w:pStyle w:val="Contents3"/>
            <w:tabs>
              <w:tab w:val="clear" w:pos="8459"/>
              <w:tab w:val="right" w:pos="9026" w:leader="dot"/>
            </w:tabs>
            <w:rPr/>
          </w:pPr>
          <w:hyperlink w:anchor="__RefHeading___Toc12543975_1280447820">
            <w:r>
              <w:rPr>
                <w:webHidden/>
                <w:rStyle w:val="IndexLink"/>
                <w:rtl w:val="true"/>
              </w:rPr>
              <w:t>تبعيض، عدول و رجوع در تقليد</w:t>
            </w:r>
            <w:r>
              <w:rPr>
                <w:rStyle w:val="IndexLink"/>
                <w:rtl w:val="true"/>
              </w:rPr>
              <w:tab/>
            </w:r>
            <w:r>
              <w:rPr>
                <w:rStyle w:val="IndexLink"/>
              </w:rPr>
              <w:t>44</w:t>
            </w:r>
          </w:hyperlink>
        </w:p>
        <w:p>
          <w:pPr>
            <w:pStyle w:val="Contents3"/>
            <w:tabs>
              <w:tab w:val="clear" w:pos="8459"/>
              <w:tab w:val="right" w:pos="9026" w:leader="dot"/>
            </w:tabs>
            <w:rPr/>
          </w:pPr>
          <w:hyperlink w:anchor="__RefHeading___Toc12543977_1280447820">
            <w:r>
              <w:rPr>
                <w:webHidden/>
                <w:rStyle w:val="IndexLink"/>
                <w:rtl w:val="true"/>
              </w:rPr>
              <w:t>بقاء بر تقليد</w:t>
            </w:r>
            <w:r>
              <w:rPr>
                <w:rStyle w:val="IndexLink"/>
                <w:rtl w:val="true"/>
              </w:rPr>
              <w:tab/>
            </w:r>
            <w:r>
              <w:rPr>
                <w:rStyle w:val="IndexLink"/>
              </w:rPr>
              <w:t>47</w:t>
            </w:r>
          </w:hyperlink>
        </w:p>
        <w:p>
          <w:pPr>
            <w:pStyle w:val="Contents3"/>
            <w:tabs>
              <w:tab w:val="clear" w:pos="8459"/>
              <w:tab w:val="right" w:pos="9026" w:leader="dot"/>
            </w:tabs>
            <w:rPr/>
          </w:pPr>
          <w:hyperlink w:anchor="__RefHeading___Toc12543979_1280447820">
            <w:r>
              <w:rPr>
                <w:webHidden/>
                <w:rStyle w:val="IndexLink"/>
                <w:rtl w:val="true"/>
              </w:rPr>
              <w:t>متفرّقه</w:t>
            </w:r>
            <w:r>
              <w:rPr>
                <w:rStyle w:val="IndexLink"/>
                <w:rtl w:val="true"/>
              </w:rPr>
              <w:tab/>
            </w:r>
            <w:r>
              <w:rPr>
                <w:rStyle w:val="IndexLink"/>
              </w:rPr>
              <w:t>51</w:t>
            </w:r>
          </w:hyperlink>
        </w:p>
        <w:p>
          <w:pPr>
            <w:pStyle w:val="Contents2"/>
            <w:tabs>
              <w:tab w:val="clear" w:pos="8743"/>
              <w:tab w:val="right" w:pos="9026" w:leader="dot"/>
            </w:tabs>
            <w:rPr/>
          </w:pPr>
          <w:hyperlink w:anchor="__RefHeading___Toc12543981_1280447820">
            <w:r>
              <w:rPr>
                <w:webHidden/>
                <w:rStyle w:val="IndexLink"/>
                <w:rtl w:val="true"/>
              </w:rPr>
              <w:t>آب ها</w:t>
            </w:r>
            <w:r>
              <w:rPr>
                <w:rStyle w:val="IndexLink"/>
                <w:rtl w:val="true"/>
              </w:rPr>
              <w:tab/>
            </w:r>
            <w:r>
              <w:rPr>
                <w:rStyle w:val="IndexLink"/>
              </w:rPr>
              <w:t>54</w:t>
            </w:r>
          </w:hyperlink>
        </w:p>
        <w:p>
          <w:pPr>
            <w:pStyle w:val="Contents3"/>
            <w:tabs>
              <w:tab w:val="clear" w:pos="8459"/>
              <w:tab w:val="right" w:pos="9026" w:leader="dot"/>
            </w:tabs>
            <w:rPr/>
          </w:pPr>
          <w:hyperlink w:anchor="__RefHeading___Toc12543983_1280447820">
            <w:r>
              <w:rPr>
                <w:webHidden/>
                <w:rStyle w:val="IndexLink"/>
                <w:rtl w:val="true"/>
              </w:rPr>
              <w:t>آب مطلق و مضاف</w:t>
            </w:r>
            <w:r>
              <w:rPr>
                <w:rStyle w:val="IndexLink"/>
                <w:rtl w:val="true"/>
              </w:rPr>
              <w:tab/>
            </w:r>
            <w:r>
              <w:rPr>
                <w:rStyle w:val="IndexLink"/>
              </w:rPr>
              <w:t>54</w:t>
            </w:r>
          </w:hyperlink>
        </w:p>
        <w:p>
          <w:pPr>
            <w:pStyle w:val="Contents3"/>
            <w:tabs>
              <w:tab w:val="clear" w:pos="8459"/>
              <w:tab w:val="right" w:pos="9026" w:leader="dot"/>
            </w:tabs>
            <w:rPr/>
          </w:pPr>
          <w:hyperlink w:anchor="__RefHeading___Toc12543985_1280447820">
            <w:r>
              <w:rPr>
                <w:webHidden/>
                <w:rStyle w:val="IndexLink"/>
                <w:rtl w:val="true"/>
              </w:rPr>
              <w:t>آب كُر، جارى و قليل</w:t>
            </w:r>
            <w:r>
              <w:rPr>
                <w:rStyle w:val="IndexLink"/>
                <w:rtl w:val="true"/>
              </w:rPr>
              <w:tab/>
            </w:r>
            <w:r>
              <w:rPr>
                <w:rStyle w:val="IndexLink"/>
              </w:rPr>
              <w:t>57</w:t>
            </w:r>
          </w:hyperlink>
        </w:p>
        <w:p>
          <w:pPr>
            <w:pStyle w:val="Contents3"/>
            <w:tabs>
              <w:tab w:val="clear" w:pos="8459"/>
              <w:tab w:val="right" w:pos="9026" w:leader="dot"/>
            </w:tabs>
            <w:rPr/>
          </w:pPr>
          <w:hyperlink w:anchor="__RefHeading___Toc12543987_1280447820">
            <w:r>
              <w:rPr>
                <w:webHidden/>
                <w:rStyle w:val="IndexLink"/>
                <w:rtl w:val="true"/>
              </w:rPr>
              <w:t>آب باران و چاه و چشمه</w:t>
            </w:r>
            <w:r>
              <w:rPr>
                <w:rStyle w:val="IndexLink"/>
                <w:rtl w:val="true"/>
              </w:rPr>
              <w:tab/>
            </w:r>
            <w:r>
              <w:rPr>
                <w:rStyle w:val="IndexLink"/>
              </w:rPr>
              <w:t>59</w:t>
            </w:r>
          </w:hyperlink>
        </w:p>
        <w:p>
          <w:pPr>
            <w:pStyle w:val="Contents2"/>
            <w:tabs>
              <w:tab w:val="clear" w:pos="8743"/>
              <w:tab w:val="right" w:pos="9026" w:leader="dot"/>
            </w:tabs>
            <w:rPr/>
          </w:pPr>
          <w:hyperlink w:anchor="__RefHeading___Toc12543989_1280447820">
            <w:r>
              <w:rPr>
                <w:webHidden/>
                <w:rStyle w:val="IndexLink"/>
                <w:rtl w:val="true"/>
              </w:rPr>
              <w:t>تخلّى</w:t>
            </w:r>
            <w:r>
              <w:rPr>
                <w:rStyle w:val="IndexLink"/>
                <w:rtl w:val="true"/>
              </w:rPr>
              <w:tab/>
            </w:r>
            <w:r>
              <w:rPr>
                <w:rStyle w:val="IndexLink"/>
              </w:rPr>
              <w:t>62</w:t>
            </w:r>
          </w:hyperlink>
        </w:p>
        <w:p>
          <w:pPr>
            <w:pStyle w:val="Contents3"/>
            <w:tabs>
              <w:tab w:val="clear" w:pos="8459"/>
              <w:tab w:val="right" w:pos="9026" w:leader="dot"/>
            </w:tabs>
            <w:rPr/>
          </w:pPr>
          <w:hyperlink w:anchor="__RefHeading___Toc12543991_1280447820">
            <w:r>
              <w:rPr>
                <w:webHidden/>
                <w:rStyle w:val="IndexLink"/>
                <w:rtl w:val="true"/>
              </w:rPr>
              <w:t>رعايت قبله و مكان</w:t>
            </w:r>
            <w:r>
              <w:rPr>
                <w:rStyle w:val="IndexLink"/>
                <w:rtl w:val="true"/>
              </w:rPr>
              <w:tab/>
            </w:r>
            <w:r>
              <w:rPr>
                <w:rStyle w:val="IndexLink"/>
              </w:rPr>
              <w:t>62</w:t>
            </w:r>
          </w:hyperlink>
        </w:p>
        <w:p>
          <w:pPr>
            <w:pStyle w:val="Contents3"/>
            <w:tabs>
              <w:tab w:val="clear" w:pos="8459"/>
              <w:tab w:val="right" w:pos="9026" w:leader="dot"/>
            </w:tabs>
            <w:rPr/>
          </w:pPr>
          <w:hyperlink w:anchor="__RefHeading___Toc12543993_1280447820">
            <w:r>
              <w:rPr>
                <w:webHidden/>
                <w:rStyle w:val="IndexLink"/>
                <w:rtl w:val="true"/>
              </w:rPr>
              <w:t>پوشاندن عورت</w:t>
            </w:r>
            <w:r>
              <w:rPr>
                <w:rStyle w:val="IndexLink"/>
                <w:rtl w:val="true"/>
              </w:rPr>
              <w:tab/>
            </w:r>
            <w:r>
              <w:rPr>
                <w:rStyle w:val="IndexLink"/>
              </w:rPr>
              <w:t>63</w:t>
            </w:r>
          </w:hyperlink>
        </w:p>
        <w:p>
          <w:pPr>
            <w:pStyle w:val="Contents3"/>
            <w:tabs>
              <w:tab w:val="clear" w:pos="8459"/>
              <w:tab w:val="right" w:pos="9026" w:leader="dot"/>
            </w:tabs>
            <w:rPr/>
          </w:pPr>
          <w:hyperlink w:anchor="__RefHeading___Toc12543995_1280447820">
            <w:r>
              <w:rPr>
                <w:webHidden/>
                <w:rStyle w:val="IndexLink"/>
                <w:rtl w:val="true"/>
              </w:rPr>
              <w:t>تطهير</w:t>
            </w:r>
            <w:r>
              <w:rPr>
                <w:rStyle w:val="IndexLink"/>
                <w:rtl w:val="true"/>
              </w:rPr>
              <w:tab/>
            </w:r>
            <w:r>
              <w:rPr>
                <w:rStyle w:val="IndexLink"/>
              </w:rPr>
              <w:t>63</w:t>
            </w:r>
          </w:hyperlink>
        </w:p>
        <w:p>
          <w:pPr>
            <w:pStyle w:val="Contents3"/>
            <w:tabs>
              <w:tab w:val="clear" w:pos="8459"/>
              <w:tab w:val="right" w:pos="9026" w:leader="dot"/>
            </w:tabs>
            <w:rPr/>
          </w:pPr>
          <w:hyperlink w:anchor="__RefHeading___Toc12543997_1280447820">
            <w:r>
              <w:rPr>
                <w:webHidden/>
                <w:rStyle w:val="IndexLink"/>
                <w:rtl w:val="true"/>
              </w:rPr>
              <w:t>استبراء</w:t>
            </w:r>
            <w:r>
              <w:rPr>
                <w:rStyle w:val="IndexLink"/>
                <w:rtl w:val="true"/>
              </w:rPr>
              <w:tab/>
            </w:r>
            <w:r>
              <w:rPr>
                <w:rStyle w:val="IndexLink"/>
              </w:rPr>
              <w:t>66</w:t>
            </w:r>
          </w:hyperlink>
        </w:p>
        <w:p>
          <w:pPr>
            <w:pStyle w:val="Contents3"/>
            <w:tabs>
              <w:tab w:val="clear" w:pos="8459"/>
              <w:tab w:val="right" w:pos="9026" w:leader="dot"/>
            </w:tabs>
            <w:rPr/>
          </w:pPr>
          <w:hyperlink w:anchor="__RefHeading___Toc12543999_1280447820">
            <w:r>
              <w:rPr>
                <w:webHidden/>
                <w:rStyle w:val="IndexLink"/>
                <w:rtl w:val="true"/>
              </w:rPr>
              <w:t>شك در تطهير و استبراء</w:t>
            </w:r>
            <w:r>
              <w:rPr>
                <w:rStyle w:val="IndexLink"/>
                <w:rtl w:val="true"/>
              </w:rPr>
              <w:tab/>
            </w:r>
            <w:r>
              <w:rPr>
                <w:rStyle w:val="IndexLink"/>
              </w:rPr>
              <w:t>67</w:t>
            </w:r>
          </w:hyperlink>
        </w:p>
        <w:p>
          <w:pPr>
            <w:pStyle w:val="Contents2"/>
            <w:tabs>
              <w:tab w:val="clear" w:pos="8743"/>
              <w:tab w:val="right" w:pos="9026" w:leader="dot"/>
            </w:tabs>
            <w:rPr/>
          </w:pPr>
          <w:hyperlink w:anchor="__RefHeading___Toc12544001_1280447820">
            <w:r>
              <w:rPr>
                <w:webHidden/>
                <w:rStyle w:val="IndexLink"/>
                <w:rtl w:val="true"/>
              </w:rPr>
              <w:t>نجاسات</w:t>
            </w:r>
            <w:r>
              <w:rPr>
                <w:rStyle w:val="IndexLink"/>
                <w:rtl w:val="true"/>
              </w:rPr>
              <w:tab/>
            </w:r>
            <w:r>
              <w:rPr>
                <w:rStyle w:val="IndexLink"/>
              </w:rPr>
              <w:t>70</w:t>
            </w:r>
          </w:hyperlink>
        </w:p>
        <w:p>
          <w:pPr>
            <w:pStyle w:val="Contents3"/>
            <w:tabs>
              <w:tab w:val="clear" w:pos="8459"/>
              <w:tab w:val="right" w:pos="9026" w:leader="dot"/>
            </w:tabs>
            <w:rPr/>
          </w:pPr>
          <w:hyperlink w:anchor="__RefHeading___Toc12544003_1280447820">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 xml:space="preserve">. </w:t>
            </w:r>
            <w:r>
              <w:rPr>
                <w:rStyle w:val="IndexLink"/>
                <w:rtl w:val="true"/>
              </w:rPr>
              <w:t>بول، غائط، مني</w:t>
            </w:r>
            <w:r>
              <w:rPr>
                <w:rStyle w:val="IndexLink"/>
                <w:rtl w:val="true"/>
              </w:rPr>
              <w:tab/>
            </w:r>
            <w:r>
              <w:rPr>
                <w:rStyle w:val="IndexLink"/>
              </w:rPr>
              <w:t>70</w:t>
            </w:r>
          </w:hyperlink>
        </w:p>
        <w:p>
          <w:pPr>
            <w:pStyle w:val="Contents3"/>
            <w:tabs>
              <w:tab w:val="clear" w:pos="8459"/>
              <w:tab w:val="right" w:pos="9026" w:leader="dot"/>
            </w:tabs>
            <w:rPr/>
          </w:pPr>
          <w:hyperlink w:anchor="__RefHeading___Toc12544005_1280447820">
            <w:r>
              <w:rPr>
                <w:webHidden/>
                <w:rStyle w:val="IndexLink"/>
              </w:rPr>
              <w:t>4</w:t>
            </w:r>
            <w:r>
              <w:rPr>
                <w:rStyle w:val="IndexLink"/>
                <w:rtl w:val="true"/>
              </w:rPr>
              <w:t xml:space="preserve">. </w:t>
            </w:r>
            <w:r>
              <w:rPr>
                <w:rStyle w:val="IndexLink"/>
                <w:rtl w:val="true"/>
              </w:rPr>
              <w:t>مردار</w:t>
            </w:r>
            <w:r>
              <w:rPr>
                <w:rStyle w:val="IndexLink"/>
                <w:rtl w:val="true"/>
              </w:rPr>
              <w:tab/>
            </w:r>
            <w:r>
              <w:rPr>
                <w:rStyle w:val="IndexLink"/>
              </w:rPr>
              <w:t>74</w:t>
            </w:r>
          </w:hyperlink>
        </w:p>
        <w:p>
          <w:pPr>
            <w:pStyle w:val="Contents3"/>
            <w:tabs>
              <w:tab w:val="clear" w:pos="8459"/>
              <w:tab w:val="right" w:pos="9026" w:leader="dot"/>
            </w:tabs>
            <w:rPr/>
          </w:pPr>
          <w:hyperlink w:anchor="__RefHeading___Toc12544007_1280447820">
            <w:r>
              <w:rPr>
                <w:webHidden/>
                <w:rStyle w:val="IndexLink"/>
              </w:rPr>
              <w:t>5</w:t>
            </w:r>
            <w:r>
              <w:rPr>
                <w:rStyle w:val="IndexLink"/>
                <w:rtl w:val="true"/>
              </w:rPr>
              <w:t xml:space="preserve">. </w:t>
            </w:r>
            <w:r>
              <w:rPr>
                <w:rStyle w:val="IndexLink"/>
                <w:rtl w:val="true"/>
              </w:rPr>
              <w:t>خون</w:t>
            </w:r>
            <w:r>
              <w:rPr>
                <w:rStyle w:val="IndexLink"/>
                <w:rtl w:val="true"/>
              </w:rPr>
              <w:tab/>
            </w:r>
            <w:r>
              <w:rPr>
                <w:rStyle w:val="IndexLink"/>
              </w:rPr>
              <w:t>77</w:t>
            </w:r>
          </w:hyperlink>
        </w:p>
        <w:p>
          <w:pPr>
            <w:pStyle w:val="Contents3"/>
            <w:tabs>
              <w:tab w:val="clear" w:pos="8459"/>
              <w:tab w:val="right" w:pos="9026" w:leader="dot"/>
            </w:tabs>
            <w:rPr/>
          </w:pPr>
          <w:hyperlink w:anchor="__RefHeading___Toc12544009_1280447820">
            <w:r>
              <w:rPr>
                <w:webHidden/>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 xml:space="preserve">. </w:t>
            </w:r>
            <w:r>
              <w:rPr>
                <w:rStyle w:val="IndexLink"/>
                <w:rtl w:val="true"/>
              </w:rPr>
              <w:t>سگ و خوك</w:t>
            </w:r>
            <w:r>
              <w:rPr>
                <w:rStyle w:val="IndexLink"/>
                <w:rtl w:val="true"/>
              </w:rPr>
              <w:tab/>
            </w:r>
            <w:r>
              <w:rPr>
                <w:rStyle w:val="IndexLink"/>
              </w:rPr>
              <w:t>81</w:t>
            </w:r>
          </w:hyperlink>
        </w:p>
        <w:p>
          <w:pPr>
            <w:pStyle w:val="Contents3"/>
            <w:tabs>
              <w:tab w:val="clear" w:pos="8459"/>
              <w:tab w:val="right" w:pos="9026" w:leader="dot"/>
            </w:tabs>
            <w:rPr/>
          </w:pPr>
          <w:hyperlink w:anchor="__RefHeading___Toc12544011_1280447820">
            <w:r>
              <w:rPr>
                <w:webHidden/>
                <w:rStyle w:val="IndexLink"/>
              </w:rPr>
              <w:t>8</w:t>
            </w:r>
            <w:r>
              <w:rPr>
                <w:rStyle w:val="IndexLink"/>
                <w:rtl w:val="true"/>
              </w:rPr>
              <w:t xml:space="preserve">. </w:t>
            </w:r>
            <w:r>
              <w:rPr>
                <w:rStyle w:val="IndexLink"/>
                <w:rtl w:val="true"/>
              </w:rPr>
              <w:t>كافر</w:t>
            </w:r>
            <w:r>
              <w:rPr>
                <w:rStyle w:val="IndexLink"/>
                <w:rtl w:val="true"/>
              </w:rPr>
              <w:tab/>
            </w:r>
            <w:r>
              <w:rPr>
                <w:rStyle w:val="IndexLink"/>
              </w:rPr>
              <w:t>82</w:t>
            </w:r>
          </w:hyperlink>
        </w:p>
        <w:p>
          <w:pPr>
            <w:pStyle w:val="Contents3"/>
            <w:tabs>
              <w:tab w:val="clear" w:pos="8459"/>
              <w:tab w:val="right" w:pos="9026" w:leader="dot"/>
            </w:tabs>
            <w:rPr/>
          </w:pPr>
          <w:hyperlink w:anchor="__RefHeading___Toc12544013_1280447820">
            <w:r>
              <w:rPr>
                <w:webHidden/>
                <w:rStyle w:val="IndexLink"/>
              </w:rPr>
              <w:t>9</w:t>
            </w:r>
            <w:r>
              <w:rPr>
                <w:rStyle w:val="IndexLink"/>
                <w:rtl w:val="true"/>
              </w:rPr>
              <w:t xml:space="preserve">. </w:t>
            </w:r>
            <w:r>
              <w:rPr>
                <w:rStyle w:val="IndexLink"/>
                <w:rtl w:val="true"/>
              </w:rPr>
              <w:t>مايعات مست كننده</w:t>
            </w:r>
            <w:r>
              <w:rPr>
                <w:rStyle w:val="IndexLink"/>
                <w:rtl w:val="true"/>
              </w:rPr>
              <w:tab/>
            </w:r>
            <w:r>
              <w:rPr>
                <w:rStyle w:val="IndexLink"/>
              </w:rPr>
              <w:t>88</w:t>
            </w:r>
          </w:hyperlink>
        </w:p>
        <w:p>
          <w:pPr>
            <w:pStyle w:val="Contents3"/>
            <w:tabs>
              <w:tab w:val="clear" w:pos="8459"/>
              <w:tab w:val="right" w:pos="9026" w:leader="dot"/>
            </w:tabs>
            <w:rPr/>
          </w:pPr>
          <w:hyperlink w:anchor="__RefHeading___Toc12544015_1280447820">
            <w:r>
              <w:rPr>
                <w:webHidden/>
                <w:rStyle w:val="IndexLink"/>
              </w:rPr>
              <w:t>10</w:t>
            </w:r>
            <w:r>
              <w:rPr>
                <w:rStyle w:val="IndexLink"/>
                <w:rtl w:val="true"/>
              </w:rPr>
              <w:t xml:space="preserve"> </w:t>
            </w:r>
            <w:r>
              <w:rPr>
                <w:rStyle w:val="IndexLink"/>
                <w:rtl w:val="true"/>
              </w:rPr>
              <w:t xml:space="preserve">و </w:t>
            </w:r>
            <w:r>
              <w:rPr>
                <w:rStyle w:val="IndexLink"/>
              </w:rPr>
              <w:t>11</w:t>
            </w:r>
            <w:r>
              <w:rPr>
                <w:rStyle w:val="IndexLink"/>
                <w:rtl w:val="true"/>
              </w:rPr>
              <w:t xml:space="preserve">. </w:t>
            </w:r>
            <w:r>
              <w:rPr>
                <w:rStyle w:val="IndexLink"/>
                <w:rtl w:val="true"/>
              </w:rPr>
              <w:t>حيوان نجاست خوار و حيواني كه انسان با آن نزديكي نموده</w:t>
            </w:r>
            <w:r>
              <w:rPr>
                <w:rStyle w:val="IndexLink"/>
                <w:rtl w:val="true"/>
              </w:rPr>
              <w:tab/>
            </w:r>
            <w:r>
              <w:rPr>
                <w:rStyle w:val="IndexLink"/>
              </w:rPr>
              <w:t>91</w:t>
            </w:r>
          </w:hyperlink>
        </w:p>
        <w:p>
          <w:pPr>
            <w:pStyle w:val="Contents3"/>
            <w:tabs>
              <w:tab w:val="clear" w:pos="8459"/>
              <w:tab w:val="right" w:pos="9026" w:leader="dot"/>
            </w:tabs>
            <w:rPr/>
          </w:pPr>
          <w:hyperlink w:anchor="__RefHeading___Toc12544017_1280447820">
            <w:r>
              <w:rPr>
                <w:webHidden/>
                <w:rStyle w:val="IndexLink"/>
                <w:rtl w:val="true"/>
              </w:rPr>
              <w:t>عرق جنب از حرام</w:t>
            </w:r>
            <w:r>
              <w:rPr>
                <w:rStyle w:val="IndexLink"/>
                <w:rtl w:val="true"/>
              </w:rPr>
              <w:t>...</w:t>
              <w:tab/>
            </w:r>
            <w:r>
              <w:rPr>
                <w:rStyle w:val="IndexLink"/>
              </w:rPr>
              <w:t>93</w:t>
            </w:r>
          </w:hyperlink>
        </w:p>
        <w:p>
          <w:pPr>
            <w:pStyle w:val="Contents3"/>
            <w:tabs>
              <w:tab w:val="clear" w:pos="8459"/>
              <w:tab w:val="right" w:pos="9026" w:leader="dot"/>
            </w:tabs>
            <w:rPr/>
          </w:pPr>
          <w:hyperlink w:anchor="__RefHeading___Toc12544019_1280447820">
            <w:r>
              <w:rPr>
                <w:webHidden/>
                <w:rStyle w:val="IndexLink"/>
                <w:rtl w:val="true"/>
              </w:rPr>
              <w:t>متفرّقه</w:t>
            </w:r>
            <w:r>
              <w:rPr>
                <w:rStyle w:val="IndexLink"/>
                <w:rtl w:val="true"/>
              </w:rPr>
              <w:tab/>
            </w:r>
            <w:r>
              <w:rPr>
                <w:rStyle w:val="IndexLink"/>
              </w:rPr>
              <w:t>94</w:t>
            </w:r>
          </w:hyperlink>
        </w:p>
        <w:p>
          <w:pPr>
            <w:pStyle w:val="Contents2"/>
            <w:tabs>
              <w:tab w:val="clear" w:pos="8743"/>
              <w:tab w:val="right" w:pos="9026" w:leader="dot"/>
            </w:tabs>
            <w:rPr/>
          </w:pPr>
          <w:hyperlink w:anchor="__RefHeading___Toc12544021_1280447820">
            <w:r>
              <w:rPr>
                <w:webHidden/>
                <w:rStyle w:val="IndexLink"/>
                <w:rtl w:val="true"/>
              </w:rPr>
              <w:t>مطهّرات</w:t>
            </w:r>
            <w:r>
              <w:rPr>
                <w:rStyle w:val="IndexLink"/>
                <w:rtl w:val="true"/>
              </w:rPr>
              <w:tab/>
            </w:r>
            <w:r>
              <w:rPr>
                <w:rStyle w:val="IndexLink"/>
              </w:rPr>
              <w:t>98</w:t>
            </w:r>
          </w:hyperlink>
        </w:p>
        <w:p>
          <w:pPr>
            <w:pStyle w:val="Contents3"/>
            <w:tabs>
              <w:tab w:val="clear" w:pos="8459"/>
              <w:tab w:val="right" w:pos="9026" w:leader="dot"/>
            </w:tabs>
            <w:rPr/>
          </w:pPr>
          <w:hyperlink w:anchor="__RefHeading___Toc12544023_1280447820">
            <w:r>
              <w:rPr>
                <w:webHidden/>
                <w:rStyle w:val="IndexLink"/>
              </w:rPr>
              <w:t>1</w:t>
            </w:r>
            <w:r>
              <w:rPr>
                <w:rStyle w:val="IndexLink"/>
                <w:rtl w:val="true"/>
              </w:rPr>
              <w:t xml:space="preserve">. </w:t>
            </w:r>
            <w:r>
              <w:rPr>
                <w:rStyle w:val="IndexLink"/>
                <w:rtl w:val="true"/>
              </w:rPr>
              <w:t>آب</w:t>
            </w:r>
            <w:r>
              <w:rPr>
                <w:rStyle w:val="IndexLink"/>
                <w:rtl w:val="true"/>
              </w:rPr>
              <w:tab/>
            </w:r>
            <w:r>
              <w:rPr>
                <w:rStyle w:val="IndexLink"/>
              </w:rPr>
              <w:t>98</w:t>
            </w:r>
          </w:hyperlink>
        </w:p>
        <w:p>
          <w:pPr>
            <w:pStyle w:val="Contents3"/>
            <w:tabs>
              <w:tab w:val="clear" w:pos="8459"/>
              <w:tab w:val="right" w:pos="9026" w:leader="dot"/>
            </w:tabs>
            <w:rPr/>
          </w:pPr>
          <w:hyperlink w:anchor="__RefHeading___Toc12544025_1280447820">
            <w:r>
              <w:rPr>
                <w:webHidden/>
                <w:rStyle w:val="IndexLink"/>
              </w:rPr>
              <w:t>2</w:t>
            </w:r>
            <w:r>
              <w:rPr>
                <w:rStyle w:val="IndexLink"/>
                <w:rtl w:val="true"/>
              </w:rPr>
              <w:t xml:space="preserve">. </w:t>
            </w:r>
            <w:r>
              <w:rPr>
                <w:rStyle w:val="IndexLink"/>
                <w:rtl w:val="true"/>
              </w:rPr>
              <w:t>زمين</w:t>
            </w:r>
            <w:r>
              <w:rPr>
                <w:rStyle w:val="IndexLink"/>
                <w:rtl w:val="true"/>
              </w:rPr>
              <w:tab/>
            </w:r>
            <w:r>
              <w:rPr>
                <w:rStyle w:val="IndexLink"/>
              </w:rPr>
              <w:t>101</w:t>
            </w:r>
          </w:hyperlink>
        </w:p>
        <w:p>
          <w:pPr>
            <w:pStyle w:val="Contents3"/>
            <w:tabs>
              <w:tab w:val="clear" w:pos="8459"/>
              <w:tab w:val="right" w:pos="9026" w:leader="dot"/>
            </w:tabs>
            <w:rPr/>
          </w:pPr>
          <w:hyperlink w:anchor="__RefHeading___Toc12544027_1280447820">
            <w:r>
              <w:rPr>
                <w:webHidden/>
                <w:rStyle w:val="IndexLink"/>
              </w:rPr>
              <w:t>3</w:t>
            </w:r>
            <w:r>
              <w:rPr>
                <w:rStyle w:val="IndexLink"/>
                <w:rtl w:val="true"/>
              </w:rPr>
              <w:t xml:space="preserve">. </w:t>
            </w:r>
            <w:r>
              <w:rPr>
                <w:rStyle w:val="IndexLink"/>
                <w:rtl w:val="true"/>
              </w:rPr>
              <w:t>آفتاب</w:t>
            </w:r>
            <w:r>
              <w:rPr>
                <w:rStyle w:val="IndexLink"/>
                <w:rtl w:val="true"/>
              </w:rPr>
              <w:tab/>
            </w:r>
            <w:r>
              <w:rPr>
                <w:rStyle w:val="IndexLink"/>
              </w:rPr>
              <w:t>101</w:t>
            </w:r>
          </w:hyperlink>
        </w:p>
        <w:p>
          <w:pPr>
            <w:pStyle w:val="Contents3"/>
            <w:tabs>
              <w:tab w:val="clear" w:pos="8459"/>
              <w:tab w:val="right" w:pos="9026" w:leader="dot"/>
            </w:tabs>
            <w:rPr/>
          </w:pPr>
          <w:hyperlink w:anchor="__RefHeading___Toc12544029_1280447820">
            <w:r>
              <w:rPr>
                <w:webHidden/>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 xml:space="preserve">. </w:t>
            </w:r>
            <w:r>
              <w:rPr>
                <w:rStyle w:val="IndexLink"/>
                <w:rtl w:val="true"/>
              </w:rPr>
              <w:t>استحاله و انتقال</w:t>
            </w:r>
            <w:r>
              <w:rPr>
                <w:rStyle w:val="IndexLink"/>
                <w:rtl w:val="true"/>
              </w:rPr>
              <w:tab/>
            </w:r>
            <w:r>
              <w:rPr>
                <w:rStyle w:val="IndexLink"/>
              </w:rPr>
              <w:t>102</w:t>
            </w:r>
          </w:hyperlink>
        </w:p>
        <w:p>
          <w:pPr>
            <w:pStyle w:val="Contents3"/>
            <w:tabs>
              <w:tab w:val="clear" w:pos="8459"/>
              <w:tab w:val="right" w:pos="9026" w:leader="dot"/>
            </w:tabs>
            <w:rPr/>
          </w:pPr>
          <w:hyperlink w:anchor="__RefHeading___Toc12544031_1280447820">
            <w:r>
              <w:rPr>
                <w:webHidden/>
                <w:rStyle w:val="IndexLink"/>
              </w:rPr>
              <w:t>6</w:t>
            </w:r>
            <w:r>
              <w:rPr>
                <w:rStyle w:val="IndexLink"/>
                <w:rtl w:val="true"/>
              </w:rPr>
              <w:t xml:space="preserve">. </w:t>
            </w:r>
            <w:r>
              <w:rPr>
                <w:rStyle w:val="IndexLink"/>
                <w:rtl w:val="true"/>
              </w:rPr>
              <w:t>كم شدن دو سوّم آب انگور</w:t>
            </w:r>
            <w:r>
              <w:rPr>
                <w:rStyle w:val="IndexLink"/>
                <w:rtl w:val="true"/>
              </w:rPr>
              <w:tab/>
            </w:r>
            <w:r>
              <w:rPr>
                <w:rStyle w:val="IndexLink"/>
              </w:rPr>
              <w:t>104</w:t>
            </w:r>
          </w:hyperlink>
        </w:p>
        <w:p>
          <w:pPr>
            <w:pStyle w:val="Contents3"/>
            <w:tabs>
              <w:tab w:val="clear" w:pos="8459"/>
              <w:tab w:val="right" w:pos="9026" w:leader="dot"/>
            </w:tabs>
            <w:rPr/>
          </w:pPr>
          <w:hyperlink w:anchor="__RefHeading___Toc12544033_1280447820">
            <w:r>
              <w:rPr>
                <w:webHidden/>
                <w:rStyle w:val="IndexLink"/>
              </w:rPr>
              <w:t>7</w:t>
            </w:r>
            <w:r>
              <w:rPr>
                <w:rStyle w:val="IndexLink"/>
                <w:rtl w:val="true"/>
              </w:rPr>
              <w:t xml:space="preserve">. </w:t>
            </w:r>
            <w:r>
              <w:rPr>
                <w:rStyle w:val="IndexLink"/>
                <w:rtl w:val="true"/>
              </w:rPr>
              <w:t>انقلاب</w:t>
            </w:r>
            <w:r>
              <w:rPr>
                <w:rStyle w:val="IndexLink"/>
                <w:rtl w:val="true"/>
              </w:rPr>
              <w:tab/>
            </w:r>
            <w:r>
              <w:rPr>
                <w:rStyle w:val="IndexLink"/>
              </w:rPr>
              <w:t>105</w:t>
            </w:r>
          </w:hyperlink>
        </w:p>
        <w:p>
          <w:pPr>
            <w:pStyle w:val="Contents3"/>
            <w:tabs>
              <w:tab w:val="clear" w:pos="8459"/>
              <w:tab w:val="right" w:pos="9026" w:leader="dot"/>
            </w:tabs>
            <w:rPr/>
          </w:pPr>
          <w:hyperlink w:anchor="__RefHeading___Toc12544035_1280447820">
            <w:r>
              <w:rPr>
                <w:webHidden/>
                <w:rStyle w:val="IndexLink"/>
              </w:rPr>
              <w:t>8</w:t>
            </w:r>
            <w:r>
              <w:rPr>
                <w:rStyle w:val="IndexLink"/>
                <w:rtl w:val="true"/>
              </w:rPr>
              <w:t xml:space="preserve">. </w:t>
            </w:r>
            <w:r>
              <w:rPr>
                <w:rStyle w:val="IndexLink"/>
                <w:rtl w:val="true"/>
              </w:rPr>
              <w:t>تبعيت</w:t>
            </w:r>
            <w:r>
              <w:rPr>
                <w:rStyle w:val="IndexLink"/>
                <w:rtl w:val="true"/>
              </w:rPr>
              <w:tab/>
            </w:r>
            <w:r>
              <w:rPr>
                <w:rStyle w:val="IndexLink"/>
              </w:rPr>
              <w:t>105</w:t>
            </w:r>
          </w:hyperlink>
        </w:p>
        <w:p>
          <w:pPr>
            <w:pStyle w:val="Contents3"/>
            <w:tabs>
              <w:tab w:val="clear" w:pos="8459"/>
              <w:tab w:val="right" w:pos="9026" w:leader="dot"/>
            </w:tabs>
            <w:rPr/>
          </w:pPr>
          <w:hyperlink w:anchor="__RefHeading___Toc12544037_1280447820">
            <w:r>
              <w:rPr>
                <w:webHidden/>
                <w:rStyle w:val="IndexLink"/>
              </w:rPr>
              <w:t>9</w:t>
            </w:r>
            <w:r>
              <w:rPr>
                <w:rStyle w:val="IndexLink"/>
                <w:rtl w:val="true"/>
              </w:rPr>
              <w:t xml:space="preserve">. </w:t>
            </w:r>
            <w:r>
              <w:rPr>
                <w:rStyle w:val="IndexLink"/>
                <w:rtl w:val="true"/>
              </w:rPr>
              <w:t>اسلام</w:t>
            </w:r>
            <w:r>
              <w:rPr>
                <w:rStyle w:val="IndexLink"/>
                <w:rtl w:val="true"/>
              </w:rPr>
              <w:tab/>
            </w:r>
            <w:r>
              <w:rPr>
                <w:rStyle w:val="IndexLink"/>
              </w:rPr>
              <w:t>106</w:t>
            </w:r>
          </w:hyperlink>
        </w:p>
        <w:p>
          <w:pPr>
            <w:pStyle w:val="Contents3"/>
            <w:tabs>
              <w:tab w:val="clear" w:pos="8459"/>
              <w:tab w:val="right" w:pos="9026" w:leader="dot"/>
            </w:tabs>
            <w:rPr/>
          </w:pPr>
          <w:hyperlink w:anchor="__RefHeading___Toc12544039_1280447820">
            <w:r>
              <w:rPr>
                <w:webHidden/>
                <w:rStyle w:val="IndexLink"/>
              </w:rPr>
              <w:t>10</w:t>
            </w:r>
            <w:r>
              <w:rPr>
                <w:rStyle w:val="IndexLink"/>
                <w:rtl w:val="true"/>
              </w:rPr>
              <w:t xml:space="preserve">. </w:t>
            </w:r>
            <w:r>
              <w:rPr>
                <w:rStyle w:val="IndexLink"/>
                <w:rtl w:val="true"/>
              </w:rPr>
              <w:t>برطرف شدن عين نجاست</w:t>
            </w:r>
            <w:r>
              <w:rPr>
                <w:rStyle w:val="IndexLink"/>
                <w:rtl w:val="true"/>
              </w:rPr>
              <w:tab/>
            </w:r>
            <w:r>
              <w:rPr>
                <w:rStyle w:val="IndexLink"/>
              </w:rPr>
              <w:t>108</w:t>
            </w:r>
          </w:hyperlink>
        </w:p>
        <w:p>
          <w:pPr>
            <w:pStyle w:val="Contents3"/>
            <w:tabs>
              <w:tab w:val="clear" w:pos="8459"/>
              <w:tab w:val="right" w:pos="9026" w:leader="dot"/>
            </w:tabs>
            <w:rPr/>
          </w:pPr>
          <w:hyperlink w:anchor="__RefHeading___Toc12544041_1280447820">
            <w:r>
              <w:rPr>
                <w:webHidden/>
                <w:rStyle w:val="IndexLink"/>
                <w:rtl w:val="true"/>
              </w:rPr>
              <w:t>راه هاي ثابت شدن طهارت و نجاست</w:t>
            </w:r>
            <w:r>
              <w:rPr>
                <w:rStyle w:val="IndexLink"/>
                <w:rtl w:val="true"/>
              </w:rPr>
              <w:tab/>
            </w:r>
            <w:r>
              <w:rPr>
                <w:rStyle w:val="IndexLink"/>
              </w:rPr>
              <w:t>108</w:t>
            </w:r>
          </w:hyperlink>
        </w:p>
        <w:p>
          <w:pPr>
            <w:pStyle w:val="Contents3"/>
            <w:tabs>
              <w:tab w:val="clear" w:pos="8459"/>
              <w:tab w:val="right" w:pos="9026" w:leader="dot"/>
            </w:tabs>
            <w:rPr/>
          </w:pPr>
          <w:hyperlink w:anchor="__RefHeading___Toc12544043_1280447820">
            <w:r>
              <w:rPr>
                <w:webHidden/>
                <w:rStyle w:val="IndexLink"/>
                <w:rtl w:val="true"/>
              </w:rPr>
              <w:t>پاك شدن چيزهاى نجس</w:t>
            </w:r>
            <w:r>
              <w:rPr>
                <w:rStyle w:val="IndexLink"/>
                <w:rtl w:val="true"/>
              </w:rPr>
              <w:tab/>
            </w:r>
            <w:r>
              <w:rPr>
                <w:rStyle w:val="IndexLink"/>
              </w:rPr>
              <w:t>111</w:t>
            </w:r>
          </w:hyperlink>
        </w:p>
        <w:p>
          <w:pPr>
            <w:pStyle w:val="Contents3"/>
            <w:tabs>
              <w:tab w:val="clear" w:pos="8459"/>
              <w:tab w:val="right" w:pos="9026" w:leader="dot"/>
            </w:tabs>
            <w:rPr/>
          </w:pPr>
          <w:hyperlink w:anchor="__RefHeading___Toc12544045_1280447820">
            <w:r>
              <w:rPr>
                <w:webHidden/>
                <w:rStyle w:val="IndexLink"/>
                <w:rtl w:val="true"/>
              </w:rPr>
              <w:t>نجس شدن چيزهاى پاك</w:t>
            </w:r>
            <w:r>
              <w:rPr>
                <w:rStyle w:val="IndexLink"/>
                <w:rtl w:val="true"/>
              </w:rPr>
              <w:tab/>
            </w:r>
            <w:r>
              <w:rPr>
                <w:rStyle w:val="IndexLink"/>
              </w:rPr>
              <w:t>117</w:t>
            </w:r>
          </w:hyperlink>
        </w:p>
        <w:p>
          <w:pPr>
            <w:pStyle w:val="Contents3"/>
            <w:tabs>
              <w:tab w:val="clear" w:pos="8459"/>
              <w:tab w:val="right" w:pos="9026" w:leader="dot"/>
            </w:tabs>
            <w:rPr/>
          </w:pPr>
          <w:hyperlink w:anchor="__RefHeading___Toc12544047_1280447820">
            <w:r>
              <w:rPr>
                <w:webHidden/>
                <w:rStyle w:val="IndexLink"/>
                <w:rtl w:val="true"/>
              </w:rPr>
              <w:t>اسماء متبرّكه</w:t>
            </w:r>
            <w:r>
              <w:rPr>
                <w:rStyle w:val="IndexLink"/>
                <w:rtl w:val="true"/>
              </w:rPr>
              <w:tab/>
            </w:r>
            <w:r>
              <w:rPr>
                <w:rStyle w:val="IndexLink"/>
              </w:rPr>
              <w:t>123</w:t>
            </w:r>
          </w:hyperlink>
        </w:p>
        <w:p>
          <w:pPr>
            <w:pStyle w:val="Contents2"/>
            <w:tabs>
              <w:tab w:val="clear" w:pos="8743"/>
              <w:tab w:val="right" w:pos="9026" w:leader="dot"/>
            </w:tabs>
            <w:rPr/>
          </w:pPr>
          <w:hyperlink w:anchor="__RefHeading___Toc12544049_1280447820">
            <w:r>
              <w:rPr>
                <w:webHidden/>
                <w:rStyle w:val="IndexLink"/>
                <w:rtl w:val="true"/>
              </w:rPr>
              <w:t>وسواس</w:t>
            </w:r>
            <w:r>
              <w:rPr>
                <w:rStyle w:val="IndexLink"/>
                <w:rtl w:val="true"/>
              </w:rPr>
              <w:tab/>
            </w:r>
            <w:r>
              <w:rPr>
                <w:rStyle w:val="IndexLink"/>
              </w:rPr>
              <w:t>128</w:t>
            </w:r>
          </w:hyperlink>
        </w:p>
        <w:p>
          <w:pPr>
            <w:pStyle w:val="Contents3"/>
            <w:tabs>
              <w:tab w:val="clear" w:pos="8459"/>
              <w:tab w:val="right" w:pos="9026" w:leader="dot"/>
            </w:tabs>
            <w:rPr/>
          </w:pPr>
          <w:hyperlink w:anchor="__RefHeading___Toc12544051_1280447820">
            <w:r>
              <w:rPr>
                <w:webHidden/>
                <w:rStyle w:val="IndexLink"/>
                <w:rtl w:val="true"/>
              </w:rPr>
              <w:t>شاخصۀ وسواس</w:t>
            </w:r>
            <w:r>
              <w:rPr>
                <w:rStyle w:val="IndexLink"/>
                <w:rtl w:val="true"/>
              </w:rPr>
              <w:tab/>
            </w:r>
            <w:r>
              <w:rPr>
                <w:rStyle w:val="IndexLink"/>
              </w:rPr>
              <w:t>128</w:t>
            </w:r>
          </w:hyperlink>
        </w:p>
        <w:p>
          <w:pPr>
            <w:pStyle w:val="Contents3"/>
            <w:tabs>
              <w:tab w:val="clear" w:pos="8459"/>
              <w:tab w:val="right" w:pos="9026" w:leader="dot"/>
            </w:tabs>
            <w:rPr/>
          </w:pPr>
          <w:hyperlink w:anchor="__RefHeading___Toc12544053_1280447820">
            <w:r>
              <w:rPr>
                <w:webHidden/>
                <w:rStyle w:val="IndexLink"/>
                <w:rtl w:val="true"/>
              </w:rPr>
              <w:t>درمان وسواس</w:t>
            </w:r>
            <w:r>
              <w:rPr>
                <w:rStyle w:val="IndexLink"/>
                <w:rtl w:val="true"/>
              </w:rPr>
              <w:tab/>
            </w:r>
            <w:r>
              <w:rPr>
                <w:rStyle w:val="IndexLink"/>
              </w:rPr>
              <w:t>129</w:t>
            </w:r>
          </w:hyperlink>
        </w:p>
        <w:p>
          <w:pPr>
            <w:pStyle w:val="Contents3"/>
            <w:tabs>
              <w:tab w:val="clear" w:pos="8459"/>
              <w:tab w:val="right" w:pos="9026" w:leader="dot"/>
            </w:tabs>
            <w:rPr/>
          </w:pPr>
          <w:hyperlink w:anchor="__RefHeading___Toc12544055_1280447820">
            <w:r>
              <w:rPr>
                <w:webHidden/>
                <w:rStyle w:val="IndexLink"/>
                <w:rtl w:val="true"/>
              </w:rPr>
              <w:t>حكم وسواسي</w:t>
            </w:r>
            <w:r>
              <w:rPr>
                <w:rStyle w:val="IndexLink"/>
                <w:rtl w:val="true"/>
              </w:rPr>
              <w:tab/>
            </w:r>
            <w:r>
              <w:rPr>
                <w:rStyle w:val="IndexLink"/>
              </w:rPr>
              <w:t>131</w:t>
            </w:r>
          </w:hyperlink>
        </w:p>
        <w:p>
          <w:pPr>
            <w:pStyle w:val="Contents3"/>
            <w:tabs>
              <w:tab w:val="clear" w:pos="8459"/>
              <w:tab w:val="right" w:pos="9026" w:leader="dot"/>
            </w:tabs>
            <w:rPr/>
          </w:pPr>
          <w:hyperlink w:anchor="__RefHeading___Toc12544057_1280447820">
            <w:r>
              <w:rPr>
                <w:webHidden/>
                <w:rStyle w:val="IndexLink"/>
                <w:rtl w:val="true"/>
              </w:rPr>
              <w:t>وظيفۀ وسواسي در مطهّرات و نجاسات</w:t>
            </w:r>
            <w:r>
              <w:rPr>
                <w:rStyle w:val="IndexLink"/>
                <w:rtl w:val="true"/>
              </w:rPr>
              <w:tab/>
            </w:r>
            <w:r>
              <w:rPr>
                <w:rStyle w:val="IndexLink"/>
              </w:rPr>
              <w:t>131</w:t>
            </w:r>
          </w:hyperlink>
        </w:p>
        <w:p>
          <w:pPr>
            <w:pStyle w:val="Contents3"/>
            <w:tabs>
              <w:tab w:val="clear" w:pos="8459"/>
              <w:tab w:val="right" w:pos="9026" w:leader="dot"/>
            </w:tabs>
            <w:rPr/>
          </w:pPr>
          <w:hyperlink w:anchor="__RefHeading___Toc12544059_1280447820">
            <w:r>
              <w:rPr>
                <w:webHidden/>
                <w:rStyle w:val="IndexLink"/>
                <w:rtl w:val="true"/>
              </w:rPr>
              <w:t>وسواس فكري</w:t>
            </w:r>
            <w:r>
              <w:rPr>
                <w:rStyle w:val="IndexLink"/>
                <w:rtl w:val="true"/>
              </w:rPr>
              <w:tab/>
            </w:r>
            <w:r>
              <w:rPr>
                <w:rStyle w:val="IndexLink"/>
              </w:rPr>
              <w:t>133</w:t>
            </w:r>
          </w:hyperlink>
        </w:p>
        <w:p>
          <w:pPr>
            <w:pStyle w:val="Contents2"/>
            <w:tabs>
              <w:tab w:val="clear" w:pos="8743"/>
              <w:tab w:val="right" w:pos="9026" w:leader="dot"/>
            </w:tabs>
            <w:rPr/>
          </w:pPr>
          <w:hyperlink w:anchor="__RefHeading___Toc12544061_1280447820">
            <w:r>
              <w:rPr>
                <w:webHidden/>
                <w:rStyle w:val="IndexLink"/>
                <w:rtl w:val="true"/>
              </w:rPr>
              <w:t>وضو</w:t>
            </w:r>
            <w:r>
              <w:rPr>
                <w:rStyle w:val="IndexLink"/>
                <w:rtl w:val="true"/>
              </w:rPr>
              <w:tab/>
            </w:r>
            <w:r>
              <w:rPr>
                <w:rStyle w:val="IndexLink"/>
              </w:rPr>
              <w:t>136</w:t>
            </w:r>
          </w:hyperlink>
        </w:p>
        <w:p>
          <w:pPr>
            <w:pStyle w:val="Contents3"/>
            <w:tabs>
              <w:tab w:val="clear" w:pos="8459"/>
              <w:tab w:val="right" w:pos="9026" w:leader="dot"/>
            </w:tabs>
            <w:rPr/>
          </w:pPr>
          <w:hyperlink w:anchor="__RefHeading___Toc12544063_1280447820">
            <w:r>
              <w:rPr>
                <w:webHidden/>
                <w:rStyle w:val="IndexLink"/>
                <w:rtl w:val="true"/>
              </w:rPr>
              <w:t>نيّت وضو</w:t>
            </w:r>
            <w:r>
              <w:rPr>
                <w:rStyle w:val="IndexLink"/>
                <w:rtl w:val="true"/>
              </w:rPr>
              <w:tab/>
            </w:r>
            <w:r>
              <w:rPr>
                <w:rStyle w:val="IndexLink"/>
              </w:rPr>
              <w:t>136</w:t>
            </w:r>
          </w:hyperlink>
        </w:p>
        <w:p>
          <w:pPr>
            <w:pStyle w:val="Contents3"/>
            <w:tabs>
              <w:tab w:val="clear" w:pos="8459"/>
              <w:tab w:val="right" w:pos="9026" w:leader="dot"/>
            </w:tabs>
            <w:rPr/>
          </w:pPr>
          <w:hyperlink w:anchor="__RefHeading___Toc12544065_1280447820">
            <w:r>
              <w:rPr>
                <w:webHidden/>
                <w:rStyle w:val="IndexLink"/>
                <w:rtl w:val="true"/>
              </w:rPr>
              <w:t>شرايط وضو</w:t>
            </w:r>
            <w:r>
              <w:rPr>
                <w:rStyle w:val="IndexLink"/>
                <w:rtl w:val="true"/>
              </w:rPr>
              <w:tab/>
            </w:r>
            <w:r>
              <w:rPr>
                <w:rStyle w:val="IndexLink"/>
              </w:rPr>
              <w:t>136</w:t>
            </w:r>
          </w:hyperlink>
        </w:p>
        <w:p>
          <w:pPr>
            <w:pStyle w:val="Contents3"/>
            <w:tabs>
              <w:tab w:val="clear" w:pos="8459"/>
              <w:tab w:val="right" w:pos="9026" w:leader="dot"/>
            </w:tabs>
            <w:rPr/>
          </w:pPr>
          <w:hyperlink w:anchor="__RefHeading___Toc12544067_1280447820">
            <w:r>
              <w:rPr>
                <w:webHidden/>
                <w:rStyle w:val="IndexLink"/>
                <w:rtl w:val="true"/>
              </w:rPr>
              <w:t>شستن صورت و دست ها</w:t>
            </w:r>
            <w:r>
              <w:rPr>
                <w:rStyle w:val="IndexLink"/>
                <w:rtl w:val="true"/>
              </w:rPr>
              <w:tab/>
            </w:r>
            <w:r>
              <w:rPr>
                <w:rStyle w:val="IndexLink"/>
              </w:rPr>
              <w:t>138</w:t>
            </w:r>
          </w:hyperlink>
        </w:p>
        <w:p>
          <w:pPr>
            <w:pStyle w:val="Contents3"/>
            <w:tabs>
              <w:tab w:val="clear" w:pos="8459"/>
              <w:tab w:val="right" w:pos="9026" w:leader="dot"/>
            </w:tabs>
            <w:rPr/>
          </w:pPr>
          <w:hyperlink w:anchor="__RefHeading___Toc12544069_1280447820">
            <w:r>
              <w:rPr>
                <w:webHidden/>
                <w:rStyle w:val="IndexLink"/>
                <w:rtl w:val="true"/>
              </w:rPr>
              <w:t>مسح سر و پا</w:t>
            </w:r>
            <w:r>
              <w:rPr>
                <w:rStyle w:val="IndexLink"/>
                <w:rtl w:val="true"/>
              </w:rPr>
              <w:tab/>
            </w:r>
            <w:r>
              <w:rPr>
                <w:rStyle w:val="IndexLink"/>
              </w:rPr>
              <w:t>139</w:t>
            </w:r>
          </w:hyperlink>
        </w:p>
        <w:p>
          <w:pPr>
            <w:pStyle w:val="Contents3"/>
            <w:tabs>
              <w:tab w:val="clear" w:pos="8459"/>
              <w:tab w:val="right" w:pos="9026" w:leader="dot"/>
            </w:tabs>
            <w:rPr/>
          </w:pPr>
          <w:hyperlink w:anchor="__RefHeading___Toc12544071_1280447820">
            <w:r>
              <w:rPr>
                <w:webHidden/>
                <w:rStyle w:val="IndexLink"/>
                <w:rtl w:val="true"/>
              </w:rPr>
              <w:t>مبطلات و موانع وضو</w:t>
            </w:r>
            <w:r>
              <w:rPr>
                <w:rStyle w:val="IndexLink"/>
                <w:rtl w:val="true"/>
              </w:rPr>
              <w:tab/>
            </w:r>
            <w:r>
              <w:rPr>
                <w:rStyle w:val="IndexLink"/>
              </w:rPr>
              <w:t>141</w:t>
            </w:r>
          </w:hyperlink>
        </w:p>
        <w:p>
          <w:pPr>
            <w:pStyle w:val="Contents3"/>
            <w:tabs>
              <w:tab w:val="clear" w:pos="8459"/>
              <w:tab w:val="right" w:pos="9026" w:leader="dot"/>
            </w:tabs>
            <w:rPr/>
          </w:pPr>
          <w:hyperlink w:anchor="__RefHeading___Toc12544073_1280447820">
            <w:r>
              <w:rPr>
                <w:webHidden/>
                <w:rStyle w:val="IndexLink"/>
                <w:rtl w:val="true"/>
              </w:rPr>
              <w:t>وضوي جبيره</w:t>
            </w:r>
            <w:r>
              <w:rPr>
                <w:rStyle w:val="IndexLink"/>
                <w:rtl w:val="true"/>
              </w:rPr>
              <w:tab/>
            </w:r>
            <w:r>
              <w:rPr>
                <w:rStyle w:val="IndexLink"/>
              </w:rPr>
              <w:t>146</w:t>
            </w:r>
          </w:hyperlink>
        </w:p>
        <w:p>
          <w:pPr>
            <w:pStyle w:val="Contents3"/>
            <w:tabs>
              <w:tab w:val="clear" w:pos="8459"/>
              <w:tab w:val="right" w:pos="9026" w:leader="dot"/>
            </w:tabs>
            <w:rPr/>
          </w:pPr>
          <w:hyperlink w:anchor="__RefHeading___Toc12544075_1280447820">
            <w:r>
              <w:rPr>
                <w:webHidden/>
                <w:rStyle w:val="IndexLink"/>
                <w:rtl w:val="true"/>
              </w:rPr>
              <w:t>شك در وضو</w:t>
            </w:r>
            <w:r>
              <w:rPr>
                <w:rStyle w:val="IndexLink"/>
                <w:rtl w:val="true"/>
              </w:rPr>
              <w:tab/>
            </w:r>
            <w:r>
              <w:rPr>
                <w:rStyle w:val="IndexLink"/>
              </w:rPr>
              <w:t>148</w:t>
            </w:r>
          </w:hyperlink>
        </w:p>
        <w:p>
          <w:pPr>
            <w:pStyle w:val="Contents3"/>
            <w:tabs>
              <w:tab w:val="clear" w:pos="8459"/>
              <w:tab w:val="right" w:pos="9026" w:leader="dot"/>
            </w:tabs>
            <w:rPr/>
          </w:pPr>
          <w:hyperlink w:anchor="__RefHeading___Toc12544077_1280447820">
            <w:r>
              <w:rPr>
                <w:webHidden/>
                <w:rStyle w:val="IndexLink"/>
                <w:rtl w:val="true"/>
              </w:rPr>
              <w:t>وضو، غسل و تيمّم معلولين و جانبازان</w:t>
            </w:r>
            <w:r>
              <w:rPr>
                <w:rStyle w:val="IndexLink"/>
                <w:rtl w:val="true"/>
              </w:rPr>
              <w:tab/>
            </w:r>
            <w:r>
              <w:rPr>
                <w:rStyle w:val="IndexLink"/>
              </w:rPr>
              <w:t>148</w:t>
            </w:r>
          </w:hyperlink>
        </w:p>
        <w:p>
          <w:pPr>
            <w:pStyle w:val="Contents3"/>
            <w:tabs>
              <w:tab w:val="clear" w:pos="8459"/>
              <w:tab w:val="right" w:pos="9026" w:leader="dot"/>
            </w:tabs>
            <w:rPr/>
          </w:pPr>
          <w:hyperlink w:anchor="__RefHeading___Toc12544079_1280447820">
            <w:r>
              <w:rPr>
                <w:webHidden/>
                <w:rStyle w:val="IndexLink"/>
                <w:rtl w:val="true"/>
              </w:rPr>
              <w:t>نايب در وضو</w:t>
            </w:r>
            <w:r>
              <w:rPr>
                <w:rStyle w:val="IndexLink"/>
                <w:rtl w:val="true"/>
              </w:rPr>
              <w:tab/>
            </w:r>
            <w:r>
              <w:rPr>
                <w:rStyle w:val="IndexLink"/>
              </w:rPr>
              <w:t>149</w:t>
            </w:r>
          </w:hyperlink>
        </w:p>
        <w:p>
          <w:pPr>
            <w:pStyle w:val="Contents3"/>
            <w:tabs>
              <w:tab w:val="clear" w:pos="8459"/>
              <w:tab w:val="right" w:pos="9026" w:leader="dot"/>
            </w:tabs>
            <w:rPr/>
          </w:pPr>
          <w:hyperlink w:anchor="__RefHeading___Toc12544081_1280447820">
            <w:r>
              <w:rPr>
                <w:webHidden/>
                <w:rStyle w:val="IndexLink"/>
                <w:rtl w:val="true"/>
              </w:rPr>
              <w:t>متفرّقه</w:t>
            </w:r>
            <w:r>
              <w:rPr>
                <w:rStyle w:val="IndexLink"/>
                <w:rtl w:val="true"/>
              </w:rPr>
              <w:tab/>
            </w:r>
            <w:r>
              <w:rPr>
                <w:rStyle w:val="IndexLink"/>
              </w:rPr>
              <w:t>149</w:t>
            </w:r>
          </w:hyperlink>
        </w:p>
        <w:p>
          <w:pPr>
            <w:pStyle w:val="Contents2"/>
            <w:tabs>
              <w:tab w:val="clear" w:pos="8743"/>
              <w:tab w:val="right" w:pos="9026" w:leader="dot"/>
            </w:tabs>
            <w:rPr/>
          </w:pPr>
          <w:hyperlink w:anchor="__RefHeading___Toc12544083_1280447820">
            <w:r>
              <w:rPr>
                <w:webHidden/>
                <w:rStyle w:val="IndexLink"/>
                <w:rtl w:val="true"/>
              </w:rPr>
              <w:t>غسل</w:t>
            </w:r>
            <w:r>
              <w:rPr>
                <w:rStyle w:val="IndexLink"/>
                <w:rtl w:val="true"/>
              </w:rPr>
              <w:tab/>
            </w:r>
            <w:r>
              <w:rPr>
                <w:rStyle w:val="IndexLink"/>
              </w:rPr>
              <w:t>152</w:t>
            </w:r>
          </w:hyperlink>
        </w:p>
        <w:p>
          <w:pPr>
            <w:pStyle w:val="Contents3"/>
            <w:tabs>
              <w:tab w:val="clear" w:pos="8459"/>
              <w:tab w:val="right" w:pos="9026" w:leader="dot"/>
            </w:tabs>
            <w:rPr/>
          </w:pPr>
          <w:hyperlink w:anchor="__RefHeading___Toc12544085_1280447820">
            <w:r>
              <w:rPr>
                <w:webHidden/>
                <w:rStyle w:val="IndexLink"/>
                <w:rtl w:val="true"/>
              </w:rPr>
              <w:t>شرايط و موانع غسل</w:t>
            </w:r>
            <w:r>
              <w:rPr>
                <w:rStyle w:val="IndexLink"/>
                <w:rtl w:val="true"/>
              </w:rPr>
              <w:tab/>
            </w:r>
            <w:r>
              <w:rPr>
                <w:rStyle w:val="IndexLink"/>
              </w:rPr>
              <w:t>152</w:t>
            </w:r>
          </w:hyperlink>
        </w:p>
        <w:p>
          <w:pPr>
            <w:pStyle w:val="Contents3"/>
            <w:tabs>
              <w:tab w:val="clear" w:pos="8459"/>
              <w:tab w:val="right" w:pos="9026" w:leader="dot"/>
            </w:tabs>
            <w:rPr/>
          </w:pPr>
          <w:hyperlink w:anchor="__RefHeading___Toc12544087_1280447820">
            <w:r>
              <w:rPr>
                <w:webHidden/>
                <w:rStyle w:val="IndexLink"/>
                <w:rtl w:val="true"/>
              </w:rPr>
              <w:t>شك در غسل</w:t>
            </w:r>
            <w:r>
              <w:rPr>
                <w:rStyle w:val="IndexLink"/>
                <w:rtl w:val="true"/>
              </w:rPr>
              <w:tab/>
            </w:r>
            <w:r>
              <w:rPr>
                <w:rStyle w:val="IndexLink"/>
              </w:rPr>
              <w:t>160</w:t>
            </w:r>
          </w:hyperlink>
        </w:p>
        <w:p>
          <w:pPr>
            <w:pStyle w:val="Contents3"/>
            <w:tabs>
              <w:tab w:val="clear" w:pos="8459"/>
              <w:tab w:val="right" w:pos="9026" w:leader="dot"/>
            </w:tabs>
            <w:rPr/>
          </w:pPr>
          <w:hyperlink w:anchor="__RefHeading___Toc12544089_1280447820">
            <w:r>
              <w:rPr>
                <w:webHidden/>
                <w:rStyle w:val="IndexLink"/>
                <w:rtl w:val="true"/>
              </w:rPr>
              <w:t>جنابت</w:t>
            </w:r>
            <w:r>
              <w:rPr>
                <w:rStyle w:val="IndexLink"/>
                <w:rtl w:val="true"/>
              </w:rPr>
              <w:tab/>
            </w:r>
            <w:r>
              <w:rPr>
                <w:rStyle w:val="IndexLink"/>
              </w:rPr>
              <w:t>161</w:t>
            </w:r>
          </w:hyperlink>
        </w:p>
        <w:p>
          <w:pPr>
            <w:pStyle w:val="Contents3"/>
            <w:tabs>
              <w:tab w:val="clear" w:pos="8459"/>
              <w:tab w:val="right" w:pos="9026" w:leader="dot"/>
            </w:tabs>
            <w:rPr/>
          </w:pPr>
          <w:hyperlink w:anchor="__RefHeading___Toc12544091_1280447820">
            <w:r>
              <w:rPr>
                <w:webHidden/>
                <w:rStyle w:val="IndexLink"/>
                <w:rtl w:val="true"/>
              </w:rPr>
              <w:t>دماء ثلاثه</w:t>
            </w:r>
            <w:r>
              <w:rPr>
                <w:rStyle w:val="IndexLink"/>
                <w:rtl w:val="true"/>
              </w:rPr>
              <w:tab/>
            </w:r>
            <w:r>
              <w:rPr>
                <w:rStyle w:val="IndexLink"/>
              </w:rPr>
              <w:t>164</w:t>
            </w:r>
          </w:hyperlink>
        </w:p>
        <w:p>
          <w:pPr>
            <w:pStyle w:val="Contents2"/>
            <w:tabs>
              <w:tab w:val="clear" w:pos="8743"/>
              <w:tab w:val="right" w:pos="9026" w:leader="dot"/>
            </w:tabs>
            <w:rPr/>
          </w:pPr>
          <w:hyperlink w:anchor="__RefHeading___Toc12544093_1280447820">
            <w:r>
              <w:rPr>
                <w:webHidden/>
                <w:rStyle w:val="IndexLink"/>
                <w:rtl w:val="true"/>
              </w:rPr>
              <w:t>اموات</w:t>
            </w:r>
            <w:r>
              <w:rPr>
                <w:rStyle w:val="IndexLink"/>
                <w:rtl w:val="true"/>
              </w:rPr>
              <w:tab/>
            </w:r>
            <w:r>
              <w:rPr>
                <w:rStyle w:val="IndexLink"/>
              </w:rPr>
              <w:t>174</w:t>
            </w:r>
          </w:hyperlink>
        </w:p>
        <w:p>
          <w:pPr>
            <w:pStyle w:val="Contents3"/>
            <w:tabs>
              <w:tab w:val="clear" w:pos="8459"/>
              <w:tab w:val="right" w:pos="9026" w:leader="dot"/>
            </w:tabs>
            <w:rPr/>
          </w:pPr>
          <w:hyperlink w:anchor="__RefHeading___Toc12544095_1280447820">
            <w:r>
              <w:rPr>
                <w:webHidden/>
                <w:rStyle w:val="IndexLink"/>
                <w:rtl w:val="true"/>
              </w:rPr>
              <w:t>محتضر</w:t>
            </w:r>
            <w:r>
              <w:rPr>
                <w:rStyle w:val="IndexLink"/>
                <w:rtl w:val="true"/>
              </w:rPr>
              <w:tab/>
            </w:r>
            <w:r>
              <w:rPr>
                <w:rStyle w:val="IndexLink"/>
              </w:rPr>
              <w:t>174</w:t>
            </w:r>
          </w:hyperlink>
        </w:p>
        <w:p>
          <w:pPr>
            <w:pStyle w:val="Contents3"/>
            <w:tabs>
              <w:tab w:val="clear" w:pos="8459"/>
              <w:tab w:val="right" w:pos="9026" w:leader="dot"/>
            </w:tabs>
            <w:rPr/>
          </w:pPr>
          <w:hyperlink w:anchor="__RefHeading___Toc12544097_1280447820">
            <w:r>
              <w:rPr>
                <w:webHidden/>
                <w:rStyle w:val="IndexLink"/>
                <w:rtl w:val="true"/>
              </w:rPr>
              <w:t>غسل ميّت</w:t>
            </w:r>
            <w:r>
              <w:rPr>
                <w:rStyle w:val="IndexLink"/>
                <w:rtl w:val="true"/>
              </w:rPr>
              <w:tab/>
            </w:r>
            <w:r>
              <w:rPr>
                <w:rStyle w:val="IndexLink"/>
              </w:rPr>
              <w:t>175</w:t>
            </w:r>
          </w:hyperlink>
        </w:p>
        <w:p>
          <w:pPr>
            <w:pStyle w:val="Contents3"/>
            <w:tabs>
              <w:tab w:val="clear" w:pos="8459"/>
              <w:tab w:val="right" w:pos="9026" w:leader="dot"/>
            </w:tabs>
            <w:rPr/>
          </w:pPr>
          <w:hyperlink w:anchor="__RefHeading___Toc12544099_1280447820">
            <w:r>
              <w:rPr>
                <w:webHidden/>
                <w:rStyle w:val="IndexLink"/>
                <w:rtl w:val="true"/>
              </w:rPr>
              <w:t>كفن كردن ميّت</w:t>
            </w:r>
            <w:r>
              <w:rPr>
                <w:rStyle w:val="IndexLink"/>
                <w:rtl w:val="true"/>
              </w:rPr>
              <w:tab/>
            </w:r>
            <w:r>
              <w:rPr>
                <w:rStyle w:val="IndexLink"/>
              </w:rPr>
              <w:t>178</w:t>
            </w:r>
          </w:hyperlink>
        </w:p>
        <w:p>
          <w:pPr>
            <w:pStyle w:val="Contents3"/>
            <w:tabs>
              <w:tab w:val="clear" w:pos="8459"/>
              <w:tab w:val="right" w:pos="9026" w:leader="dot"/>
            </w:tabs>
            <w:rPr/>
          </w:pPr>
          <w:hyperlink w:anchor="__RefHeading___Toc12544101_1280447820">
            <w:r>
              <w:rPr>
                <w:webHidden/>
                <w:rStyle w:val="IndexLink"/>
                <w:rtl w:val="true"/>
              </w:rPr>
              <w:t>نماز ميّت</w:t>
            </w:r>
            <w:r>
              <w:rPr>
                <w:rStyle w:val="IndexLink"/>
                <w:rtl w:val="true"/>
              </w:rPr>
              <w:tab/>
            </w:r>
            <w:r>
              <w:rPr>
                <w:rStyle w:val="IndexLink"/>
              </w:rPr>
              <w:t>179</w:t>
            </w:r>
          </w:hyperlink>
        </w:p>
        <w:p>
          <w:pPr>
            <w:pStyle w:val="Contents3"/>
            <w:tabs>
              <w:tab w:val="clear" w:pos="8459"/>
              <w:tab w:val="right" w:pos="9026" w:leader="dot"/>
            </w:tabs>
            <w:rPr/>
          </w:pPr>
          <w:hyperlink w:anchor="__RefHeading___Toc12544103_1280447820">
            <w:r>
              <w:rPr>
                <w:webHidden/>
                <w:rStyle w:val="IndexLink"/>
                <w:rtl w:val="true"/>
              </w:rPr>
              <w:t>قبر و نبش قبر</w:t>
            </w:r>
            <w:r>
              <w:rPr>
                <w:rStyle w:val="IndexLink"/>
                <w:rtl w:val="true"/>
              </w:rPr>
              <w:tab/>
            </w:r>
            <w:r>
              <w:rPr>
                <w:rStyle w:val="IndexLink"/>
              </w:rPr>
              <w:t>181</w:t>
            </w:r>
          </w:hyperlink>
        </w:p>
        <w:p>
          <w:pPr>
            <w:pStyle w:val="Contents3"/>
            <w:tabs>
              <w:tab w:val="clear" w:pos="8459"/>
              <w:tab w:val="right" w:pos="9026" w:leader="dot"/>
            </w:tabs>
            <w:rPr/>
          </w:pPr>
          <w:hyperlink w:anchor="__RefHeading___Toc12544105_1280447820">
            <w:r>
              <w:rPr>
                <w:webHidden/>
                <w:rStyle w:val="IndexLink"/>
                <w:rtl w:val="true"/>
              </w:rPr>
              <w:t>عزاداري براي اموات</w:t>
            </w:r>
            <w:r>
              <w:rPr>
                <w:rStyle w:val="IndexLink"/>
                <w:rtl w:val="true"/>
              </w:rPr>
              <w:tab/>
            </w:r>
            <w:r>
              <w:rPr>
                <w:rStyle w:val="IndexLink"/>
              </w:rPr>
              <w:t>185</w:t>
            </w:r>
          </w:hyperlink>
        </w:p>
        <w:p>
          <w:pPr>
            <w:pStyle w:val="Contents3"/>
            <w:tabs>
              <w:tab w:val="clear" w:pos="8459"/>
              <w:tab w:val="right" w:pos="9026" w:leader="dot"/>
            </w:tabs>
            <w:rPr/>
          </w:pPr>
          <w:hyperlink w:anchor="__RefHeading___Toc12544107_1280447820">
            <w:r>
              <w:rPr>
                <w:webHidden/>
                <w:rStyle w:val="IndexLink"/>
                <w:rtl w:val="true"/>
              </w:rPr>
              <w:t>مسِّ ميّت</w:t>
            </w:r>
            <w:r>
              <w:rPr>
                <w:rStyle w:val="IndexLink"/>
                <w:rtl w:val="true"/>
              </w:rPr>
              <w:tab/>
            </w:r>
            <w:r>
              <w:rPr>
                <w:rStyle w:val="IndexLink"/>
              </w:rPr>
              <w:t>187</w:t>
            </w:r>
          </w:hyperlink>
        </w:p>
        <w:p>
          <w:pPr>
            <w:pStyle w:val="Contents3"/>
            <w:tabs>
              <w:tab w:val="clear" w:pos="8459"/>
              <w:tab w:val="right" w:pos="9026" w:leader="dot"/>
            </w:tabs>
            <w:rPr/>
          </w:pPr>
          <w:hyperlink w:anchor="__RefHeading___Toc12544109_1280447820">
            <w:r>
              <w:rPr>
                <w:webHidden/>
                <w:rStyle w:val="IndexLink"/>
                <w:rtl w:val="true"/>
              </w:rPr>
              <w:t>شهيد</w:t>
            </w:r>
            <w:r>
              <w:rPr>
                <w:rStyle w:val="IndexLink"/>
                <w:rtl w:val="true"/>
              </w:rPr>
              <w:tab/>
            </w:r>
            <w:r>
              <w:rPr>
                <w:rStyle w:val="IndexLink"/>
              </w:rPr>
              <w:t>190</w:t>
            </w:r>
          </w:hyperlink>
        </w:p>
        <w:p>
          <w:pPr>
            <w:pStyle w:val="Contents3"/>
            <w:tabs>
              <w:tab w:val="clear" w:pos="8459"/>
              <w:tab w:val="right" w:pos="9026" w:leader="dot"/>
            </w:tabs>
            <w:rPr/>
          </w:pPr>
          <w:hyperlink w:anchor="__RefHeading___Toc12544111_1280447820">
            <w:r>
              <w:rPr>
                <w:webHidden/>
                <w:rStyle w:val="IndexLink"/>
                <w:rtl w:val="true"/>
              </w:rPr>
              <w:t>متفرّقه</w:t>
            </w:r>
            <w:r>
              <w:rPr>
                <w:rStyle w:val="IndexLink"/>
                <w:rtl w:val="true"/>
              </w:rPr>
              <w:tab/>
            </w:r>
            <w:r>
              <w:rPr>
                <w:rStyle w:val="IndexLink"/>
              </w:rPr>
              <w:t>191</w:t>
            </w:r>
          </w:hyperlink>
        </w:p>
        <w:p>
          <w:pPr>
            <w:pStyle w:val="Contents2"/>
            <w:tabs>
              <w:tab w:val="clear" w:pos="8743"/>
              <w:tab w:val="right" w:pos="9026" w:leader="dot"/>
            </w:tabs>
            <w:rPr/>
          </w:pPr>
          <w:hyperlink w:anchor="__RefHeading___Toc12544113_1280447820">
            <w:r>
              <w:rPr>
                <w:webHidden/>
                <w:rStyle w:val="IndexLink"/>
                <w:rtl w:val="true"/>
              </w:rPr>
              <w:t>تيمّم</w:t>
            </w:r>
            <w:r>
              <w:rPr>
                <w:rStyle w:val="IndexLink"/>
                <w:rtl w:val="true"/>
              </w:rPr>
              <w:tab/>
            </w:r>
            <w:r>
              <w:rPr>
                <w:rStyle w:val="IndexLink"/>
              </w:rPr>
              <w:t>192</w:t>
            </w:r>
          </w:hyperlink>
        </w:p>
        <w:p>
          <w:pPr>
            <w:pStyle w:val="Contents3"/>
            <w:tabs>
              <w:tab w:val="clear" w:pos="8459"/>
              <w:tab w:val="right" w:pos="9026" w:leader="dot"/>
            </w:tabs>
            <w:rPr/>
          </w:pPr>
          <w:hyperlink w:anchor="__RefHeading___Toc12544115_1280447820">
            <w:r>
              <w:rPr>
                <w:webHidden/>
                <w:rStyle w:val="IndexLink"/>
                <w:rtl w:val="true"/>
              </w:rPr>
              <w:t>شرايط تيمّم</w:t>
            </w:r>
            <w:r>
              <w:rPr>
                <w:rStyle w:val="IndexLink"/>
                <w:rtl w:val="true"/>
              </w:rPr>
              <w:tab/>
            </w:r>
            <w:r>
              <w:rPr>
                <w:rStyle w:val="IndexLink"/>
              </w:rPr>
              <w:t>192</w:t>
            </w:r>
          </w:hyperlink>
        </w:p>
        <w:p>
          <w:pPr>
            <w:pStyle w:val="Contents3"/>
            <w:tabs>
              <w:tab w:val="clear" w:pos="8459"/>
              <w:tab w:val="right" w:pos="9026" w:leader="dot"/>
            </w:tabs>
            <w:rPr/>
          </w:pPr>
          <w:hyperlink w:anchor="__RefHeading___Toc12544117_1280447820">
            <w:r>
              <w:rPr>
                <w:webHidden/>
                <w:rStyle w:val="IndexLink"/>
                <w:rtl w:val="true"/>
              </w:rPr>
              <w:t>چيزهايى كه تيمّم بر آن ها صحيح است</w:t>
            </w:r>
            <w:r>
              <w:rPr>
                <w:rStyle w:val="IndexLink"/>
                <w:rtl w:val="true"/>
              </w:rPr>
              <w:tab/>
            </w:r>
            <w:r>
              <w:rPr>
                <w:rStyle w:val="IndexLink"/>
              </w:rPr>
              <w:t>194</w:t>
            </w:r>
          </w:hyperlink>
        </w:p>
        <w:p>
          <w:pPr>
            <w:pStyle w:val="Contents3"/>
            <w:tabs>
              <w:tab w:val="clear" w:pos="8459"/>
              <w:tab w:val="right" w:pos="9026" w:leader="dot"/>
            </w:tabs>
            <w:rPr/>
          </w:pPr>
          <w:hyperlink w:anchor="__RefHeading___Toc12544119_1280447820">
            <w:r>
              <w:rPr>
                <w:webHidden/>
                <w:rStyle w:val="IndexLink"/>
                <w:rtl w:val="true"/>
              </w:rPr>
              <w:t>احكام تيمّم</w:t>
            </w:r>
            <w:r>
              <w:rPr>
                <w:rStyle w:val="IndexLink"/>
                <w:rtl w:val="true"/>
              </w:rPr>
              <w:tab/>
            </w:r>
            <w:r>
              <w:rPr>
                <w:rStyle w:val="IndexLink"/>
              </w:rPr>
              <w:t>195</w:t>
            </w:r>
          </w:hyperlink>
        </w:p>
        <w:p>
          <w:pPr>
            <w:pStyle w:val="Contents3"/>
            <w:tabs>
              <w:tab w:val="clear" w:pos="8459"/>
              <w:tab w:val="right" w:pos="9026" w:leader="dot"/>
            </w:tabs>
            <w:rPr/>
          </w:pPr>
          <w:hyperlink w:anchor="__RefHeading___Toc12544121_1280447820">
            <w:r>
              <w:rPr>
                <w:webHidden/>
                <w:rStyle w:val="IndexLink"/>
                <w:rtl w:val="true"/>
              </w:rPr>
              <w:t>تيمّم بدل از غسل مستحب</w:t>
            </w:r>
            <w:r>
              <w:rPr>
                <w:rStyle w:val="IndexLink"/>
                <w:rtl w:val="true"/>
              </w:rPr>
              <w:tab/>
            </w:r>
            <w:r>
              <w:rPr>
                <w:rStyle w:val="IndexLink"/>
              </w:rPr>
              <w:t>198</w:t>
            </w:r>
          </w:hyperlink>
        </w:p>
        <w:p>
          <w:pPr>
            <w:pStyle w:val="Contents2"/>
            <w:tabs>
              <w:tab w:val="clear" w:pos="8743"/>
              <w:tab w:val="right" w:pos="9026" w:leader="dot"/>
            </w:tabs>
            <w:rPr/>
          </w:pPr>
          <w:hyperlink w:anchor="__RefHeading___Toc12544123_1280447820">
            <w:r>
              <w:rPr>
                <w:webHidden/>
                <w:rStyle w:val="IndexLink"/>
                <w:rtl w:val="true"/>
              </w:rPr>
              <w:t>مسجد</w:t>
            </w:r>
            <w:r>
              <w:rPr>
                <w:rStyle w:val="IndexLink"/>
                <w:rtl w:val="true"/>
              </w:rPr>
              <w:tab/>
            </w:r>
            <w:r>
              <w:rPr>
                <w:rStyle w:val="IndexLink"/>
              </w:rPr>
              <w:t>200</w:t>
            </w:r>
          </w:hyperlink>
        </w:p>
        <w:p>
          <w:pPr>
            <w:pStyle w:val="Contents3"/>
            <w:tabs>
              <w:tab w:val="clear" w:pos="8459"/>
              <w:tab w:val="right" w:pos="9026" w:leader="dot"/>
            </w:tabs>
            <w:rPr/>
          </w:pPr>
          <w:hyperlink w:anchor="__RefHeading___Toc12544125_1280447820">
            <w:r>
              <w:rPr>
                <w:webHidden/>
                <w:rStyle w:val="IndexLink"/>
                <w:rtl w:val="true"/>
              </w:rPr>
              <w:t>صيغۀ مسجد</w:t>
            </w:r>
            <w:r>
              <w:rPr>
                <w:rStyle w:val="IndexLink"/>
                <w:rtl w:val="true"/>
              </w:rPr>
              <w:tab/>
            </w:r>
            <w:r>
              <w:rPr>
                <w:rStyle w:val="IndexLink"/>
              </w:rPr>
              <w:t>200</w:t>
            </w:r>
          </w:hyperlink>
        </w:p>
        <w:p>
          <w:pPr>
            <w:pStyle w:val="Contents3"/>
            <w:tabs>
              <w:tab w:val="clear" w:pos="8459"/>
              <w:tab w:val="right" w:pos="9026" w:leader="dot"/>
            </w:tabs>
            <w:rPr/>
          </w:pPr>
          <w:hyperlink w:anchor="__RefHeading___Toc12544127_1280447820">
            <w:r>
              <w:rPr>
                <w:webHidden/>
                <w:rStyle w:val="IndexLink"/>
                <w:rtl w:val="true"/>
              </w:rPr>
              <w:t>احكام مسجد</w:t>
            </w:r>
            <w:r>
              <w:rPr>
                <w:rStyle w:val="IndexLink"/>
                <w:rtl w:val="true"/>
              </w:rPr>
              <w:tab/>
            </w:r>
            <w:r>
              <w:rPr>
                <w:rStyle w:val="IndexLink"/>
              </w:rPr>
              <w:t>201</w:t>
            </w:r>
          </w:hyperlink>
        </w:p>
        <w:p>
          <w:pPr>
            <w:pStyle w:val="Contents3"/>
            <w:tabs>
              <w:tab w:val="clear" w:pos="8459"/>
              <w:tab w:val="right" w:pos="9026" w:leader="dot"/>
            </w:tabs>
            <w:rPr/>
          </w:pPr>
          <w:hyperlink w:anchor="__RefHeading___Toc12544129_1280447820">
            <w:r>
              <w:rPr>
                <w:webHidden/>
                <w:rStyle w:val="IndexLink"/>
                <w:rtl w:val="true"/>
              </w:rPr>
              <w:t>تطهير مسجد</w:t>
            </w:r>
            <w:r>
              <w:rPr>
                <w:rStyle w:val="IndexLink"/>
                <w:rtl w:val="true"/>
              </w:rPr>
              <w:tab/>
            </w:r>
            <w:r>
              <w:rPr>
                <w:rStyle w:val="IndexLink"/>
              </w:rPr>
              <w:t>204</w:t>
            </w:r>
          </w:hyperlink>
        </w:p>
        <w:p>
          <w:pPr>
            <w:pStyle w:val="Contents3"/>
            <w:tabs>
              <w:tab w:val="clear" w:pos="8459"/>
              <w:tab w:val="right" w:pos="9026" w:leader="dot"/>
            </w:tabs>
            <w:rPr/>
          </w:pPr>
          <w:hyperlink w:anchor="__RefHeading___Toc12544131_1280447820">
            <w:r>
              <w:rPr>
                <w:webHidden/>
                <w:rStyle w:val="IndexLink"/>
                <w:rtl w:val="true"/>
              </w:rPr>
              <w:t>ساخت، تخريب و تجديد بناى مسجد</w:t>
            </w:r>
            <w:r>
              <w:rPr>
                <w:rStyle w:val="IndexLink"/>
                <w:rtl w:val="true"/>
              </w:rPr>
              <w:tab/>
            </w:r>
            <w:r>
              <w:rPr>
                <w:rStyle w:val="IndexLink"/>
              </w:rPr>
              <w:t>205</w:t>
            </w:r>
          </w:hyperlink>
        </w:p>
        <w:p>
          <w:pPr>
            <w:pStyle w:val="Contents3"/>
            <w:tabs>
              <w:tab w:val="clear" w:pos="8459"/>
              <w:tab w:val="right" w:pos="9026" w:leader="dot"/>
            </w:tabs>
            <w:rPr/>
          </w:pPr>
          <w:hyperlink w:anchor="__RefHeading___Toc12544133_1280447820">
            <w:r>
              <w:rPr>
                <w:webHidden/>
                <w:rStyle w:val="IndexLink"/>
                <w:rtl w:val="true"/>
              </w:rPr>
              <w:t>موقوفات و نذرهاى مسجد</w:t>
            </w:r>
            <w:r>
              <w:rPr>
                <w:rStyle w:val="IndexLink"/>
                <w:rtl w:val="true"/>
              </w:rPr>
              <w:tab/>
            </w:r>
            <w:r>
              <w:rPr>
                <w:rStyle w:val="IndexLink"/>
              </w:rPr>
              <w:t>207</w:t>
            </w:r>
          </w:hyperlink>
        </w:p>
        <w:p>
          <w:pPr>
            <w:pStyle w:val="Contents3"/>
            <w:tabs>
              <w:tab w:val="clear" w:pos="8459"/>
              <w:tab w:val="right" w:pos="9026" w:leader="dot"/>
            </w:tabs>
            <w:rPr/>
          </w:pPr>
          <w:hyperlink w:anchor="__RefHeading___Toc12544135_1280447820">
            <w:r>
              <w:rPr>
                <w:webHidden/>
                <w:rStyle w:val="IndexLink"/>
                <w:rtl w:val="true"/>
              </w:rPr>
              <w:t>كارهاى متفرّقه در مسجد</w:t>
            </w:r>
            <w:r>
              <w:rPr>
                <w:rStyle w:val="IndexLink"/>
                <w:rtl w:val="true"/>
              </w:rPr>
              <w:tab/>
            </w:r>
            <w:r>
              <w:rPr>
                <w:rStyle w:val="IndexLink"/>
              </w:rPr>
              <w:t>208</w:t>
            </w:r>
          </w:hyperlink>
        </w:p>
        <w:p>
          <w:pPr>
            <w:pStyle w:val="Contents3"/>
            <w:tabs>
              <w:tab w:val="clear" w:pos="8459"/>
              <w:tab w:val="right" w:pos="9026" w:leader="dot"/>
            </w:tabs>
            <w:rPr/>
          </w:pPr>
          <w:hyperlink w:anchor="__RefHeading___Toc12544137_1280447820">
            <w:r>
              <w:rPr>
                <w:webHidden/>
                <w:rStyle w:val="IndexLink"/>
                <w:rtl w:val="true"/>
              </w:rPr>
              <w:t>دخالت در امور مسجد</w:t>
            </w:r>
            <w:r>
              <w:rPr>
                <w:rStyle w:val="IndexLink"/>
                <w:rtl w:val="true"/>
              </w:rPr>
              <w:tab/>
            </w:r>
            <w:r>
              <w:rPr>
                <w:rStyle w:val="IndexLink"/>
              </w:rPr>
              <w:t>212</w:t>
            </w:r>
          </w:hyperlink>
        </w:p>
        <w:p>
          <w:pPr>
            <w:pStyle w:val="Contents2"/>
            <w:tabs>
              <w:tab w:val="clear" w:pos="8743"/>
              <w:tab w:val="right" w:pos="9026" w:leader="dot"/>
            </w:tabs>
            <w:rPr/>
          </w:pPr>
          <w:hyperlink w:anchor="__RefHeading___Toc12544139_1280447820">
            <w:r>
              <w:rPr>
                <w:webHidden/>
                <w:rStyle w:val="IndexLink"/>
                <w:rtl w:val="true"/>
              </w:rPr>
              <w:t>نماز</w:t>
            </w:r>
            <w:r>
              <w:rPr>
                <w:rStyle w:val="IndexLink"/>
                <w:rtl w:val="true"/>
              </w:rPr>
              <w:tab/>
            </w:r>
            <w:r>
              <w:rPr>
                <w:rStyle w:val="IndexLink"/>
              </w:rPr>
              <w:t>214</w:t>
            </w:r>
          </w:hyperlink>
        </w:p>
        <w:p>
          <w:pPr>
            <w:pStyle w:val="Contents3"/>
            <w:tabs>
              <w:tab w:val="clear" w:pos="8459"/>
              <w:tab w:val="right" w:pos="9026" w:leader="dot"/>
            </w:tabs>
            <w:rPr/>
          </w:pPr>
          <w:hyperlink w:anchor="__RefHeading___Toc12544141_1280447820">
            <w:r>
              <w:rPr>
                <w:webHidden/>
                <w:rStyle w:val="IndexLink"/>
                <w:rtl w:val="true"/>
              </w:rPr>
              <w:t>نمازهاي واجب و مستحب</w:t>
            </w:r>
            <w:r>
              <w:rPr>
                <w:rStyle w:val="IndexLink"/>
                <w:rtl w:val="true"/>
              </w:rPr>
              <w:tab/>
            </w:r>
            <w:r>
              <w:rPr>
                <w:rStyle w:val="IndexLink"/>
              </w:rPr>
              <w:t>214</w:t>
            </w:r>
          </w:hyperlink>
        </w:p>
        <w:p>
          <w:pPr>
            <w:pStyle w:val="Contents3"/>
            <w:tabs>
              <w:tab w:val="clear" w:pos="8459"/>
              <w:tab w:val="right" w:pos="9026" w:leader="dot"/>
            </w:tabs>
            <w:rPr/>
          </w:pPr>
          <w:hyperlink w:anchor="__RefHeading___Toc12544143_1280447820">
            <w:r>
              <w:rPr>
                <w:webHidden/>
                <w:rStyle w:val="IndexLink"/>
                <w:rtl w:val="true"/>
              </w:rPr>
              <w:t>وقت نماز</w:t>
            </w:r>
            <w:r>
              <w:rPr>
                <w:rStyle w:val="IndexLink"/>
                <w:rtl w:val="true"/>
              </w:rPr>
              <w:tab/>
            </w:r>
            <w:r>
              <w:rPr>
                <w:rStyle w:val="IndexLink"/>
              </w:rPr>
              <w:t>215</w:t>
            </w:r>
          </w:hyperlink>
        </w:p>
        <w:p>
          <w:pPr>
            <w:pStyle w:val="Contents3"/>
            <w:tabs>
              <w:tab w:val="clear" w:pos="8459"/>
              <w:tab w:val="right" w:pos="9026" w:leader="dot"/>
            </w:tabs>
            <w:rPr/>
          </w:pPr>
          <w:hyperlink w:anchor="__RefHeading___Toc12544145_1280447820">
            <w:r>
              <w:rPr>
                <w:webHidden/>
                <w:rStyle w:val="IndexLink"/>
                <w:rtl w:val="true"/>
              </w:rPr>
              <w:t>قبله</w:t>
            </w:r>
            <w:r>
              <w:rPr>
                <w:rStyle w:val="IndexLink"/>
                <w:rtl w:val="true"/>
              </w:rPr>
              <w:tab/>
            </w:r>
            <w:r>
              <w:rPr>
                <w:rStyle w:val="IndexLink"/>
              </w:rPr>
              <w:t>221</w:t>
            </w:r>
          </w:hyperlink>
        </w:p>
        <w:p>
          <w:pPr>
            <w:pStyle w:val="Contents3"/>
            <w:tabs>
              <w:tab w:val="clear" w:pos="8459"/>
              <w:tab w:val="right" w:pos="9026" w:leader="dot"/>
            </w:tabs>
            <w:rPr/>
          </w:pPr>
          <w:hyperlink w:anchor="__RefHeading___Toc12544147_1280447820">
            <w:r>
              <w:rPr>
                <w:webHidden/>
                <w:rStyle w:val="IndexLink"/>
                <w:rtl w:val="true"/>
              </w:rPr>
              <w:t>لباس نمازگزار</w:t>
            </w:r>
            <w:r>
              <w:rPr>
                <w:rStyle w:val="IndexLink"/>
                <w:rtl w:val="true"/>
              </w:rPr>
              <w:tab/>
            </w:r>
            <w:r>
              <w:rPr>
                <w:rStyle w:val="IndexLink"/>
              </w:rPr>
              <w:t>225</w:t>
            </w:r>
          </w:hyperlink>
        </w:p>
        <w:p>
          <w:pPr>
            <w:pStyle w:val="Contents3"/>
            <w:tabs>
              <w:tab w:val="clear" w:pos="8459"/>
              <w:tab w:val="right" w:pos="9026" w:leader="dot"/>
            </w:tabs>
            <w:rPr/>
          </w:pPr>
          <w:hyperlink w:anchor="__RefHeading___Toc12544149_1280447820">
            <w:r>
              <w:rPr>
                <w:webHidden/>
                <w:rStyle w:val="IndexLink"/>
                <w:rtl w:val="true"/>
              </w:rPr>
              <w:t>مكان نمازگزار</w:t>
            </w:r>
            <w:r>
              <w:rPr>
                <w:rStyle w:val="IndexLink"/>
                <w:rtl w:val="true"/>
              </w:rPr>
              <w:tab/>
            </w:r>
            <w:r>
              <w:rPr>
                <w:rStyle w:val="IndexLink"/>
              </w:rPr>
              <w:t>234</w:t>
            </w:r>
          </w:hyperlink>
        </w:p>
        <w:p>
          <w:pPr>
            <w:pStyle w:val="Contents3"/>
            <w:tabs>
              <w:tab w:val="clear" w:pos="8459"/>
              <w:tab w:val="right" w:pos="9026" w:leader="dot"/>
            </w:tabs>
            <w:rPr/>
          </w:pPr>
          <w:hyperlink w:anchor="__RefHeading___Toc12544151_1280447820">
            <w:r>
              <w:rPr>
                <w:webHidden/>
                <w:rStyle w:val="IndexLink"/>
                <w:rtl w:val="true"/>
              </w:rPr>
              <w:t>اذان و اقامه</w:t>
            </w:r>
            <w:r>
              <w:rPr>
                <w:rStyle w:val="IndexLink"/>
                <w:rtl w:val="true"/>
              </w:rPr>
              <w:tab/>
            </w:r>
            <w:r>
              <w:rPr>
                <w:rStyle w:val="IndexLink"/>
              </w:rPr>
              <w:t>238</w:t>
            </w:r>
          </w:hyperlink>
        </w:p>
        <w:p>
          <w:pPr>
            <w:pStyle w:val="Contents3"/>
            <w:tabs>
              <w:tab w:val="clear" w:pos="8459"/>
              <w:tab w:val="right" w:pos="9026" w:leader="dot"/>
            </w:tabs>
            <w:rPr/>
          </w:pPr>
          <w:hyperlink w:anchor="__RefHeading___Toc12544153_1280447820">
            <w:r>
              <w:rPr>
                <w:webHidden/>
                <w:rStyle w:val="IndexLink"/>
                <w:rtl w:val="true"/>
              </w:rPr>
              <w:t>واجبات نماز</w:t>
            </w:r>
            <w:r>
              <w:rPr>
                <w:rStyle w:val="IndexLink"/>
                <w:rtl w:val="true"/>
              </w:rPr>
              <w:tab/>
            </w:r>
            <w:r>
              <w:rPr>
                <w:rStyle w:val="IndexLink"/>
              </w:rPr>
              <w:t>244</w:t>
            </w:r>
          </w:hyperlink>
        </w:p>
        <w:p>
          <w:pPr>
            <w:pStyle w:val="Contents4"/>
            <w:tabs>
              <w:tab w:val="clear" w:pos="8176"/>
              <w:tab w:val="right" w:pos="9026" w:leader="dot"/>
            </w:tabs>
            <w:rPr/>
          </w:pPr>
          <w:hyperlink w:anchor="__RefHeading___Toc12544155_1280447820">
            <w:r>
              <w:rPr>
                <w:webHidden/>
                <w:rStyle w:val="IndexLink"/>
                <w:rtl w:val="true"/>
              </w:rPr>
              <w:t>نيّت</w:t>
            </w:r>
            <w:r>
              <w:rPr>
                <w:rStyle w:val="IndexLink"/>
                <w:rtl w:val="true"/>
              </w:rPr>
              <w:tab/>
            </w:r>
            <w:r>
              <w:rPr>
                <w:rStyle w:val="IndexLink"/>
              </w:rPr>
              <w:t>244</w:t>
            </w:r>
          </w:hyperlink>
        </w:p>
        <w:p>
          <w:pPr>
            <w:pStyle w:val="Contents4"/>
            <w:tabs>
              <w:tab w:val="clear" w:pos="8176"/>
              <w:tab w:val="right" w:pos="9026" w:leader="dot"/>
            </w:tabs>
            <w:rPr/>
          </w:pPr>
          <w:hyperlink w:anchor="__RefHeading___Toc12544157_1280447820">
            <w:r>
              <w:rPr>
                <w:webHidden/>
                <w:rStyle w:val="IndexLink"/>
                <w:rtl w:val="true"/>
              </w:rPr>
              <w:t>قيام متّصل به ركوع</w:t>
            </w:r>
            <w:r>
              <w:rPr>
                <w:rStyle w:val="IndexLink"/>
                <w:rtl w:val="true"/>
              </w:rPr>
              <w:tab/>
            </w:r>
            <w:r>
              <w:rPr>
                <w:rStyle w:val="IndexLink"/>
              </w:rPr>
              <w:t>252</w:t>
            </w:r>
          </w:hyperlink>
        </w:p>
        <w:p>
          <w:pPr>
            <w:pStyle w:val="Contents4"/>
            <w:tabs>
              <w:tab w:val="clear" w:pos="8176"/>
              <w:tab w:val="right" w:pos="9026" w:leader="dot"/>
            </w:tabs>
            <w:rPr/>
          </w:pPr>
          <w:hyperlink w:anchor="__RefHeading___Toc12544159_1280447820">
            <w:r>
              <w:rPr>
                <w:webHidden/>
                <w:rStyle w:val="IndexLink"/>
                <w:rtl w:val="true"/>
              </w:rPr>
              <w:t>قرائت</w:t>
            </w:r>
            <w:r>
              <w:rPr>
                <w:rStyle w:val="IndexLink"/>
                <w:rtl w:val="true"/>
              </w:rPr>
              <w:tab/>
            </w:r>
            <w:r>
              <w:rPr>
                <w:rStyle w:val="IndexLink"/>
              </w:rPr>
              <w:t>253</w:t>
            </w:r>
          </w:hyperlink>
        </w:p>
        <w:p>
          <w:pPr>
            <w:pStyle w:val="Contents4"/>
            <w:tabs>
              <w:tab w:val="clear" w:pos="8176"/>
              <w:tab w:val="right" w:pos="9026" w:leader="dot"/>
            </w:tabs>
            <w:rPr/>
          </w:pPr>
          <w:hyperlink w:anchor="__RefHeading___Toc12544161_1280447820">
            <w:r>
              <w:rPr>
                <w:webHidden/>
                <w:rStyle w:val="IndexLink"/>
                <w:rtl w:val="true"/>
              </w:rPr>
              <w:t>سجدۀ واجب قرآن</w:t>
            </w:r>
            <w:r>
              <w:rPr>
                <w:rStyle w:val="IndexLink"/>
                <w:rtl w:val="true"/>
              </w:rPr>
              <w:tab/>
            </w:r>
            <w:r>
              <w:rPr>
                <w:rStyle w:val="IndexLink"/>
              </w:rPr>
              <w:t>266</w:t>
            </w:r>
          </w:hyperlink>
        </w:p>
        <w:p>
          <w:pPr>
            <w:pStyle w:val="Contents4"/>
            <w:tabs>
              <w:tab w:val="clear" w:pos="8176"/>
              <w:tab w:val="right" w:pos="9026" w:leader="dot"/>
            </w:tabs>
            <w:rPr/>
          </w:pPr>
          <w:hyperlink w:anchor="__RefHeading___Toc12544163_1280447820">
            <w:r>
              <w:rPr>
                <w:webHidden/>
                <w:rStyle w:val="IndexLink"/>
                <w:rtl w:val="true"/>
              </w:rPr>
              <w:t>تشهّد</w:t>
            </w:r>
            <w:r>
              <w:rPr>
                <w:rStyle w:val="IndexLink"/>
                <w:rtl w:val="true"/>
              </w:rPr>
              <w:tab/>
            </w:r>
            <w:r>
              <w:rPr>
                <w:rStyle w:val="IndexLink"/>
              </w:rPr>
              <w:t>267</w:t>
            </w:r>
          </w:hyperlink>
        </w:p>
        <w:p>
          <w:pPr>
            <w:pStyle w:val="Contents4"/>
            <w:tabs>
              <w:tab w:val="clear" w:pos="8176"/>
              <w:tab w:val="right" w:pos="9026" w:leader="dot"/>
            </w:tabs>
            <w:rPr/>
          </w:pPr>
          <w:hyperlink w:anchor="__RefHeading___Toc12544165_1280447820">
            <w:r>
              <w:rPr>
                <w:webHidden/>
                <w:rStyle w:val="IndexLink"/>
                <w:rtl w:val="true"/>
              </w:rPr>
              <w:t>سلام</w:t>
            </w:r>
            <w:r>
              <w:rPr>
                <w:rStyle w:val="IndexLink"/>
                <w:rtl w:val="true"/>
              </w:rPr>
              <w:tab/>
            </w:r>
            <w:r>
              <w:rPr>
                <w:rStyle w:val="IndexLink"/>
              </w:rPr>
              <w:t>268</w:t>
            </w:r>
          </w:hyperlink>
        </w:p>
        <w:p>
          <w:pPr>
            <w:pStyle w:val="Contents4"/>
            <w:tabs>
              <w:tab w:val="clear" w:pos="8176"/>
              <w:tab w:val="right" w:pos="9026" w:leader="dot"/>
            </w:tabs>
            <w:rPr/>
          </w:pPr>
          <w:hyperlink w:anchor="__RefHeading___Toc12544167_1280447820">
            <w:r>
              <w:rPr>
                <w:webHidden/>
                <w:rStyle w:val="IndexLink"/>
                <w:rtl w:val="true"/>
              </w:rPr>
              <w:t>تسبيحات اربعه</w:t>
            </w:r>
            <w:r>
              <w:rPr>
                <w:rStyle w:val="IndexLink"/>
                <w:rtl w:val="true"/>
              </w:rPr>
              <w:tab/>
            </w:r>
            <w:r>
              <w:rPr>
                <w:rStyle w:val="IndexLink"/>
              </w:rPr>
              <w:t>269</w:t>
            </w:r>
          </w:hyperlink>
        </w:p>
        <w:p>
          <w:pPr>
            <w:pStyle w:val="Contents4"/>
            <w:tabs>
              <w:tab w:val="clear" w:pos="8176"/>
              <w:tab w:val="right" w:pos="9026" w:leader="dot"/>
            </w:tabs>
            <w:rPr/>
          </w:pPr>
          <w:hyperlink w:anchor="__RefHeading___Toc12544169_1280447820">
            <w:r>
              <w:rPr>
                <w:webHidden/>
                <w:rStyle w:val="IndexLink"/>
                <w:rtl w:val="true"/>
              </w:rPr>
              <w:t>قنوت</w:t>
            </w:r>
            <w:r>
              <w:rPr>
                <w:rStyle w:val="IndexLink"/>
                <w:rtl w:val="true"/>
              </w:rPr>
              <w:tab/>
            </w:r>
            <w:r>
              <w:rPr>
                <w:rStyle w:val="IndexLink"/>
              </w:rPr>
              <w:t>270</w:t>
            </w:r>
          </w:hyperlink>
        </w:p>
        <w:p>
          <w:pPr>
            <w:pStyle w:val="Contents4"/>
            <w:tabs>
              <w:tab w:val="clear" w:pos="8176"/>
              <w:tab w:val="right" w:pos="9026" w:leader="dot"/>
            </w:tabs>
            <w:rPr/>
          </w:pPr>
          <w:hyperlink w:anchor="__RefHeading___Toc12544171_1280447820">
            <w:r>
              <w:rPr>
                <w:webHidden/>
                <w:rStyle w:val="IndexLink"/>
                <w:rtl w:val="true"/>
              </w:rPr>
              <w:t>جهر و اخفات</w:t>
            </w:r>
            <w:r>
              <w:rPr>
                <w:rStyle w:val="IndexLink"/>
                <w:rtl w:val="true"/>
              </w:rPr>
              <w:tab/>
            </w:r>
            <w:r>
              <w:rPr>
                <w:rStyle w:val="IndexLink"/>
              </w:rPr>
              <w:t>272</w:t>
            </w:r>
          </w:hyperlink>
        </w:p>
        <w:p>
          <w:pPr>
            <w:pStyle w:val="Contents3"/>
            <w:tabs>
              <w:tab w:val="clear" w:pos="8459"/>
              <w:tab w:val="right" w:pos="9026" w:leader="dot"/>
            </w:tabs>
            <w:rPr/>
          </w:pPr>
          <w:hyperlink w:anchor="__RefHeading___Toc12544173_1280447820">
            <w:r>
              <w:rPr>
                <w:webHidden/>
                <w:rStyle w:val="IndexLink"/>
                <w:rtl w:val="true"/>
              </w:rPr>
              <w:t>تعقيبات نماز</w:t>
            </w:r>
            <w:r>
              <w:rPr>
                <w:rStyle w:val="IndexLink"/>
                <w:rtl w:val="true"/>
              </w:rPr>
              <w:tab/>
            </w:r>
            <w:r>
              <w:rPr>
                <w:rStyle w:val="IndexLink"/>
              </w:rPr>
              <w:t>275</w:t>
            </w:r>
          </w:hyperlink>
        </w:p>
        <w:p>
          <w:pPr>
            <w:pStyle w:val="Contents3"/>
            <w:tabs>
              <w:tab w:val="clear" w:pos="8459"/>
              <w:tab w:val="right" w:pos="9026" w:leader="dot"/>
            </w:tabs>
            <w:rPr/>
          </w:pPr>
          <w:hyperlink w:anchor="__RefHeading___Toc12544175_1280447820">
            <w:r>
              <w:rPr>
                <w:webHidden/>
                <w:rStyle w:val="IndexLink"/>
                <w:rtl w:val="true"/>
              </w:rPr>
              <w:t>مبطلات نماز</w:t>
            </w:r>
            <w:r>
              <w:rPr>
                <w:rStyle w:val="IndexLink"/>
                <w:rtl w:val="true"/>
              </w:rPr>
              <w:tab/>
            </w:r>
            <w:r>
              <w:rPr>
                <w:rStyle w:val="IndexLink"/>
              </w:rPr>
              <w:t>276</w:t>
            </w:r>
          </w:hyperlink>
        </w:p>
        <w:p>
          <w:pPr>
            <w:pStyle w:val="Contents3"/>
            <w:tabs>
              <w:tab w:val="clear" w:pos="8459"/>
              <w:tab w:val="right" w:pos="9026" w:leader="dot"/>
            </w:tabs>
            <w:rPr/>
          </w:pPr>
          <w:hyperlink w:anchor="__RefHeading___Toc12544177_1280447820">
            <w:r>
              <w:rPr>
                <w:webHidden/>
                <w:rStyle w:val="IndexLink"/>
                <w:rtl w:val="true"/>
              </w:rPr>
              <w:t>شكستن نماز</w:t>
            </w:r>
            <w:r>
              <w:rPr>
                <w:rStyle w:val="IndexLink"/>
                <w:rtl w:val="true"/>
              </w:rPr>
              <w:tab/>
            </w:r>
            <w:r>
              <w:rPr>
                <w:rStyle w:val="IndexLink"/>
              </w:rPr>
              <w:t>280</w:t>
            </w:r>
          </w:hyperlink>
        </w:p>
        <w:p>
          <w:pPr>
            <w:pStyle w:val="Contents3"/>
            <w:tabs>
              <w:tab w:val="clear" w:pos="8459"/>
              <w:tab w:val="right" w:pos="9026" w:leader="dot"/>
            </w:tabs>
            <w:rPr/>
          </w:pPr>
          <w:hyperlink w:anchor="__RefHeading___Toc12544179_1280447820">
            <w:r>
              <w:rPr>
                <w:webHidden/>
                <w:rStyle w:val="IndexLink"/>
                <w:rtl w:val="true"/>
              </w:rPr>
              <w:t>شكيّات</w:t>
            </w:r>
            <w:r>
              <w:rPr>
                <w:rStyle w:val="IndexLink"/>
                <w:rtl w:val="true"/>
              </w:rPr>
              <w:tab/>
            </w:r>
            <w:r>
              <w:rPr>
                <w:rStyle w:val="IndexLink"/>
              </w:rPr>
              <w:t>281</w:t>
            </w:r>
          </w:hyperlink>
        </w:p>
        <w:p>
          <w:pPr>
            <w:pStyle w:val="Contents3"/>
            <w:tabs>
              <w:tab w:val="clear" w:pos="8459"/>
              <w:tab w:val="right" w:pos="9026" w:leader="dot"/>
            </w:tabs>
            <w:rPr/>
          </w:pPr>
          <w:hyperlink w:anchor="__RefHeading___Toc12544181_1280447820">
            <w:r>
              <w:rPr>
                <w:webHidden/>
                <w:rStyle w:val="IndexLink"/>
                <w:rtl w:val="true"/>
              </w:rPr>
              <w:t>نماز احتياط</w:t>
            </w:r>
            <w:r>
              <w:rPr>
                <w:rStyle w:val="IndexLink"/>
                <w:rtl w:val="true"/>
              </w:rPr>
              <w:tab/>
            </w:r>
            <w:r>
              <w:rPr>
                <w:rStyle w:val="IndexLink"/>
              </w:rPr>
              <w:t>287</w:t>
            </w:r>
          </w:hyperlink>
        </w:p>
        <w:p>
          <w:pPr>
            <w:pStyle w:val="Contents3"/>
            <w:tabs>
              <w:tab w:val="clear" w:pos="8459"/>
              <w:tab w:val="right" w:pos="9026" w:leader="dot"/>
            </w:tabs>
            <w:rPr/>
          </w:pPr>
          <w:hyperlink w:anchor="__RefHeading___Toc12544183_1280447820">
            <w:r>
              <w:rPr>
                <w:webHidden/>
                <w:rStyle w:val="IndexLink"/>
                <w:rtl w:val="true"/>
              </w:rPr>
              <w:t>سهويّات و سجدۀ سهو</w:t>
            </w:r>
            <w:r>
              <w:rPr>
                <w:rStyle w:val="IndexLink"/>
                <w:rtl w:val="true"/>
              </w:rPr>
              <w:tab/>
            </w:r>
            <w:r>
              <w:rPr>
                <w:rStyle w:val="IndexLink"/>
              </w:rPr>
              <w:t>289</w:t>
            </w:r>
          </w:hyperlink>
        </w:p>
        <w:p>
          <w:pPr>
            <w:pStyle w:val="Contents3"/>
            <w:tabs>
              <w:tab w:val="clear" w:pos="8459"/>
              <w:tab w:val="right" w:pos="9026" w:leader="dot"/>
            </w:tabs>
            <w:rPr/>
          </w:pPr>
          <w:hyperlink w:anchor="__RefHeading___Toc12544185_1280447820">
            <w:r>
              <w:rPr>
                <w:webHidden/>
                <w:rStyle w:val="IndexLink"/>
                <w:rtl w:val="true"/>
              </w:rPr>
              <w:t>نماز جماعت</w:t>
            </w:r>
            <w:r>
              <w:rPr>
                <w:rStyle w:val="IndexLink"/>
                <w:rtl w:val="true"/>
              </w:rPr>
              <w:tab/>
            </w:r>
            <w:r>
              <w:rPr>
                <w:rStyle w:val="IndexLink"/>
              </w:rPr>
              <w:t>292</w:t>
            </w:r>
          </w:hyperlink>
        </w:p>
        <w:p>
          <w:pPr>
            <w:pStyle w:val="Contents3"/>
            <w:tabs>
              <w:tab w:val="clear" w:pos="8459"/>
              <w:tab w:val="right" w:pos="9026" w:leader="dot"/>
            </w:tabs>
            <w:rPr/>
          </w:pPr>
          <w:hyperlink w:anchor="__RefHeading___Toc12544187_1280447820">
            <w:r>
              <w:rPr>
                <w:webHidden/>
                <w:rStyle w:val="IndexLink"/>
                <w:rtl w:val="true"/>
              </w:rPr>
              <w:t>نماز قضا</w:t>
            </w:r>
            <w:r>
              <w:rPr>
                <w:rStyle w:val="IndexLink"/>
                <w:rtl w:val="true"/>
              </w:rPr>
              <w:tab/>
            </w:r>
            <w:r>
              <w:rPr>
                <w:rStyle w:val="IndexLink"/>
              </w:rPr>
              <w:t>310</w:t>
            </w:r>
          </w:hyperlink>
        </w:p>
        <w:p>
          <w:pPr>
            <w:pStyle w:val="Contents3"/>
            <w:tabs>
              <w:tab w:val="clear" w:pos="8459"/>
              <w:tab w:val="right" w:pos="9026" w:leader="dot"/>
            </w:tabs>
            <w:rPr/>
          </w:pPr>
          <w:hyperlink w:anchor="__RefHeading___Toc12544189_1280447820">
            <w:r>
              <w:rPr>
                <w:webHidden/>
                <w:rStyle w:val="IndexLink"/>
                <w:rtl w:val="true"/>
              </w:rPr>
              <w:t>نماز جمعه</w:t>
            </w:r>
            <w:r>
              <w:rPr>
                <w:rStyle w:val="IndexLink"/>
                <w:rtl w:val="true"/>
              </w:rPr>
              <w:tab/>
            </w:r>
            <w:r>
              <w:rPr>
                <w:rStyle w:val="IndexLink"/>
              </w:rPr>
              <w:t>316</w:t>
            </w:r>
          </w:hyperlink>
        </w:p>
        <w:p>
          <w:pPr>
            <w:pStyle w:val="Contents3"/>
            <w:tabs>
              <w:tab w:val="clear" w:pos="8459"/>
              <w:tab w:val="right" w:pos="9026" w:leader="dot"/>
            </w:tabs>
            <w:rPr/>
          </w:pPr>
          <w:hyperlink w:anchor="__RefHeading___Toc12544191_1280447820">
            <w:r>
              <w:rPr>
                <w:webHidden/>
                <w:rStyle w:val="IndexLink"/>
                <w:rtl w:val="true"/>
              </w:rPr>
              <w:t>نماز عيدين</w:t>
            </w:r>
            <w:r>
              <w:rPr>
                <w:rStyle w:val="IndexLink"/>
                <w:rtl w:val="true"/>
              </w:rPr>
              <w:tab/>
            </w:r>
            <w:r>
              <w:rPr>
                <w:rStyle w:val="IndexLink"/>
              </w:rPr>
              <w:t>318</w:t>
            </w:r>
          </w:hyperlink>
        </w:p>
        <w:p>
          <w:pPr>
            <w:pStyle w:val="Contents3"/>
            <w:tabs>
              <w:tab w:val="clear" w:pos="8459"/>
              <w:tab w:val="right" w:pos="9026" w:leader="dot"/>
            </w:tabs>
            <w:rPr/>
          </w:pPr>
          <w:hyperlink w:anchor="__RefHeading___Toc12544193_1280447820">
            <w:r>
              <w:rPr>
                <w:webHidden/>
                <w:rStyle w:val="IndexLink"/>
                <w:rtl w:val="true"/>
              </w:rPr>
              <w:t>نماز آيات</w:t>
            </w:r>
            <w:r>
              <w:rPr>
                <w:rStyle w:val="IndexLink"/>
                <w:rtl w:val="true"/>
              </w:rPr>
              <w:tab/>
            </w:r>
            <w:r>
              <w:rPr>
                <w:rStyle w:val="IndexLink"/>
              </w:rPr>
              <w:t>319</w:t>
            </w:r>
          </w:hyperlink>
        </w:p>
        <w:p>
          <w:pPr>
            <w:pStyle w:val="Contents3"/>
            <w:tabs>
              <w:tab w:val="clear" w:pos="8459"/>
              <w:tab w:val="right" w:pos="9026" w:leader="dot"/>
            </w:tabs>
            <w:rPr/>
          </w:pPr>
          <w:hyperlink w:anchor="__RefHeading___Toc12544195_1280447820">
            <w:r>
              <w:rPr>
                <w:webHidden/>
                <w:rStyle w:val="IndexLink"/>
                <w:rtl w:val="true"/>
              </w:rPr>
              <w:t>نماز استيجاري</w:t>
            </w:r>
            <w:r>
              <w:rPr>
                <w:rStyle w:val="IndexLink"/>
                <w:rtl w:val="true"/>
              </w:rPr>
              <w:tab/>
            </w:r>
            <w:r>
              <w:rPr>
                <w:rStyle w:val="IndexLink"/>
              </w:rPr>
              <w:t>321</w:t>
            </w:r>
          </w:hyperlink>
        </w:p>
        <w:p>
          <w:pPr>
            <w:pStyle w:val="Contents3"/>
            <w:tabs>
              <w:tab w:val="clear" w:pos="8459"/>
              <w:tab w:val="right" w:pos="9026" w:leader="dot"/>
            </w:tabs>
            <w:rPr/>
          </w:pPr>
          <w:hyperlink w:anchor="__RefHeading___Toc12544197_1280447820">
            <w:r>
              <w:rPr>
                <w:webHidden/>
                <w:rStyle w:val="IndexLink"/>
                <w:rtl w:val="true"/>
              </w:rPr>
              <w:t>متفرّقه</w:t>
            </w:r>
            <w:r>
              <w:rPr>
                <w:rStyle w:val="IndexLink"/>
                <w:rtl w:val="true"/>
              </w:rPr>
              <w:tab/>
            </w:r>
            <w:r>
              <w:rPr>
                <w:rStyle w:val="IndexLink"/>
              </w:rPr>
              <w:t>323</w:t>
            </w:r>
          </w:hyperlink>
        </w:p>
        <w:p>
          <w:pPr>
            <w:pStyle w:val="Contents2"/>
            <w:tabs>
              <w:tab w:val="clear" w:pos="8743"/>
              <w:tab w:val="right" w:pos="9026" w:leader="dot"/>
            </w:tabs>
            <w:rPr/>
          </w:pPr>
          <w:hyperlink w:anchor="__RefHeading___Toc12544199_1280447820">
            <w:r>
              <w:rPr>
                <w:webHidden/>
                <w:rStyle w:val="IndexLink"/>
                <w:rtl w:val="true"/>
              </w:rPr>
              <w:t>روزه</w:t>
            </w:r>
            <w:r>
              <w:rPr>
                <w:rStyle w:val="IndexLink"/>
                <w:rtl w:val="true"/>
              </w:rPr>
              <w:tab/>
            </w:r>
            <w:r>
              <w:rPr>
                <w:rStyle w:val="IndexLink"/>
              </w:rPr>
              <w:t>326</w:t>
            </w:r>
          </w:hyperlink>
        </w:p>
        <w:p>
          <w:pPr>
            <w:pStyle w:val="Contents3"/>
            <w:tabs>
              <w:tab w:val="clear" w:pos="8459"/>
              <w:tab w:val="right" w:pos="9026" w:leader="dot"/>
            </w:tabs>
            <w:rPr/>
          </w:pPr>
          <w:hyperlink w:anchor="__RefHeading___Toc12544201_1280447820">
            <w:r>
              <w:rPr>
                <w:webHidden/>
                <w:rStyle w:val="IndexLink"/>
                <w:rtl w:val="true"/>
              </w:rPr>
              <w:t>نيّت روزه</w:t>
            </w:r>
            <w:r>
              <w:rPr>
                <w:rStyle w:val="IndexLink"/>
                <w:rtl w:val="true"/>
              </w:rPr>
              <w:tab/>
            </w:r>
            <w:r>
              <w:rPr>
                <w:rStyle w:val="IndexLink"/>
              </w:rPr>
              <w:t>326</w:t>
            </w:r>
          </w:hyperlink>
        </w:p>
        <w:p>
          <w:pPr>
            <w:pStyle w:val="Contents3"/>
            <w:tabs>
              <w:tab w:val="clear" w:pos="8459"/>
              <w:tab w:val="right" w:pos="9026" w:leader="dot"/>
            </w:tabs>
            <w:rPr/>
          </w:pPr>
          <w:hyperlink w:anchor="__RefHeading___Toc12544203_1280447820">
            <w:r>
              <w:rPr>
                <w:webHidden/>
                <w:rStyle w:val="IndexLink"/>
                <w:rtl w:val="true"/>
              </w:rPr>
              <w:t>زمان روزه</w:t>
            </w:r>
            <w:r>
              <w:rPr>
                <w:rStyle w:val="IndexLink"/>
                <w:rtl w:val="true"/>
              </w:rPr>
              <w:tab/>
            </w:r>
            <w:r>
              <w:rPr>
                <w:rStyle w:val="IndexLink"/>
              </w:rPr>
              <w:t>328</w:t>
            </w:r>
          </w:hyperlink>
        </w:p>
        <w:p>
          <w:pPr>
            <w:pStyle w:val="Contents3"/>
            <w:tabs>
              <w:tab w:val="clear" w:pos="8459"/>
              <w:tab w:val="right" w:pos="9026" w:leader="dot"/>
            </w:tabs>
            <w:rPr/>
          </w:pPr>
          <w:hyperlink w:anchor="__RefHeading___Toc12544205_1280447820">
            <w:r>
              <w:rPr>
                <w:webHidden/>
                <w:rStyle w:val="IndexLink"/>
                <w:rtl w:val="true"/>
              </w:rPr>
              <w:t>مبطلات روزه</w:t>
            </w:r>
            <w:r>
              <w:rPr>
                <w:rStyle w:val="IndexLink"/>
                <w:rtl w:val="true"/>
              </w:rPr>
              <w:tab/>
            </w:r>
            <w:r>
              <w:rPr>
                <w:rStyle w:val="IndexLink"/>
              </w:rPr>
              <w:t>328</w:t>
            </w:r>
          </w:hyperlink>
        </w:p>
        <w:p>
          <w:pPr>
            <w:pStyle w:val="Contents4"/>
            <w:tabs>
              <w:tab w:val="clear" w:pos="8176"/>
              <w:tab w:val="right" w:pos="9026" w:leader="dot"/>
            </w:tabs>
            <w:rPr/>
          </w:pPr>
          <w:hyperlink w:anchor="__RefHeading___Toc12544207_1280447820">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12544209_1280447820">
            <w:r>
              <w:rPr>
                <w:webHidden/>
                <w:rStyle w:val="IndexLink"/>
                <w:rtl w:val="true"/>
              </w:rPr>
              <w:t>جماع، جنابت و استمناء</w:t>
            </w:r>
            <w:r>
              <w:rPr>
                <w:rStyle w:val="IndexLink"/>
                <w:rtl w:val="true"/>
              </w:rPr>
              <w:tab/>
            </w:r>
            <w:r>
              <w:rPr>
                <w:rStyle w:val="IndexLink"/>
              </w:rPr>
              <w:t>335</w:t>
            </w:r>
          </w:hyperlink>
        </w:p>
        <w:p>
          <w:pPr>
            <w:pStyle w:val="Contents3"/>
            <w:tabs>
              <w:tab w:val="clear" w:pos="8459"/>
              <w:tab w:val="right" w:pos="9026" w:leader="dot"/>
            </w:tabs>
            <w:rPr/>
          </w:pPr>
          <w:hyperlink w:anchor="__RefHeading___Toc12544211_1280447820">
            <w:r>
              <w:rPr>
                <w:webHidden/>
                <w:rStyle w:val="IndexLink"/>
                <w:rtl w:val="true"/>
              </w:rPr>
              <w:t>روزۀ بيماران و ناتوانان</w:t>
            </w:r>
            <w:r>
              <w:rPr>
                <w:rStyle w:val="IndexLink"/>
                <w:rtl w:val="true"/>
              </w:rPr>
              <w:tab/>
            </w:r>
            <w:r>
              <w:rPr>
                <w:rStyle w:val="IndexLink"/>
              </w:rPr>
              <w:t>343</w:t>
            </w:r>
          </w:hyperlink>
        </w:p>
        <w:p>
          <w:pPr>
            <w:pStyle w:val="Contents3"/>
            <w:tabs>
              <w:tab w:val="clear" w:pos="8459"/>
              <w:tab w:val="right" w:pos="9026" w:leader="dot"/>
            </w:tabs>
            <w:rPr/>
          </w:pPr>
          <w:hyperlink w:anchor="__RefHeading___Toc12544213_1280447820">
            <w:r>
              <w:rPr>
                <w:webHidden/>
                <w:rStyle w:val="IndexLink"/>
                <w:rtl w:val="true"/>
              </w:rPr>
              <w:t>روزۀ زنان</w:t>
            </w:r>
            <w:r>
              <w:rPr>
                <w:rStyle w:val="IndexLink"/>
                <w:rtl w:val="true"/>
              </w:rPr>
              <w:tab/>
            </w:r>
            <w:r>
              <w:rPr>
                <w:rStyle w:val="IndexLink"/>
              </w:rPr>
              <w:t>347</w:t>
            </w:r>
          </w:hyperlink>
        </w:p>
        <w:p>
          <w:pPr>
            <w:pStyle w:val="Contents3"/>
            <w:tabs>
              <w:tab w:val="clear" w:pos="8459"/>
              <w:tab w:val="right" w:pos="9026" w:leader="dot"/>
            </w:tabs>
            <w:rPr/>
          </w:pPr>
          <w:hyperlink w:anchor="__RefHeading___Toc12544215_1280447820">
            <w:r>
              <w:rPr>
                <w:webHidden/>
                <w:rStyle w:val="IndexLink"/>
                <w:rtl w:val="true"/>
              </w:rPr>
              <w:t>قضا و كفّارۀ روزه</w:t>
            </w:r>
            <w:r>
              <w:rPr>
                <w:rStyle w:val="IndexLink"/>
                <w:rtl w:val="true"/>
              </w:rPr>
              <w:tab/>
            </w:r>
            <w:r>
              <w:rPr>
                <w:rStyle w:val="IndexLink"/>
              </w:rPr>
              <w:t>348</w:t>
            </w:r>
          </w:hyperlink>
        </w:p>
        <w:p>
          <w:pPr>
            <w:pStyle w:val="Contents3"/>
            <w:tabs>
              <w:tab w:val="clear" w:pos="8459"/>
              <w:tab w:val="right" w:pos="9026" w:leader="dot"/>
            </w:tabs>
            <w:rPr/>
          </w:pPr>
          <w:hyperlink w:anchor="__RefHeading___Toc12544217_1280447820">
            <w:r>
              <w:rPr>
                <w:webHidden/>
                <w:rStyle w:val="IndexLink"/>
                <w:rtl w:val="true"/>
              </w:rPr>
              <w:t>روزۀ استيجاري</w:t>
            </w:r>
            <w:r>
              <w:rPr>
                <w:rStyle w:val="IndexLink"/>
                <w:rtl w:val="true"/>
              </w:rPr>
              <w:tab/>
            </w:r>
            <w:r>
              <w:rPr>
                <w:rStyle w:val="IndexLink"/>
              </w:rPr>
              <w:t>353</w:t>
            </w:r>
          </w:hyperlink>
        </w:p>
        <w:p>
          <w:pPr>
            <w:pStyle w:val="Contents3"/>
            <w:tabs>
              <w:tab w:val="clear" w:pos="8459"/>
              <w:tab w:val="right" w:pos="9026" w:leader="dot"/>
            </w:tabs>
            <w:rPr/>
          </w:pPr>
          <w:hyperlink w:anchor="__RefHeading___Toc12544219_1280447820">
            <w:r>
              <w:rPr>
                <w:webHidden/>
                <w:rStyle w:val="IndexLink"/>
                <w:rtl w:val="true"/>
              </w:rPr>
              <w:t xml:space="preserve">رؤيت هلال </w:t>
            </w:r>
            <w:r>
              <w:rPr>
                <w:rStyle w:val="IndexLink"/>
                <w:rtl w:val="true"/>
              </w:rPr>
              <w:t>(</w:t>
            </w:r>
            <w:r>
              <w:rPr>
                <w:rStyle w:val="IndexLink"/>
                <w:rtl w:val="true"/>
              </w:rPr>
              <w:t>استهلال</w:t>
            </w:r>
            <w:r>
              <w:rPr>
                <w:rStyle w:val="IndexLink"/>
                <w:rtl w:val="true"/>
              </w:rPr>
              <w:t>)</w:t>
              <w:tab/>
            </w:r>
            <w:r>
              <w:rPr>
                <w:rStyle w:val="IndexLink"/>
              </w:rPr>
              <w:t>353</w:t>
            </w:r>
          </w:hyperlink>
        </w:p>
        <w:p>
          <w:pPr>
            <w:pStyle w:val="Contents3"/>
            <w:tabs>
              <w:tab w:val="clear" w:pos="8459"/>
              <w:tab w:val="right" w:pos="9026" w:leader="dot"/>
            </w:tabs>
            <w:rPr/>
          </w:pPr>
          <w:hyperlink w:anchor="__RefHeading___Toc12544221_1280447820">
            <w:r>
              <w:rPr>
                <w:webHidden/>
                <w:rStyle w:val="IndexLink"/>
                <w:rtl w:val="true"/>
              </w:rPr>
              <w:t>متفرّقه</w:t>
            </w:r>
            <w:r>
              <w:rPr>
                <w:rStyle w:val="IndexLink"/>
                <w:rtl w:val="true"/>
              </w:rPr>
              <w:tab/>
            </w:r>
            <w:r>
              <w:rPr>
                <w:rStyle w:val="IndexLink"/>
              </w:rPr>
              <w:t>358</w:t>
            </w:r>
          </w:hyperlink>
        </w:p>
        <w:p>
          <w:pPr>
            <w:pStyle w:val="Contents2"/>
            <w:tabs>
              <w:tab w:val="clear" w:pos="8743"/>
              <w:tab w:val="right" w:pos="9026" w:leader="dot"/>
            </w:tabs>
            <w:rPr/>
          </w:pPr>
          <w:hyperlink w:anchor="__RefHeading___Toc12544223_1280447820">
            <w:r>
              <w:rPr>
                <w:webHidden/>
                <w:rStyle w:val="IndexLink"/>
                <w:rtl w:val="true"/>
              </w:rPr>
              <w:t>نماز و روزۀ مسافر</w:t>
            </w:r>
            <w:r>
              <w:rPr>
                <w:rStyle w:val="IndexLink"/>
                <w:rtl w:val="true"/>
              </w:rPr>
              <w:tab/>
            </w:r>
            <w:r>
              <w:rPr>
                <w:rStyle w:val="IndexLink"/>
              </w:rPr>
              <w:t>360</w:t>
            </w:r>
          </w:hyperlink>
        </w:p>
        <w:p>
          <w:pPr>
            <w:pStyle w:val="Contents3"/>
            <w:tabs>
              <w:tab w:val="clear" w:pos="8459"/>
              <w:tab w:val="right" w:pos="9026" w:leader="dot"/>
            </w:tabs>
            <w:rPr/>
          </w:pPr>
          <w:hyperlink w:anchor="__RefHeading___Toc12544225_1280447820">
            <w:r>
              <w:rPr>
                <w:webHidden/>
                <w:rStyle w:val="IndexLink"/>
                <w:rtl w:val="true"/>
              </w:rPr>
              <w:t>نماز و روزه در سفر</w:t>
            </w:r>
            <w:r>
              <w:rPr>
                <w:rStyle w:val="IndexLink"/>
                <w:rtl w:val="true"/>
              </w:rPr>
              <w:tab/>
            </w:r>
            <w:r>
              <w:rPr>
                <w:rStyle w:val="IndexLink"/>
              </w:rPr>
              <w:t>360</w:t>
            </w:r>
          </w:hyperlink>
        </w:p>
        <w:p>
          <w:pPr>
            <w:pStyle w:val="Contents3"/>
            <w:tabs>
              <w:tab w:val="clear" w:pos="8459"/>
              <w:tab w:val="right" w:pos="9026" w:leader="dot"/>
            </w:tabs>
            <w:rPr/>
          </w:pPr>
          <w:hyperlink w:anchor="__RefHeading___Toc12544227_1280447820">
            <w:r>
              <w:rPr>
                <w:webHidden/>
                <w:rStyle w:val="IndexLink"/>
                <w:rtl w:val="true"/>
              </w:rPr>
              <w:t>مسافت شرعي و حدّ ترخّص</w:t>
            </w:r>
            <w:r>
              <w:rPr>
                <w:rStyle w:val="IndexLink"/>
                <w:rtl w:val="true"/>
              </w:rPr>
              <w:tab/>
            </w:r>
            <w:r>
              <w:rPr>
                <w:rStyle w:val="IndexLink"/>
              </w:rPr>
              <w:t>364</w:t>
            </w:r>
          </w:hyperlink>
        </w:p>
        <w:p>
          <w:pPr>
            <w:pStyle w:val="Contents3"/>
            <w:tabs>
              <w:tab w:val="clear" w:pos="8459"/>
              <w:tab w:val="right" w:pos="9026" w:leader="dot"/>
            </w:tabs>
            <w:rPr/>
          </w:pPr>
          <w:hyperlink w:anchor="__RefHeading___Toc12544229_1280447820">
            <w:r>
              <w:rPr>
                <w:webHidden/>
                <w:rStyle w:val="IndexLink"/>
                <w:rtl w:val="true"/>
              </w:rPr>
              <w:t>كثيرالسّفر</w:t>
            </w:r>
            <w:r>
              <w:rPr>
                <w:rStyle w:val="IndexLink"/>
                <w:rtl w:val="true"/>
              </w:rPr>
              <w:tab/>
            </w:r>
            <w:r>
              <w:rPr>
                <w:rStyle w:val="IndexLink"/>
              </w:rPr>
              <w:t>369</w:t>
            </w:r>
          </w:hyperlink>
        </w:p>
        <w:p>
          <w:pPr>
            <w:pStyle w:val="Contents3"/>
            <w:tabs>
              <w:tab w:val="clear" w:pos="8459"/>
              <w:tab w:val="right" w:pos="9026" w:leader="dot"/>
            </w:tabs>
            <w:rPr/>
          </w:pPr>
          <w:hyperlink w:anchor="__RefHeading___Toc12544231_1280447820">
            <w:r>
              <w:rPr>
                <w:webHidden/>
                <w:rStyle w:val="IndexLink"/>
                <w:rtl w:val="true"/>
              </w:rPr>
              <w:t>وطن</w:t>
            </w:r>
            <w:r>
              <w:rPr>
                <w:rStyle w:val="IndexLink"/>
                <w:rtl w:val="true"/>
              </w:rPr>
              <w:tab/>
            </w:r>
            <w:r>
              <w:rPr>
                <w:rStyle w:val="IndexLink"/>
              </w:rPr>
              <w:t>372</w:t>
            </w:r>
          </w:hyperlink>
        </w:p>
        <w:p>
          <w:pPr>
            <w:pStyle w:val="Contents3"/>
            <w:tabs>
              <w:tab w:val="clear" w:pos="8459"/>
              <w:tab w:val="right" w:pos="9026" w:leader="dot"/>
            </w:tabs>
            <w:rPr/>
          </w:pPr>
          <w:hyperlink w:anchor="__RefHeading___Toc12544233_1280447820">
            <w:r>
              <w:rPr>
                <w:webHidden/>
                <w:rStyle w:val="IndexLink"/>
                <w:rtl w:val="true"/>
              </w:rPr>
              <w:t>قصد اقامت</w:t>
            </w:r>
            <w:r>
              <w:rPr>
                <w:rStyle w:val="IndexLink"/>
                <w:rtl w:val="true"/>
              </w:rPr>
              <w:tab/>
            </w:r>
            <w:r>
              <w:rPr>
                <w:rStyle w:val="IndexLink"/>
              </w:rPr>
              <w:t>374</w:t>
            </w:r>
          </w:hyperlink>
        </w:p>
        <w:p>
          <w:pPr>
            <w:pStyle w:val="Contents3"/>
            <w:tabs>
              <w:tab w:val="clear" w:pos="8459"/>
              <w:tab w:val="right" w:pos="9026" w:leader="dot"/>
            </w:tabs>
            <w:rPr/>
          </w:pPr>
          <w:hyperlink w:anchor="__RefHeading___Toc12544235_1280447820">
            <w:r>
              <w:rPr>
                <w:webHidden/>
                <w:rStyle w:val="IndexLink"/>
                <w:rtl w:val="true"/>
              </w:rPr>
              <w:t>تبعيّت همسر و فرزند در وطن</w:t>
            </w:r>
            <w:r>
              <w:rPr>
                <w:rStyle w:val="IndexLink"/>
                <w:rtl w:val="true"/>
              </w:rPr>
              <w:tab/>
            </w:r>
            <w:r>
              <w:rPr>
                <w:rStyle w:val="IndexLink"/>
              </w:rPr>
              <w:t>375</w:t>
            </w:r>
          </w:hyperlink>
        </w:p>
        <w:p>
          <w:pPr>
            <w:pStyle w:val="Contents3"/>
            <w:tabs>
              <w:tab w:val="clear" w:pos="8459"/>
              <w:tab w:val="right" w:pos="9026" w:leader="dot"/>
            </w:tabs>
            <w:rPr/>
          </w:pPr>
          <w:hyperlink w:anchor="__RefHeading___Toc12544237_1280447820">
            <w:r>
              <w:rPr>
                <w:webHidden/>
                <w:rStyle w:val="IndexLink"/>
                <w:rtl w:val="true"/>
              </w:rPr>
              <w:t>نماز و روزۀ استاد، طلبه، دانشجو و سرباز</w:t>
            </w:r>
            <w:r>
              <w:rPr>
                <w:rStyle w:val="IndexLink"/>
                <w:rtl w:val="true"/>
              </w:rPr>
              <w:tab/>
            </w:r>
            <w:r>
              <w:rPr>
                <w:rStyle w:val="IndexLink"/>
              </w:rPr>
              <w:t>376</w:t>
            </w:r>
          </w:hyperlink>
        </w:p>
        <w:p>
          <w:pPr>
            <w:pStyle w:val="Contents3"/>
            <w:tabs>
              <w:tab w:val="clear" w:pos="8459"/>
              <w:tab w:val="right" w:pos="9026" w:leader="dot"/>
            </w:tabs>
            <w:rPr/>
          </w:pPr>
          <w:hyperlink w:anchor="__RefHeading___Toc12544239_1280447820">
            <w:r>
              <w:rPr>
                <w:webHidden/>
                <w:rStyle w:val="IndexLink"/>
                <w:rtl w:val="true"/>
              </w:rPr>
              <w:t>مسافرت حرام</w:t>
            </w:r>
            <w:r>
              <w:rPr>
                <w:rStyle w:val="IndexLink"/>
                <w:rtl w:val="true"/>
              </w:rPr>
              <w:tab/>
            </w:r>
            <w:r>
              <w:rPr>
                <w:rStyle w:val="IndexLink"/>
              </w:rPr>
              <w:t>378</w:t>
            </w:r>
          </w:hyperlink>
        </w:p>
        <w:p>
          <w:pPr>
            <w:pStyle w:val="Contents2"/>
            <w:tabs>
              <w:tab w:val="clear" w:pos="8743"/>
              <w:tab w:val="right" w:pos="9026" w:leader="dot"/>
            </w:tabs>
            <w:rPr/>
          </w:pPr>
          <w:hyperlink w:anchor="__RefHeading___Toc12544241_1280447820">
            <w:r>
              <w:rPr>
                <w:webHidden/>
                <w:rStyle w:val="IndexLink"/>
                <w:rtl w:val="true"/>
              </w:rPr>
              <w:t>اعتكاف</w:t>
            </w:r>
            <w:r>
              <w:rPr>
                <w:rStyle w:val="IndexLink"/>
                <w:rtl w:val="true"/>
              </w:rPr>
              <w:tab/>
            </w:r>
            <w:r>
              <w:rPr>
                <w:rStyle w:val="IndexLink"/>
              </w:rPr>
              <w:t>380</w:t>
            </w:r>
          </w:hyperlink>
        </w:p>
        <w:p>
          <w:pPr>
            <w:pStyle w:val="Contents3"/>
            <w:tabs>
              <w:tab w:val="clear" w:pos="8459"/>
              <w:tab w:val="right" w:pos="9026" w:leader="dot"/>
            </w:tabs>
            <w:rPr/>
          </w:pPr>
          <w:hyperlink w:anchor="__RefHeading___Toc12544243_1280447820">
            <w:r>
              <w:rPr>
                <w:webHidden/>
                <w:rStyle w:val="IndexLink"/>
                <w:rtl w:val="true"/>
              </w:rPr>
              <w:t>زمان اعتكاف</w:t>
            </w:r>
            <w:r>
              <w:rPr>
                <w:rStyle w:val="IndexLink"/>
                <w:rtl w:val="true"/>
              </w:rPr>
              <w:tab/>
            </w:r>
            <w:r>
              <w:rPr>
                <w:rStyle w:val="IndexLink"/>
              </w:rPr>
              <w:t>380</w:t>
            </w:r>
          </w:hyperlink>
        </w:p>
        <w:p>
          <w:pPr>
            <w:pStyle w:val="Contents3"/>
            <w:tabs>
              <w:tab w:val="clear" w:pos="8459"/>
              <w:tab w:val="right" w:pos="9026" w:leader="dot"/>
            </w:tabs>
            <w:rPr/>
          </w:pPr>
          <w:hyperlink w:anchor="__RefHeading___Toc12544245_1280447820">
            <w:r>
              <w:rPr>
                <w:webHidden/>
                <w:rStyle w:val="IndexLink"/>
                <w:rtl w:val="true"/>
              </w:rPr>
              <w:t>شرايط اعتكاف</w:t>
            </w:r>
            <w:r>
              <w:rPr>
                <w:rStyle w:val="IndexLink"/>
                <w:rtl w:val="true"/>
              </w:rPr>
              <w:tab/>
            </w:r>
            <w:r>
              <w:rPr>
                <w:rStyle w:val="IndexLink"/>
              </w:rPr>
              <w:t>381</w:t>
            </w:r>
          </w:hyperlink>
        </w:p>
        <w:p>
          <w:pPr>
            <w:pStyle w:val="Contents4"/>
            <w:tabs>
              <w:tab w:val="clear" w:pos="8176"/>
              <w:tab w:val="right" w:pos="9026" w:leader="dot"/>
            </w:tabs>
            <w:rPr/>
          </w:pPr>
          <w:hyperlink w:anchor="__RefHeading___Toc12544247_1280447820">
            <w:r>
              <w:rPr>
                <w:webHidden/>
                <w:rStyle w:val="IndexLink"/>
              </w:rPr>
              <w:t>1</w:t>
            </w:r>
            <w:r>
              <w:rPr>
                <w:rStyle w:val="IndexLink"/>
                <w:rtl w:val="true"/>
              </w:rPr>
              <w:t xml:space="preserve">. </w:t>
            </w:r>
            <w:r>
              <w:rPr>
                <w:rStyle w:val="IndexLink"/>
                <w:rtl w:val="true"/>
              </w:rPr>
              <w:t>نيّت</w:t>
            </w:r>
            <w:r>
              <w:rPr>
                <w:rStyle w:val="IndexLink"/>
                <w:rtl w:val="true"/>
              </w:rPr>
              <w:tab/>
            </w:r>
            <w:r>
              <w:rPr>
                <w:rStyle w:val="IndexLink"/>
              </w:rPr>
              <w:t>381</w:t>
            </w:r>
          </w:hyperlink>
        </w:p>
        <w:p>
          <w:pPr>
            <w:pStyle w:val="Contents4"/>
            <w:tabs>
              <w:tab w:val="clear" w:pos="8176"/>
              <w:tab w:val="right" w:pos="9026" w:leader="dot"/>
            </w:tabs>
            <w:rPr/>
          </w:pPr>
          <w:hyperlink w:anchor="__RefHeading___Toc12544249_1280447820">
            <w:r>
              <w:rPr>
                <w:webHidden/>
                <w:rStyle w:val="IndexLink"/>
              </w:rPr>
              <w:t>2</w:t>
            </w:r>
            <w:r>
              <w:rPr>
                <w:rStyle w:val="IndexLink"/>
                <w:rtl w:val="true"/>
              </w:rPr>
              <w:t xml:space="preserve">. </w:t>
            </w:r>
            <w:r>
              <w:rPr>
                <w:rStyle w:val="IndexLink"/>
                <w:rtl w:val="true"/>
              </w:rPr>
              <w:t>روزه</w:t>
            </w:r>
            <w:r>
              <w:rPr>
                <w:rStyle w:val="IndexLink"/>
                <w:rtl w:val="true"/>
              </w:rPr>
              <w:tab/>
            </w:r>
            <w:r>
              <w:rPr>
                <w:rStyle w:val="IndexLink"/>
              </w:rPr>
              <w:t>382</w:t>
            </w:r>
          </w:hyperlink>
        </w:p>
        <w:p>
          <w:pPr>
            <w:pStyle w:val="Contents4"/>
            <w:tabs>
              <w:tab w:val="clear" w:pos="8176"/>
              <w:tab w:val="right" w:pos="9026" w:leader="dot"/>
            </w:tabs>
            <w:rPr/>
          </w:pPr>
          <w:hyperlink w:anchor="__RefHeading___Toc12544251_1280447820">
            <w:r>
              <w:rPr>
                <w:webHidden/>
                <w:rStyle w:val="IndexLink"/>
              </w:rPr>
              <w:t>3</w:t>
            </w:r>
            <w:r>
              <w:rPr>
                <w:rStyle w:val="IndexLink"/>
                <w:rtl w:val="true"/>
              </w:rPr>
              <w:t xml:space="preserve">. </w:t>
            </w:r>
            <w:r>
              <w:rPr>
                <w:rStyle w:val="IndexLink"/>
                <w:rtl w:val="true"/>
              </w:rPr>
              <w:t>كمتر از سه روز نبودن</w:t>
            </w:r>
            <w:r>
              <w:rPr>
                <w:rStyle w:val="IndexLink"/>
                <w:rtl w:val="true"/>
              </w:rPr>
              <w:tab/>
            </w:r>
            <w:r>
              <w:rPr>
                <w:rStyle w:val="IndexLink"/>
              </w:rPr>
              <w:t>383</w:t>
            </w:r>
          </w:hyperlink>
        </w:p>
        <w:p>
          <w:pPr>
            <w:pStyle w:val="Contents4"/>
            <w:tabs>
              <w:tab w:val="clear" w:pos="8176"/>
              <w:tab w:val="right" w:pos="9026" w:leader="dot"/>
            </w:tabs>
            <w:rPr/>
          </w:pPr>
          <w:hyperlink w:anchor="__RefHeading___Toc12544253_1280447820">
            <w:r>
              <w:rPr>
                <w:webHidden/>
                <w:rStyle w:val="IndexLink"/>
              </w:rPr>
              <w:t>4</w:t>
            </w:r>
            <w:r>
              <w:rPr>
                <w:rStyle w:val="IndexLink"/>
                <w:rtl w:val="true"/>
              </w:rPr>
              <w:t xml:space="preserve">. </w:t>
            </w:r>
            <w:r>
              <w:rPr>
                <w:rStyle w:val="IndexLink"/>
                <w:rtl w:val="true"/>
              </w:rPr>
              <w:t>در مسجد بودن</w:t>
            </w:r>
            <w:r>
              <w:rPr>
                <w:rStyle w:val="IndexLink"/>
                <w:rtl w:val="true"/>
              </w:rPr>
              <w:tab/>
            </w:r>
            <w:r>
              <w:rPr>
                <w:rStyle w:val="IndexLink"/>
              </w:rPr>
              <w:t>384</w:t>
            </w:r>
          </w:hyperlink>
        </w:p>
        <w:p>
          <w:pPr>
            <w:pStyle w:val="Contents4"/>
            <w:tabs>
              <w:tab w:val="clear" w:pos="8176"/>
              <w:tab w:val="right" w:pos="9026" w:leader="dot"/>
            </w:tabs>
            <w:rPr/>
          </w:pPr>
          <w:hyperlink w:anchor="__RefHeading___Toc12544255_1280447820">
            <w:r>
              <w:rPr>
                <w:webHidden/>
                <w:rStyle w:val="IndexLink"/>
              </w:rPr>
              <w:t>5</w:t>
            </w:r>
            <w:r>
              <w:rPr>
                <w:rStyle w:val="IndexLink"/>
                <w:rtl w:val="true"/>
              </w:rPr>
              <w:t xml:space="preserve">. </w:t>
            </w:r>
            <w:r>
              <w:rPr>
                <w:rStyle w:val="IndexLink"/>
                <w:rtl w:val="true"/>
              </w:rPr>
              <w:t>خارج نشدن از مسجد</w:t>
            </w:r>
            <w:r>
              <w:rPr>
                <w:rStyle w:val="IndexLink"/>
                <w:rtl w:val="true"/>
              </w:rPr>
              <w:tab/>
            </w:r>
            <w:r>
              <w:rPr>
                <w:rStyle w:val="IndexLink"/>
              </w:rPr>
              <w:t>386</w:t>
            </w:r>
          </w:hyperlink>
        </w:p>
        <w:p>
          <w:pPr>
            <w:pStyle w:val="Contents3"/>
            <w:tabs>
              <w:tab w:val="clear" w:pos="8459"/>
              <w:tab w:val="right" w:pos="9026" w:leader="dot"/>
            </w:tabs>
            <w:rPr/>
          </w:pPr>
          <w:hyperlink w:anchor="__RefHeading___Toc12544257_1280447820">
            <w:r>
              <w:rPr>
                <w:webHidden/>
                <w:rStyle w:val="IndexLink"/>
                <w:rtl w:val="true"/>
              </w:rPr>
              <w:t>محرّمات اعتكاف</w:t>
            </w:r>
            <w:r>
              <w:rPr>
                <w:rStyle w:val="IndexLink"/>
                <w:rtl w:val="true"/>
              </w:rPr>
              <w:tab/>
            </w:r>
            <w:r>
              <w:rPr>
                <w:rStyle w:val="IndexLink"/>
              </w:rPr>
              <w:t>390</w:t>
            </w:r>
          </w:hyperlink>
        </w:p>
        <w:p>
          <w:pPr>
            <w:pStyle w:val="Contents3"/>
            <w:tabs>
              <w:tab w:val="clear" w:pos="8459"/>
              <w:tab w:val="right" w:pos="9026" w:leader="dot"/>
            </w:tabs>
            <w:rPr/>
          </w:pPr>
          <w:hyperlink w:anchor="__RefHeading___Toc12544259_1280447820">
            <w:r>
              <w:rPr>
                <w:webHidden/>
                <w:rStyle w:val="IndexLink"/>
                <w:rtl w:val="true"/>
              </w:rPr>
              <w:t>مبطلات اعتكاف</w:t>
            </w:r>
            <w:r>
              <w:rPr>
                <w:rStyle w:val="IndexLink"/>
                <w:rtl w:val="true"/>
              </w:rPr>
              <w:tab/>
            </w:r>
            <w:r>
              <w:rPr>
                <w:rStyle w:val="IndexLink"/>
              </w:rPr>
              <w:t>392</w:t>
            </w:r>
          </w:hyperlink>
        </w:p>
        <w:p>
          <w:pPr>
            <w:pStyle w:val="Contents3"/>
            <w:tabs>
              <w:tab w:val="clear" w:pos="8459"/>
              <w:tab w:val="right" w:pos="9026" w:leader="dot"/>
            </w:tabs>
            <w:rPr/>
          </w:pPr>
          <w:hyperlink w:anchor="__RefHeading___Toc12544261_1280447820">
            <w:r>
              <w:rPr>
                <w:webHidden/>
                <w:rStyle w:val="IndexLink"/>
                <w:rtl w:val="true"/>
              </w:rPr>
              <w:t>اعتكاف مسافر</w:t>
            </w:r>
            <w:r>
              <w:rPr>
                <w:rStyle w:val="IndexLink"/>
                <w:rtl w:val="true"/>
              </w:rPr>
              <w:tab/>
            </w:r>
            <w:r>
              <w:rPr>
                <w:rStyle w:val="IndexLink"/>
              </w:rPr>
              <w:t>393</w:t>
            </w:r>
          </w:hyperlink>
        </w:p>
        <w:p>
          <w:pPr>
            <w:pStyle w:val="Contents3"/>
            <w:tabs>
              <w:tab w:val="clear" w:pos="8459"/>
              <w:tab w:val="right" w:pos="9026" w:leader="dot"/>
            </w:tabs>
            <w:rPr/>
          </w:pPr>
          <w:hyperlink w:anchor="__RefHeading___Toc12544263_1280447820">
            <w:r>
              <w:rPr>
                <w:webHidden/>
                <w:rStyle w:val="IndexLink"/>
                <w:rtl w:val="true"/>
              </w:rPr>
              <w:t>نذر اعتكاف</w:t>
            </w:r>
            <w:r>
              <w:rPr>
                <w:rStyle w:val="IndexLink"/>
                <w:rtl w:val="true"/>
              </w:rPr>
              <w:tab/>
            </w:r>
            <w:r>
              <w:rPr>
                <w:rStyle w:val="IndexLink"/>
              </w:rPr>
              <w:t>393</w:t>
            </w:r>
          </w:hyperlink>
        </w:p>
        <w:p>
          <w:pPr>
            <w:pStyle w:val="Contents3"/>
            <w:tabs>
              <w:tab w:val="clear" w:pos="8459"/>
              <w:tab w:val="right" w:pos="9026" w:leader="dot"/>
            </w:tabs>
            <w:rPr/>
          </w:pPr>
          <w:hyperlink w:anchor="__RefHeading___Toc12544265_1280447820">
            <w:r>
              <w:rPr>
                <w:webHidden/>
                <w:rStyle w:val="IndexLink"/>
                <w:rtl w:val="true"/>
              </w:rPr>
              <w:t>متفرّقه</w:t>
            </w:r>
            <w:r>
              <w:rPr>
                <w:rStyle w:val="IndexLink"/>
                <w:rtl w:val="true"/>
              </w:rPr>
              <w:tab/>
            </w:r>
            <w:r>
              <w:rPr>
                <w:rStyle w:val="IndexLink"/>
              </w:rPr>
              <w:t>394</w:t>
            </w:r>
          </w:hyperlink>
        </w:p>
        <w:p>
          <w:pPr>
            <w:pStyle w:val="Contents2"/>
            <w:tabs>
              <w:tab w:val="clear" w:pos="8743"/>
              <w:tab w:val="right" w:pos="9026" w:leader="dot"/>
            </w:tabs>
            <w:rPr/>
          </w:pPr>
          <w:hyperlink w:anchor="__RefHeading___Toc12544267_1280447820">
            <w:r>
              <w:rPr>
                <w:webHidden/>
                <w:rStyle w:val="IndexLink"/>
                <w:rtl w:val="true"/>
              </w:rPr>
              <w:t>خمس</w:t>
            </w:r>
            <w:r>
              <w:rPr>
                <w:rStyle w:val="IndexLink"/>
                <w:rtl w:val="true"/>
              </w:rPr>
              <w:tab/>
            </w:r>
            <w:r>
              <w:rPr>
                <w:rStyle w:val="IndexLink"/>
              </w:rPr>
              <w:t>398</w:t>
            </w:r>
          </w:hyperlink>
        </w:p>
        <w:p>
          <w:pPr>
            <w:pStyle w:val="Contents3"/>
            <w:tabs>
              <w:tab w:val="clear" w:pos="8459"/>
              <w:tab w:val="right" w:pos="9026" w:leader="dot"/>
            </w:tabs>
            <w:rPr/>
          </w:pPr>
          <w:hyperlink w:anchor="__RefHeading___Toc12544269_1280447820">
            <w:r>
              <w:rPr>
                <w:webHidden/>
                <w:rStyle w:val="IndexLink"/>
                <w:rtl w:val="true"/>
              </w:rPr>
              <w:t>كليّات احكام خمس</w:t>
            </w:r>
            <w:r>
              <w:rPr>
                <w:rStyle w:val="IndexLink"/>
                <w:rtl w:val="true"/>
              </w:rPr>
              <w:tab/>
            </w:r>
            <w:r>
              <w:rPr>
                <w:rStyle w:val="IndexLink"/>
              </w:rPr>
              <w:t>398</w:t>
            </w:r>
          </w:hyperlink>
        </w:p>
        <w:p>
          <w:pPr>
            <w:pStyle w:val="Contents3"/>
            <w:tabs>
              <w:tab w:val="clear" w:pos="8459"/>
              <w:tab w:val="right" w:pos="9026" w:leader="dot"/>
            </w:tabs>
            <w:rPr/>
          </w:pPr>
          <w:hyperlink w:anchor="__RefHeading___Toc12544271_1280447820">
            <w:r>
              <w:rPr>
                <w:webHidden/>
                <w:rStyle w:val="IndexLink"/>
                <w:rtl w:val="true"/>
              </w:rPr>
              <w:t>خمس و تقليد</w:t>
            </w:r>
            <w:r>
              <w:rPr>
                <w:rStyle w:val="IndexLink"/>
                <w:rtl w:val="true"/>
              </w:rPr>
              <w:tab/>
            </w:r>
            <w:r>
              <w:rPr>
                <w:rStyle w:val="IndexLink"/>
              </w:rPr>
              <w:t>401</w:t>
            </w:r>
          </w:hyperlink>
        </w:p>
        <w:p>
          <w:pPr>
            <w:pStyle w:val="Contents3"/>
            <w:tabs>
              <w:tab w:val="clear" w:pos="8459"/>
              <w:tab w:val="right" w:pos="9026" w:leader="dot"/>
            </w:tabs>
            <w:rPr/>
          </w:pPr>
          <w:hyperlink w:anchor="__RefHeading___Toc12544273_1280447820">
            <w:r>
              <w:rPr>
                <w:webHidden/>
                <w:rStyle w:val="IndexLink"/>
                <w:rtl w:val="true"/>
              </w:rPr>
              <w:t>سال خمسي</w:t>
            </w:r>
            <w:r>
              <w:rPr>
                <w:rStyle w:val="IndexLink"/>
                <w:rtl w:val="true"/>
              </w:rPr>
              <w:tab/>
            </w:r>
            <w:r>
              <w:rPr>
                <w:rStyle w:val="IndexLink"/>
              </w:rPr>
              <w:t>402</w:t>
            </w:r>
          </w:hyperlink>
        </w:p>
        <w:p>
          <w:pPr>
            <w:pStyle w:val="Contents3"/>
            <w:tabs>
              <w:tab w:val="clear" w:pos="8459"/>
              <w:tab w:val="right" w:pos="9026" w:leader="dot"/>
            </w:tabs>
            <w:rPr/>
          </w:pPr>
          <w:hyperlink w:anchor="__RefHeading___Toc12544275_1280447820">
            <w:r>
              <w:rPr>
                <w:webHidden/>
                <w:rStyle w:val="IndexLink"/>
                <w:rtl w:val="true"/>
              </w:rPr>
              <w:t>محاسبۀ خمس</w:t>
            </w:r>
            <w:r>
              <w:rPr>
                <w:rStyle w:val="IndexLink"/>
                <w:rtl w:val="true"/>
              </w:rPr>
              <w:tab/>
            </w:r>
            <w:r>
              <w:rPr>
                <w:rStyle w:val="IndexLink"/>
              </w:rPr>
              <w:t>403</w:t>
            </w:r>
          </w:hyperlink>
        </w:p>
        <w:p>
          <w:pPr>
            <w:pStyle w:val="Contents3"/>
            <w:tabs>
              <w:tab w:val="clear" w:pos="8459"/>
              <w:tab w:val="right" w:pos="9026" w:leader="dot"/>
            </w:tabs>
            <w:rPr/>
          </w:pPr>
          <w:hyperlink w:anchor="__RefHeading___Toc12544277_1280447820">
            <w:r>
              <w:rPr>
                <w:webHidden/>
                <w:rStyle w:val="IndexLink"/>
                <w:rtl w:val="true"/>
              </w:rPr>
              <w:t>مال مخمّس</w:t>
            </w:r>
            <w:r>
              <w:rPr>
                <w:rStyle w:val="IndexLink"/>
                <w:rtl w:val="true"/>
              </w:rPr>
              <w:tab/>
            </w:r>
            <w:r>
              <w:rPr>
                <w:rStyle w:val="IndexLink"/>
              </w:rPr>
              <w:t>407</w:t>
            </w:r>
          </w:hyperlink>
        </w:p>
        <w:p>
          <w:pPr>
            <w:pStyle w:val="Contents3"/>
            <w:tabs>
              <w:tab w:val="clear" w:pos="8459"/>
              <w:tab w:val="right" w:pos="9026" w:leader="dot"/>
            </w:tabs>
            <w:rPr/>
          </w:pPr>
          <w:hyperlink w:anchor="__RefHeading___Toc12544279_1280447820">
            <w:r>
              <w:rPr>
                <w:webHidden/>
                <w:rStyle w:val="IndexLink"/>
                <w:rtl w:val="true"/>
              </w:rPr>
              <w:t>تصرف در مال متعلّق خمس</w:t>
            </w:r>
            <w:r>
              <w:rPr>
                <w:rStyle w:val="IndexLink"/>
                <w:rtl w:val="true"/>
              </w:rPr>
              <w:tab/>
            </w:r>
            <w:r>
              <w:rPr>
                <w:rStyle w:val="IndexLink"/>
              </w:rPr>
              <w:t>409</w:t>
            </w:r>
          </w:hyperlink>
        </w:p>
        <w:p>
          <w:pPr>
            <w:pStyle w:val="Contents3"/>
            <w:tabs>
              <w:tab w:val="clear" w:pos="8459"/>
              <w:tab w:val="right" w:pos="9026" w:leader="dot"/>
            </w:tabs>
            <w:rPr/>
          </w:pPr>
          <w:hyperlink w:anchor="__RefHeading___Toc12544281_1280447820">
            <w:r>
              <w:rPr>
                <w:webHidden/>
                <w:rStyle w:val="IndexLink"/>
                <w:rtl w:val="true"/>
              </w:rPr>
              <w:t>خمس افراد صغير، سفيه و تحت تكفّل</w:t>
            </w:r>
            <w:r>
              <w:rPr>
                <w:rStyle w:val="IndexLink"/>
                <w:rtl w:val="true"/>
              </w:rPr>
              <w:tab/>
            </w:r>
            <w:r>
              <w:rPr>
                <w:rStyle w:val="IndexLink"/>
              </w:rPr>
              <w:t>410</w:t>
            </w:r>
          </w:hyperlink>
        </w:p>
        <w:p>
          <w:pPr>
            <w:pStyle w:val="Contents3"/>
            <w:tabs>
              <w:tab w:val="clear" w:pos="8459"/>
              <w:tab w:val="right" w:pos="9026" w:leader="dot"/>
            </w:tabs>
            <w:rPr/>
          </w:pPr>
          <w:hyperlink w:anchor="__RefHeading___Toc12544283_1280447820">
            <w:r>
              <w:rPr>
                <w:webHidden/>
                <w:rStyle w:val="IndexLink"/>
                <w:rtl w:val="true"/>
              </w:rPr>
              <w:t>تلف شدن يا غصب مال متعلّق خمس يا اصل خمس</w:t>
            </w:r>
            <w:r>
              <w:rPr>
                <w:rStyle w:val="IndexLink"/>
                <w:rtl w:val="true"/>
              </w:rPr>
              <w:tab/>
            </w:r>
            <w:r>
              <w:rPr>
                <w:rStyle w:val="IndexLink"/>
              </w:rPr>
              <w:t>411</w:t>
            </w:r>
          </w:hyperlink>
        </w:p>
        <w:p>
          <w:pPr>
            <w:pStyle w:val="Contents3"/>
            <w:tabs>
              <w:tab w:val="clear" w:pos="8459"/>
              <w:tab w:val="right" w:pos="9026" w:leader="dot"/>
            </w:tabs>
            <w:rPr/>
          </w:pPr>
          <w:hyperlink w:anchor="__RefHeading___Toc12544285_1280447820">
            <w:r>
              <w:rPr>
                <w:webHidden/>
                <w:rStyle w:val="IndexLink"/>
                <w:rtl w:val="true"/>
              </w:rPr>
              <w:t>پرداخت خمس</w:t>
            </w:r>
            <w:r>
              <w:rPr>
                <w:rStyle w:val="IndexLink"/>
                <w:rtl w:val="true"/>
              </w:rPr>
              <w:tab/>
            </w:r>
            <w:r>
              <w:rPr>
                <w:rStyle w:val="IndexLink"/>
              </w:rPr>
              <w:t>412</w:t>
            </w:r>
          </w:hyperlink>
        </w:p>
        <w:p>
          <w:pPr>
            <w:pStyle w:val="Contents3"/>
            <w:tabs>
              <w:tab w:val="clear" w:pos="8459"/>
              <w:tab w:val="right" w:pos="9026" w:leader="dot"/>
            </w:tabs>
            <w:rPr/>
          </w:pPr>
          <w:hyperlink w:anchor="__RefHeading___Toc12544287_1280447820">
            <w:r>
              <w:rPr>
                <w:webHidden/>
                <w:rStyle w:val="IndexLink"/>
                <w:rtl w:val="true"/>
              </w:rPr>
              <w:t>فرار از پرداخت خمس</w:t>
            </w:r>
            <w:r>
              <w:rPr>
                <w:rStyle w:val="IndexLink"/>
                <w:rtl w:val="true"/>
              </w:rPr>
              <w:tab/>
            </w:r>
            <w:r>
              <w:rPr>
                <w:rStyle w:val="IndexLink"/>
              </w:rPr>
              <w:t>414</w:t>
            </w:r>
          </w:hyperlink>
        </w:p>
        <w:p>
          <w:pPr>
            <w:pStyle w:val="Contents3"/>
            <w:tabs>
              <w:tab w:val="clear" w:pos="8459"/>
              <w:tab w:val="right" w:pos="9026" w:leader="dot"/>
            </w:tabs>
            <w:rPr/>
          </w:pPr>
          <w:hyperlink w:anchor="__RefHeading___Toc12544289_1280447820">
            <w:r>
              <w:rPr>
                <w:webHidden/>
                <w:rStyle w:val="IndexLink"/>
                <w:rtl w:val="true"/>
              </w:rPr>
              <w:t>دستگردان و مصالحه</w:t>
            </w:r>
            <w:r>
              <w:rPr>
                <w:rStyle w:val="IndexLink"/>
                <w:rtl w:val="true"/>
              </w:rPr>
              <w:tab/>
            </w:r>
            <w:r>
              <w:rPr>
                <w:rStyle w:val="IndexLink"/>
              </w:rPr>
              <w:t>415</w:t>
            </w:r>
          </w:hyperlink>
        </w:p>
        <w:p>
          <w:pPr>
            <w:pStyle w:val="Contents3"/>
            <w:tabs>
              <w:tab w:val="clear" w:pos="8459"/>
              <w:tab w:val="right" w:pos="9026" w:leader="dot"/>
            </w:tabs>
            <w:rPr/>
          </w:pPr>
          <w:hyperlink w:anchor="__RefHeading___Toc12544291_1280447820">
            <w:r>
              <w:rPr>
                <w:webHidden/>
                <w:rStyle w:val="IndexLink"/>
                <w:rtl w:val="true"/>
              </w:rPr>
              <w:t>خمس درآمد</w:t>
            </w:r>
            <w:r>
              <w:rPr>
                <w:rStyle w:val="IndexLink"/>
                <w:rtl w:val="true"/>
              </w:rPr>
              <w:tab/>
            </w:r>
            <w:r>
              <w:rPr>
                <w:rStyle w:val="IndexLink"/>
              </w:rPr>
              <w:t>417</w:t>
            </w:r>
          </w:hyperlink>
        </w:p>
        <w:p>
          <w:pPr>
            <w:pStyle w:val="Contents3"/>
            <w:tabs>
              <w:tab w:val="clear" w:pos="8459"/>
              <w:tab w:val="right" w:pos="9026" w:leader="dot"/>
            </w:tabs>
            <w:rPr/>
          </w:pPr>
          <w:hyperlink w:anchor="__RefHeading___Toc12544293_1280447820">
            <w:r>
              <w:rPr>
                <w:webHidden/>
                <w:rStyle w:val="IndexLink"/>
                <w:rtl w:val="true"/>
              </w:rPr>
              <w:t>خمس درآمد زن</w:t>
            </w:r>
            <w:r>
              <w:rPr>
                <w:rStyle w:val="IndexLink"/>
                <w:rtl w:val="true"/>
              </w:rPr>
              <w:tab/>
            </w:r>
            <w:r>
              <w:rPr>
                <w:rStyle w:val="IndexLink"/>
              </w:rPr>
              <w:t>423</w:t>
            </w:r>
          </w:hyperlink>
        </w:p>
        <w:p>
          <w:pPr>
            <w:pStyle w:val="Contents3"/>
            <w:tabs>
              <w:tab w:val="clear" w:pos="8459"/>
              <w:tab w:val="right" w:pos="9026" w:leader="dot"/>
            </w:tabs>
            <w:rPr/>
          </w:pPr>
          <w:hyperlink w:anchor="__RefHeading___Toc12544295_1280447820">
            <w:r>
              <w:rPr>
                <w:webHidden/>
                <w:rStyle w:val="IndexLink"/>
                <w:rtl w:val="true"/>
              </w:rPr>
              <w:t>خمس سرمايۀ كسب وكار</w:t>
            </w:r>
            <w:r>
              <w:rPr>
                <w:rStyle w:val="IndexLink"/>
                <w:rtl w:val="true"/>
              </w:rPr>
              <w:tab/>
            </w:r>
            <w:r>
              <w:rPr>
                <w:rStyle w:val="IndexLink"/>
              </w:rPr>
              <w:t>424</w:t>
            </w:r>
          </w:hyperlink>
        </w:p>
        <w:p>
          <w:pPr>
            <w:pStyle w:val="Contents3"/>
            <w:tabs>
              <w:tab w:val="clear" w:pos="8459"/>
              <w:tab w:val="right" w:pos="9026" w:leader="dot"/>
            </w:tabs>
            <w:rPr/>
          </w:pPr>
          <w:hyperlink w:anchor="__RefHeading___Toc12544297_1280447820">
            <w:r>
              <w:rPr>
                <w:webHidden/>
                <w:rStyle w:val="IndexLink"/>
                <w:rtl w:val="true"/>
              </w:rPr>
              <w:t>خمس ابزار كار</w:t>
            </w:r>
            <w:r>
              <w:rPr>
                <w:rStyle w:val="IndexLink"/>
                <w:rtl w:val="true"/>
              </w:rPr>
              <w:tab/>
            </w:r>
            <w:r>
              <w:rPr>
                <w:rStyle w:val="IndexLink"/>
              </w:rPr>
              <w:t>430</w:t>
            </w:r>
          </w:hyperlink>
        </w:p>
        <w:p>
          <w:pPr>
            <w:pStyle w:val="Contents3"/>
            <w:tabs>
              <w:tab w:val="clear" w:pos="8459"/>
              <w:tab w:val="right" w:pos="9026" w:leader="dot"/>
            </w:tabs>
            <w:rPr/>
          </w:pPr>
          <w:hyperlink w:anchor="__RefHeading___Toc12544299_1280447820">
            <w:r>
              <w:rPr>
                <w:webHidden/>
                <w:rStyle w:val="IndexLink"/>
                <w:rtl w:val="true"/>
              </w:rPr>
              <w:t>خمس ماشين براى كار</w:t>
            </w:r>
            <w:r>
              <w:rPr>
                <w:rStyle w:val="IndexLink"/>
                <w:rtl w:val="true"/>
              </w:rPr>
              <w:tab/>
            </w:r>
            <w:r>
              <w:rPr>
                <w:rStyle w:val="IndexLink"/>
              </w:rPr>
              <w:t>432</w:t>
            </w:r>
          </w:hyperlink>
        </w:p>
        <w:p>
          <w:pPr>
            <w:pStyle w:val="Contents3"/>
            <w:tabs>
              <w:tab w:val="clear" w:pos="8459"/>
              <w:tab w:val="right" w:pos="9026" w:leader="dot"/>
            </w:tabs>
            <w:rPr/>
          </w:pPr>
          <w:hyperlink w:anchor="__RefHeading___Toc12544301_1280447820">
            <w:r>
              <w:rPr>
                <w:webHidden/>
                <w:rStyle w:val="IndexLink"/>
                <w:rtl w:val="true"/>
              </w:rPr>
              <w:t>خمس ماشين سوارى</w:t>
            </w:r>
            <w:r>
              <w:rPr>
                <w:rStyle w:val="IndexLink"/>
                <w:rtl w:val="true"/>
              </w:rPr>
              <w:tab/>
            </w:r>
            <w:r>
              <w:rPr>
                <w:rStyle w:val="IndexLink"/>
              </w:rPr>
              <w:t>434</w:t>
            </w:r>
          </w:hyperlink>
        </w:p>
        <w:p>
          <w:pPr>
            <w:pStyle w:val="Contents3"/>
            <w:tabs>
              <w:tab w:val="clear" w:pos="8459"/>
              <w:tab w:val="right" w:pos="9026" w:leader="dot"/>
            </w:tabs>
            <w:rPr/>
          </w:pPr>
          <w:hyperlink w:anchor="__RefHeading___Toc12544303_1280447820">
            <w:r>
              <w:rPr>
                <w:webHidden/>
                <w:rStyle w:val="IndexLink"/>
                <w:rtl w:val="true"/>
              </w:rPr>
              <w:t>خمس سرقفلى و مغازه</w:t>
            </w:r>
            <w:r>
              <w:rPr>
                <w:rStyle w:val="IndexLink"/>
                <w:rtl w:val="true"/>
              </w:rPr>
              <w:tab/>
            </w:r>
            <w:r>
              <w:rPr>
                <w:rStyle w:val="IndexLink"/>
              </w:rPr>
              <w:t>436</w:t>
            </w:r>
          </w:hyperlink>
        </w:p>
        <w:p>
          <w:pPr>
            <w:pStyle w:val="Contents3"/>
            <w:tabs>
              <w:tab w:val="clear" w:pos="8459"/>
              <w:tab w:val="right" w:pos="9026" w:leader="dot"/>
            </w:tabs>
            <w:rPr/>
          </w:pPr>
          <w:hyperlink w:anchor="__RefHeading___Toc12544305_1280447820">
            <w:r>
              <w:rPr>
                <w:webHidden/>
                <w:rStyle w:val="IndexLink"/>
                <w:rtl w:val="true"/>
              </w:rPr>
              <w:t>خمس سود بانكى</w:t>
            </w:r>
            <w:r>
              <w:rPr>
                <w:rStyle w:val="IndexLink"/>
                <w:rtl w:val="true"/>
              </w:rPr>
              <w:tab/>
            </w:r>
            <w:r>
              <w:rPr>
                <w:rStyle w:val="IndexLink"/>
              </w:rPr>
              <w:t>437</w:t>
            </w:r>
          </w:hyperlink>
        </w:p>
        <w:p>
          <w:pPr>
            <w:pStyle w:val="Contents3"/>
            <w:tabs>
              <w:tab w:val="clear" w:pos="8459"/>
              <w:tab w:val="right" w:pos="9026" w:leader="dot"/>
            </w:tabs>
            <w:rPr/>
          </w:pPr>
          <w:hyperlink w:anchor="__RefHeading___Toc12544307_1280447820">
            <w:r>
              <w:rPr>
                <w:webHidden/>
                <w:rStyle w:val="IndexLink"/>
                <w:rtl w:val="true"/>
              </w:rPr>
              <w:t>خمس شركت</w:t>
            </w:r>
            <w:r>
              <w:rPr>
                <w:rStyle w:val="IndexLink"/>
                <w:rtl w:val="true"/>
              </w:rPr>
              <w:tab/>
            </w:r>
            <w:r>
              <w:rPr>
                <w:rStyle w:val="IndexLink"/>
              </w:rPr>
              <w:t>438</w:t>
            </w:r>
          </w:hyperlink>
        </w:p>
        <w:p>
          <w:pPr>
            <w:pStyle w:val="Contents3"/>
            <w:tabs>
              <w:tab w:val="clear" w:pos="8459"/>
              <w:tab w:val="right" w:pos="9026" w:leader="dot"/>
            </w:tabs>
            <w:rPr/>
          </w:pPr>
          <w:hyperlink w:anchor="__RefHeading___Toc12544309_1280447820">
            <w:r>
              <w:rPr>
                <w:webHidden/>
                <w:rStyle w:val="IndexLink"/>
                <w:rtl w:val="true"/>
              </w:rPr>
              <w:t>خمس سهام</w:t>
            </w:r>
            <w:r>
              <w:rPr>
                <w:rStyle w:val="IndexLink"/>
                <w:rtl w:val="true"/>
              </w:rPr>
              <w:tab/>
            </w:r>
            <w:r>
              <w:rPr>
                <w:rStyle w:val="IndexLink"/>
              </w:rPr>
              <w:t>438</w:t>
            </w:r>
          </w:hyperlink>
        </w:p>
        <w:p>
          <w:pPr>
            <w:pStyle w:val="Contents3"/>
            <w:tabs>
              <w:tab w:val="clear" w:pos="8459"/>
              <w:tab w:val="right" w:pos="9026" w:leader="dot"/>
            </w:tabs>
            <w:rPr/>
          </w:pPr>
          <w:hyperlink w:anchor="__RefHeading___Toc12544311_1280447820">
            <w:r>
              <w:rPr>
                <w:webHidden/>
                <w:rStyle w:val="IndexLink"/>
                <w:rtl w:val="true"/>
              </w:rPr>
              <w:t>خمس پاداش، عيدى و بُن</w:t>
            </w:r>
            <w:r>
              <w:rPr>
                <w:rStyle w:val="IndexLink"/>
                <w:rtl w:val="true"/>
              </w:rPr>
              <w:tab/>
            </w:r>
            <w:r>
              <w:rPr>
                <w:rStyle w:val="IndexLink"/>
              </w:rPr>
              <w:t>439</w:t>
            </w:r>
          </w:hyperlink>
        </w:p>
        <w:p>
          <w:pPr>
            <w:pStyle w:val="Contents3"/>
            <w:tabs>
              <w:tab w:val="clear" w:pos="8459"/>
              <w:tab w:val="right" w:pos="9026" w:leader="dot"/>
            </w:tabs>
            <w:rPr/>
          </w:pPr>
          <w:hyperlink w:anchor="__RefHeading___Toc12544313_1280447820">
            <w:r>
              <w:rPr>
                <w:webHidden/>
                <w:rStyle w:val="IndexLink"/>
                <w:rtl w:val="true"/>
              </w:rPr>
              <w:t>خمس هديه، بخشش و جايزه</w:t>
            </w:r>
            <w:r>
              <w:rPr>
                <w:rStyle w:val="IndexLink"/>
                <w:rtl w:val="true"/>
              </w:rPr>
              <w:tab/>
            </w:r>
            <w:r>
              <w:rPr>
                <w:rStyle w:val="IndexLink"/>
              </w:rPr>
              <w:t>440</w:t>
            </w:r>
          </w:hyperlink>
        </w:p>
        <w:p>
          <w:pPr>
            <w:pStyle w:val="Contents3"/>
            <w:tabs>
              <w:tab w:val="clear" w:pos="8459"/>
              <w:tab w:val="right" w:pos="9026" w:leader="dot"/>
            </w:tabs>
            <w:rPr/>
          </w:pPr>
          <w:hyperlink w:anchor="__RefHeading___Toc12544315_1280447820">
            <w:r>
              <w:rPr>
                <w:webHidden/>
                <w:rStyle w:val="IndexLink"/>
                <w:rtl w:val="true"/>
              </w:rPr>
              <w:t>خريد، فروش، تعويض و ساخت خانه</w:t>
            </w:r>
            <w:r>
              <w:rPr>
                <w:rStyle w:val="IndexLink"/>
                <w:rtl w:val="true"/>
              </w:rPr>
              <w:tab/>
            </w:r>
            <w:r>
              <w:rPr>
                <w:rStyle w:val="IndexLink"/>
              </w:rPr>
              <w:t>444</w:t>
            </w:r>
          </w:hyperlink>
        </w:p>
        <w:p>
          <w:pPr>
            <w:pStyle w:val="Contents3"/>
            <w:tabs>
              <w:tab w:val="clear" w:pos="8459"/>
              <w:tab w:val="right" w:pos="9026" w:leader="dot"/>
            </w:tabs>
            <w:rPr/>
          </w:pPr>
          <w:hyperlink w:anchor="__RefHeading___Toc12544317_1280447820">
            <w:r>
              <w:rPr>
                <w:webHidden/>
                <w:rStyle w:val="IndexLink"/>
                <w:rtl w:val="true"/>
              </w:rPr>
              <w:t>خريد و فروش زمين براى خانه</w:t>
            </w:r>
            <w:r>
              <w:rPr>
                <w:rStyle w:val="IndexLink"/>
                <w:rtl w:val="true"/>
              </w:rPr>
              <w:tab/>
            </w:r>
            <w:r>
              <w:rPr>
                <w:rStyle w:val="IndexLink"/>
              </w:rPr>
              <w:t>447</w:t>
            </w:r>
          </w:hyperlink>
        </w:p>
        <w:p>
          <w:pPr>
            <w:pStyle w:val="Contents3"/>
            <w:tabs>
              <w:tab w:val="clear" w:pos="8459"/>
              <w:tab w:val="right" w:pos="9026" w:leader="dot"/>
            </w:tabs>
            <w:rPr/>
          </w:pPr>
          <w:hyperlink w:anchor="__RefHeading___Toc12544319_1280447820">
            <w:r>
              <w:rPr>
                <w:webHidden/>
                <w:rStyle w:val="IndexLink"/>
                <w:rtl w:val="true"/>
              </w:rPr>
              <w:t>خمس قرض و پس انداز جهت خريد خانه</w:t>
            </w:r>
            <w:r>
              <w:rPr>
                <w:rStyle w:val="IndexLink"/>
                <w:rtl w:val="true"/>
              </w:rPr>
              <w:tab/>
            </w:r>
            <w:r>
              <w:rPr>
                <w:rStyle w:val="IndexLink"/>
              </w:rPr>
              <w:t>450</w:t>
            </w:r>
          </w:hyperlink>
        </w:p>
        <w:p>
          <w:pPr>
            <w:pStyle w:val="Contents3"/>
            <w:tabs>
              <w:tab w:val="clear" w:pos="8459"/>
              <w:tab w:val="right" w:pos="9026" w:leader="dot"/>
            </w:tabs>
            <w:rPr/>
          </w:pPr>
          <w:hyperlink w:anchor="__RefHeading___Toc12544321_1280447820">
            <w:r>
              <w:rPr>
                <w:webHidden/>
                <w:rStyle w:val="IndexLink"/>
                <w:rtl w:val="true"/>
              </w:rPr>
              <w:t>خمس خانۀ اضافى و اجاره اى</w:t>
            </w:r>
            <w:r>
              <w:rPr>
                <w:rStyle w:val="IndexLink"/>
                <w:rtl w:val="true"/>
              </w:rPr>
              <w:tab/>
            </w:r>
            <w:r>
              <w:rPr>
                <w:rStyle w:val="IndexLink"/>
              </w:rPr>
              <w:t>452</w:t>
            </w:r>
          </w:hyperlink>
        </w:p>
        <w:p>
          <w:pPr>
            <w:pStyle w:val="Contents3"/>
            <w:tabs>
              <w:tab w:val="clear" w:pos="8459"/>
              <w:tab w:val="right" w:pos="9026" w:leader="dot"/>
            </w:tabs>
            <w:rPr/>
          </w:pPr>
          <w:hyperlink w:anchor="__RefHeading___Toc12544323_1280447820">
            <w:r>
              <w:rPr>
                <w:webHidden/>
                <w:rStyle w:val="IndexLink"/>
                <w:rtl w:val="true"/>
              </w:rPr>
              <w:t>خمس رهن خانه</w:t>
            </w:r>
            <w:r>
              <w:rPr>
                <w:rStyle w:val="IndexLink"/>
                <w:rtl w:val="true"/>
              </w:rPr>
              <w:tab/>
            </w:r>
            <w:r>
              <w:rPr>
                <w:rStyle w:val="IndexLink"/>
              </w:rPr>
              <w:t>454</w:t>
            </w:r>
          </w:hyperlink>
        </w:p>
        <w:p>
          <w:pPr>
            <w:pStyle w:val="Contents3"/>
            <w:tabs>
              <w:tab w:val="clear" w:pos="8459"/>
              <w:tab w:val="right" w:pos="9026" w:leader="dot"/>
            </w:tabs>
            <w:rPr/>
          </w:pPr>
          <w:hyperlink w:anchor="__RefHeading___Toc12544325_1280447820">
            <w:r>
              <w:rPr>
                <w:webHidden/>
                <w:rStyle w:val="IndexLink"/>
                <w:rtl w:val="true"/>
              </w:rPr>
              <w:t>خمس لوازم و وسايل تزئينى منزل</w:t>
            </w:r>
            <w:r>
              <w:rPr>
                <w:rStyle w:val="IndexLink"/>
                <w:rtl w:val="true"/>
              </w:rPr>
              <w:tab/>
            </w:r>
            <w:r>
              <w:rPr>
                <w:rStyle w:val="IndexLink"/>
              </w:rPr>
              <w:t>454</w:t>
            </w:r>
          </w:hyperlink>
        </w:p>
        <w:p>
          <w:pPr>
            <w:pStyle w:val="Contents3"/>
            <w:tabs>
              <w:tab w:val="clear" w:pos="8459"/>
              <w:tab w:val="right" w:pos="9026" w:leader="dot"/>
            </w:tabs>
            <w:rPr/>
          </w:pPr>
          <w:hyperlink w:anchor="__RefHeading___Toc12544327_1280447820">
            <w:r>
              <w:rPr>
                <w:webHidden/>
                <w:rStyle w:val="IndexLink"/>
                <w:rtl w:val="true"/>
              </w:rPr>
              <w:t>خمس مواد غذائى منزل</w:t>
            </w:r>
            <w:r>
              <w:rPr>
                <w:rStyle w:val="IndexLink"/>
                <w:rtl w:val="true"/>
              </w:rPr>
              <w:tab/>
            </w:r>
            <w:r>
              <w:rPr>
                <w:rStyle w:val="IndexLink"/>
              </w:rPr>
              <w:t>455</w:t>
            </w:r>
          </w:hyperlink>
        </w:p>
        <w:p>
          <w:pPr>
            <w:pStyle w:val="Contents3"/>
            <w:tabs>
              <w:tab w:val="clear" w:pos="8459"/>
              <w:tab w:val="right" w:pos="9026" w:leader="dot"/>
            </w:tabs>
            <w:rPr/>
          </w:pPr>
          <w:hyperlink w:anchor="__RefHeading___Toc12544329_1280447820">
            <w:r>
              <w:rPr>
                <w:webHidden/>
                <w:rStyle w:val="IndexLink"/>
                <w:rtl w:val="true"/>
              </w:rPr>
              <w:t>خمس مؤونه</w:t>
            </w:r>
            <w:r>
              <w:rPr>
                <w:rStyle w:val="IndexLink"/>
                <w:rtl w:val="true"/>
              </w:rPr>
              <w:tab/>
            </w:r>
            <w:r>
              <w:rPr>
                <w:rStyle w:val="IndexLink"/>
              </w:rPr>
              <w:t>456</w:t>
            </w:r>
          </w:hyperlink>
        </w:p>
        <w:p>
          <w:pPr>
            <w:pStyle w:val="Contents3"/>
            <w:tabs>
              <w:tab w:val="clear" w:pos="8459"/>
              <w:tab w:val="right" w:pos="9026" w:leader="dot"/>
            </w:tabs>
            <w:rPr/>
          </w:pPr>
          <w:hyperlink w:anchor="__RefHeading___Toc12544331_1280447820">
            <w:r>
              <w:rPr>
                <w:webHidden/>
                <w:rStyle w:val="IndexLink"/>
                <w:rtl w:val="true"/>
              </w:rPr>
              <w:t>خمس نفقه</w:t>
            </w:r>
            <w:r>
              <w:rPr>
                <w:rStyle w:val="IndexLink"/>
                <w:rtl w:val="true"/>
              </w:rPr>
              <w:tab/>
            </w:r>
            <w:r>
              <w:rPr>
                <w:rStyle w:val="IndexLink"/>
              </w:rPr>
              <w:t>459</w:t>
            </w:r>
          </w:hyperlink>
        </w:p>
        <w:p>
          <w:pPr>
            <w:pStyle w:val="Contents3"/>
            <w:tabs>
              <w:tab w:val="clear" w:pos="8459"/>
              <w:tab w:val="right" w:pos="9026" w:leader="dot"/>
            </w:tabs>
            <w:rPr/>
          </w:pPr>
          <w:hyperlink w:anchor="__RefHeading___Toc12544333_1280447820">
            <w:r>
              <w:rPr>
                <w:webHidden/>
                <w:rStyle w:val="IndexLink"/>
                <w:rtl w:val="true"/>
              </w:rPr>
              <w:t>خمس طلا و زيورآلات زنان</w:t>
            </w:r>
            <w:r>
              <w:rPr>
                <w:rStyle w:val="IndexLink"/>
                <w:rtl w:val="true"/>
              </w:rPr>
              <w:tab/>
            </w:r>
            <w:r>
              <w:rPr>
                <w:rStyle w:val="IndexLink"/>
              </w:rPr>
              <w:t>459</w:t>
            </w:r>
          </w:hyperlink>
        </w:p>
        <w:p>
          <w:pPr>
            <w:pStyle w:val="Contents3"/>
            <w:tabs>
              <w:tab w:val="clear" w:pos="8459"/>
              <w:tab w:val="right" w:pos="9026" w:leader="dot"/>
            </w:tabs>
            <w:rPr/>
          </w:pPr>
          <w:hyperlink w:anchor="__RefHeading___Toc12544335_1280447820">
            <w:r>
              <w:rPr>
                <w:webHidden/>
                <w:rStyle w:val="IndexLink"/>
                <w:rtl w:val="true"/>
              </w:rPr>
              <w:t>خمس مخارج عروسى</w:t>
            </w:r>
            <w:r>
              <w:rPr>
                <w:rStyle w:val="IndexLink"/>
                <w:rtl w:val="true"/>
              </w:rPr>
              <w:tab/>
            </w:r>
            <w:r>
              <w:rPr>
                <w:rStyle w:val="IndexLink"/>
              </w:rPr>
              <w:t>462</w:t>
            </w:r>
          </w:hyperlink>
        </w:p>
        <w:p>
          <w:pPr>
            <w:pStyle w:val="Contents3"/>
            <w:tabs>
              <w:tab w:val="clear" w:pos="8459"/>
              <w:tab w:val="right" w:pos="9026" w:leader="dot"/>
            </w:tabs>
            <w:rPr/>
          </w:pPr>
          <w:hyperlink w:anchor="__RefHeading___Toc12544337_1280447820">
            <w:r>
              <w:rPr>
                <w:webHidden/>
                <w:rStyle w:val="IndexLink"/>
                <w:rtl w:val="true"/>
              </w:rPr>
              <w:t>خمس جهيزيه</w:t>
            </w:r>
            <w:r>
              <w:rPr>
                <w:rStyle w:val="IndexLink"/>
                <w:rtl w:val="true"/>
              </w:rPr>
              <w:tab/>
            </w:r>
            <w:r>
              <w:rPr>
                <w:rStyle w:val="IndexLink"/>
              </w:rPr>
              <w:t>463</w:t>
            </w:r>
          </w:hyperlink>
        </w:p>
        <w:p>
          <w:pPr>
            <w:pStyle w:val="Contents3"/>
            <w:tabs>
              <w:tab w:val="clear" w:pos="8459"/>
              <w:tab w:val="right" w:pos="9026" w:leader="dot"/>
            </w:tabs>
            <w:rPr/>
          </w:pPr>
          <w:hyperlink w:anchor="__RefHeading___Toc12544339_1280447820">
            <w:r>
              <w:rPr>
                <w:webHidden/>
                <w:rStyle w:val="IndexLink"/>
                <w:rtl w:val="true"/>
              </w:rPr>
              <w:t>خمس مهريه</w:t>
            </w:r>
            <w:r>
              <w:rPr>
                <w:rStyle w:val="IndexLink"/>
                <w:rtl w:val="true"/>
              </w:rPr>
              <w:tab/>
            </w:r>
            <w:r>
              <w:rPr>
                <w:rStyle w:val="IndexLink"/>
              </w:rPr>
              <w:t>464</w:t>
            </w:r>
          </w:hyperlink>
        </w:p>
        <w:p>
          <w:pPr>
            <w:pStyle w:val="Contents3"/>
            <w:tabs>
              <w:tab w:val="clear" w:pos="8459"/>
              <w:tab w:val="right" w:pos="9026" w:leader="dot"/>
            </w:tabs>
            <w:rPr/>
          </w:pPr>
          <w:hyperlink w:anchor="__RefHeading___Toc12544341_1280447820">
            <w:r>
              <w:rPr>
                <w:webHidden/>
                <w:rStyle w:val="IndexLink"/>
                <w:rtl w:val="true"/>
              </w:rPr>
              <w:t>خمس و حج</w:t>
            </w:r>
            <w:r>
              <w:rPr>
                <w:rStyle w:val="IndexLink"/>
                <w:rtl w:val="true"/>
              </w:rPr>
              <w:tab/>
            </w:r>
            <w:r>
              <w:rPr>
                <w:rStyle w:val="IndexLink"/>
              </w:rPr>
              <w:t>465</w:t>
            </w:r>
          </w:hyperlink>
        </w:p>
        <w:p>
          <w:pPr>
            <w:pStyle w:val="Contents3"/>
            <w:tabs>
              <w:tab w:val="clear" w:pos="8459"/>
              <w:tab w:val="right" w:pos="9026" w:leader="dot"/>
            </w:tabs>
            <w:rPr/>
          </w:pPr>
          <w:hyperlink w:anchor="__RefHeading___Toc12544343_1280447820">
            <w:r>
              <w:rPr>
                <w:webHidden/>
                <w:rStyle w:val="IndexLink"/>
                <w:rtl w:val="true"/>
              </w:rPr>
              <w:t>خمس و وقف</w:t>
            </w:r>
            <w:r>
              <w:rPr>
                <w:rStyle w:val="IndexLink"/>
                <w:rtl w:val="true"/>
              </w:rPr>
              <w:tab/>
            </w:r>
            <w:r>
              <w:rPr>
                <w:rStyle w:val="IndexLink"/>
              </w:rPr>
              <w:t>468</w:t>
            </w:r>
          </w:hyperlink>
        </w:p>
        <w:p>
          <w:pPr>
            <w:pStyle w:val="Contents3"/>
            <w:tabs>
              <w:tab w:val="clear" w:pos="8459"/>
              <w:tab w:val="right" w:pos="9026" w:leader="dot"/>
            </w:tabs>
            <w:rPr/>
          </w:pPr>
          <w:hyperlink w:anchor="__RefHeading___Toc12544345_1280447820">
            <w:r>
              <w:rPr>
                <w:webHidden/>
                <w:rStyle w:val="IndexLink"/>
                <w:rtl w:val="true"/>
              </w:rPr>
              <w:t>خمس زراعت و زمين زراعى</w:t>
            </w:r>
            <w:r>
              <w:rPr>
                <w:rStyle w:val="IndexLink"/>
                <w:rtl w:val="true"/>
              </w:rPr>
              <w:tab/>
            </w:r>
            <w:r>
              <w:rPr>
                <w:rStyle w:val="IndexLink"/>
              </w:rPr>
              <w:t>468</w:t>
            </w:r>
          </w:hyperlink>
        </w:p>
        <w:p>
          <w:pPr>
            <w:pStyle w:val="Contents3"/>
            <w:tabs>
              <w:tab w:val="clear" w:pos="8459"/>
              <w:tab w:val="right" w:pos="9026" w:leader="dot"/>
            </w:tabs>
            <w:rPr/>
          </w:pPr>
          <w:hyperlink w:anchor="__RefHeading___Toc12544347_1280447820">
            <w:r>
              <w:rPr>
                <w:webHidden/>
                <w:rStyle w:val="IndexLink"/>
                <w:rtl w:val="true"/>
              </w:rPr>
              <w:t>خمس دامدارى، گوسفند و گاو</w:t>
            </w:r>
            <w:r>
              <w:rPr>
                <w:rStyle w:val="IndexLink"/>
                <w:rtl w:val="true"/>
              </w:rPr>
              <w:tab/>
            </w:r>
            <w:r>
              <w:rPr>
                <w:rStyle w:val="IndexLink"/>
              </w:rPr>
              <w:t>472</w:t>
            </w:r>
          </w:hyperlink>
        </w:p>
        <w:p>
          <w:pPr>
            <w:pStyle w:val="Contents3"/>
            <w:tabs>
              <w:tab w:val="clear" w:pos="8459"/>
              <w:tab w:val="right" w:pos="9026" w:leader="dot"/>
            </w:tabs>
            <w:rPr/>
          </w:pPr>
          <w:hyperlink w:anchor="__RefHeading___Toc12544349_1280447820">
            <w:r>
              <w:rPr>
                <w:webHidden/>
                <w:rStyle w:val="IndexLink"/>
                <w:rtl w:val="true"/>
              </w:rPr>
              <w:t>خمس معدن</w:t>
            </w:r>
            <w:r>
              <w:rPr>
                <w:rStyle w:val="IndexLink"/>
                <w:rtl w:val="true"/>
              </w:rPr>
              <w:tab/>
            </w:r>
            <w:r>
              <w:rPr>
                <w:rStyle w:val="IndexLink"/>
              </w:rPr>
              <w:t>474</w:t>
            </w:r>
          </w:hyperlink>
        </w:p>
        <w:p>
          <w:pPr>
            <w:pStyle w:val="Contents3"/>
            <w:tabs>
              <w:tab w:val="clear" w:pos="8459"/>
              <w:tab w:val="right" w:pos="9026" w:leader="dot"/>
            </w:tabs>
            <w:rPr/>
          </w:pPr>
          <w:hyperlink w:anchor="__RefHeading___Toc12544351_1280447820">
            <w:r>
              <w:rPr>
                <w:webHidden/>
                <w:rStyle w:val="IndexLink"/>
                <w:rtl w:val="true"/>
              </w:rPr>
              <w:t>خمس گنج</w:t>
            </w:r>
            <w:r>
              <w:rPr>
                <w:rStyle w:val="IndexLink"/>
                <w:rtl w:val="true"/>
              </w:rPr>
              <w:tab/>
            </w:r>
            <w:r>
              <w:rPr>
                <w:rStyle w:val="IndexLink"/>
              </w:rPr>
              <w:t>475</w:t>
            </w:r>
          </w:hyperlink>
        </w:p>
        <w:p>
          <w:pPr>
            <w:pStyle w:val="Contents3"/>
            <w:tabs>
              <w:tab w:val="clear" w:pos="8459"/>
              <w:tab w:val="right" w:pos="9026" w:leader="dot"/>
            </w:tabs>
            <w:rPr/>
          </w:pPr>
          <w:hyperlink w:anchor="__RefHeading___Toc12544353_1280447820">
            <w:r>
              <w:rPr>
                <w:webHidden/>
                <w:rStyle w:val="IndexLink"/>
                <w:rtl w:val="true"/>
              </w:rPr>
              <w:t>خمس مال حلال مخلوط به حرام</w:t>
            </w:r>
            <w:r>
              <w:rPr>
                <w:rStyle w:val="IndexLink"/>
                <w:rtl w:val="true"/>
              </w:rPr>
              <w:tab/>
            </w:r>
            <w:r>
              <w:rPr>
                <w:rStyle w:val="IndexLink"/>
              </w:rPr>
              <w:t>475</w:t>
            </w:r>
          </w:hyperlink>
        </w:p>
        <w:p>
          <w:pPr>
            <w:pStyle w:val="Contents3"/>
            <w:tabs>
              <w:tab w:val="clear" w:pos="8459"/>
              <w:tab w:val="right" w:pos="9026" w:leader="dot"/>
            </w:tabs>
            <w:rPr/>
          </w:pPr>
          <w:hyperlink w:anchor="__RefHeading___Toc12544355_1280447820">
            <w:r>
              <w:rPr>
                <w:webHidden/>
                <w:rStyle w:val="IndexLink"/>
                <w:rtl w:val="true"/>
              </w:rPr>
              <w:t>خمس جواهرى كه از آب بيرون آورده شود</w:t>
            </w:r>
            <w:r>
              <w:rPr>
                <w:rStyle w:val="IndexLink"/>
                <w:rtl w:val="true"/>
              </w:rPr>
              <w:tab/>
            </w:r>
            <w:r>
              <w:rPr>
                <w:rStyle w:val="IndexLink"/>
              </w:rPr>
              <w:t>476</w:t>
            </w:r>
          </w:hyperlink>
        </w:p>
        <w:p>
          <w:pPr>
            <w:pStyle w:val="Contents3"/>
            <w:tabs>
              <w:tab w:val="clear" w:pos="8459"/>
              <w:tab w:val="right" w:pos="9026" w:leader="dot"/>
            </w:tabs>
            <w:rPr/>
          </w:pPr>
          <w:hyperlink w:anchor="__RefHeading___Toc12544357_1280447820">
            <w:r>
              <w:rPr>
                <w:webHidden/>
                <w:rStyle w:val="IndexLink"/>
                <w:rtl w:val="true"/>
              </w:rPr>
              <w:t>خمس غنيمت</w:t>
            </w:r>
            <w:r>
              <w:rPr>
                <w:rStyle w:val="IndexLink"/>
                <w:rtl w:val="true"/>
              </w:rPr>
              <w:tab/>
            </w:r>
            <w:r>
              <w:rPr>
                <w:rStyle w:val="IndexLink"/>
              </w:rPr>
              <w:t>476</w:t>
            </w:r>
          </w:hyperlink>
        </w:p>
        <w:p>
          <w:pPr>
            <w:pStyle w:val="Contents3"/>
            <w:tabs>
              <w:tab w:val="clear" w:pos="8459"/>
              <w:tab w:val="right" w:pos="9026" w:leader="dot"/>
            </w:tabs>
            <w:rPr/>
          </w:pPr>
          <w:hyperlink w:anchor="__RefHeading___Toc12544359_1280447820">
            <w:r>
              <w:rPr>
                <w:webHidden/>
                <w:rStyle w:val="IndexLink"/>
                <w:rtl w:val="true"/>
              </w:rPr>
              <w:t>خمس زمينى كه كافر ذمّى از مسلمان بخرد</w:t>
            </w:r>
            <w:r>
              <w:rPr>
                <w:rStyle w:val="IndexLink"/>
                <w:rtl w:val="true"/>
              </w:rPr>
              <w:tab/>
            </w:r>
            <w:r>
              <w:rPr>
                <w:rStyle w:val="IndexLink"/>
              </w:rPr>
              <w:t>477</w:t>
            </w:r>
          </w:hyperlink>
        </w:p>
        <w:p>
          <w:pPr>
            <w:pStyle w:val="Contents3"/>
            <w:tabs>
              <w:tab w:val="clear" w:pos="8459"/>
              <w:tab w:val="right" w:pos="9026" w:leader="dot"/>
            </w:tabs>
            <w:rPr/>
          </w:pPr>
          <w:hyperlink w:anchor="__RefHeading___Toc12544361_1280447820">
            <w:r>
              <w:rPr>
                <w:webHidden/>
                <w:rStyle w:val="IndexLink"/>
                <w:rtl w:val="true"/>
              </w:rPr>
              <w:t>خمس لوازم بدون استفاده</w:t>
            </w:r>
            <w:r>
              <w:rPr>
                <w:rStyle w:val="IndexLink"/>
                <w:rtl w:val="true"/>
              </w:rPr>
              <w:tab/>
            </w:r>
            <w:r>
              <w:rPr>
                <w:rStyle w:val="IndexLink"/>
              </w:rPr>
              <w:t>477</w:t>
            </w:r>
          </w:hyperlink>
        </w:p>
        <w:p>
          <w:pPr>
            <w:pStyle w:val="Contents3"/>
            <w:tabs>
              <w:tab w:val="clear" w:pos="8459"/>
              <w:tab w:val="right" w:pos="9026" w:leader="dot"/>
            </w:tabs>
            <w:rPr/>
          </w:pPr>
          <w:hyperlink w:anchor="__RefHeading___Toc12544363_1280447820">
            <w:r>
              <w:rPr>
                <w:webHidden/>
                <w:rStyle w:val="IndexLink"/>
                <w:rtl w:val="true"/>
              </w:rPr>
              <w:t>خمس مطالبات</w:t>
            </w:r>
            <w:r>
              <w:rPr>
                <w:rStyle w:val="IndexLink"/>
                <w:rtl w:val="true"/>
              </w:rPr>
              <w:tab/>
            </w:r>
            <w:r>
              <w:rPr>
                <w:rStyle w:val="IndexLink"/>
              </w:rPr>
              <w:t>479</w:t>
            </w:r>
          </w:hyperlink>
        </w:p>
        <w:p>
          <w:pPr>
            <w:pStyle w:val="Contents3"/>
            <w:tabs>
              <w:tab w:val="clear" w:pos="8459"/>
              <w:tab w:val="right" w:pos="9026" w:leader="dot"/>
            </w:tabs>
            <w:rPr/>
          </w:pPr>
          <w:hyperlink w:anchor="__RefHeading___Toc12544365_1280447820">
            <w:r>
              <w:rPr>
                <w:webHidden/>
                <w:rStyle w:val="IndexLink"/>
                <w:rtl w:val="true"/>
              </w:rPr>
              <w:t>خمس قرض</w:t>
            </w:r>
            <w:r>
              <w:rPr>
                <w:rStyle w:val="IndexLink"/>
                <w:rtl w:val="true"/>
              </w:rPr>
              <w:tab/>
            </w:r>
            <w:r>
              <w:rPr>
                <w:rStyle w:val="IndexLink"/>
              </w:rPr>
              <w:t>480</w:t>
            </w:r>
          </w:hyperlink>
        </w:p>
        <w:p>
          <w:pPr>
            <w:pStyle w:val="Contents3"/>
            <w:tabs>
              <w:tab w:val="clear" w:pos="8459"/>
              <w:tab w:val="right" w:pos="9026" w:leader="dot"/>
            </w:tabs>
            <w:rPr/>
          </w:pPr>
          <w:hyperlink w:anchor="__RefHeading___Toc12544367_1280447820">
            <w:r>
              <w:rPr>
                <w:webHidden/>
                <w:rStyle w:val="IndexLink"/>
                <w:rtl w:val="true"/>
              </w:rPr>
              <w:t>خمس پس انداز</w:t>
            </w:r>
            <w:r>
              <w:rPr>
                <w:rStyle w:val="IndexLink"/>
                <w:rtl w:val="true"/>
              </w:rPr>
              <w:tab/>
            </w:r>
            <w:r>
              <w:rPr>
                <w:rStyle w:val="IndexLink"/>
              </w:rPr>
              <w:t>481</w:t>
            </w:r>
          </w:hyperlink>
        </w:p>
        <w:p>
          <w:pPr>
            <w:pStyle w:val="Contents3"/>
            <w:tabs>
              <w:tab w:val="clear" w:pos="8459"/>
              <w:tab w:val="right" w:pos="9026" w:leader="dot"/>
            </w:tabs>
            <w:rPr/>
          </w:pPr>
          <w:hyperlink w:anchor="__RefHeading___Toc12544369_1280447820">
            <w:r>
              <w:rPr>
                <w:webHidden/>
                <w:rStyle w:val="IndexLink"/>
                <w:rtl w:val="true"/>
              </w:rPr>
              <w:t>خمس مبالغ بيمه، ديه و مستمرى</w:t>
            </w:r>
            <w:r>
              <w:rPr>
                <w:rStyle w:val="IndexLink"/>
                <w:rtl w:val="true"/>
              </w:rPr>
              <w:tab/>
            </w:r>
            <w:r>
              <w:rPr>
                <w:rStyle w:val="IndexLink"/>
              </w:rPr>
              <w:t>482</w:t>
            </w:r>
          </w:hyperlink>
        </w:p>
        <w:p>
          <w:pPr>
            <w:pStyle w:val="Contents3"/>
            <w:tabs>
              <w:tab w:val="clear" w:pos="8459"/>
              <w:tab w:val="right" w:pos="9026" w:leader="dot"/>
            </w:tabs>
            <w:rPr/>
          </w:pPr>
          <w:hyperlink w:anchor="__RefHeading___Toc12544371_1280447820">
            <w:r>
              <w:rPr>
                <w:webHidden/>
                <w:rStyle w:val="IndexLink"/>
                <w:rtl w:val="true"/>
              </w:rPr>
              <w:t>خمس و ماليات</w:t>
            </w:r>
            <w:r>
              <w:rPr>
                <w:rStyle w:val="IndexLink"/>
                <w:rtl w:val="true"/>
              </w:rPr>
              <w:tab/>
            </w:r>
            <w:r>
              <w:rPr>
                <w:rStyle w:val="IndexLink"/>
              </w:rPr>
              <w:t>483</w:t>
            </w:r>
          </w:hyperlink>
        </w:p>
        <w:p>
          <w:pPr>
            <w:pStyle w:val="Contents3"/>
            <w:tabs>
              <w:tab w:val="clear" w:pos="8459"/>
              <w:tab w:val="right" w:pos="9026" w:leader="dot"/>
            </w:tabs>
            <w:rPr/>
          </w:pPr>
          <w:hyperlink w:anchor="__RefHeading___Toc12544373_1280447820">
            <w:r>
              <w:rPr>
                <w:webHidden/>
                <w:rStyle w:val="IndexLink"/>
                <w:rtl w:val="true"/>
              </w:rPr>
              <w:t>خمس اموال دولتى</w:t>
            </w:r>
            <w:r>
              <w:rPr>
                <w:rStyle w:val="IndexLink"/>
                <w:rtl w:val="true"/>
              </w:rPr>
              <w:tab/>
            </w:r>
            <w:r>
              <w:rPr>
                <w:rStyle w:val="IndexLink"/>
              </w:rPr>
              <w:t>483</w:t>
            </w:r>
          </w:hyperlink>
        </w:p>
        <w:p>
          <w:pPr>
            <w:pStyle w:val="Contents3"/>
            <w:tabs>
              <w:tab w:val="clear" w:pos="8459"/>
              <w:tab w:val="right" w:pos="9026" w:leader="dot"/>
            </w:tabs>
            <w:rPr/>
          </w:pPr>
          <w:hyperlink w:anchor="__RefHeading___Toc12544375_1280447820">
            <w:r>
              <w:rPr>
                <w:webHidden/>
                <w:rStyle w:val="IndexLink"/>
                <w:rtl w:val="true"/>
              </w:rPr>
              <w:t>خمس اموال ميّت</w:t>
            </w:r>
            <w:r>
              <w:rPr>
                <w:rStyle w:val="IndexLink"/>
                <w:rtl w:val="true"/>
              </w:rPr>
              <w:tab/>
            </w:r>
            <w:r>
              <w:rPr>
                <w:rStyle w:val="IndexLink"/>
              </w:rPr>
              <w:t>484</w:t>
            </w:r>
          </w:hyperlink>
        </w:p>
        <w:p>
          <w:pPr>
            <w:pStyle w:val="Contents3"/>
            <w:tabs>
              <w:tab w:val="clear" w:pos="8459"/>
              <w:tab w:val="right" w:pos="9026" w:leader="dot"/>
            </w:tabs>
            <w:rPr/>
          </w:pPr>
          <w:hyperlink w:anchor="__RefHeading___Toc12544377_1280447820">
            <w:r>
              <w:rPr>
                <w:webHidden/>
                <w:rStyle w:val="IndexLink"/>
                <w:rtl w:val="true"/>
              </w:rPr>
              <w:t>خمس ارث</w:t>
            </w:r>
            <w:r>
              <w:rPr>
                <w:rStyle w:val="IndexLink"/>
                <w:rtl w:val="true"/>
              </w:rPr>
              <w:tab/>
            </w:r>
            <w:r>
              <w:rPr>
                <w:rStyle w:val="IndexLink"/>
              </w:rPr>
              <w:t>485</w:t>
            </w:r>
          </w:hyperlink>
        </w:p>
        <w:p>
          <w:pPr>
            <w:pStyle w:val="Contents3"/>
            <w:tabs>
              <w:tab w:val="clear" w:pos="8459"/>
              <w:tab w:val="right" w:pos="9026" w:leader="dot"/>
            </w:tabs>
            <w:rPr/>
          </w:pPr>
          <w:hyperlink w:anchor="__RefHeading___Toc12544379_1280447820">
            <w:r>
              <w:rPr>
                <w:webHidden/>
                <w:rStyle w:val="IndexLink"/>
                <w:rtl w:val="true"/>
              </w:rPr>
              <w:t>خمس كفن و قبر</w:t>
            </w:r>
            <w:r>
              <w:rPr>
                <w:rStyle w:val="IndexLink"/>
                <w:rtl w:val="true"/>
              </w:rPr>
              <w:tab/>
            </w:r>
            <w:r>
              <w:rPr>
                <w:rStyle w:val="IndexLink"/>
              </w:rPr>
              <w:t>488</w:t>
            </w:r>
          </w:hyperlink>
        </w:p>
        <w:p>
          <w:pPr>
            <w:pStyle w:val="Contents3"/>
            <w:tabs>
              <w:tab w:val="clear" w:pos="8459"/>
              <w:tab w:val="right" w:pos="9026" w:leader="dot"/>
            </w:tabs>
            <w:rPr/>
          </w:pPr>
          <w:hyperlink w:anchor="__RefHeading___Toc12544381_1280447820">
            <w:r>
              <w:rPr>
                <w:webHidden/>
                <w:rStyle w:val="IndexLink"/>
                <w:rtl w:val="true"/>
              </w:rPr>
              <w:t>مصرف خمس</w:t>
            </w:r>
            <w:r>
              <w:rPr>
                <w:rStyle w:val="IndexLink"/>
                <w:rtl w:val="true"/>
              </w:rPr>
              <w:tab/>
            </w:r>
            <w:r>
              <w:rPr>
                <w:rStyle w:val="IndexLink"/>
              </w:rPr>
              <w:t>488</w:t>
            </w:r>
          </w:hyperlink>
        </w:p>
        <w:p>
          <w:pPr>
            <w:pStyle w:val="Contents3"/>
            <w:tabs>
              <w:tab w:val="clear" w:pos="8459"/>
              <w:tab w:val="right" w:pos="9026" w:leader="dot"/>
            </w:tabs>
            <w:rPr/>
          </w:pPr>
          <w:hyperlink w:anchor="__RefHeading___Toc12544383_1280447820">
            <w:r>
              <w:rPr>
                <w:webHidden/>
                <w:rStyle w:val="IndexLink"/>
                <w:rtl w:val="true"/>
              </w:rPr>
              <w:t>متفرّقه</w:t>
            </w:r>
            <w:r>
              <w:rPr>
                <w:rStyle w:val="IndexLink"/>
                <w:rtl w:val="true"/>
              </w:rPr>
              <w:tab/>
            </w:r>
            <w:r>
              <w:rPr>
                <w:rStyle w:val="IndexLink"/>
              </w:rPr>
              <w:t>491</w:t>
            </w:r>
          </w:hyperlink>
        </w:p>
        <w:p>
          <w:pPr>
            <w:pStyle w:val="Contents2"/>
            <w:tabs>
              <w:tab w:val="clear" w:pos="8743"/>
              <w:tab w:val="right" w:pos="9026" w:leader="dot"/>
            </w:tabs>
            <w:rPr/>
          </w:pPr>
          <w:hyperlink w:anchor="__RefHeading___Toc12544385_1280447820">
            <w:r>
              <w:rPr>
                <w:webHidden/>
                <w:rStyle w:val="IndexLink"/>
                <w:rtl w:val="true"/>
              </w:rPr>
              <w:t>زكات</w:t>
            </w:r>
            <w:r>
              <w:rPr>
                <w:rStyle w:val="IndexLink"/>
                <w:rtl w:val="true"/>
              </w:rPr>
              <w:tab/>
            </w:r>
            <w:r>
              <w:rPr>
                <w:rStyle w:val="IndexLink"/>
              </w:rPr>
              <w:t>496</w:t>
            </w:r>
          </w:hyperlink>
        </w:p>
        <w:p>
          <w:pPr>
            <w:pStyle w:val="Contents3"/>
            <w:tabs>
              <w:tab w:val="clear" w:pos="8459"/>
              <w:tab w:val="right" w:pos="9026" w:leader="dot"/>
            </w:tabs>
            <w:rPr/>
          </w:pPr>
          <w:hyperlink w:anchor="__RefHeading___Toc12544387_1280447820">
            <w:r>
              <w:rPr>
                <w:webHidden/>
                <w:rStyle w:val="IndexLink"/>
                <w:rtl w:val="true"/>
              </w:rPr>
              <w:t>كليّات</w:t>
            </w:r>
            <w:r>
              <w:rPr>
                <w:rStyle w:val="IndexLink"/>
                <w:rtl w:val="true"/>
              </w:rPr>
              <w:tab/>
            </w:r>
            <w:r>
              <w:rPr>
                <w:rStyle w:val="IndexLink"/>
              </w:rPr>
              <w:t>496</w:t>
            </w:r>
          </w:hyperlink>
        </w:p>
        <w:p>
          <w:pPr>
            <w:pStyle w:val="Contents3"/>
            <w:tabs>
              <w:tab w:val="clear" w:pos="8459"/>
              <w:tab w:val="right" w:pos="9026" w:leader="dot"/>
            </w:tabs>
            <w:rPr/>
          </w:pPr>
          <w:hyperlink w:anchor="__RefHeading___Toc12544389_1280447820">
            <w:r>
              <w:rPr>
                <w:webHidden/>
                <w:rStyle w:val="IndexLink"/>
                <w:rtl w:val="true"/>
              </w:rPr>
              <w:t>زكات غلاّت اربعه</w:t>
            </w:r>
            <w:r>
              <w:rPr>
                <w:rStyle w:val="IndexLink"/>
                <w:rtl w:val="true"/>
              </w:rPr>
              <w:tab/>
            </w:r>
            <w:r>
              <w:rPr>
                <w:rStyle w:val="IndexLink"/>
              </w:rPr>
              <w:t>499</w:t>
            </w:r>
          </w:hyperlink>
        </w:p>
        <w:p>
          <w:pPr>
            <w:pStyle w:val="Contents3"/>
            <w:tabs>
              <w:tab w:val="clear" w:pos="8459"/>
              <w:tab w:val="right" w:pos="9026" w:leader="dot"/>
            </w:tabs>
            <w:rPr/>
          </w:pPr>
          <w:hyperlink w:anchor="__RefHeading___Toc12544391_1280447820">
            <w:r>
              <w:rPr>
                <w:webHidden/>
                <w:rStyle w:val="IndexLink"/>
                <w:rtl w:val="true"/>
              </w:rPr>
              <w:t>زكات گندم و جو</w:t>
            </w:r>
            <w:r>
              <w:rPr>
                <w:rStyle w:val="IndexLink"/>
                <w:rtl w:val="true"/>
              </w:rPr>
              <w:tab/>
            </w:r>
            <w:r>
              <w:rPr>
                <w:rStyle w:val="IndexLink"/>
              </w:rPr>
              <w:t>501</w:t>
            </w:r>
          </w:hyperlink>
        </w:p>
        <w:p>
          <w:pPr>
            <w:pStyle w:val="Contents3"/>
            <w:tabs>
              <w:tab w:val="clear" w:pos="8459"/>
              <w:tab w:val="right" w:pos="9026" w:leader="dot"/>
            </w:tabs>
            <w:rPr/>
          </w:pPr>
          <w:hyperlink w:anchor="__RefHeading___Toc12544393_1280447820">
            <w:r>
              <w:rPr>
                <w:webHidden/>
                <w:rStyle w:val="IndexLink"/>
                <w:rtl w:val="true"/>
              </w:rPr>
              <w:t>زكات خرما</w:t>
            </w:r>
            <w:r>
              <w:rPr>
                <w:rStyle w:val="IndexLink"/>
                <w:rtl w:val="true"/>
              </w:rPr>
              <w:tab/>
            </w:r>
            <w:r>
              <w:rPr>
                <w:rStyle w:val="IndexLink"/>
              </w:rPr>
              <w:t>504</w:t>
            </w:r>
          </w:hyperlink>
        </w:p>
        <w:p>
          <w:pPr>
            <w:pStyle w:val="Contents3"/>
            <w:tabs>
              <w:tab w:val="clear" w:pos="8459"/>
              <w:tab w:val="right" w:pos="9026" w:leader="dot"/>
            </w:tabs>
            <w:rPr/>
          </w:pPr>
          <w:hyperlink w:anchor="__RefHeading___Toc12544395_1280447820">
            <w:r>
              <w:rPr>
                <w:webHidden/>
                <w:rStyle w:val="IndexLink"/>
                <w:rtl w:val="true"/>
              </w:rPr>
              <w:t>زكات كشمش و انگور</w:t>
            </w:r>
            <w:r>
              <w:rPr>
                <w:rStyle w:val="IndexLink"/>
                <w:rtl w:val="true"/>
              </w:rPr>
              <w:tab/>
            </w:r>
            <w:r>
              <w:rPr>
                <w:rStyle w:val="IndexLink"/>
              </w:rPr>
              <w:t>505</w:t>
            </w:r>
          </w:hyperlink>
        </w:p>
        <w:p>
          <w:pPr>
            <w:pStyle w:val="Contents3"/>
            <w:tabs>
              <w:tab w:val="clear" w:pos="8459"/>
              <w:tab w:val="right" w:pos="9026" w:leader="dot"/>
            </w:tabs>
            <w:rPr/>
          </w:pPr>
          <w:hyperlink w:anchor="__RefHeading___Toc12544397_1280447820">
            <w:r>
              <w:rPr>
                <w:webHidden/>
                <w:rStyle w:val="IndexLink"/>
                <w:rtl w:val="true"/>
              </w:rPr>
              <w:t>زكات طلا و نقره</w:t>
            </w:r>
            <w:r>
              <w:rPr>
                <w:rStyle w:val="IndexLink"/>
                <w:rtl w:val="true"/>
              </w:rPr>
              <w:tab/>
            </w:r>
            <w:r>
              <w:rPr>
                <w:rStyle w:val="IndexLink"/>
              </w:rPr>
              <w:t>506</w:t>
            </w:r>
          </w:hyperlink>
        </w:p>
        <w:p>
          <w:pPr>
            <w:pStyle w:val="Contents3"/>
            <w:tabs>
              <w:tab w:val="clear" w:pos="8459"/>
              <w:tab w:val="right" w:pos="9026" w:leader="dot"/>
            </w:tabs>
            <w:rPr/>
          </w:pPr>
          <w:hyperlink w:anchor="__RefHeading___Toc12544399_1280447820">
            <w:r>
              <w:rPr>
                <w:webHidden/>
                <w:rStyle w:val="IndexLink"/>
                <w:rtl w:val="true"/>
              </w:rPr>
              <w:t>زكات گاو، گوسفند و شتر</w:t>
            </w:r>
            <w:r>
              <w:rPr>
                <w:rStyle w:val="IndexLink"/>
                <w:rtl w:val="true"/>
              </w:rPr>
              <w:tab/>
            </w:r>
            <w:r>
              <w:rPr>
                <w:rStyle w:val="IndexLink"/>
              </w:rPr>
              <w:t>508</w:t>
            </w:r>
          </w:hyperlink>
        </w:p>
        <w:p>
          <w:pPr>
            <w:pStyle w:val="Contents3"/>
            <w:tabs>
              <w:tab w:val="clear" w:pos="8459"/>
              <w:tab w:val="right" w:pos="9026" w:leader="dot"/>
            </w:tabs>
            <w:rPr/>
          </w:pPr>
          <w:hyperlink w:anchor="__RefHeading___Toc12544401_1280447820">
            <w:r>
              <w:rPr>
                <w:webHidden/>
                <w:rStyle w:val="IndexLink"/>
                <w:rtl w:val="true"/>
              </w:rPr>
              <w:t>مصرف زكات</w:t>
            </w:r>
            <w:r>
              <w:rPr>
                <w:rStyle w:val="IndexLink"/>
                <w:rtl w:val="true"/>
              </w:rPr>
              <w:tab/>
            </w:r>
            <w:r>
              <w:rPr>
                <w:rStyle w:val="IndexLink"/>
              </w:rPr>
              <w:t>510</w:t>
            </w:r>
          </w:hyperlink>
        </w:p>
        <w:p>
          <w:pPr>
            <w:pStyle w:val="Contents3"/>
            <w:tabs>
              <w:tab w:val="clear" w:pos="8459"/>
              <w:tab w:val="right" w:pos="9026" w:leader="dot"/>
            </w:tabs>
            <w:rPr/>
          </w:pPr>
          <w:hyperlink w:anchor="__RefHeading___Toc12544403_1280447820">
            <w:r>
              <w:rPr>
                <w:webHidden/>
                <w:rStyle w:val="IndexLink"/>
                <w:rtl w:val="true"/>
              </w:rPr>
              <w:t xml:space="preserve">زكات فطره </w:t>
            </w:r>
            <w:r>
              <w:rPr>
                <w:rStyle w:val="IndexLink"/>
                <w:rtl w:val="true"/>
              </w:rPr>
              <w:t>(</w:t>
            </w:r>
            <w:r>
              <w:rPr>
                <w:rStyle w:val="IndexLink"/>
                <w:rtl w:val="true"/>
              </w:rPr>
              <w:t>فطريه</w:t>
            </w:r>
            <w:r>
              <w:rPr>
                <w:rStyle w:val="IndexLink"/>
                <w:rtl w:val="true"/>
              </w:rPr>
              <w:t>)</w:t>
              <w:tab/>
            </w:r>
            <w:r>
              <w:rPr>
                <w:rStyle w:val="IndexLink"/>
              </w:rPr>
              <w:t>513</w:t>
            </w:r>
          </w:hyperlink>
        </w:p>
        <w:p>
          <w:pPr>
            <w:pStyle w:val="Contents3"/>
            <w:tabs>
              <w:tab w:val="clear" w:pos="8459"/>
              <w:tab w:val="right" w:pos="9026" w:leader="dot"/>
            </w:tabs>
            <w:rPr/>
          </w:pPr>
          <w:hyperlink w:anchor="__RefHeading___Toc12544405_1280447820">
            <w:r>
              <w:rPr>
                <w:webHidden/>
                <w:rStyle w:val="IndexLink"/>
                <w:rtl w:val="true"/>
              </w:rPr>
              <w:t>پرداخت فطريه</w:t>
            </w:r>
            <w:r>
              <w:rPr>
                <w:rStyle w:val="IndexLink"/>
                <w:rtl w:val="true"/>
              </w:rPr>
              <w:tab/>
            </w:r>
            <w:r>
              <w:rPr>
                <w:rStyle w:val="IndexLink"/>
              </w:rPr>
              <w:t>514</w:t>
            </w:r>
          </w:hyperlink>
        </w:p>
        <w:p>
          <w:pPr>
            <w:pStyle w:val="Contents3"/>
            <w:tabs>
              <w:tab w:val="clear" w:pos="8459"/>
              <w:tab w:val="right" w:pos="9026" w:leader="dot"/>
            </w:tabs>
            <w:rPr/>
          </w:pPr>
          <w:hyperlink w:anchor="__RefHeading___Toc12544407_1280447820">
            <w:r>
              <w:rPr>
                <w:webHidden/>
                <w:rStyle w:val="IndexLink"/>
                <w:rtl w:val="true"/>
              </w:rPr>
              <w:t>فطريۀ ميهمان</w:t>
            </w:r>
            <w:r>
              <w:rPr>
                <w:rStyle w:val="IndexLink"/>
                <w:rtl w:val="true"/>
              </w:rPr>
              <w:tab/>
            </w:r>
            <w:r>
              <w:rPr>
                <w:rStyle w:val="IndexLink"/>
              </w:rPr>
              <w:t>516</w:t>
            </w:r>
          </w:hyperlink>
        </w:p>
        <w:p>
          <w:pPr>
            <w:pStyle w:val="Contents3"/>
            <w:tabs>
              <w:tab w:val="clear" w:pos="8459"/>
              <w:tab w:val="right" w:pos="9026" w:leader="dot"/>
            </w:tabs>
            <w:rPr/>
          </w:pPr>
          <w:hyperlink w:anchor="__RefHeading___Toc12544409_1280447820">
            <w:r>
              <w:rPr>
                <w:webHidden/>
                <w:rStyle w:val="IndexLink"/>
                <w:rtl w:val="true"/>
              </w:rPr>
              <w:t>مصرف فطريه</w:t>
            </w:r>
            <w:r>
              <w:rPr>
                <w:rStyle w:val="IndexLink"/>
                <w:rtl w:val="true"/>
              </w:rPr>
              <w:tab/>
            </w:r>
            <w:r>
              <w:rPr>
                <w:rStyle w:val="IndexLink"/>
              </w:rPr>
              <w:t>517</w:t>
            </w:r>
          </w:hyperlink>
        </w:p>
        <w:p>
          <w:pPr>
            <w:pStyle w:val="Contents2"/>
            <w:tabs>
              <w:tab w:val="clear" w:pos="8743"/>
              <w:tab w:val="right" w:pos="9026" w:leader="dot"/>
            </w:tabs>
            <w:rPr/>
          </w:pPr>
          <w:hyperlink w:anchor="__RefHeading___Toc12544411_1280447820">
            <w:r>
              <w:rPr>
                <w:webHidden/>
                <w:rStyle w:val="IndexLink"/>
                <w:rtl w:val="true"/>
              </w:rPr>
              <w:t>صدقه و ردّ مظالم</w:t>
            </w:r>
            <w:r>
              <w:rPr>
                <w:rStyle w:val="IndexLink"/>
                <w:rtl w:val="true"/>
              </w:rPr>
              <w:tab/>
            </w:r>
            <w:r>
              <w:rPr>
                <w:rStyle w:val="IndexLink"/>
              </w:rPr>
              <w:t>520</w:t>
            </w:r>
          </w:hyperlink>
        </w:p>
        <w:p>
          <w:pPr>
            <w:pStyle w:val="Contents3"/>
            <w:tabs>
              <w:tab w:val="clear" w:pos="8459"/>
              <w:tab w:val="right" w:pos="9026" w:leader="dot"/>
            </w:tabs>
            <w:rPr/>
          </w:pPr>
          <w:hyperlink w:anchor="__RefHeading___Toc12544413_1280447820">
            <w:r>
              <w:rPr>
                <w:webHidden/>
                <w:rStyle w:val="IndexLink"/>
                <w:rtl w:val="true"/>
              </w:rPr>
              <w:t>صدقات</w:t>
            </w:r>
            <w:r>
              <w:rPr>
                <w:rStyle w:val="IndexLink"/>
                <w:rtl w:val="true"/>
              </w:rPr>
              <w:tab/>
            </w:r>
            <w:r>
              <w:rPr>
                <w:rStyle w:val="IndexLink"/>
              </w:rPr>
              <w:t>520</w:t>
            </w:r>
          </w:hyperlink>
        </w:p>
        <w:p>
          <w:pPr>
            <w:pStyle w:val="Contents3"/>
            <w:tabs>
              <w:tab w:val="clear" w:pos="8459"/>
              <w:tab w:val="right" w:pos="9026" w:leader="dot"/>
            </w:tabs>
            <w:rPr/>
          </w:pPr>
          <w:hyperlink w:anchor="__RefHeading___Toc12544415_1280447820">
            <w:r>
              <w:rPr>
                <w:webHidden/>
                <w:rStyle w:val="IndexLink"/>
                <w:rtl w:val="true"/>
              </w:rPr>
              <w:t>صدقه به سادات</w:t>
            </w:r>
            <w:r>
              <w:rPr>
                <w:rStyle w:val="IndexLink"/>
                <w:rtl w:val="true"/>
              </w:rPr>
              <w:tab/>
            </w:r>
            <w:r>
              <w:rPr>
                <w:rStyle w:val="IndexLink"/>
              </w:rPr>
              <w:t>523</w:t>
            </w:r>
          </w:hyperlink>
        </w:p>
        <w:p>
          <w:pPr>
            <w:pStyle w:val="Contents3"/>
            <w:tabs>
              <w:tab w:val="clear" w:pos="8459"/>
              <w:tab w:val="right" w:pos="9026" w:leader="dot"/>
            </w:tabs>
            <w:rPr/>
          </w:pPr>
          <w:hyperlink w:anchor="__RefHeading___Toc12544417_1280447820">
            <w:r>
              <w:rPr>
                <w:webHidden/>
                <w:rStyle w:val="IndexLink"/>
                <w:rtl w:val="true"/>
              </w:rPr>
              <w:t>ردّ مظالم</w:t>
            </w:r>
            <w:r>
              <w:rPr>
                <w:rStyle w:val="IndexLink"/>
                <w:rtl w:val="true"/>
              </w:rPr>
              <w:tab/>
            </w:r>
            <w:r>
              <w:rPr>
                <w:rStyle w:val="IndexLink"/>
              </w:rPr>
              <w:t>523</w:t>
            </w:r>
          </w:hyperlink>
        </w:p>
        <w:p>
          <w:pPr>
            <w:pStyle w:val="Contents2"/>
            <w:tabs>
              <w:tab w:val="clear" w:pos="8743"/>
              <w:tab w:val="right" w:pos="9026" w:leader="dot"/>
            </w:tabs>
            <w:rPr/>
          </w:pPr>
          <w:hyperlink w:anchor="__RefHeading___Toc12544419_1280447820">
            <w:r>
              <w:rPr>
                <w:webHidden/>
                <w:rStyle w:val="IndexLink"/>
                <w:rtl w:val="true"/>
              </w:rPr>
              <w:t>حجّ و عمره</w:t>
            </w:r>
            <w:r>
              <w:rPr>
                <w:rStyle w:val="IndexLink"/>
                <w:rtl w:val="true"/>
              </w:rPr>
              <w:tab/>
            </w:r>
            <w:r>
              <w:rPr>
                <w:rStyle w:val="IndexLink"/>
              </w:rPr>
              <w:t>526</w:t>
            </w:r>
          </w:hyperlink>
        </w:p>
        <w:p>
          <w:pPr>
            <w:pStyle w:val="Contents3"/>
            <w:tabs>
              <w:tab w:val="clear" w:pos="8459"/>
              <w:tab w:val="right" w:pos="9026" w:leader="dot"/>
            </w:tabs>
            <w:rPr/>
          </w:pPr>
          <w:hyperlink w:anchor="__RefHeading___Toc12544421_1280447820">
            <w:r>
              <w:rPr>
                <w:webHidden/>
                <w:rStyle w:val="IndexLink"/>
                <w:rtl w:val="true"/>
              </w:rPr>
              <w:t>شرايط وجوب حج</w:t>
            </w:r>
            <w:r>
              <w:rPr>
                <w:rStyle w:val="IndexLink"/>
                <w:rtl w:val="true"/>
              </w:rPr>
              <w:tab/>
            </w:r>
            <w:r>
              <w:rPr>
                <w:rStyle w:val="IndexLink"/>
              </w:rPr>
              <w:t>526</w:t>
            </w:r>
          </w:hyperlink>
        </w:p>
        <w:p>
          <w:pPr>
            <w:pStyle w:val="Contents3"/>
            <w:tabs>
              <w:tab w:val="clear" w:pos="8459"/>
              <w:tab w:val="right" w:pos="9026" w:leader="dot"/>
            </w:tabs>
            <w:rPr/>
          </w:pPr>
          <w:hyperlink w:anchor="__RefHeading___Toc12544423_1280447820">
            <w:r>
              <w:rPr>
                <w:webHidden/>
                <w:rStyle w:val="IndexLink"/>
                <w:rtl w:val="true"/>
              </w:rPr>
              <w:t>نيابت و استنابه</w:t>
            </w:r>
            <w:r>
              <w:rPr>
                <w:rStyle w:val="IndexLink"/>
                <w:rtl w:val="true"/>
              </w:rPr>
              <w:tab/>
            </w:r>
            <w:r>
              <w:rPr>
                <w:rStyle w:val="IndexLink"/>
              </w:rPr>
              <w:t>534</w:t>
            </w:r>
          </w:hyperlink>
        </w:p>
        <w:p>
          <w:pPr>
            <w:pStyle w:val="Contents3"/>
            <w:tabs>
              <w:tab w:val="clear" w:pos="8459"/>
              <w:tab w:val="right" w:pos="9026" w:leader="dot"/>
            </w:tabs>
            <w:rPr/>
          </w:pPr>
          <w:hyperlink w:anchor="__RefHeading___Toc12544425_1280447820">
            <w:r>
              <w:rPr>
                <w:webHidden/>
                <w:rStyle w:val="IndexLink"/>
                <w:rtl w:val="true"/>
              </w:rPr>
              <w:t>مسائل مالى در حجّ و عمره</w:t>
            </w:r>
            <w:r>
              <w:rPr>
                <w:rStyle w:val="IndexLink"/>
                <w:rtl w:val="true"/>
              </w:rPr>
              <w:tab/>
            </w:r>
            <w:r>
              <w:rPr>
                <w:rStyle w:val="IndexLink"/>
              </w:rPr>
              <w:t>540</w:t>
            </w:r>
          </w:hyperlink>
        </w:p>
        <w:p>
          <w:pPr>
            <w:pStyle w:val="Contents3"/>
            <w:tabs>
              <w:tab w:val="clear" w:pos="8459"/>
              <w:tab w:val="right" w:pos="9026" w:leader="dot"/>
            </w:tabs>
            <w:rPr/>
          </w:pPr>
          <w:hyperlink w:anchor="__RefHeading___Toc12544427_1280447820">
            <w:r>
              <w:rPr>
                <w:webHidden/>
                <w:rStyle w:val="IndexLink"/>
                <w:rtl w:val="true"/>
              </w:rPr>
              <w:t>وصيّت به حجّ و عمره</w:t>
            </w:r>
            <w:r>
              <w:rPr>
                <w:rStyle w:val="IndexLink"/>
                <w:rtl w:val="true"/>
              </w:rPr>
              <w:tab/>
            </w:r>
            <w:r>
              <w:rPr>
                <w:rStyle w:val="IndexLink"/>
              </w:rPr>
              <w:t>542</w:t>
            </w:r>
          </w:hyperlink>
        </w:p>
        <w:p>
          <w:pPr>
            <w:pStyle w:val="Contents3"/>
            <w:tabs>
              <w:tab w:val="clear" w:pos="8459"/>
              <w:tab w:val="right" w:pos="9026" w:leader="dot"/>
            </w:tabs>
            <w:rPr/>
          </w:pPr>
          <w:hyperlink w:anchor="__RefHeading___Toc12544429_1280447820">
            <w:r>
              <w:rPr>
                <w:webHidden/>
                <w:rStyle w:val="IndexLink"/>
                <w:rtl w:val="true"/>
              </w:rPr>
              <w:t>رضايت پدر، مادر و همسر در حجّ و عمره</w:t>
            </w:r>
            <w:r>
              <w:rPr>
                <w:rStyle w:val="IndexLink"/>
                <w:rtl w:val="true"/>
              </w:rPr>
              <w:tab/>
            </w:r>
            <w:r>
              <w:rPr>
                <w:rStyle w:val="IndexLink"/>
              </w:rPr>
              <w:t>544</w:t>
            </w:r>
          </w:hyperlink>
        </w:p>
        <w:p>
          <w:pPr>
            <w:pStyle w:val="Contents3"/>
            <w:tabs>
              <w:tab w:val="clear" w:pos="8459"/>
              <w:tab w:val="right" w:pos="9026" w:leader="dot"/>
            </w:tabs>
            <w:rPr/>
          </w:pPr>
          <w:hyperlink w:anchor="__RefHeading___Toc12544431_1280447820">
            <w:r>
              <w:rPr>
                <w:webHidden/>
                <w:rStyle w:val="IndexLink"/>
                <w:rtl w:val="true"/>
              </w:rPr>
              <w:t>حجّ و عمرۀ كودكان و افراد نابالغ</w:t>
            </w:r>
            <w:r>
              <w:rPr>
                <w:rStyle w:val="IndexLink"/>
                <w:rtl w:val="true"/>
              </w:rPr>
              <w:tab/>
            </w:r>
            <w:r>
              <w:rPr>
                <w:rStyle w:val="IndexLink"/>
              </w:rPr>
              <w:t>545</w:t>
            </w:r>
          </w:hyperlink>
        </w:p>
        <w:p>
          <w:pPr>
            <w:pStyle w:val="Contents3"/>
            <w:tabs>
              <w:tab w:val="clear" w:pos="8459"/>
              <w:tab w:val="right" w:pos="9026" w:leader="dot"/>
            </w:tabs>
            <w:rPr/>
          </w:pPr>
          <w:hyperlink w:anchor="__RefHeading___Toc12544433_1280447820">
            <w:r>
              <w:rPr>
                <w:webHidden/>
                <w:rStyle w:val="IndexLink"/>
                <w:rtl w:val="true"/>
              </w:rPr>
              <w:t>زمان حجّ و عمره</w:t>
            </w:r>
            <w:r>
              <w:rPr>
                <w:rStyle w:val="IndexLink"/>
                <w:rtl w:val="true"/>
              </w:rPr>
              <w:tab/>
            </w:r>
            <w:r>
              <w:rPr>
                <w:rStyle w:val="IndexLink"/>
              </w:rPr>
              <w:t>546</w:t>
            </w:r>
          </w:hyperlink>
        </w:p>
        <w:p>
          <w:pPr>
            <w:pStyle w:val="Contents3"/>
            <w:tabs>
              <w:tab w:val="clear" w:pos="8459"/>
              <w:tab w:val="right" w:pos="9026" w:leader="dot"/>
            </w:tabs>
            <w:rPr/>
          </w:pPr>
          <w:hyperlink w:anchor="__RefHeading___Toc12544435_1280447820">
            <w:r>
              <w:rPr>
                <w:webHidden/>
                <w:rStyle w:val="IndexLink"/>
                <w:rtl w:val="true"/>
              </w:rPr>
              <w:t>متفرّقه</w:t>
            </w:r>
            <w:r>
              <w:rPr>
                <w:rStyle w:val="IndexLink"/>
                <w:rtl w:val="true"/>
              </w:rPr>
              <w:tab/>
            </w:r>
            <w:r>
              <w:rPr>
                <w:rStyle w:val="IndexLink"/>
              </w:rPr>
              <w:t>547</w:t>
            </w:r>
          </w:hyperlink>
        </w:p>
        <w:p>
          <w:pPr>
            <w:pStyle w:val="Contents2"/>
            <w:tabs>
              <w:tab w:val="clear" w:pos="8743"/>
              <w:tab w:val="right" w:pos="9026" w:leader="dot"/>
            </w:tabs>
            <w:rPr/>
          </w:pPr>
          <w:hyperlink w:anchor="__RefHeading___Toc12544437_1280447820">
            <w:r>
              <w:rPr>
                <w:webHidden/>
                <w:rStyle w:val="IndexLink"/>
                <w:rtl w:val="true"/>
              </w:rPr>
              <w:t>دفاع و جهاد</w:t>
            </w:r>
            <w:r>
              <w:rPr>
                <w:rStyle w:val="IndexLink"/>
                <w:rtl w:val="true"/>
              </w:rPr>
              <w:tab/>
            </w:r>
            <w:r>
              <w:rPr>
                <w:rStyle w:val="IndexLink"/>
              </w:rPr>
              <w:t>552</w:t>
            </w:r>
          </w:hyperlink>
        </w:p>
        <w:p>
          <w:pPr>
            <w:pStyle w:val="Contents3"/>
            <w:tabs>
              <w:tab w:val="clear" w:pos="8459"/>
              <w:tab w:val="right" w:pos="9026" w:leader="dot"/>
            </w:tabs>
            <w:rPr/>
          </w:pPr>
          <w:hyperlink w:anchor="__RefHeading___Toc12544439_1280447820">
            <w:r>
              <w:rPr>
                <w:webHidden/>
                <w:rStyle w:val="IndexLink"/>
                <w:rtl w:val="true"/>
              </w:rPr>
              <w:t>دفاع</w:t>
            </w:r>
            <w:r>
              <w:rPr>
                <w:rStyle w:val="IndexLink"/>
                <w:rtl w:val="true"/>
              </w:rPr>
              <w:tab/>
            </w:r>
            <w:r>
              <w:rPr>
                <w:rStyle w:val="IndexLink"/>
              </w:rPr>
              <w:t>552</w:t>
            </w:r>
          </w:hyperlink>
        </w:p>
        <w:p>
          <w:pPr>
            <w:pStyle w:val="Contents3"/>
            <w:tabs>
              <w:tab w:val="clear" w:pos="8459"/>
              <w:tab w:val="right" w:pos="9026" w:leader="dot"/>
            </w:tabs>
            <w:rPr/>
          </w:pPr>
          <w:hyperlink w:anchor="__RefHeading___Toc12544441_1280447820">
            <w:r>
              <w:rPr>
                <w:webHidden/>
                <w:rStyle w:val="IndexLink"/>
                <w:rtl w:val="true"/>
              </w:rPr>
              <w:t>جهاد</w:t>
            </w:r>
            <w:r>
              <w:rPr>
                <w:rStyle w:val="IndexLink"/>
                <w:rtl w:val="true"/>
              </w:rPr>
              <w:tab/>
            </w:r>
            <w:r>
              <w:rPr>
                <w:rStyle w:val="IndexLink"/>
              </w:rPr>
              <w:t>555</w:t>
            </w:r>
          </w:hyperlink>
        </w:p>
        <w:p>
          <w:pPr>
            <w:pStyle w:val="Contents3"/>
            <w:tabs>
              <w:tab w:val="clear" w:pos="8459"/>
              <w:tab w:val="right" w:pos="9026" w:leader="dot"/>
            </w:tabs>
            <w:rPr/>
          </w:pPr>
          <w:hyperlink w:anchor="__RefHeading___Toc12544443_1280447820">
            <w:r>
              <w:rPr>
                <w:webHidden/>
                <w:rStyle w:val="IndexLink"/>
                <w:rtl w:val="true"/>
              </w:rPr>
              <w:t>متفرّقه</w:t>
            </w:r>
            <w:r>
              <w:rPr>
                <w:rStyle w:val="IndexLink"/>
                <w:rtl w:val="true"/>
              </w:rPr>
              <w:tab/>
            </w:r>
            <w:r>
              <w:rPr>
                <w:rStyle w:val="IndexLink"/>
              </w:rPr>
              <w:t>556</w:t>
            </w:r>
          </w:hyperlink>
        </w:p>
        <w:p>
          <w:pPr>
            <w:pStyle w:val="Contents2"/>
            <w:tabs>
              <w:tab w:val="clear" w:pos="8743"/>
              <w:tab w:val="right" w:pos="9026" w:leader="dot"/>
            </w:tabs>
            <w:rPr/>
          </w:pPr>
          <w:hyperlink w:anchor="__RefHeading___Toc12544445_1280447820">
            <w:r>
              <w:rPr>
                <w:webHidden/>
                <w:rStyle w:val="IndexLink"/>
                <w:rtl w:val="true"/>
              </w:rPr>
              <w:t>امربه معروف و نهى ازمنكر</w:t>
            </w:r>
            <w:r>
              <w:rPr>
                <w:rStyle w:val="IndexLink"/>
                <w:rtl w:val="true"/>
              </w:rPr>
              <w:tab/>
            </w:r>
            <w:r>
              <w:rPr>
                <w:rStyle w:val="IndexLink"/>
              </w:rPr>
              <w:t>558</w:t>
            </w:r>
          </w:hyperlink>
        </w:p>
        <w:p>
          <w:pPr>
            <w:pStyle w:val="Contents3"/>
            <w:tabs>
              <w:tab w:val="clear" w:pos="8459"/>
              <w:tab w:val="right" w:pos="9026" w:leader="dot"/>
            </w:tabs>
            <w:rPr/>
          </w:pPr>
          <w:hyperlink w:anchor="__RefHeading___Toc12544447_1280447820">
            <w:r>
              <w:rPr>
                <w:webHidden/>
                <w:rStyle w:val="IndexLink"/>
                <w:rtl w:val="true"/>
              </w:rPr>
              <w:t>شرايط امربه معروف و نهي ازمنكر</w:t>
            </w:r>
            <w:r>
              <w:rPr>
                <w:rStyle w:val="IndexLink"/>
                <w:rtl w:val="true"/>
              </w:rPr>
              <w:tab/>
            </w:r>
            <w:r>
              <w:rPr>
                <w:rStyle w:val="IndexLink"/>
              </w:rPr>
              <w:t>558</w:t>
            </w:r>
          </w:hyperlink>
        </w:p>
        <w:p>
          <w:pPr>
            <w:pStyle w:val="Contents3"/>
            <w:tabs>
              <w:tab w:val="clear" w:pos="8459"/>
              <w:tab w:val="right" w:pos="9026" w:leader="dot"/>
            </w:tabs>
            <w:rPr/>
          </w:pPr>
          <w:hyperlink w:anchor="__RefHeading___Toc12544449_1280447820">
            <w:r>
              <w:rPr>
                <w:webHidden/>
                <w:rStyle w:val="IndexLink"/>
                <w:rtl w:val="true"/>
              </w:rPr>
              <w:t>مراتب امربه معروف و نهي ازمنكر</w:t>
            </w:r>
            <w:r>
              <w:rPr>
                <w:rStyle w:val="IndexLink"/>
                <w:rtl w:val="true"/>
              </w:rPr>
              <w:tab/>
            </w:r>
            <w:r>
              <w:rPr>
                <w:rStyle w:val="IndexLink"/>
              </w:rPr>
              <w:t>565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73_258426"/>
      <w:bookmarkStart w:id="1" w:name="pg20273_258426"/>
      <w:bookmarkEnd w:id="1"/>
    </w:p>
    <w:p>
      <w:pPr>
        <w:pStyle w:val="Heading2"/>
        <w:numPr>
          <w:ilvl w:val="1"/>
          <w:numId w:val="1"/>
        </w:numPr>
        <w:rPr/>
      </w:pPr>
      <w:bookmarkStart w:id="2" w:name="pg20273_258426"/>
      <w:bookmarkStart w:id="3" w:name="__RefHeading___Toc12543951_12804478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استفتائات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978-964-2985-34-0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978-964-2985-35-7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978-964-2985-36-4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law, Ja'fari -- Handbooks, manuals, etc. -- Questions and answers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م۶ر۵۰۹۵ ۱۳۹۴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۳۰۹۱۶۶۹</w:t>
      </w:r>
    </w:p>
    <w:p>
      <w:pPr>
        <w:pStyle w:val="BookText"/>
        <w:rPr/>
      </w:pPr>
      <w:r>
        <w:rPr>
          <w:rFonts w:ascii="IRNazanin" w:hAnsi="IRNazanin" w:eastAsia="IRNazanin"/>
          <w:color w:val="111111"/>
          <w:sz w:val="28"/>
          <w:sz w:val="28"/>
          <w:szCs w:val="28"/>
          <w:rtl w:val="true"/>
          <w:lang w:bidi="fa-IR"/>
        </w:rPr>
        <w:t>تنظیم متن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43953_128044782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 مٰا كُنّٰا لِنَهْتَدِيَ لَوْ لاٰ أَنْ هَدٰانَا اَللّٰهُ وَ صَلَّي اللهُ عَلَي سَيّدنا مُحَمَّد وَ آلِه الطّاهِرينَ‌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نويسى پيش از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ملّى ايران</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مظاهرى، حسين،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استفتائات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هاى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مطالعاتى الزّهراءسلام الله عليها،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300000:978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150000:978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150000:978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3091669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استفتائات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 ها و پاسخ هاى فقهى</w:t>
      </w:r>
    </w:p>
    <w:p>
      <w:pPr>
        <w:pStyle w:val="BookText"/>
        <w:rPr/>
      </w:pP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مرجع عاليقدر حضرت آيت الله العظمى مظاهرى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فرهنگى مطالعاتى الزّهراءسلام الله عليها</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w:t>
      </w:r>
      <w:r>
        <w:rPr>
          <w:rFonts w:eastAsia="IRNazanin" w:cs="IRNazanin"/>
          <w:color w:val="111111"/>
          <w:sz w:val="28"/>
          <w:szCs w:val="28"/>
          <w:rtl w:val="true"/>
          <w:lang w:bidi="fa-IR"/>
        </w:rPr>
        <w:t xml:space="preserve">: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IRNazanin" w:hAnsi="IRNazanin" w:eastAsia="IRNazanin"/>
          <w:color w:val="111111"/>
          <w:sz w:val="28"/>
          <w:sz w:val="28"/>
          <w:szCs w:val="28"/>
          <w:rtl w:val="true"/>
          <w:lang w:bidi="fa-IR"/>
        </w:rPr>
        <w:t>ليتوگرافى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تمام حقوق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فرهنگى مطالعاتى الزّهراءسلام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مراكز توزيع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دفتر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كدپستى</w:t>
      </w:r>
      <w:r>
        <w:rPr>
          <w:rFonts w:eastAsia="IRNazanin" w:cs="IRNazanin"/>
          <w:color w:val="111111"/>
          <w:sz w:val="28"/>
          <w:szCs w:val="28"/>
          <w:rtl w:val="true"/>
          <w:lang w:bidi="fa-IR"/>
        </w:rPr>
        <w:t xml:space="preserve">: </w:t>
      </w:r>
      <w:r>
        <w:rPr>
          <w:rFonts w:eastAsia="IRNazanin" w:cs="IRNazanin"/>
          <w:color w:val="111111"/>
          <w:sz w:val="28"/>
          <w:szCs w:val="28"/>
          <w:lang w:bidi="fa-IR"/>
        </w:rPr>
        <w:t>99581</w:t>
      </w:r>
      <w:r>
        <w:rPr>
          <w:rFonts w:eastAsia="IRNazanin" w:cs="IRNazanin"/>
          <w:color w:val="111111"/>
          <w:sz w:val="28"/>
          <w:szCs w:val="28"/>
          <w:rtl w:val="true"/>
          <w:lang w:bidi="fa-IR"/>
        </w:rPr>
        <w:t>-</w:t>
      </w:r>
      <w:r>
        <w:rPr>
          <w:rFonts w:eastAsia="IRNazanin" w:cs="IRNazanin"/>
          <w:color w:val="111111"/>
          <w:sz w:val="28"/>
          <w:szCs w:val="28"/>
          <w:lang w:bidi="fa-IR"/>
        </w:rPr>
        <w:t>81486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34493671</w:t>
      </w:r>
      <w:r>
        <w:rPr>
          <w:rFonts w:eastAsia="IRNazanin" w:cs="IRNazanin"/>
          <w:color w:val="111111"/>
          <w:sz w:val="28"/>
          <w:szCs w:val="28"/>
          <w:rtl w:val="true"/>
          <w:lang w:bidi="fa-IR"/>
        </w:rPr>
        <w:t>-</w:t>
      </w:r>
      <w:r>
        <w:rPr>
          <w:rFonts w:eastAsia="IRNazanin" w:cs="IRNazanin"/>
          <w:color w:val="111111"/>
          <w:sz w:val="28"/>
          <w:szCs w:val="28"/>
          <w:lang w:bidi="fa-IR"/>
        </w:rPr>
        <w:t>031</w:t>
      </w:r>
    </w:p>
    <w:p>
      <w:pPr>
        <w:pStyle w:val="BookText"/>
        <w:rPr/>
      </w:pPr>
      <w:r>
        <w:rPr>
          <w:rFonts w:ascii="IRNazanin" w:hAnsi="IRNazanin" w:eastAsia="IRNazanin"/>
          <w:color w:val="111111"/>
          <w:sz w:val="28"/>
          <w:sz w:val="28"/>
          <w:szCs w:val="28"/>
          <w:rtl w:val="true"/>
          <w:lang w:bidi="fa-IR"/>
        </w:rPr>
        <w:t>دفتر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كدپستى</w:t>
      </w:r>
      <w:r>
        <w:rPr>
          <w:rFonts w:eastAsia="IRNazanin" w:cs="IRNazanin"/>
          <w:color w:val="111111"/>
          <w:sz w:val="28"/>
          <w:szCs w:val="28"/>
          <w:rtl w:val="true"/>
          <w:lang w:bidi="fa-IR"/>
        </w:rPr>
        <w:t xml:space="preserve">: </w:t>
      </w:r>
      <w:r>
        <w:rPr>
          <w:rFonts w:eastAsia="IRNazanin" w:cs="IRNazanin"/>
          <w:color w:val="111111"/>
          <w:sz w:val="28"/>
          <w:szCs w:val="28"/>
          <w:lang w:bidi="fa-IR"/>
        </w:rPr>
        <w:t>17365</w:t>
      </w:r>
      <w:r>
        <w:rPr>
          <w:rFonts w:eastAsia="IRNazanin" w:cs="IRNazanin"/>
          <w:color w:val="111111"/>
          <w:sz w:val="28"/>
          <w:szCs w:val="28"/>
          <w:rtl w:val="true"/>
          <w:lang w:bidi="fa-IR"/>
        </w:rPr>
        <w:t>-</w:t>
      </w:r>
      <w:r>
        <w:rPr>
          <w:rFonts w:eastAsia="IRNazanin" w:cs="IRNazanin"/>
          <w:color w:val="111111"/>
          <w:sz w:val="28"/>
          <w:szCs w:val="28"/>
          <w:lang w:bidi="fa-IR"/>
        </w:rPr>
        <w:t>37156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37743595</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Amiri" w:hAnsi="Amiri" w:eastAsia="Amiri" w:cs="Amiri"/>
          <w:color w:val="111111"/>
          <w:sz w:val="28"/>
          <w:sz w:val="28"/>
          <w:szCs w:val="28"/>
          <w:rtl w:val="true"/>
          <w:lang w:bidi="ar-SA"/>
        </w:rPr>
        <w:t>آدرس اينترنتى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 - zahra.ir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با قدردانى از همكارانى كه در توليد و نشر اين اثر نقش داشته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اسلام سيّدجواد سجّادى، محسن مظاهرى، رحيم محمّدى</w:t>
      </w:r>
    </w:p>
    <w:p>
      <w:pPr>
        <w:pStyle w:val="BookText"/>
        <w:rPr/>
      </w:pPr>
      <w:r>
        <w:rPr>
          <w:rFonts w:ascii="Amiri" w:hAnsi="Amiri" w:eastAsia="Amiri" w:cs="Amiri"/>
          <w:color w:val="111111"/>
          <w:sz w:val="28"/>
          <w:sz w:val="28"/>
          <w:szCs w:val="28"/>
          <w:rtl w:val="true"/>
          <w:lang w:bidi="ar-SA"/>
        </w:rPr>
        <w:t>استخراج سؤالات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محيى الدين آزادمنش، آقاى حميد مظفرى</w:t>
      </w:r>
    </w:p>
    <w:p>
      <w:pPr>
        <w:pStyle w:val="BookText"/>
        <w:rPr/>
      </w:pPr>
      <w:r>
        <w:rPr>
          <w:rFonts w:ascii="IRNazanin" w:hAnsi="IRNazanin" w:eastAsia="IRNazanin"/>
          <w:color w:val="111111"/>
          <w:sz w:val="28"/>
          <w:sz w:val="28"/>
          <w:szCs w:val="28"/>
          <w:rtl w:val="true"/>
          <w:lang w:bidi="fa-IR"/>
        </w:rPr>
        <w:t>حروف نگارى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سيّد مجيد شريفى، آقاى بهنام فيّاض</w:t>
      </w:r>
    </w:p>
    <w:p>
      <w:pPr>
        <w:pStyle w:val="BookText"/>
        <w:rPr/>
      </w:pPr>
      <w:r>
        <w:rPr>
          <w:rFonts w:ascii="Amiri" w:hAnsi="Amiri" w:eastAsia="Amiri" w:cs="Amiri"/>
          <w:color w:val="111111"/>
          <w:sz w:val="28"/>
          <w:sz w:val="28"/>
          <w:szCs w:val="28"/>
          <w:rtl w:val="true"/>
          <w:lang w:bidi="ar-SA"/>
        </w:rPr>
        <w:t>تنظيم و 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مختار رنجكش</w:t>
      </w:r>
    </w:p>
    <w:p>
      <w:pPr>
        <w:pStyle w:val="BookText"/>
        <w:rPr/>
      </w:pPr>
      <w:r>
        <w:rPr>
          <w:rFonts w:ascii="Amiri" w:hAnsi="Amiri" w:eastAsia="Amiri" w:cs="Amiri"/>
          <w:color w:val="111111"/>
          <w:sz w:val="28"/>
          <w:sz w:val="28"/>
          <w:szCs w:val="28"/>
          <w:rtl w:val="true"/>
          <w:lang w:bidi="ar-SA"/>
        </w:rPr>
        <w:t>بازبينى نهايى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على رعنايى</w:t>
      </w:r>
    </w:p>
    <w:p>
      <w:pPr>
        <w:pStyle w:val="BookText"/>
        <w:rPr/>
      </w:pPr>
      <w:r>
        <w:rPr>
          <w:rFonts w:ascii="Amiri" w:hAnsi="Amiri" w:eastAsia="Amiri" w:cs="Amiri"/>
          <w:color w:val="111111"/>
          <w:sz w:val="28"/>
          <w:sz w:val="28"/>
          <w:szCs w:val="28"/>
          <w:rtl w:val="true"/>
          <w:lang w:bidi="ar-SA"/>
        </w:rPr>
        <w:t>طراحى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حميدرضا امينى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پيگيرى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محسن ربيعى </w:t>
      </w:r>
      <w:bookmarkStart w:id="7" w:name="pg20273_258430"/>
    </w:p>
    <w:p>
      <w:pPr>
        <w:pStyle w:val="Heading2"/>
        <w:numPr>
          <w:ilvl w:val="1"/>
          <w:numId w:val="1"/>
        </w:numPr>
        <w:rPr/>
      </w:pPr>
      <w:bookmarkStart w:id="8" w:name="__RefHeading___Toc12543955_1280447820"/>
      <w:bookmarkStart w:id="9" w:name="_Toc3"/>
      <w:bookmarkEnd w:id="7"/>
      <w:bookmarkEnd w:id="8"/>
      <w:r>
        <w:rPr>
          <w:rtl w:val="true"/>
        </w:rPr>
        <w:t>فهرست</w:t>
      </w:r>
      <w:bookmarkEnd w:id="9"/>
    </w:p>
    <w:p>
      <w:pPr>
        <w:pStyle w:val="BookText"/>
        <w:rPr/>
      </w:pPr>
      <w:r>
        <w:rPr>
          <w:rFonts w:ascii="Amiri" w:hAnsi="Amiri" w:eastAsia="Amiri" w:cs="Amiri"/>
          <w:color w:val="111111"/>
          <w:sz w:val="28"/>
          <w:sz w:val="28"/>
          <w:szCs w:val="28"/>
          <w:rtl w:val="true"/>
          <w:lang w:bidi="ar-SA"/>
        </w:rPr>
        <w:t>سخن آغازين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اجتهاد و 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كليّات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بلوغ و 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انتخاب مرجع 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تقليد ابتدايى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احتياط در 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شيوۀ 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تشخيص موضوع و مصداق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تبعيض، عدول و رجوع در 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بقاء بر 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متفرّقه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آب ها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آب مطلق و مضاف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آب كُر، جارى و قليل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باران و چاه و چشمه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تخلّى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رعايت قبله و 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پوشاندن عورت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استبراء</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شك در تطهير و استبراء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نجاسات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غائط، منى</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خوك</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مايعات مست كننده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نجاست خوار و حيوانى كه انسان با آن نزديكى نموده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عرق جنب از حرام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متفرّقه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مطهّرات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غُساله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و انتقال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 شدن دو سوّم آب انگور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تبعيت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برطرف شدن عين نجاست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هاى ثابت شدن طهارت و نجاست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پاك شدن چيزهاى نجس</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نجس شدن چيزهاى پاك</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اسماء متبرّكه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شاخصۀ وسواس</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درمان وسواس</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حكم وسواسى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وظيفۀ وسواسى در مطهّرات و نجاسات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وسواس فكرى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نيّت وضو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شرايط وضو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شستن صورت و دست ها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مسح سر و پا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مبطلات و موانع وضو</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وضوى جبيره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شك در وضو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وضو، غسل و تيمّم معلولين و جانبازان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نايب در وضو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متفرّقه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شرايط و موانع 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شك در 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دماء ثلاثه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نفاس</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اموات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غسل 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كفن كردن 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نماز 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قبر و نبش قبر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عزادارى براى اموات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مسِّ 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متفرّقه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شرايط 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چيزهايى كه تيمّم بر آن ها صحيح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احكام 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تيمّم بدل از غسل مستحب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صيغۀ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احكام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تطهير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ساخت، تخريب و تجديد بناى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موقوفات و نذرهاى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كارهاى متفرقه در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دخالت در امور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نمازهاى واجب و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وقت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لباس نمازگزار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مكان نمازگزار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اذان و اقامه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واجبات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تكبيرة الاحرام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قيام متّصل به ركوع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ركوع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سجدۀ واجب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تشهّد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تسبيحات اربعه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جهر و اخفات</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تعقيبات نماز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مبطلات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شكستن نماز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شكيّات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نماز 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سهويّات و سجدۀ سهو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نماز قضا</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نماز قضاى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نماز 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نماز استيجارى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متفرّقه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نيّت روزه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زمان روزه</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مبطلات روزه</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خوردن و آشاميدن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جماع، جنابت و استمناء</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رساندن دود و غبار غليظ به حلق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اماله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روزۀ بيماران و ناتوانان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روزۀ زنان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قضا و كفّارۀ روزه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روزۀ استيجارى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رؤيت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متفرّقه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نماز و روزۀ 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نماز و روزه در سفر</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مسافت شرعى و حدّ ترخّص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كثيرالسّفر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قصد اقامت</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تبعيّت همسر و فرزند در وطن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نماز و روزۀ استاد، طلبه، دانشجو و سرباز</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مسافرت حرام</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اعتكاف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 اعتكاف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شرايط اعتكاف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كمتر از سه روز نبودن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 نشدن از مسجد</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شوهر يا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محرّمات اعتكاف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مبطلات اعتكاف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اعتكاف 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نذر اعتكاف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متفرّقه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كليّات احكام 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خمس و 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سال خمسى</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محاسبۀ خمس</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مال مخمّس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تصرف در مال متعلّق خمس</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خمس افراد صغير، سفيه و تحت تكفّل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تلف شدن يا غصب مال متعلّق خمس يا اصل 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پرداخت خمس</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فرار از پرداخت خمس</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دستگردان و مصالحه</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خمس 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خمس درآمد زن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خمس سرمايۀ كسب وكار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خمس ابزار 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 ماشين براى 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ماشين سوارى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خمس سرقفلى و مغازه</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خمس سود بانكى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خمس شركت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خمس سهام</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خمس پاداش، عيدى و بُن</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خمس هديه، بخشش و جايزه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خريد، فروش، تعويض و ساخت خانه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خريد و فروش زمين براى خانه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خمس قرض و پس انداز جهت خريد خانه</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خمس خانۀ اضافى و اجاره اى</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خمس رهن خانه</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خمس لوازم و وسايل تزئينى منزل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خمس مواد غذائى منزل</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خمس مؤونه</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خمس نفقه</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خمس طلا و زيورآلات زنان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خمس مخارج عروسى</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خمس جهيزيه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خمس مهريه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خمس و حج</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خمس و وقف</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خمس زراعت و زمين زراعى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خمس دامدارى، گوسفند و گاو</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خمس معدن</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خمس گنج</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خمس مال حلال مخلوط به حرام</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خمس جواهرى كه از آب بيرون آورده 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 غنيمت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زمينى كه كافر ذمّى از مسلمان بخرد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خمس لوازم بدون استفاده</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خمس مطالبات</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خمس و قرض</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خمس پس انداز</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خمس مبالغ بيمه، ديه و مستمرى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خمس و ماليات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خمس اموال دولتى</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خمس اموال 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خمس ارث</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خمس كفن و 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مصرف خمس</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متفرّقه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زكات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كليّات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زكات غلاّت اربعه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زكات گندم و جو</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زكات خرما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زكات كشمش و انگور</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زكات طلا و نقره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زكات گاو، گوسفند و شتر</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مصرف زكات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زكات فطره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پرداخت فطريه</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فطريۀ ميهمان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مصرف فطريه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صدقه و ردّ مظالم</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صدقه به 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ردّ مظالم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حجّ و عمره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شرايط وجوب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نيابت و استنابه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مسائل مالى در حجّ و عمره</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وصيت به حجّ و عمره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رضايت پدر، مادر و همسر در حجّ و عمره</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حجّ و عمرۀ كودكان و افراد نابالغ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IRNazanin" w:hAnsi="IRNazanin" w:eastAsia="IRNazanin"/>
          <w:color w:val="111111"/>
          <w:sz w:val="28"/>
          <w:sz w:val="28"/>
          <w:szCs w:val="28"/>
          <w:rtl w:val="true"/>
          <w:lang w:bidi="fa-IR"/>
        </w:rPr>
        <w:t>زمان حجّ و عمره</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متفرّقه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دفاع و جهاد</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متفرّقه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امربه معروف و نهى ازمنكر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شرايط امربه معروف و نهى ازمنكر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مراتب امربه معروف و نهى ازمنكر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bookmarkStart w:id="10" w:name="pg20273_258440"/>
    </w:p>
    <w:p>
      <w:pPr>
        <w:pStyle w:val="Heading2"/>
        <w:numPr>
          <w:ilvl w:val="1"/>
          <w:numId w:val="1"/>
        </w:numPr>
        <w:rPr/>
      </w:pPr>
      <w:bookmarkStart w:id="11" w:name="__RefHeading___Toc12543957_1280447820"/>
      <w:bookmarkStart w:id="12" w:name="_Toc4"/>
      <w:bookmarkEnd w:id="10"/>
      <w:bookmarkEnd w:id="11"/>
      <w:r>
        <w:rPr>
          <w:rtl w:val="true"/>
        </w:rPr>
        <w:t>سخن آغازين</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طلب فتوا و نوعى پرسش فقهى، از جمله راه هاى ارتباط ميان مردم باايمان و مراجع تقليد است كه مصداقى از عمل به آيۀ شريفۀ فَسْئَلُوا أَهْلَ اَلذِّكْرِ إِنْ كُنْتُمْ لاٰ تَعْلَمُونَ‌</w:t>
      </w:r>
      <w:r>
        <w:rPr>
          <w:rStyle w:val="FootnoteAnchor"/>
          <w:rtl w:val="true"/>
        </w:rPr>
        <w:footnoteReference w:id="2"/>
      </w:r>
      <w:r>
        <w:rPr>
          <w:rFonts w:ascii="IRNazanin" w:hAnsi="IRNazanin" w:eastAsia="IRNazanin"/>
          <w:color w:val="111111"/>
          <w:sz w:val="28"/>
          <w:sz w:val="28"/>
          <w:szCs w:val="28"/>
          <w:rtl w:val="true"/>
          <w:lang w:bidi="fa-IR"/>
        </w:rPr>
        <w:t>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پرسش هاى فقهى از علما و بزرگان دين، از زمان ائمّۀ معصومين مرسوم بوده است و در دوران غيبت حضرت ولى عصرعجل الله تعالى فرجه الشريف اين نياز گسترده تر شد و امروزه نيز عليرغم وجود همۀ وسائل ارتباطى، همچنان مورد نياز مؤمنين و عاملان به دستورات دينى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هاى استفتائات، بيشتر ناظر به مسائلى است كه به دليل گستردگى دامنۀ مباحث فقهى، كمتر در رساله هاى توضيح المسائل، مجال بروز و بسط مى يابد يا از مسائل مستحدثه و نوپديد است كه مقلّدين، درخواست پاسخ آن مسائل را از مراجع تقليد مى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پيرو درخواست هاى مكرّر مقلدين و مراجعين محترم به دفتر مرجع عاليقدر حضرت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چاپ و نشر استفتائات، مؤسسۀ فرهنگى مطالعاتى الزّهراءسلام الله عليها اقدام به تنظيم و نشر جلد اوّل رسالۀ استفتائات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مجلّد مشتمل بر گزيده اى از سؤالات فقهى است كه از طريق نامه نگارى يا ارتباط با پايگاه اطّلاع رسانى، ارسال و توسّط معظّم له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 و پاسخ هاى اين كتاب، از بين ده ها هزار استفتاء واصله به دفتر معظّم له از طرق مختلف، گردآورى شده و پس از موضوع بندى، تلخيص سؤالات و هماهنگ سازى عبارات، به شكل حاضر تنظيم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استفتائات مجموعۀ حاضر، بيشتر به رئوس مسائل شرعى و فقهى مبتلابه پرداخته و از بيان مسائل نادر و شخصى، خوددارى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مجموعه، حتّى الامكان از بيان سؤالات تفصيلى نيز اجتناب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استفتائات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توضيح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مسائل مختلف در هر سه بخش دين،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اخلاق و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پردازد كه البته به علّت گستردگى اين سؤالات، در مجلّد حاضر، تنها به بخش اوّل از احكام فقهى، يعنى مباحث تقليد تا مباحث امربه معروف و نهى ازمنكر، پرداخته شده و شامل بيش از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وپاسخ فقهى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عناوين كلّى جلد اوّل از استفتائات فقهى كه ببيشتر به عبادات مشهور هستند،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و تقليد، آب ها، نجاسات، مطهّرات، وسواس، وضو، غسل، احكام اموات، تيمّم، مسجد، نماز، روزه، اعتكاف، خمس، زكات، حج، دفاع، امربه معروف و نهى ازمنكر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ويژگى هاى اين مجموعه مى توان به سلاست و روانى در پرسش ها و پاسخ ها، جواب هاى شفّاف و نيز كوتاهى و صراحت پاسخ هاى معظّم له،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همۀ عزيزانى كه در جمع آورى و تدوين و نشر اين مجموعه تلاش نموده اند، تقدير و تشكّر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مجموعه براى مراجعين محترم و مقلّدين گرامى، سودمند واقع شده و مورد رضايت امام زمانعجل الله تعالى فرجه الشريف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وليّ الهداية و التّوفيق</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فرهنگى مطالعاتى الزّهراء سلام الله عليها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20273_258444"/>
      <w:bookmarkStart w:id="14" w:name="pg20273_258444"/>
      <w:bookmarkEnd w:id="14"/>
    </w:p>
    <w:p>
      <w:pPr>
        <w:pStyle w:val="Heading2"/>
        <w:numPr>
          <w:ilvl w:val="1"/>
          <w:numId w:val="1"/>
        </w:numPr>
        <w:rPr/>
      </w:pPr>
      <w:bookmarkStart w:id="15" w:name="pg20273_258444"/>
      <w:bookmarkStart w:id="16" w:name="__RefHeading___Toc12543959_1280447820"/>
      <w:bookmarkStart w:id="17" w:name="_Toc5"/>
      <w:bookmarkEnd w:id="15"/>
      <w:bookmarkEnd w:id="16"/>
      <w:r>
        <w:rPr>
          <w:rtl w:val="true"/>
        </w:rPr>
        <w:t>اجتهاد و تقليد</w:t>
      </w:r>
      <w:bookmarkEnd w:id="17"/>
    </w:p>
    <w:p>
      <w:pPr>
        <w:pStyle w:val="Heading3"/>
        <w:numPr>
          <w:ilvl w:val="2"/>
          <w:numId w:val="1"/>
        </w:numPr>
        <w:rPr/>
      </w:pPr>
      <w:bookmarkStart w:id="18" w:name="__RefHeading___Toc12543961_1280447820"/>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كليّات</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كدام يك از آيات قرآن، دستور تقليدكردن جاهل از عالم برداشت مى شود؟</w:t>
      </w:r>
    </w:p>
    <w:p>
      <w:pPr>
        <w:pStyle w:val="BookText"/>
        <w:rPr/>
      </w:pPr>
      <w:r>
        <w:rPr>
          <w:rFonts w:ascii="Amiri" w:hAnsi="Amiri" w:eastAsia="Amiri" w:cs="Amiri"/>
          <w:color w:val="111111"/>
          <w:sz w:val="28"/>
          <w:sz w:val="28"/>
          <w:szCs w:val="28"/>
          <w:rtl w:val="true"/>
          <w:lang w:bidi="ar-SA"/>
        </w:rPr>
        <w:t>اصل تقليد، امرى عقلى است و آياتى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اَلَّذِينَ يَعْلَمُونَ وَ اَلَّذِينَ لاٰ يَعْلَمُونَ‌</w:t>
      </w:r>
      <w:r>
        <w:rPr>
          <w:rStyle w:val="FootnoteAnchor"/>
          <w:rtl w:val="true"/>
        </w:rPr>
        <w:footnoteReference w:id="3"/>
      </w:r>
      <w:r>
        <w:rPr>
          <w:rFonts w:ascii="Amiri" w:hAnsi="Amiri" w:eastAsia="Amiri" w:cs="Amiri"/>
          <w:color w:val="111111"/>
          <w:sz w:val="28"/>
          <w:sz w:val="28"/>
          <w:szCs w:val="28"/>
          <w:rtl w:val="true"/>
          <w:lang w:bidi="ar-SA"/>
        </w:rPr>
        <w:t>، فَسْئَلُوا أَهْلَ اَلذِّكْرِ إِنْ كُنْتُمْ لاٰ تَعْلَمُونَ‌</w:t>
      </w:r>
      <w:r>
        <w:rPr>
          <w:rStyle w:val="FootnoteAnchor"/>
          <w:rtl w:val="true"/>
        </w:rPr>
        <w:footnoteReference w:id="4"/>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w:t>
      </w:r>
      <w:r>
        <w:rPr>
          <w:rStyle w:val="FootnoteAnchor"/>
          <w:rtl w:val="true"/>
        </w:rPr>
        <w:footnoteReference w:id="5"/>
      </w:r>
      <w:r>
        <w:rPr>
          <w:rFonts w:ascii="Amiri" w:hAnsi="Amiri" w:eastAsia="Amiri" w:cs="Amiri"/>
          <w:color w:val="111111"/>
          <w:sz w:val="28"/>
          <w:sz w:val="28"/>
          <w:szCs w:val="28"/>
          <w:rtl w:val="true"/>
          <w:lang w:bidi="ar-SA"/>
        </w:rPr>
        <w:t>، دلالت ارشادى بر حكم عقلى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رشد فكرى و وسعت اطّلاعات دينى در عصر ارتباطات، چرا مردم در فهم احكام نبايد از عقل خود بهره ببرند و حتماً بايد تقليد كنند؟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اجتهاد در احكام، نيازمند سال هاى طولانى تلاش و كوشش در مباحث فقهى و دينى است؛ لذا عصر ارتباطات، علم لدنّى نياورده و نخواهد آورد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روايات اهل بيت تأكيدى بر امر تقليد از مجتهد وجود دارد يا تقليد از متخصّص، صرفاً يك امر عرفى و عقلى است‌؟</w:t>
      </w:r>
    </w:p>
    <w:p>
      <w:pPr>
        <w:pStyle w:val="BookText"/>
        <w:rPr/>
      </w:pPr>
      <w:r>
        <w:rPr>
          <w:rFonts w:ascii="IRNazanin" w:hAnsi="IRNazanin" w:eastAsia="IRNazanin"/>
          <w:color w:val="111111"/>
          <w:sz w:val="28"/>
          <w:sz w:val="28"/>
          <w:szCs w:val="28"/>
          <w:rtl w:val="true"/>
          <w:lang w:bidi="fa-IR"/>
        </w:rPr>
        <w:t>لزوم تقليد، عقلانى است و در روايات هم آمده است و آنچه در روايات شريف اهل بيت آمده، ارشاد به آن امر عقلانى است؛ مثلاً امام باقرعليه السلام خطاب به ابان بن تغلب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فِي مَسْجِدِ الْمَدِينَةِ وَ أَفْتِ النَّاسَ فَإِنِّي أُحِبُّ أَنْ يُرَى فِي شِيعَتِي مِثْلُك</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و امام عسكريعليه السلام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الْفُقَهَاءِ صَائِناً لِنَفْسِهِ حَافِظاً لِدِينِهِ مُخَالِفاً عَلَى هَوَاهُ مُطِيعاً لِأَمْرِ مَوْلَاهُ فَلِلْعَوَامِّ أَنْ يُقَلِّدُوهُ‌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همچنين امام زمانعجل الله تعالى فرجه الشريف در توقيعى خطاب به شيعيان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الْحَوَادِثُ الْوَاقِعَةُ فَارْجِعُوا فِيهَا إِلَى رُوَاةِ حَدِيثِنَا فَإِنَّهُمْ حُجَّتِي عَلَيْكُمْ وَ أَنَا حُجَّةُ اللَّهِ عَلَيْهِم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دين اسلام تقليد واجب شمرده شده است‌؟ اصلاً در چه مواردي بايد تقليد كرد؟ آيا واقعاً اسلام مي خواهد كه انسان ها خودشان تفكّر نكنند و همۀ امور دنيوي و اخروى خود را به شخص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مجتهد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بسپارند و در احكام شرعي خود به مطالبي كه به نظر آن شخص مي رسد، عمل كنند؟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اسلام تقليد كردن مذمّت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شريف در مذمّت تقليد، آيات زيادى دارد؛ مثلاً از قول مشركان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آبٰاءَنٰا عَلىٰ أُمَّةٍ وَ إِنّٰا عَلىٰ آثٰارِهِمْ مُهْتَدُونَ‌</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همچنين اسلام راجع به تفكّر و تعقّل و تعلّم، سفارش اكيد دارد و بى توجّهى به اين امور را ناپسند شمرده است؛ به عنوان مثال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يَتَدَبَّرُونَ اَلْقُرْآنَ أَمْ عَلىٰ قُلُوبٍ أَقْفٰالُهٰا</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 xml:space="preserve">با اين وجود، اسلام، </w:t>
      </w:r>
    </w:p>
    <w:p>
      <w:pPr>
        <w:pStyle w:val="BookText"/>
        <w:rPr/>
      </w:pPr>
      <w:r>
        <w:rPr>
          <w:rFonts w:ascii="IRNazanin" w:hAnsi="IRNazanin" w:eastAsia="IRNazanin"/>
          <w:color w:val="111111"/>
          <w:sz w:val="28"/>
          <w:sz w:val="28"/>
          <w:szCs w:val="28"/>
          <w:rtl w:val="true"/>
          <w:lang w:bidi="fa-IR"/>
        </w:rPr>
        <w:t>در جايى كه چاره اى جز تقليد نباشد، نظير تقليد مريض از پزشك، آن را جايز مى داند و تقليد غيرمجتهد از مجتهد جامع الشّرايط در احكام شرعى نيز از همين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نيز اين تقليد را جايز مى داند؛ چنانكه اگر بيمار بدون مراجعه به پزشك دارو بخورد و ضرر ببيند، عقلاء او را مذمّت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همه نمى توانند پزشك شوند، براى درمان بايد به پزشك رجوع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جاهل به احكام، بدون مراجعه به رساله، عملى را انجام دهد، مورد مذمّت همۀ عقلاء است و فطرت هر انسانى، اين گونه تقليد را لازم مى داند؛ بنابراين، تقليد در اسلام، مختصّ به احكام است و در غير احكام، تقليد جايز نيست و جايز بودن تقليد در احكام نيز براى اين است كه همه نمى توانند مجتهد جامع الشّرايط باشند، پس مجبورند از مجتهد جامع الشّرايط تقليد كنند و اين، يك امر عرفى و 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همۀ مجتهدين در اوّل رساله، مسائل تقليد را بيان مى كنند؟</w:t>
      </w:r>
    </w:p>
    <w:p>
      <w:pPr>
        <w:pStyle w:val="BookText"/>
        <w:rPr/>
      </w:pPr>
      <w:r>
        <w:rPr>
          <w:rFonts w:ascii="Amiri" w:hAnsi="Amiri" w:eastAsia="Amiri" w:cs="Amiri"/>
          <w:color w:val="111111"/>
          <w:sz w:val="28"/>
          <w:sz w:val="28"/>
          <w:szCs w:val="28"/>
          <w:rtl w:val="true"/>
          <w:lang w:bidi="ar-SA"/>
        </w:rPr>
        <w:t>براى اين كه ساير احكام، مترتّب بر تقليد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مسائل كه مرجع آن را به عرف نسبت مي دهد و مثلا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عرف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عرف چيست‌؟ عرفِ شخصي ملاك است يا عرفِ محلِّ زندگي يا عرفي كه مورد نظر مجتهد است متفاوت است‌؟</w:t>
      </w:r>
    </w:p>
    <w:p>
      <w:pPr>
        <w:pStyle w:val="BookText"/>
        <w:rPr/>
      </w:pPr>
      <w:r>
        <w:rPr>
          <w:rFonts w:ascii="IRNazanin" w:hAnsi="IRNazanin" w:eastAsia="IRNazanin"/>
          <w:color w:val="111111"/>
          <w:sz w:val="28"/>
          <w:sz w:val="28"/>
          <w:szCs w:val="28"/>
          <w:rtl w:val="true"/>
          <w:lang w:bidi="fa-IR"/>
        </w:rPr>
        <w:t xml:space="preserve">عرف يعنى مردم متشرّع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بعضي از ابواب فقهي مجتهد است، آيا بايد در آن مسائل طبق نظر خود عمل كند يا مي تواند تا زماني كه در تمام ابواب فقهي مجتهد گردد، مقلّد باشد؟ وظيفۀ او در اين زمان چيست‌؟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در فقه مجتهد جامع الشّرايط باشد و متجزّى مى تواند تقليد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گفتۀ معروف كه تشخيص موضوعات احكام به عهدۀ عرف و مكلّفين است،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مجتهدين در يك سرى از موارد، موضوعات را تبيين و مشخّص مى كنند؟</w:t>
      </w:r>
    </w:p>
    <w:p>
      <w:pPr>
        <w:pStyle w:val="BookText"/>
        <w:rPr/>
      </w:pPr>
      <w:r>
        <w:rPr>
          <w:rFonts w:ascii="IRNazanin" w:hAnsi="IRNazanin" w:eastAsia="IRNazanin"/>
          <w:color w:val="111111"/>
          <w:sz w:val="28"/>
          <w:sz w:val="28"/>
          <w:szCs w:val="28"/>
          <w:rtl w:val="true"/>
          <w:lang w:bidi="fa-IR"/>
        </w:rPr>
        <w:t>چون غالب موضوعاتِ فقهى، عرفى نيست، بلكه شرعى است و اگر عرفى باشد، از باب تشخيص مصداق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تبعيّت از مجتهد، در اين موارد لازم است‌؟</w:t>
      </w:r>
    </w:p>
    <w:p>
      <w:pPr>
        <w:pStyle w:val="BookText"/>
        <w:rPr/>
      </w:pPr>
      <w:r>
        <w:rPr>
          <w:rFonts w:ascii="IRNazanin" w:hAnsi="IRNazanin" w:eastAsia="IRNazanin"/>
          <w:color w:val="111111"/>
          <w:sz w:val="28"/>
          <w:sz w:val="28"/>
          <w:szCs w:val="28"/>
          <w:rtl w:val="true"/>
          <w:lang w:bidi="fa-IR"/>
        </w:rPr>
        <w:t>اگر موضوع شرعى باشد، تبعيّت واجب است و اگر عرفى باشد،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تفاوت بين موضوعات، تشخيص اين كه كدام يك به عهدۀ مجتهد و كدام يك به عهدۀ مكلّف مى باشد، با چه كسى است‌؟</w:t>
      </w:r>
    </w:p>
    <w:p>
      <w:pPr>
        <w:pStyle w:val="BookText"/>
        <w:rPr/>
      </w:pPr>
      <w:r>
        <w:rPr>
          <w:rFonts w:ascii="IRNazanin" w:hAnsi="IRNazanin" w:eastAsia="IRNazanin"/>
          <w:color w:val="111111"/>
          <w:sz w:val="28"/>
          <w:sz w:val="28"/>
          <w:szCs w:val="28"/>
          <w:rtl w:val="true"/>
          <w:lang w:bidi="fa-IR"/>
        </w:rPr>
        <w:t>با اهل علم و افراد خبره و آشنا به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مشخّص شود كه مجتهدي در مسائل طهارت اعلم است و مجتهد ديگري در مسائل نماز، تكليف چيست‌؟ آيا بايد در هر مبحث از مجتهدي جدا تقليد نمود؟</w:t>
      </w:r>
    </w:p>
    <w:p>
      <w:pPr>
        <w:pStyle w:val="BookText"/>
        <w:rPr/>
      </w:pPr>
      <w:r>
        <w:rPr>
          <w:rFonts w:ascii="Amiri" w:hAnsi="Amiri" w:eastAsia="Amiri" w:cs="Amiri"/>
          <w:color w:val="111111"/>
          <w:sz w:val="28"/>
          <w:sz w:val="28"/>
          <w:szCs w:val="28"/>
          <w:rtl w:val="true"/>
          <w:lang w:bidi="ar-SA"/>
        </w:rPr>
        <w:t>بايد از هر دو تقليد كند، ولى اصل فرض سؤال، بعيد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مراجع تقليد در مسائل فقهي با يكديگر اختلاف نظر دارند؟</w:t>
      </w:r>
    </w:p>
    <w:p>
      <w:pPr>
        <w:pStyle w:val="BookText"/>
        <w:rPr/>
      </w:pPr>
      <w:r>
        <w:rPr>
          <w:rFonts w:ascii="IRNazanin" w:hAnsi="IRNazanin" w:eastAsia="IRNazanin"/>
          <w:color w:val="111111"/>
          <w:sz w:val="28"/>
          <w:sz w:val="28"/>
          <w:szCs w:val="28"/>
          <w:rtl w:val="true"/>
          <w:lang w:bidi="fa-IR"/>
        </w:rPr>
        <w:t>اختلاف نظر در هر علمى وجود دارد، نظير دو پزشك متخصّصِ متديّن كه با هم اختلاف نظر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لازم است تمام رسالۀ مرجع تقليد خود را مطالعه كنيم‌؟</w:t>
      </w:r>
    </w:p>
    <w:p>
      <w:pPr>
        <w:pStyle w:val="BookText"/>
        <w:rPr/>
      </w:pPr>
      <w:r>
        <w:rPr>
          <w:rFonts w:ascii="Amiri" w:hAnsi="Amiri" w:eastAsia="Amiri" w:cs="Amiri"/>
          <w:color w:val="111111"/>
          <w:sz w:val="28"/>
          <w:sz w:val="28"/>
          <w:szCs w:val="28"/>
          <w:rtl w:val="true"/>
          <w:lang w:bidi="ar-SA"/>
        </w:rPr>
        <w:t>مطالعۀ رساله و تسلّط بر آن، مخصوصاً در مسائل مبتلابه، يك امر عقلى، فطرى و عرفى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احكام شرعي، حاضر به تقليد از مجتهد جامع الشّرايط نباشد، آيا اعمالش صحيح است و آيا ارشاد او لازم 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شخصى لجوج است، اگر مى شود بايد او را بيدار كرد</w:t>
      </w:r>
      <w:r>
        <w:rPr>
          <w:rFonts w:eastAsia="IRNazanin" w:cs="IRNazanin"/>
          <w:color w:val="111111"/>
          <w:sz w:val="28"/>
          <w:szCs w:val="28"/>
          <w:rtl w:val="true"/>
          <w:lang w:bidi="fa-IR"/>
        </w:rPr>
        <w:t xml:space="preserve">. </w:t>
      </w:r>
      <w:bookmarkStart w:id="20" w:name="pg20273_258448"/>
    </w:p>
    <w:p>
      <w:pPr>
        <w:pStyle w:val="BookText"/>
        <w:rPr/>
      </w:pPr>
      <w:bookmarkEnd w:id="20"/>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مورد احتياج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فرمايش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مسائلى را كه انسان غالباً به آن ها احتياج دارد واجب است ياد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است كه فعلاً به آن نياز دارد يا مراد هر مسئله اى است كه ممكن است در آينده به آن احتياج پيدا كند؟</w:t>
      </w:r>
    </w:p>
    <w:p>
      <w:pPr>
        <w:pStyle w:val="BookText"/>
        <w:rPr/>
      </w:pPr>
      <w:r>
        <w:rPr>
          <w:rFonts w:ascii="Amiri" w:hAnsi="Amiri" w:eastAsia="Amiri" w:cs="Amiri"/>
          <w:color w:val="111111"/>
          <w:sz w:val="28"/>
          <w:sz w:val="28"/>
          <w:szCs w:val="28"/>
          <w:rtl w:val="true"/>
          <w:lang w:bidi="ar-SA"/>
        </w:rPr>
        <w:t>تسلّط بر رسالۀ عمليّه، مخصوصاً مسائلى كه مبتلابه است يا ممكن است مورد ابتلا بشود، لازم عقلى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افراد غير مجتهد، مي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خودم تقليد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اعمال اين گونه افراد، چيست‌؟</w:t>
      </w:r>
    </w:p>
    <w:p>
      <w:pPr>
        <w:pStyle w:val="BookText"/>
        <w:rPr/>
      </w:pPr>
      <w:r>
        <w:rPr>
          <w:rFonts w:ascii="Amiri" w:hAnsi="Amiri" w:eastAsia="Amiri" w:cs="Amiri"/>
          <w:color w:val="111111"/>
          <w:sz w:val="28"/>
          <w:sz w:val="28"/>
          <w:szCs w:val="28"/>
          <w:rtl w:val="true"/>
          <w:lang w:bidi="ar-SA"/>
        </w:rPr>
        <w:t>حرف آن ها بى ربط است و عقل خود آن ها هم اين حرف را قبول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قبال شخصى كه نحوۀ تقليد يا انتخاب مرجعش اشتباه باشد، وظيفه اى داريم‌؟</w:t>
      </w:r>
    </w:p>
    <w:p>
      <w:pPr>
        <w:pStyle w:val="BookText"/>
        <w:rPr/>
      </w:pPr>
      <w:r>
        <w:rPr>
          <w:rFonts w:ascii="Amiri" w:hAnsi="Amiri" w:eastAsia="Amiri" w:cs="Amiri"/>
          <w:color w:val="111111"/>
          <w:sz w:val="28"/>
          <w:sz w:val="28"/>
          <w:szCs w:val="28"/>
          <w:rtl w:val="true"/>
          <w:lang w:bidi="ar-SA"/>
        </w:rPr>
        <w:t>وظيفه اى نداريم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مجتهد زن هم مى شود تقليد كرد؟</w:t>
      </w:r>
    </w:p>
    <w:p>
      <w:pPr>
        <w:pStyle w:val="BookText"/>
        <w:rPr/>
      </w:pPr>
      <w:r>
        <w:rPr>
          <w:rFonts w:ascii="IRNazanin" w:hAnsi="IRNazanin" w:eastAsia="IRNazanin"/>
          <w:color w:val="111111"/>
          <w:sz w:val="28"/>
          <w:sz w:val="28"/>
          <w:szCs w:val="28"/>
          <w:rtl w:val="true"/>
          <w:lang w:bidi="fa-IR"/>
        </w:rPr>
        <w:t>جايز نيست، حتّى زن ها هم نمى توانند از او تقليد كنند، گرچه آن زن اعلم باشد</w:t>
      </w:r>
      <w:r>
        <w:rPr>
          <w:rFonts w:eastAsia="IRNazanin" w:cs="IRNazanin"/>
          <w:color w:val="111111"/>
          <w:sz w:val="28"/>
          <w:szCs w:val="28"/>
          <w:rtl w:val="true"/>
          <w:lang w:bidi="fa-IR"/>
        </w:rPr>
        <w:t>.</w:t>
      </w:r>
    </w:p>
    <w:p>
      <w:pPr>
        <w:pStyle w:val="Heading3"/>
        <w:numPr>
          <w:ilvl w:val="2"/>
          <w:numId w:val="1"/>
        </w:numPr>
        <w:rPr/>
      </w:pPr>
      <w:bookmarkStart w:id="21" w:name="__RefHeading___Toc12543963_1280447820"/>
      <w:bookmarkStart w:id="22" w:name="_Toc7"/>
      <w:bookmarkEnd w:id="21"/>
      <w:r>
        <w:rPr>
          <w:rtl w:val="true"/>
        </w:rPr>
        <w:t>بلوغ و تكليف</w:t>
      </w:r>
      <w:bookmarkEnd w:id="2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مكلّف شدن به تحقيق در اصول دين چه موقع است و اين لزوم تحقيق، شرعى است يا عقلى‌؟</w:t>
      </w:r>
    </w:p>
    <w:p>
      <w:pPr>
        <w:pStyle w:val="BookText"/>
        <w:rPr/>
      </w:pPr>
      <w:r>
        <w:rPr>
          <w:rFonts w:ascii="IRNazanin" w:hAnsi="IRNazanin" w:eastAsia="IRNazanin"/>
          <w:color w:val="111111"/>
          <w:sz w:val="28"/>
          <w:sz w:val="28"/>
          <w:szCs w:val="28"/>
          <w:rtl w:val="true"/>
          <w:lang w:bidi="fa-IR"/>
        </w:rPr>
        <w:t>لزوم تحقيق، يك امر عقلى است و هر موقع كه شخص قدرت بر تحقيق پيدا كرد، عقل او بر تحقيق در اصول دين حكم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تكليف چيست‌؟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 عقل، قدرت و 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در اصول دين و يقين به آن، به چه معناست‌؟ آيا اين يقين، بايد حتماً از برهان و استدلال حاصل شود؟</w:t>
      </w:r>
    </w:p>
    <w:p>
      <w:pPr>
        <w:pStyle w:val="BookText"/>
        <w:rPr/>
      </w:pPr>
      <w:r>
        <w:rPr>
          <w:rFonts w:ascii="IRNazanin" w:hAnsi="IRNazanin" w:eastAsia="IRNazanin"/>
          <w:color w:val="111111"/>
          <w:sz w:val="28"/>
          <w:sz w:val="28"/>
          <w:szCs w:val="28"/>
          <w:rtl w:val="true"/>
          <w:lang w:bidi="fa-IR"/>
        </w:rPr>
        <w:t>يقينى كه معمولاً مردم دارند، كفايت مى كند؛ ولى تحقيق در اصول دين بلكه در اعتقادات، يك امر عقلى است كه اگر تحقيق نكند، تقبيح عقلى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اصول دين و مذهب چيست‌؟ آيا تحقيق در آن ها، مانند تقليد، واجب است‌؟</w:t>
      </w:r>
    </w:p>
    <w:p>
      <w:pPr>
        <w:pStyle w:val="BookText"/>
        <w:rPr/>
      </w:pPr>
      <w:r>
        <w:rPr>
          <w:rFonts w:ascii="IRNazanin" w:hAnsi="IRNazanin" w:eastAsia="IRNazanin"/>
          <w:color w:val="111111"/>
          <w:sz w:val="28"/>
          <w:sz w:val="28"/>
          <w:szCs w:val="28"/>
          <w:rtl w:val="true"/>
          <w:lang w:bidi="fa-IR"/>
        </w:rPr>
        <w:t>گرچه گفته اند اصول دين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نبوّت، معاد و اصول مذهب را علاوه بر اين سه چيز اضافه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امامت، ولى هر كسى بايد راجع به اعتقادات شيعه كه بيش از چهل مسئله است و در آخر رسالۀ توضيح المسائل نيز آمده است، مطالعه داشته باشد و اين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عقلى است كه كوتاهى در آن، تقبيح عقلى دارد و اگر العياذبالله اين كوتاهى منجر به ضرر به اعتقادات و تشيّع فرد شود، مؤاخذه دارد و معذور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اصول دين يقين داشت، ولى قدرت بيان آن را نداشت، آيا همين مقدار كفايت مى كند؟</w:t>
      </w:r>
    </w:p>
    <w:p>
      <w:pPr>
        <w:pStyle w:val="BookText"/>
        <w:rPr/>
      </w:pPr>
      <w:r>
        <w:rPr>
          <w:rFonts w:ascii="Amiri" w:hAnsi="Amiri" w:eastAsia="Amiri" w:cs="Amiri"/>
          <w:color w:val="111111"/>
          <w:sz w:val="28"/>
          <w:sz w:val="28"/>
          <w:szCs w:val="28"/>
          <w:rtl w:val="true"/>
          <w:lang w:bidi="ar-SA"/>
        </w:rPr>
        <w:t>كفايت مى كند و بحمدالله عموم مردم، اين يقين را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و ظن به اصول دين با امكان تحصيل يقين، كفايت مى كند؟</w:t>
      </w:r>
    </w:p>
    <w:p>
      <w:pPr>
        <w:pStyle w:val="BookText"/>
        <w:rPr/>
      </w:pPr>
      <w:r>
        <w:rPr>
          <w:rFonts w:ascii="IRNazanin" w:hAnsi="IRNazanin" w:eastAsia="IRNazanin"/>
          <w:color w:val="111111"/>
          <w:sz w:val="28"/>
          <w:sz w:val="28"/>
          <w:szCs w:val="28"/>
          <w:rtl w:val="true"/>
          <w:lang w:bidi="fa-IR"/>
        </w:rPr>
        <w:t>اطمينان كه همان ظنّ قريب به علم است و آن را علم عادى مى گويند، كفايت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تكليفى بر غير 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تصوّر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تكاليف براى غير بالغ، مقام تنجّزش تمام نيست، امّا مقام فعليّت دارد، لذا كلّيۀ عبادات براى او مشروع است و كليّۀ محرّمات براى او محرّم است، ولى چون منجّز نيست، احكام محرّمات را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نوجواني كه مميّز شده باشد، آيا مي تواند تقليد كند؟</w:t>
      </w:r>
    </w:p>
    <w:p>
      <w:pPr>
        <w:pStyle w:val="BookText"/>
        <w:rPr/>
      </w:pPr>
      <w:r>
        <w:rPr>
          <w:rFonts w:ascii="Amiri" w:hAnsi="Amiri" w:eastAsia="Amiri" w:cs="Amiri"/>
          <w:color w:val="111111"/>
          <w:sz w:val="28"/>
          <w:sz w:val="28"/>
          <w:szCs w:val="28"/>
          <w:rtl w:val="true"/>
          <w:lang w:bidi="ar-SA"/>
        </w:rPr>
        <w:t>خيلى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در زمان فعلى كودكان نيز خوب و بد را متوجّه مى شوند، به چه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p>
    <w:p>
      <w:pPr>
        <w:pStyle w:val="BookText"/>
        <w:rPr/>
      </w:pPr>
      <w:r>
        <w:rPr>
          <w:rFonts w:ascii="Amiri" w:hAnsi="Amiri" w:eastAsia="Amiri" w:cs="Amiri"/>
          <w:color w:val="111111"/>
          <w:sz w:val="28"/>
          <w:sz w:val="28"/>
          <w:szCs w:val="28"/>
          <w:rtl w:val="true"/>
          <w:lang w:bidi="ar-SA"/>
        </w:rPr>
        <w:t>وقتى خوب و بد را توجّه كرد، مميّز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هاي بلوغ در پسران و دختران چيست‌؟</w:t>
      </w:r>
    </w:p>
    <w:p>
      <w:pPr>
        <w:pStyle w:val="BookText"/>
        <w:rPr/>
      </w:pPr>
      <w:r>
        <w:rPr>
          <w:rFonts w:ascii="IRNazanin" w:hAnsi="IRNazanin" w:eastAsia="IRNazanin"/>
          <w:color w:val="111111"/>
          <w:sz w:val="28"/>
          <w:sz w:val="28"/>
          <w:szCs w:val="28"/>
          <w:rtl w:val="true"/>
          <w:lang w:bidi="fa-IR"/>
        </w:rPr>
        <w:t>علامت بلوغ در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قمرى،</w:t>
      </w:r>
      <w:r>
        <w:rPr>
          <w:rStyle w:val="FootnoteAnchor"/>
          <w:rtl w:val="true"/>
        </w:rPr>
        <w:footnoteReference w:id="11"/>
      </w:r>
      <w:r>
        <w:rPr>
          <w:rFonts w:ascii="Amiri" w:hAnsi="Amiri" w:eastAsia="Amiri" w:cs="Amiri"/>
          <w:color w:val="111111"/>
          <w:sz w:val="28"/>
          <w:sz w:val="28"/>
          <w:szCs w:val="28"/>
          <w:rtl w:val="true"/>
          <w:lang w:bidi="ar-SA"/>
        </w:rPr>
        <w:t>محتلم شدن، روييدن موهاى خشن در زير شكم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علامت بلوغ در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قمرى،</w:t>
      </w:r>
      <w:r>
        <w:rPr>
          <w:rStyle w:val="FootnoteAnchor"/>
          <w:rtl w:val="true"/>
        </w:rPr>
        <w:footnoteReference w:id="12"/>
      </w:r>
      <w:r>
        <w:rPr>
          <w:rFonts w:ascii="Amiri" w:hAnsi="Amiri" w:eastAsia="Amiri" w:cs="Amiri"/>
          <w:color w:val="111111"/>
          <w:sz w:val="28"/>
          <w:sz w:val="28"/>
          <w:szCs w:val="28"/>
          <w:rtl w:val="true"/>
          <w:lang w:bidi="ar-SA"/>
        </w:rPr>
        <w:t>روييدن موهاى خشن در عانه و زير شكم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يكي از علامت هاي بلوغ در كسي ايجاد شود، آيا بالغ است يا بايد همۀ علامت ها در او ظاهر شده باشد؟</w:t>
      </w:r>
    </w:p>
    <w:p>
      <w:pPr>
        <w:pStyle w:val="BookText"/>
        <w:rPr/>
      </w:pPr>
      <w:r>
        <w:rPr>
          <w:rFonts w:ascii="Amiri" w:hAnsi="Amiri" w:eastAsia="Amiri" w:cs="Amiri"/>
          <w:color w:val="111111"/>
          <w:sz w:val="28"/>
          <w:sz w:val="28"/>
          <w:szCs w:val="28"/>
          <w:rtl w:val="true"/>
          <w:lang w:bidi="ar-SA"/>
        </w:rPr>
        <w:t>يكى از آن ها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نسبت به همسالانش دو سال عقب ماندگى ذهنى يا اختلالات ذهنى يا اختلالات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روانى داشته باشد، با توجّه به انواع مختلف اين اختلالات، آيا اين مشكل رافع تكاليف شرعى مى باشد يا اينكه بلوغ و تكاليف او مانند افراد عادى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بلوغ، بالغ است، ولى اگر نتواند به وظيفه عمل كند، نظير اينكه نمى تواند روزه بگيرد، آن تكليف براى او واجب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نمى داند از لحاظ سنّى بالغ شده يا نه و دو نشانۀ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احتلام و روئيدن موى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وظيفه اش چيست‌؟</w:t>
      </w:r>
    </w:p>
    <w:p>
      <w:pPr>
        <w:pStyle w:val="BookText"/>
        <w:rPr/>
      </w:pPr>
      <w:r>
        <w:rPr>
          <w:rFonts w:ascii="Amiri" w:hAnsi="Amiri" w:eastAsia="Amiri" w:cs="Amiri"/>
          <w:color w:val="111111"/>
          <w:sz w:val="28"/>
          <w:sz w:val="28"/>
          <w:szCs w:val="28"/>
          <w:rtl w:val="true"/>
          <w:lang w:bidi="ar-SA"/>
        </w:rPr>
        <w:t>تا يقين نكند، مكلّف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تولّد اينجانب در شناسنامه دقيق نيست، وظيفه ام نسبت به انجام تكاليف چيست‌؟</w:t>
      </w:r>
    </w:p>
    <w:p>
      <w:pPr>
        <w:pStyle w:val="BookText"/>
        <w:rPr/>
      </w:pPr>
      <w:r>
        <w:rPr>
          <w:rFonts w:ascii="IRNazanin" w:hAnsi="IRNazanin" w:eastAsia="IRNazanin"/>
          <w:color w:val="111111"/>
          <w:sz w:val="28"/>
          <w:sz w:val="28"/>
          <w:szCs w:val="28"/>
          <w:rtl w:val="true"/>
          <w:lang w:bidi="fa-IR"/>
        </w:rPr>
        <w:t>تا وقتى يقين به بلوغ نكنيد، انجام تكاليف لازم نيست، گرچه احكام بلوغ را به جا آوريد،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كه در اتمام نُه سال قمرى شك دارد، اگر خونى ببيند كه علائم حيض را دارد، آيا بالغ محسوب مى شود؟</w:t>
      </w:r>
    </w:p>
    <w:p>
      <w:pPr>
        <w:pStyle w:val="BookText"/>
        <w:rPr/>
      </w:pPr>
      <w:r>
        <w:rPr>
          <w:rFonts w:ascii="IRNazanin" w:hAnsi="IRNazanin" w:eastAsia="IRNazanin"/>
          <w:color w:val="111111"/>
          <w:sz w:val="28"/>
          <w:sz w:val="28"/>
          <w:szCs w:val="28"/>
          <w:rtl w:val="true"/>
          <w:lang w:bidi="fa-IR"/>
        </w:rPr>
        <w:t>بالغ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نوجواني كه العياذبالله با استمنا منى از او خارج شود، آيا بالغ است يا بايد منى به صورت طبيعى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 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شود؟</w:t>
      </w:r>
    </w:p>
    <w:p>
      <w:pPr>
        <w:pStyle w:val="BookText"/>
        <w:rPr/>
      </w:pPr>
      <w:r>
        <w:rPr>
          <w:rFonts w:ascii="Amiri" w:hAnsi="Amiri" w:eastAsia="Amiri" w:cs="Amiri"/>
          <w:color w:val="111111"/>
          <w:sz w:val="28"/>
          <w:sz w:val="28"/>
          <w:szCs w:val="28"/>
          <w:rtl w:val="true"/>
          <w:lang w:bidi="ar-SA"/>
        </w:rPr>
        <w:t>در فرض مذكور، بالغ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دخترى پس از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جنسيّت داده است، حال بيان 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بايد شرايط تكليف و بلوغ جنسيّت فعلى را رعايت كند؟</w:t>
      </w:r>
    </w:p>
    <w:p>
      <w:pPr>
        <w:pStyle w:val="BookText"/>
        <w:rPr/>
      </w:pPr>
      <w:r>
        <w:rPr>
          <w:rFonts w:ascii="IRNazanin" w:hAnsi="IRNazanin" w:eastAsia="IRNazanin"/>
          <w:color w:val="111111"/>
          <w:sz w:val="28"/>
          <w:sz w:val="28"/>
          <w:szCs w:val="28"/>
          <w:rtl w:val="true"/>
          <w:lang w:bidi="fa-IR"/>
        </w:rPr>
        <w:t>مناط وضع فعلى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مثبت بودن جواب، آيا اين تغيير جنسيّت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موجب تغيير زمان تكاليف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داعى عقلايى دارد، اشكال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سنِّ بلوغ در دختران و پسران، مي تواند در مناطق مختلف دنيا و به تناسب مكان و شرايط آب و هوايي تغيير كند؟</w:t>
      </w:r>
    </w:p>
    <w:p>
      <w:pPr>
        <w:pStyle w:val="BookText"/>
        <w:rPr/>
      </w:pPr>
      <w:r>
        <w:rPr>
          <w:rFonts w:ascii="IRNazanin" w:hAnsi="IRNazanin" w:eastAsia="IRNazanin"/>
          <w:color w:val="111111"/>
          <w:sz w:val="28"/>
          <w:sz w:val="28"/>
          <w:szCs w:val="28"/>
          <w:rtl w:val="true"/>
          <w:lang w:bidi="fa-IR"/>
        </w:rPr>
        <w:t>حكم خدا تغيير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پيشگيرى از بهانه جويى سازمان هاى بين المللى و مخالفين اسلام و انقلاب در مسائل حقوقى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قضايى، آيا رعايت سنّ بلوغ لازم است يا سنّى كه در قوانين بين المللى ذكر شده‌؟</w:t>
      </w:r>
    </w:p>
    <w:p>
      <w:pPr>
        <w:pStyle w:val="BookText"/>
        <w:rPr/>
      </w:pPr>
      <w:r>
        <w:rPr>
          <w:rFonts w:ascii="IRNazanin" w:hAnsi="IRNazanin" w:eastAsia="IRNazanin"/>
          <w:color w:val="111111"/>
          <w:sz w:val="28"/>
          <w:sz w:val="28"/>
          <w:szCs w:val="28"/>
          <w:rtl w:val="true"/>
          <w:lang w:bidi="fa-IR"/>
        </w:rPr>
        <w:t xml:space="preserve">سنّى كه در اسلام براى بلوغ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دخترها اتمام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قمرى و پسرها اتمام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مراعات شود، ولى هركدام نتوانستند اعمال را به جا آورند، نظير اينكه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نتواند روزه بگيرد، آن تكليف تا زمان توانايى ساقط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بلوغ، رشد عقلى شرط نيست‌؟</w:t>
      </w:r>
    </w:p>
    <w:p>
      <w:pPr>
        <w:pStyle w:val="BookText"/>
        <w:rPr/>
      </w:pPr>
      <w:r>
        <w:rPr>
          <w:rFonts w:ascii="Amiri" w:hAnsi="Amiri" w:eastAsia="Amiri" w:cs="Amiri"/>
          <w:color w:val="111111"/>
          <w:sz w:val="28"/>
          <w:sz w:val="28"/>
          <w:szCs w:val="28"/>
          <w:rtl w:val="true"/>
          <w:lang w:bidi="ar-SA"/>
        </w:rPr>
        <w:t>در عبادات، رشد عقلى لازم نيست، ولى در مطلق معاملات، رشد عقلى شرط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امور 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در فهم معناي مسائل 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معناي تقليد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جسمى در عمل به مسائل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ساباطى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ظاهراً با وضعيّت كنونى دختران جامعۀ ما سازگارتر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ندادن مردم به اين سن در مورد دخترانشان به جهت مشكل بودن انجام وظايف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دختران از حيث رشد به جهت شرايط محيطي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 سرما، آب و هوا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فقهاى عظام نبايد نسبت به سن بلوغ دختران، تجديد نظر كنند؟ يا براي سنّ بلوغ در معاملات و عبادات فرق قائل شوند؟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بلوغ در اسلام، براى پسرها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و براى دخترها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است و </w:t>
      </w:r>
      <w:bookmarkStart w:id="23" w:name="pg20273_258453"/>
    </w:p>
    <w:p>
      <w:pPr>
        <w:pStyle w:val="BookText"/>
        <w:rPr/>
      </w:pPr>
      <w:bookmarkEnd w:id="23"/>
      <w:r>
        <w:rPr>
          <w:rFonts w:ascii="IRNazanin" w:hAnsi="IRNazanin" w:eastAsia="IRNazanin"/>
          <w:color w:val="111111"/>
          <w:sz w:val="28"/>
          <w:sz w:val="28"/>
          <w:szCs w:val="28"/>
          <w:rtl w:val="true"/>
          <w:lang w:bidi="fa-IR"/>
        </w:rPr>
        <w:t>روايات فراوان دلالت بر اين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روايت عمّار نيز مربوط به پسرها است نه دخترها، كه آن نيز حمل بر استحباب شده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البته راجع به معاملات، رشد هم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عبادات هم هر دختر بالغى كه قدرت بر عبادات دارد، بايد انجام دهد، ولى اگر عبادتى از جمله روزه براى او مشقّت داشت، لازم نيست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تعبّد فقهاى شيعه الحمدلله راجع به روايات و دخالت ندادن استحسانات در تعبديّات، هميشه عالى بوده است و يكى از امتيازات فقهاى شيعه،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غير مسلمان بعد از بلوغ، موظّف به انجام وظايف شرعى است‌؟</w:t>
      </w:r>
    </w:p>
    <w:p>
      <w:pPr>
        <w:pStyle w:val="BookText"/>
        <w:rPr/>
      </w:pPr>
      <w:r>
        <w:rPr>
          <w:rFonts w:ascii="IRNazanin" w:hAnsi="IRNazanin" w:eastAsia="IRNazanin"/>
          <w:color w:val="111111"/>
          <w:sz w:val="28"/>
          <w:sz w:val="28"/>
          <w:szCs w:val="28"/>
          <w:rtl w:val="true"/>
          <w:lang w:bidi="fa-IR"/>
        </w:rPr>
        <w:t>تكاليف در اسلام، مقيّد به اسلام نيست واز نظر اقتضاء و انشاء و بالفعل براى همۀ انسان هاست، ولى مقام تنجيز را ندارد؛ امّا اگر كسى در تفحّص در اعتقادات كوتاهى داشته باشد، بخاطر آن كوتاهى، كه به آن جاهل مقصّر مى گويند، مؤاخذه مى شود</w:t>
      </w:r>
      <w:r>
        <w:rPr>
          <w:rFonts w:eastAsia="IRNazanin" w:cs="IRNazanin"/>
          <w:color w:val="111111"/>
          <w:sz w:val="28"/>
          <w:szCs w:val="28"/>
          <w:rtl w:val="true"/>
          <w:lang w:bidi="fa-IR"/>
        </w:rPr>
        <w:t>.</w:t>
      </w:r>
    </w:p>
    <w:p>
      <w:pPr>
        <w:pStyle w:val="Heading3"/>
        <w:numPr>
          <w:ilvl w:val="2"/>
          <w:numId w:val="1"/>
        </w:numPr>
        <w:rPr/>
      </w:pPr>
      <w:bookmarkStart w:id="24" w:name="__RefHeading___Toc12543965_1280447820"/>
      <w:bookmarkStart w:id="25" w:name="_Toc8"/>
      <w:bookmarkEnd w:id="24"/>
      <w:r>
        <w:rPr>
          <w:rtl w:val="true"/>
        </w:rPr>
        <w:t>انتخاب مرجع تقليد</w:t>
      </w:r>
      <w:bookmarkEnd w:id="25"/>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تقليد از مجتهد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صورتى كه وجود اعلم ثابت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يا جايز؟</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 فقيهي در علومي مانند علم رجال، عرفان، فلسفه، نجوم و مانند اينها، باعث اعلميّت مي گردد يا صرفاً فقه و اصول ملاك اعلميّت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از مرجع، مجتهد جامع الشّرائط است كه در فقه اعلم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اعلم بودن مجتهد، صرفاً تسلّط بر علم فقه است يا تسلّط بر مسائل روز و مسائل مستحدثه و مخصوصاً آگاهى از زمان و موقعيّت هاى اجتماعى هم بايد لحاظ شود؟</w:t>
      </w:r>
    </w:p>
    <w:p>
      <w:pPr>
        <w:pStyle w:val="BookText"/>
        <w:rPr/>
      </w:pPr>
      <w:r>
        <w:rPr>
          <w:rFonts w:ascii="Amiri" w:hAnsi="Amiri" w:eastAsia="Amiri" w:cs="Amiri"/>
          <w:color w:val="111111"/>
          <w:sz w:val="28"/>
          <w:sz w:val="28"/>
          <w:szCs w:val="28"/>
          <w:rtl w:val="true"/>
          <w:lang w:bidi="ar-SA"/>
        </w:rPr>
        <w:t>كليّۀ اين موارد بايد لحاظ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گفته مى شود بايد از مجتهدى تقليد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است‌؟ آيا عدالتى كه بايد در امام جماعت باشد، با عدالت در مرجع تقليد، متفاوت است‌؟</w:t>
      </w:r>
    </w:p>
    <w:p>
      <w:pPr>
        <w:pStyle w:val="BookText"/>
        <w:rPr/>
      </w:pPr>
      <w:r>
        <w:rPr>
          <w:rFonts w:ascii="Amiri" w:hAnsi="Amiri" w:eastAsia="Amiri" w:cs="Amiri"/>
          <w:color w:val="111111"/>
          <w:sz w:val="28"/>
          <w:sz w:val="28"/>
          <w:szCs w:val="28"/>
          <w:rtl w:val="true"/>
          <w:lang w:bidi="ar-SA"/>
        </w:rPr>
        <w:t>بايد علاوه بر تقيّد به ظواهر شرع، ملكۀ عدالت داشته باشد و بايد از رذائل اخلاقى از جمله دنيا خواهى و رياست طلبى به دور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عادى كه در علوم دينى تخصّص ندارند و نمى توانند اعلميّت مجتهدي را تشخيص بدهند، چگونه بايد مرجع تقليد خود را انتخاب كنند؟</w:t>
      </w:r>
    </w:p>
    <w:p>
      <w:pPr>
        <w:pStyle w:val="BookText"/>
        <w:rPr/>
      </w:pPr>
      <w:r>
        <w:rPr>
          <w:rFonts w:ascii="IRNazanin" w:hAnsi="IRNazanin" w:eastAsia="IRNazanin"/>
          <w:color w:val="111111"/>
          <w:sz w:val="28"/>
          <w:sz w:val="28"/>
          <w:szCs w:val="28"/>
          <w:rtl w:val="true"/>
          <w:lang w:bidi="fa-IR"/>
        </w:rPr>
        <w:t>از افرادى كه مسائل را مى دانند و مغرض نيستند و متديّن هستند، مى پرسند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كه مي خواهند مجتهدي را به عنوان اعلم معرّفي كنند، حتماً لازم است روحاني و اهل حوزه باشند؟ يا غير روحاني كه مورد اطمينان باشد نيز كافي است‌؟</w:t>
      </w:r>
    </w:p>
    <w:p>
      <w:pPr>
        <w:pStyle w:val="BookText"/>
        <w:rPr/>
      </w:pPr>
      <w:r>
        <w:rPr>
          <w:rFonts w:ascii="Amiri" w:hAnsi="Amiri" w:eastAsia="Amiri" w:cs="Amiri"/>
          <w:color w:val="111111"/>
          <w:sz w:val="28"/>
          <w:sz w:val="28"/>
          <w:szCs w:val="28"/>
          <w:rtl w:val="true"/>
          <w:lang w:bidi="ar-SA"/>
        </w:rPr>
        <w:t>بايد بتواند تشخيص بدهد، روحانى باشد يا غير روحانى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آسان گيري مجتهدي در فتاوا و مسائل، مي تواند ملاك انتخاب او براي تقليد باشد؟</w:t>
      </w:r>
    </w:p>
    <w:p>
      <w:pPr>
        <w:pStyle w:val="BookText"/>
        <w:rPr/>
      </w:pPr>
      <w:r>
        <w:rPr>
          <w:rFonts w:ascii="Amiri" w:hAnsi="Amiri" w:eastAsia="Amiri" w:cs="Amiri"/>
          <w:color w:val="111111"/>
          <w:sz w:val="28"/>
          <w:sz w:val="28"/>
          <w:szCs w:val="28"/>
          <w:rtl w:val="true"/>
          <w:lang w:bidi="ar-SA"/>
        </w:rPr>
        <w:t>ملاك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تقليد از مجتهد جامع الشّرايط، بايد براي تقليد از او اجازه گرفت‌؟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نيست و همچنين براى عدول از او هم اجازه لازم نيست</w:t>
      </w:r>
      <w:r>
        <w:rPr>
          <w:rFonts w:eastAsia="IRNazanin" w:cs="IRNazanin"/>
          <w:color w:val="111111"/>
          <w:sz w:val="28"/>
          <w:szCs w:val="28"/>
          <w:rtl w:val="true"/>
          <w:lang w:bidi="fa-IR"/>
        </w:rPr>
        <w:t xml:space="preserve">. </w:t>
      </w:r>
      <w:bookmarkStart w:id="26" w:name="pg20273_258455"/>
    </w:p>
    <w:p>
      <w:pPr>
        <w:pStyle w:val="BookText"/>
        <w:rPr/>
      </w:pPr>
      <w:bookmarkEnd w:id="26"/>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نوجواني كه به تازگي به سنّ تكليف رسيده است، اگر پدر و مادرش مرجعي را مشخّص نمايند و او به اطمينان گفتۀ آنان از آن شخص تقليد كند، آيا بعداً تحقيق در مورد آن مرجع براي او لازم است‌؟</w:t>
      </w:r>
    </w:p>
    <w:p>
      <w:pPr>
        <w:pStyle w:val="BookText"/>
        <w:rPr/>
      </w:pPr>
      <w:r>
        <w:rPr>
          <w:rFonts w:ascii="Amiri" w:hAnsi="Amiri" w:eastAsia="Amiri" w:cs="Amiri"/>
          <w:color w:val="111111"/>
          <w:sz w:val="28"/>
          <w:sz w:val="28"/>
          <w:szCs w:val="28"/>
          <w:rtl w:val="true"/>
          <w:lang w:bidi="ar-SA"/>
        </w:rPr>
        <w:t>همان اطمينان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يا دختري كه به تازگي به سنِّ بلوغ رسيده و از شناخت مرجع تقليد اعلم، ناتوان است، آيا مي تواند صرفاً به گفتۀ پدر و مادر در تقليد اطمينان كند؟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تقليد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غيراعلم اتقي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كدام يك مقدّم هستند؟</w:t>
      </w:r>
    </w:p>
    <w:p>
      <w:pPr>
        <w:pStyle w:val="BookText"/>
        <w:rPr/>
      </w:pPr>
      <w:r>
        <w:rPr>
          <w:rFonts w:ascii="IRNazanin" w:hAnsi="IRNazanin" w:eastAsia="IRNazanin"/>
          <w:color w:val="111111"/>
          <w:sz w:val="28"/>
          <w:sz w:val="28"/>
          <w:szCs w:val="28"/>
          <w:rtl w:val="true"/>
          <w:lang w:bidi="fa-IR"/>
        </w:rPr>
        <w:t>اعلم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با تتبّع در آيات و روايات، به فهم و يقين خود بيش از فتواي مجتهد اعتماد داشته باشد، تكليف او در آن مسئله چيست‌؟</w:t>
      </w:r>
    </w:p>
    <w:p>
      <w:pPr>
        <w:pStyle w:val="BookText"/>
        <w:rPr/>
      </w:pPr>
      <w:r>
        <w:rPr>
          <w:rFonts w:ascii="Amiri" w:hAnsi="Amiri" w:eastAsia="Amiri" w:cs="Amiri"/>
          <w:color w:val="111111"/>
          <w:sz w:val="28"/>
          <w:sz w:val="28"/>
          <w:szCs w:val="28"/>
          <w:rtl w:val="true"/>
          <w:lang w:bidi="ar-SA"/>
        </w:rPr>
        <w:t>بايد مرجع تقليد داشته باشد</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2543967_1280447820"/>
      <w:bookmarkStart w:id="28" w:name="_Toc9"/>
      <w:bookmarkEnd w:id="27"/>
      <w:r>
        <w:rPr>
          <w:rtl w:val="true"/>
        </w:rPr>
        <w:t>تقليد ابتدايي</w:t>
      </w:r>
      <w:bookmarkEnd w:id="2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اوّل بلوغ بدون توجّه به مسئله تقليد، اعمالى انجام داده است و اكنون بنا دارد از حضرتعالى تقليد كند، تكليف اعمالى كه قبلاً انجام داده، چيست‌؟</w:t>
      </w:r>
    </w:p>
    <w:p>
      <w:pPr>
        <w:pStyle w:val="BookText"/>
        <w:rPr/>
      </w:pPr>
      <w:r>
        <w:rPr>
          <w:rFonts w:ascii="IRNazanin" w:hAnsi="IRNazanin" w:eastAsia="IRNazanin"/>
          <w:color w:val="111111"/>
          <w:sz w:val="28"/>
          <w:sz w:val="28"/>
          <w:szCs w:val="28"/>
          <w:rtl w:val="true"/>
          <w:lang w:bidi="fa-IR"/>
        </w:rPr>
        <w:t>گذشته را حمل بر صحّت كند و از الان به بعد، طبق رساله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هم اكنون شك دارد كه در زمان تقليد از مرجع تقليد فوت شده، مميّز و مكلّف بوده يا نه، وظيفه اش چيست‌؟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وظيفه اى ندارد و مى تواند بر تقليد از او باقى باشد</w:t>
      </w:r>
      <w:r>
        <w:rPr>
          <w:rFonts w:eastAsia="Amiri" w:cs="Amiri" w:ascii="Amiri" w:hAnsi="Amiri"/>
          <w:color w:val="111111"/>
          <w:sz w:val="28"/>
          <w:szCs w:val="28"/>
          <w:rtl w:val="true"/>
          <w:lang w:bidi="ar-SA"/>
        </w:rPr>
        <w:t xml:space="preserve">. </w:t>
      </w:r>
      <w:bookmarkStart w:id="29" w:name="pg20273_258456"/>
    </w:p>
    <w:p>
      <w:pPr>
        <w:pStyle w:val="BookText"/>
        <w:rPr/>
      </w:pPr>
      <w:bookmarkEnd w:id="29"/>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تقليد ابتدائى از مجتهد ميّت اعلم، جايز مى باشد؟ در صورت عدم جواز، اگر شناخت مجتهد زندۀ اعلم غير ممكن باشد يا مجتهد ميّت اعلم داراى فضائلى بوده، چطور؟</w:t>
      </w:r>
    </w:p>
    <w:p>
      <w:pPr>
        <w:pStyle w:val="BookText"/>
        <w:rPr/>
      </w:pPr>
      <w:r>
        <w:rPr>
          <w:rFonts w:ascii="IRNazanin" w:hAnsi="IRNazanin" w:eastAsia="IRNazanin"/>
          <w:color w:val="111111"/>
          <w:sz w:val="28"/>
          <w:sz w:val="28"/>
          <w:szCs w:val="28"/>
          <w:rtl w:val="true"/>
          <w:lang w:bidi="fa-IR"/>
        </w:rPr>
        <w:t>تقليد ابتدايى از ميّت جايز نيست و از مجتهد حى بايد تقليد كند و اگر اعلم زنده نباشد يا به دست آوردن او مشكل باشد، از اعلم تقليد كردن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در زمان حيات مجتهدي بالغ بوده است، ولي يا اصلاً تقليد نمي كرده يا مقلّد ديگري بوده است، آيا مي تواند پس از فوت او به او رجوع كند؟</w:t>
      </w:r>
    </w:p>
    <w:p>
      <w:pPr>
        <w:pStyle w:val="BookText"/>
        <w:rPr/>
      </w:pPr>
      <w:r>
        <w:rPr>
          <w:rFonts w:ascii="Amiri" w:hAnsi="Amiri" w:eastAsia="Amiri" w:cs="Amiri"/>
          <w:color w:val="111111"/>
          <w:sz w:val="28"/>
          <w:sz w:val="28"/>
          <w:szCs w:val="28"/>
          <w:rtl w:val="true"/>
          <w:lang w:bidi="ar-SA"/>
        </w:rPr>
        <w:t>تقليد ابتدائى از ميّت، مطلقاً جايز نيست</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2543969_1280447820"/>
      <w:bookmarkStart w:id="31" w:name="_Toc10"/>
      <w:bookmarkEnd w:id="30"/>
      <w:r>
        <w:rPr>
          <w:rtl w:val="true"/>
        </w:rPr>
        <w:t>احتياط در تقليد</w:t>
      </w:r>
      <w:bookmarkEnd w:id="3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احتياط در تقليد چيست‌؟ و چه كسى مى تواند به احتياط عمل كند؟</w:t>
      </w:r>
    </w:p>
    <w:p>
      <w:pPr>
        <w:pStyle w:val="BookText"/>
        <w:rPr/>
      </w:pPr>
      <w:r>
        <w:rPr>
          <w:rFonts w:ascii="IRNazanin" w:hAnsi="IRNazanin" w:eastAsia="IRNazanin"/>
          <w:color w:val="111111"/>
          <w:sz w:val="28"/>
          <w:sz w:val="28"/>
          <w:szCs w:val="28"/>
          <w:rtl w:val="true"/>
          <w:lang w:bidi="fa-IR"/>
        </w:rPr>
        <w:t>منظور اين است كه طورى عمل كند كه يقين كند واقع را عمل كرده است و اين كار براى عموم مردم ممكن نيست و براى اهل علم نزديك به اجتهاد نيز سخت است؛ بنابراين بايد همگى يا مجتهد باشند يا مقلّد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حضرتعالى آيا احتياط بهتر است يا تقليد؟</w:t>
      </w:r>
    </w:p>
    <w:p>
      <w:pPr>
        <w:pStyle w:val="BookText"/>
        <w:rPr/>
      </w:pPr>
      <w:r>
        <w:rPr>
          <w:rFonts w:ascii="IRNazanin" w:hAnsi="IRNazanin" w:eastAsia="IRNazanin"/>
          <w:color w:val="111111"/>
          <w:sz w:val="28"/>
          <w:sz w:val="28"/>
          <w:szCs w:val="28"/>
          <w:rtl w:val="true"/>
          <w:lang w:bidi="fa-IR"/>
        </w:rPr>
        <w:t>تقليد بهتر است، بلكه احتياط در همۀ مسائل ممكن نيست، مخصوصاً براى عموم مردم؛ و بر فرض امكان، خود را به دردسر انداختن، عقل پسند نيست، مگر در موارد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محتاط، در عمل خود، بايد فتاواى همۀ مراجع زنده را لحاظ كند؟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محتاط بايد واقع را به دست آورد، نه فتاواى مراجع را؛ لذا براى عموم مردم ممكن نيست، مگر اندكى از افراد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در بعضى از مسائل محتاط بود و در بعض ديگر مقلّد؟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احتياط مستلزم تكرار باشد، باز هم جايز است‌؟</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مشغول جستجو و شناخت مجتهد جامع الشّرايط و اعلم است؛ در آن زمان بايد احتياط كند يا مخيَّر بين تقليد از يكى از مجتهدين است‌؟</w:t>
      </w:r>
    </w:p>
    <w:p>
      <w:pPr>
        <w:pStyle w:val="BookText"/>
        <w:rPr/>
      </w:pPr>
      <w:r>
        <w:rPr>
          <w:rFonts w:ascii="Amiri" w:hAnsi="Amiri" w:eastAsia="Amiri" w:cs="Amiri"/>
          <w:color w:val="111111"/>
          <w:sz w:val="28"/>
          <w:sz w:val="28"/>
          <w:szCs w:val="28"/>
          <w:rtl w:val="true"/>
          <w:lang w:bidi="ar-SA"/>
        </w:rPr>
        <w:t>مخيّر است از يكى از مجتهدين تقليد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احتياط مى كند، وجوهات شرعى خود را به چه كسى تحويل دهد؟</w:t>
      </w:r>
    </w:p>
    <w:p>
      <w:pPr>
        <w:pStyle w:val="BookText"/>
        <w:rPr/>
      </w:pPr>
      <w:r>
        <w:rPr>
          <w:rFonts w:ascii="Amiri" w:hAnsi="Amiri" w:eastAsia="Amiri" w:cs="Amiri"/>
          <w:color w:val="111111"/>
          <w:sz w:val="28"/>
          <w:sz w:val="28"/>
          <w:szCs w:val="28"/>
          <w:rtl w:val="true"/>
          <w:lang w:bidi="ar-SA"/>
        </w:rPr>
        <w:t>به هر مجتهد جامع الشّرايطى بدهد،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مرجع تقليد و فالاعلم مكلّف، هر دو در مسئله اى احتياط واجب داشته باشند، آيا مقلّد مى تواند به مجتهدين ديگر رجوع كند؟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مسئله اى اكثر مجتهدين، احتياط را واجب بدانند و فقط يك مرجع در آن مسئله فتوا داده باشد، آيا مى توان با اكثريّت مخالفت كرد و به فتوا عمل نمود؟</w:t>
      </w:r>
    </w:p>
    <w:p>
      <w:pPr>
        <w:pStyle w:val="BookText"/>
        <w:rPr/>
      </w:pPr>
      <w:r>
        <w:rPr>
          <w:rFonts w:ascii="Amiri" w:hAnsi="Amiri" w:eastAsia="Amiri" w:cs="Amiri"/>
          <w:color w:val="111111"/>
          <w:sz w:val="28"/>
          <w:sz w:val="28"/>
          <w:szCs w:val="28"/>
          <w:rtl w:val="true"/>
          <w:lang w:bidi="ar-SA"/>
        </w:rPr>
        <w:t>مى توانيد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اجازۀ حضرتعالى به تقليد از مرحوم حضرت امام باقى مانده ام، آيا در مسئله اى كه ايشان احتياط واجب دارند و حضرتعالى فتوا مى دهيد، مى توانم به غير شما رجوع كنم‌؟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 xml:space="preserve">. </w:t>
      </w:r>
      <w:bookmarkStart w:id="32" w:name="pg20273_258458"/>
    </w:p>
    <w:p>
      <w:pPr>
        <w:pStyle w:val="Heading3"/>
        <w:numPr>
          <w:ilvl w:val="2"/>
          <w:numId w:val="1"/>
        </w:numPr>
        <w:rPr/>
      </w:pPr>
      <w:bookmarkStart w:id="33" w:name="__RefHeading___Toc12543971_1280447820"/>
      <w:bookmarkStart w:id="34" w:name="_Toc11"/>
      <w:bookmarkEnd w:id="32"/>
      <w:bookmarkEnd w:id="33"/>
      <w:r>
        <w:rPr>
          <w:rtl w:val="true"/>
        </w:rPr>
        <w:t>شيوۀ تقليد</w:t>
      </w:r>
      <w:bookmarkEnd w:id="34"/>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تقليد از مجتهد، حتماً بايد آن مجتهد رساله داشته باشد و مبادرت به امر مرجعيّت نمايد يا همين مقدار كه مكلّف تشخيص دهد از فلان مجتهد مى شود تقليد كرد، تقليد از او اشكال ندارد؟</w:t>
      </w:r>
    </w:p>
    <w:p>
      <w:pPr>
        <w:pStyle w:val="BookText"/>
        <w:rPr/>
      </w:pPr>
      <w:r>
        <w:rPr>
          <w:rFonts w:ascii="Amiri" w:hAnsi="Amiri" w:eastAsia="Amiri" w:cs="Amiri"/>
          <w:color w:val="111111"/>
          <w:sz w:val="28"/>
          <w:sz w:val="28"/>
          <w:szCs w:val="28"/>
          <w:rtl w:val="true"/>
          <w:lang w:bidi="ar-SA"/>
        </w:rPr>
        <w:t>رساله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سايت مرجع تقليد يا رسالۀ توضيح المسائل، فتوائى مخالف آنچه از تلفن دفتر ايشان شنيده شده است مشاهده شود، عمل به كدام فتوا صحيح است‌؟</w:t>
      </w:r>
    </w:p>
    <w:p>
      <w:pPr>
        <w:pStyle w:val="BookText"/>
        <w:rPr/>
      </w:pPr>
      <w:r>
        <w:rPr>
          <w:rFonts w:ascii="IRNazanin" w:hAnsi="IRNazanin" w:eastAsia="IRNazanin"/>
          <w:color w:val="111111"/>
          <w:sz w:val="28"/>
          <w:sz w:val="28"/>
          <w:szCs w:val="28"/>
          <w:rtl w:val="true"/>
          <w:lang w:bidi="fa-IR"/>
        </w:rPr>
        <w:t>اگر اطمينان ندارد كه فتوا عوض شده، مى تواند به آنچه در رساله نوشته شده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فتواى مرجع تقليد به صورت تلفنى از دفتر او شنيده شود، حجّت است‌؟</w:t>
      </w:r>
    </w:p>
    <w:p>
      <w:pPr>
        <w:pStyle w:val="BookText"/>
        <w:rPr/>
      </w:pPr>
      <w:r>
        <w:rPr>
          <w:rFonts w:ascii="Amiri" w:hAnsi="Amiri" w:eastAsia="Amiri" w:cs="Amiri"/>
          <w:color w:val="111111"/>
          <w:sz w:val="28"/>
          <w:sz w:val="28"/>
          <w:szCs w:val="28"/>
          <w:rtl w:val="true"/>
          <w:lang w:bidi="ar-SA"/>
        </w:rPr>
        <w:t>حجّت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لازم است كه قبل از انجام تكليف، مرجع تقليد معلوم شده باشد؟</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فرزندم به سنِّ تكليف نرسيده، ولى مميّز است و قصد انجام اعمال عبادى را دارد، آيا بايد تمام شرايط و مسائل 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اعلميّت 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رعايت كند يا خير؟</w:t>
      </w:r>
    </w:p>
    <w:p>
      <w:pPr>
        <w:pStyle w:val="BookText"/>
        <w:rPr/>
      </w:pPr>
      <w:r>
        <w:rPr>
          <w:rFonts w:ascii="Amiri" w:hAnsi="Amiri" w:eastAsia="Amiri" w:cs="Amiri"/>
          <w:color w:val="111111"/>
          <w:sz w:val="28"/>
          <w:sz w:val="28"/>
          <w:szCs w:val="28"/>
          <w:rtl w:val="true"/>
          <w:lang w:bidi="ar-SA"/>
        </w:rPr>
        <w:t>بايد مراعات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زمان بلوغ تا كنون، از يكى از مراجع تقليد كرده ام؛ ولى هم اكنون شك كرده ام كه همۀ اعمالم بر طبق نظريات ايشان بوده يا خير، آيا تقليدم صحيح است‌؟ آيا تحقيق دربارۀ مطابقت اعمالم لازم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گذشته قضا ندارد و از اين به بعد، بايد اعمال مطابق با نظر مرجع باشد</w:t>
      </w:r>
      <w:r>
        <w:rPr>
          <w:rFonts w:eastAsia="IRNazanin" w:cs="IRNazanin"/>
          <w:color w:val="111111"/>
          <w:sz w:val="28"/>
          <w:szCs w:val="28"/>
          <w:rtl w:val="true"/>
          <w:lang w:bidi="fa-IR"/>
        </w:rPr>
        <w:t xml:space="preserve">. </w:t>
      </w:r>
      <w:bookmarkStart w:id="35" w:name="pg20273_258459"/>
    </w:p>
    <w:p>
      <w:pPr>
        <w:pStyle w:val="BookText"/>
        <w:rPr/>
      </w:pPr>
      <w:bookmarkEnd w:id="35"/>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يكي از مراجع متوفّي، به سنِّ تكليف رسيدم و قصد كردم از ايشان تقليد كنم، ولى نه رسالۀ معظّم له را تهيه كردم و نه به فتاوايشان آگاه شدم، آيا هم اكنون تقليدم از ايشان ابتدايى است يا خير؟</w:t>
      </w:r>
    </w:p>
    <w:p>
      <w:pPr>
        <w:pStyle w:val="BookText"/>
        <w:rPr/>
      </w:pPr>
      <w:r>
        <w:rPr>
          <w:rFonts w:ascii="IRNazanin" w:hAnsi="IRNazanin" w:eastAsia="IRNazanin"/>
          <w:color w:val="111111"/>
          <w:sz w:val="28"/>
          <w:sz w:val="28"/>
          <w:szCs w:val="28"/>
          <w:rtl w:val="true"/>
          <w:lang w:bidi="fa-IR"/>
        </w:rPr>
        <w:t>اگر ملتزم به تقليد شُديد به اين معنا كه اگر از شما مى پرسيدند از چه كسى تقليد مى كنيد، مى گفتيد از فلان مرجع، مى توانيد بر تقليد از ايشان باقى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از همان ابتداي تكليف، بدون نيّت تقليد و تحقيق و برّرسى، از رسالۀ يكى از مراجع فوت شده كه در منزل پدرى بوده استفاده مى كردم، آيا اين مقدار براى تحقّق تقليد و بقاء پس از فوت ايشان كافى است يا خير؟</w:t>
      </w:r>
    </w:p>
    <w:p>
      <w:pPr>
        <w:pStyle w:val="BookText"/>
        <w:rPr/>
      </w:pPr>
      <w:r>
        <w:rPr>
          <w:rFonts w:ascii="IRNazanin" w:hAnsi="IRNazanin" w:eastAsia="IRNazanin"/>
          <w:color w:val="111111"/>
          <w:sz w:val="28"/>
          <w:sz w:val="28"/>
          <w:szCs w:val="28"/>
          <w:rtl w:val="true"/>
          <w:lang w:bidi="fa-IR"/>
        </w:rPr>
        <w:t>اگر استفاده از رسالۀ مرجع زنده بوده است، كفايت مى كند، ولى اگر از رسالۀ مرجعى كه فوت كرده، بوده است، از اين به بعد بايد مرجع تقليد زنده انتخاب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فرزندى شانزده ساله دارم كه متأسّفانه ناشنوا و نابينا است و كندى ذهن دارد و هيچ چيز از واجبات دينى خود را نمى داند، با توجّه به خصوصيّات او، درك، فهم و عمل به مسائل شرعى براى او مشكل است و براى ما هم مشقّت دارد كه در اين كار به او كمك كنيم؛ وظيفه چيست‌؟</w:t>
      </w:r>
    </w:p>
    <w:p>
      <w:pPr>
        <w:pStyle w:val="BookText"/>
        <w:rPr/>
      </w:pPr>
      <w:r>
        <w:rPr>
          <w:rFonts w:ascii="IRNazanin" w:hAnsi="IRNazanin" w:eastAsia="IRNazanin"/>
          <w:color w:val="111111"/>
          <w:sz w:val="28"/>
          <w:sz w:val="28"/>
          <w:szCs w:val="28"/>
          <w:rtl w:val="true"/>
          <w:lang w:bidi="fa-IR"/>
        </w:rPr>
        <w:t>اگر ممكن نيست، تكليف از او ساقط است، ولى اگر مشكل است، بايد ياد بگيرد و شما هم بايد به او كمك كنيد</w:t>
      </w:r>
      <w:r>
        <w:rPr>
          <w:rFonts w:eastAsia="IRNazanin" w:cs="IRNazanin"/>
          <w:color w:val="111111"/>
          <w:sz w:val="28"/>
          <w:szCs w:val="28"/>
          <w:rtl w:val="true"/>
          <w:lang w:bidi="fa-IR"/>
        </w:rPr>
        <w:t>.</w:t>
      </w:r>
    </w:p>
    <w:p>
      <w:pPr>
        <w:pStyle w:val="Heading3"/>
        <w:numPr>
          <w:ilvl w:val="2"/>
          <w:numId w:val="1"/>
        </w:numPr>
        <w:rPr/>
      </w:pPr>
      <w:bookmarkStart w:id="36" w:name="__RefHeading___Toc12543973_1280447820"/>
      <w:bookmarkStart w:id="37" w:name="_Toc12"/>
      <w:bookmarkEnd w:id="36"/>
      <w:r>
        <w:rPr>
          <w:rtl w:val="true"/>
        </w:rPr>
        <w:t>تشخيص موضوع و مصداق</w:t>
      </w:r>
      <w:bookmarkEnd w:id="3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مرجع تقليد، تشخيص موضوعات را به عهدۀ مقلّدين مى گذارد، برخى از افراد، آنچه را برايشان آسان و ساده تر است انتخاب مى كنند، آيا اين افراد برىءالذّمّه مى شوند؟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بريءالذّمّه مى شوند</w:t>
      </w:r>
      <w:r>
        <w:rPr>
          <w:rFonts w:eastAsia="Amiri" w:cs="Amiri" w:ascii="Amiri" w:hAnsi="Amiri"/>
          <w:color w:val="111111"/>
          <w:sz w:val="28"/>
          <w:szCs w:val="28"/>
          <w:rtl w:val="true"/>
          <w:lang w:bidi="ar-SA"/>
        </w:rPr>
        <w:t xml:space="preserve">. </w:t>
      </w:r>
      <w:bookmarkStart w:id="38" w:name="pg20273_258460"/>
    </w:p>
    <w:p>
      <w:pPr>
        <w:pStyle w:val="BookText"/>
        <w:rPr/>
      </w:pPr>
      <w:bookmarkEnd w:id="3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مقلّد بنا بر فهم خود بگويد مرجع تقليد در مسئله اي اشتباه كرده است، بايد به نظر خود عمل كند يا نظر مجتهد؟</w:t>
      </w:r>
    </w:p>
    <w:p>
      <w:pPr>
        <w:pStyle w:val="BookText"/>
        <w:rPr/>
      </w:pPr>
      <w:r>
        <w:rPr>
          <w:rFonts w:ascii="Amiri" w:hAnsi="Amiri" w:eastAsia="Amiri" w:cs="Amiri"/>
          <w:color w:val="111111"/>
          <w:sz w:val="28"/>
          <w:sz w:val="28"/>
          <w:szCs w:val="28"/>
          <w:rtl w:val="true"/>
          <w:lang w:bidi="ar-SA"/>
        </w:rPr>
        <w:t>بايد به نظر مرجع تقليد عمل كند و فهم او حجّت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مقلّد به جز واجبات و محرّمات، لازم است در بقيۀ مسائل اعمّ از مستحبّات، مكروهات، اخلاقيّات، به نظر مرجع تقليد خود عمل نمايد؟</w:t>
      </w:r>
    </w:p>
    <w:p>
      <w:pPr>
        <w:pStyle w:val="BookText"/>
        <w:rPr/>
      </w:pPr>
      <w:r>
        <w:rPr>
          <w:rFonts w:ascii="Amiri" w:hAnsi="Amiri" w:eastAsia="Amiri" w:cs="Amiri"/>
          <w:color w:val="111111"/>
          <w:sz w:val="28"/>
          <w:sz w:val="28"/>
          <w:szCs w:val="28"/>
          <w:rtl w:val="true"/>
          <w:lang w:bidi="ar-SA"/>
        </w:rPr>
        <w:t>در احكام، بايد طبق نظر مرجع عمل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افراد، مسائل شرعي روزمرّۀ خود را بر اساس عرف اجتماع انجام مى دهند يا اگر سؤالى داشته باشند، از يك روحانى مى پرسند و اگر از آن ها سؤال شود از چه كسى تقليد مى كنيد، اظهار مى دارند كه از فلان مجتهد تقليد مى كنيم، ولى عملاً التزامى به خواندن رسالۀ آن مجتهد و عمل به فتاواى او ندارند، اعمال اين گونه افراد چه حكمى دارد؟</w:t>
      </w:r>
    </w:p>
    <w:p>
      <w:pPr>
        <w:pStyle w:val="BookText"/>
        <w:rPr/>
      </w:pPr>
      <w:r>
        <w:rPr>
          <w:rFonts w:ascii="IRNazanin" w:hAnsi="IRNazanin" w:eastAsia="IRNazanin"/>
          <w:color w:val="111111"/>
          <w:sz w:val="28"/>
          <w:sz w:val="28"/>
          <w:szCs w:val="28"/>
          <w:rtl w:val="true"/>
          <w:lang w:bidi="fa-IR"/>
        </w:rPr>
        <w:t>اگر مطابق با فتاواى آن مجتهد باشد، صحيح است</w:t>
      </w:r>
      <w:r>
        <w:rPr>
          <w:rFonts w:eastAsia="IRNazanin" w:cs="IRNazanin"/>
          <w:color w:val="111111"/>
          <w:sz w:val="28"/>
          <w:szCs w:val="28"/>
          <w:rtl w:val="true"/>
          <w:lang w:bidi="fa-IR"/>
        </w:rPr>
        <w:t>.</w:t>
      </w:r>
    </w:p>
    <w:p>
      <w:pPr>
        <w:pStyle w:val="Heading3"/>
        <w:numPr>
          <w:ilvl w:val="2"/>
          <w:numId w:val="1"/>
        </w:numPr>
        <w:rPr/>
      </w:pPr>
      <w:bookmarkStart w:id="39" w:name="__RefHeading___Toc12543975_1280447820"/>
      <w:bookmarkStart w:id="40" w:name="_Toc13"/>
      <w:bookmarkEnd w:id="39"/>
      <w:r>
        <w:rPr>
          <w:rtl w:val="true"/>
        </w:rPr>
        <w:t>تبعيض، عدول و رجوع در تقليد</w:t>
      </w:r>
      <w:bookmarkEnd w:id="4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كه شخصى در برخى از اعمال خود، از يك مجتهد و در بعضي اعمال ديگر، از مجتهد ديگرى تقليد نمايد؟</w:t>
      </w:r>
    </w:p>
    <w:p>
      <w:pPr>
        <w:pStyle w:val="BookText"/>
        <w:rPr/>
      </w:pPr>
      <w:r>
        <w:rPr>
          <w:rFonts w:ascii="IRNazanin" w:hAnsi="IRNazanin" w:eastAsia="IRNazanin"/>
          <w:color w:val="111111"/>
          <w:sz w:val="28"/>
          <w:sz w:val="28"/>
          <w:szCs w:val="28"/>
          <w:rtl w:val="true"/>
          <w:lang w:bidi="fa-IR"/>
        </w:rPr>
        <w:t>جايز است، مگر مجتهد اعلمى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انسان يقين كند عملى كه انجام مى دهد مطابق با فتواى يكى از مراجع معظّم تقليد است، كافى است يا خير؟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كفايت مى كند، ولى بهتر است عمل خود را نسبت به مرجع خاصّى انجام بدهد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در يك مسئله، گاهى از مجتهد فوت شده و گاهى از مجتهد حى، تقليد كرد؟</w:t>
      </w:r>
    </w:p>
    <w:p>
      <w:pPr>
        <w:pStyle w:val="BookText"/>
        <w:rPr/>
      </w:pPr>
      <w:r>
        <w:rPr>
          <w:rFonts w:ascii="IRNazanin" w:hAnsi="IRNazanin" w:eastAsia="IRNazanin"/>
          <w:color w:val="111111"/>
          <w:sz w:val="28"/>
          <w:sz w:val="28"/>
          <w:szCs w:val="28"/>
          <w:rtl w:val="true"/>
          <w:lang w:bidi="fa-IR"/>
        </w:rPr>
        <w:t>جايز نيست، مگر آن مجتهد زنده از دنيا برود كه بعداً مى توان در همان مسئله به مجتهد حى رجوع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مادري در هنگام بلوغ فرزندشان، نام مرجعى را به فرزند خويش معرّفى مى كنند و فرزند مقلّد آن مرجع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آن مكلّف، تقليد از مرجع ديگرى را برتر مى داند، ولى اعلميّت آن مرجع براى او اثبات نمى شود، هم چنان كه اعلميّت مرجع خويش نزد او ثابت نيست؛ آيا مى تواند عدول كند؟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عدول و رجوع از مجتهد زنده به مجتهدِ زندۀ ديگر چيست‌؟</w:t>
      </w:r>
    </w:p>
    <w:p>
      <w:pPr>
        <w:pStyle w:val="BookText"/>
        <w:rPr/>
      </w:pPr>
      <w:r>
        <w:rPr>
          <w:rFonts w:ascii="IRNazanin" w:hAnsi="IRNazanin" w:eastAsia="IRNazanin"/>
          <w:color w:val="111111"/>
          <w:sz w:val="28"/>
          <w:sz w:val="28"/>
          <w:szCs w:val="28"/>
          <w:rtl w:val="true"/>
          <w:lang w:bidi="fa-IR"/>
        </w:rPr>
        <w:t>شرط ندارد، مگر اينكه يكى از مجتهدين اعلم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زماني كه اعلم مشخّص نيست، آيا صرفاً به خاطر در دسترس بودن مجتهد يا آسان بودن فتاوا، مي توان به ديگري رجوع كرد؟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انجام مسائل احتياطي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 رجوع در احتياط واجب و نظاير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الاعلم فالاعلم لازم است‌؟</w:t>
      </w:r>
    </w:p>
    <w:p>
      <w:pPr>
        <w:pStyle w:val="BookText"/>
        <w:rPr/>
      </w:pP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تبعيض در تقليد، بايد بر اساس الاعلم فالاعلم باشد؟ يا همين اندازه كه اعلم مشخّص نيست، مي تواند تبعيض در تقليد داشته باشد؟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تبعيض، در فرض مذكور جايز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اعلميّت مجتهدي محتمل باشد، آيا باز هم عدول از او يا تبعيض در تقليد، جايز است‌؟</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مسائلي كه مرجع تقليد فتوا دارد، آيا مي توان به غير رجوع كرد يا تبعيضِ در تقليد داشت‌؟</w:t>
      </w:r>
    </w:p>
    <w:p>
      <w:pPr>
        <w:pStyle w:val="BookText"/>
        <w:rPr/>
      </w:pPr>
      <w:r>
        <w:rPr>
          <w:rFonts w:ascii="Amiri" w:hAnsi="Amiri" w:eastAsia="Amiri" w:cs="Amiri"/>
          <w:color w:val="111111"/>
          <w:sz w:val="28"/>
          <w:sz w:val="28"/>
          <w:szCs w:val="28"/>
          <w:rtl w:val="true"/>
          <w:lang w:bidi="ar-SA"/>
        </w:rPr>
        <w:t>در زمانى كه مرجع اعلم مشخّص نيست، مى تواند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تغيير مرجع تقليد، تشريفات خاصّي دارد؟</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مقلّدي به مسئله اي عمل كرده و سپس به مرجع ديگري عدول كند و همان مسئله را از او نيز تقليد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مجتهد در آن مسئله فتوي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مي تواند در آن مسئله به مرجع قبلي رجوع كند يا خير؟</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از مجتهد حيّ به مجتهد ميّت چه حكمي دارد؟</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احتياط واجب، مقلّد مي تواند يك بار به فتواي مجتهد ديگري عمل كند و بار ديگر به همان احتياط مرجع خودش‌؟</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احتياط واجب، آيا مقلّد مي تواند به مرجع اعلم ميّت رجوع كند؟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 xml:space="preserve">. </w:t>
      </w:r>
      <w:bookmarkStart w:id="41" w:name="pg20273_258463"/>
    </w:p>
    <w:p>
      <w:pPr>
        <w:pStyle w:val="BookText"/>
        <w:rPr/>
      </w:pPr>
      <w:bookmarkEnd w:id="4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مرجع در مسئله اي احتياط واجب كرده و مقلّد در آن مسئله، به مرجع ديگري رجوع كرده باشد، براي دفعۀ بعد مي تواند در همان مسئله به مرجعي غير از مرجع قبلي رجوع كند؟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Heading3"/>
        <w:numPr>
          <w:ilvl w:val="2"/>
          <w:numId w:val="1"/>
        </w:numPr>
        <w:rPr/>
      </w:pPr>
      <w:bookmarkStart w:id="42" w:name="__RefHeading___Toc12543977_1280447820"/>
      <w:bookmarkStart w:id="43" w:name="_Toc14"/>
      <w:bookmarkEnd w:id="42"/>
      <w:r>
        <w:rPr>
          <w:rtl w:val="true"/>
        </w:rPr>
        <w:t>بقاء بر تقليد</w:t>
      </w:r>
      <w:bookmarkEnd w:id="4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حضرتعالي در مورد بقاء بر تقليد از مجتهد ميّت چيست‌؟</w:t>
      </w:r>
    </w:p>
    <w:p>
      <w:pPr>
        <w:pStyle w:val="BookText"/>
        <w:rPr/>
      </w:pPr>
      <w:r>
        <w:rPr>
          <w:rFonts w:ascii="Amiri" w:hAnsi="Amiri" w:eastAsia="Amiri" w:cs="Amiri"/>
          <w:color w:val="111111"/>
          <w:sz w:val="28"/>
          <w:sz w:val="28"/>
          <w:szCs w:val="28"/>
          <w:rtl w:val="true"/>
          <w:lang w:bidi="ar-SA"/>
        </w:rPr>
        <w:t>بقاء بر تقليد از ميّت،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بقاء بر تقليد از ميّت به طور مطلق جايز است‌؟</w:t>
      </w:r>
    </w:p>
    <w:p>
      <w:pPr>
        <w:pStyle w:val="BookText"/>
        <w:rPr/>
      </w:pPr>
      <w:r>
        <w:rPr>
          <w:rFonts w:ascii="Amiri" w:hAnsi="Amiri" w:eastAsia="Amiri" w:cs="Amiri"/>
          <w:color w:val="111111"/>
          <w:sz w:val="28"/>
          <w:sz w:val="28"/>
          <w:szCs w:val="28"/>
          <w:rtl w:val="true"/>
          <w:lang w:bidi="ar-SA"/>
        </w:rPr>
        <w:t>جايز است و مى تواند در همۀ مسائل باقى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بقاء بر تقليد ميّت، اجازه از مجتهد اعلم معتبر است يا اجازه از هر مجتهدى كافى است‌؟</w:t>
      </w:r>
    </w:p>
    <w:p>
      <w:pPr>
        <w:pStyle w:val="BookText"/>
        <w:rPr/>
      </w:pPr>
      <w:r>
        <w:rPr>
          <w:rFonts w:ascii="IRNazanin" w:hAnsi="IRNazanin" w:eastAsia="IRNazanin"/>
          <w:color w:val="111111"/>
          <w:sz w:val="28"/>
          <w:sz w:val="28"/>
          <w:szCs w:val="28"/>
          <w:rtl w:val="true"/>
          <w:lang w:bidi="fa-IR"/>
        </w:rPr>
        <w:t>اجازه از اعلم مى خواهد، مگر آنكه اعلم مشخّص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بررسى تشخيص اعلم بين مجتهد فوت شده و مجتهدين حى، آيا مى توان موقتاً از مجتهدى تقليد نمود؟ در صورت عدم تشخيص اعلم بين مجتهد ميّت و حى، وظيفه چيست‌؟</w:t>
      </w:r>
    </w:p>
    <w:p>
      <w:pPr>
        <w:pStyle w:val="BookText"/>
        <w:rPr/>
      </w:pPr>
      <w:r>
        <w:rPr>
          <w:rFonts w:ascii="IRNazanin" w:hAnsi="IRNazanin" w:eastAsia="IRNazanin"/>
          <w:color w:val="111111"/>
          <w:sz w:val="28"/>
          <w:sz w:val="28"/>
          <w:szCs w:val="28"/>
          <w:rtl w:val="true"/>
          <w:lang w:bidi="fa-IR"/>
        </w:rPr>
        <w:t>مى تواند از مجتهد ميّت كه از او تقليد مى كرده باقى باشد، تا مجتهد اعلم حى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مجتهدى تقليد كرده و پس از فوت او با اجازۀ مجتهد زنده به تقليد از او باقى مانده است، وجوهات شرعى خود را به چه كسى بايد پرداخت كند؟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وجوهات را بايد به مجتهد جامع الشّرائط زنده بدهد، گرچه مرجع تقليد او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مرجع تقليدى رحلت كند و مكلّف با اجازه مرجع بعدى بر تقليد از مرجع اوّل باقى بماند و همچنان به فتاواى مرجع اوّل عمل نمايد و پس از مدّتى مرجع دوّم هم از دنيا برود، آيا با اجازۀ مرجع سوّم مى تواند بر تقليد از مرجع اوّل باقى بماند يا مرجع دوّم يا هر دو؟</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مسئلۀ بقاء بر تقليد از مجتهد ميّت، از مجتهد غير اعلم تقليد كرده باشد، آيا باز لازم است در اين مسئله، از اعلم تقليد كند؟</w:t>
      </w:r>
    </w:p>
    <w:p>
      <w:pPr>
        <w:pStyle w:val="BookText"/>
        <w:rPr/>
      </w:pPr>
      <w:r>
        <w:rPr>
          <w:rFonts w:ascii="IRNazanin" w:hAnsi="IRNazanin" w:eastAsia="IRNazanin"/>
          <w:color w:val="111111"/>
          <w:sz w:val="28"/>
          <w:sz w:val="28"/>
          <w:szCs w:val="28"/>
          <w:rtl w:val="true"/>
          <w:lang w:bidi="fa-IR"/>
        </w:rPr>
        <w:t>فعلاً بايد از مجتهد اعلم تقليد كند، ولى گذشته هاى او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مرجع تقليدم بدون اذن از مجتهد ديگري، به تقليد از ايشان ادامه دادم، حالا پس از گذشت چندين سال و با توجّه به فتواى حضرتعالى مبنى بر جواز بقاء بر ميّت، تقليد اينجانب در اين مدّت صحيح بوده است‌؟</w:t>
      </w:r>
    </w:p>
    <w:p>
      <w:pPr>
        <w:pStyle w:val="BookText"/>
        <w:rPr/>
      </w:pPr>
      <w:r>
        <w:rPr>
          <w:rFonts w:ascii="Amiri" w:hAnsi="Amiri" w:eastAsia="Amiri" w:cs="Amiri"/>
          <w:color w:val="111111"/>
          <w:sz w:val="28"/>
          <w:sz w:val="28"/>
          <w:szCs w:val="28"/>
          <w:rtl w:val="true"/>
          <w:lang w:bidi="ar-SA"/>
        </w:rPr>
        <w:t>صحيح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بعد از فوت مرجع تقليدش در تمام مسائل از مجتهد زنده تقليد كرد، ولى پس از مدّتى متوجّه شد كه اعلم مجتهد ديگرى است كه بقاء بر تقليد ميّت اعلم را لازم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بايد به مجتهد فوت شده رجوع كند يا خير؟</w:t>
      </w:r>
    </w:p>
    <w:p>
      <w:pPr>
        <w:pStyle w:val="BookText"/>
        <w:rPr/>
      </w:pPr>
      <w:r>
        <w:rPr>
          <w:rFonts w:ascii="IRNazanin" w:hAnsi="IRNazanin" w:eastAsia="IRNazanin"/>
          <w:color w:val="111111"/>
          <w:sz w:val="28"/>
          <w:sz w:val="28"/>
          <w:szCs w:val="28"/>
          <w:rtl w:val="true"/>
          <w:lang w:bidi="fa-IR"/>
        </w:rPr>
        <w:t>گذشته ها مجزى است، ولى فعلاً بايد از مجتهد اعلم حى، حتّى راجع به بقاء، تقليد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فتاواى حضرت امام خميني و دو تن از مراجع ديگر كه مرحوم شده اند، احتياط مى كردم، آيا پس از فوت آن ها، مى توانم بر تقليد از يكى از آن ها باقى</w:t>
      </w:r>
    </w:p>
    <w:p>
      <w:pPr>
        <w:pStyle w:val="BookText"/>
        <w:rPr/>
      </w:pPr>
      <w:r>
        <w:rPr>
          <w:rFonts w:ascii="IRNazanin" w:hAnsi="IRNazanin" w:eastAsia="IRNazanin"/>
          <w:color w:val="111111"/>
          <w:sz w:val="28"/>
          <w:sz w:val="28"/>
          <w:szCs w:val="28"/>
          <w:rtl w:val="true"/>
          <w:lang w:bidi="fa-IR"/>
        </w:rPr>
        <w:t>بمانم‌؟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زمان حضرت امام يا يكى ديگر از مراجع سلف ملتزم به تقليد از آن مرجع بوده باشد، ولى پس از رحلت مرجع خود، به دليل عدم توجّه و آگاهى، همچنان به صورت قبل به مسائل روزمرّه عمل نموده باشد، تكليف اعمال گذشتۀ او چيست و از اين به بعد بايد چگونه عمل نمايد؟</w:t>
      </w:r>
    </w:p>
    <w:p>
      <w:pPr>
        <w:pStyle w:val="BookText"/>
        <w:rPr/>
      </w:pPr>
      <w:r>
        <w:rPr>
          <w:rFonts w:ascii="IRNazanin" w:hAnsi="IRNazanin" w:eastAsia="IRNazanin"/>
          <w:color w:val="111111"/>
          <w:sz w:val="28"/>
          <w:sz w:val="28"/>
          <w:szCs w:val="28"/>
          <w:rtl w:val="true"/>
          <w:lang w:bidi="fa-IR"/>
        </w:rPr>
        <w:t>اعمال گذشتۀ او صحيح است و از اين به بعد از مرجع زنده تقليد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مجتهدى براى بقاء بر تقليدِ مجتهد فوت شده ام اجازه گرفتم، ولى بعد معلوم شد وى اعلم نيست، حال بيان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اعمال گذشته ام صحيح است‌؟</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رجوع به اعلم و اجازه براى بقاء لازم است‌؟</w:t>
      </w:r>
    </w:p>
    <w:p>
      <w:pPr>
        <w:pStyle w:val="BookText"/>
        <w:rPr/>
      </w:pP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آيت الله اراكى تقليد مى كرده و با اجازۀ حضرتعالى، به تقليد از ايشان باقى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مسائل مستحدثه و مسائلى كه جواب آن ها را در رساله و استفتائات ايشان نمى يابم، چه وظيفه اى دارم‌؟</w:t>
      </w:r>
    </w:p>
    <w:p>
      <w:pPr>
        <w:pStyle w:val="BookText"/>
        <w:rPr/>
      </w:pPr>
      <w:r>
        <w:rPr>
          <w:rFonts w:ascii="Amiri" w:hAnsi="Amiri" w:eastAsia="Amiri" w:cs="Amiri"/>
          <w:color w:val="111111"/>
          <w:sz w:val="28"/>
          <w:sz w:val="28"/>
          <w:szCs w:val="28"/>
          <w:rtl w:val="true"/>
          <w:lang w:bidi="ar-SA"/>
        </w:rPr>
        <w:t>بايد به حى مراجعه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اجازه از مجتهد زنده به تقليد از مجتهد ميّت باقى مانده است، خمس اموالش را بايد طبق فتواى كداميك محاسبه كند و همچنين وجوهات شرعى اش را بايد به چه كسى تحويل دهد؟</w:t>
      </w:r>
    </w:p>
    <w:p>
      <w:pPr>
        <w:pStyle w:val="BookText"/>
        <w:rPr/>
      </w:pPr>
      <w:r>
        <w:rPr>
          <w:rFonts w:ascii="IRNazanin" w:hAnsi="IRNazanin" w:eastAsia="IRNazanin"/>
          <w:color w:val="111111"/>
          <w:sz w:val="28"/>
          <w:sz w:val="28"/>
          <w:szCs w:val="28"/>
          <w:rtl w:val="true"/>
          <w:lang w:bidi="fa-IR"/>
        </w:rPr>
        <w:t>بايد به يك مجتهد جامع الشّرايط پرداخت شود و بر اساس فتواى همان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مجتهد نيز محاسبه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مرحوم آيت الله خويى فقط در مسائلى كه از مرحوم امام ياد گرفته يا عمل كرده بودم به تقليد از ايشان باقى ماندم و هم اكنون با اجازۀ شما، به تقليد از آيت الله خويى باقى هستم، حال بايد بر تقليد از مرحوم امام باقى بمانم يا مرحوم آيت الله خوئى‌؟</w:t>
      </w:r>
    </w:p>
    <w:p>
      <w:pPr>
        <w:pStyle w:val="BookText"/>
        <w:rPr/>
      </w:pPr>
      <w:r>
        <w:rPr>
          <w:rFonts w:ascii="Amiri" w:hAnsi="Amiri" w:eastAsia="Amiri" w:cs="Amiri"/>
          <w:color w:val="111111"/>
          <w:sz w:val="28"/>
          <w:sz w:val="28"/>
          <w:szCs w:val="28"/>
          <w:rtl w:val="true"/>
          <w:lang w:bidi="ar-SA"/>
        </w:rPr>
        <w:t>به هركدام باقى باشيد يا در همۀ مسائل از هر دو به حى رجوع كنيد،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دو مرجع، يك نفر را اعلم تشخيص داده و از وى تقليد نمودم، ولى پس از رحلت هر دو، به اين نتيجه رسيدم كه تشخيصم صحيح نبوده و ديگرى اعلم بوده است، مستدعى است بفرماييد تقليد از مجتهد اعلمى كه از او تقليد نكردم لازم است يا بقاء بر تقليد مجتهدى كه مقلّدش بودم‌؟</w:t>
      </w:r>
    </w:p>
    <w:p>
      <w:pPr>
        <w:pStyle w:val="BookText"/>
        <w:rPr/>
      </w:pPr>
      <w:r>
        <w:rPr>
          <w:rFonts w:ascii="IRNazanin" w:hAnsi="IRNazanin" w:eastAsia="IRNazanin"/>
          <w:color w:val="111111"/>
          <w:sz w:val="28"/>
          <w:sz w:val="28"/>
          <w:szCs w:val="28"/>
          <w:rtl w:val="true"/>
          <w:lang w:bidi="fa-IR"/>
        </w:rPr>
        <w:t>آنچه گذشته است مجزى است و از اين به بعد، بايد از مجتهد اعلم زنده تقليد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مرحوم آيت الله حكيم بودم و با اجازۀ آيت الله خويى به تقليد از معظّم له باقى ماندم و پس از ارتحال ايشان، به مجتهد حىّ ديگرى رجوع نكردم، آيا هم اكنون مى توانم به تقليد از ايشان باقى بمانم‌؟ وضعيّت اعمالم در مدّتى كه تقليد نكرده ام، چگونه مى باشد؟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وضعيّت اعمال گذشته مجزى است و فعلاً بايد به مجتهد زنده مراجعه كنيد و طبق نظر ايشان عمل نماييد</w:t>
      </w:r>
      <w:r>
        <w:rPr>
          <w:rFonts w:eastAsia="IRNazanin" w:cs="IRNazanin"/>
          <w:color w:val="111111"/>
          <w:sz w:val="28"/>
          <w:szCs w:val="28"/>
          <w:rtl w:val="true"/>
          <w:lang w:bidi="fa-IR"/>
        </w:rPr>
        <w:t xml:space="preserve">. </w:t>
      </w:r>
      <w:bookmarkStart w:id="44" w:name="pg20273_258467"/>
    </w:p>
    <w:p>
      <w:pPr>
        <w:pStyle w:val="Heading3"/>
        <w:numPr>
          <w:ilvl w:val="2"/>
          <w:numId w:val="1"/>
        </w:numPr>
        <w:rPr/>
      </w:pPr>
      <w:bookmarkStart w:id="45" w:name="__RefHeading___Toc12543979_1280447820"/>
      <w:bookmarkStart w:id="46" w:name="_Toc15"/>
      <w:bookmarkEnd w:id="44"/>
      <w:bookmarkEnd w:id="45"/>
      <w:r>
        <w:rPr>
          <w:rtl w:val="true"/>
        </w:rPr>
        <w:t>متفرّقه</w:t>
      </w:r>
      <w:bookmarkEnd w:id="46"/>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مسائلى كه همه يا اكثر مراجع عظام بر آن اتّفاق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جواز بقاء بر تقليد ميّت كه اكثر علماء در اصل مسئله فتوا به جواز داده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تقليد بايد مستند به فتواى مرجع دينى باشد؟</w:t>
      </w:r>
    </w:p>
    <w:p>
      <w:pPr>
        <w:pStyle w:val="BookText"/>
        <w:rPr/>
      </w:pPr>
      <w:r>
        <w:rPr>
          <w:rFonts w:ascii="Amiri" w:hAnsi="Amiri" w:eastAsia="Amiri" w:cs="Amiri"/>
          <w:color w:val="111111"/>
          <w:sz w:val="28"/>
          <w:sz w:val="28"/>
          <w:szCs w:val="28"/>
          <w:rtl w:val="true"/>
          <w:lang w:bidi="ar-SA"/>
        </w:rPr>
        <w:t>بايد مستند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فرقي با هم دارند؟</w:t>
      </w:r>
    </w:p>
    <w:p>
      <w:pPr>
        <w:pStyle w:val="BookText"/>
        <w:rPr/>
      </w:pPr>
      <w:r>
        <w:rPr>
          <w:rFonts w:ascii="IRNazanin" w:hAnsi="IRNazanin" w:eastAsia="IRNazanin"/>
          <w:color w:val="111111"/>
          <w:sz w:val="28"/>
          <w:sz w:val="28"/>
          <w:szCs w:val="28"/>
          <w:rtl w:val="true"/>
          <w:lang w:bidi="fa-IR"/>
        </w:rPr>
        <w:t>تفاوت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عملى را انجام داد كه به فتواى مرجع تقليدش باطل است، حال پس از فوت او، از مرجعى تقليد كرد كه آن عمل را صحيح مى داند، وظيفۀ او نسبت به آن عمل چيست‌؟</w:t>
      </w:r>
    </w:p>
    <w:p>
      <w:pPr>
        <w:pStyle w:val="BookText"/>
        <w:rPr/>
      </w:pPr>
      <w:r>
        <w:rPr>
          <w:rFonts w:ascii="Amiri" w:hAnsi="Amiri" w:eastAsia="Amiri" w:cs="Amiri"/>
          <w:color w:val="111111"/>
          <w:sz w:val="28"/>
          <w:sz w:val="28"/>
          <w:szCs w:val="28"/>
          <w:rtl w:val="true"/>
          <w:lang w:bidi="ar-SA"/>
        </w:rPr>
        <w:t>در اعاده و قضا و تدارك، از مجتهد حى تقليد كند، كفايت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اعمال قضا شده در زمان حيات مرجع فوت شده ام را بايد مطابق نظر ايشان انجام دهم يا مرجع تقليد زنده‌؟</w:t>
      </w:r>
    </w:p>
    <w:p>
      <w:pPr>
        <w:pStyle w:val="BookText"/>
        <w:rPr/>
      </w:pPr>
      <w:r>
        <w:rPr>
          <w:rFonts w:ascii="IRNazanin" w:hAnsi="IRNazanin" w:eastAsia="IRNazanin"/>
          <w:color w:val="111111"/>
          <w:sz w:val="28"/>
          <w:sz w:val="28"/>
          <w:szCs w:val="28"/>
          <w:rtl w:val="true"/>
          <w:lang w:bidi="fa-IR"/>
        </w:rPr>
        <w:t>اگر باقى بر تقليد باشيد، مطابق با فتاواى مجتهد ميّت عمل كنيد، ولى مى توانيد از مرجع زنده تقليد كنيد و طبق فتاواى او عمل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ارتباطات و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قاصر و مقصّر، 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غيرملتفت، به چه كسانى گفته مى شود؟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كسى جاهل قاصر مى گويند كه يا سفيه در عقل باشد يا غافل صرف باشد يا جدّاً دسترسى نداشته باشد يا جاهل مركّب باشد، در غير اين صورت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ناسى و غيرملتفت نيز، مربوط به كسى است كه مى داند، ولى فراموش كرده يا غافل موقّت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مجتهدى در زمان حياتش به شخصى در بعضى از امور اذن خاص داده بود، آيا اين اذن مانند فتواى او، بعد از فوتش جايز العمل است‌؟</w:t>
      </w:r>
    </w:p>
    <w:p>
      <w:pPr>
        <w:pStyle w:val="BookText"/>
        <w:rPr/>
      </w:pPr>
      <w:r>
        <w:rPr>
          <w:rFonts w:ascii="Amiri" w:hAnsi="Amiri" w:eastAsia="Amiri" w:cs="Amiri"/>
          <w:color w:val="111111"/>
          <w:sz w:val="28"/>
          <w:sz w:val="28"/>
          <w:szCs w:val="28"/>
          <w:rtl w:val="true"/>
          <w:lang w:bidi="ar-SA"/>
        </w:rPr>
        <w:t>موارد تفاوت مى كند؛ مثلاً در وكالت در اخذ وجوهات، به مجرّد فوت او، وكالت هم باطل مى شود، ولى در مثل تعيين قيّم يا توليت، سمت به حال خود باقى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خانواده و اقوام اينجانب به احكام و مسائل شرعيشان آگاهى ندارند، آيا تعليم و آموزش آن ها بر من واجب است‌؟</w:t>
      </w:r>
    </w:p>
    <w:p>
      <w:pPr>
        <w:pStyle w:val="BookText"/>
        <w:rPr/>
      </w:pPr>
      <w:r>
        <w:rPr>
          <w:rFonts w:ascii="IRNazanin" w:hAnsi="IRNazanin" w:eastAsia="IRNazanin"/>
          <w:color w:val="111111"/>
          <w:sz w:val="28"/>
          <w:sz w:val="28"/>
          <w:szCs w:val="28"/>
          <w:rtl w:val="true"/>
          <w:lang w:bidi="fa-IR"/>
        </w:rPr>
        <w:t>واجب نيست، مگر زن و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بين قوانين قضائي و نظر مرجع تقليد اختلاف باشد و قاضي مجبور به اعلام حكمي باشد، كدام يك ارجحيّت دارد؟ وظيفۀ قاضي در اين زمينه چيست‌؟ طبق قانون حكم كند يا نظر مرجع تقليد خود؟</w:t>
      </w:r>
    </w:p>
    <w:p>
      <w:pPr>
        <w:pStyle w:val="BookText"/>
        <w:rPr/>
      </w:pPr>
      <w:r>
        <w:rPr>
          <w:rFonts w:ascii="IRNazanin" w:hAnsi="IRNazanin" w:eastAsia="IRNazanin"/>
          <w:color w:val="111111"/>
          <w:sz w:val="28"/>
          <w:sz w:val="28"/>
          <w:szCs w:val="28"/>
          <w:rtl w:val="true"/>
          <w:lang w:bidi="fa-IR"/>
        </w:rPr>
        <w:t>اگر قاضى مجتهد جامع الشّرائط باشد، بايد طبق فتواى خود حكم كند و اگر قاضى منصوب باشد، بايد طبق قوانين جمهورى اسلامى حكم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انتخاب همسر، لازم است انسان در مورد مرجع تقليد او سؤال نمايد؟</w:t>
      </w:r>
    </w:p>
    <w:p>
      <w:pPr>
        <w:pStyle w:val="BookText"/>
        <w:rPr/>
      </w:pPr>
      <w:r>
        <w:rPr>
          <w:rFonts w:ascii="IRNazanin" w:hAnsi="IRNazanin" w:eastAsia="IRNazanin"/>
          <w:color w:val="111111"/>
          <w:sz w:val="28"/>
          <w:sz w:val="28"/>
          <w:szCs w:val="28"/>
          <w:rtl w:val="true"/>
          <w:lang w:bidi="fa-IR"/>
        </w:rPr>
        <w:t>لازم نيست، ولى اگر هر دو يك مرجع داشته باشند، بسيار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تر كه مى خواهد نماز و روزۀ پدر را قضا كند يا نايبي كه مي خواهد نماز، روزه و حجّ نيابتي براي كسي به جا آورد، آيا بايد به فتواى مرجع تقليد منوبٌ عنه عمل كند يا به فتواى مرجع تقليد خودش‌؟</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فتاواى مرجع تقليد خود بايد عمل كند و كليّۀ كارهايى كه نيابتاً از طرف ديگرى انجام مى شود، نظير نماز، روزه، حج، وكالت و وصايت، بايد طبق فتواى مرجع تقليد نايب باشد</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20273_258470"/>
      <w:bookmarkStart w:id="48" w:name="pg20273_258470"/>
      <w:bookmarkEnd w:id="48"/>
    </w:p>
    <w:p>
      <w:pPr>
        <w:pStyle w:val="Heading2"/>
        <w:numPr>
          <w:ilvl w:val="1"/>
          <w:numId w:val="1"/>
        </w:numPr>
        <w:rPr/>
      </w:pPr>
      <w:bookmarkStart w:id="49" w:name="pg20273_258470"/>
      <w:bookmarkStart w:id="50" w:name="__RefHeading___Toc12543981_1280447820"/>
      <w:bookmarkStart w:id="51" w:name="_Toc16"/>
      <w:bookmarkEnd w:id="49"/>
      <w:bookmarkEnd w:id="50"/>
      <w:r>
        <w:rPr>
          <w:rtl w:val="true"/>
        </w:rPr>
        <w:t>آب ها</w:t>
      </w:r>
      <w:bookmarkEnd w:id="51"/>
    </w:p>
    <w:p>
      <w:pPr>
        <w:pStyle w:val="Heading3"/>
        <w:numPr>
          <w:ilvl w:val="2"/>
          <w:numId w:val="1"/>
        </w:numPr>
        <w:rPr/>
      </w:pPr>
      <w:bookmarkStart w:id="52" w:name="__RefHeading___Toc12543983_1280447820"/>
      <w:bookmarkStart w:id="53" w:name="_Toc17"/>
      <w:bookmarkEnd w:id="52"/>
      <w:r>
        <w:rPr>
          <w:rtl w:val="true"/>
        </w:rPr>
        <w:t>آب مطلق و مضاف</w:t>
      </w:r>
      <w:bookmarkEnd w:id="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آبى كه رنگ، بو و مزّۀ آن عوض شده، الزاماً مضاف است‌؟</w:t>
      </w:r>
    </w:p>
    <w:p>
      <w:pPr>
        <w:pStyle w:val="BookText"/>
        <w:rPr/>
      </w:pPr>
      <w:r>
        <w:rPr>
          <w:rFonts w:ascii="IRNazanin" w:hAnsi="IRNazanin" w:eastAsia="IRNazanin"/>
          <w:color w:val="111111"/>
          <w:sz w:val="28"/>
          <w:sz w:val="28"/>
          <w:szCs w:val="28"/>
          <w:rtl w:val="true"/>
          <w:lang w:bidi="fa-IR"/>
        </w:rPr>
        <w:t>آبى كه رنگ يا مزّه يا بوى آن به وسيلۀ نجاست عوض شود، نجس است، ولى آب پاك با تغيير به غير نجس، نجس نمى شود و پاك كننده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 مضاف آبى است كه عرفاً مطلق نباشد، نظير گلاب و آب ميوه ها و آب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آبى را كه اوصاف سه گانه اش به مقداركمى تغيير كرده باشد مطلق بداند، آن آب مطلق است يا مضاف‌؟</w:t>
      </w:r>
    </w:p>
    <w:p>
      <w:pPr>
        <w:pStyle w:val="BookText"/>
        <w:rPr/>
      </w:pP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بعضي از حوض ها يا استخرهاي آب، از سولفات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 حوضي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از بين بردن جلبك ها و باكتري هاي مضرِّ در آب، استفاده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ماده، كمي رنگ آب را سبز رنگ مي كند، آيا اين آب مضاف مي شود يا مطلق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آبى به واسطۀ غير نجاست تغيير رنگ دهد، مثلاً به واسطه لباس رنگى رنگش تغيير كند، آيا باز هم پاك كننده است‌؟</w:t>
      </w:r>
    </w:p>
    <w:p>
      <w:pPr>
        <w:pStyle w:val="BookText"/>
        <w:rPr/>
      </w:pPr>
      <w:r>
        <w:rPr>
          <w:rFonts w:ascii="IRNazanin" w:hAnsi="IRNazanin" w:eastAsia="IRNazanin"/>
          <w:color w:val="111111"/>
          <w:sz w:val="28"/>
          <w:sz w:val="28"/>
          <w:szCs w:val="28"/>
          <w:rtl w:val="true"/>
          <w:lang w:bidi="fa-IR"/>
        </w:rPr>
        <w:t>اگر مضاف نشود، پاك است و پاك كننده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سفيد شدن رنگ آب لوله كشى و استخر به واسطۀ كلر و غيره، آيا آب مضاف مى شود؟</w:t>
      </w:r>
    </w:p>
    <w:p>
      <w:pPr>
        <w:pStyle w:val="BookText"/>
        <w:rPr/>
      </w:pPr>
      <w:r>
        <w:rPr>
          <w:rFonts w:ascii="IRNazanin" w:hAnsi="IRNazanin" w:eastAsia="IRNazanin"/>
          <w:color w:val="111111"/>
          <w:sz w:val="28"/>
          <w:sz w:val="28"/>
          <w:szCs w:val="28"/>
          <w:rtl w:val="true"/>
          <w:lang w:bidi="fa-IR"/>
        </w:rPr>
        <w:t>مضاف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نجس قرمز رنگى، هنگام تطهير، آب را رنگين كرد، آيا لباس با همان آب پاك مى شود؟ در صورت ندانستن اين كه رنگ آب از نجاست تغيير كرده يا از لباس، وظيفه چيست‌؟</w:t>
      </w:r>
    </w:p>
    <w:p>
      <w:pPr>
        <w:pStyle w:val="BookText"/>
        <w:rPr/>
      </w:pPr>
      <w:r>
        <w:rPr>
          <w:rFonts w:ascii="IRNazanin" w:hAnsi="IRNazanin" w:eastAsia="IRNazanin"/>
          <w:color w:val="111111"/>
          <w:sz w:val="28"/>
          <w:sz w:val="28"/>
          <w:szCs w:val="28"/>
          <w:rtl w:val="true"/>
          <w:lang w:bidi="fa-IR"/>
        </w:rPr>
        <w:t>اگر از صورت مطلق بيفتد يا رنگ نجاست بگيرد، آب نجس مى شود و پاك كننده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تطهير پشم و پنبۀ رنگى يا لحاف و تشك، هرچه آن را در آب جارى بشويند، مرتّب رنگ پس مى دهد و آب، صاف و زلال نمى شود، آيا اين چيزها اينگونه پاك مى شوند؟</w:t>
      </w:r>
    </w:p>
    <w:p>
      <w:pPr>
        <w:pStyle w:val="BookText"/>
        <w:rPr/>
      </w:pPr>
      <w:r>
        <w:rPr>
          <w:rFonts w:ascii="IRNazanin" w:hAnsi="IRNazanin" w:eastAsia="IRNazanin"/>
          <w:color w:val="111111"/>
          <w:sz w:val="28"/>
          <w:sz w:val="28"/>
          <w:szCs w:val="28"/>
          <w:rtl w:val="true"/>
          <w:lang w:bidi="fa-IR"/>
        </w:rPr>
        <w:t>پاك است و همچنين است لباس هاى رنگى كه رنگ پس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مضاف بسيار زياد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منابع بزرگ دوغ، شربت، مخازن نفت و نظير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برخورد يك قطره نجاست مانند خون، نجس مى شود؟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هايى كه زده شده است به مجرّد يك قطره نجاست، بلكه به واسطۀ تماس دست متنجّس، نجس مى شود، ولى مثال هايى نظير لوله هاى نفت اين گونه نجس نمى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آب درياها يا رودخانه هايى كه درصد ناخالصى آن مانند نمك يا گل و</w:t>
      </w:r>
    </w:p>
    <w:p>
      <w:pPr>
        <w:pStyle w:val="BookText"/>
        <w:rPr/>
      </w:pPr>
      <w:r>
        <w:rPr>
          <w:rFonts w:ascii="Amiri" w:hAnsi="Amiri" w:eastAsia="Amiri" w:cs="Amiri"/>
          <w:color w:val="111111"/>
          <w:sz w:val="28"/>
          <w:sz w:val="28"/>
          <w:szCs w:val="28"/>
          <w:rtl w:val="true"/>
          <w:lang w:bidi="ar-SA"/>
        </w:rPr>
        <w:t>غيره بيش از حد است، مضاف است يا مطلق‌؟</w:t>
      </w:r>
    </w:p>
    <w:p>
      <w:pPr>
        <w:pStyle w:val="BookText"/>
        <w:rPr/>
      </w:pPr>
      <w:r>
        <w:rPr>
          <w:rFonts w:ascii="Amiri" w:hAnsi="Amiri" w:eastAsia="Amiri" w:cs="Amiri"/>
          <w:color w:val="111111"/>
          <w:sz w:val="28"/>
          <w:sz w:val="28"/>
          <w:szCs w:val="28"/>
          <w:rtl w:val="true"/>
          <w:lang w:bidi="ar-SA"/>
        </w:rPr>
        <w:t>مضاف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آب شور، مانند دريا، مى توان وضو گرفت يا غسل كرد؟ آيا احكام آب عاصم بر آن مترتّب است يا آب مضاف‌؟</w:t>
      </w:r>
    </w:p>
    <w:p>
      <w:pPr>
        <w:pStyle w:val="BookText"/>
        <w:rPr/>
      </w:pPr>
      <w:r>
        <w:rPr>
          <w:rFonts w:ascii="IRNazanin" w:hAnsi="IRNazanin" w:eastAsia="IRNazanin"/>
          <w:color w:val="111111"/>
          <w:sz w:val="28"/>
          <w:sz w:val="28"/>
          <w:szCs w:val="28"/>
          <w:rtl w:val="true"/>
          <w:lang w:bidi="fa-IR"/>
        </w:rPr>
        <w:t>اگر شورى آن مثل درياهاى معمولى باشد، حكم آب شيرين و معمولى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آب فاضلاب در صورت تجزيه، تصفيه و زلال شدن، پاك مى شود؟</w:t>
      </w:r>
    </w:p>
    <w:p>
      <w:pPr>
        <w:pStyle w:val="BookText"/>
        <w:rPr/>
      </w:pPr>
      <w:r>
        <w:rPr>
          <w:rFonts w:ascii="IRNazanin" w:hAnsi="IRNazanin" w:eastAsia="IRNazanin"/>
          <w:color w:val="111111"/>
          <w:sz w:val="28"/>
          <w:sz w:val="28"/>
          <w:szCs w:val="28"/>
          <w:rtl w:val="true"/>
          <w:lang w:bidi="fa-IR"/>
        </w:rPr>
        <w:t>مشروط بر اينكه متّصل به آب كر يا جارى شود،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تصفيۀ مقدار زيادي آبِ مضاف به وسيلۀ مواد شيميائي و راه كارهاي صنعتي و تبديل آن به آب مطلق، بدون اتّصال به آب كُر، آيا موجب پاك شدن آب مي گردد؟</w:t>
      </w:r>
    </w:p>
    <w:p>
      <w:pPr>
        <w:pStyle w:val="BookText"/>
        <w:rPr/>
      </w:pPr>
      <w:r>
        <w:rPr>
          <w:rFonts w:ascii="IRNazanin" w:hAnsi="IRNazanin" w:eastAsia="IRNazanin"/>
          <w:color w:val="111111"/>
          <w:sz w:val="28"/>
          <w:sz w:val="28"/>
          <w:szCs w:val="28"/>
          <w:rtl w:val="true"/>
          <w:lang w:bidi="fa-IR"/>
        </w:rPr>
        <w:t>بايد به كر متّصل شود تا پاك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لايروبى نهر آب، چشمه و قنات، موجب خروج آب آلوده همراه گِل و جلبك شود، آيا آب مضاف مى شود؟</w:t>
      </w:r>
    </w:p>
    <w:p>
      <w:pPr>
        <w:pStyle w:val="BookText"/>
        <w:rPr/>
      </w:pPr>
      <w:r>
        <w:rPr>
          <w:rFonts w:ascii="IRNazanin" w:hAnsi="IRNazanin" w:eastAsia="IRNazanin"/>
          <w:color w:val="111111"/>
          <w:sz w:val="28"/>
          <w:sz w:val="28"/>
          <w:szCs w:val="28"/>
          <w:rtl w:val="true"/>
          <w:lang w:bidi="fa-IR"/>
        </w:rPr>
        <w:t>مضاف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تطهير، مى توان از آبى كه در مضاف بودن آن شك داريم استفاده كنيم‌؟</w:t>
      </w:r>
    </w:p>
    <w:p>
      <w:pPr>
        <w:pStyle w:val="BookText"/>
        <w:rPr/>
      </w:pPr>
      <w:r>
        <w:rPr>
          <w:rFonts w:ascii="Amiri" w:hAnsi="Amiri" w:eastAsia="Amiri" w:cs="Amiri"/>
          <w:color w:val="111111"/>
          <w:sz w:val="28"/>
          <w:sz w:val="28"/>
          <w:szCs w:val="28"/>
          <w:rtl w:val="true"/>
          <w:lang w:bidi="ar-SA"/>
        </w:rPr>
        <w:t>مى توانيد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خونى كه از زخم هاى كوچك خارج شده را به وسيلۀ پنبۀ آغشته به الكل پاك كرد؟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با آب پاك كرد و غير از آب، چيزى مطهّر آن نيست</w:t>
      </w:r>
      <w:r>
        <w:rPr>
          <w:rFonts w:eastAsia="IRNazanin" w:cs="IRNazanin"/>
          <w:color w:val="111111"/>
          <w:sz w:val="28"/>
          <w:szCs w:val="28"/>
          <w:rtl w:val="true"/>
          <w:lang w:bidi="fa-IR"/>
        </w:rPr>
        <w:t xml:space="preserve">. </w:t>
      </w:r>
      <w:bookmarkStart w:id="54" w:name="pg20273_258473"/>
    </w:p>
    <w:p>
      <w:pPr>
        <w:pStyle w:val="Heading3"/>
        <w:numPr>
          <w:ilvl w:val="2"/>
          <w:numId w:val="1"/>
        </w:numPr>
        <w:rPr/>
      </w:pPr>
      <w:bookmarkStart w:id="55" w:name="__RefHeading___Toc12543985_1280447820"/>
      <w:bookmarkStart w:id="56" w:name="_Toc18"/>
      <w:bookmarkEnd w:id="54"/>
      <w:bookmarkEnd w:id="55"/>
      <w:r>
        <w:rPr>
          <w:rtl w:val="true"/>
        </w:rPr>
        <w:t>آب كُر، جارى و قليل</w:t>
      </w:r>
      <w:bookmarkEnd w:id="5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مى بينيم كه دو ملاك تشخيص 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مساحت ظرف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درازا و پهناى سه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يكديگر تفاوت پيدا مى كنند، كداميك را بايد ملاك قرار داد؟</w:t>
      </w:r>
    </w:p>
    <w:p>
      <w:pPr>
        <w:pStyle w:val="BookText"/>
        <w:rPr/>
      </w:pPr>
      <w:r>
        <w:rPr>
          <w:rFonts w:ascii="Amiri" w:hAnsi="Amiri" w:eastAsia="Amiri" w:cs="Amiri"/>
          <w:color w:val="111111"/>
          <w:sz w:val="28"/>
          <w:sz w:val="28"/>
          <w:szCs w:val="28"/>
          <w:rtl w:val="true"/>
          <w:lang w:bidi="ar-SA"/>
        </w:rPr>
        <w:t xml:space="preserve">اصل در كُر بودن، وزن است و مساحت كه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است، نشانۀ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وضعيّت قمر در عقرب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توجّه به ارتباط مستقيم وزن با جاذبه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تعيين مقدار كُر، ملاك مساحت آب است يا وزن آن‌؟</w:t>
      </w:r>
    </w:p>
    <w:p>
      <w:pPr>
        <w:pStyle w:val="BookText"/>
        <w:rPr/>
      </w:pPr>
      <w:r>
        <w:rPr>
          <w:rFonts w:ascii="IRNazanin" w:hAnsi="IRNazanin" w:eastAsia="IRNazanin"/>
          <w:color w:val="111111"/>
          <w:sz w:val="28"/>
          <w:sz w:val="28"/>
          <w:szCs w:val="28"/>
          <w:rtl w:val="true"/>
          <w:lang w:bidi="fa-IR"/>
        </w:rPr>
        <w:t>مناط وزن فعلى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ظرفى متّصل به آب لولۀ شهرى يا آب كُر شود، مقدار اين اتّصال بايد چقدر باشد؟ آيا بايد آب از ظرف لبريز شود؟</w:t>
      </w:r>
    </w:p>
    <w:p>
      <w:pPr>
        <w:pStyle w:val="BookText"/>
        <w:rPr/>
      </w:pPr>
      <w:r>
        <w:rPr>
          <w:rFonts w:ascii="IRNazanin" w:hAnsi="IRNazanin" w:eastAsia="IRNazanin"/>
          <w:color w:val="111111"/>
          <w:sz w:val="28"/>
          <w:sz w:val="28"/>
          <w:szCs w:val="28"/>
          <w:rtl w:val="true"/>
          <w:lang w:bidi="fa-IR"/>
        </w:rPr>
        <w:t>صرف اتّصال، آب موجود در ظرف كر مى شود، گرچه مقدار اتّصال، خيلى كم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تطهير آب نجس، آيا مخلوط شدن با آب كر، باران يا جارى شرط است يا صرف اتّصال كافى است‌؟</w:t>
      </w:r>
    </w:p>
    <w:p>
      <w:pPr>
        <w:pStyle w:val="BookText"/>
        <w:rPr/>
      </w:pPr>
      <w:r>
        <w:rPr>
          <w:rFonts w:ascii="Amiri" w:hAnsi="Amiri" w:eastAsia="Amiri" w:cs="Amiri"/>
          <w:color w:val="111111"/>
          <w:sz w:val="28"/>
          <w:sz w:val="28"/>
          <w:szCs w:val="28"/>
          <w:rtl w:val="true"/>
          <w:lang w:bidi="ar-SA"/>
        </w:rPr>
        <w:t>صرف اتّصال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كرى كه نجس شده، خود به خود يا به وسيلۀ مواد شيميائى رنگ، بو و مزّۀ آن طبيعى شود، آيا پاك مى شود؟</w:t>
      </w:r>
    </w:p>
    <w:p>
      <w:pPr>
        <w:pStyle w:val="BookText"/>
        <w:rPr/>
      </w:pPr>
      <w:r>
        <w:rPr>
          <w:rFonts w:ascii="Amiri" w:hAnsi="Amiri" w:eastAsia="Amiri" w:cs="Amiri"/>
          <w:color w:val="111111"/>
          <w:sz w:val="28"/>
          <w:sz w:val="28"/>
          <w:szCs w:val="28"/>
          <w:rtl w:val="true"/>
          <w:lang w:bidi="ar-SA"/>
        </w:rPr>
        <w:t>بايد متّصل به كر يا جارى يا باران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سگى از ظرفى كه آبش كر بوده، آب بخورد و بعد از خوردن، مقدار آن كمتر از كر شود، ولى ندانيم حين اتّصال دهان سگ، آب، كر بوده يا نه، آيا آن آب نجس شده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 است و نجس نيست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حوض آبِ كُر، مرغ مرده اى افتاده است، آيا مى توان از آن آب براى تطهير استفاده كرد؟</w:t>
      </w:r>
    </w:p>
    <w:p>
      <w:pPr>
        <w:pStyle w:val="BookText"/>
        <w:rPr/>
      </w:pPr>
      <w:r>
        <w:rPr>
          <w:rFonts w:ascii="Amiri" w:hAnsi="Amiri" w:eastAsia="Amiri" w:cs="Amiri"/>
          <w:color w:val="111111"/>
          <w:sz w:val="28"/>
          <w:sz w:val="28"/>
          <w:szCs w:val="28"/>
          <w:rtl w:val="true"/>
          <w:lang w:bidi="ar-SA"/>
        </w:rPr>
        <w:t>تا آب تغيير نكند،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تفاوتى بين احكام مترتّب بر آب كر و جارى وجود دارد؟</w:t>
      </w:r>
    </w:p>
    <w:p>
      <w:pPr>
        <w:pStyle w:val="BookText"/>
        <w:rPr/>
      </w:pPr>
      <w:r>
        <w:rPr>
          <w:rFonts w:ascii="IRNazanin" w:hAnsi="IRNazanin" w:eastAsia="IRNazanin"/>
          <w:color w:val="111111"/>
          <w:sz w:val="28"/>
          <w:sz w:val="28"/>
          <w:szCs w:val="28"/>
          <w:rtl w:val="true"/>
          <w:lang w:bidi="fa-IR"/>
        </w:rPr>
        <w:t>تفاوتى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مردارى در كنار نهر باعث تغيير اوصاف آب شود، آيا آب نهر نجس مى گردد؟ در صورت عدم نجاست، آيا با ملاقات نجس، آب نهر نجس مى شود؟</w:t>
      </w:r>
    </w:p>
    <w:p>
      <w:pPr>
        <w:pStyle w:val="BookText"/>
        <w:rPr/>
      </w:pPr>
      <w:r>
        <w:rPr>
          <w:rFonts w:ascii="IRNazanin" w:hAnsi="IRNazanin" w:eastAsia="IRNazanin"/>
          <w:color w:val="111111"/>
          <w:sz w:val="28"/>
          <w:sz w:val="28"/>
          <w:szCs w:val="28"/>
          <w:rtl w:val="true"/>
          <w:lang w:bidi="fa-IR"/>
        </w:rPr>
        <w:t>در صورت ملاقات نجس، اگر آب تغيير كند، نجس است، ولى اگر تغيير در بعضى از آب است، آنجا كه تغيير كرده، نجس است و آنجا كه تغيير نكرده پاك است، گرچه به هم متّصل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مواقعى كه آب لوله شهرى از منبع قطع مى شود، مقدار آب باقى مانده در لوله ها چه حكمى دارد؟</w:t>
      </w:r>
    </w:p>
    <w:p>
      <w:pPr>
        <w:pStyle w:val="BookText"/>
        <w:rPr/>
      </w:pPr>
      <w:r>
        <w:rPr>
          <w:rFonts w:ascii="IRNazanin" w:hAnsi="IRNazanin" w:eastAsia="IRNazanin"/>
          <w:color w:val="111111"/>
          <w:sz w:val="28"/>
          <w:sz w:val="28"/>
          <w:szCs w:val="28"/>
          <w:rtl w:val="true"/>
          <w:lang w:bidi="fa-IR"/>
        </w:rPr>
        <w:t>اگر به مقدار كر باشد، كر است و الاّ آب قليل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ويلايى بيرون شهر اجاره كرده ايم كه در آنجا آب لوله كشى وجود ندارد، ولى صاحب آن ادّعا مى كند كه آب لوله به منبع كر وصل است، آيا قول او قابل قبول است‌؟</w:t>
      </w:r>
    </w:p>
    <w:p>
      <w:pPr>
        <w:pStyle w:val="BookText"/>
        <w:rPr/>
      </w:pPr>
      <w:r>
        <w:rPr>
          <w:rFonts w:ascii="IRNazanin" w:hAnsi="IRNazanin" w:eastAsia="IRNazanin"/>
          <w:color w:val="111111"/>
          <w:sz w:val="28"/>
          <w:sz w:val="28"/>
          <w:szCs w:val="28"/>
          <w:rtl w:val="true"/>
          <w:lang w:bidi="fa-IR"/>
        </w:rPr>
        <w:t>گفتۀ او حجّت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كانال هاى آبى كه جديداً براى مصارف كشاورزى ساخته شده است يا رودخانه هاى مصنوعى، آيا جزء موارد آب جارى به حساب مى آيد؟ آيا احكام آب جارى بر آن مترتّب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آب جارى را دارد</w:t>
      </w:r>
      <w:r>
        <w:rPr>
          <w:rFonts w:eastAsia="Amiri" w:cs="Amiri" w:ascii="Amiri" w:hAnsi="Amiri"/>
          <w:color w:val="111111"/>
          <w:sz w:val="28"/>
          <w:szCs w:val="28"/>
          <w:rtl w:val="true"/>
          <w:lang w:bidi="ar-SA"/>
        </w:rPr>
        <w:t xml:space="preserve">. </w:t>
      </w:r>
      <w:bookmarkStart w:id="57" w:name="pg20273_258475"/>
    </w:p>
    <w:p>
      <w:pPr>
        <w:pStyle w:val="BookText"/>
        <w:rPr/>
      </w:pPr>
      <w:bookmarkEnd w:id="57"/>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در زمان هاى قديم به ويژه عصر نبيّاكرم صلى الله عليه و آله و سلم و اهل بيت بيشتر از آب قليل استفاده مى شده تا آب كر يا جارى، حال اگر احكام مترتّب بر آب قليل به اين سختى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نجاست غساله، تعدّد شستن و نظاير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دوران دچار عسر و حرج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دليل بر اين نيست كه احكام مترتّب بر آب كُر و جارى، بر آب قليل نيز مترتّب باشد؟</w:t>
      </w:r>
    </w:p>
    <w:p>
      <w:pPr>
        <w:pStyle w:val="BookText"/>
        <w:rPr/>
      </w:pPr>
      <w:r>
        <w:rPr>
          <w:rFonts w:ascii="Amiri" w:hAnsi="Amiri" w:eastAsia="Amiri" w:cs="Amiri"/>
          <w:color w:val="111111"/>
          <w:sz w:val="28"/>
          <w:sz w:val="28"/>
          <w:szCs w:val="28"/>
          <w:rtl w:val="true"/>
          <w:lang w:bidi="ar-SA"/>
        </w:rPr>
        <w:t>مراعات احكام آب قليل در هر زمانى مشكل نيست و شما آن را مشكل حساب مى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 قليل، پنج شرط براى طهارت آبى كه با آن مخرج بول و غائط را مى شويند بيان شده، ولى ظاهراً علم به وقوع بعضى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عدم تغيير رنگ، بو و 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عادتاً ممكن نيست، آيا باز مى توان حكم به پاك بودن آن كرد؟</w:t>
      </w:r>
    </w:p>
    <w:p>
      <w:pPr>
        <w:pStyle w:val="BookText"/>
        <w:rPr/>
      </w:pPr>
      <w:r>
        <w:rPr>
          <w:rFonts w:ascii="IRNazanin" w:hAnsi="IRNazanin" w:eastAsia="IRNazanin"/>
          <w:color w:val="111111"/>
          <w:sz w:val="28"/>
          <w:sz w:val="28"/>
          <w:szCs w:val="28"/>
          <w:rtl w:val="true"/>
          <w:lang w:bidi="fa-IR"/>
        </w:rPr>
        <w:t>ترشّحات آب در وقت طهارت محلّ بول و غائط، پاك است؛ بلكه آب كه از محل جدا مى شود، پاك است، مگر يقين كند كه عين نجس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با آن غسل كرده يا وضو گرفته شده، اگر در ظرفى جمع شود، با توجّه به اينكه قليل است، باز هم مى توان با آن غسل كرد يا وضو گرفت يا تطهير نمود؟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2543987_1280447820"/>
      <w:bookmarkStart w:id="59" w:name="_Toc19"/>
      <w:bookmarkEnd w:id="58"/>
      <w:r>
        <w:rPr>
          <w:rtl w:val="true"/>
        </w:rPr>
        <w:t>آب باران و چاه و چشمه</w:t>
      </w:r>
      <w:bookmarkEnd w:id="5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چاهى خود به خود يا به وسيلۀ تلمبه دستى يا موتور آب لبريز و جارى شود، آن آب كدام يك از اقسام جارى، كر يا چاه 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چاه است، ولى حكم آب جارى و كر و چاه و باران و چشمه، تفاوتى با هم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كه جوشش آن كم است يا نمى دانيم از جوشش افتاده يا نه، چه حكمى دارد؟</w:t>
      </w:r>
    </w:p>
    <w:p>
      <w:pPr>
        <w:pStyle w:val="BookText"/>
        <w:rPr/>
      </w:pPr>
      <w:r>
        <w:rPr>
          <w:rFonts w:ascii="IRNazanin" w:hAnsi="IRNazanin" w:eastAsia="IRNazanin"/>
          <w:color w:val="111111"/>
          <w:sz w:val="28"/>
          <w:sz w:val="28"/>
          <w:szCs w:val="28"/>
          <w:rtl w:val="true"/>
          <w:lang w:bidi="fa-IR"/>
        </w:rPr>
        <w:t>تا وقتى آب در آن جوشش دارد، ولو به اندازۀ نخى باشد، حكم كر را دارد، مگر يقين كنيم جوشش آن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نزديكى چاه آب با فاضلاب، آيا مى توان از آب چاه براى تطهير استفاده كرد؟ يا اينكه وجود فاصلۀ خاصى شرط است‌؟ آيا بين سختى و نرمى زمين فرقى وجود دارد؟</w:t>
      </w:r>
    </w:p>
    <w:p>
      <w:pPr>
        <w:pStyle w:val="BookText"/>
        <w:rPr/>
      </w:pPr>
      <w:r>
        <w:rPr>
          <w:rFonts w:ascii="Amiri" w:hAnsi="Amiri" w:eastAsia="Amiri" w:cs="Amiri"/>
          <w:color w:val="111111"/>
          <w:sz w:val="28"/>
          <w:sz w:val="28"/>
          <w:szCs w:val="28"/>
          <w:rtl w:val="true"/>
          <w:lang w:bidi="ar-SA"/>
        </w:rPr>
        <w:t>تا يقين به سرايت و تغيير نباشد، حكم آب كر و جارى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حيوانى درآب چاه بميرد، آيا كشيدن آب چاه لازم است‌؟ چه مقدار؟</w:t>
      </w:r>
    </w:p>
    <w:p>
      <w:pPr>
        <w:pStyle w:val="BookText"/>
        <w:rPr/>
      </w:pPr>
      <w:r>
        <w:rPr>
          <w:rFonts w:ascii="IRNazanin" w:hAnsi="IRNazanin" w:eastAsia="IRNazanin"/>
          <w:color w:val="111111"/>
          <w:sz w:val="28"/>
          <w:sz w:val="28"/>
          <w:szCs w:val="28"/>
          <w:rtl w:val="true"/>
          <w:lang w:bidi="fa-IR"/>
        </w:rPr>
        <w:t>لازم نيست، مگر تغيير كند كه بايد كشيد تا از تغيير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دهان سگ در چاه بريزد، آيا آب چاه نجس مى شود؟ در صورت نجس شدن روش تطهير آن چگونه است‌؟</w:t>
      </w:r>
    </w:p>
    <w:p>
      <w:pPr>
        <w:pStyle w:val="BookText"/>
        <w:rPr/>
      </w:pPr>
      <w:r>
        <w:rPr>
          <w:rFonts w:ascii="IRNazanin" w:hAnsi="IRNazanin" w:eastAsia="IRNazanin"/>
          <w:color w:val="111111"/>
          <w:sz w:val="28"/>
          <w:sz w:val="28"/>
          <w:szCs w:val="28"/>
          <w:rtl w:val="true"/>
          <w:lang w:bidi="fa-IR"/>
        </w:rPr>
        <w:t>نجس نمى شود و همچنين هر نجسى اگر در چاه بيفتد، آن را نجس نمى كند، مگر آب تغيير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بارانى كه از طريق باروَرسازى ابرها مى بارد، حكم باران طبيعى را دارد؟</w:t>
      </w:r>
    </w:p>
    <w:p>
      <w:pPr>
        <w:pStyle w:val="BookText"/>
        <w:rPr/>
      </w:pPr>
      <w:r>
        <w:rPr>
          <w:rFonts w:ascii="Amiri" w:hAnsi="Amiri" w:eastAsia="Amiri" w:cs="Amiri"/>
          <w:color w:val="111111"/>
          <w:sz w:val="28"/>
          <w:sz w:val="28"/>
          <w:szCs w:val="28"/>
          <w:rtl w:val="true"/>
          <w:lang w:bidi="ar-SA"/>
        </w:rPr>
        <w:t>حكم باران طبيعى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باران، شديد باشد و سگى در زير باران راه برود، آيا آب هايى كه از او مى چكد، نجس است‌؟ بعد از پايان باران چطور؟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باران مى بارد، پاك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پاك كردن اشياء مختلف، چه فرقى بين باران و فوّاره يا آب پاشى كه متّصل به كر است وجود دارد؟</w:t>
      </w:r>
    </w:p>
    <w:p>
      <w:pPr>
        <w:pStyle w:val="BookText"/>
        <w:rPr/>
      </w:pPr>
      <w:r>
        <w:rPr>
          <w:rFonts w:ascii="IRNazanin" w:hAnsi="IRNazanin" w:eastAsia="IRNazanin"/>
          <w:color w:val="111111"/>
          <w:sz w:val="28"/>
          <w:sz w:val="28"/>
          <w:szCs w:val="28"/>
          <w:rtl w:val="true"/>
          <w:lang w:bidi="fa-IR"/>
        </w:rPr>
        <w:t>تفاوت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پس از باريدن باران به مقدار زياد در محلّى جمع مى شود، حكم كدام يك از اقسام آب ها را دارد؟</w:t>
      </w:r>
    </w:p>
    <w:p>
      <w:pPr>
        <w:pStyle w:val="BookText"/>
        <w:rPr/>
      </w:pPr>
      <w:r>
        <w:rPr>
          <w:rFonts w:ascii="IRNazanin" w:hAnsi="IRNazanin" w:eastAsia="IRNazanin"/>
          <w:color w:val="111111"/>
          <w:sz w:val="28"/>
          <w:sz w:val="28"/>
          <w:szCs w:val="28"/>
          <w:rtl w:val="true"/>
          <w:lang w:bidi="fa-IR"/>
        </w:rPr>
        <w:t>اگر به مقدار كر نيست، آب قليل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 نجسى روى پشت بام باشد و باران كمى ببارد، آبى كه از ناودان خارج مى شود، پاك است يا نجس‌؟</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برف حكم باران را دارد؟</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آبى كه به وسيلۀ آفتاب گرم شده است، اشكال دارد؟ وضو و تطهير و غسل با آن چه حكمى دارد؟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 و وضو و تطهير و غسل صحيح است</w:t>
      </w:r>
      <w:r>
        <w:rPr>
          <w:rFonts w:eastAsia="Amiri" w:cs="Amiri" w:ascii="Amiri" w:hAnsi="Amiri"/>
          <w:color w:val="111111"/>
          <w:sz w:val="28"/>
          <w:szCs w:val="28"/>
          <w:rtl w:val="true"/>
          <w:lang w:bidi="ar-SA"/>
        </w:rPr>
        <w:t xml:space="preserve">. </w:t>
      </w:r>
      <w:bookmarkStart w:id="60" w:name="pg20273_258478"/>
    </w:p>
    <w:p>
      <w:pPr>
        <w:pStyle w:val="Heading2"/>
        <w:numPr>
          <w:ilvl w:val="1"/>
          <w:numId w:val="1"/>
        </w:numPr>
        <w:rPr/>
      </w:pPr>
      <w:bookmarkStart w:id="61" w:name="__RefHeading___Toc12543989_1280447820"/>
      <w:bookmarkStart w:id="62" w:name="_Toc20"/>
      <w:bookmarkEnd w:id="60"/>
      <w:bookmarkEnd w:id="61"/>
      <w:r>
        <w:rPr>
          <w:rtl w:val="true"/>
        </w:rPr>
        <w:t>تخلّى</w:t>
      </w:r>
      <w:bookmarkEnd w:id="62"/>
    </w:p>
    <w:p>
      <w:pPr>
        <w:pStyle w:val="Heading3"/>
        <w:numPr>
          <w:ilvl w:val="2"/>
          <w:numId w:val="1"/>
        </w:numPr>
        <w:rPr/>
      </w:pPr>
      <w:bookmarkStart w:id="63" w:name="__RefHeading___Toc12543991_1280447820"/>
      <w:bookmarkStart w:id="64" w:name="_Toc21"/>
      <w:bookmarkEnd w:id="63"/>
      <w:r>
        <w:rPr>
          <w:rtl w:val="true"/>
        </w:rPr>
        <w:t>رعايت قبله و مكان</w:t>
      </w:r>
      <w:bookmarkEnd w:id="6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 از دستشويى هايى كه پشت يا رو به قبله ساخته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كشورهاى غيرمسلمان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 در صورت اضطرار، اولويّت با كدام طرف است‌؟</w:t>
      </w:r>
    </w:p>
    <w:p>
      <w:pPr>
        <w:pStyle w:val="BookText"/>
        <w:rPr/>
      </w:pPr>
      <w:r>
        <w:rPr>
          <w:rFonts w:ascii="Amiri" w:hAnsi="Amiri" w:eastAsia="Amiri" w:cs="Amiri"/>
          <w:color w:val="111111"/>
          <w:sz w:val="28"/>
          <w:sz w:val="28"/>
          <w:szCs w:val="28"/>
          <w:rtl w:val="true"/>
          <w:lang w:bidi="ar-SA"/>
        </w:rPr>
        <w:t>در صورت ضرورت، تخلّى رو به قبله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قبله، هنگام تخلّى چه مقدار بايد باشد؟</w:t>
      </w:r>
    </w:p>
    <w:p>
      <w:pPr>
        <w:pStyle w:val="BookText"/>
        <w:rPr/>
      </w:pPr>
      <w:r>
        <w:rPr>
          <w:rFonts w:ascii="Amiri" w:hAnsi="Amiri" w:eastAsia="Amiri" w:cs="Amiri"/>
          <w:color w:val="111111"/>
          <w:sz w:val="28"/>
          <w:sz w:val="28"/>
          <w:szCs w:val="28"/>
          <w:rtl w:val="true"/>
          <w:lang w:bidi="ar-SA"/>
        </w:rPr>
        <w:t xml:space="preserve">انحراف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نسبت به آگاه كردن مردم از رو به قبله بودن دستشويى خاصّى، وظيفه اى داريم‌؟ راجع به تخريب و ساخت مجدّد آن، چطور؟</w:t>
      </w:r>
    </w:p>
    <w:p>
      <w:pPr>
        <w:pStyle w:val="BookText"/>
        <w:rPr/>
      </w:pPr>
      <w:r>
        <w:rPr>
          <w:rFonts w:ascii="Amiri" w:hAnsi="Amiri" w:eastAsia="Amiri" w:cs="Amiri"/>
          <w:color w:val="111111"/>
          <w:sz w:val="28"/>
          <w:sz w:val="28"/>
          <w:szCs w:val="28"/>
          <w:rtl w:val="true"/>
          <w:lang w:bidi="ar-SA"/>
        </w:rPr>
        <w:t>راجع به هر دو وظيفه اى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تخلّى در مكان هايى مانند دستشويى مسجد و مدرسه كه نمى دانيم وقف خاص شده يا نه، چه صورتى دارد؟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عموم مردم در آنجا رفت وآمد داشته باشند، اشكال ندارد</w:t>
      </w:r>
      <w:r>
        <w:rPr>
          <w:rFonts w:eastAsia="IRNazanin" w:cs="IRNazanin"/>
          <w:color w:val="111111"/>
          <w:sz w:val="28"/>
          <w:szCs w:val="28"/>
          <w:rtl w:val="true"/>
          <w:lang w:bidi="fa-IR"/>
        </w:rPr>
        <w:t xml:space="preserve">. </w:t>
      </w:r>
      <w:bookmarkStart w:id="65" w:name="pg20273_258479"/>
    </w:p>
    <w:p>
      <w:pPr>
        <w:pStyle w:val="Heading3"/>
        <w:numPr>
          <w:ilvl w:val="2"/>
          <w:numId w:val="1"/>
        </w:numPr>
        <w:rPr/>
      </w:pPr>
      <w:bookmarkStart w:id="66" w:name="__RefHeading___Toc12543993_1280447820"/>
      <w:bookmarkStart w:id="67" w:name="_Toc22"/>
      <w:bookmarkEnd w:id="65"/>
      <w:bookmarkEnd w:id="66"/>
      <w:r>
        <w:rPr>
          <w:rtl w:val="true"/>
        </w:rPr>
        <w:t>پوشاندن عورت</w:t>
      </w:r>
      <w:bookmarkEnd w:id="6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پوشاندن عورت در صورتى كه در مميّز بودن بچّه يا ديوانه اى شك داشته باشيم، واجب است‌؟</w:t>
      </w:r>
    </w:p>
    <w:p>
      <w:pPr>
        <w:pStyle w:val="BookText"/>
        <w:rPr/>
      </w:pPr>
      <w:r>
        <w:rPr>
          <w:rFonts w:ascii="Amiri" w:hAnsi="Amiri" w:eastAsia="Amiri" w:cs="Amiri"/>
          <w:color w:val="111111"/>
          <w:sz w:val="28"/>
          <w:sz w:val="28"/>
          <w:szCs w:val="28"/>
          <w:rtl w:val="true"/>
          <w:lang w:bidi="ar-SA"/>
        </w:rPr>
        <w:t>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عورت كه بايد پوشانده شود، فقط به محلّ خروج بول و غائط گفته مى شود، يا اطراف آن را هم شامل مى شود؟</w:t>
      </w:r>
    </w:p>
    <w:p>
      <w:pPr>
        <w:pStyle w:val="BookText"/>
        <w:rPr/>
      </w:pPr>
      <w:r>
        <w:rPr>
          <w:rFonts w:ascii="IRNazanin" w:hAnsi="IRNazanin" w:eastAsia="IRNazanin"/>
          <w:color w:val="111111"/>
          <w:sz w:val="28"/>
          <w:sz w:val="28"/>
          <w:szCs w:val="28"/>
          <w:rtl w:val="true"/>
          <w:lang w:bidi="fa-IR"/>
        </w:rPr>
        <w:t>اطراف آن را هم شامل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شرايط استخدام برخى مراكز، معاينۀ آلت هاى تناسلى است؛ آيا اين كار براى معاينه كننده و معاينه شونده جايزاست‌؟</w:t>
      </w:r>
    </w:p>
    <w:p>
      <w:pPr>
        <w:pStyle w:val="BookText"/>
        <w:rPr/>
      </w:pPr>
      <w:r>
        <w:rPr>
          <w:rFonts w:ascii="IRNazanin" w:hAnsi="IRNazanin" w:eastAsia="IRNazanin"/>
          <w:color w:val="111111"/>
          <w:sz w:val="28"/>
          <w:sz w:val="28"/>
          <w:szCs w:val="28"/>
          <w:rtl w:val="true"/>
          <w:lang w:bidi="fa-IR"/>
        </w:rPr>
        <w:t>اگر ضرورت باشد، جايز است</w:t>
      </w:r>
      <w:r>
        <w:rPr>
          <w:rFonts w:eastAsia="IRNazanin" w:cs="IRNazanin"/>
          <w:color w:val="111111"/>
          <w:sz w:val="28"/>
          <w:szCs w:val="28"/>
          <w:rtl w:val="true"/>
          <w:lang w:bidi="fa-IR"/>
        </w:rPr>
        <w:t>.</w:t>
      </w:r>
    </w:p>
    <w:p>
      <w:pPr>
        <w:pStyle w:val="Heading3"/>
        <w:numPr>
          <w:ilvl w:val="2"/>
          <w:numId w:val="1"/>
        </w:numPr>
        <w:rPr/>
      </w:pPr>
      <w:bookmarkStart w:id="68" w:name="__RefHeading___Toc12543995_1280447820"/>
      <w:bookmarkStart w:id="69" w:name="_Toc23"/>
      <w:bookmarkEnd w:id="68"/>
      <w:r>
        <w:rPr>
          <w:rtl w:val="true"/>
        </w:rPr>
        <w:t>تطهير</w:t>
      </w:r>
      <w:bookmarkEnd w:id="6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هاى احكام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تطهير محلّ بول با آب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برطرف شدن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لازم است و با آب غيرقليل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زوال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در نتيجه نبايد محلّ بول را با آب غيرقليل دو مرتبه و با آب قليل سه مرتبه شست‌؟</w:t>
      </w:r>
    </w:p>
    <w:p>
      <w:pPr>
        <w:pStyle w:val="BookText"/>
        <w:rPr/>
      </w:pPr>
      <w:r>
        <w:rPr>
          <w:rFonts w:ascii="IRNazanin" w:hAnsi="IRNazanin" w:eastAsia="IRNazanin"/>
          <w:color w:val="111111"/>
          <w:sz w:val="28"/>
          <w:sz w:val="28"/>
          <w:szCs w:val="28"/>
          <w:rtl w:val="true"/>
          <w:lang w:bidi="fa-IR"/>
        </w:rPr>
        <w:t>در تطهير مخرج غائط، برطرف كردن عين نجاست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آب قليل يا كر يا مانند آن و غسالۀ آن هم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تطهير مخرج بول با آب قليل دو مرتبه و با آب غير قليل يك مرتبه و در هر دو صورت، غسالۀ پس از آن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تطهير محلّ بول و غائط، حتماً بايد با دست چپ باشد؟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نيست، حتى اگر بتواند با آب و چيز ديگرى ازالۀ نجاست كند، با دست نيز لازم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پس از تخلّى، وارد آب كر يا نهر آب شود، آيا پاك مى شود؟</w:t>
      </w:r>
    </w:p>
    <w:p>
      <w:pPr>
        <w:pStyle w:val="BookText"/>
        <w:rPr/>
      </w:pPr>
      <w:r>
        <w:rPr>
          <w:rFonts w:ascii="IRNazanin" w:hAnsi="IRNazanin" w:eastAsia="IRNazanin"/>
          <w:color w:val="111111"/>
          <w:sz w:val="28"/>
          <w:sz w:val="28"/>
          <w:szCs w:val="28"/>
          <w:rtl w:val="true"/>
          <w:lang w:bidi="fa-IR"/>
        </w:rPr>
        <w:t>پاك مى شود، ولى بدون ازالۀ عين نجاست،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مواقع از خانم ها مايع لزجى خارج مى شود، آيا پس از ادرار، شستن و آب كشيدن آن مايع لزج هم لازم است يا ريختن آب به تنهايى كفايت مى كند؟</w:t>
      </w:r>
    </w:p>
    <w:p>
      <w:pPr>
        <w:pStyle w:val="BookText"/>
        <w:rPr/>
      </w:pPr>
      <w:r>
        <w:rPr>
          <w:rFonts w:ascii="IRNazanin" w:hAnsi="IRNazanin" w:eastAsia="IRNazanin"/>
          <w:color w:val="111111"/>
          <w:sz w:val="28"/>
          <w:sz w:val="28"/>
          <w:szCs w:val="28"/>
          <w:rtl w:val="true"/>
          <w:lang w:bidi="fa-IR"/>
        </w:rPr>
        <w:t>ريختن آب كفايت مى كند، چه در مرد و چه در زن، و برطرف كردن آن مايع،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هاى عمليّه بيان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مخرج بول با غير آب پاك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فرقى بين بول و غائط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نگوئيم پليدى غائط بيشتر از 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تعبّد است و شارع مقدّس چنين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مخرج بول و غائط در هنگام اضطرار، با برف و يخ پاك مى شود؟</w:t>
      </w:r>
    </w:p>
    <w:p>
      <w:pPr>
        <w:pStyle w:val="BookText"/>
        <w:rPr/>
      </w:pP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تطهير مخرج غائط، با موزائيك و آجر ممكن است‌؟</w:t>
      </w:r>
    </w:p>
    <w:p>
      <w:pPr>
        <w:pStyle w:val="BookText"/>
        <w:rPr/>
      </w:pPr>
      <w:r>
        <w:rPr>
          <w:rFonts w:ascii="Amiri" w:hAnsi="Amiri" w:eastAsia="Amiri" w:cs="Amiri"/>
          <w:color w:val="111111"/>
          <w:sz w:val="28"/>
          <w:sz w:val="28"/>
          <w:szCs w:val="28"/>
          <w:rtl w:val="true"/>
          <w:lang w:bidi="ar-SA"/>
        </w:rPr>
        <w:t>ممكن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گفته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غائط را با پارچه و مانند آن مى توان پاك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 زمانى است كه استفاده از آب ممكن نيست‌؟ اگر آن محل عرق كند، آيا اين عرق نجس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عفوى است كه از شريعت مقدّس اسلام آمده است و فرقى بين اضطرار و غيراضطرار نيست و تماس شلوار يا عرق در محل، پاك است و اجتناب لازم نيست و معلوم است اين مسئله مربوط به زمان ها و مكان هاى ضرورى باشد،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مدفوع رطوبتى نداشته باشد و پس از تخلّى، اثرى از نجاست در مخرج ديده نشود، آيا باز هم تطهير لازم است‌؟</w:t>
      </w:r>
    </w:p>
    <w:p>
      <w:pPr>
        <w:pStyle w:val="BookText"/>
        <w:rPr/>
      </w:pP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تطهير مخرج غائط با سنگ و نظاير آن، بايد لزج بودن آن محل كاملاً زائل شود؟</w:t>
      </w:r>
    </w:p>
    <w:p>
      <w:pPr>
        <w:pStyle w:val="BookText"/>
        <w:rPr/>
      </w:pPr>
      <w:r>
        <w:rPr>
          <w:rFonts w:ascii="Amiri" w:hAnsi="Amiri" w:eastAsia="Amiri" w:cs="Amiri"/>
          <w:color w:val="111111"/>
          <w:sz w:val="28"/>
          <w:sz w:val="28"/>
          <w:szCs w:val="28"/>
          <w:rtl w:val="true"/>
          <w:lang w:bidi="ar-SA"/>
        </w:rPr>
        <w:t>بايد عين نجاست عرفاً از بين برود كه معمولاً با سه مرتبه، عرفاً زائل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محلّ بول و غائط را با آب بشويد يا اصلا دست ندارد، وظيفه اش چيست‌؟</w:t>
      </w:r>
    </w:p>
    <w:p>
      <w:pPr>
        <w:pStyle w:val="BookText"/>
        <w:rPr/>
      </w:pPr>
      <w:r>
        <w:rPr>
          <w:rFonts w:ascii="IRNazanin" w:hAnsi="IRNazanin" w:eastAsia="IRNazanin"/>
          <w:color w:val="111111"/>
          <w:sz w:val="28"/>
          <w:sz w:val="28"/>
          <w:szCs w:val="28"/>
          <w:rtl w:val="true"/>
          <w:lang w:bidi="fa-IR"/>
        </w:rPr>
        <w:t>با همان حال نماز بخواند؛ البته قبل از نماز، بايد وضو بگيرد و اگر وضو هم نمى تواند، تيمّم كند و نماز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احكام تخلّى مانند روش تطهير، شامل حال كسى كه بول يا غائطش از محلّ غيرمعمول خارج مى گردد، مى باشد؟</w:t>
      </w:r>
    </w:p>
    <w:p>
      <w:pPr>
        <w:pStyle w:val="BookText"/>
        <w:rPr/>
      </w:pPr>
      <w:r>
        <w:rPr>
          <w:rFonts w:ascii="IRNazanin" w:hAnsi="IRNazanin" w:eastAsia="IRNazanin"/>
          <w:color w:val="111111"/>
          <w:sz w:val="28"/>
          <w:sz w:val="28"/>
          <w:szCs w:val="28"/>
          <w:rtl w:val="true"/>
          <w:lang w:bidi="fa-IR"/>
        </w:rPr>
        <w:t>محلّ غيرمعمول را اگر مى تواند با آب تطهير مى كند، وگرنه با نجاست نماز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ايستاده بول كردن، حتّى در حال ازالۀ موهاى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توسّط تيغ، نوره، انواع كرم هاى موبر و نظاير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كراهت دارد؟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كراهت دارد</w:t>
      </w:r>
      <w:r>
        <w:rPr>
          <w:rFonts w:eastAsia="Amiri" w:cs="Amiri" w:ascii="Amiri" w:hAnsi="Amiri"/>
          <w:color w:val="111111"/>
          <w:sz w:val="28"/>
          <w:szCs w:val="28"/>
          <w:rtl w:val="true"/>
          <w:lang w:bidi="ar-SA"/>
        </w:rPr>
        <w:t xml:space="preserve">. </w:t>
      </w:r>
      <w:bookmarkStart w:id="70" w:name="pg20273_258482"/>
    </w:p>
    <w:p>
      <w:pPr>
        <w:pStyle w:val="Heading3"/>
        <w:numPr>
          <w:ilvl w:val="2"/>
          <w:numId w:val="1"/>
        </w:numPr>
        <w:rPr/>
      </w:pPr>
      <w:bookmarkStart w:id="71" w:name="__RefHeading___Toc12543997_1280447820"/>
      <w:bookmarkStart w:id="72" w:name="_Toc24"/>
      <w:bookmarkEnd w:id="70"/>
      <w:bookmarkEnd w:id="71"/>
      <w:r>
        <w:rPr>
          <w:rtl w:val="true"/>
        </w:rPr>
        <w:t>استبراء</w:t>
      </w:r>
      <w:bookmarkEnd w:id="7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توضيح المسائل بيان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استبراء عمل مستحبّى است كه مردها بعد از بيرون آمدن بول انجام مى دهند و آن داراى اقسامى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راه ها و اقسام ديگر استبراء را بيان فرماييد؟</w:t>
      </w:r>
    </w:p>
    <w:p>
      <w:pPr>
        <w:pStyle w:val="BookText"/>
        <w:rPr/>
      </w:pPr>
      <w:r>
        <w:rPr>
          <w:rFonts w:ascii="IRNazanin" w:hAnsi="IRNazanin" w:eastAsia="IRNazanin"/>
          <w:color w:val="111111"/>
          <w:sz w:val="28"/>
          <w:sz w:val="28"/>
          <w:szCs w:val="28"/>
          <w:rtl w:val="true"/>
          <w:lang w:bidi="fa-IR"/>
        </w:rPr>
        <w:t>يك روش آن، سرفه كردن و چندين مرتبه با دست كشيدن بر آلت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ديگر به جاى نُه مرتبه دست كشيدن، سه مرتبه دست كشيدن است و قسم ديگر فقط زير آلت را دست كشيدن و امثال اين ها، ولى بهترين راه همان راهى است كه در رساله ها آمده است و تا بتواند آن راه را انتخاب كند، راه ديگرى را نرود؛ گرچه اصل استبراء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استبراء بايد حتماً با دست راست و بعد از تطهير محلّ غائط انجام گيرد؟</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مورد زن هم استبراء وجود دارد؟</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آلت انسان زخم باشد و استبراء موجب جارى شدن خون شود، آيا استبراء لازم است‌؟ در صورت لزوم، آيا روش ديگرى به جز آنچه در رساله آمده، وجود دارد؟</w:t>
      </w:r>
    </w:p>
    <w:p>
      <w:pPr>
        <w:pStyle w:val="BookText"/>
        <w:rPr/>
      </w:pPr>
      <w:r>
        <w:rPr>
          <w:rFonts w:ascii="IRNazanin" w:hAnsi="IRNazanin" w:eastAsia="IRNazanin"/>
          <w:color w:val="111111"/>
          <w:sz w:val="28"/>
          <w:sz w:val="28"/>
          <w:szCs w:val="28"/>
          <w:rtl w:val="true"/>
          <w:lang w:bidi="fa-IR"/>
        </w:rPr>
        <w:t>اصلاً استبراء لازم نيست و در صورت سخت بودن، استبراء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افراد وسواسى در استبراء، حتماً بايد استبراء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شخصى پس از استبراء قطراتى خارج شد، چه وظيفه اى دارد؟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است، مگر يقين كند بول است و وسواسى هم نباشد</w:t>
      </w:r>
      <w:r>
        <w:rPr>
          <w:rFonts w:eastAsia="IRNazanin" w:cs="IRNazanin"/>
          <w:color w:val="111111"/>
          <w:sz w:val="28"/>
          <w:szCs w:val="28"/>
          <w:rtl w:val="true"/>
          <w:lang w:bidi="fa-IR"/>
        </w:rPr>
        <w:t xml:space="preserve">. </w:t>
      </w:r>
      <w:bookmarkStart w:id="73" w:name="pg20273_258483"/>
    </w:p>
    <w:p>
      <w:pPr>
        <w:pStyle w:val="BookText"/>
        <w:rPr/>
      </w:pPr>
      <w:bookmarkEnd w:id="73"/>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بعد از خروج منى، بول نمود و بعد از بول، استبراء نكرد و رطوبتى از او خارج شد كه نمى داند چيست، چه وظيفه اى دارد؟</w:t>
      </w:r>
    </w:p>
    <w:p>
      <w:pPr>
        <w:pStyle w:val="BookText"/>
        <w:rPr/>
      </w:pPr>
      <w:r>
        <w:rPr>
          <w:rFonts w:ascii="IRNazanin" w:hAnsi="IRNazanin" w:eastAsia="IRNazanin"/>
          <w:color w:val="111111"/>
          <w:sz w:val="28"/>
          <w:sz w:val="28"/>
          <w:szCs w:val="28"/>
          <w:rtl w:val="true"/>
          <w:lang w:bidi="fa-IR"/>
        </w:rPr>
        <w:t>اگر فوراً باشد، نجس است، ولى اگر غسل كرده باشد، غسل مجدّد لازم نيست و اگر بعد از مدّتى باشد، پاك است</w:t>
      </w:r>
      <w:r>
        <w:rPr>
          <w:rFonts w:eastAsia="IRNazanin" w:cs="IRNazanin"/>
          <w:color w:val="111111"/>
          <w:sz w:val="28"/>
          <w:szCs w:val="28"/>
          <w:rtl w:val="true"/>
          <w:lang w:bidi="fa-IR"/>
        </w:rPr>
        <w:t>.</w:t>
      </w:r>
    </w:p>
    <w:p>
      <w:pPr>
        <w:pStyle w:val="Heading3"/>
        <w:numPr>
          <w:ilvl w:val="2"/>
          <w:numId w:val="1"/>
        </w:numPr>
        <w:rPr/>
      </w:pPr>
      <w:bookmarkStart w:id="74" w:name="__RefHeading___Toc12543999_1280447820"/>
      <w:bookmarkStart w:id="75" w:name="_Toc25"/>
      <w:bookmarkEnd w:id="74"/>
      <w:r>
        <w:rPr>
          <w:rtl w:val="true"/>
        </w:rPr>
        <w:t>شك در تطهير و استبراء</w:t>
      </w:r>
      <w:bookmarkEnd w:id="7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عادتاً خود را تطهير مى نمايد، اگر شك كند كه مخرج را تطهير كرده يا نه، چه وظيفه اى دارد؟ آيا در عرف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عادت هميشگى به تطهير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 تبديل به اطمينان نمى شود؟</w:t>
      </w:r>
    </w:p>
    <w:p>
      <w:pPr>
        <w:pStyle w:val="BookText"/>
        <w:rPr/>
      </w:pPr>
      <w:r>
        <w:rPr>
          <w:rFonts w:ascii="IRNazanin" w:hAnsi="IRNazanin" w:eastAsia="IRNazanin"/>
          <w:color w:val="111111"/>
          <w:sz w:val="28"/>
          <w:sz w:val="28"/>
          <w:szCs w:val="28"/>
          <w:rtl w:val="true"/>
          <w:lang w:bidi="fa-IR"/>
        </w:rPr>
        <w:t>اگر بعد از برخاستن از محل باشد، اعتنا نكند و اگر قبل از آن باشد، بايد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پس از قضاء حاجت، در اصل تطهير شكّى ندارد، ولى در رعايت تعدّد شستن با آب قليل شك دارد، آيا بايد به اين شكّ خود اعتنا كند؟</w:t>
      </w:r>
    </w:p>
    <w:p>
      <w:pPr>
        <w:pStyle w:val="BookText"/>
        <w:rPr/>
      </w:pPr>
      <w:r>
        <w:rPr>
          <w:rFonts w:ascii="IRNazanin" w:hAnsi="IRNazanin" w:eastAsia="IRNazanin"/>
          <w:color w:val="111111"/>
          <w:sz w:val="28"/>
          <w:sz w:val="28"/>
          <w:szCs w:val="28"/>
          <w:rtl w:val="true"/>
          <w:lang w:bidi="fa-IR"/>
        </w:rPr>
        <w:t>اگر بعد از برخاستن باشد، اعتنا نكند و اگر قبل از آن باشد، تعدّد را مراعات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ها بيان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مخرج غائط را در صورتى كه اطراف مخرج بيش از مقدار معمول آلوده شده باشد، حتماً بايد با آب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شك در تجاوز بيش از حد داشته باشيم، وظيفه چيست‌؟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مخرج غائط را با غير آب نظير دستمال كاغذى، پارچه، سنگ و مانند اين ها مى توان زائل كرد، گرچه تعدّى هم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مثلاً به لباس و پا ترشّح كرده باشد، بايد آنجايى را كه عرفاً مخرج غائط نمى گويند، با آب 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تطهير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بلندى ناخن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كردم چيزى كه زير ناخن من است عين نجاست است يا نه، وظيفه ام چيست‌؟</w:t>
      </w:r>
    </w:p>
    <w:p>
      <w:pPr>
        <w:pStyle w:val="BookText"/>
        <w:rPr/>
      </w:pPr>
      <w:r>
        <w:rPr>
          <w:rFonts w:ascii="IRNazanin" w:hAnsi="IRNazanin" w:eastAsia="IRNazanin"/>
          <w:color w:val="111111"/>
          <w:sz w:val="28"/>
          <w:sz w:val="28"/>
          <w:szCs w:val="28"/>
          <w:rtl w:val="true"/>
          <w:lang w:bidi="fa-IR"/>
        </w:rPr>
        <w:t>ناخن پاك است و بايد به اين گونه شك ها اعتنا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كسى كه شك دارد استبراء كرده يا نه، آيا به جهت عادت هميشگى او به استبراء و يا استبراء صحيح، مى توان گفت استبراء نموده يا استبراء او صحيح بوده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محل برخاسته، به شكِّ خود اعتنا نكند</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20273_258486"/>
      <w:bookmarkStart w:id="77" w:name="pg20273_258486"/>
      <w:bookmarkEnd w:id="77"/>
    </w:p>
    <w:p>
      <w:pPr>
        <w:pStyle w:val="Heading2"/>
        <w:numPr>
          <w:ilvl w:val="1"/>
          <w:numId w:val="1"/>
        </w:numPr>
        <w:rPr/>
      </w:pPr>
      <w:bookmarkStart w:id="78" w:name="pg20273_258486"/>
      <w:bookmarkStart w:id="79" w:name="__RefHeading___Toc12544001_1280447820"/>
      <w:bookmarkStart w:id="80" w:name="_Toc26"/>
      <w:bookmarkEnd w:id="78"/>
      <w:bookmarkEnd w:id="79"/>
      <w:r>
        <w:rPr>
          <w:rtl w:val="true"/>
        </w:rPr>
        <w:t>نجاسات</w:t>
      </w:r>
      <w:bookmarkEnd w:id="80"/>
    </w:p>
    <w:p>
      <w:pPr>
        <w:pStyle w:val="Heading3"/>
        <w:numPr>
          <w:ilvl w:val="2"/>
          <w:numId w:val="1"/>
        </w:numPr>
        <w:rPr/>
      </w:pPr>
      <w:bookmarkStart w:id="81" w:name="__RefHeading___Toc12544003_1280447820"/>
      <w:bookmarkStart w:id="82" w:name="_Toc27"/>
      <w:bookmarkEnd w:id="81"/>
      <w:r>
        <w:rPr/>
        <w:t>1</w:t>
      </w:r>
      <w:r>
        <w:rPr>
          <w:rtl w:val="true"/>
        </w:rPr>
        <w:t xml:space="preserve"> </w:t>
      </w:r>
      <w:r>
        <w:rPr>
          <w:rtl w:val="true"/>
        </w:rPr>
        <w:t xml:space="preserve">و </w:t>
      </w:r>
      <w:r>
        <w:rPr/>
        <w:t>2</w:t>
      </w:r>
      <w:r>
        <w:rPr>
          <w:rtl w:val="true"/>
        </w:rPr>
        <w:t xml:space="preserve"> </w:t>
      </w:r>
      <w:r>
        <w:rPr>
          <w:rtl w:val="true"/>
        </w:rPr>
        <w:t xml:space="preserve">و </w:t>
      </w:r>
      <w:r>
        <w:rPr/>
        <w:t>3</w:t>
      </w:r>
      <w:r>
        <w:rPr>
          <w:rtl w:val="true"/>
        </w:rPr>
        <w:t xml:space="preserve">. </w:t>
      </w:r>
      <w:r>
        <w:rPr>
          <w:rtl w:val="true"/>
        </w:rPr>
        <w:t>بول، غائط، مني</w:t>
      </w:r>
      <w:bookmarkEnd w:id="8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گونه هاى يك حيوان خون جهنده داشته و بعضى ديگر از همان نوع، خون جهنده ندارد، آيا بول و غائط و منى آن حيوان نجس است‌؟</w:t>
      </w:r>
    </w:p>
    <w:p>
      <w:pPr>
        <w:pStyle w:val="BookText"/>
        <w:rPr/>
      </w:pPr>
      <w:r>
        <w:rPr>
          <w:rFonts w:ascii="IRNazanin" w:hAnsi="IRNazanin" w:eastAsia="IRNazanin"/>
          <w:color w:val="111111"/>
          <w:sz w:val="28"/>
          <w:sz w:val="28"/>
          <w:szCs w:val="28"/>
          <w:rtl w:val="true"/>
          <w:lang w:bidi="fa-IR"/>
        </w:rPr>
        <w:t>آن اقسامى كه خون جهنده دارد و حرام گوشت است، بول و غائط و منى آن نيز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نوزاد، اعمّ از دختر و پسر، در صورتى كه فقط و فقط از شير مادر تغذيه كرده باشد، از نظر نجاست چه حكمى دارد؟ لباسى كه به واسطۀ آن، نجس مى شود، با چند بار شستن پاك مى شود؟</w:t>
      </w:r>
    </w:p>
    <w:p>
      <w:pPr>
        <w:pStyle w:val="BookText"/>
        <w:rPr/>
      </w:pPr>
      <w:r>
        <w:rPr>
          <w:rFonts w:ascii="IRNazanin" w:hAnsi="IRNazanin" w:eastAsia="IRNazanin"/>
          <w:color w:val="111111"/>
          <w:sz w:val="28"/>
          <w:sz w:val="28"/>
          <w:szCs w:val="28"/>
          <w:rtl w:val="true"/>
          <w:lang w:bidi="fa-IR"/>
        </w:rPr>
        <w:t>نجس است و با دوبار شستن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رطوبتى در لباس يافتم، آيا مى توان گفت بول 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يقين نداشته باشيد كه بول است، پاك است؛ ولى اگر وسواسى باشيد، مطلقاً پاك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طهارت و نجاست بول يا غائطى كه از محلّ غيرمعمول خارج شود، چيست‌؟</w:t>
      </w:r>
    </w:p>
    <w:p>
      <w:pPr>
        <w:pStyle w:val="BookText"/>
        <w:rPr/>
      </w:pP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خروج بول شخصى به خاطر بيمارى كليه و پس از عمل جرّاحى، عوض شده و ديگر امكان خروج 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پزشكى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عورت او وجود ندارد؛ ولى قطراتى شبيه بول از آن خارج مى شود، آيا اين قطرات نجسند؟</w:t>
      </w:r>
    </w:p>
    <w:p>
      <w:pPr>
        <w:pStyle w:val="BookText"/>
        <w:rPr/>
      </w:pPr>
      <w:r>
        <w:rPr>
          <w:rFonts w:ascii="IRNazanin" w:hAnsi="IRNazanin" w:eastAsia="IRNazanin"/>
          <w:color w:val="111111"/>
          <w:sz w:val="28"/>
          <w:sz w:val="28"/>
          <w:szCs w:val="28"/>
          <w:rtl w:val="true"/>
          <w:lang w:bidi="fa-IR"/>
        </w:rPr>
        <w:t>در فرض مذكور پاك است و بول كه از مخرج غير عادى بيرون مى آيد،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كهولت سن و عدم اختيار، در طول روز متوجّه خروج قطراتى از محلّ بول مى شوم، وظيفه ام چيست‌؟</w:t>
      </w:r>
    </w:p>
    <w:p>
      <w:pPr>
        <w:pStyle w:val="BookText"/>
        <w:rPr/>
      </w:pPr>
      <w:r>
        <w:rPr>
          <w:rFonts w:ascii="IRNazanin" w:hAnsi="IRNazanin" w:eastAsia="IRNazanin"/>
          <w:color w:val="111111"/>
          <w:sz w:val="28"/>
          <w:sz w:val="28"/>
          <w:szCs w:val="28"/>
          <w:rtl w:val="true"/>
          <w:lang w:bidi="fa-IR"/>
        </w:rPr>
        <w:t>اگر بدانيد بول است، نجس است؛ ولى نماز خواندن با آن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رطوبتى كه از محلّ غائط همراه با باد معده خارج مى شود، چه حكمى دارد؟</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قسمتى از رودۀ سگ به رودۀ مسلمانى پيوند زده شود، آيا آبى كه احياناً بعد از خروج باد معده خارج مى شود، نجس است‌؟</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آبى كه بعد يا هنگام بول از انسان خارج مى شود و غلظت و رنگ منى را دارد، نجس است‌؟ بر فرض تشخيص پزشك مبنى بر وجود اسپرم در ادرار، چطور؟ در صورت نجاست، اگر پس از تطهير هنوز چسبندگى آن وجود داشته باشد، وظيفه چيست‌؟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مطلقاً پاك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از محلّ بواسير كه زردرنگ و هميشگى است، پاك است يا نجس‌؟</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ساعت يا يك روز بعد از مجامعت، مايع لزجى از زن خارج شود، با توجّه به اينكه ممكن است نجاستى باشد كه در اثر مجامعت وارد فرج شده، پاك است يا نجس‌؟</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و ترشّحاتى كه از مجراى ادرار زن يا مرد خارج مى شود و علامات منى را ندارد، پاك است يا نجس‌؟ اگر اين ترشّحات به هنگام تحريك جنسى حلال يا حرام خارج شود، تفاوتى مى كند؟</w:t>
      </w:r>
    </w:p>
    <w:p>
      <w:pPr>
        <w:pStyle w:val="BookText"/>
        <w:rPr/>
      </w:pPr>
      <w:r>
        <w:rPr>
          <w:rFonts w:ascii="IRNazanin" w:hAnsi="IRNazanin" w:eastAsia="IRNazanin"/>
          <w:color w:val="111111"/>
          <w:sz w:val="28"/>
          <w:sz w:val="28"/>
          <w:szCs w:val="28"/>
          <w:rtl w:val="true"/>
          <w:lang w:bidi="fa-IR"/>
        </w:rPr>
        <w:t>مطلقاً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خصوصياتى داشته و فرق آن ها با يكديگر چيست‌؟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w:t>
      </w:r>
    </w:p>
    <w:p>
      <w:pPr>
        <w:pStyle w:val="BookText"/>
        <w:rPr/>
      </w:pPr>
      <w:r>
        <w:rPr>
          <w:rFonts w:ascii="IRNazanin" w:hAnsi="IRNazanin" w:eastAsia="IRNazanin"/>
          <w:color w:val="111111"/>
          <w:sz w:val="28"/>
          <w:sz w:val="28"/>
          <w:szCs w:val="28"/>
          <w:rtl w:val="true"/>
          <w:lang w:bidi="fa-IR"/>
        </w:rPr>
        <w:t>غير از منى و بول، هر آبى كه از مرد يا زن بيرون بيايد، پاك است و موجب فساد وضو و غسل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شك داشته باشد يا مظنّه داشته باشد كه بول است يا منى، باز پاك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مكان هايى مانند دستشويى و حمّام عمومى، محكوم به نجاست است‌؟</w:t>
      </w:r>
    </w:p>
    <w:p>
      <w:pPr>
        <w:pStyle w:val="BookText"/>
        <w:rPr/>
      </w:pPr>
      <w:r>
        <w:rPr>
          <w:rFonts w:ascii="Amiri" w:hAnsi="Amiri" w:eastAsia="Amiri" w:cs="Amiri"/>
          <w:color w:val="111111"/>
          <w:sz w:val="28"/>
          <w:sz w:val="28"/>
          <w:szCs w:val="28"/>
          <w:rtl w:val="true"/>
          <w:lang w:bidi="ar-SA"/>
        </w:rPr>
        <w:t>محكوم به طهارت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فضلۀ خرگوش و سنجاب پاك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فضلۀ خرگوش يا سنجاب نجس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فضولات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گوشت يا حلال گوشت، گوشت خوار يا گياه خوار، داراى چنگال يا بدون چنگال، خانگى يا 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يا نجس‌؟</w:t>
      </w:r>
    </w:p>
    <w:p>
      <w:pPr>
        <w:pStyle w:val="BookText"/>
        <w:rPr/>
      </w:pPr>
      <w:r>
        <w:rPr>
          <w:rFonts w:ascii="IRNazanin" w:hAnsi="IRNazanin" w:eastAsia="IRNazanin"/>
          <w:color w:val="111111"/>
          <w:sz w:val="28"/>
          <w:sz w:val="28"/>
          <w:szCs w:val="28"/>
          <w:rtl w:val="true"/>
          <w:lang w:bidi="fa-IR"/>
        </w:rPr>
        <w:t>فضلۀ همۀ پرندگان پاك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فضولات خفّاش نجس است‌؟</w:t>
      </w:r>
    </w:p>
    <w:p>
      <w:pPr>
        <w:pStyle w:val="BookText"/>
        <w:rPr/>
      </w:pPr>
      <w:r>
        <w:rPr>
          <w:rFonts w:ascii="IRNazanin" w:hAnsi="IRNazanin" w:eastAsia="IRNazanin"/>
          <w:color w:val="111111"/>
          <w:sz w:val="28"/>
          <w:sz w:val="28"/>
          <w:szCs w:val="28"/>
          <w:rtl w:val="true"/>
          <w:lang w:bidi="fa-IR"/>
        </w:rPr>
        <w:t>اگر خون جهنده داشته باشد و از پرندگان محسوب نشود،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فضلۀ موش در آبى كه برنج را براى خيس كردن نگه مى دارند، پيدا شود، آيا آن ظرف و برنج ها نجس است‌؟ اگر نجس است، چگونه مى توان آن را پاك كرد؟</w:t>
      </w:r>
    </w:p>
    <w:p>
      <w:pPr>
        <w:pStyle w:val="BookText"/>
        <w:rPr/>
      </w:pPr>
      <w:r>
        <w:rPr>
          <w:rFonts w:ascii="IRNazanin" w:hAnsi="IRNazanin" w:eastAsia="IRNazanin"/>
          <w:color w:val="111111"/>
          <w:sz w:val="28"/>
          <w:sz w:val="28"/>
          <w:szCs w:val="28"/>
          <w:rtl w:val="true"/>
          <w:lang w:bidi="fa-IR"/>
        </w:rPr>
        <w:t>ظرف و برنج ها نجس است و اگر مدّتى آن برنج ها را در آب كر يا جارى نگاه بدارند،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كيسۀ آرد فضلۀ موشى پيدا شد، آيا جستجوى بيشتر لازم است‌؟</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كودهاى شيميائى نجسند؟ نوع سياه و سفيد آن، از نظر نجاست يا طهارت تفاوت دارد؟</w:t>
      </w:r>
    </w:p>
    <w:p>
      <w:pPr>
        <w:pStyle w:val="BookText"/>
        <w:rPr/>
      </w:pPr>
      <w:r>
        <w:rPr>
          <w:rFonts w:ascii="IRNazanin" w:hAnsi="IRNazanin" w:eastAsia="IRNazanin"/>
          <w:color w:val="111111"/>
          <w:sz w:val="28"/>
          <w:sz w:val="28"/>
          <w:szCs w:val="28"/>
          <w:rtl w:val="true"/>
          <w:lang w:bidi="fa-IR"/>
        </w:rPr>
        <w:t>مطلقاً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لباس نجس شده با بول، با يك بار شستشو در ماشين لباسشويى اتوماتيك پاك مى شود، يا بايد دوبار شست‌؟ اگر بايد دو بار شست، آيا بين دو شستشو، بايد لباس فشار داده شود تا آب خارج شود؟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ماشين لباسشوئى اتوماتيك، يك بار كفايت مى كند</w:t>
      </w:r>
      <w:r>
        <w:rPr>
          <w:rFonts w:eastAsia="Amiri" w:cs="Amiri" w:ascii="Amiri" w:hAnsi="Amiri"/>
          <w:color w:val="111111"/>
          <w:sz w:val="28"/>
          <w:szCs w:val="28"/>
          <w:rtl w:val="true"/>
          <w:lang w:bidi="ar-SA"/>
        </w:rPr>
        <w:t xml:space="preserve">. </w:t>
      </w:r>
      <w:bookmarkStart w:id="83" w:name="pg20273_258490"/>
    </w:p>
    <w:p>
      <w:pPr>
        <w:pStyle w:val="Heading3"/>
        <w:numPr>
          <w:ilvl w:val="2"/>
          <w:numId w:val="1"/>
        </w:numPr>
        <w:rPr/>
      </w:pPr>
      <w:bookmarkStart w:id="84" w:name="__RefHeading___Toc12544005_1280447820"/>
      <w:bookmarkStart w:id="85" w:name="_Toc28"/>
      <w:bookmarkEnd w:id="83"/>
      <w:bookmarkEnd w:id="84"/>
      <w:r>
        <w:rPr/>
        <w:t>4</w:t>
      </w:r>
      <w:r>
        <w:rPr>
          <w:rtl w:val="true"/>
        </w:rPr>
        <w:t xml:space="preserve">. </w:t>
      </w:r>
      <w:r>
        <w:rPr>
          <w:rtl w:val="true"/>
        </w:rPr>
        <w:t>مردار</w:t>
      </w:r>
      <w:bookmarkEnd w:id="8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مردارى را كه نمى دانيم خون جهنده داشته يا خير، پاك است يا نجس‌؟</w:t>
      </w:r>
    </w:p>
    <w:p>
      <w:pPr>
        <w:pStyle w:val="BookText"/>
        <w:rPr/>
      </w:pPr>
      <w:r>
        <w:rPr>
          <w:rFonts w:ascii="IRNazanin" w:hAnsi="IRNazanin" w:eastAsia="IRNazanin"/>
          <w:color w:val="111111"/>
          <w:sz w:val="28"/>
          <w:sz w:val="28"/>
          <w:szCs w:val="28"/>
          <w:rtl w:val="true"/>
          <w:lang w:bidi="fa-IR"/>
        </w:rPr>
        <w:t>پاك است، ولى خوردن گوشت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حيوان حرام گوشت، به واسطۀ شكار، تذكيه مى شود و مجازيم از پوستش استفاده كنيم‌؟</w:t>
      </w:r>
    </w:p>
    <w:p>
      <w:pPr>
        <w:pStyle w:val="BookText"/>
        <w:rPr/>
      </w:pPr>
      <w:r>
        <w:rPr>
          <w:rFonts w:ascii="Amiri" w:hAnsi="Amiri" w:eastAsia="Amiri" w:cs="Amiri"/>
          <w:color w:val="111111"/>
          <w:sz w:val="28"/>
          <w:sz w:val="28"/>
          <w:szCs w:val="28"/>
          <w:rtl w:val="true"/>
          <w:lang w:bidi="ar-SA"/>
        </w:rPr>
        <w:t>جايز است، ولى نمى توان با آن نماز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راهى براى پاك شدن پوست حيوانى كه ذبح شرعى نشده است، وجود دارد؟</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طهارت يا نجاست استخوان يا پوستى كه نمى دانيم مربوط به حيوان حلال گوشت يا حرام گوشت است، چيست‌؟</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فرآورده هاىِ حيوانى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چرم، گوشت، پنير، موى مصنوعى، صابون، و سوسيس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بازار غيرمسلمين وارد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نظارت دولت اسلامى و احتمال اينكه از حيوان مذكّى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نجسند؟ استفاده از آن ها چه حكمى دارد؟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مذكور استفاده كردن از آن ها جايز است؛ ولى اگر بدانند تفحّص نشده است و از حيوان حرام گوشت است،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اگر از بازار مسلمان ها يا از دست مسلمان به دست نياورده باشد و شك كند، استفادۀ غير خوردنى جايز است و پاك هم مى باشد، ولى استفادۀ خوردنى جايز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كمى از پوست يا گوشت به واسطۀ جراحت از بدن آويزان شود، نجس است‌؟ آيا با يك بار آب كشيدن پاك مى شود؟</w:t>
      </w:r>
    </w:p>
    <w:p>
      <w:pPr>
        <w:pStyle w:val="BookText"/>
        <w:rPr/>
      </w:pPr>
      <w:r>
        <w:rPr>
          <w:rFonts w:ascii="IRNazanin" w:hAnsi="IRNazanin" w:eastAsia="IRNazanin"/>
          <w:color w:val="111111"/>
          <w:sz w:val="28"/>
          <w:sz w:val="28"/>
          <w:szCs w:val="28"/>
          <w:rtl w:val="true"/>
          <w:lang w:bidi="fa-IR"/>
        </w:rPr>
        <w:t>تا آويزان است، پاك است؛ ولى وقتى جدا شد، نجس است و قابليّت تطهير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سقط شده اى كه چهار ماه آن تمام نشده، پاك است يا نجس‌؟</w:t>
      </w:r>
    </w:p>
    <w:p>
      <w:pPr>
        <w:pStyle w:val="BookText"/>
        <w:rPr/>
      </w:pP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لباس ها و چيزهايى كه از پوست حيوانات حرام گوشت تهيه شده، مى توان استفاده كرد يا اينكه اين گونه محصولات نجسند؟</w:t>
      </w:r>
    </w:p>
    <w:p>
      <w:pPr>
        <w:pStyle w:val="BookText"/>
        <w:rPr/>
      </w:pPr>
      <w:r>
        <w:rPr>
          <w:rFonts w:ascii="IRNazanin" w:hAnsi="IRNazanin" w:eastAsia="IRNazanin"/>
          <w:color w:val="111111"/>
          <w:sz w:val="28"/>
          <w:sz w:val="28"/>
          <w:szCs w:val="28"/>
          <w:rtl w:val="true"/>
          <w:lang w:bidi="fa-IR"/>
        </w:rPr>
        <w:t>اگر ذبح شرعى شده باشد، پاك است و استفاده از آن اشكال ندارد، ولى نمى توان با آن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چرم بودن شيئى كه از خارج كشور وارد شده شك كنيم، وظيفه چيست‌؟</w:t>
      </w:r>
    </w:p>
    <w:p>
      <w:pPr>
        <w:pStyle w:val="BookText"/>
        <w:rPr/>
      </w:pPr>
      <w:r>
        <w:rPr>
          <w:rFonts w:ascii="IRNazanin" w:hAnsi="IRNazanin" w:eastAsia="IRNazanin"/>
          <w:color w:val="111111"/>
          <w:sz w:val="28"/>
          <w:sz w:val="28"/>
          <w:szCs w:val="28"/>
          <w:rtl w:val="true"/>
          <w:lang w:bidi="fa-IR"/>
        </w:rPr>
        <w:t>پاك است و استفاده از آن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شيرى كه در پستان حيوان مرده وجود دارد، پاك است يا نجس‌؟</w:t>
      </w:r>
    </w:p>
    <w:p>
      <w:pPr>
        <w:pStyle w:val="BookText"/>
        <w:rPr/>
      </w:pP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تيمّم بدل از غسل همانند خود غسل، موجب طهارت بدن ميّت مى شود؟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موجب طهارت بدن ميّت مى شود و بعد از تيمم اگر مسّ ميّت شد، غسل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بدن ميّت، در صورت هاى زير، چه حكمى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را غسل نداده و بدن او خشك باشد؟</w:t>
      </w:r>
    </w:p>
    <w:p>
      <w:pPr>
        <w:pStyle w:val="BookText"/>
        <w:rPr/>
      </w:pPr>
      <w:r>
        <w:rPr>
          <w:rFonts w:ascii="Amiri" w:hAnsi="Amiri" w:eastAsia="Amiri" w:cs="Amiri"/>
          <w:color w:val="111111"/>
          <w:sz w:val="28"/>
          <w:sz w:val="28"/>
          <w:szCs w:val="28"/>
          <w:rtl w:val="true"/>
          <w:lang w:bidi="ar-SA"/>
        </w:rPr>
        <w:t>نجس نمى كند، ولى موجب وجوب غسل مسّ ميّت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را غسل نداده و بدن او تر باشد؟</w:t>
      </w:r>
    </w:p>
    <w:p>
      <w:pPr>
        <w:pStyle w:val="BookText"/>
        <w:rPr/>
      </w:pPr>
      <w:r>
        <w:rPr>
          <w:rFonts w:ascii="Amiri" w:hAnsi="Amiri" w:eastAsia="Amiri" w:cs="Amiri"/>
          <w:color w:val="111111"/>
          <w:sz w:val="28"/>
          <w:sz w:val="28"/>
          <w:szCs w:val="28"/>
          <w:rtl w:val="true"/>
          <w:lang w:bidi="ar-SA"/>
        </w:rPr>
        <w:t>نجس مى كند و موجب وجوب غسل مسّ ميّت هم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را غسل داده و بدن او تر باشد؟</w:t>
      </w:r>
    </w:p>
    <w:p>
      <w:pPr>
        <w:pStyle w:val="BookText"/>
        <w:rPr/>
      </w:pPr>
      <w:r>
        <w:rPr>
          <w:rFonts w:ascii="Amiri" w:hAnsi="Amiri" w:eastAsia="Amiri" w:cs="Amiri"/>
          <w:color w:val="111111"/>
          <w:sz w:val="28"/>
          <w:sz w:val="28"/>
          <w:szCs w:val="28"/>
          <w:rtl w:val="true"/>
          <w:lang w:bidi="ar-SA"/>
        </w:rPr>
        <w:t>نجس نمى كند و غسل مسّ ميّت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را غسل داده و بدن او خشك باشد؟</w:t>
      </w:r>
    </w:p>
    <w:p>
      <w:pPr>
        <w:pStyle w:val="BookText"/>
        <w:rPr/>
      </w:pPr>
      <w:r>
        <w:rPr>
          <w:rFonts w:ascii="Amiri" w:hAnsi="Amiri" w:eastAsia="Amiri" w:cs="Amiri"/>
          <w:color w:val="111111"/>
          <w:sz w:val="28"/>
          <w:sz w:val="28"/>
          <w:szCs w:val="28"/>
          <w:rtl w:val="true"/>
          <w:lang w:bidi="ar-SA"/>
        </w:rPr>
        <w:t>نجس نمى كند و غسل مسّ ميّت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انسان به سگ يا خوك مرده كه خشك شده برسد، آيا نجس مى شود؟</w:t>
      </w:r>
    </w:p>
    <w:p>
      <w:pPr>
        <w:pStyle w:val="BookText"/>
        <w:rPr/>
      </w:pPr>
      <w:r>
        <w:rPr>
          <w:rFonts w:ascii="IRNazanin" w:hAnsi="IRNazanin" w:eastAsia="IRNazanin"/>
          <w:color w:val="111111"/>
          <w:sz w:val="28"/>
          <w:sz w:val="28"/>
          <w:szCs w:val="28"/>
          <w:rtl w:val="true"/>
          <w:lang w:bidi="fa-IR"/>
        </w:rPr>
        <w:t>دست نجس نمى شود، مگر آنكه سرايت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حيوانات چگونه پاك مى شود؟</w:t>
      </w:r>
    </w:p>
    <w:p>
      <w:pPr>
        <w:pStyle w:val="BookText"/>
        <w:rPr/>
      </w:pPr>
      <w:r>
        <w:rPr>
          <w:rFonts w:ascii="IRNazanin" w:hAnsi="IRNazanin" w:eastAsia="IRNazanin"/>
          <w:color w:val="111111"/>
          <w:sz w:val="28"/>
          <w:sz w:val="28"/>
          <w:szCs w:val="28"/>
          <w:rtl w:val="true"/>
          <w:lang w:bidi="fa-IR"/>
        </w:rPr>
        <w:t>قابليّت تطهير ندارند، مگر مثلاً تبديل به خاك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حيوانات حرام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سگ و 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ذبح شرعى كشته شده باشند، پاك هستند؟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است، ولى خوردن آن ها حرام است</w:t>
      </w:r>
      <w:r>
        <w:rPr>
          <w:rFonts w:eastAsia="IRNazanin" w:cs="IRNazanin"/>
          <w:color w:val="111111"/>
          <w:sz w:val="28"/>
          <w:szCs w:val="28"/>
          <w:rtl w:val="true"/>
          <w:lang w:bidi="fa-IR"/>
        </w:rPr>
        <w:t xml:space="preserve">. </w:t>
      </w:r>
      <w:bookmarkStart w:id="86" w:name="pg20273_258493"/>
    </w:p>
    <w:p>
      <w:pPr>
        <w:pStyle w:val="Heading3"/>
        <w:numPr>
          <w:ilvl w:val="2"/>
          <w:numId w:val="1"/>
        </w:numPr>
        <w:rPr/>
      </w:pPr>
      <w:bookmarkStart w:id="87" w:name="__RefHeading___Toc12544007_1280447820"/>
      <w:bookmarkStart w:id="88" w:name="_Toc29"/>
      <w:bookmarkEnd w:id="86"/>
      <w:bookmarkEnd w:id="87"/>
      <w:r>
        <w:rPr/>
        <w:t>5</w:t>
      </w:r>
      <w:r>
        <w:rPr>
          <w:rtl w:val="true"/>
        </w:rPr>
        <w:t xml:space="preserve">. </w:t>
      </w:r>
      <w:r>
        <w:rPr>
          <w:rtl w:val="true"/>
        </w:rPr>
        <w:t>خون</w:t>
      </w:r>
      <w:bookmarkEnd w:id="8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علم پزشكى فرآورده هايى از خون مانند پلاسما به دست مى آورند، آيا آن ها نجسند؟ در صورت طهارت، آيا ظرف آن به خاطر تبعيّت پاك است‌؟</w:t>
      </w:r>
    </w:p>
    <w:p>
      <w:pPr>
        <w:pStyle w:val="BookText"/>
        <w:rPr/>
      </w:pPr>
      <w:r>
        <w:rPr>
          <w:rFonts w:ascii="IRNazanin" w:hAnsi="IRNazanin" w:eastAsia="IRNazanin"/>
          <w:color w:val="111111"/>
          <w:sz w:val="28"/>
          <w:sz w:val="28"/>
          <w:szCs w:val="28"/>
          <w:rtl w:val="true"/>
          <w:lang w:bidi="fa-IR"/>
        </w:rPr>
        <w:t>اگر انحلال يا انقلاب شود، پاك است و محل هم پاك است، ولى اگر تجزيه باشد،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خون خشكيده اى كه روى زخم بسته مى شود، نجس است‌؟ زردآبه اى كه از آن خارج مى شود چطور؟</w:t>
      </w:r>
    </w:p>
    <w:p>
      <w:pPr>
        <w:pStyle w:val="BookText"/>
        <w:rPr/>
      </w:pPr>
      <w:r>
        <w:rPr>
          <w:rFonts w:ascii="IRNazanin" w:hAnsi="IRNazanin" w:eastAsia="IRNazanin"/>
          <w:color w:val="111111"/>
          <w:sz w:val="28"/>
          <w:sz w:val="28"/>
          <w:szCs w:val="28"/>
          <w:rtl w:val="true"/>
          <w:lang w:bidi="fa-IR"/>
        </w:rPr>
        <w:t>اگر صدق خون نكند،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پايم زخم شده و عين خون را زائل نمودم، ولى قبل از شستشو، لايه اى روى آن به وجود آمد، آيا براى تطهير، از بين بردن اين پوشش لازم است يا خير؟</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چرك قرمز رنگى كه از جوش هاى بدن خارج مى شود، چه حكمى دارد؟</w:t>
      </w:r>
    </w:p>
    <w:p>
      <w:pPr>
        <w:pStyle w:val="BookText"/>
        <w:rPr/>
      </w:pPr>
      <w:r>
        <w:rPr>
          <w:rFonts w:ascii="IRNazanin" w:hAnsi="IRNazanin" w:eastAsia="IRNazanin"/>
          <w:color w:val="111111"/>
          <w:sz w:val="28"/>
          <w:sz w:val="28"/>
          <w:szCs w:val="28"/>
          <w:rtl w:val="true"/>
          <w:lang w:bidi="fa-IR"/>
        </w:rPr>
        <w:t>اگر خون همراه آن باشد،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خون مانندى كه پس از خشك شدن و تطهير زخم پس از چند روز ديده مى شود، پاك است‌؟</w:t>
      </w:r>
    </w:p>
    <w:p>
      <w:pPr>
        <w:pStyle w:val="BookText"/>
        <w:rPr/>
      </w:pPr>
      <w:r>
        <w:rPr>
          <w:rFonts w:ascii="IRNazanin" w:hAnsi="IRNazanin" w:eastAsia="IRNazanin"/>
          <w:color w:val="111111"/>
          <w:sz w:val="28"/>
          <w:sz w:val="28"/>
          <w:szCs w:val="28"/>
          <w:rtl w:val="true"/>
          <w:lang w:bidi="fa-IR"/>
        </w:rPr>
        <w:t>اگر رنگ سرخى دارد،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بهار، شيرگوسفندها طغيان مى كند و قرمز مى شود و رنگ خون مى گيرد، ولى پس از مقدارى دوشيدن، شير صاف مى شود، آيا شير داخل ظرف محكوم به طهارت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خون نباشد و رنگ شير باشد كه به اين صورت در آمده، پاك است و اگر شك هم بكنيد، باز پاك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مايعى كه شباهت زيادى به خون داشته و از چيزهايى مانند درخت خارج مى شود و مردم به آن خون مى گويند، نجس است‌؟</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 فهميد قرمزى محلّ زخم خون است يا نه، وظيفه چيست‌؟</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دهان شخصى به طورى زخم است كه هنگام صرف غذا، خون با آن مخلوط مى شود، آيا خوردن اين غذا جايز است‌؟ لطفاً روش تطهير آن غذا را بيان فرمائيد؟</w:t>
      </w:r>
    </w:p>
    <w:p>
      <w:pPr>
        <w:pStyle w:val="BookText"/>
        <w:rPr/>
      </w:pPr>
      <w:r>
        <w:rPr>
          <w:rFonts w:ascii="IRNazanin" w:hAnsi="IRNazanin" w:eastAsia="IRNazanin"/>
          <w:color w:val="111111"/>
          <w:sz w:val="28"/>
          <w:sz w:val="28"/>
          <w:szCs w:val="28"/>
          <w:rtl w:val="true"/>
          <w:lang w:bidi="fa-IR"/>
        </w:rPr>
        <w:t>خوردن آن غذا جايز است و آن غذا پاك هم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توضيح المسائل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خونى كه از لاى دندان ها مى آيد، نجس و خوردن آن حرام است ولى اگر به واسطه مخلوط شدن با آب دهان از بين برود،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لطفاً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خونى كه از فضاى داخل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زبان و كناره هاى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مى شود، حكم خون لثّه را دارد؟</w:t>
      </w:r>
    </w:p>
    <w:p>
      <w:pPr>
        <w:pStyle w:val="BookText"/>
        <w:rPr/>
      </w:pPr>
      <w:r>
        <w:rPr>
          <w:rFonts w:ascii="Amiri" w:hAnsi="Amiri" w:eastAsia="Amiri" w:cs="Amiri"/>
          <w:color w:val="111111"/>
          <w:sz w:val="28"/>
          <w:sz w:val="28"/>
          <w:szCs w:val="28"/>
          <w:rtl w:val="true"/>
          <w:lang w:bidi="ar-SA"/>
        </w:rPr>
        <w:t>حكم خون لثّه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مسواك زدن، خون از لثّه ها جارى شود، روش تطهير دهان، مسواك و دندان مصنوعى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متحرّك و غيرمتحرّك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فرمائيد؟</w:t>
      </w:r>
    </w:p>
    <w:p>
      <w:pPr>
        <w:pStyle w:val="BookText"/>
        <w:rPr/>
      </w:pPr>
      <w:r>
        <w:rPr>
          <w:rFonts w:ascii="Amiri" w:hAnsi="Amiri" w:eastAsia="Amiri" w:cs="Amiri"/>
          <w:color w:val="111111"/>
          <w:sz w:val="28"/>
          <w:sz w:val="28"/>
          <w:szCs w:val="28"/>
          <w:rtl w:val="true"/>
          <w:lang w:bidi="ar-SA"/>
        </w:rPr>
        <w:t>تطهير دهان لازم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تطهير دندان مصنوعى متحرّك و تطهير خارج دهان و مسواك،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كمى آب، براى غرغره كردن وارد دهانم كه با خون نجس شده بود، نمودم و هنگام خارج كردن آب، خونى در آن نبود، آيا آن آب نجس 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دندان پر شده در دهان، جسم خارجى محسوب مى شود و اگر كسى با داشتن دندان پر شده، دندان ديگر را بكشد، بايد با آب جارى دهان را پاك كند يا خير؟ اگر بچّه باشد و نشود اين كار را كرد، يا بزرگسال باشد و نداند، حكم مسئله چيست‌؟</w:t>
      </w:r>
    </w:p>
    <w:p>
      <w:pPr>
        <w:pStyle w:val="BookText"/>
        <w:rPr/>
      </w:pPr>
      <w:r>
        <w:rPr>
          <w:rFonts w:ascii="Amiri" w:hAnsi="Amiri" w:eastAsia="Amiri" w:cs="Amiri"/>
          <w:color w:val="111111"/>
          <w:sz w:val="28"/>
          <w:sz w:val="28"/>
          <w:szCs w:val="28"/>
          <w:rtl w:val="true"/>
          <w:lang w:bidi="ar-SA"/>
        </w:rPr>
        <w:t>احتياج به شستن دهان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پس از كشيدن دندان در محلّ آن باقى مى ماند و روى دستمال اثر مى گذارد، ولى آب دهان را رنگين نمى كند، چه حكمى دارد؟ آيا غذا خوردن در اين صورت اشكال دارد؟</w:t>
      </w:r>
    </w:p>
    <w:p>
      <w:pPr>
        <w:pStyle w:val="BookText"/>
        <w:rPr/>
      </w:pPr>
      <w:r>
        <w:rPr>
          <w:rFonts w:ascii="Amiri" w:hAnsi="Amiri" w:eastAsia="Amiri" w:cs="Amiri"/>
          <w:color w:val="111111"/>
          <w:sz w:val="28"/>
          <w:sz w:val="28"/>
          <w:szCs w:val="28"/>
          <w:rtl w:val="true"/>
          <w:lang w:bidi="ar-SA"/>
        </w:rPr>
        <w:t>دهان را نجس نمى كند و غذا خوردن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تعدادى گاو را در ظرفى دوشيده و يك يك در منبعى مى ريزيم، پس از دوشيدن گاو پنجم در آن ظرف تكّه خون بسته شده اى در ظرف ديده شد، حال آيا فقط شير گاو پنجم نجس است‌؟ يا شيرهايى كه قبلا در منبع ريخته ايم هم نجس است‌؟</w:t>
      </w:r>
    </w:p>
    <w:p>
      <w:pPr>
        <w:pStyle w:val="BookText"/>
        <w:rPr/>
      </w:pPr>
      <w:r>
        <w:rPr>
          <w:rFonts w:ascii="IRNazanin" w:hAnsi="IRNazanin" w:eastAsia="IRNazanin"/>
          <w:color w:val="111111"/>
          <w:sz w:val="28"/>
          <w:sz w:val="28"/>
          <w:szCs w:val="28"/>
          <w:rtl w:val="true"/>
          <w:lang w:bidi="fa-IR"/>
        </w:rPr>
        <w:t>اگر آن شير در منبع ريخته شود، همۀ منبع شير نجس است؛ ولى اگر هنوز در منبع ريخته نشده است، فقط آن ظرف و شير درون آن نجس است، مگر احتمال بدهيم كه خون نباشد و آن شير رنگ خون را گرفته است كه اگر چنين احتمال آمد، آن شير پاك است و منبع شيرى كه آن شير مخلوط آن شده است نيز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پشه اى كه تازه خون انسانى را مكيده باشد بكُشيم و خون زياد و غليظى از آن خارج شود، حكم آن خون چيست‌؟</w:t>
      </w:r>
    </w:p>
    <w:p>
      <w:pPr>
        <w:pStyle w:val="BookText"/>
        <w:rPr/>
      </w:pP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مردار و فضلۀ حيواناتى نظير مگس، پشه و مانند آن، پاك است يا نجس‌؟</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استفاده از خون كافر براى تزريق به مسلمانان جايز است‌؟</w:t>
      </w:r>
    </w:p>
    <w:p>
      <w:pPr>
        <w:pStyle w:val="BookText"/>
        <w:rPr/>
      </w:pPr>
      <w:r>
        <w:rPr>
          <w:rFonts w:ascii="Amiri" w:hAnsi="Amiri" w:eastAsia="Amiri" w:cs="Amiri"/>
          <w:color w:val="111111"/>
          <w:sz w:val="28"/>
          <w:sz w:val="28"/>
          <w:szCs w:val="28"/>
          <w:rtl w:val="true"/>
          <w:lang w:bidi="ar-SA"/>
        </w:rPr>
        <w:t>جايز است، ولى استفاده نكردن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زردى حاصل از لكّه بينى خانم ها، پس از شستشو بر روى لباس باقى مى ماند، آيا اين رنگ، نجس است‌؟ لكّه هاى بعد از حيض كه پس از شستشو بر روى لباس مانده، چطور؟</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خون باقى مانده در بدن حيوان حرام گوشتى كه ذبح شرعى شده، پاك است‌؟</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ذبح، خون وارد جگر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شود، آيا باعث نجاست جگر سفيد مى شود؟</w:t>
      </w:r>
    </w:p>
    <w:p>
      <w:pPr>
        <w:pStyle w:val="BookText"/>
        <w:rPr/>
      </w:pPr>
      <w:r>
        <w:rPr>
          <w:rFonts w:ascii="IRNazanin" w:hAnsi="IRNazanin" w:eastAsia="IRNazanin"/>
          <w:color w:val="111111"/>
          <w:sz w:val="28"/>
          <w:sz w:val="28"/>
          <w:szCs w:val="28"/>
          <w:rtl w:val="true"/>
          <w:lang w:bidi="fa-IR"/>
        </w:rPr>
        <w:t>اگر يقين كنيم كه خون وارد شش شده است، جگر سفيد و مانند آن نجس است و بايد آن را تطهير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مُردگى هايى كه در زمان حيات حيوان، در گوشت، پوست و بدن او ايجاد شده و در حين ذبح از بدنش خارج نمى شود، چه حكمى دارد؟</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خونى كه در اجزاى حرام حيوان حلال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مغز حرام و 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نجس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 xml:space="preserve">. </w:t>
      </w:r>
      <w:bookmarkStart w:id="89" w:name="pg20273_258497"/>
    </w:p>
    <w:p>
      <w:pPr>
        <w:pStyle w:val="BookText"/>
        <w:rPr/>
      </w:pPr>
      <w:bookmarkEnd w:id="89"/>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باقى مانده در بدن حيوان حلال گوشت كه با تير صيد شده، چه حكمى دارد؟</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قصّاب، نجاستِ قسمت نجس گوشت مانند گردن را به خريداران اطّلاع دهد؟</w:t>
      </w:r>
    </w:p>
    <w:p>
      <w:pPr>
        <w:pStyle w:val="BookText"/>
        <w:rPr/>
      </w:pPr>
      <w:r>
        <w:rPr>
          <w:rFonts w:ascii="IRNazanin" w:hAnsi="IRNazanin" w:eastAsia="IRNazanin"/>
          <w:color w:val="111111"/>
          <w:sz w:val="28"/>
          <w:sz w:val="28"/>
          <w:szCs w:val="28"/>
          <w:rtl w:val="true"/>
          <w:lang w:bidi="fa-IR"/>
        </w:rPr>
        <w:t>اگر نجس است، بايد اطّلاع بدهد</w:t>
      </w:r>
      <w:r>
        <w:rPr>
          <w:rFonts w:eastAsia="IRNazanin" w:cs="IRNazanin"/>
          <w:color w:val="111111"/>
          <w:sz w:val="28"/>
          <w:szCs w:val="28"/>
          <w:rtl w:val="true"/>
          <w:lang w:bidi="fa-IR"/>
        </w:rPr>
        <w:t>.</w:t>
      </w:r>
    </w:p>
    <w:p>
      <w:pPr>
        <w:pStyle w:val="Heading3"/>
        <w:numPr>
          <w:ilvl w:val="2"/>
          <w:numId w:val="1"/>
        </w:numPr>
        <w:rPr/>
      </w:pPr>
      <w:bookmarkStart w:id="90" w:name="__RefHeading___Toc12544009_1280447820"/>
      <w:bookmarkStart w:id="91" w:name="_Toc30"/>
      <w:bookmarkEnd w:id="90"/>
      <w:r>
        <w:rPr/>
        <w:t>6</w:t>
      </w:r>
      <w:r>
        <w:rPr>
          <w:rtl w:val="true"/>
        </w:rPr>
        <w:t xml:space="preserve"> </w:t>
      </w:r>
      <w:r>
        <w:rPr>
          <w:rtl w:val="true"/>
        </w:rPr>
        <w:t xml:space="preserve">و </w:t>
      </w:r>
      <w:r>
        <w:rPr/>
        <w:t>7</w:t>
      </w:r>
      <w:r>
        <w:rPr>
          <w:rtl w:val="true"/>
        </w:rPr>
        <w:t xml:space="preserve">. </w:t>
      </w:r>
      <w:r>
        <w:rPr>
          <w:rtl w:val="true"/>
        </w:rPr>
        <w:t>سگ و خوك</w:t>
      </w:r>
      <w:bookmarkEnd w:id="9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سگ گلّه، سگ نگهبان، سگ شكارى و مانند اينها، پاك هستند؟</w:t>
      </w:r>
    </w:p>
    <w:p>
      <w:pPr>
        <w:pStyle w:val="BookText"/>
        <w:rPr/>
      </w:pPr>
      <w:r>
        <w:rPr>
          <w:rFonts w:ascii="IRNazanin" w:hAnsi="IRNazanin" w:eastAsia="IRNazanin"/>
          <w:color w:val="111111"/>
          <w:sz w:val="28"/>
          <w:sz w:val="28"/>
          <w:szCs w:val="28"/>
          <w:rtl w:val="true"/>
          <w:lang w:bidi="fa-IR"/>
        </w:rPr>
        <w:t>همۀ اقسام سگ، نجس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حيواناتى كه از لحاظ علمى با سگ و خوك هم خانواده اند، مثل آن دو نجسند؟</w:t>
      </w:r>
    </w:p>
    <w:p>
      <w:pPr>
        <w:pStyle w:val="BookText"/>
        <w:rPr/>
      </w:pPr>
      <w:r>
        <w:rPr>
          <w:rFonts w:ascii="IRNazanin" w:hAnsi="IRNazanin" w:eastAsia="IRNazanin"/>
          <w:color w:val="111111"/>
          <w:sz w:val="28"/>
          <w:sz w:val="28"/>
          <w:szCs w:val="28"/>
          <w:rtl w:val="true"/>
          <w:lang w:bidi="fa-IR"/>
        </w:rPr>
        <w:t>نجس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نجاست سگ، آيا براى مسلمان جايز است سگ تربيت شده در خانه و همراه خود داشته باشد؟</w:t>
      </w:r>
    </w:p>
    <w:p>
      <w:pPr>
        <w:pStyle w:val="BookText"/>
        <w:rPr/>
      </w:pPr>
      <w:r>
        <w:rPr>
          <w:rFonts w:ascii="IRNazanin" w:hAnsi="IRNazanin" w:eastAsia="IRNazanin"/>
          <w:color w:val="111111"/>
          <w:sz w:val="28"/>
          <w:sz w:val="28"/>
          <w:szCs w:val="28"/>
          <w:rtl w:val="true"/>
          <w:lang w:bidi="fa-IR"/>
        </w:rPr>
        <w:t>جايز نيست؛ زيرا اين گونه كارها تشبّه به كفّار و حرام است؛ مگر در مواردى نظير سگ گلّه و سگ نگهبان، براى كسى كه به آن ها احتياج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تمامى احكام سگ و خوك يكى 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يكى است، ولى احكام جداگانه اى نيز دارند، نظير تطهير ظرف آن ها</w:t>
      </w:r>
      <w:r>
        <w:rPr>
          <w:rFonts w:eastAsia="IRNazanin" w:cs="IRNazanin"/>
          <w:color w:val="111111"/>
          <w:sz w:val="28"/>
          <w:szCs w:val="28"/>
          <w:rtl w:val="true"/>
          <w:lang w:bidi="fa-IR"/>
        </w:rPr>
        <w:t xml:space="preserve">. </w:t>
      </w:r>
      <w:bookmarkStart w:id="92" w:name="pg20273_258498"/>
    </w:p>
    <w:p>
      <w:pPr>
        <w:pStyle w:val="BookText"/>
        <w:rPr/>
      </w:pPr>
      <w:bookmarkEnd w:id="92"/>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سگ به واسطۀ شستشو با موادّ ضد عفونى كنندۀ بسيار قوى يا آمپول ضدّ ميكروب، پاك مى شود؟</w:t>
      </w:r>
    </w:p>
    <w:p>
      <w:pPr>
        <w:pStyle w:val="BookText"/>
        <w:rPr/>
      </w:pPr>
      <w:r>
        <w:rPr>
          <w:rFonts w:ascii="IRNazanin" w:hAnsi="IRNazanin" w:eastAsia="IRNazanin"/>
          <w:color w:val="111111"/>
          <w:sz w:val="28"/>
          <w:sz w:val="28"/>
          <w:szCs w:val="28"/>
          <w:rtl w:val="true"/>
          <w:lang w:bidi="fa-IR"/>
        </w:rPr>
        <w:t>سگ و خوك ذاتاً نجس هستند و تا استحاله نشوند، نظير اينكه در درياچۀ نمك، به نمك تبديل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پشم هاى گوسفندان را جمع مى كنيم، در بين آن ها موهايى از سگ مى يابيم، آيا بايد به خريدارى كه معلوم نيست چه استفاده اى از آن مى كند، اطّلاع داده شود؟</w:t>
      </w:r>
    </w:p>
    <w:p>
      <w:pPr>
        <w:pStyle w:val="BookText"/>
        <w:rPr/>
      </w:pPr>
      <w:r>
        <w:rPr>
          <w:rFonts w:ascii="IRNazanin" w:hAnsi="IRNazanin" w:eastAsia="IRNazanin"/>
          <w:color w:val="111111"/>
          <w:sz w:val="28"/>
          <w:sz w:val="28"/>
          <w:szCs w:val="28"/>
          <w:rtl w:val="true"/>
          <w:lang w:bidi="fa-IR"/>
        </w:rPr>
        <w:t>بايد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موى گراز يا خوك به صورت قلم مو درآمده باشد يا به مصرف امور صنعتى مثل استفاده در صنعت فايبرگلاس رسيده باشد، نجس است‌؟</w:t>
      </w:r>
    </w:p>
    <w:p>
      <w:pPr>
        <w:pStyle w:val="BookText"/>
        <w:rPr/>
      </w:pP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موى سگ در لباس و فضاى منزل باشد، آن لباس و فضا نجس مي شود؟</w:t>
      </w:r>
    </w:p>
    <w:p>
      <w:pPr>
        <w:pStyle w:val="BookText"/>
        <w:rPr/>
      </w:pPr>
      <w:r>
        <w:rPr>
          <w:rFonts w:ascii="Amiri" w:hAnsi="Amiri" w:eastAsia="Amiri" w:cs="Amiri"/>
          <w:color w:val="111111"/>
          <w:sz w:val="28"/>
          <w:sz w:val="28"/>
          <w:szCs w:val="28"/>
          <w:rtl w:val="true"/>
          <w:lang w:bidi="ar-SA"/>
        </w:rPr>
        <w:t>تا خشك باشد، نجاست سرايت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كه گربه به آن دهان زده، نجس است‌؟</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Heading3"/>
        <w:numPr>
          <w:ilvl w:val="2"/>
          <w:numId w:val="1"/>
        </w:numPr>
        <w:rPr/>
      </w:pPr>
      <w:bookmarkStart w:id="93" w:name="__RefHeading___Toc12544011_1280447820"/>
      <w:bookmarkStart w:id="94" w:name="_Toc31"/>
      <w:bookmarkEnd w:id="93"/>
      <w:r>
        <w:rPr/>
        <w:t>8</w:t>
      </w:r>
      <w:r>
        <w:rPr>
          <w:rtl w:val="true"/>
        </w:rPr>
        <w:t xml:space="preserve">. </w:t>
      </w:r>
      <w:r>
        <w:rPr>
          <w:rtl w:val="true"/>
        </w:rPr>
        <w:t>كافر</w:t>
      </w:r>
      <w:bookmarkEnd w:id="9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كه به اسلام اعتقادى ندارند، حتّى اگر نظافت را نيز رعايت كنند، باز هم نجسند؟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جز اهل كتاب، نجس هستند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حكم نجاست كفّار براى تحت تأثير قرار نگرفتن مسلمين از آن هاست‌؟</w:t>
      </w:r>
    </w:p>
    <w:p>
      <w:pPr>
        <w:pStyle w:val="BookText"/>
        <w:rPr/>
      </w:pPr>
      <w:r>
        <w:rPr>
          <w:rFonts w:ascii="IRNazanin" w:hAnsi="IRNazanin" w:eastAsia="IRNazanin"/>
          <w:color w:val="111111"/>
          <w:sz w:val="28"/>
          <w:sz w:val="28"/>
          <w:szCs w:val="28"/>
          <w:rtl w:val="true"/>
          <w:lang w:bidi="fa-IR"/>
        </w:rPr>
        <w:t>اگر قضيه برعكس شد و مسلمان، كافرى را تحت تأثير قرار داد، آيا مى توان حكم به طهارت آن كافر كرد؟</w:t>
      </w:r>
    </w:p>
    <w:p>
      <w:pPr>
        <w:pStyle w:val="BookText"/>
        <w:rPr/>
      </w:pPr>
      <w:r>
        <w:rPr>
          <w:rFonts w:ascii="IRNazanin" w:hAnsi="IRNazanin" w:eastAsia="IRNazanin"/>
          <w:color w:val="111111"/>
          <w:sz w:val="28"/>
          <w:sz w:val="28"/>
          <w:szCs w:val="28"/>
          <w:rtl w:val="true"/>
          <w:lang w:bidi="fa-IR"/>
        </w:rPr>
        <w:t>كافر در اسلام نجس است و علّت نجاست، اين گونه چيزها نيست و اگر گفته شده، براى تقريب به ذهن و بيان حكمت است، امّا اهل كتاب پاك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تعريف و ذكر مصاديق اهل كتاب، بيان فرمائيد اگر كسى از اهل كتاب، از لحاظ اعتقادى مشرك باشد، پاك است يا نجس‌؟</w:t>
      </w:r>
    </w:p>
    <w:p>
      <w:pPr>
        <w:pStyle w:val="BookText"/>
        <w:rPr/>
      </w:pPr>
      <w:r>
        <w:rPr>
          <w:rFonts w:ascii="IRNazanin" w:hAnsi="IRNazanin" w:eastAsia="IRNazanin"/>
          <w:color w:val="111111"/>
          <w:sz w:val="28"/>
          <w:sz w:val="28"/>
          <w:szCs w:val="28"/>
          <w:rtl w:val="true"/>
          <w:lang w:bidi="fa-IR"/>
        </w:rPr>
        <w:t>اهل كتاب مانند يهوديان، مسيحيان و زرتشتيان، پاك هستند، گرچه واقعاً مشرك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طهارت و نجاست صوفيه، درويش ها، شيعيان غير دوازده امامى و صابئين را بيان 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مسلمان با آن ها چگونه بايد باشد؟</w:t>
      </w:r>
    </w:p>
    <w:p>
      <w:pPr>
        <w:pStyle w:val="BookText"/>
        <w:rPr/>
      </w:pPr>
      <w:r>
        <w:rPr>
          <w:rFonts w:ascii="IRNazanin" w:hAnsi="IRNazanin" w:eastAsia="IRNazanin"/>
          <w:color w:val="111111"/>
          <w:sz w:val="28"/>
          <w:sz w:val="28"/>
          <w:szCs w:val="28"/>
          <w:rtl w:val="true"/>
          <w:lang w:bidi="fa-IR"/>
        </w:rPr>
        <w:t>همگى پاك هستند و رفت وآمد با آن ها اشكال ندارد، مگر بدآموزى داشته باشد كه نبايد رفت وآمد باشد؛ ولى اگر ترك معاشرت مصداق مبارزۀ منفى باشد، ترك معاشرت از باب امربه معروف و نهى ازمنكر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نوزاد مسلمانى در خانوادۀ كافرى رشد و تربيت پيدا كرد و ناخواسته معتقد به اعتقادات آن ها شد، آيا مى توان حكم به نجاست او كرد؟</w:t>
      </w:r>
    </w:p>
    <w:p>
      <w:pPr>
        <w:pStyle w:val="BookText"/>
        <w:rPr/>
      </w:pPr>
      <w:r>
        <w:rPr>
          <w:rFonts w:ascii="Amiri" w:hAnsi="Amiri" w:eastAsia="Amiri" w:cs="Amiri"/>
          <w:color w:val="111111"/>
          <w:sz w:val="28"/>
          <w:sz w:val="28"/>
          <w:szCs w:val="28"/>
          <w:rtl w:val="true"/>
          <w:lang w:bidi="ar-SA"/>
        </w:rPr>
        <w:t>در فرض مذكور، نجس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طهارت و نجاست شخصى كه نمى دانيم مسلمان يا كافر است، چه وظيفه اى داريم‌؟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خشك به زنده و مردۀ كافر برسد، آيا نجس مى شود؟</w:t>
      </w:r>
    </w:p>
    <w:p>
      <w:pPr>
        <w:pStyle w:val="BookText"/>
        <w:rPr/>
      </w:pPr>
      <w:r>
        <w:rPr>
          <w:rFonts w:ascii="Amiri" w:hAnsi="Amiri" w:eastAsia="Amiri" w:cs="Amiri"/>
          <w:color w:val="111111"/>
          <w:sz w:val="28"/>
          <w:sz w:val="28"/>
          <w:szCs w:val="28"/>
          <w:rtl w:val="true"/>
          <w:lang w:bidi="ar-SA"/>
        </w:rPr>
        <w:t>نجس نمى شود، ولى براى دست زدن به مرده، بايد غسل مسّ ميت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بچّه اى كه از زناى مرد و زن مسلمان متولّد شود، پاك است‌؟ اگر از دو كافر به وجود آيد، چطور؟</w:t>
      </w:r>
    </w:p>
    <w:p>
      <w:pPr>
        <w:pStyle w:val="BookText"/>
        <w:rPr/>
      </w:pPr>
      <w:r>
        <w:rPr>
          <w:rFonts w:ascii="IRNazanin" w:hAnsi="IRNazanin" w:eastAsia="IRNazanin"/>
          <w:color w:val="111111"/>
          <w:sz w:val="28"/>
          <w:sz w:val="28"/>
          <w:szCs w:val="28"/>
          <w:rtl w:val="true"/>
          <w:lang w:bidi="fa-IR"/>
        </w:rPr>
        <w:t>ولد زنا پاك است، ولى ولد كافر، از زنا باشد يا غير زنا، نجس است؛ مگر اينكه يكى از آن دو مسلمان باشند، كه در آن صورت، فرزند آن ها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بچّۀ مرتدِ ملّى و فطرى پاك است، آيا منظور بچّه اى است كه قبل از ارتداد به دنيا آمده يا بعد از ارتداد را هم شامل مى شود؟</w:t>
      </w:r>
    </w:p>
    <w:p>
      <w:pPr>
        <w:pStyle w:val="BookText"/>
        <w:rPr/>
      </w:pPr>
      <w:r>
        <w:rPr>
          <w:rFonts w:ascii="IRNazanin" w:hAnsi="IRNazanin" w:eastAsia="IRNazanin"/>
          <w:color w:val="111111"/>
          <w:sz w:val="28"/>
          <w:sz w:val="28"/>
          <w:szCs w:val="28"/>
          <w:rtl w:val="true"/>
          <w:lang w:bidi="fa-IR"/>
        </w:rPr>
        <w:t>مراد بچّه هاى قبل از ارتداد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بدون تحقيق، دين اسلام را اختيار كرده باشد و پس از آن با اعتقاد، به دين يا مذهب ديگرى گرايش پيدا كند، نجس است‌؟</w:t>
      </w:r>
    </w:p>
    <w:p>
      <w:pPr>
        <w:pStyle w:val="BookText"/>
        <w:rPr/>
      </w:pPr>
      <w:r>
        <w:rPr>
          <w:rFonts w:ascii="IRNazanin" w:hAnsi="IRNazanin" w:eastAsia="IRNazanin"/>
          <w:color w:val="111111"/>
          <w:sz w:val="28"/>
          <w:sz w:val="28"/>
          <w:szCs w:val="28"/>
          <w:rtl w:val="true"/>
          <w:lang w:bidi="fa-IR"/>
        </w:rPr>
        <w:t>تا وقتى از نظر اعتقادى كافر نشده باشد و آن اعتقاد را ظاهر نكند،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عمل، به تنهايى موجب ارتداد مى شود يا بايد با گفتار همراه باشد؟</w:t>
      </w:r>
    </w:p>
    <w:p>
      <w:pPr>
        <w:pStyle w:val="BookText"/>
        <w:rPr/>
      </w:pPr>
      <w:r>
        <w:rPr>
          <w:rFonts w:ascii="IRNazanin" w:hAnsi="IRNazanin" w:eastAsia="IRNazanin"/>
          <w:color w:val="111111"/>
          <w:sz w:val="28"/>
          <w:sz w:val="28"/>
          <w:szCs w:val="28"/>
          <w:rtl w:val="true"/>
          <w:lang w:bidi="fa-IR"/>
        </w:rPr>
        <w:t>بايد با گفتار باشد، مگر عملى كه كاشف از ارتداد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اميرالمؤمنينعليه السلام جزو اصول دين است يا مذهب‌؟ آيا كسانى كه اعتقاد به اصول مذهب و 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ولايت آن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ندارند، نجس هستند؟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ولايت اميرالمؤمنين و ائمّۀ طاهرين در واقع از اصول دين است، ولى براى اتّحاد و معاشرت، بايد احكام اسلام را بر آن ها جارى كنيم؛ لذا آن ها نه فقط پاك هستند، بلكه سوق آن ها سوق اسلام است و راجع به كارهايشان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معاشرت با آن ها، ازدواج كردن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حربى در زمان حاضر، چه كسانى هستند؟</w:t>
      </w:r>
    </w:p>
    <w:p>
      <w:pPr>
        <w:pStyle w:val="BookText"/>
        <w:rPr/>
      </w:pPr>
      <w:r>
        <w:rPr>
          <w:rFonts w:ascii="IRNazanin" w:hAnsi="IRNazanin" w:eastAsia="IRNazanin"/>
          <w:color w:val="111111"/>
          <w:sz w:val="28"/>
          <w:sz w:val="28"/>
          <w:szCs w:val="28"/>
          <w:rtl w:val="true"/>
          <w:lang w:bidi="fa-IR"/>
        </w:rPr>
        <w:t>كافر حربى در زمان ما مختصّ به صهيونيسم است و ديگران كافر حربى نيستند؛ بلى گاهى شخصى با جنگيدن با اسلام عزيز يا با مسلمان ها، كافر حربى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مسلمانى كه نبوّت بعضى از انبياى عظامِ قبل را انكار كند يا بعضى از خصوصيّات آن ها را قبول نداشته باشد يا نظر خاصّى دربارۀ آن ها داشته باشد، نجس است‌؟</w:t>
      </w:r>
    </w:p>
    <w:p>
      <w:pPr>
        <w:pStyle w:val="BookText"/>
        <w:rPr/>
      </w:pPr>
      <w:r>
        <w:rPr>
          <w:rFonts w:ascii="IRNazanin" w:hAnsi="IRNazanin" w:eastAsia="IRNazanin"/>
          <w:color w:val="111111"/>
          <w:sz w:val="28"/>
          <w:sz w:val="28"/>
          <w:szCs w:val="28"/>
          <w:rtl w:val="true"/>
          <w:lang w:bidi="fa-IR"/>
        </w:rPr>
        <w:t>پاك است و اين گونه مطالب، برگشت به انكار الوهيت و نبوّت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خطور خيالات باطل و وسوسه هاى بيهوده در قلب و ذهن نسبت به اصول و مقدّسات دين، موجب كفر و نجاست مى شود؟ آيا چنين شخصى پاك است‌؟</w:t>
      </w:r>
    </w:p>
    <w:p>
      <w:pPr>
        <w:pStyle w:val="BookText"/>
        <w:rPr/>
      </w:pPr>
      <w:r>
        <w:rPr>
          <w:rFonts w:ascii="IRNazanin" w:hAnsi="IRNazanin" w:eastAsia="IRNazanin"/>
          <w:color w:val="111111"/>
          <w:sz w:val="28"/>
          <w:sz w:val="28"/>
          <w:szCs w:val="28"/>
          <w:rtl w:val="true"/>
          <w:lang w:bidi="fa-IR"/>
        </w:rPr>
        <w:t>پاك است و كافر كسى است كه اعتقاد به اصول دين نداشته باشد و اظهار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كسانى كه در ظاهر دربارۀ اهل بيت غلو مى كنند يا اعتقاد قلبى به آن مطالب دارند، نجسند؟</w:t>
      </w:r>
    </w:p>
    <w:p>
      <w:pPr>
        <w:pStyle w:val="BookText"/>
        <w:rPr/>
      </w:pPr>
      <w:r>
        <w:rPr>
          <w:rFonts w:ascii="IRNazanin" w:hAnsi="IRNazanin" w:eastAsia="IRNazanin"/>
          <w:color w:val="111111"/>
          <w:sz w:val="28"/>
          <w:sz w:val="28"/>
          <w:szCs w:val="28"/>
          <w:rtl w:val="true"/>
          <w:lang w:bidi="fa-IR"/>
        </w:rPr>
        <w:t>پاك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اصول يا ضروريات و فروع دين يا مستحبّات، از روى مزاح و شوخى، چه حكمى دارد؟</w:t>
      </w:r>
    </w:p>
    <w:p>
      <w:pPr>
        <w:pStyle w:val="BookText"/>
        <w:rPr/>
      </w:pPr>
      <w:r>
        <w:rPr>
          <w:rFonts w:ascii="IRNazanin" w:hAnsi="IRNazanin" w:eastAsia="IRNazanin"/>
          <w:color w:val="111111"/>
          <w:sz w:val="28"/>
          <w:sz w:val="28"/>
          <w:szCs w:val="28"/>
          <w:rtl w:val="true"/>
          <w:lang w:bidi="fa-IR"/>
        </w:rPr>
        <w:t>گناه آن بزرگ است، ولى او را از اسلام بيرون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شكّ يك مسلمان در اصول يا ضروريات و فروع دين، موجب كفر و نجاست او مى شود؟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موجب كفر و نجاست نمى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از مستضعفين شيعه، ائمّۀ را به ترتيب نشناسد يا معنى امامت را نفهمد يا حتّى اعتقادى به حيات امام زمانعجل الله تعالى فرجه الشريف نداشته باشد يا اينكه نسبت به اهداف مقدّس اباعبدالله الحسين يا امام حسن مجتبى ترديد داشته باشد، آيا مى توان حكم به نجاست او كرد؟</w:t>
      </w:r>
    </w:p>
    <w:p>
      <w:pPr>
        <w:pStyle w:val="BookText"/>
        <w:rPr/>
      </w:pPr>
      <w:r>
        <w:rPr>
          <w:rFonts w:ascii="IRNazanin" w:hAnsi="IRNazanin" w:eastAsia="IRNazanin"/>
          <w:color w:val="111111"/>
          <w:sz w:val="28"/>
          <w:sz w:val="28"/>
          <w:szCs w:val="28"/>
          <w:rtl w:val="true"/>
          <w:lang w:bidi="fa-IR"/>
        </w:rPr>
        <w:t>پاك است و احكام اسلام بر او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معتقدين به وحدت وجود پاك هستند يا نجس‌؟</w:t>
      </w:r>
    </w:p>
    <w:p>
      <w:pPr>
        <w:pStyle w:val="BookText"/>
        <w:rPr/>
      </w:pPr>
      <w:r>
        <w:rPr>
          <w:rFonts w:ascii="IRNazanin" w:hAnsi="IRNazanin" w:eastAsia="IRNazanin"/>
          <w:color w:val="111111"/>
          <w:sz w:val="28"/>
          <w:sz w:val="28"/>
          <w:szCs w:val="28"/>
          <w:rtl w:val="true"/>
          <w:lang w:bidi="fa-IR"/>
        </w:rPr>
        <w:t>وحدت وجودى كه نظير صدرالمتألّهين مى گويد، محض ايمان است و وحدت وجودى كه بعضى از جمله صوفيّه مى گويند، محض كفر است؛ ولى اگر شخص نفهمد چه مى گويد، كه غالب آن ها چنين هستند، كافر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تالى تلو معصوم مانند حضرت زينبسلام الله عليها و حضرت اباالفضلعليه السلام يا علماى اعلام دشنام دهد، چه حكمى دارد؟</w:t>
      </w:r>
    </w:p>
    <w:p>
      <w:pPr>
        <w:pStyle w:val="BookText"/>
        <w:rPr/>
      </w:pPr>
      <w:r>
        <w:rPr>
          <w:rFonts w:ascii="Amiri" w:hAnsi="Amiri" w:eastAsia="Amiri" w:cs="Amiri"/>
          <w:color w:val="111111"/>
          <w:sz w:val="28"/>
          <w:sz w:val="28"/>
          <w:szCs w:val="28"/>
          <w:rtl w:val="true"/>
          <w:lang w:bidi="ar-SA"/>
        </w:rPr>
        <w:t>بايد تعزير شود، ولى كافر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دشنام به خداوند متعال، رسول اكرم و اهل بيت يا پاره كردن قرآن به خاطر از دست دادن كنترل اعصاب و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ارتداد و نجاست مى شود؟</w:t>
      </w:r>
    </w:p>
    <w:p>
      <w:pPr>
        <w:pStyle w:val="BookText"/>
        <w:rPr/>
      </w:pPr>
      <w:r>
        <w:rPr>
          <w:rFonts w:ascii="IRNazanin" w:hAnsi="IRNazanin" w:eastAsia="IRNazanin"/>
          <w:color w:val="111111"/>
          <w:sz w:val="28"/>
          <w:sz w:val="28"/>
          <w:szCs w:val="28"/>
          <w:rtl w:val="true"/>
          <w:lang w:bidi="fa-IR"/>
        </w:rPr>
        <w:t>اگر كنترل اعصاب را از دست داده باشد، كافر نيست، بلكه تعزير هم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مسلمانى كه اطّلاع كاملى از اصول و فروع دين ندارد، آيا نجس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اطمينان در اصول دين كفايت مى كند و آن اطمينان از هر راهى، ولو تقليد باشد، كفايت مى كند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وظايف دينىِ خود را عمداً ترك مى كند ولى منكر آن ها نيست، آيا كافر و نجس است‌؟</w:t>
      </w:r>
    </w:p>
    <w:p>
      <w:pPr>
        <w:pStyle w:val="BookText"/>
        <w:rPr/>
      </w:pPr>
      <w:r>
        <w:rPr>
          <w:rFonts w:ascii="Amiri" w:hAnsi="Amiri" w:eastAsia="Amiri" w:cs="Amiri"/>
          <w:color w:val="111111"/>
          <w:sz w:val="28"/>
          <w:sz w:val="28"/>
          <w:szCs w:val="28"/>
          <w:rtl w:val="true"/>
          <w:lang w:bidi="ar-SA"/>
        </w:rPr>
        <w:t>كافر و نجس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انكار غير ضروريات دين، اعم از واجبات يا مستحبّات فقهى، موجب كفر و نجاست است‌؟</w:t>
      </w:r>
    </w:p>
    <w:p>
      <w:pPr>
        <w:pStyle w:val="BookText"/>
        <w:rPr/>
      </w:pPr>
      <w:r>
        <w:rPr>
          <w:rFonts w:ascii="IRNazanin" w:hAnsi="IRNazanin" w:eastAsia="IRNazanin"/>
          <w:color w:val="111111"/>
          <w:sz w:val="28"/>
          <w:sz w:val="28"/>
          <w:szCs w:val="28"/>
          <w:rtl w:val="true"/>
          <w:lang w:bidi="fa-IR"/>
        </w:rPr>
        <w:t>موجب كفر و نجاست نيست، مگر به انكار خداوند متعال يا پيامبر گرامى صلى الله عليه و آله و سلم برگشت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طهارت و نجاست بهائى ها چيست‌؟</w:t>
      </w:r>
    </w:p>
    <w:p>
      <w:pPr>
        <w:pStyle w:val="BookText"/>
        <w:rPr/>
      </w:pPr>
      <w:r>
        <w:rPr>
          <w:rFonts w:ascii="IRNazanin" w:hAnsi="IRNazanin" w:eastAsia="IRNazanin"/>
          <w:color w:val="111111"/>
          <w:sz w:val="28"/>
          <w:sz w:val="28"/>
          <w:szCs w:val="28"/>
          <w:rtl w:val="true"/>
          <w:lang w:bidi="fa-IR"/>
        </w:rPr>
        <w:t>نجس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كه متّهم به بهائيت شده، ولى اتّهام او قابل اثبات نيست، چه حكمى دارد؟</w:t>
      </w:r>
    </w:p>
    <w:p>
      <w:pPr>
        <w:pStyle w:val="BookText"/>
        <w:rPr/>
      </w:pPr>
      <w:r>
        <w:rPr>
          <w:rFonts w:ascii="IRNazanin" w:hAnsi="IRNazanin" w:eastAsia="IRNazanin"/>
          <w:color w:val="111111"/>
          <w:sz w:val="28"/>
          <w:sz w:val="28"/>
          <w:szCs w:val="28"/>
          <w:rtl w:val="true"/>
          <w:lang w:bidi="fa-IR"/>
        </w:rPr>
        <w:t>پاك است و احكام اسلام را هم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منكر ولايت فقيه، همانند منكر نبوّت نبيّاكرم صلى الله عليه و آله و سلم و ولايت اهل بيت است‌؟</w:t>
      </w:r>
    </w:p>
    <w:p>
      <w:pPr>
        <w:pStyle w:val="BookText"/>
        <w:rPr/>
      </w:pPr>
      <w:r>
        <w:rPr>
          <w:rFonts w:ascii="Amiri" w:hAnsi="Amiri" w:eastAsia="Amiri" w:cs="Amiri"/>
          <w:color w:val="111111"/>
          <w:sz w:val="28"/>
          <w:sz w:val="28"/>
          <w:szCs w:val="28"/>
          <w:rtl w:val="true"/>
          <w:lang w:bidi="ar-SA"/>
        </w:rPr>
        <w:t>نظير هم نيستند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مي توان با يهود، نصارى، زرتشتيان، مجوسيان و ساير اهل كتاب، در صورتى كه دست آن ها تر باشد، دست داد يا از غذاى آن ها استفاده كرد؟</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كه عمداً نماز نمى خواند و تارك الصلوة است، ولى منكر نماز نيست، آيا كافر و نجس است‌؟ اگر چنين شخصى منكر نماز هم باشد، چه حكمى دارد؟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تارك الصلوة پاك است، ولى اگر جدّاً منكر نماز باشد، نجس است</w:t>
      </w:r>
      <w:r>
        <w:rPr>
          <w:rFonts w:eastAsia="IRNazanin" w:cs="IRNazanin"/>
          <w:color w:val="111111"/>
          <w:sz w:val="28"/>
          <w:szCs w:val="28"/>
          <w:rtl w:val="true"/>
          <w:lang w:bidi="fa-IR"/>
        </w:rPr>
        <w:t xml:space="preserve">. </w:t>
      </w:r>
      <w:bookmarkStart w:id="95" w:name="pg20273_258504"/>
    </w:p>
    <w:p>
      <w:pPr>
        <w:pStyle w:val="BookText"/>
        <w:rPr/>
      </w:pPr>
      <w:bookmarkEnd w:id="95"/>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مسلمان شناسنامه اى هستند و تارك نماز يا ساير عبادات مي باشند و نيز كسانى كه شبهۀ اعتقادى دارند يا عمداً شبهه وارد مي كنند، پاك هستند؟</w:t>
      </w:r>
    </w:p>
    <w:p>
      <w:pPr>
        <w:pStyle w:val="BookText"/>
        <w:rPr/>
      </w:pPr>
      <w:r>
        <w:rPr>
          <w:rFonts w:ascii="IRNazanin" w:hAnsi="IRNazanin" w:eastAsia="IRNazanin"/>
          <w:color w:val="111111"/>
          <w:sz w:val="28"/>
          <w:sz w:val="28"/>
          <w:szCs w:val="28"/>
          <w:rtl w:val="true"/>
          <w:lang w:bidi="fa-IR"/>
        </w:rPr>
        <w:t>پاك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از هتل ها، هم مسلمان و هم غيرمسلمان اقامت مى كنند، آيا تحويل اتاقى كه قبلاً غيرمسلمان از آن استفاده مى كرده به مسلمان جايز است يا اينكه اطّلاع دادن به مسافر لازم است‌؟</w:t>
      </w:r>
    </w:p>
    <w:p>
      <w:pPr>
        <w:pStyle w:val="BookText"/>
        <w:rPr/>
      </w:pPr>
      <w:r>
        <w:rPr>
          <w:rFonts w:ascii="Amiri" w:hAnsi="Amiri" w:eastAsia="Amiri" w:cs="Amiri"/>
          <w:color w:val="111111"/>
          <w:sz w:val="28"/>
          <w:sz w:val="28"/>
          <w:szCs w:val="28"/>
          <w:rtl w:val="true"/>
          <w:lang w:bidi="ar-SA"/>
        </w:rPr>
        <w:t>جايز است و لازم نيست صاحب هتل اطّلاع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مسلمانى مرتد شود و به سلك مسيحيت يا يهوديت درآيد، با توجّه به اينكه از اهل كتاب به شمار مى رود، آيا باز هم نجس است‌؟</w:t>
      </w:r>
    </w:p>
    <w:p>
      <w:pPr>
        <w:pStyle w:val="BookText"/>
        <w:rPr/>
      </w:pP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w:t>
      </w:r>
    </w:p>
    <w:p>
      <w:pPr>
        <w:pStyle w:val="Heading3"/>
        <w:numPr>
          <w:ilvl w:val="2"/>
          <w:numId w:val="1"/>
        </w:numPr>
        <w:rPr/>
      </w:pPr>
      <w:bookmarkStart w:id="96" w:name="__RefHeading___Toc12544013_1280447820"/>
      <w:bookmarkStart w:id="97" w:name="_Toc32"/>
      <w:bookmarkEnd w:id="96"/>
      <w:r>
        <w:rPr/>
        <w:t>9</w:t>
      </w:r>
      <w:r>
        <w:rPr>
          <w:rtl w:val="true"/>
        </w:rPr>
        <w:t xml:space="preserve">. </w:t>
      </w:r>
      <w:r>
        <w:rPr>
          <w:rtl w:val="true"/>
        </w:rPr>
        <w:t>مايعات مست كننده</w:t>
      </w:r>
      <w:bookmarkEnd w:id="9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حرمت و نجاست شراب، مست كننده بودن آن است يا جوشش‌؟ برفرض ملاك بودن اسكار، اگر اسكار شراب گرفته شود، آيا پاك است و خوردنش اشكالى ندارد؟</w:t>
      </w:r>
    </w:p>
    <w:p>
      <w:pPr>
        <w:pStyle w:val="BookText"/>
        <w:rPr/>
      </w:pPr>
      <w:r>
        <w:rPr>
          <w:rFonts w:ascii="IRNazanin" w:hAnsi="IRNazanin" w:eastAsia="IRNazanin"/>
          <w:color w:val="111111"/>
          <w:sz w:val="28"/>
          <w:sz w:val="28"/>
          <w:szCs w:val="28"/>
          <w:rtl w:val="true"/>
          <w:lang w:bidi="fa-IR"/>
        </w:rPr>
        <w:t>جوشش موجب حرمت است، ولى نجس نيست، ولى اسكار موجب حرمت مى شود و نجس هم هست و اگر اسكار از آن گرفته شود، نظير آنكه سركه شود، حرمت و نجاست آن زائل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خوردن آب انگورى كه خودبه خود جوش آمده و مست كننده نيست، حرام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مسكريتِ نوعى از شراب كم باشد، آيا پاك است‌؟</w:t>
      </w:r>
    </w:p>
    <w:p>
      <w:pPr>
        <w:pStyle w:val="BookText"/>
        <w:rPr/>
      </w:pP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است كه انگور را در ظرفى قرار دهند و تا چهل روز درِ آن را باز نكنند و معتقدند كه در غير اين صورت، سركه تبديل به شراب مى شود، آيا اين مطلب صحيح است‌؟</w:t>
      </w:r>
    </w:p>
    <w:p>
      <w:pPr>
        <w:pStyle w:val="BookText"/>
        <w:rPr/>
      </w:pPr>
      <w:r>
        <w:rPr>
          <w:rFonts w:ascii="IRNazanin" w:hAnsi="IRNazanin" w:eastAsia="IRNazanin"/>
          <w:color w:val="111111"/>
          <w:sz w:val="28"/>
          <w:sz w:val="28"/>
          <w:szCs w:val="28"/>
          <w:rtl w:val="true"/>
          <w:lang w:bidi="fa-IR"/>
        </w:rPr>
        <w:t>صحيح نيست، زيرا وقتى جوش آمد، خوردن آن حرام است و وقتى سركه شد، خوردن آن حلال است و هيچ وقت شراب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مايع پاك، كارى كنند كه مست كننده شود، آيا نجس مى شود و خوردن آن حرام است‌؟</w:t>
      </w:r>
    </w:p>
    <w:p>
      <w:pPr>
        <w:pStyle w:val="BookText"/>
        <w:rPr/>
      </w:pPr>
      <w:r>
        <w:rPr>
          <w:rFonts w:ascii="IRNazanin" w:hAnsi="IRNazanin" w:eastAsia="IRNazanin"/>
          <w:color w:val="111111"/>
          <w:sz w:val="28"/>
          <w:sz w:val="28"/>
          <w:szCs w:val="28"/>
          <w:rtl w:val="true"/>
          <w:lang w:bidi="fa-IR"/>
        </w:rPr>
        <w:t>نجس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جوشاندن شيرۀ انگور، خرما يا انواع سركۀ ميوه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سركۀ سيب و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نجاست آن مى شود؟</w:t>
      </w:r>
    </w:p>
    <w:p>
      <w:pPr>
        <w:pStyle w:val="BookText"/>
        <w:rPr/>
      </w:pPr>
      <w:r>
        <w:rPr>
          <w:rFonts w:ascii="Amiri" w:hAnsi="Amiri" w:eastAsia="Amiri" w:cs="Amiri"/>
          <w:color w:val="111111"/>
          <w:sz w:val="28"/>
          <w:sz w:val="28"/>
          <w:szCs w:val="28"/>
          <w:rtl w:val="true"/>
          <w:lang w:bidi="ar-SA"/>
        </w:rPr>
        <w:t>نجس نيست و باعث حرمت آن هم نمى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جوشاندن آب غوره باعث نجس شدن آن مى شود؟</w:t>
      </w:r>
    </w:p>
    <w:p>
      <w:pPr>
        <w:pStyle w:val="BookText"/>
        <w:rPr/>
      </w:pPr>
      <w:r>
        <w:rPr>
          <w:rFonts w:ascii="IRNazanin" w:hAnsi="IRNazanin" w:eastAsia="IRNazanin"/>
          <w:color w:val="111111"/>
          <w:sz w:val="28"/>
          <w:sz w:val="28"/>
          <w:szCs w:val="28"/>
          <w:rtl w:val="true"/>
          <w:lang w:bidi="fa-IR"/>
        </w:rPr>
        <w:t>جوشش غوره باعث نجس و حرام شدن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شك داريم انگور است يا مويز، اگر جوش آمد چه حكمى دارد؟</w:t>
      </w:r>
    </w:p>
    <w:p>
      <w:pPr>
        <w:pStyle w:val="BookText"/>
        <w:rPr/>
      </w:pPr>
      <w:r>
        <w:rPr>
          <w:rFonts w:ascii="Amiri" w:hAnsi="Amiri" w:eastAsia="Amiri" w:cs="Amiri"/>
          <w:color w:val="111111"/>
          <w:sz w:val="28"/>
          <w:sz w:val="28"/>
          <w:szCs w:val="28"/>
          <w:rtl w:val="true"/>
          <w:lang w:bidi="ar-SA"/>
        </w:rPr>
        <w:t>خوردن آن حرام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دانه هاى 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تهيۀ مويز در مقابل آفتاب گذاشته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كردند، محكوم به نجاست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حرمت است، نه نجاست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تجويز پزشك، مى توان از الكل، شراب يا داروهايى كه مقاديرى شراب در آن مى باشد، استفاده كرد؟</w:t>
      </w:r>
    </w:p>
    <w:p>
      <w:pPr>
        <w:pStyle w:val="BookText"/>
        <w:rPr/>
      </w:pPr>
      <w:r>
        <w:rPr>
          <w:rFonts w:ascii="IRNazanin" w:hAnsi="IRNazanin" w:eastAsia="IRNazanin"/>
          <w:color w:val="111111"/>
          <w:sz w:val="28"/>
          <w:sz w:val="28"/>
          <w:szCs w:val="28"/>
          <w:rtl w:val="true"/>
          <w:lang w:bidi="fa-IR"/>
        </w:rPr>
        <w:t>اگر دارو منحصر به فرد باشد و پزشك متخصّص و متديّن تجويز كرده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مدّتى تفالۀ انگور را نگهدارى كنند كه ترش شود، آيا پاك و حلال است‌؟</w:t>
      </w:r>
    </w:p>
    <w:p>
      <w:pPr>
        <w:pStyle w:val="BookText"/>
        <w:rPr/>
      </w:pPr>
      <w:r>
        <w:rPr>
          <w:rFonts w:ascii="IRNazanin" w:hAnsi="IRNazanin" w:eastAsia="IRNazanin"/>
          <w:color w:val="111111"/>
          <w:sz w:val="28"/>
          <w:sz w:val="28"/>
          <w:szCs w:val="28"/>
          <w:rtl w:val="true"/>
          <w:lang w:bidi="fa-IR"/>
        </w:rPr>
        <w:t>پاك 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و ادكلن هاى موجود در بازار، عموما از الكل تهيه مى شوند، آيا استفاده از آن ها جايز است‌؟ اگر اين مواد از كشور ديگرى تهيه شود، چطور؟</w:t>
      </w:r>
    </w:p>
    <w:p>
      <w:pPr>
        <w:pStyle w:val="BookText"/>
        <w:rPr/>
      </w:pPr>
      <w:r>
        <w:rPr>
          <w:rFonts w:ascii="Amiri" w:hAnsi="Amiri" w:eastAsia="Amiri" w:cs="Amiri"/>
          <w:color w:val="111111"/>
          <w:sz w:val="28"/>
          <w:sz w:val="28"/>
          <w:szCs w:val="28"/>
          <w:rtl w:val="true"/>
          <w:lang w:bidi="ar-SA"/>
        </w:rPr>
        <w:t>جايز است، از هر كجا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تهيۀ نوشيدنىِ خاصى، از موادى استفاده مى شود كه الكل در آن ها وجود دارد، لكن در مراحل توليد، الكل اين مواد از بين مى رود، آيا استفاده از اين نوشيدنى جايز است‌؟</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در نجاست الكل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الكل صنعتى، طبى يا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الكل، مطلقاً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باشد؟ حكم غذاهايى كه در آن از جو استفاده مى شود، مانند ماء الشّعير چيست‌؟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فقّاع مانند شراب است و حكم آن را دارد، امّا ماءالشّعير نظير خوردنى هايى است كه از جو گرفته شده و پاك و حلال است</w:t>
      </w:r>
      <w:r>
        <w:rPr>
          <w:rFonts w:eastAsia="IRNazanin" w:cs="IRNazanin"/>
          <w:color w:val="111111"/>
          <w:sz w:val="28"/>
          <w:szCs w:val="28"/>
          <w:rtl w:val="true"/>
          <w:lang w:bidi="fa-IR"/>
        </w:rPr>
        <w:t xml:space="preserve">. </w:t>
      </w:r>
      <w:bookmarkStart w:id="98" w:name="pg20273_258507"/>
    </w:p>
    <w:p>
      <w:pPr>
        <w:pStyle w:val="BookText"/>
        <w:rPr/>
      </w:pPr>
      <w:bookmarkEnd w:id="9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و اشياء شخص شراب خوار و همچنين غذايى كه از سوى او به دست ما برسد، پاك است يا نجس‌؟</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غذاها يا مايعاتى مانند سركه كه به طور طبيعى مقدار دو يا سه درصد از آن را الكل تشكيل مى دهد، نجس است‌؟</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Heading3"/>
        <w:numPr>
          <w:ilvl w:val="2"/>
          <w:numId w:val="1"/>
        </w:numPr>
        <w:rPr/>
      </w:pPr>
      <w:bookmarkStart w:id="99" w:name="__RefHeading___Toc12544015_1280447820"/>
      <w:bookmarkStart w:id="100" w:name="_Toc33"/>
      <w:bookmarkEnd w:id="99"/>
      <w:r>
        <w:rPr/>
        <w:t>10</w:t>
      </w:r>
      <w:r>
        <w:rPr>
          <w:rtl w:val="true"/>
        </w:rPr>
        <w:t xml:space="preserve"> </w:t>
      </w:r>
      <w:r>
        <w:rPr>
          <w:rtl w:val="true"/>
        </w:rPr>
        <w:t xml:space="preserve">و </w:t>
      </w:r>
      <w:r>
        <w:rPr/>
        <w:t>11</w:t>
      </w:r>
      <w:r>
        <w:rPr>
          <w:rtl w:val="true"/>
        </w:rPr>
        <w:t xml:space="preserve">. </w:t>
      </w:r>
      <w:r>
        <w:rPr>
          <w:rtl w:val="true"/>
        </w:rPr>
        <w:t>حيوان نجاست خوار و حيواني كه انسان با آن نزديكي نموده</w:t>
      </w:r>
      <w:bookmarkEnd w:id="10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خوردن چه نجاستى و تا چه مدّتى، به حيوان، نجاست خوار گفته مى شود؟</w:t>
      </w:r>
    </w:p>
    <w:p>
      <w:pPr>
        <w:pStyle w:val="BookText"/>
        <w:rPr/>
      </w:pPr>
      <w:r>
        <w:rPr>
          <w:rFonts w:ascii="IRNazanin" w:hAnsi="IRNazanin" w:eastAsia="IRNazanin"/>
          <w:color w:val="111111"/>
          <w:sz w:val="28"/>
          <w:sz w:val="28"/>
          <w:szCs w:val="28"/>
          <w:rtl w:val="true"/>
          <w:lang w:bidi="fa-IR"/>
        </w:rPr>
        <w:t>نجاست، عَذَره باشد و به اندازه اى بخورد كه به آن حيوان، نجاست خوار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فرآورده هاى حيوان نجاست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شير و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و مى توان از آن استفاده كرد؟ در صورتى كه ذبح شرعى شود، چطور؟</w:t>
      </w:r>
    </w:p>
    <w:p>
      <w:pPr>
        <w:pStyle w:val="BookText"/>
        <w:rPr/>
      </w:pPr>
      <w:r>
        <w:rPr>
          <w:rFonts w:ascii="IRNazanin" w:hAnsi="IRNazanin" w:eastAsia="IRNazanin"/>
          <w:color w:val="111111"/>
          <w:sz w:val="28"/>
          <w:sz w:val="28"/>
          <w:szCs w:val="28"/>
          <w:rtl w:val="true"/>
          <w:lang w:bidi="fa-IR"/>
        </w:rPr>
        <w:t>حيوان نجاست خوار نظير سگ است، مگر وقتى استبراء شود و از آن عادت دست بردارد، امّا بچّۀ او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خوردن آن بعد از استبراء و ذبح،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و فضولات گوسفندى كه از شير خوك يا سگ مى خورد، چه حكمى دارد؟ آيا بين خوردن شير سگ يا خوك، تفاوتى وجود دارد؟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عادت او شده باشد، نظير حيوان نجاست خوار نجس است و شير و فضولات آن نيز نجس است و تفاوتى بين سگ و خوك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خوراندن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خون خشك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حيوانات اهلى چه حكمى دارد؟</w:t>
      </w:r>
    </w:p>
    <w:p>
      <w:pPr>
        <w:pStyle w:val="BookText"/>
        <w:rPr/>
      </w:pP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 نجاست خوار بچّه اى بزايد، از نظر طهارت و نجاست چه حكمى دارد؟</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حيوانى كه با او نزديكى شده باشد، فقط براى شخصى كه نزديكى كرده نجس است يا به طور مطلق نجس مي شود؟</w:t>
      </w:r>
    </w:p>
    <w:p>
      <w:pPr>
        <w:pStyle w:val="BookText"/>
        <w:rPr/>
      </w:pPr>
      <w:r>
        <w:rPr>
          <w:rFonts w:ascii="IRNazanin" w:hAnsi="IRNazanin" w:eastAsia="IRNazanin"/>
          <w:color w:val="111111"/>
          <w:sz w:val="28"/>
          <w:sz w:val="28"/>
          <w:szCs w:val="28"/>
          <w:rtl w:val="true"/>
          <w:lang w:bidi="fa-IR"/>
        </w:rPr>
        <w:t>براى همه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حيوانى وطى شده باشد و بچّۀ آن حيوان از شير او بخورد، آيا نجاست خوار تلقّى مى شود؟</w:t>
      </w:r>
    </w:p>
    <w:p>
      <w:pPr>
        <w:pStyle w:val="BookText"/>
        <w:rPr/>
      </w:pPr>
      <w:r>
        <w:rPr>
          <w:rFonts w:ascii="Amiri" w:hAnsi="Amiri" w:eastAsia="Amiri" w:cs="Amiri"/>
          <w:color w:val="111111"/>
          <w:sz w:val="28"/>
          <w:sz w:val="28"/>
          <w:szCs w:val="28"/>
          <w:rtl w:val="true"/>
          <w:lang w:bidi="ar-SA"/>
        </w:rPr>
        <w:t>نجاست خوار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وطى با حيوان، موجب نجاست نسل بعدى آن هم مى شود؟</w:t>
      </w:r>
    </w:p>
    <w:p>
      <w:pPr>
        <w:pStyle w:val="BookText"/>
        <w:rPr/>
      </w:pP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حيوان به وسيلۀ حيوانى غير از جنس خودش، اعمّ از حلال گوشت يا حرام گوشت، يا به وسيلۀ انسان نابالغ وطى شود، بول، غائط و گوشت آن چه حكمى دارد؟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نجس نيست</w:t>
      </w:r>
      <w:r>
        <w:rPr>
          <w:rFonts w:eastAsia="Amiri" w:cs="Amiri" w:ascii="Amiri" w:hAnsi="Amiri"/>
          <w:color w:val="111111"/>
          <w:sz w:val="28"/>
          <w:szCs w:val="28"/>
          <w:rtl w:val="true"/>
          <w:lang w:bidi="ar-SA"/>
        </w:rPr>
        <w:t xml:space="preserve">. </w:t>
      </w:r>
      <w:bookmarkStart w:id="101" w:name="pg20273_258509"/>
    </w:p>
    <w:p>
      <w:pPr>
        <w:pStyle w:val="Heading3"/>
        <w:numPr>
          <w:ilvl w:val="2"/>
          <w:numId w:val="1"/>
        </w:numPr>
        <w:rPr/>
      </w:pPr>
      <w:bookmarkStart w:id="102" w:name="__RefHeading___Toc12544017_1280447820"/>
      <w:bookmarkStart w:id="103" w:name="_Toc34"/>
      <w:bookmarkEnd w:id="101"/>
      <w:bookmarkEnd w:id="102"/>
      <w:r>
        <w:rPr>
          <w:rtl w:val="true"/>
        </w:rPr>
        <w:t>عرق جنب از حرام</w:t>
      </w:r>
      <w:r>
        <w:rPr>
          <w:rtl w:val="true"/>
        </w:rPr>
        <w:t>...</w:t>
      </w:r>
      <w:bookmarkEnd w:id="10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از حرام جنب شود و بدنش را با آب و صابون بشويد ولى غسل نكند، آيا عرق او بعد از شستشو، بازهم عرق جنب از حرام محسوب مى شود؟</w:t>
      </w:r>
    </w:p>
    <w:p>
      <w:pPr>
        <w:pStyle w:val="BookText"/>
        <w:rPr/>
      </w:pPr>
      <w:r>
        <w:rPr>
          <w:rFonts w:ascii="Amiri" w:hAnsi="Amiri" w:eastAsia="Amiri" w:cs="Amiri"/>
          <w:color w:val="111111"/>
          <w:sz w:val="28"/>
          <w:sz w:val="28"/>
          <w:szCs w:val="28"/>
          <w:rtl w:val="true"/>
          <w:lang w:bidi="ar-SA"/>
        </w:rPr>
        <w:t>عرق جنب از حرام است كه عرق نجس نيست، ولى با آن عرق نمى توان نماز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طريق حرام جنب شدم، ولى نتوانستم غسل كنم و تيمّم بدل از غسل كردم، حال سؤال اين است كه عرق بعد از تيمّم، چه حكمى دارد؟</w:t>
      </w:r>
    </w:p>
    <w:p>
      <w:pPr>
        <w:pStyle w:val="BookText"/>
        <w:rPr/>
      </w:pPr>
      <w:r>
        <w:rPr>
          <w:rFonts w:ascii="IRNazanin" w:hAnsi="IRNazanin" w:eastAsia="IRNazanin"/>
          <w:color w:val="111111"/>
          <w:sz w:val="28"/>
          <w:sz w:val="28"/>
          <w:szCs w:val="28"/>
          <w:rtl w:val="true"/>
          <w:lang w:bidi="fa-IR"/>
        </w:rPr>
        <w:t>نظير عرق بعد از غسل است، به شرط آنكه تيمّم به خاطر تنگى وقت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حرام جنب شده است، آيا مى تواند با آب گرم غسل كند؟ آيا فرقى بين قليل و غيرقليل بودن آب وجود دارد؟</w:t>
      </w:r>
    </w:p>
    <w:p>
      <w:pPr>
        <w:pStyle w:val="BookText"/>
        <w:rPr/>
      </w:pPr>
      <w:r>
        <w:rPr>
          <w:rFonts w:ascii="Amiri" w:hAnsi="Amiri" w:eastAsia="Amiri" w:cs="Amiri"/>
          <w:color w:val="111111"/>
          <w:sz w:val="28"/>
          <w:sz w:val="28"/>
          <w:szCs w:val="28"/>
          <w:rtl w:val="true"/>
          <w:lang w:bidi="ar-SA"/>
        </w:rPr>
        <w:t>مى تواند و فرقى هم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كسى با همسر خود از دبر يا در حال حيض مجامعت كرد، آيا جنب از حرام محسوب مى شود؟</w:t>
      </w:r>
    </w:p>
    <w:p>
      <w:pPr>
        <w:pStyle w:val="BookText"/>
        <w:rPr/>
      </w:pPr>
      <w:r>
        <w:rPr>
          <w:rFonts w:ascii="Amiri" w:hAnsi="Amiri" w:eastAsia="Amiri" w:cs="Amiri"/>
          <w:color w:val="111111"/>
          <w:sz w:val="28"/>
          <w:sz w:val="28"/>
          <w:szCs w:val="28"/>
          <w:rtl w:val="true"/>
          <w:lang w:bidi="ar-SA"/>
        </w:rPr>
        <w:t>از دبر نه، ولى در حال حيض، جنب از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پس از مدّتى متوجّه بطلان غسل جنابت از حرام خود شود، آيا عرق او هنوز عرق جنب از حرام است‌؟</w:t>
      </w:r>
    </w:p>
    <w:p>
      <w:pPr>
        <w:pStyle w:val="BookText"/>
        <w:rPr/>
      </w:pPr>
      <w:r>
        <w:rPr>
          <w:rFonts w:ascii="Amiri" w:hAnsi="Amiri" w:eastAsia="Amiri" w:cs="Amiri"/>
          <w:color w:val="111111"/>
          <w:sz w:val="28"/>
          <w:sz w:val="28"/>
          <w:szCs w:val="28"/>
          <w:rtl w:val="true"/>
          <w:lang w:bidi="ar-SA"/>
        </w:rPr>
        <w:t>بلى تا غسل صحيح نكرده باشد، عرق او عرق جنب از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لباس آلوده به عرق جنب از حرام كه خشك شده را بپوشد و عرق كند و لباس مرطوب شود، نماز خواندن با آن لباس چه حكمى دارد؟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عرق به اندازه اى است كه سرايت كرده است، نماز خواندن با آن جايز نيست</w:t>
      </w:r>
      <w:r>
        <w:rPr>
          <w:rFonts w:eastAsia="IRNazanin" w:cs="IRNazanin"/>
          <w:color w:val="111111"/>
          <w:sz w:val="28"/>
          <w:szCs w:val="28"/>
          <w:rtl w:val="true"/>
          <w:lang w:bidi="fa-IR"/>
        </w:rPr>
        <w:t xml:space="preserve">. </w:t>
      </w:r>
      <w:bookmarkStart w:id="104" w:name="pg20273_258510"/>
    </w:p>
    <w:p>
      <w:pPr>
        <w:pStyle w:val="BookText"/>
        <w:rPr/>
      </w:pPr>
      <w:bookmarkEnd w:id="10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مكانى يا اشيايى آلوده به عرق جنب از حرام شده باشد و كسى به آن مكان يا آن اشياء دست بزند، آيا دست او نجس مى شود يا نه‌؟</w:t>
      </w:r>
    </w:p>
    <w:p>
      <w:pPr>
        <w:pStyle w:val="BookText"/>
        <w:rPr/>
      </w:pPr>
      <w:r>
        <w:rPr>
          <w:rFonts w:ascii="IRNazanin" w:hAnsi="IRNazanin" w:eastAsia="IRNazanin"/>
          <w:color w:val="111111"/>
          <w:sz w:val="28"/>
          <w:sz w:val="28"/>
          <w:szCs w:val="28"/>
          <w:rtl w:val="true"/>
          <w:lang w:bidi="fa-IR"/>
        </w:rPr>
        <w:t>عرق جنب از حرام نجس نيست و اگر كسى به آن لباس آلوده كه خشك شده است دست بزند، اشكال ندارد</w:t>
      </w:r>
      <w:r>
        <w:rPr>
          <w:rFonts w:eastAsia="IRNazanin" w:cs="IRNazanin"/>
          <w:color w:val="111111"/>
          <w:sz w:val="28"/>
          <w:szCs w:val="28"/>
          <w:rtl w:val="true"/>
          <w:lang w:bidi="fa-IR"/>
        </w:rPr>
        <w:t>.</w:t>
      </w:r>
    </w:p>
    <w:p>
      <w:pPr>
        <w:pStyle w:val="Heading3"/>
        <w:numPr>
          <w:ilvl w:val="2"/>
          <w:numId w:val="1"/>
        </w:numPr>
        <w:rPr/>
      </w:pPr>
      <w:bookmarkStart w:id="105" w:name="__RefHeading___Toc12544019_1280447820"/>
      <w:bookmarkStart w:id="106" w:name="_Toc35"/>
      <w:bookmarkEnd w:id="105"/>
      <w:r>
        <w:rPr>
          <w:rtl w:val="true"/>
        </w:rPr>
        <w:t>متفرّقه</w:t>
      </w:r>
      <w:bookmarkEnd w:id="10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فايده اى در طرح مسائل نجاستِ خون و سگ و مشغوليّت مسلمين به احكام آن ها و به تبع آن، دغدغۀ تطهير دائمى زندگى،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مى توان فكر و وقت را در امور بسيار مهم تر و متناسب با جامعۀ پيشرفتۀ جهانى امروز به كار گرفت؛ لذا بهتر نيست اين احكام مطرح نشود؟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احكام، كمتر از يك درصد وقت را مى گيرد، پس آيا بهتر نيست اين گونه دغدغه و سؤال ها در مورد مسائلى بشود كه فايدۀ دنيا و آخرت ندارد و بيش از نود و نه درصد وقت جامعه را گرفته است‌؟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مسلمان بايد بداند كلّيۀ احكام اسلام، تابع مصالح و مفاسد است، حتّى اگر ما نتوانيم به علّت آن ها پى ببريم و اگر اين عقيده نباشد، تشيّع او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مى كنم راجع به تعبّديات اسلام، اصلاً فكر علّت نباشيد، بلكه به فكر عمل باشيد، تا فوائد دنيا و آخرت نصيب شما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يقين به نجاست چيزى نداريم، ولى اگر در آينده نجاست آن ثابت شود، محذورات فراوانى پديد مى آيد، آيا تحقيق و جستجو لازم است‌؟</w:t>
      </w:r>
    </w:p>
    <w:p>
      <w:pPr>
        <w:pStyle w:val="BookText"/>
        <w:rPr/>
      </w:pPr>
      <w:r>
        <w:rPr>
          <w:rFonts w:ascii="Amiri" w:hAnsi="Amiri" w:eastAsia="Amiri" w:cs="Amiri"/>
          <w:color w:val="111111"/>
          <w:sz w:val="28"/>
          <w:sz w:val="28"/>
          <w:szCs w:val="28"/>
          <w:rtl w:val="true"/>
          <w:lang w:bidi="ar-SA"/>
        </w:rPr>
        <w:t>لازم است؛ ولى براى وسواسى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كسى كه بچّۀ كوچك دارد با پاى خيس راه رفتم، آيا بايد از نجاست و طهارت منزلش سؤال نمايم‌؟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نيست، بلكه جايز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مقصود دين در معرّفى نجاسات و امر به اجتناب از آن ها، دورشدن مردم از كثافات و پليدى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چيزهايى مانند سوسك، پشه، مگس و فضلۀ آن ها كه واقعاً عين پليدى است، پاك شمرده شده، ولى كافر يا اهل كتاب و امثال اين ها كه اصول بهداشتى را دقيق مراعات مى كنند، نجس مى باشند؟</w:t>
      </w:r>
    </w:p>
    <w:p>
      <w:pPr>
        <w:pStyle w:val="BookText"/>
        <w:rPr/>
      </w:pPr>
      <w:r>
        <w:rPr>
          <w:rFonts w:ascii="IRNazanin" w:hAnsi="IRNazanin" w:eastAsia="IRNazanin"/>
          <w:color w:val="111111"/>
          <w:sz w:val="28"/>
          <w:sz w:val="28"/>
          <w:szCs w:val="28"/>
          <w:rtl w:val="true"/>
          <w:lang w:bidi="fa-IR"/>
        </w:rPr>
        <w:t>ما يك درصد از مصالح و مفاسد تعبّديّات اسلام را نيز نمى توانيم بفهميم و آنكه شما گفتيد، شايد يكى از صدها علّت باشد؛ بنابراين مسلمان واقعى كسى است كه مقام تسليم در تعبّديّات داشته باشد و مقام تسليم در تعبّديّات، باارزش تر از مقام تسليم در مقدّرات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اينكه مشهور شده بلند بودن موى زير ناف و سبيل، موجب نجاست بدن و دهان مى شود، صحيح است‌؟</w:t>
      </w:r>
    </w:p>
    <w:p>
      <w:pPr>
        <w:pStyle w:val="BookText"/>
        <w:rPr/>
      </w:pPr>
      <w:r>
        <w:rPr>
          <w:rFonts w:ascii="Amiri" w:hAnsi="Amiri" w:eastAsia="Amiri" w:cs="Amiri"/>
          <w:color w:val="111111"/>
          <w:sz w:val="28"/>
          <w:sz w:val="28"/>
          <w:szCs w:val="28"/>
          <w:rtl w:val="true"/>
          <w:lang w:bidi="ar-SA"/>
        </w:rPr>
        <w:t>صحيح نيست، ولى كوتاه كردن آن ها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لباس يا وسائل افرادى كه با آن ها معاشرت و ارتباط زياد داشته يا حتّى لوازم مشترك داريم، نجس شود، آيا ياز هم لازم نيست به آن ها اطّلاع دهيم‌؟</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نجاست غذا، آيا اعلام به ميهمان لازم است‌؟ پس از صرف غذا چطور؟</w:t>
      </w:r>
    </w:p>
    <w:p>
      <w:pPr>
        <w:pStyle w:val="BookText"/>
        <w:rPr/>
      </w:pPr>
      <w:r>
        <w:rPr>
          <w:rFonts w:ascii="IRNazanin" w:hAnsi="IRNazanin" w:eastAsia="IRNazanin"/>
          <w:color w:val="111111"/>
          <w:sz w:val="28"/>
          <w:sz w:val="28"/>
          <w:szCs w:val="28"/>
          <w:rtl w:val="true"/>
          <w:lang w:bidi="fa-IR"/>
        </w:rPr>
        <w:t>اگر ميزبان است، پس از صرف غذا اطّلاع دهد و اگر ميهمان است،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غذا از اوّل نجس بوده است و ميزبان مى دانسته، جايز نيست غذا را به ميهمان ها بخوراند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افراد لاابالى در طهارت و نجاست چه حكمى دارد؟ آيا مى توان از غذاى آن ها استفاده كرد؟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معاشرت با آن ها اشكال ندارد و تفحّص لازم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چاه توالت و چاه آشپزخانه به جهت وارد نشدن ذرّات غذا، برنج و نان به چاه توالت، جدا باشد؟</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كفش، كمربند و لباس چرم ساخت كشورهاى غيرمسلمان، پاك است‌؟ اگر آن لباس را از كشور اسلامى مثل عربستان خريده باشيم، تفاوتى در مسئله مي كند؟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است و تفاوتى ندارد</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20273_258514"/>
      <w:bookmarkStart w:id="108" w:name="pg20273_258514"/>
      <w:bookmarkEnd w:id="108"/>
    </w:p>
    <w:p>
      <w:pPr>
        <w:pStyle w:val="Heading2"/>
        <w:numPr>
          <w:ilvl w:val="1"/>
          <w:numId w:val="1"/>
        </w:numPr>
        <w:rPr/>
      </w:pPr>
      <w:bookmarkStart w:id="109" w:name="pg20273_258514"/>
      <w:bookmarkStart w:id="110" w:name="__RefHeading___Toc12544021_1280447820"/>
      <w:bookmarkStart w:id="111" w:name="_Toc36"/>
      <w:bookmarkEnd w:id="109"/>
      <w:bookmarkEnd w:id="110"/>
      <w:r>
        <w:rPr>
          <w:rtl w:val="true"/>
        </w:rPr>
        <w:t>مطهّرات</w:t>
      </w:r>
      <w:bookmarkEnd w:id="111"/>
    </w:p>
    <w:p>
      <w:pPr>
        <w:pStyle w:val="Heading3"/>
        <w:numPr>
          <w:ilvl w:val="2"/>
          <w:numId w:val="1"/>
        </w:numPr>
        <w:rPr/>
      </w:pPr>
      <w:bookmarkStart w:id="112" w:name="__RefHeading___Toc12544023_1280447820"/>
      <w:bookmarkStart w:id="113" w:name="_Toc37"/>
      <w:bookmarkEnd w:id="112"/>
      <w:r>
        <w:rPr/>
        <w:t>1</w:t>
      </w:r>
      <w:r>
        <w:rPr>
          <w:rtl w:val="true"/>
        </w:rPr>
        <w:t xml:space="preserve">. </w:t>
      </w:r>
      <w:r>
        <w:rPr>
          <w:rtl w:val="true"/>
        </w:rPr>
        <w:t>آب</w:t>
      </w:r>
      <w:bookmarkEnd w:id="11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موادّ ضدّعفونى كننده مانند تينر، الكل، جوهرنمك و نظاير آن، برخلاف آب، هرگونه آلودگى و ميكروب را از بين مى برند، آيا باز تطهير به وسيلۀ آب لازم است‌؟</w:t>
      </w:r>
    </w:p>
    <w:p>
      <w:pPr>
        <w:pStyle w:val="BookText"/>
        <w:rPr/>
      </w:pPr>
      <w:r>
        <w:rPr>
          <w:rFonts w:ascii="IRNazanin" w:hAnsi="IRNazanin" w:eastAsia="IRNazanin"/>
          <w:color w:val="111111"/>
          <w:sz w:val="28"/>
          <w:sz w:val="28"/>
          <w:szCs w:val="28"/>
          <w:rtl w:val="true"/>
          <w:lang w:bidi="fa-IR"/>
        </w:rPr>
        <w:t>هيچ چيزى نمى تواند جاى آب را بگيرد، حتّى اگر الكل يا جوهرنمك و نظاير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امروزه موادى را براى برطرف كردن لكه هاى نجس استفاده مى كنند و به لحاظ واكنش هاى شيميايى، شيميدان ها بگويند پس از استفاده نياز به آب نيست، آيا باز حكم به پاك كنندگى بايد داد يا خير؟ اصولاً نظر متخصصين علم شيمى و علوم ديگر مرجع كامل و قابل اعتمادى 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آنان براى تميزشدن اجسام حجّت است، ولى براى پاك شدن حجّت نيست و اجسام نجس فقط به طرقى كه در شرع مقدّس آمده، پاك مى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بايد شىء نجس را دو مرتبه آب كشيد، آيا يك مرتبه آب ريختن امّا بيش از مقدار معمول، كفايت مى كند؟</w:t>
      </w:r>
    </w:p>
    <w:p>
      <w:pPr>
        <w:pStyle w:val="BookText"/>
        <w:rPr/>
      </w:pPr>
      <w:r>
        <w:rPr>
          <w:rFonts w:ascii="IRNazanin" w:hAnsi="IRNazanin" w:eastAsia="IRNazanin"/>
          <w:color w:val="111111"/>
          <w:sz w:val="28"/>
          <w:sz w:val="28"/>
          <w:szCs w:val="28"/>
          <w:rtl w:val="true"/>
          <w:lang w:bidi="fa-IR"/>
        </w:rPr>
        <w:t>كفايت مى كند، به شرطى كه اتّصال آب، به اندازۀ دو مرتبه باشد، گرچه قطع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ريختن روى شىء نجس به هر دليلى ممكن نباشد، آيا با كشيدن متعدّد پارچه يا دست خيس بر روى آن، پاك مى شود؟</w:t>
      </w:r>
    </w:p>
    <w:p>
      <w:pPr>
        <w:pStyle w:val="BookText"/>
        <w:rPr/>
      </w:pPr>
      <w:r>
        <w:rPr>
          <w:rFonts w:ascii="IRNazanin" w:hAnsi="IRNazanin" w:eastAsia="IRNazanin"/>
          <w:color w:val="111111"/>
          <w:sz w:val="28"/>
          <w:sz w:val="28"/>
          <w:szCs w:val="28"/>
          <w:rtl w:val="true"/>
          <w:lang w:bidi="fa-IR"/>
        </w:rPr>
        <w:t>پاك نمى شود، مگر خيسى به اندازه اى باشد كه آب جارى شود، نظير شستن مواضع وضو، مشروط بر اينكه اوّل عين نجاست را رفع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تطهير، مى توان از آبى كه در نجاست يا غصبى بودن آن شك داريم، استفاده كنيم‌؟</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قطره قطره ريختن آب، مى تواند باعث تطهير اشياءِ نجس شود؟</w:t>
      </w:r>
    </w:p>
    <w:p>
      <w:pPr>
        <w:pStyle w:val="BookText"/>
        <w:rPr/>
      </w:pPr>
      <w:r>
        <w:rPr>
          <w:rFonts w:ascii="IRNazanin" w:hAnsi="IRNazanin" w:eastAsia="IRNazanin"/>
          <w:color w:val="111111"/>
          <w:sz w:val="28"/>
          <w:sz w:val="28"/>
          <w:szCs w:val="28"/>
          <w:rtl w:val="true"/>
          <w:lang w:bidi="fa-IR"/>
        </w:rPr>
        <w:t>اگر آب بر آن چيز نجس تسلّط پيدا كند، پاك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چيز نجسى كه عين نجاست در آن موجود است را به وسيلۀ باران تطهير كرد؟</w:t>
      </w:r>
    </w:p>
    <w:p>
      <w:pPr>
        <w:pStyle w:val="BookText"/>
        <w:rPr/>
      </w:pPr>
      <w:r>
        <w:rPr>
          <w:rFonts w:ascii="IRNazanin" w:hAnsi="IRNazanin" w:eastAsia="IRNazanin"/>
          <w:color w:val="111111"/>
          <w:sz w:val="28"/>
          <w:sz w:val="28"/>
          <w:szCs w:val="28"/>
          <w:rtl w:val="true"/>
          <w:lang w:bidi="fa-IR"/>
        </w:rPr>
        <w:t>بايد عين نجاست را زائل كند، بعد با تسلّط آب باران بر آن، پاك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غُساله</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صدق خروج غسالۀ لباس و فرش، چه مقدار فشار و خروج آب لازم 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طور متعارف كفايت مى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طهارت چيز نجس، چگونه مى توان به تغيير رنگ و بو و مزۀ غساله اى كه از آن خارج مى شود، علم پيدا كنيم‌؟</w:t>
      </w:r>
    </w:p>
    <w:p>
      <w:pPr>
        <w:pStyle w:val="BookText"/>
        <w:rPr/>
      </w:pPr>
      <w:r>
        <w:rPr>
          <w:rFonts w:ascii="Amiri" w:hAnsi="Amiri" w:eastAsia="Amiri" w:cs="Amiri"/>
          <w:color w:val="111111"/>
          <w:sz w:val="28"/>
          <w:sz w:val="28"/>
          <w:szCs w:val="28"/>
          <w:rtl w:val="true"/>
          <w:lang w:bidi="ar-SA"/>
        </w:rPr>
        <w:t>بايد احراز شود و تا احراز نشود، تغيير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شستن لباس و فرش و مانند اين ها، فشار دادن متنجّس شرط است، در مواردى مانند موكت هاى به زمين چسبيده و كفش هاى پارچه اى كه فشاردادن آن ها ممكن نيست، چه بايد كرد؟</w:t>
      </w:r>
    </w:p>
    <w:p>
      <w:pPr>
        <w:pStyle w:val="BookText"/>
        <w:rPr/>
      </w:pPr>
      <w:r>
        <w:rPr>
          <w:rFonts w:ascii="IRNazanin" w:hAnsi="IRNazanin" w:eastAsia="IRNazanin"/>
          <w:color w:val="111111"/>
          <w:sz w:val="28"/>
          <w:sz w:val="28"/>
          <w:szCs w:val="28"/>
          <w:rtl w:val="true"/>
          <w:lang w:bidi="fa-IR"/>
        </w:rPr>
        <w:t>اگر آب لوله كشى و امثال آن باشد، تسلّط آب بر آن بعد از رفع نجاست، كفايت مى كند و اگر به واسطۀ آب قليل باشد، به اندازۀ متعارف فشار دهند،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هنگام شستشو، بعد از زوال عين نجاست، آبِ لوله شهرى به همه جاى لباس مى رسد، خروج غساله چه لزومى دارد؟</w:t>
      </w:r>
    </w:p>
    <w:p>
      <w:pPr>
        <w:pStyle w:val="BookText"/>
        <w:rPr/>
      </w:pPr>
      <w:r>
        <w:rPr>
          <w:rFonts w:ascii="Amiri" w:hAnsi="Amiri" w:eastAsia="Amiri" w:cs="Amiri"/>
          <w:color w:val="111111"/>
          <w:sz w:val="28"/>
          <w:sz w:val="28"/>
          <w:szCs w:val="28"/>
          <w:rtl w:val="true"/>
          <w:lang w:bidi="ar-SA"/>
        </w:rPr>
        <w:t>در تطهير با آب لوله كشى و كر و جارى، لزومى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فشار لباس براى خروج غساله، آيا آبى كه از لاى انگشتان بيرون مى آيد، نجس است‌؟</w:t>
      </w:r>
    </w:p>
    <w:p>
      <w:pPr>
        <w:pStyle w:val="BookText"/>
        <w:rPr/>
      </w:pPr>
      <w:r>
        <w:rPr>
          <w:rFonts w:ascii="IRNazanin" w:hAnsi="IRNazanin" w:eastAsia="IRNazanin"/>
          <w:color w:val="111111"/>
          <w:sz w:val="28"/>
          <w:sz w:val="28"/>
          <w:szCs w:val="28"/>
          <w:rtl w:val="true"/>
          <w:lang w:bidi="fa-IR"/>
        </w:rPr>
        <w:t>اگر غسالۀ نجس باشد،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تطهير با آب لوله كشى، آيا آبى كه به چيز نجس برخوردكرده و جدا مى شود، نجس است‌؟ با آب قليل چطور؟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آب لوله كشى پاك است، حتّى اگر رفع نجاست نشده باشد؛ ولى در آب قليل، تا وقتى رفع نجاست نشده، نجس است، مگر در ترشّحات استنجاء كه مطلقاً پاك است</w:t>
      </w:r>
      <w:r>
        <w:rPr>
          <w:rFonts w:eastAsia="IRNazanin" w:cs="IRNazanin"/>
          <w:color w:val="111111"/>
          <w:sz w:val="28"/>
          <w:szCs w:val="28"/>
          <w:rtl w:val="true"/>
          <w:lang w:bidi="fa-IR"/>
        </w:rPr>
        <w:t xml:space="preserve">. </w:t>
      </w:r>
      <w:bookmarkStart w:id="114" w:name="pg20273_258517"/>
    </w:p>
    <w:p>
      <w:pPr>
        <w:pStyle w:val="BookText"/>
        <w:rPr/>
      </w:pPr>
      <w:bookmarkEnd w:id="11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تطهير زمين با آب لوله كشى، آيا جمع كردن آب لازم است‌؟</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آبى كه هنگام غسلِ بدن ميّت از او جدا مى شود، نجس است‌؟</w:t>
      </w:r>
    </w:p>
    <w:p>
      <w:pPr>
        <w:pStyle w:val="BookText"/>
        <w:rPr/>
      </w:pPr>
      <w:r>
        <w:rPr>
          <w:rFonts w:ascii="IRNazanin" w:hAnsi="IRNazanin" w:eastAsia="IRNazanin"/>
          <w:color w:val="111111"/>
          <w:sz w:val="28"/>
          <w:sz w:val="28"/>
          <w:szCs w:val="28"/>
          <w:rtl w:val="true"/>
          <w:lang w:bidi="fa-IR"/>
        </w:rPr>
        <w:t>اگر با آب قليل باشد، نجس است</w:t>
      </w:r>
      <w:r>
        <w:rPr>
          <w:rFonts w:eastAsia="IRNazanin" w:cs="IRNazanin"/>
          <w:color w:val="111111"/>
          <w:sz w:val="28"/>
          <w:szCs w:val="28"/>
          <w:rtl w:val="true"/>
          <w:lang w:bidi="fa-IR"/>
        </w:rPr>
        <w:t>.</w:t>
      </w:r>
    </w:p>
    <w:p>
      <w:pPr>
        <w:pStyle w:val="Heading3"/>
        <w:numPr>
          <w:ilvl w:val="2"/>
          <w:numId w:val="1"/>
        </w:numPr>
        <w:rPr/>
      </w:pPr>
      <w:bookmarkStart w:id="115" w:name="__RefHeading___Toc12544025_1280447820"/>
      <w:bookmarkStart w:id="116" w:name="_Toc38"/>
      <w:bookmarkEnd w:id="115"/>
      <w:r>
        <w:rPr/>
        <w:t>2</w:t>
      </w:r>
      <w:r>
        <w:rPr>
          <w:rtl w:val="true"/>
        </w:rPr>
        <w:t xml:space="preserve">. </w:t>
      </w:r>
      <w:r>
        <w:rPr>
          <w:rtl w:val="true"/>
        </w:rPr>
        <w:t>زمين</w:t>
      </w:r>
      <w:bookmarkEnd w:id="11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آسفالت، سيمان، چوب، آجر، موزائيك، سراميك و فلزاتى كه با آن زمين را مفروش مى كنند، پاك كننده كف پا وكفش هستند؟</w:t>
      </w:r>
    </w:p>
    <w:p>
      <w:pPr>
        <w:pStyle w:val="BookText"/>
        <w:rPr/>
      </w:pPr>
      <w:r>
        <w:rPr>
          <w:rFonts w:ascii="IRNazanin" w:hAnsi="IRNazanin" w:eastAsia="IRNazanin"/>
          <w:color w:val="111111"/>
          <w:sz w:val="28"/>
          <w:sz w:val="28"/>
          <w:szCs w:val="28"/>
          <w:rtl w:val="true"/>
          <w:lang w:bidi="fa-IR"/>
        </w:rPr>
        <w:t>بلى پاك كننده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بارش باران يا برف، آيا باز زمين پاك كننده است‌؟</w:t>
      </w:r>
    </w:p>
    <w:p>
      <w:pPr>
        <w:pStyle w:val="BookText"/>
        <w:rPr/>
      </w:pPr>
      <w:r>
        <w:rPr>
          <w:rFonts w:ascii="Amiri" w:hAnsi="Amiri" w:eastAsia="Amiri" w:cs="Amiri"/>
          <w:color w:val="111111"/>
          <w:sz w:val="28"/>
          <w:sz w:val="28"/>
          <w:szCs w:val="28"/>
          <w:rtl w:val="true"/>
          <w:lang w:bidi="ar-SA"/>
        </w:rPr>
        <w:t>بايد زمين خيس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كف پا يا كفش به واسطۀ مايعى نجس شود، آيا پس از خشك شدن، با كشيدن آن بر زمين يا راه رفتن، پاك مى شود؟</w:t>
      </w:r>
    </w:p>
    <w:p>
      <w:pPr>
        <w:pStyle w:val="BookText"/>
        <w:rPr/>
      </w:pPr>
      <w:r>
        <w:rPr>
          <w:rFonts w:ascii="IRNazanin" w:hAnsi="IRNazanin" w:eastAsia="IRNazanin"/>
          <w:color w:val="111111"/>
          <w:sz w:val="28"/>
          <w:sz w:val="28"/>
          <w:szCs w:val="28"/>
          <w:rtl w:val="true"/>
          <w:lang w:bidi="fa-IR"/>
        </w:rPr>
        <w:t>پاك مى شود</w:t>
      </w:r>
      <w:r>
        <w:rPr>
          <w:rFonts w:eastAsia="IRNazanin" w:cs="IRNazanin"/>
          <w:color w:val="111111"/>
          <w:sz w:val="28"/>
          <w:szCs w:val="28"/>
          <w:rtl w:val="true"/>
          <w:lang w:bidi="fa-IR"/>
        </w:rPr>
        <w:t>.</w:t>
      </w:r>
    </w:p>
    <w:p>
      <w:pPr>
        <w:pStyle w:val="Heading3"/>
        <w:numPr>
          <w:ilvl w:val="2"/>
          <w:numId w:val="1"/>
        </w:numPr>
        <w:rPr/>
      </w:pPr>
      <w:bookmarkStart w:id="117" w:name="__RefHeading___Toc12544027_1280447820"/>
      <w:bookmarkStart w:id="118" w:name="_Toc39"/>
      <w:bookmarkEnd w:id="117"/>
      <w:r>
        <w:rPr/>
        <w:t>3</w:t>
      </w:r>
      <w:r>
        <w:rPr>
          <w:rtl w:val="true"/>
        </w:rPr>
        <w:t xml:space="preserve">. </w:t>
      </w:r>
      <w:r>
        <w:rPr>
          <w:rtl w:val="true"/>
        </w:rPr>
        <w:t>آفتاب</w:t>
      </w:r>
      <w:bookmarkEnd w:id="11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يكى از شرايط تطهير به واسطۀ آفتاب، نبودن مانع است، آيا شيشه هاى معمولى، مشجر يا رنگى ساختمان، حائل محسوب مى شوند؟</w:t>
      </w:r>
    </w:p>
    <w:p>
      <w:pPr>
        <w:pStyle w:val="BookText"/>
        <w:rPr/>
      </w:pPr>
      <w:r>
        <w:rPr>
          <w:rFonts w:ascii="IRNazanin" w:hAnsi="IRNazanin" w:eastAsia="IRNazanin"/>
          <w:color w:val="111111"/>
          <w:sz w:val="28"/>
          <w:sz w:val="28"/>
          <w:szCs w:val="28"/>
          <w:rtl w:val="true"/>
          <w:lang w:bidi="fa-IR"/>
        </w:rPr>
        <w:t>حائل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آفتاب منعكس شده از آئينه، پاك كننده 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كننده نيست</w:t>
      </w:r>
      <w:r>
        <w:rPr>
          <w:rFonts w:eastAsia="IRNazanin" w:cs="IRNazanin"/>
          <w:color w:val="111111"/>
          <w:sz w:val="28"/>
          <w:szCs w:val="28"/>
          <w:rtl w:val="true"/>
          <w:lang w:bidi="fa-IR"/>
        </w:rPr>
        <w:t xml:space="preserve">. </w:t>
      </w:r>
      <w:bookmarkStart w:id="119" w:name="pg20273_258518"/>
    </w:p>
    <w:p>
      <w:pPr>
        <w:pStyle w:val="BookText"/>
        <w:rPr/>
      </w:pPr>
      <w:bookmarkEnd w:id="119"/>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 به عين نجاستى مانند بول، نجس شده باشد، آيا با نور آفتاب پاك مى شود؟</w:t>
      </w:r>
    </w:p>
    <w:p>
      <w:pPr>
        <w:pStyle w:val="BookText"/>
        <w:rPr/>
      </w:pPr>
      <w:r>
        <w:rPr>
          <w:rFonts w:ascii="IRNazanin" w:hAnsi="IRNazanin" w:eastAsia="IRNazanin"/>
          <w:color w:val="111111"/>
          <w:sz w:val="28"/>
          <w:sz w:val="28"/>
          <w:szCs w:val="28"/>
          <w:rtl w:val="true"/>
          <w:lang w:bidi="fa-IR"/>
        </w:rPr>
        <w:t>اگر عين نجاست را نداشته باشد،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آفتاب، چيزهاى نجسى را كه قبل از به كاربردن در ساختمان منقول بوده مانند ميخ و آجر و پس از استفاده از آن ها غيرمنقول شده اند، پاك مى كند؟</w:t>
      </w:r>
    </w:p>
    <w:p>
      <w:pPr>
        <w:pStyle w:val="BookText"/>
        <w:rPr/>
      </w:pPr>
      <w:r>
        <w:rPr>
          <w:rFonts w:ascii="IRNazanin" w:hAnsi="IRNazanin" w:eastAsia="IRNazanin"/>
          <w:color w:val="111111"/>
          <w:sz w:val="28"/>
          <w:sz w:val="28"/>
          <w:szCs w:val="28"/>
          <w:rtl w:val="true"/>
          <w:lang w:bidi="fa-IR"/>
        </w:rPr>
        <w:t>پاك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فرش و لباس نجسى كه روى ديوار آويزان است، به واسطۀ آفتاب پاك مى شود؟</w:t>
      </w:r>
    </w:p>
    <w:p>
      <w:pPr>
        <w:pStyle w:val="BookText"/>
        <w:rPr/>
      </w:pPr>
      <w:r>
        <w:rPr>
          <w:rFonts w:ascii="IRNazanin" w:hAnsi="IRNazanin" w:eastAsia="IRNazanin"/>
          <w:color w:val="111111"/>
          <w:sz w:val="28"/>
          <w:sz w:val="28"/>
          <w:szCs w:val="28"/>
          <w:rtl w:val="true"/>
          <w:lang w:bidi="fa-IR"/>
        </w:rPr>
        <w:t>پاك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آفتاب، بند لباس نجس شده را پاك مى كند؟</w:t>
      </w:r>
    </w:p>
    <w:p>
      <w:pPr>
        <w:pStyle w:val="BookText"/>
        <w:rPr/>
      </w:pPr>
      <w:r>
        <w:rPr>
          <w:rFonts w:ascii="IRNazanin" w:hAnsi="IRNazanin" w:eastAsia="IRNazanin"/>
          <w:color w:val="111111"/>
          <w:sz w:val="28"/>
          <w:sz w:val="28"/>
          <w:szCs w:val="28"/>
          <w:rtl w:val="true"/>
          <w:lang w:bidi="fa-IR"/>
        </w:rPr>
        <w:t>بايد جزء ساختمان محسوب شود تا پاك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خورشيد است، خاصيت پاك كنندگى دارد؛ لذا اتاق هاى عمل را با اين اشعه ضدّعفونى و گندزدايى مى كنند و البته در فقه هم خورشيد با شرايطى از مطهّرات به شمار مى رود؛ حالا اگر خود اين اشعۀ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جداگانه بتابانيم مى تواند اثر پاك كنندگى به معناى فقهى را هم داشته باشد؟</w:t>
      </w:r>
    </w:p>
    <w:p>
      <w:pPr>
        <w:pStyle w:val="BookText"/>
        <w:rPr/>
      </w:pPr>
      <w:r>
        <w:rPr>
          <w:rFonts w:ascii="IRNazanin" w:hAnsi="IRNazanin" w:eastAsia="IRNazanin"/>
          <w:color w:val="111111"/>
          <w:sz w:val="28"/>
          <w:sz w:val="28"/>
          <w:szCs w:val="28"/>
          <w:rtl w:val="true"/>
          <w:lang w:bidi="fa-IR"/>
        </w:rPr>
        <w:t>اين گونه چيزها براى ضدّعفونى و نظاير آن خوب و در برخى موارد لازم است، امّا خاصيّت پاك كنندگى مثل آفتاب را ندارد</w:t>
      </w:r>
      <w:r>
        <w:rPr>
          <w:rFonts w:eastAsia="IRNazanin" w:cs="IRNazanin"/>
          <w:color w:val="111111"/>
          <w:sz w:val="28"/>
          <w:szCs w:val="28"/>
          <w:rtl w:val="true"/>
          <w:lang w:bidi="fa-IR"/>
        </w:rPr>
        <w:t>.</w:t>
      </w:r>
    </w:p>
    <w:p>
      <w:pPr>
        <w:pStyle w:val="Heading3"/>
        <w:numPr>
          <w:ilvl w:val="2"/>
          <w:numId w:val="1"/>
        </w:numPr>
        <w:rPr/>
      </w:pPr>
      <w:bookmarkStart w:id="120" w:name="__RefHeading___Toc12544029_1280447820"/>
      <w:bookmarkStart w:id="121" w:name="_Toc40"/>
      <w:bookmarkEnd w:id="120"/>
      <w:r>
        <w:rPr/>
        <w:t>4</w:t>
      </w:r>
      <w:r>
        <w:rPr>
          <w:rtl w:val="true"/>
        </w:rPr>
        <w:t xml:space="preserve"> </w:t>
      </w:r>
      <w:r>
        <w:rPr>
          <w:rtl w:val="true"/>
        </w:rPr>
        <w:t xml:space="preserve">و </w:t>
      </w:r>
      <w:r>
        <w:rPr/>
        <w:t>5</w:t>
      </w:r>
      <w:r>
        <w:rPr>
          <w:rtl w:val="true"/>
        </w:rPr>
        <w:t xml:space="preserve">. </w:t>
      </w:r>
      <w:r>
        <w:rPr>
          <w:rtl w:val="true"/>
        </w:rPr>
        <w:t>استحاله و انتقال</w:t>
      </w:r>
      <w:bookmarkEnd w:id="121"/>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استحالۀ شيميائى هم مطهّر است‌؟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مطهّر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لوازم آرايشى كه از جفت جنين ساخته مى شود، پاك است‌؟</w:t>
      </w:r>
    </w:p>
    <w:p>
      <w:pPr>
        <w:pStyle w:val="BookText"/>
        <w:rPr/>
      </w:pPr>
      <w:r>
        <w:rPr>
          <w:rFonts w:ascii="IRNazanin" w:hAnsi="IRNazanin" w:eastAsia="IRNazanin"/>
          <w:color w:val="111111"/>
          <w:sz w:val="28"/>
          <w:sz w:val="28"/>
          <w:szCs w:val="28"/>
          <w:rtl w:val="true"/>
          <w:lang w:bidi="fa-IR"/>
        </w:rPr>
        <w:t>پاك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ژلاتين ماده اى است كه طى فرآيندهاى مختلف از استخوان گاو، گوسفند و حيوانات ديگر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ماده از استخوان حيوان حرام گوشت يا حيوانى كه ذبح شرعى نشده به دست آيد، پاك است‌؟</w:t>
      </w:r>
    </w:p>
    <w:p>
      <w:pPr>
        <w:pStyle w:val="BookText"/>
        <w:rPr/>
      </w:pPr>
      <w:r>
        <w:rPr>
          <w:rFonts w:ascii="IRNazanin" w:hAnsi="IRNazanin" w:eastAsia="IRNazanin"/>
          <w:color w:val="111111"/>
          <w:sz w:val="28"/>
          <w:sz w:val="28"/>
          <w:szCs w:val="28"/>
          <w:rtl w:val="true"/>
          <w:lang w:bidi="fa-IR"/>
        </w:rPr>
        <w:t>پاك نيست و خوردن آن حرام است؛ البته اگر از حيوان حرام گوشت كه ذبح شرعى شده، ساخته شود، پاك است، ولى خوردن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استفاده از داروهايى كه از اجزاء حيوان حرام گوشت و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خوك و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شده، چست‌؟</w:t>
      </w:r>
    </w:p>
    <w:p>
      <w:pPr>
        <w:pStyle w:val="BookText"/>
        <w:rPr/>
      </w:pPr>
      <w:r>
        <w:rPr>
          <w:rFonts w:ascii="IRNazanin" w:hAnsi="IRNazanin" w:eastAsia="IRNazanin"/>
          <w:color w:val="111111"/>
          <w:sz w:val="28"/>
          <w:sz w:val="28"/>
          <w:szCs w:val="28"/>
          <w:rtl w:val="true"/>
          <w:lang w:bidi="fa-IR"/>
        </w:rPr>
        <w:t>نجس و حرام است؛ مگر ضرورت باشد كه نجس است، ولى خوردن آن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گلابى كه از گُل متنجس گرفته مى شود، پاك است‌؟</w:t>
      </w:r>
    </w:p>
    <w:p>
      <w:pPr>
        <w:pStyle w:val="BookText"/>
        <w:rPr/>
      </w:pP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اى را در حال گزيدن دستم كشتم، نمى دانم خونى كه از او خارج شده از او بوده يا از من، وظيفه چيست‌؟</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خونى كه زالو از بدن انسان مى مكد و مدّتى از آن مى گذرد، پاك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 xml:space="preserve">. </w:t>
      </w:r>
      <w:bookmarkStart w:id="122" w:name="pg20273_258520"/>
    </w:p>
    <w:p>
      <w:pPr>
        <w:pStyle w:val="Heading3"/>
        <w:numPr>
          <w:ilvl w:val="2"/>
          <w:numId w:val="1"/>
        </w:numPr>
        <w:rPr/>
      </w:pPr>
      <w:bookmarkStart w:id="123" w:name="__RefHeading___Toc12544031_1280447820"/>
      <w:bookmarkStart w:id="124" w:name="_Toc41"/>
      <w:bookmarkEnd w:id="122"/>
      <w:bookmarkEnd w:id="123"/>
      <w:r>
        <w:rPr/>
        <w:t>6</w:t>
      </w:r>
      <w:r>
        <w:rPr>
          <w:rtl w:val="true"/>
        </w:rPr>
        <w:t xml:space="preserve">. </w:t>
      </w:r>
      <w:r>
        <w:rPr>
          <w:rtl w:val="true"/>
        </w:rPr>
        <w:t>كم شدن دو سوّم آب انگور</w:t>
      </w:r>
      <w:bookmarkEnd w:id="12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انگور توسّط آتش جوش بيايد و سپس به خاطر اينكه كيفيّت آن بهتر شود، به جاى اينكه آن را روى آتش قرار دهيم، در آفتاب بگذاريم تا دو سوّم آن تبخير شود، آيا استفاده از آن اشكال دارد؟</w:t>
      </w:r>
    </w:p>
    <w:p>
      <w:pPr>
        <w:pStyle w:val="BookText"/>
        <w:rPr/>
      </w:pPr>
      <w:r>
        <w:rPr>
          <w:rFonts w:ascii="Amiri" w:hAnsi="Amiri" w:eastAsia="Amiri" w:cs="Amiri"/>
          <w:color w:val="111111"/>
          <w:sz w:val="28"/>
          <w:sz w:val="28"/>
          <w:szCs w:val="28"/>
          <w:rtl w:val="true"/>
          <w:lang w:bidi="ar-SA"/>
        </w:rPr>
        <w:t>استفاده از آن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شيره و آب انگور را در يك ظرف ريخته و بجوشانيم، شيرۀ جديد چه حكمى دارد؟</w:t>
      </w:r>
    </w:p>
    <w:p>
      <w:pPr>
        <w:pStyle w:val="BookText"/>
        <w:rPr/>
      </w:pPr>
      <w:r>
        <w:rPr>
          <w:rFonts w:ascii="Amiri" w:hAnsi="Amiri" w:eastAsia="Amiri" w:cs="Amiri"/>
          <w:color w:val="111111"/>
          <w:sz w:val="28"/>
          <w:sz w:val="28"/>
          <w:szCs w:val="28"/>
          <w:rtl w:val="true"/>
          <w:lang w:bidi="ar-SA"/>
        </w:rPr>
        <w:t>استفاده از آن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انگور قبل از تبخيرِ دو سوّم آن، به شيره تبديل شود، آيا پاك مى شود؟</w:t>
      </w:r>
    </w:p>
    <w:p>
      <w:pPr>
        <w:pStyle w:val="BookText"/>
        <w:rPr/>
      </w:pPr>
      <w:r>
        <w:rPr>
          <w:rFonts w:ascii="Amiri" w:hAnsi="Amiri" w:eastAsia="Amiri" w:cs="Amiri"/>
          <w:color w:val="111111"/>
          <w:sz w:val="28"/>
          <w:sz w:val="28"/>
          <w:szCs w:val="28"/>
          <w:rtl w:val="true"/>
          <w:lang w:bidi="ar-SA"/>
        </w:rPr>
        <w:t>بايد دو سوّم آن تبخير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شيره اى كه از بازار خريدارى مى شود و نمى دانيم به صورت شرعى درست شده يا نه، پاك است‌؟</w:t>
      </w:r>
    </w:p>
    <w:p>
      <w:pPr>
        <w:pStyle w:val="BookText"/>
        <w:rPr/>
      </w:pPr>
      <w:r>
        <w:rPr>
          <w:rFonts w:ascii="Amiri" w:hAnsi="Amiri" w:eastAsia="Amiri" w:cs="Amiri"/>
          <w:color w:val="111111"/>
          <w:sz w:val="28"/>
          <w:sz w:val="28"/>
          <w:szCs w:val="28"/>
          <w:rtl w:val="true"/>
          <w:lang w:bidi="ar-SA"/>
        </w:rPr>
        <w:t>استفاده از آن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انگورى كه براى تهيۀ سركه در ظرفى ريخته اند، قبل از سركه شدن نجس است‌؟ بر فرض نجاست، اگر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ميوه 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شود، آيا پس از تبديل انگور به سركه و پاك شدن، ميوه هاى اضافه شده هم پاك مى شود؟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نجس نيست، ولى قبل از سركه شدن، خوردن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كردن انگور و گذاردن ميوه در ميان آن قبل از سركه شدن نيز اشكال ندارد</w:t>
      </w:r>
      <w:r>
        <w:rPr>
          <w:rFonts w:eastAsia="IRNazanin" w:cs="IRNazanin"/>
          <w:color w:val="111111"/>
          <w:sz w:val="28"/>
          <w:szCs w:val="28"/>
          <w:rtl w:val="true"/>
          <w:lang w:bidi="fa-IR"/>
        </w:rPr>
        <w:t xml:space="preserve">. </w:t>
      </w:r>
      <w:bookmarkStart w:id="125" w:name="pg20273_258521"/>
    </w:p>
    <w:p>
      <w:pPr>
        <w:pStyle w:val="BookText"/>
        <w:rPr/>
      </w:pPr>
      <w:bookmarkEnd w:id="125"/>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انگور و سيب، به وسيلۀ مواد شيميائى تبديل به سركه شود، پاك است‌؟</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انگورها را براى سركه شدن تدريجاً در ظرفى بريزند، به طورى كه ممكن است هنگام ريختن آن ها، دانه هاى قبلى جوش آمده باشد، آيا با سركه شدن، همۀ آن ها پاك مى شوند؟</w:t>
      </w:r>
    </w:p>
    <w:p>
      <w:pPr>
        <w:pStyle w:val="BookText"/>
        <w:rPr/>
      </w:pPr>
      <w:r>
        <w:rPr>
          <w:rFonts w:ascii="IRNazanin" w:hAnsi="IRNazanin" w:eastAsia="IRNazanin"/>
          <w:color w:val="111111"/>
          <w:sz w:val="28"/>
          <w:sz w:val="28"/>
          <w:szCs w:val="28"/>
          <w:rtl w:val="true"/>
          <w:lang w:bidi="fa-IR"/>
        </w:rPr>
        <w:t>پاك است و خوردن آن بعد از سركه شدن، اشكال ندارد</w:t>
      </w:r>
      <w:r>
        <w:rPr>
          <w:rFonts w:eastAsia="IRNazanin" w:cs="IRNazanin"/>
          <w:color w:val="111111"/>
          <w:sz w:val="28"/>
          <w:szCs w:val="28"/>
          <w:rtl w:val="true"/>
          <w:lang w:bidi="fa-IR"/>
        </w:rPr>
        <w:t>.</w:t>
      </w:r>
    </w:p>
    <w:p>
      <w:pPr>
        <w:pStyle w:val="Heading3"/>
        <w:numPr>
          <w:ilvl w:val="2"/>
          <w:numId w:val="1"/>
        </w:numPr>
        <w:rPr/>
      </w:pPr>
      <w:bookmarkStart w:id="126" w:name="__RefHeading___Toc12544033_1280447820"/>
      <w:bookmarkStart w:id="127" w:name="_Toc42"/>
      <w:bookmarkEnd w:id="126"/>
      <w:r>
        <w:rPr/>
        <w:t>7</w:t>
      </w:r>
      <w:r>
        <w:rPr>
          <w:rtl w:val="true"/>
        </w:rPr>
        <w:t xml:space="preserve">. </w:t>
      </w:r>
      <w:r>
        <w:rPr>
          <w:rtl w:val="true"/>
        </w:rPr>
        <w:t>انقلاب</w:t>
      </w:r>
      <w:bookmarkEnd w:id="12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بخار مشروبات الكلى به مايع ديگرى تبديل شود، چه حكمى دارد؟</w:t>
      </w:r>
    </w:p>
    <w:p>
      <w:pPr>
        <w:pStyle w:val="BookText"/>
        <w:rPr/>
      </w:pPr>
      <w:r>
        <w:rPr>
          <w:rFonts w:ascii="IRNazanin" w:hAnsi="IRNazanin" w:eastAsia="IRNazanin"/>
          <w:color w:val="111111"/>
          <w:sz w:val="28"/>
          <w:sz w:val="28"/>
          <w:szCs w:val="28"/>
          <w:rtl w:val="true"/>
          <w:lang w:bidi="fa-IR"/>
        </w:rPr>
        <w:t>پاك است و خوردن آن هم اشكال ندارد، مگر مست كننده باشد</w:t>
      </w:r>
      <w:r>
        <w:rPr>
          <w:rFonts w:eastAsia="IRNazanin" w:cs="IRNazanin"/>
          <w:color w:val="111111"/>
          <w:sz w:val="28"/>
          <w:szCs w:val="28"/>
          <w:rtl w:val="true"/>
          <w:lang w:bidi="fa-IR"/>
        </w:rPr>
        <w:t>.</w:t>
      </w:r>
    </w:p>
    <w:p>
      <w:pPr>
        <w:pStyle w:val="Heading3"/>
        <w:numPr>
          <w:ilvl w:val="2"/>
          <w:numId w:val="1"/>
        </w:numPr>
        <w:rPr/>
      </w:pPr>
      <w:bookmarkStart w:id="128" w:name="__RefHeading___Toc12544035_1280447820"/>
      <w:bookmarkStart w:id="129" w:name="_Toc43"/>
      <w:bookmarkEnd w:id="128"/>
      <w:r>
        <w:rPr/>
        <w:t>8</w:t>
      </w:r>
      <w:r>
        <w:rPr>
          <w:rtl w:val="true"/>
        </w:rPr>
        <w:t xml:space="preserve">. </w:t>
      </w:r>
      <w:r>
        <w:rPr>
          <w:rtl w:val="true"/>
        </w:rPr>
        <w:t>تبعيت</w:t>
      </w:r>
      <w:bookmarkEnd w:id="12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بيرون يا داخل ظرف سركه، نجس باشد، آيا پس از سركه شدن انگورها، آن ظرف با تبعيت پاك مى شود؟</w:t>
      </w:r>
    </w:p>
    <w:p>
      <w:pPr>
        <w:pStyle w:val="BookText"/>
        <w:rPr/>
      </w:pPr>
      <w:r>
        <w:rPr>
          <w:rFonts w:ascii="IRNazanin" w:hAnsi="IRNazanin" w:eastAsia="IRNazanin"/>
          <w:color w:val="111111"/>
          <w:sz w:val="28"/>
          <w:sz w:val="28"/>
          <w:szCs w:val="28"/>
          <w:rtl w:val="true"/>
          <w:lang w:bidi="fa-IR"/>
        </w:rPr>
        <w:t>پاك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چرب بودن ظرفى كه انگور را جهت سركه شدن در آن مى ريزند، آيا ظرف به تبع سركه شدنِ انگور پاك مى شود يا نه‌؟</w:t>
      </w:r>
    </w:p>
    <w:p>
      <w:pPr>
        <w:pStyle w:val="BookText"/>
        <w:rPr/>
      </w:pPr>
      <w:r>
        <w:rPr>
          <w:rFonts w:ascii="IRNazanin" w:hAnsi="IRNazanin" w:eastAsia="IRNazanin"/>
          <w:color w:val="111111"/>
          <w:sz w:val="28"/>
          <w:sz w:val="28"/>
          <w:szCs w:val="28"/>
          <w:rtl w:val="true"/>
          <w:lang w:bidi="fa-IR"/>
        </w:rPr>
        <w:t>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غسل ميّت، آيا بدن، لباس و متعلّقات غسل دهنده، به واسطۀ تبعيّت پاك مى شود؟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 بدن ميّت تماس داشته، پاك مى شود</w:t>
      </w:r>
      <w:r>
        <w:rPr>
          <w:rFonts w:eastAsia="IRNazanin" w:cs="IRNazanin"/>
          <w:color w:val="111111"/>
          <w:sz w:val="28"/>
          <w:szCs w:val="28"/>
          <w:rtl w:val="true"/>
          <w:lang w:bidi="fa-IR"/>
        </w:rPr>
        <w:t xml:space="preserve">. </w:t>
      </w:r>
      <w:bookmarkStart w:id="130" w:name="pg20273_258522"/>
    </w:p>
    <w:p>
      <w:pPr>
        <w:pStyle w:val="BookText"/>
        <w:rPr/>
      </w:pPr>
      <w:bookmarkEnd w:id="130"/>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نجاست كف كفش و رسوخ نجاست به واسطۀ آب به داخل كفش، اگر با راه رفتن كف كفش پاك شود، آيا داخل كفش و پا نيز به تبع آن پاك مى شود؟</w:t>
      </w:r>
    </w:p>
    <w:p>
      <w:pPr>
        <w:pStyle w:val="BookText"/>
        <w:rPr/>
      </w:pPr>
      <w:r>
        <w:rPr>
          <w:rFonts w:ascii="IRNazanin" w:hAnsi="IRNazanin" w:eastAsia="IRNazanin"/>
          <w:color w:val="111111"/>
          <w:sz w:val="28"/>
          <w:sz w:val="28"/>
          <w:szCs w:val="28"/>
          <w:rtl w:val="true"/>
          <w:lang w:bidi="fa-IR"/>
        </w:rPr>
        <w:t>پاك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حمّام يا دستشويى نجس باشد، آيا بعد از طهارت و آب كشيدن بدن، پاك مى شود؟</w:t>
      </w:r>
    </w:p>
    <w:p>
      <w:pPr>
        <w:pStyle w:val="BookText"/>
        <w:rPr/>
      </w:pPr>
      <w:r>
        <w:rPr>
          <w:rFonts w:ascii="IRNazanin" w:hAnsi="IRNazanin" w:eastAsia="IRNazanin"/>
          <w:color w:val="111111"/>
          <w:sz w:val="28"/>
          <w:sz w:val="28"/>
          <w:szCs w:val="28"/>
          <w:rtl w:val="true"/>
          <w:lang w:bidi="fa-IR"/>
        </w:rPr>
        <w:t>پاك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عهده دار تطهير جانبازى هستم كه قطع نخاعى است، آيا به تبع تطهير محلّ غائط او، دست من هم پاك مى شود؟</w:t>
      </w:r>
    </w:p>
    <w:p>
      <w:pPr>
        <w:pStyle w:val="BookText"/>
        <w:rPr/>
      </w:pPr>
      <w:r>
        <w:rPr>
          <w:rFonts w:ascii="IRNazanin" w:hAnsi="IRNazanin" w:eastAsia="IRNazanin"/>
          <w:color w:val="111111"/>
          <w:sz w:val="28"/>
          <w:sz w:val="28"/>
          <w:szCs w:val="28"/>
          <w:rtl w:val="true"/>
          <w:lang w:bidi="fa-IR"/>
        </w:rPr>
        <w:t>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كه نجس است، آيا همراه با آب كشيدن شىء نجس پاك مى شود؟</w:t>
      </w:r>
    </w:p>
    <w:p>
      <w:pPr>
        <w:pStyle w:val="BookText"/>
        <w:rPr/>
      </w:pPr>
      <w:r>
        <w:rPr>
          <w:rFonts w:ascii="IRNazanin" w:hAnsi="IRNazanin" w:eastAsia="IRNazanin"/>
          <w:color w:val="111111"/>
          <w:sz w:val="28"/>
          <w:sz w:val="28"/>
          <w:szCs w:val="28"/>
          <w:rtl w:val="true"/>
          <w:lang w:bidi="fa-IR"/>
        </w:rPr>
        <w:t>پاك مى شود، ولى اين گونه مثال ها از باب متابعت نيست، بلكه مستقلاً هر دو با هم پاك مى شوند</w:t>
      </w:r>
      <w:r>
        <w:rPr>
          <w:rFonts w:eastAsia="IRNazanin" w:cs="IRNazanin"/>
          <w:color w:val="111111"/>
          <w:sz w:val="28"/>
          <w:szCs w:val="28"/>
          <w:rtl w:val="true"/>
          <w:lang w:bidi="fa-IR"/>
        </w:rPr>
        <w:t>.</w:t>
      </w:r>
    </w:p>
    <w:p>
      <w:pPr>
        <w:pStyle w:val="Heading3"/>
        <w:numPr>
          <w:ilvl w:val="2"/>
          <w:numId w:val="1"/>
        </w:numPr>
        <w:rPr/>
      </w:pPr>
      <w:bookmarkStart w:id="131" w:name="__RefHeading___Toc12544037_1280447820"/>
      <w:bookmarkStart w:id="132" w:name="_Toc44"/>
      <w:bookmarkEnd w:id="131"/>
      <w:r>
        <w:rPr/>
        <w:t>9</w:t>
      </w:r>
      <w:r>
        <w:rPr>
          <w:rtl w:val="true"/>
        </w:rPr>
        <w:t xml:space="preserve">. </w:t>
      </w:r>
      <w:r>
        <w:rPr>
          <w:rtl w:val="true"/>
        </w:rPr>
        <w:t>اسلام</w:t>
      </w:r>
      <w:bookmarkEnd w:id="13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طهارت شخصى كه شهادتين گفته، ولى مى دانم قلباً اعتقادى به اسلام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عملى هم كه منافى با اظهار شهادتين باشد از او سر 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اگر بدانيم قلباً مسلمان نشده است، مسلمان نيست و احكام اسلام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شهادتين بگويد، ولى شهادت به ولايت اميرالمؤمنينعليه السلام ندهد، آيا مى توان حكم به نجاست واقعى او كرد؟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مسيحى در زمان تحقيق دربارۀ اسلام، فوت كرده و نمى دانيم شهادتين گفته يا نه، حال با توجّه به اينكه حقّانيّت اسلام با اندك تأمّلى روشن مى شود، آيا مى توان حكم به مسلمان شدن او كرد؟</w:t>
      </w:r>
    </w:p>
    <w:p>
      <w:pPr>
        <w:pStyle w:val="BookText"/>
        <w:rPr/>
      </w:pPr>
      <w:r>
        <w:rPr>
          <w:rFonts w:ascii="Amiri" w:hAnsi="Amiri" w:eastAsia="Amiri" w:cs="Amiri"/>
          <w:color w:val="111111"/>
          <w:sz w:val="28"/>
          <w:sz w:val="28"/>
          <w:szCs w:val="28"/>
          <w:rtl w:val="true"/>
          <w:lang w:bidi="ar-SA"/>
        </w:rPr>
        <w:t>بايد احراز شود و تا احراز نشود، احكام مسلمان را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يا زن كافر مسلمان شود، آيا نوۀ صغير او هم به تبع او پاك مى شود؟</w:t>
      </w:r>
    </w:p>
    <w:p>
      <w:pPr>
        <w:pStyle w:val="BookText"/>
        <w:rPr/>
      </w:pPr>
      <w:r>
        <w:rPr>
          <w:rFonts w:ascii="IRNazanin" w:hAnsi="IRNazanin" w:eastAsia="IRNazanin"/>
          <w:color w:val="111111"/>
          <w:sz w:val="28"/>
          <w:sz w:val="28"/>
          <w:szCs w:val="28"/>
          <w:rtl w:val="true"/>
          <w:lang w:bidi="fa-IR"/>
        </w:rPr>
        <w:t>اگر در اختيار او باشد، پاك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غيرمسلمان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جز اهل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تحقيق در اصول دين و حقّانيّت اسلام و قبل از اسلام آوردن، نجس است‌؟</w:t>
      </w:r>
    </w:p>
    <w:p>
      <w:pPr>
        <w:pStyle w:val="BookText"/>
        <w:rPr/>
      </w:pPr>
      <w:r>
        <w:rPr>
          <w:rFonts w:ascii="IRNazanin" w:hAnsi="IRNazanin" w:eastAsia="IRNazanin"/>
          <w:color w:val="111111"/>
          <w:sz w:val="28"/>
          <w:sz w:val="28"/>
          <w:szCs w:val="28"/>
          <w:rtl w:val="true"/>
          <w:lang w:bidi="fa-IR"/>
        </w:rPr>
        <w:t>بلى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بچّۀ كافرى كه اهل كتاب نيست، در مدرسۀ مسلمانان تحصيل كرده و احكام نجاسات، مطهرات و عبادات را ياد گرفته و به بعضى از آن ها مانند تطهير و حتّى گاهى نماز، عمل مى كند، آيا او پاك است‌؟</w:t>
      </w:r>
    </w:p>
    <w:p>
      <w:pPr>
        <w:pStyle w:val="BookText"/>
        <w:rPr/>
      </w:pPr>
      <w:r>
        <w:rPr>
          <w:rFonts w:ascii="IRNazanin" w:hAnsi="IRNazanin" w:eastAsia="IRNazanin"/>
          <w:color w:val="111111"/>
          <w:sz w:val="28"/>
          <w:sz w:val="28"/>
          <w:szCs w:val="28"/>
          <w:rtl w:val="true"/>
          <w:lang w:bidi="fa-IR"/>
        </w:rPr>
        <w:t>پاك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به فرقۀ ضالّه اى گرايش پيدا كرده و بعد از پشيمانى توبه كرده، حال آيا توبۀ او مقبول است يا اينكه نجس است و حكم كافر را دارد؟ وظيفۀ ديگران نسبت به او چيست‌؟</w:t>
      </w:r>
    </w:p>
    <w:p>
      <w:pPr>
        <w:pStyle w:val="BookText"/>
        <w:rPr/>
      </w:pPr>
      <w:r>
        <w:rPr>
          <w:rFonts w:ascii="IRNazanin" w:hAnsi="IRNazanin" w:eastAsia="IRNazanin"/>
          <w:color w:val="111111"/>
          <w:sz w:val="28"/>
          <w:sz w:val="28"/>
          <w:szCs w:val="28"/>
          <w:rtl w:val="true"/>
          <w:lang w:bidi="fa-IR"/>
        </w:rPr>
        <w:t>مسلمان است و ديگران نيز بايد او را مسلمان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كه دوبار مرتد شده و توبه كرده است، اگر بار سوّم مرتد شود، توبه اش پذيرفته مى شود؟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چندين مرتبه نيز اگر كافر شود و به راستى توبه كند، توبۀ او قبول و مسلمان است</w:t>
      </w:r>
      <w:r>
        <w:rPr>
          <w:rFonts w:eastAsia="IRNazanin" w:cs="IRNazanin"/>
          <w:color w:val="111111"/>
          <w:sz w:val="28"/>
          <w:szCs w:val="28"/>
          <w:rtl w:val="true"/>
          <w:lang w:bidi="fa-IR"/>
        </w:rPr>
        <w:t xml:space="preserve">. </w:t>
      </w:r>
      <w:bookmarkStart w:id="133" w:name="pg20273_258524"/>
    </w:p>
    <w:p>
      <w:pPr>
        <w:pStyle w:val="Heading3"/>
        <w:numPr>
          <w:ilvl w:val="2"/>
          <w:numId w:val="1"/>
        </w:numPr>
        <w:rPr/>
      </w:pPr>
      <w:bookmarkStart w:id="134" w:name="__RefHeading___Toc12544039_1280447820"/>
      <w:bookmarkStart w:id="135" w:name="_Toc45"/>
      <w:bookmarkEnd w:id="133"/>
      <w:bookmarkEnd w:id="134"/>
      <w:r>
        <w:rPr/>
        <w:t>10</w:t>
      </w:r>
      <w:r>
        <w:rPr>
          <w:rtl w:val="true"/>
        </w:rPr>
        <w:t xml:space="preserve">. </w:t>
      </w:r>
      <w:r>
        <w:rPr>
          <w:rtl w:val="true"/>
        </w:rPr>
        <w:t>برطرف شدن عين نجاست</w:t>
      </w:r>
      <w:bookmarkEnd w:id="13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برطرف كردن خون هاى خشكيدۀ ظاهر گوش و بينى كفايت مى كند يا حتماً بايد درون بينى و گوش شسته شود؟</w:t>
      </w:r>
    </w:p>
    <w:p>
      <w:pPr>
        <w:pStyle w:val="BookText"/>
        <w:rPr/>
      </w:pPr>
      <w:r>
        <w:rPr>
          <w:rFonts w:ascii="Amiri" w:hAnsi="Amiri" w:eastAsia="Amiri" w:cs="Amiri"/>
          <w:color w:val="111111"/>
          <w:sz w:val="28"/>
          <w:sz w:val="28"/>
          <w:szCs w:val="28"/>
          <w:rtl w:val="true"/>
          <w:lang w:bidi="ar-SA"/>
        </w:rPr>
        <w:t>شستشوى داخل بدن لازم نيست، بلكه بر طرف كردن آن هم براى طهارت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رنگ بعضى از نجاسات باقى مى ماند، چگونه مى توان فهميد كه عين نجاست زائل شده است‌؟</w:t>
      </w:r>
    </w:p>
    <w:p>
      <w:pPr>
        <w:pStyle w:val="BookText"/>
        <w:rPr/>
      </w:pPr>
      <w:r>
        <w:rPr>
          <w:rFonts w:ascii="IRNazanin" w:hAnsi="IRNazanin" w:eastAsia="IRNazanin"/>
          <w:color w:val="111111"/>
          <w:sz w:val="28"/>
          <w:sz w:val="28"/>
          <w:szCs w:val="28"/>
          <w:rtl w:val="true"/>
          <w:lang w:bidi="fa-IR"/>
        </w:rPr>
        <w:t>اگر آن را خوب بشويند، ولى باقى بماند، معلوم مى شود رنگ است</w:t>
      </w:r>
      <w:r>
        <w:rPr>
          <w:rFonts w:eastAsia="IRNazanin" w:cs="IRNazanin"/>
          <w:color w:val="111111"/>
          <w:sz w:val="28"/>
          <w:szCs w:val="28"/>
          <w:rtl w:val="true"/>
          <w:lang w:bidi="fa-IR"/>
        </w:rPr>
        <w:t>.</w:t>
      </w:r>
    </w:p>
    <w:p>
      <w:pPr>
        <w:pStyle w:val="Heading3"/>
        <w:numPr>
          <w:ilvl w:val="2"/>
          <w:numId w:val="1"/>
        </w:numPr>
        <w:rPr/>
      </w:pPr>
      <w:bookmarkStart w:id="136" w:name="__RefHeading___Toc12544041_1280447820"/>
      <w:bookmarkStart w:id="137" w:name="_Toc46"/>
      <w:bookmarkEnd w:id="136"/>
      <w:r>
        <w:rPr>
          <w:rtl w:val="true"/>
        </w:rPr>
        <w:t>راه هاي ثابت شدن طهارت و نجاست</w:t>
      </w:r>
      <w:bookmarkEnd w:id="13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گمان و اطمينان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مرتبۀ قبل از يقين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نجاست و يا حتّى طهارت كفايت مى كنند؟</w:t>
      </w:r>
    </w:p>
    <w:p>
      <w:pPr>
        <w:pStyle w:val="BookText"/>
        <w:rPr/>
      </w:pPr>
      <w:r>
        <w:rPr>
          <w:rFonts w:ascii="IRNazanin" w:hAnsi="IRNazanin" w:eastAsia="IRNazanin"/>
          <w:color w:val="111111"/>
          <w:sz w:val="28"/>
          <w:sz w:val="28"/>
          <w:szCs w:val="28"/>
          <w:rtl w:val="true"/>
          <w:lang w:bidi="fa-IR"/>
        </w:rPr>
        <w:t>براى افراد متعارف، اطمينان در طهارت و نجاست كفايت مى كند و مظنّه براى آن ها كفايت نمى كند، چنان كه يقين هم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افراد وسواسى در طهارت و نجاست، ثبوت نجاست يقين مى خواهد و مظنّه بلكه اطمينان كفايت نمى كند، ولى براى طهارت، اطمينان بلكه مظنّه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براى نوع مردم اطمينان به طهارت و نجاست حاصل نمى شود، اگر انسان بر خلاف متعارف، اطمينان يا حتّى يقين پيدا كند، كفايت مى كند؟</w:t>
      </w:r>
    </w:p>
    <w:p>
      <w:pPr>
        <w:pStyle w:val="BookText"/>
        <w:rPr/>
      </w:pPr>
      <w:r>
        <w:rPr>
          <w:rFonts w:ascii="IRNazanin" w:hAnsi="IRNazanin" w:eastAsia="IRNazanin"/>
          <w:color w:val="111111"/>
          <w:sz w:val="28"/>
          <w:sz w:val="28"/>
          <w:szCs w:val="28"/>
          <w:rtl w:val="true"/>
          <w:lang w:bidi="fa-IR"/>
        </w:rPr>
        <w:t>اگر متعارف باشد، اطمينان شخصى كفايت مى كند، ولى اگر وسواسى باشد، دستور آن در پاسخ سؤال قبل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طهارت و نجاستِ چيزى با گفتۀ يك نفر عادل، ثابت خواهد شد؟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مى شود، بلكه با گفتۀ يك نفر ثقه در گفتار نيز ثابت 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قول و عمل كودكان در طهارت و نجاست قابل قبول است‌؟ آيا از وسائل آن ها مى توان استفاده كرد؟</w:t>
      </w:r>
    </w:p>
    <w:p>
      <w:pPr>
        <w:pStyle w:val="BookText"/>
        <w:rPr/>
      </w:pPr>
      <w:r>
        <w:rPr>
          <w:rFonts w:ascii="IRNazanin" w:hAnsi="IRNazanin" w:eastAsia="IRNazanin"/>
          <w:color w:val="111111"/>
          <w:sz w:val="28"/>
          <w:sz w:val="28"/>
          <w:szCs w:val="28"/>
          <w:rtl w:val="true"/>
          <w:lang w:bidi="fa-IR"/>
        </w:rPr>
        <w:t>اگر ثقه در گفتار باشند، قول آن ها حجّت است؛ چنان كه آنچه در تصرّف آن ها است، قول آن ها راجع به آن چيزها حجّت است، مشروط بر اينكه مورد اتّهام نباشند، گرچه ثقه هم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لباسى را به اتوشويى كه پرسشى در مورد طهارت و نجاست لباس ها نمى كند، تحويل دهيم، آيا نجس مى شود؟</w:t>
      </w:r>
    </w:p>
    <w:p>
      <w:pPr>
        <w:pStyle w:val="BookText"/>
        <w:rPr/>
      </w:pPr>
      <w:r>
        <w:rPr>
          <w:rFonts w:ascii="IRNazanin" w:hAnsi="IRNazanin" w:eastAsia="IRNazanin"/>
          <w:color w:val="111111"/>
          <w:sz w:val="28"/>
          <w:sz w:val="28"/>
          <w:szCs w:val="28"/>
          <w:rtl w:val="true"/>
          <w:lang w:bidi="fa-IR"/>
        </w:rPr>
        <w:t>گفتۀ او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گفتۀ زنان در مورد مطلق و كر بودن آب يا طهارت و نجاستِ چيزى، با چه شرائطى مقبول است‌؟</w:t>
      </w:r>
    </w:p>
    <w:p>
      <w:pPr>
        <w:pStyle w:val="BookText"/>
        <w:rPr/>
      </w:pPr>
      <w:r>
        <w:rPr>
          <w:rFonts w:ascii="IRNazanin" w:hAnsi="IRNazanin" w:eastAsia="IRNazanin"/>
          <w:color w:val="111111"/>
          <w:sz w:val="28"/>
          <w:sz w:val="28"/>
          <w:szCs w:val="28"/>
          <w:rtl w:val="true"/>
          <w:lang w:bidi="fa-IR"/>
        </w:rPr>
        <w:t>مطلقاً گفتۀ آن ها راجع به چيزهايى كه در تصرّف آن هاست،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غير آن نيز اگر ثقه باشند، قول آن ها نظير مردان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تعارض بيّنه در تعيين نجاستِ يك شيء، وظيفه چيست‌؟</w:t>
      </w:r>
    </w:p>
    <w:p>
      <w:pPr>
        <w:pStyle w:val="BookText"/>
        <w:rPr/>
      </w:pPr>
      <w:r>
        <w:rPr>
          <w:rFonts w:ascii="Amiri" w:hAnsi="Amiri" w:eastAsia="Amiri" w:cs="Amiri"/>
          <w:color w:val="111111"/>
          <w:sz w:val="28"/>
          <w:sz w:val="28"/>
          <w:szCs w:val="28"/>
          <w:rtl w:val="true"/>
          <w:lang w:bidi="ar-SA"/>
        </w:rPr>
        <w:t>بين ساقط و قاعدۀ طهارت، دلالت بر طهارت آن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دو بيان در كتب احكام، با هم سازگار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ثابت شدن طهارت و نجاست، دو مرد عادل خبر بدهند نه يك 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كه چيزى در اختيار اوست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نجس است يا پاك يا تطهير كرده ام، گفته اش پذيرفته مى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جملۀ اوّل راجع به چيزهايى است كه در تصرّف آن ها نيست و در اين موارد، يك عادل، بلكه يك ثقه هم بگويد،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عبارت دوّم، راجع به ذى اليد است و قول او حجّت است، ولو ثقه هم نباشد، ولى بايد مورد اتّهام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اهل كتاب، شيئى را تطهير كند يا بگويد آن شيء پاك است، آيا مى توان حكم به طهارت آن كرد؟ در صورت تعارض قول او با فرد مسلمان ديگر، وظيفه چيست‌؟</w:t>
      </w:r>
    </w:p>
    <w:p>
      <w:pPr>
        <w:pStyle w:val="BookText"/>
        <w:rPr/>
      </w:pPr>
      <w:r>
        <w:rPr>
          <w:rFonts w:ascii="IRNazanin" w:hAnsi="IRNazanin" w:eastAsia="IRNazanin"/>
          <w:color w:val="111111"/>
          <w:sz w:val="28"/>
          <w:sz w:val="28"/>
          <w:szCs w:val="28"/>
          <w:rtl w:val="true"/>
          <w:lang w:bidi="fa-IR"/>
        </w:rPr>
        <w:t>قول او حجّت است و لازم نيست ثقه باشد و همين مقدار كه متّهم نباشد، حجّت است و در صورت تعارض، قول هيچ كدام حجّت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طهارت چيزى كه استفاده از آن مشروط به طهارت است، شك كردم، ولى با تحقيق، مى توانم به راحتى به نجاست يا طهارت آن پى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تحقيق و جستجو لازم است يا مى توان بنا را بر پاك بودن گذاشت‌؟</w:t>
      </w:r>
    </w:p>
    <w:p>
      <w:pPr>
        <w:pStyle w:val="BookText"/>
        <w:rPr/>
      </w:pPr>
      <w:r>
        <w:rPr>
          <w:rFonts w:ascii="Amiri" w:hAnsi="Amiri" w:eastAsia="Amiri" w:cs="Amiri"/>
          <w:color w:val="111111"/>
          <w:sz w:val="28"/>
          <w:sz w:val="28"/>
          <w:szCs w:val="28"/>
          <w:rtl w:val="true"/>
          <w:lang w:bidi="ar-SA"/>
        </w:rPr>
        <w:t>تفحّص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مى دانم در آشپزخانۀ منزل، چيزى نجس شده است، آيا اجتناب از تمام وسائل لازم است و بايد همۀ وسائل را بشويم‌؟</w:t>
      </w:r>
    </w:p>
    <w:p>
      <w:pPr>
        <w:pStyle w:val="BookText"/>
        <w:rPr/>
      </w:pPr>
      <w:r>
        <w:rPr>
          <w:rFonts w:ascii="IRNazanin" w:hAnsi="IRNazanin" w:eastAsia="IRNazanin"/>
          <w:color w:val="111111"/>
          <w:sz w:val="28"/>
          <w:sz w:val="28"/>
          <w:szCs w:val="28"/>
          <w:rtl w:val="true"/>
          <w:lang w:bidi="fa-IR"/>
        </w:rPr>
        <w:t>اگر بعضى از آن ها مورد ابتلاء باشد، اجتناب از بعضى ديگر كه مورد ابتلاء نيست،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محلِّ نجاست فرش را نمى دانيم، آيا اجتناب از همۀ فرش لازم است‌؟ آيا راه رفتن با پاى خيس روى آن موجب نجاست كف پا مى شود؟</w:t>
      </w:r>
    </w:p>
    <w:p>
      <w:pPr>
        <w:pStyle w:val="BookText"/>
        <w:rPr/>
      </w:pPr>
      <w:r>
        <w:rPr>
          <w:rFonts w:ascii="Amiri" w:hAnsi="Amiri" w:eastAsia="Amiri" w:cs="Amiri"/>
          <w:color w:val="111111"/>
          <w:sz w:val="28"/>
          <w:sz w:val="28"/>
          <w:szCs w:val="28"/>
          <w:rtl w:val="true"/>
          <w:lang w:bidi="ar-SA"/>
        </w:rPr>
        <w:t>اجتناب از آن فرش به معناى راه رفتن روى آن و مانند آن،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نداند كدام يك از دو دست او نجس شده و آبى بر يكى از دو دست ريخته شود و روى فرش بچكد، آيا فرش نجس شده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نجس نمى شود، ولى تا هر دو دست را تطهير نكند، نمى تواند نماز بخواند</w:t>
      </w:r>
      <w:r>
        <w:rPr>
          <w:rFonts w:eastAsia="Amiri" w:cs="Amiri" w:ascii="Amiri" w:hAnsi="Amiri"/>
          <w:color w:val="111111"/>
          <w:sz w:val="28"/>
          <w:szCs w:val="28"/>
          <w:rtl w:val="true"/>
          <w:lang w:bidi="ar-SA"/>
        </w:rPr>
        <w:t xml:space="preserve">. </w:t>
      </w:r>
      <w:bookmarkStart w:id="138" w:name="pg20273_258527"/>
    </w:p>
    <w:p>
      <w:pPr>
        <w:pStyle w:val="BookText"/>
        <w:rPr/>
      </w:pPr>
      <w:bookmarkEnd w:id="13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برنج نجس در كيسۀ بيست كيلويى برنج ريخته شود، آيا اين شبهۀ محصوره</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تعداد مواردى كه بين آنها شك پيش آمده، محدود و عادتاً قابل اجتناب مى باشند، مانند آنكه در نجس شدن يكى از دو فرش منزل شك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غيرمحصوره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هم اطراف به طور متعارف در دسترس نبوده و اجتناب از هم آنها عقلايى نباشد؛ نظير علم به نجاست يكي از مغازه هاي شهر، بلكه مغازه اي از مغازه ها يا محلّي از محلاّت 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و بايد از همۀ آن اجتناب كرد؟</w:t>
      </w:r>
    </w:p>
    <w:p>
      <w:pPr>
        <w:pStyle w:val="BookText"/>
        <w:rPr/>
      </w:pPr>
      <w:r>
        <w:rPr>
          <w:rFonts w:ascii="Amiri" w:hAnsi="Amiri" w:eastAsia="Amiri" w:cs="Amiri"/>
          <w:color w:val="111111"/>
          <w:sz w:val="28"/>
          <w:sz w:val="28"/>
          <w:szCs w:val="28"/>
          <w:rtl w:val="true"/>
          <w:lang w:bidi="ar-SA"/>
        </w:rPr>
        <w:t>شبهۀ محصوره است و بايد از همۀ آن اجتناب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شستشوى لباس، فرش وحياط، آب هايى از منازل يا حمّام عمومى به داخل كوچه سرازير مى شود، آيا اين قبيل آب ها پاكند؟</w:t>
      </w:r>
    </w:p>
    <w:p>
      <w:pPr>
        <w:pStyle w:val="BookText"/>
        <w:rPr/>
      </w:pPr>
      <w:r>
        <w:rPr>
          <w:rFonts w:ascii="IRNazanin" w:hAnsi="IRNazanin" w:eastAsia="IRNazanin"/>
          <w:color w:val="111111"/>
          <w:sz w:val="28"/>
          <w:sz w:val="28"/>
          <w:szCs w:val="28"/>
          <w:rtl w:val="true"/>
          <w:lang w:bidi="fa-IR"/>
        </w:rPr>
        <w:t>تا يقين به نجاست نداشته باشد، پاك است</w:t>
      </w:r>
      <w:r>
        <w:rPr>
          <w:rFonts w:eastAsia="IRNazanin" w:cs="IRNazanin"/>
          <w:color w:val="111111"/>
          <w:sz w:val="28"/>
          <w:szCs w:val="28"/>
          <w:rtl w:val="true"/>
          <w:lang w:bidi="fa-IR"/>
        </w:rPr>
        <w:t>.</w:t>
      </w:r>
    </w:p>
    <w:p>
      <w:pPr>
        <w:pStyle w:val="Heading3"/>
        <w:numPr>
          <w:ilvl w:val="2"/>
          <w:numId w:val="1"/>
        </w:numPr>
        <w:rPr/>
      </w:pPr>
      <w:bookmarkStart w:id="139" w:name="__RefHeading___Toc12544043_1280447820"/>
      <w:bookmarkStart w:id="140" w:name="_Toc47"/>
      <w:bookmarkEnd w:id="139"/>
      <w:r>
        <w:rPr>
          <w:rtl w:val="true"/>
        </w:rPr>
        <w:t>پاك شدن چيزهاى نجس</w:t>
      </w:r>
      <w:bookmarkEnd w:id="14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تطهير بدن، مانعى در بدن ديده شود و احتمال دهيم كه بعد از نجس شدنِ بدن اين مانع ايجاد شده، وظيفه چيست‌؟</w:t>
      </w:r>
    </w:p>
    <w:p>
      <w:pPr>
        <w:pStyle w:val="BookText"/>
        <w:rPr/>
      </w:pPr>
      <w:r>
        <w:rPr>
          <w:rFonts w:ascii="IRNazanin" w:hAnsi="IRNazanin" w:eastAsia="IRNazanin"/>
          <w:color w:val="111111"/>
          <w:sz w:val="28"/>
          <w:sz w:val="28"/>
          <w:szCs w:val="28"/>
          <w:rtl w:val="true"/>
          <w:lang w:bidi="fa-IR"/>
        </w:rPr>
        <w:t>اگر اطمينان دارد كه مانع بعد از نجس شدن بوده، بايد مانع را رفع كند وگرنه لازم نيست آن مانع را رفع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كتب احكام چنين بيان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پوست يا ناخن روى خون مردگى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صدق عنوان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شد، بايد خون را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اينكه خارج نمودن خون از زير ناخن و پوست غالباً با درد و مشقّت زيادى همراه است، وظيفه نسبت به طهارت و نجاست و وضوى با آن چيست‌؟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راه ها اين كه مى تواند چسبى روى آن بگذارد و آن را آب بكشد و وضو بگيرد يا غسل جبيره اى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بخواهد قسمتى از دست يا پاى نجسش را پاك كند، آيا اين تطهير ممكن است يا به دليل اتّصال، دوباره نجس مى شود؟</w:t>
      </w:r>
    </w:p>
    <w:p>
      <w:pPr>
        <w:pStyle w:val="BookText"/>
        <w:rPr/>
      </w:pPr>
      <w:r>
        <w:rPr>
          <w:rFonts w:ascii="IRNazanin" w:hAnsi="IRNazanin" w:eastAsia="IRNazanin"/>
          <w:color w:val="111111"/>
          <w:sz w:val="28"/>
          <w:sz w:val="28"/>
          <w:szCs w:val="28"/>
          <w:rtl w:val="true"/>
          <w:lang w:bidi="fa-IR"/>
        </w:rPr>
        <w:t>اين گونه اتّصال ها اشكال ندارد و مى تواند بعضى از آن را تطهير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چيزهايى مانند مربا، شيره و رُب كه غلظت زيادى دارند، نجس شوند، آيا با برداشتن نجاست و اطراف آن، بقيه پاك هستند؟ در غير اين صورت روش تطهير را بيان فرمائيد؟</w:t>
      </w:r>
    </w:p>
    <w:p>
      <w:pPr>
        <w:pStyle w:val="BookText"/>
        <w:rPr/>
      </w:pPr>
      <w:r>
        <w:rPr>
          <w:rFonts w:ascii="Amiri" w:hAnsi="Amiri" w:eastAsia="Amiri" w:cs="Amiri"/>
          <w:color w:val="111111"/>
          <w:sz w:val="28"/>
          <w:sz w:val="28"/>
          <w:szCs w:val="28"/>
          <w:rtl w:val="true"/>
          <w:lang w:bidi="ar-SA"/>
        </w:rPr>
        <w:t>روش تطهير فقط همين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روش تطهير چيزهايى كه آب در آن ها نفوذ مى كند، مانند چوب، كاغذ ديوارى، آجر، گچِ ديوار، صابون، جاروى دستى، برنج و حبوبات چنين بيان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صورتى كه نجاست به داخل آن نفوذ كرده باشد، بايد آن را براى مدّتى در آب قليل گذاشته تا آب داخل آن نفوذ كند و بعد براى مدّت كوتاهى آب جارى يا كر يا باران را به آن آب قليل متّصل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اين روش صحيح است‌؟</w:t>
      </w:r>
    </w:p>
    <w:p>
      <w:pPr>
        <w:pStyle w:val="BookText"/>
        <w:rPr/>
      </w:pPr>
      <w:r>
        <w:rPr>
          <w:rFonts w:ascii="IRNazanin" w:hAnsi="IRNazanin" w:eastAsia="IRNazanin"/>
          <w:color w:val="111111"/>
          <w:sz w:val="28"/>
          <w:sz w:val="28"/>
          <w:szCs w:val="28"/>
          <w:rtl w:val="true"/>
          <w:lang w:bidi="fa-IR"/>
        </w:rPr>
        <w:t>صحيح است و بهتر از اين، اگر ممكن باشد مدّتى در كر يا جارى قرار دهد تا آب كر يا جارى در آن نفوذ كند و پاك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روان بودن پنير مايه در شيردان و عدم امكان آب كشيدن، آيا تطهير پوست آن كافى است‌؟</w:t>
      </w:r>
    </w:p>
    <w:p>
      <w:pPr>
        <w:pStyle w:val="BookText"/>
        <w:rPr/>
      </w:pPr>
      <w:r>
        <w:rPr>
          <w:rFonts w:ascii="IRNazanin" w:hAnsi="IRNazanin" w:eastAsia="IRNazanin"/>
          <w:color w:val="111111"/>
          <w:sz w:val="28"/>
          <w:sz w:val="28"/>
          <w:szCs w:val="28"/>
          <w:rtl w:val="true"/>
          <w:lang w:bidi="fa-IR"/>
        </w:rPr>
        <w:t>پنير مايه پاك است و تطهير لازم ندارد، و جلد آن اگر تماسِ تر با ميته داشته باشد، اگر مورد ابتلاء است، بايد آن را تطهير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چيزهاى چرب مانند دنبۀ گوسفند يا گوشت چرب را تطهير نمود؟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آب بر آن مسلّط شود، پاك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اينكه آرد تبديل به خمير يا خمير تبديل به نان شد، فضلۀ موش در آن ها پيدا شود، چگونه مى توان آن ها را تطهير كرد؟</w:t>
      </w:r>
    </w:p>
    <w:p>
      <w:pPr>
        <w:pStyle w:val="BookText"/>
        <w:rPr/>
      </w:pPr>
      <w:r>
        <w:rPr>
          <w:rFonts w:ascii="IRNazanin" w:hAnsi="IRNazanin" w:eastAsia="IRNazanin"/>
          <w:color w:val="111111"/>
          <w:sz w:val="28"/>
          <w:sz w:val="28"/>
          <w:szCs w:val="28"/>
          <w:rtl w:val="true"/>
          <w:lang w:bidi="fa-IR"/>
        </w:rPr>
        <w:t>ممكن نيست، ولى چيزى كه تنبّه آن لازم است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هايى در گندم و برنج به شكل فضلۀ موش هست، اگر شك كند كه فضلۀ موش است يا خير، آن نان و پلو و مانند آن نجس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موادّ خوراكى كه با شير نجس توليد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پنير و كشك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بانفوذ آب به داخل آن، پاك مى شود؟</w:t>
      </w:r>
    </w:p>
    <w:p>
      <w:pPr>
        <w:pStyle w:val="BookText"/>
        <w:rPr/>
      </w:pPr>
      <w:r>
        <w:rPr>
          <w:rFonts w:ascii="Amiri" w:hAnsi="Amiri" w:eastAsia="Amiri" w:cs="Amiri"/>
          <w:color w:val="111111"/>
          <w:sz w:val="28"/>
          <w:sz w:val="28"/>
          <w:szCs w:val="28"/>
          <w:rtl w:val="true"/>
          <w:lang w:bidi="ar-SA"/>
        </w:rPr>
        <w:t>قابل تطهير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شيوۀ تطهير موادّ نفتى مايع چگونه است‌؟</w:t>
      </w:r>
    </w:p>
    <w:p>
      <w:pPr>
        <w:pStyle w:val="BookText"/>
        <w:rPr/>
      </w:pPr>
      <w:r>
        <w:rPr>
          <w:rFonts w:ascii="Amiri" w:hAnsi="Amiri" w:eastAsia="Amiri" w:cs="Amiri"/>
          <w:color w:val="111111"/>
          <w:sz w:val="28"/>
          <w:sz w:val="28"/>
          <w:szCs w:val="28"/>
          <w:rtl w:val="true"/>
          <w:lang w:bidi="ar-SA"/>
        </w:rPr>
        <w:t>ممكن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مايعات نجس، مانند رنگ، چسب و گِل، پس از جامد شدن قابل تطهير است‌؟</w:t>
      </w:r>
    </w:p>
    <w:p>
      <w:pPr>
        <w:pStyle w:val="BookText"/>
        <w:rPr/>
      </w:pPr>
      <w:r>
        <w:rPr>
          <w:rFonts w:ascii="Amiri" w:hAnsi="Amiri" w:eastAsia="Amiri" w:cs="Amiri"/>
          <w:color w:val="111111"/>
          <w:sz w:val="28"/>
          <w:sz w:val="28"/>
          <w:szCs w:val="28"/>
          <w:rtl w:val="true"/>
          <w:lang w:bidi="ar-SA"/>
        </w:rPr>
        <w:t>قابل تطهير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روغن مايع يا جامد قابل تطهير هستند؟</w:t>
      </w:r>
    </w:p>
    <w:p>
      <w:pPr>
        <w:pStyle w:val="BookText"/>
        <w:rPr/>
      </w:pPr>
      <w:r>
        <w:rPr>
          <w:rFonts w:ascii="Amiri" w:hAnsi="Amiri" w:eastAsia="Amiri" w:cs="Amiri"/>
          <w:color w:val="111111"/>
          <w:sz w:val="28"/>
          <w:sz w:val="28"/>
          <w:szCs w:val="28"/>
          <w:rtl w:val="true"/>
          <w:lang w:bidi="ar-SA"/>
        </w:rPr>
        <w:t>قابل تطهير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تطهير بدن حيواناتى كه آغشته به نجاست است، چگونه است‌؟</w:t>
      </w:r>
    </w:p>
    <w:p>
      <w:pPr>
        <w:pStyle w:val="BookText"/>
        <w:rPr/>
      </w:pPr>
      <w:r>
        <w:rPr>
          <w:rFonts w:ascii="IRNazanin" w:hAnsi="IRNazanin" w:eastAsia="IRNazanin"/>
          <w:color w:val="111111"/>
          <w:sz w:val="28"/>
          <w:sz w:val="28"/>
          <w:szCs w:val="28"/>
          <w:rtl w:val="true"/>
          <w:lang w:bidi="fa-IR"/>
        </w:rPr>
        <w:t>با زوال نجاست، پاك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لباسشوئى كه لباس را خشك تحويل مى دهد، در چه صورتى لباس را پاك مى كند؟ آيا عمودى و افقى بودن مخزن آن و نيز قطع و وصل آب، تأثيرى دارد؟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مطلقاً تطهير مى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ندانيم چيز متنجّس با بول نجس شده است يا غير آن، چگونه بايد آن را تطهير كرد؟</w:t>
      </w:r>
    </w:p>
    <w:p>
      <w:pPr>
        <w:pStyle w:val="BookText"/>
        <w:rPr/>
      </w:pPr>
      <w:r>
        <w:rPr>
          <w:rFonts w:ascii="IRNazanin" w:hAnsi="IRNazanin" w:eastAsia="IRNazanin"/>
          <w:color w:val="111111"/>
          <w:sz w:val="28"/>
          <w:sz w:val="28"/>
          <w:szCs w:val="28"/>
          <w:rtl w:val="true"/>
          <w:lang w:bidi="fa-IR"/>
        </w:rPr>
        <w:t>چنانچه بعد از رفع نجاست، دو مرتبه آب روى آن ريخته شود، پاك مى شود و اگر با آب كر يا نظير آن باشد، يك مرتبه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تطهير فرش و لباسى كه به واسطۀ بول يا غير آن نجس شده، با آب لوله كشى چيست‌؟ با آب قليل چطور؟</w:t>
      </w:r>
    </w:p>
    <w:p>
      <w:pPr>
        <w:pStyle w:val="BookText"/>
        <w:rPr/>
      </w:pPr>
      <w:r>
        <w:rPr>
          <w:rFonts w:ascii="IRNazanin" w:hAnsi="IRNazanin" w:eastAsia="IRNazanin"/>
          <w:color w:val="111111"/>
          <w:sz w:val="28"/>
          <w:sz w:val="28"/>
          <w:szCs w:val="28"/>
          <w:rtl w:val="true"/>
          <w:lang w:bidi="fa-IR"/>
        </w:rPr>
        <w:t>با آب لوله كشى و كر، بعد از رفع نجاست، يك مرتبه كفايت مى كند و فشار هم لازم نيست و زوال غساله هم لازم نيست، ولى با آب قليل بايد دو مرتبه باشد و فشار در ميان دو دفعه و گرفتن غساله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نجس زير شير آب به طور كامل خيس شود، آيا عنوان يك بار شستن صادق است‌؟</w:t>
      </w:r>
    </w:p>
    <w:p>
      <w:pPr>
        <w:pStyle w:val="BookText"/>
        <w:rPr/>
      </w:pPr>
      <w:r>
        <w:rPr>
          <w:rFonts w:ascii="IRNazanin" w:hAnsi="IRNazanin" w:eastAsia="IRNazanin"/>
          <w:color w:val="111111"/>
          <w:sz w:val="28"/>
          <w:sz w:val="28"/>
          <w:szCs w:val="28"/>
          <w:rtl w:val="true"/>
          <w:lang w:bidi="fa-IR"/>
        </w:rPr>
        <w:t>صادق است و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روى بندى كه نجس بوده، لباسى پر از آب انداخته شود، آيا با آبى كه از لباس خارج و روى بند ريخته شده، بند پاك مى شود؟</w:t>
      </w:r>
    </w:p>
    <w:p>
      <w:pPr>
        <w:pStyle w:val="BookText"/>
        <w:rPr/>
      </w:pPr>
      <w:r>
        <w:rPr>
          <w:rFonts w:ascii="IRNazanin" w:hAnsi="IRNazanin" w:eastAsia="IRNazanin"/>
          <w:color w:val="111111"/>
          <w:sz w:val="28"/>
          <w:sz w:val="28"/>
          <w:szCs w:val="28"/>
          <w:rtl w:val="true"/>
          <w:lang w:bidi="fa-IR"/>
        </w:rPr>
        <w:t>چون قبل از طاهر شدن بند، لباس با آن تماس پيدا مى كند، لباس نجس مى شود و بند را هم پاك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جوشيدن غذا، قطره خونى در آن بيفتد، آيا به واسطۀ جوشش، حرارت و استهلاك، غذا پاك مى شود؟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نجس است و پاك كردن آن ممكن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نجس شدن غذا، آيا گوشت داخل آن با قراردادن زير آب، پاك مى شود يا بايد آب به داخل آن نفوذ كند؟</w:t>
      </w:r>
    </w:p>
    <w:p>
      <w:pPr>
        <w:pStyle w:val="BookText"/>
        <w:rPr/>
      </w:pPr>
      <w:r>
        <w:rPr>
          <w:rFonts w:ascii="IRNazanin" w:hAnsi="IRNazanin" w:eastAsia="IRNazanin"/>
          <w:color w:val="111111"/>
          <w:sz w:val="28"/>
          <w:sz w:val="28"/>
          <w:szCs w:val="28"/>
          <w:rtl w:val="true"/>
          <w:lang w:bidi="fa-IR"/>
        </w:rPr>
        <w:t>اگر آب نجس در آن نفوذ نكرده باشد، با تسلّط آب بر آن،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نجاستى از خارج به دهان رسيد، آيا در تطهير به وسيلۀ آب، بيرون ريختن آب لازم است‌؟</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زمينى راه خروج آب نداشته و امكان جمع كردن آب در محلّى نباشد، روش تطهير آن با آب قليل را بيان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آب بر آن مسلّط شود و غسالۀ آن را با پارچه اى بگيرند و دو مرتبه آب را بر آن مسلّط كنند، زمين و غسالۀ دوّم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غير بول، بعد از رفع نجاست، با تسلّط يك مرتبه آب بر آن، محل و غساله پاك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سؤال قبل، آيا تفاوتى بين زمين مفروش به موزائيك و آسفالت يا زمين خاكى وجود دارد؟</w:t>
      </w:r>
    </w:p>
    <w:p>
      <w:pPr>
        <w:pStyle w:val="BookText"/>
        <w:rPr/>
      </w:pPr>
      <w:r>
        <w:rPr>
          <w:rFonts w:ascii="IRNazanin" w:hAnsi="IRNazanin" w:eastAsia="IRNazanin"/>
          <w:color w:val="111111"/>
          <w:sz w:val="28"/>
          <w:sz w:val="28"/>
          <w:szCs w:val="28"/>
          <w:rtl w:val="true"/>
          <w:lang w:bidi="fa-IR"/>
        </w:rPr>
        <w:t>فرقى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بايد داخل ظرف نجس را با آب قليل سه مرتبه شست، آيا اين حكم در مورد بيرون هم اين چنين 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مرتبه شستن لازم نيست؛ بلكه بعد از رفع نجاست، با تسلّط آب بر ظرف، در غير بول، آن ظرف و غساله اش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بول نيز بعد از تسلّط آب و گرفتن غسالۀ آن با پارچه و نحو آن، و تسلّط آب در دفعۀ دوّم، آن ظرف و غسالۀ آب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لوله كشى و نظير آن هم، بعد از رفع نجاست و تسلّط آب، آن ظرف و غسالۀ آب پاك 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روى پشت بام نجاستى بوده و پس از قطع باران آب از ناودان جارى باشد، آيا آب ناودان نجس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مگر آنكه بعد از قطع باران، آب ناودان با آن عين نجس ملاقات داشته باشد كه در اين فرض، آب ناودان نجس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بين روش تطهير ظروف با آب كر و آب قليل، تفاوتى وجود دارد؟</w:t>
      </w:r>
    </w:p>
    <w:p>
      <w:pPr>
        <w:pStyle w:val="BookText"/>
        <w:rPr/>
      </w:pPr>
      <w:r>
        <w:rPr>
          <w:rFonts w:ascii="Amiri" w:hAnsi="Amiri" w:eastAsia="Amiri" w:cs="Amiri"/>
          <w:color w:val="111111"/>
          <w:sz w:val="28"/>
          <w:sz w:val="28"/>
          <w:szCs w:val="28"/>
          <w:rtl w:val="true"/>
          <w:lang w:bidi="ar-SA"/>
        </w:rPr>
        <w:t>آب كشيدن با آب قليل دو مرتبه و با آب كر يك مرتبه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مواد پاك كننده و شويندۀ جديد، آيا باز هم لازم است ظرفى را كه سگ ليسيده، خاك مال كنيم‌؟</w:t>
      </w:r>
    </w:p>
    <w:p>
      <w:pPr>
        <w:pStyle w:val="BookText"/>
        <w:rPr/>
      </w:pPr>
      <w:r>
        <w:rPr>
          <w:rFonts w:ascii="Amiri" w:hAnsi="Amiri" w:eastAsia="Amiri" w:cs="Amiri"/>
          <w:color w:val="111111"/>
          <w:sz w:val="28"/>
          <w:sz w:val="28"/>
          <w:szCs w:val="28"/>
          <w:rtl w:val="true"/>
          <w:lang w:bidi="ar-SA"/>
        </w:rPr>
        <w:t>بايد خاك مال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جاى دندان سگ بر بدن شكار را تطهير كرد؟</w:t>
      </w:r>
    </w:p>
    <w:p>
      <w:pPr>
        <w:pStyle w:val="BookText"/>
        <w:rPr/>
      </w:pPr>
      <w:r>
        <w:rPr>
          <w:rFonts w:ascii="Amiri" w:hAnsi="Amiri" w:eastAsia="Amiri" w:cs="Amiri"/>
          <w:color w:val="111111"/>
          <w:sz w:val="28"/>
          <w:sz w:val="28"/>
          <w:szCs w:val="28"/>
          <w:rtl w:val="true"/>
          <w:lang w:bidi="ar-SA"/>
        </w:rPr>
        <w:t>بايد تطهير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ظرفى را كه سگ در آن ولوغ كرد، ولو حوض آب، بايد خاكمال كرد؟ آيا فرقى بين منقول و غيرمنقول وجود دارد؟</w:t>
      </w:r>
    </w:p>
    <w:p>
      <w:pPr>
        <w:pStyle w:val="BookText"/>
        <w:rPr/>
      </w:pPr>
      <w:r>
        <w:rPr>
          <w:rFonts w:ascii="Amiri" w:hAnsi="Amiri" w:eastAsia="Amiri" w:cs="Amiri"/>
          <w:color w:val="111111"/>
          <w:sz w:val="28"/>
          <w:sz w:val="28"/>
          <w:szCs w:val="28"/>
          <w:rtl w:val="true"/>
          <w:lang w:bidi="ar-SA"/>
        </w:rPr>
        <w:t>ظروف معمول مثل كاسه، خمره و نظاير آن، احتياج به خاك مال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ظرفى كه سگ آن را ولوغ كرده، مقدارى آب در ظرف ديگرى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ظرف متنجّس دوّم هم بايد خاك مال شود؟</w:t>
      </w:r>
    </w:p>
    <w:p>
      <w:pPr>
        <w:pStyle w:val="BookText"/>
        <w:rPr/>
      </w:pPr>
      <w:r>
        <w:rPr>
          <w:rFonts w:ascii="Amiri" w:hAnsi="Amiri" w:eastAsia="Amiri" w:cs="Amiri"/>
          <w:color w:val="111111"/>
          <w:sz w:val="28"/>
          <w:sz w:val="28"/>
          <w:szCs w:val="28"/>
          <w:rtl w:val="true"/>
          <w:lang w:bidi="ar-SA"/>
        </w:rPr>
        <w:t>بايد خاك مال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سگى زبان خود را به چيزى غير از ظرف، مانند فرش و لباس بزند، آيا براى تطهير، خاك مال كردن لازم است‌؟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 xml:space="preserve">. </w:t>
      </w:r>
      <w:bookmarkStart w:id="141" w:name="pg20273_258533"/>
    </w:p>
    <w:p>
      <w:pPr>
        <w:pStyle w:val="BookText"/>
        <w:rPr/>
      </w:pPr>
      <w:bookmarkEnd w:id="14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قالب يخ با ولوغ سگ نجس شود، براى تطهير بايد خاك مال شود؟</w:t>
      </w:r>
    </w:p>
    <w:p>
      <w:pPr>
        <w:pStyle w:val="BookText"/>
        <w:rPr/>
      </w:pPr>
      <w:r>
        <w:rPr>
          <w:rFonts w:ascii="IRNazanin" w:hAnsi="IRNazanin" w:eastAsia="IRNazanin"/>
          <w:color w:val="111111"/>
          <w:sz w:val="28"/>
          <w:sz w:val="28"/>
          <w:szCs w:val="28"/>
          <w:rtl w:val="true"/>
          <w:lang w:bidi="fa-IR"/>
        </w:rPr>
        <w:t>خاك مال لازم ندارد و با تسلّط آب بر آن،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اجتماعى از ظروف آب قليل داشته باشيم و در هر كدام يك قطره نجاست داخل شده باشد و تمام آن ها را در يك حوض خالى كنيم تا اندازۀ آن كر شود، در اين صورت آيا اين آب كه به حدِّ كر رسيده است، نجس است يا پاك و آيا مطهّر مى باشد؟</w:t>
      </w:r>
    </w:p>
    <w:p>
      <w:pPr>
        <w:pStyle w:val="BookText"/>
        <w:rPr/>
      </w:pPr>
      <w:r>
        <w:rPr>
          <w:rFonts w:ascii="Amiri" w:hAnsi="Amiri" w:eastAsia="Amiri" w:cs="Amiri"/>
          <w:color w:val="111111"/>
          <w:sz w:val="28"/>
          <w:sz w:val="28"/>
          <w:szCs w:val="28"/>
          <w:rtl w:val="true"/>
          <w:lang w:bidi="ar-SA"/>
        </w:rPr>
        <w:t>نجس است و مطهّر هم نيست</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2544045_1280447820"/>
      <w:bookmarkStart w:id="143" w:name="_Toc48"/>
      <w:bookmarkEnd w:id="142"/>
      <w:r>
        <w:rPr>
          <w:rtl w:val="true"/>
        </w:rPr>
        <w:t>نجس شدن چيزهاى پاك</w:t>
      </w:r>
      <w:bookmarkEnd w:id="14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گوشه اى از محوّطۀ بزرگى كه همۀ آن خيس است، نجس شد، آيا بايد به نجاست همۀ آن محل حكم كرد؟ لطفاً بيان فرمائيد ملاك رطوبت در سرايت نجاست چيست‌؟</w:t>
      </w:r>
    </w:p>
    <w:p>
      <w:pPr>
        <w:pStyle w:val="BookText"/>
        <w:rPr/>
      </w:pPr>
      <w:r>
        <w:rPr>
          <w:rFonts w:ascii="IRNazanin" w:hAnsi="IRNazanin" w:eastAsia="IRNazanin"/>
          <w:color w:val="111111"/>
          <w:sz w:val="28"/>
          <w:sz w:val="28"/>
          <w:szCs w:val="28"/>
          <w:rtl w:val="true"/>
          <w:lang w:bidi="fa-IR"/>
        </w:rPr>
        <w:t>ملاك در سرايت، آب داشتن است كه از متنجس سرايت كند و اگر نم باشد، سرايت نيست و در فرض مذكور، محوّطه كوچك هم باشد، سرايت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من كه تماماً خيس بود، زخم شد، آيا همۀ پايم نجس است‌؟</w:t>
      </w:r>
    </w:p>
    <w:p>
      <w:pPr>
        <w:pStyle w:val="BookText"/>
        <w:rPr/>
      </w:pPr>
      <w:r>
        <w:rPr>
          <w:rFonts w:ascii="IRNazanin" w:hAnsi="IRNazanin" w:eastAsia="IRNazanin"/>
          <w:color w:val="111111"/>
          <w:sz w:val="28"/>
          <w:sz w:val="28"/>
          <w:szCs w:val="28"/>
          <w:rtl w:val="true"/>
          <w:lang w:bidi="fa-IR"/>
        </w:rPr>
        <w:t>فقط جاى خون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پنبۀ آغشته به الكل روى زخم قرار گيرد و خون از محلّ زخم خارج شود، آيا دست به خاطر تماس با پنبه، نجس مى شود؟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آب دار باشد و آن آبِ متّصل به خون، به دست متّصل شود، دست نجس است و الاّ پاك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نمناك بودن شىء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فرش، موكت و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اتّصالش به چيز نجس، باعث سرايت نجاست مى شود؟ در صورتى كه اين رطوبت از شيء نجس حاصل شده باشد، چطور؟</w:t>
      </w:r>
    </w:p>
    <w:p>
      <w:pPr>
        <w:pStyle w:val="BookText"/>
        <w:rPr/>
      </w:pPr>
      <w:r>
        <w:rPr>
          <w:rFonts w:ascii="Amiri" w:hAnsi="Amiri" w:eastAsia="Amiri" w:cs="Amiri"/>
          <w:color w:val="111111"/>
          <w:sz w:val="28"/>
          <w:sz w:val="28"/>
          <w:szCs w:val="28"/>
          <w:rtl w:val="true"/>
          <w:lang w:bidi="ar-SA"/>
        </w:rPr>
        <w:t>بايد آن نم، آب دار باشد و الاّ سرايت نيست و صرف حس كردن نم، سرايت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حشره اى مانند مگس روى نجاستى بنشيند و بعد روى بدن يا لباسِ مرطوب يا خشك بنشيند، آيا مى توان حكم به نجاست بدن و لباس نمود؟</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شىء نجس تا چند واسطه نجس كننده است‌؟ آيا عُسر و حرج معيار است‌؟</w:t>
      </w:r>
    </w:p>
    <w:p>
      <w:pPr>
        <w:pStyle w:val="BookText"/>
        <w:rPr/>
      </w:pPr>
      <w:r>
        <w:rPr>
          <w:rFonts w:ascii="IRNazanin" w:hAnsi="IRNazanin" w:eastAsia="IRNazanin"/>
          <w:color w:val="111111"/>
          <w:sz w:val="28"/>
          <w:sz w:val="28"/>
          <w:szCs w:val="28"/>
          <w:rtl w:val="true"/>
          <w:lang w:bidi="fa-IR"/>
        </w:rPr>
        <w:t>شىء نجس، نجس است و وسائط آن، كه به آن متنجّس مى گويند، تا وقتى سرايت كند، نجس است، حتّى اگر صد واسطه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حرج جلو آمد، اجتناب از آن لازم نيست، ولى حرج از جملۀ مطهّرات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متنجّس، حتّى متنجّس اوّل، براى وسواسى پاك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بخار باعث سرايت نجاست مى شود؟</w:t>
      </w:r>
    </w:p>
    <w:p>
      <w:pPr>
        <w:pStyle w:val="BookText"/>
        <w:rPr/>
      </w:pPr>
      <w:r>
        <w:rPr>
          <w:rFonts w:ascii="IRNazanin" w:hAnsi="IRNazanin" w:eastAsia="IRNazanin"/>
          <w:color w:val="111111"/>
          <w:sz w:val="28"/>
          <w:sz w:val="28"/>
          <w:szCs w:val="28"/>
          <w:rtl w:val="true"/>
          <w:lang w:bidi="fa-IR"/>
        </w:rPr>
        <w:t>بخار نجس و متنجّس پاك است و اگر مبدّل به آب شد، آن آب پاك است، گرچه بخار مثلاً از 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سرايت نجاست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مايع غير كر به محض برخورد با نجاست نجس و در جامد فقط محل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سرايت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در مايع و جامد بودن چيست‌؟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چيز سنگينى را مثلاً در ماست بيندازند و آن ته ظرف برود، اين مايع است، ولى اگر رو بماند، آن جامد است و بقيۀ ماست نجس نمى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نجس شدن قسمتى از ميوه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خيار، هندوانه و 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 نجاست بقيۀ ميوه مى شود؟</w:t>
      </w:r>
    </w:p>
    <w:p>
      <w:pPr>
        <w:pStyle w:val="BookText"/>
        <w:rPr/>
      </w:pPr>
      <w:r>
        <w:rPr>
          <w:rFonts w:ascii="IRNazanin" w:hAnsi="IRNazanin" w:eastAsia="IRNazanin"/>
          <w:color w:val="111111"/>
          <w:sz w:val="28"/>
          <w:sz w:val="28"/>
          <w:szCs w:val="28"/>
          <w:rtl w:val="true"/>
          <w:lang w:bidi="fa-IR"/>
        </w:rPr>
        <w:t>سرايت نمى كند و پاك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شنا در استخرهايى كه به بول آلوده است، آيا بدن نجس مى شود؟</w:t>
      </w:r>
    </w:p>
    <w:p>
      <w:pPr>
        <w:pStyle w:val="BookText"/>
        <w:rPr/>
      </w:pP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زير با خون يا بول، نجس شود، آيا برّرسى جهت سرايت آن از لباس زير به ديگر لباس ها، لازم است‌؟</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آب در آن نفوذ مى كند، مدّتى در ظرف آب بود و به محض برخورد نجاست با آب، آن را از ظرف خارج كردم، آيا بايد حكم به نجاست آن كرد؟</w:t>
      </w:r>
    </w:p>
    <w:p>
      <w:pPr>
        <w:pStyle w:val="BookText"/>
        <w:rPr/>
      </w:pPr>
      <w:r>
        <w:rPr>
          <w:rFonts w:ascii="Amiri" w:hAnsi="Amiri" w:eastAsia="Amiri" w:cs="Amiri"/>
          <w:color w:val="111111"/>
          <w:sz w:val="28"/>
          <w:sz w:val="28"/>
          <w:szCs w:val="28"/>
          <w:rtl w:val="true"/>
          <w:lang w:bidi="ar-SA"/>
        </w:rPr>
        <w:t>مى توان با تسلّط آب بر آن، آن را تطهير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اينكه نجاست درون فرش فرو رود آن را جمع كنند، آيا فرش نجس مى شود؟</w:t>
      </w:r>
    </w:p>
    <w:p>
      <w:pPr>
        <w:pStyle w:val="BookText"/>
        <w:rPr/>
      </w:pPr>
      <w:r>
        <w:rPr>
          <w:rFonts w:ascii="IRNazanin" w:hAnsi="IRNazanin" w:eastAsia="IRNazanin"/>
          <w:color w:val="111111"/>
          <w:sz w:val="28"/>
          <w:sz w:val="28"/>
          <w:szCs w:val="28"/>
          <w:rtl w:val="true"/>
          <w:lang w:bidi="fa-IR"/>
        </w:rPr>
        <w:t>ظاهر آن نجس است، بايد آن را تطهير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نجس جامد باشد كه اگر آن را جمع كنند و به فرش سرايت نكرده باشد، تطهير فرش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مواد يا دارويى كه ساختۀ دستِ غيرمسلمان است يا از خارج كشور وارد مى شود، نجس است‌؟</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دندان مصنوعىِ ساختِ كفّار نجس است‌؟ روش تطهير آن چگونه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آن را تطهير كنيد، كفايت مى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رعايت احكام طهارت و نجاست دربارۀ اهل كتاب، كفّار يا حيوانات نجس نظير سگ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كثرت ارتباط يا معاشرت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مشقّت داشته باشد، وظيفه چيست‌؟</w:t>
      </w:r>
    </w:p>
    <w:p>
      <w:pPr>
        <w:pStyle w:val="BookText"/>
        <w:rPr/>
      </w:pPr>
      <w:r>
        <w:rPr>
          <w:rFonts w:ascii="IRNazanin" w:hAnsi="IRNazanin" w:eastAsia="IRNazanin"/>
          <w:color w:val="111111"/>
          <w:sz w:val="28"/>
          <w:sz w:val="28"/>
          <w:szCs w:val="28"/>
          <w:rtl w:val="true"/>
          <w:lang w:bidi="fa-IR"/>
        </w:rPr>
        <w:t>اهل كتاب پاك هستند و تا يقين نكنيم بدن يا لباس و حتّى اثاثيۀ خانه و مغازۀ آن ها با نجاست برخورد كرده است، پاك مى باشد و تفحّص لازم نيست؛ ولى از كافر غيراهل كتاب و حيواناتى نظير سگ، بايد اجتناب كرد و حرج از مطهّرات نيست، ولى اگر جلو آمد، اجتناب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كارگر غيرمسلمان و يا غيرشيعه در ساخت مسجد و تنور، جايز است‌؟</w:t>
      </w:r>
    </w:p>
    <w:p>
      <w:pPr>
        <w:pStyle w:val="BookText"/>
        <w:rPr/>
      </w:pPr>
      <w:r>
        <w:rPr>
          <w:rFonts w:ascii="IRNazanin" w:hAnsi="IRNazanin" w:eastAsia="IRNazanin"/>
          <w:color w:val="111111"/>
          <w:sz w:val="28"/>
          <w:sz w:val="28"/>
          <w:szCs w:val="28"/>
          <w:rtl w:val="true"/>
          <w:lang w:bidi="fa-IR"/>
        </w:rPr>
        <w:t>جايز است، ولى در مورد كفّار، اگر برخورد رطوبتى دارند، استخدام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غذايى كه غيرمسلمان پخته، نجس است‌؟</w:t>
      </w:r>
    </w:p>
    <w:p>
      <w:pPr>
        <w:pStyle w:val="BookText"/>
        <w:rPr/>
      </w:pPr>
      <w:r>
        <w:rPr>
          <w:rFonts w:ascii="IRNazanin" w:hAnsi="IRNazanin" w:eastAsia="IRNazanin"/>
          <w:color w:val="111111"/>
          <w:sz w:val="28"/>
          <w:sz w:val="28"/>
          <w:szCs w:val="28"/>
          <w:rtl w:val="true"/>
          <w:lang w:bidi="fa-IR"/>
        </w:rPr>
        <w:t>اگر اهل كتاب باشد، پاك است و اگر غير اهل كتاب باشد، نجس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لزوم طهارت مساجد و اماكن متبرّكه، آيا ورود اهل كتاب و كفّار به اماكن متبرّك مانند حرم اهل بيت و مساجد و امام زاده ها، جايز است‌؟</w:t>
      </w:r>
    </w:p>
    <w:p>
      <w:pPr>
        <w:pStyle w:val="BookText"/>
        <w:rPr/>
      </w:pPr>
      <w:r>
        <w:rPr>
          <w:rFonts w:ascii="IRNazanin" w:hAnsi="IRNazanin" w:eastAsia="IRNazanin"/>
          <w:color w:val="111111"/>
          <w:sz w:val="28"/>
          <w:sz w:val="28"/>
          <w:szCs w:val="28"/>
          <w:rtl w:val="true"/>
          <w:lang w:bidi="fa-IR"/>
        </w:rPr>
        <w:t>مساجد و كلّيۀ اماكن متبركه، با وجود كثرت رفت وآمد افراد، حتّى افراد لاابالى در طهارت و نجاست و حتّى كفّار، پاك هستند و تفحّص لازم نيست، بلكه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راجع به افرادى كه آنجا را تنظيف مى كنند، گرچه لاابالى باشند و گرچه عقيده به طهارت و نجاست تشيّع نداشته باشند، آن اماكن متبرّكه پاك است و تفحّص لازم نيست، بلكه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مسلمان هستم و پسرى را كه پدر و مادر اصلى او مسلمان نيستند، به فرزندخواندگى قبول كرده ام، وظيفۀ من در مورد طهارت و نجاست او چيست‌؟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رساندن دستِ تر به مكان ها و لوازم خصوصى اهل كتاب و كفّار، موجب نجاست دست مى شود؟</w:t>
      </w:r>
    </w:p>
    <w:p>
      <w:pPr>
        <w:pStyle w:val="BookText"/>
        <w:rPr/>
      </w:pPr>
      <w:r>
        <w:rPr>
          <w:rFonts w:ascii="IRNazanin" w:hAnsi="IRNazanin" w:eastAsia="IRNazanin"/>
          <w:color w:val="111111"/>
          <w:sz w:val="28"/>
          <w:sz w:val="28"/>
          <w:szCs w:val="28"/>
          <w:rtl w:val="true"/>
          <w:lang w:bidi="fa-IR"/>
        </w:rPr>
        <w:t>موجب نجاست نمى شود، مگر بدانيم آن مكان ها يا اثاثيه ها نجس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تكّه هاى كوچكى از پوست دستم، هنگام خُرد و رنده كردن موادّ غذايى، جدا شد و در غذا ريخت، آيا بايد از اين غذا اجتناب كرد؟</w:t>
      </w:r>
    </w:p>
    <w:p>
      <w:pPr>
        <w:pStyle w:val="BookText"/>
        <w:rPr/>
      </w:pPr>
      <w:r>
        <w:rPr>
          <w:rFonts w:ascii="IRNazanin" w:hAnsi="IRNazanin" w:eastAsia="IRNazanin"/>
          <w:color w:val="111111"/>
          <w:sz w:val="28"/>
          <w:sz w:val="28"/>
          <w:szCs w:val="28"/>
          <w:rtl w:val="true"/>
          <w:lang w:bidi="fa-IR"/>
        </w:rPr>
        <w:t>لازم نيست، مگر پوست ها، گوشت 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شدن دستم را فراموش كردم و آن را بدون التفات شسته و با حوله خشك كردم، ولى بعد ديگر خونى نديدم، آيا دستم پاك شده است‌؟</w:t>
      </w:r>
    </w:p>
    <w:p>
      <w:pPr>
        <w:pStyle w:val="BookText"/>
        <w:rPr/>
      </w:pPr>
      <w:r>
        <w:rPr>
          <w:rFonts w:ascii="IRNazanin" w:hAnsi="IRNazanin" w:eastAsia="IRNazanin"/>
          <w:color w:val="111111"/>
          <w:sz w:val="28"/>
          <w:sz w:val="28"/>
          <w:szCs w:val="28"/>
          <w:rtl w:val="true"/>
          <w:lang w:bidi="fa-IR"/>
        </w:rPr>
        <w:t>دست و حوله پاك است و اگر وضو هم گرفته و غسل كرده ايد،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روستاى ما، بسيارى از حيوانات نجس و پرندگان حرام گوشت، مانند سگ، گربه و كلاغ وجود دارند، آيا هنگامى كه برف و باران در كوچه ها يا صحن منازل مى بارد، آبى كه به بدن يا لباس اصابت مى كند، نجس است‌؟</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شيئى در بدن فرو برود و مثلاً به خون برسد، ولى بعد از بيرون آمدن، هيچ اثرى از نجاست در آن مشاهده نشود، آيا آن شىء نجس است‌؟</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هنگام استفاده از آبِ تشت براى غسل جنابت، آب از بدن به تشت باز مى گردد، آيا آب داخل تشت نجس است‌؟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نجاستى خشك شده، روى كف و حبابِ مايعى بيفتد، آيا آن مايع نجس مى شود؟</w:t>
      </w:r>
    </w:p>
    <w:p>
      <w:pPr>
        <w:pStyle w:val="BookText"/>
        <w:rPr/>
      </w:pPr>
      <w:r>
        <w:rPr>
          <w:rFonts w:ascii="IRNazanin" w:hAnsi="IRNazanin" w:eastAsia="IRNazanin"/>
          <w:color w:val="111111"/>
          <w:sz w:val="28"/>
          <w:sz w:val="28"/>
          <w:szCs w:val="28"/>
          <w:rtl w:val="true"/>
          <w:lang w:bidi="fa-IR"/>
        </w:rPr>
        <w:t>اگر سرايت كند، نجس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ظرف غذايى بعد از پخته شدن متوجّه فضلۀ موش گرديم، آيا پارچه اى كه براى دم كردن روى ظرف استفاده شده است، نجس است‌؟</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پارچه يا لحافى روى زمين نجس گذاشته شود و بعد آن پارچه يا لحاف نم كشيده و سنگين شده باشد، آيا نجس است‌؟</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ديوار دستشويى و توالت كه نم كشيده و مرطوب باشد، آيا نجس است‌؟</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از شستن لباس نجس مى ريزد يا ترشّح مى كند، پاك است‌؟</w:t>
      </w:r>
    </w:p>
    <w:p>
      <w:pPr>
        <w:pStyle w:val="BookText"/>
        <w:rPr/>
      </w:pPr>
      <w:r>
        <w:rPr>
          <w:rFonts w:ascii="IRNazanin" w:hAnsi="IRNazanin" w:eastAsia="IRNazanin"/>
          <w:color w:val="111111"/>
          <w:sz w:val="28"/>
          <w:sz w:val="28"/>
          <w:szCs w:val="28"/>
          <w:rtl w:val="true"/>
          <w:lang w:bidi="fa-IR"/>
        </w:rPr>
        <w:t>اگر در آب قليل نباشد و عين نجاست را نداشته باشد، غسالۀ آن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اشياء به چه مقدار كه باشد در تلاقى با نجس، نجس مي شوند؟</w:t>
      </w:r>
    </w:p>
    <w:p>
      <w:pPr>
        <w:pStyle w:val="BookText"/>
        <w:rPr/>
      </w:pPr>
      <w:r>
        <w:rPr>
          <w:rFonts w:ascii="Amiri" w:hAnsi="Amiri" w:eastAsia="Amiri" w:cs="Amiri"/>
          <w:color w:val="111111"/>
          <w:sz w:val="28"/>
          <w:sz w:val="28"/>
          <w:szCs w:val="28"/>
          <w:rtl w:val="true"/>
          <w:lang w:bidi="ar-SA"/>
        </w:rPr>
        <w:t>به اندازه اى كه سرايت يا خيس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در موقع كشيدن سيفون، به بيرون تراوش مي كند، پاك است يا نجس‌؟</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 xml:space="preserve">. </w:t>
      </w:r>
      <w:bookmarkStart w:id="144" w:name="pg20273_258539"/>
    </w:p>
    <w:p>
      <w:pPr>
        <w:pStyle w:val="BookText"/>
        <w:rPr/>
      </w:pPr>
      <w:bookmarkEnd w:id="14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هاى پاك و لباس هاى نجس با هم در يك مخزن آب كر شسته شوند، لباس هاى پاك هم نجس مى شوند؟</w:t>
      </w:r>
    </w:p>
    <w:p>
      <w:pPr>
        <w:pStyle w:val="BookText"/>
        <w:rPr/>
      </w:pPr>
      <w:r>
        <w:rPr>
          <w:rFonts w:ascii="IRNazanin" w:hAnsi="IRNazanin" w:eastAsia="IRNazanin"/>
          <w:color w:val="111111"/>
          <w:sz w:val="28"/>
          <w:sz w:val="28"/>
          <w:szCs w:val="28"/>
          <w:rtl w:val="true"/>
          <w:lang w:bidi="fa-IR"/>
        </w:rPr>
        <w:t>لباس ها همگى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تانكر ماشين من 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دليل اينكه اكثر مردم در زندگى با نفت، بنزين و گازوئيل سر و كار دارند، آيا نسبت به اطّلاع رسانى به مردم وظيفه اى دارم‌؟ اگر عسر و حرج داشته باشد، چطور؟</w:t>
      </w:r>
    </w:p>
    <w:p>
      <w:pPr>
        <w:pStyle w:val="BookText"/>
        <w:rPr/>
      </w:pPr>
      <w:r>
        <w:rPr>
          <w:rFonts w:ascii="Amiri" w:hAnsi="Amiri" w:eastAsia="Amiri" w:cs="Amiri"/>
          <w:color w:val="111111"/>
          <w:sz w:val="28"/>
          <w:sz w:val="28"/>
          <w:szCs w:val="28"/>
          <w:rtl w:val="true"/>
          <w:lang w:bidi="ar-SA"/>
        </w:rPr>
        <w:t>وظيفه اى نداريد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آبى كه مردار در آن است، جايز است براى تطهير يا آشاميدن يا وضو استفاده كنيم‌؟</w:t>
      </w:r>
    </w:p>
    <w:p>
      <w:pPr>
        <w:pStyle w:val="BookText"/>
        <w:rPr/>
      </w:pPr>
      <w:r>
        <w:rPr>
          <w:rFonts w:ascii="IRNazanin" w:hAnsi="IRNazanin" w:eastAsia="IRNazanin"/>
          <w:color w:val="111111"/>
          <w:sz w:val="28"/>
          <w:sz w:val="28"/>
          <w:szCs w:val="28"/>
          <w:rtl w:val="true"/>
          <w:lang w:bidi="fa-IR"/>
        </w:rPr>
        <w:t>اگر كر يا جارى باشد، اشكال ندارد</w:t>
      </w:r>
      <w:r>
        <w:rPr>
          <w:rFonts w:eastAsia="IRNazanin" w:cs="IRNazanin"/>
          <w:color w:val="111111"/>
          <w:sz w:val="28"/>
          <w:szCs w:val="28"/>
          <w:rtl w:val="true"/>
          <w:lang w:bidi="fa-IR"/>
        </w:rPr>
        <w:t>.</w:t>
      </w:r>
    </w:p>
    <w:p>
      <w:pPr>
        <w:pStyle w:val="Heading3"/>
        <w:numPr>
          <w:ilvl w:val="2"/>
          <w:numId w:val="1"/>
        </w:numPr>
        <w:rPr/>
      </w:pPr>
      <w:bookmarkStart w:id="145" w:name="__RefHeading___Toc12544047_1280447820"/>
      <w:bookmarkStart w:id="146" w:name="_Toc49"/>
      <w:bookmarkEnd w:id="145"/>
      <w:r>
        <w:rPr>
          <w:rtl w:val="true"/>
        </w:rPr>
        <w:t>اسماء متبرّكه</w:t>
      </w:r>
      <w:bookmarkEnd w:id="146"/>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شخص مسلمان و معتقد، بدون قصد بى احترامى و هتك، مى تواند روى اسم خداوند مانند الله، بدون وضو دست بكشد؟</w:t>
      </w:r>
    </w:p>
    <w:p>
      <w:pPr>
        <w:pStyle w:val="BookText"/>
        <w:rPr/>
      </w:pPr>
      <w:r>
        <w:rPr>
          <w:rFonts w:ascii="Amiri" w:hAnsi="Amiri" w:eastAsia="Amiri" w:cs="Amiri"/>
          <w:color w:val="111111"/>
          <w:sz w:val="28"/>
          <w:sz w:val="28"/>
          <w:szCs w:val="28"/>
          <w:rtl w:val="true"/>
          <w:lang w:bidi="ar-SA"/>
        </w:rPr>
        <w:t xml:space="preserve">روى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نمى تواند بدون وضو دست بكشد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كلماتى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نام خداوند به زبان هاى ديگر و همچنين اسم پيغمبر صلى الله عليه و آله و سلم يا اسامى معصومين اجتناب از دست زدن بدون وضو لازم است‌؟</w:t>
      </w:r>
    </w:p>
    <w:p>
      <w:pPr>
        <w:pStyle w:val="BookText"/>
        <w:rPr/>
      </w:pPr>
      <w:r>
        <w:rPr>
          <w:rFonts w:ascii="IRNazanin" w:hAnsi="IRNazanin" w:eastAsia="IRNazanin"/>
          <w:color w:val="111111"/>
          <w:sz w:val="28"/>
          <w:sz w:val="28"/>
          <w:szCs w:val="28"/>
          <w:rtl w:val="true"/>
          <w:lang w:bidi="fa-IR"/>
        </w:rPr>
        <w:t>اگر مس نمودن موجب هتك و بى احترامى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و لمس اسامى اشخاص كه با اسم الله دو جزئى هستند مانند عبدالله، روح الله، بدون وضو چه حكمى دارد؟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 ولى خوب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قرآن هايى كه به خط 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نابينايان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شده است، بدون وضو براى نابينايان و نيز افراد عادى چگونه است‌؟</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نوار، سى دى و فيلم تلاوت قرآن، از نظر احكام طهارت و نجاست، همانند قرآن است‌؟</w:t>
      </w:r>
    </w:p>
    <w:p>
      <w:pPr>
        <w:pStyle w:val="BookText"/>
        <w:rPr/>
      </w:pPr>
      <w:r>
        <w:rPr>
          <w:rFonts w:ascii="Amiri" w:hAnsi="Amiri" w:eastAsia="Amiri" w:cs="Amiri"/>
          <w:color w:val="111111"/>
          <w:sz w:val="28"/>
          <w:sz w:val="28"/>
          <w:szCs w:val="28"/>
          <w:rtl w:val="true"/>
          <w:lang w:bidi="ar-SA"/>
        </w:rPr>
        <w:t>مثل قرآن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 صفحات نهج البلاغه و صحيفه سجاديه نيز مانند قرآن، بدون وضو حرام است‌؟</w:t>
      </w:r>
    </w:p>
    <w:p>
      <w:pPr>
        <w:pStyle w:val="BookText"/>
        <w:rPr/>
      </w:pPr>
      <w:r>
        <w:rPr>
          <w:rFonts w:ascii="Amiri" w:hAnsi="Amiri" w:eastAsia="Amiri" w:cs="Amiri"/>
          <w:color w:val="111111"/>
          <w:sz w:val="28"/>
          <w:sz w:val="28"/>
          <w:szCs w:val="28"/>
          <w:rtl w:val="true"/>
          <w:lang w:bidi="ar-SA"/>
        </w:rPr>
        <w:t>حرام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تايپ آيات قرآن بدون وضو با كامپيوتر كه به صورت سريع حروف را پشت سر هم تايپ مى كند، آيا اشكال دارد؟</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بعضاً روى جلد برخى از كتب يا پوسترها آياتى از قرآن را چاپ مى كنند و روى آن را با پلاستيك بسيار نازكى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بسيارى از مردم، وجود آن لايه را متوجّه نمى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مسح اين آيات از روى اين لايۀ نازك بدون وضو اشكال دارد؟</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انگشترى كه روى آن آيات قرآن يا اسامى ائمّۀ اطهار نوشته شده، بدون وضو جايز 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 امّا لمس اسماء متبرّكه بدون وضو جايز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سكّه يا انگشترى كه نام يا لقب اهل بيت روى آن حك شده، يا چيزى مانند تربت كربلا در توالت بيفتد، چه بايد كرد؟ اگر نتوان آن را خارج كرد، وظيفه چيست‌؟</w:t>
      </w:r>
    </w:p>
    <w:p>
      <w:pPr>
        <w:pStyle w:val="BookText"/>
        <w:rPr/>
      </w:pPr>
      <w:r>
        <w:rPr>
          <w:rFonts w:ascii="IRNazanin" w:hAnsi="IRNazanin" w:eastAsia="IRNazanin"/>
          <w:color w:val="111111"/>
          <w:sz w:val="28"/>
          <w:sz w:val="28"/>
          <w:szCs w:val="28"/>
          <w:rtl w:val="true"/>
          <w:lang w:bidi="fa-IR"/>
        </w:rPr>
        <w:t>اگر به طور متعارف نتوان بيرون آورد، حتّى قرآن كريم، وظيفه اى نيست و رفتن در آن توالت، براى خود او نيز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همراه داشتن تربت، اسماء متبرّكه، قرآن و مانند آن، در هنگام تخلّى اشكالى دارد؟</w:t>
      </w:r>
    </w:p>
    <w:p>
      <w:pPr>
        <w:pStyle w:val="BookText"/>
        <w:rPr/>
      </w:pP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پلاك و زنجيرهايى كه روى آن آية الكرسى يا اسامى ائمّه نوشته شده است، چه حكمى دارد؟</w:t>
      </w:r>
    </w:p>
    <w:p>
      <w:pPr>
        <w:pStyle w:val="BookText"/>
        <w:rPr/>
      </w:pPr>
      <w:r>
        <w:rPr>
          <w:rFonts w:ascii="Amiri" w:hAnsi="Amiri" w:eastAsia="Amiri" w:cs="Amiri"/>
          <w:color w:val="111111"/>
          <w:sz w:val="28"/>
          <w:sz w:val="28"/>
          <w:szCs w:val="28"/>
          <w:rtl w:val="true"/>
          <w:lang w:bidi="ar-SA"/>
        </w:rPr>
        <w:t>جايز است؛ امّا تماس با بدن بدون وضو يا غسل،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كشيدن قرآن باعث از بين رفتن آن شود، آيا تطهيرش لازم است‌؟</w:t>
      </w:r>
    </w:p>
    <w:p>
      <w:pPr>
        <w:pStyle w:val="BookText"/>
        <w:rPr/>
      </w:pPr>
      <w:r>
        <w:rPr>
          <w:rFonts w:ascii="Amiri" w:hAnsi="Amiri" w:eastAsia="Amiri" w:cs="Amiri"/>
          <w:color w:val="111111"/>
          <w:sz w:val="28"/>
          <w:sz w:val="28"/>
          <w:szCs w:val="28"/>
          <w:rtl w:val="true"/>
          <w:lang w:bidi="ar-SA"/>
        </w:rPr>
        <w:t>تطهير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اسماء خداوند متعال و اهل بيت را در بدن خود خالكوبى مى كنند، نسبت به طهارت و نجاست بدنشان چه وظيفه اى دارند؟</w:t>
      </w:r>
    </w:p>
    <w:p>
      <w:pPr>
        <w:pStyle w:val="BookText"/>
        <w:rPr/>
      </w:pPr>
      <w:r>
        <w:rPr>
          <w:rFonts w:ascii="IRNazanin" w:hAnsi="IRNazanin" w:eastAsia="IRNazanin"/>
          <w:color w:val="111111"/>
          <w:sz w:val="28"/>
          <w:sz w:val="28"/>
          <w:szCs w:val="28"/>
          <w:rtl w:val="true"/>
          <w:lang w:bidi="fa-IR"/>
        </w:rPr>
        <w:t>وظيفه اى ندارند، ولى اگر نجس شد، بايد فوراً آن را تطهير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قرآن توسّط دانش آموزان و كودكان در كلاس يا جلسات قرآن، در صورتى كه وضو ندارند يا وضوى آن ها درست نيست، چه حكمى دارد؟ وظيفۀ معلم و مسئول اين جلسات و كلاس ها چيست‌؟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تكليف نرسيده اند، اشكال ندارد؛ ولى بسيار خوب است كه ديگران به آن ها ياد بدهند كه وضو بگيرند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قراردادن قرآن در اختيار دانش آموزان اهل كتاب و بهائى جايز است‌؟</w:t>
      </w:r>
    </w:p>
    <w:p>
      <w:pPr>
        <w:pStyle w:val="BookText"/>
        <w:rPr/>
      </w:pPr>
      <w:r>
        <w:rPr>
          <w:rFonts w:ascii="IRNazanin" w:hAnsi="IRNazanin" w:eastAsia="IRNazanin"/>
          <w:color w:val="111111"/>
          <w:sz w:val="28"/>
          <w:sz w:val="28"/>
          <w:szCs w:val="28"/>
          <w:rtl w:val="true"/>
          <w:lang w:bidi="fa-IR"/>
        </w:rPr>
        <w:t>دادن قرآن به آن ها مانعى ندارد، مگر آنكه بى احترامى به قرآن يا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روزنامه، با فرض اينكه حاوى اسماء متبرّكه است، براى كارهايى مانند پاك كردن شيشه، يا قرار دادن در جاكفشى و صندوق ميوه، چه حكمى دارد؟</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هتك حرمتِ كاغذها و نوشته هايى كه آيات قرآن زيادى روى آن نوشته شده يا اسم خدا روى آن وجود دارد، چگونه آن ها را محو كنيم‌؟</w:t>
      </w:r>
    </w:p>
    <w:p>
      <w:pPr>
        <w:pStyle w:val="BookText"/>
        <w:rPr/>
      </w:pPr>
      <w:r>
        <w:rPr>
          <w:rFonts w:ascii="Amiri" w:hAnsi="Amiri" w:eastAsia="Amiri" w:cs="Amiri"/>
          <w:color w:val="111111"/>
          <w:sz w:val="28"/>
          <w:sz w:val="28"/>
          <w:szCs w:val="28"/>
          <w:rtl w:val="true"/>
          <w:lang w:bidi="ar-SA"/>
        </w:rPr>
        <w:t>به هر نحو آن را محو كنيد،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امحاء كاغذهايى كه داراى آيات قرآن كريم يا اسماء متبرّكه هستند، سوزاندن يا تحويل آن ها به بازيافت، چه حكمى دارد؟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اسماء متبرّكۀ در روزنامه ها، كتاب ها و دست نوشته ها طورى از هم جدا شود كه فقط قسمتى از آن كلمه باقى بماند، آيا وظيفه اى نسبت به رعايت احكام طهارت و نجاست باقيماندۀ آن داريم‌؟</w:t>
      </w:r>
    </w:p>
    <w:p>
      <w:pPr>
        <w:pStyle w:val="BookText"/>
        <w:rPr/>
      </w:pPr>
      <w:r>
        <w:rPr>
          <w:rFonts w:ascii="Amiri" w:hAnsi="Amiri" w:eastAsia="Amiri" w:cs="Amiri"/>
          <w:color w:val="111111"/>
          <w:sz w:val="28"/>
          <w:sz w:val="28"/>
          <w:szCs w:val="28"/>
          <w:rtl w:val="true"/>
          <w:lang w:bidi="ar-SA"/>
        </w:rPr>
        <w:t>رعايت حرمت آن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كسى علم داشته باشد كاغذ حاوى اسماء متبرّكه، در بازيافت، همراه با انواع كاغذهاى ديگر پراكنده مى شود يا در كارهايى كه از كاغذ باطله استفاده مى كنند، به كار مى رود، تحويل آن به بازيافت چه حكمى دارد؟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قرآن يا اسماء متبرّكه با نجاستى مانند خون، چه حكمى دارد؟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حرام است و بايد آن را نابود كرد</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20273_258544"/>
      <w:bookmarkStart w:id="148" w:name="pg20273_258544"/>
      <w:bookmarkEnd w:id="148"/>
    </w:p>
    <w:p>
      <w:pPr>
        <w:pStyle w:val="Heading2"/>
        <w:numPr>
          <w:ilvl w:val="1"/>
          <w:numId w:val="1"/>
        </w:numPr>
        <w:rPr/>
      </w:pPr>
      <w:bookmarkStart w:id="149" w:name="pg20273_258544"/>
      <w:bookmarkStart w:id="150" w:name="__RefHeading___Toc12544049_1280447820"/>
      <w:bookmarkStart w:id="151" w:name="_Toc50"/>
      <w:bookmarkEnd w:id="149"/>
      <w:bookmarkEnd w:id="150"/>
      <w:r>
        <w:rPr>
          <w:rtl w:val="true"/>
        </w:rPr>
        <w:t>وسواس</w:t>
      </w:r>
      <w:bookmarkEnd w:id="151"/>
    </w:p>
    <w:p>
      <w:pPr>
        <w:pStyle w:val="Heading3"/>
        <w:numPr>
          <w:ilvl w:val="2"/>
          <w:numId w:val="1"/>
        </w:numPr>
        <w:rPr/>
      </w:pPr>
      <w:bookmarkStart w:id="152" w:name="__RefHeading___Toc12544051_1280447820"/>
      <w:bookmarkStart w:id="153" w:name="_Toc51"/>
      <w:bookmarkEnd w:id="152"/>
      <w:r>
        <w:rPr>
          <w:rtl w:val="true"/>
        </w:rPr>
        <w:t>شاخصۀ وسواس</w:t>
      </w:r>
      <w:bookmarkEnd w:id="1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كسى وسواسى</w:t>
      </w:r>
      <w:r>
        <w:rPr>
          <w:rStyle w:val="FootnoteAnchor"/>
          <w:rtl w:val="true"/>
        </w:rPr>
        <w:footnoteReference w:id="15"/>
      </w:r>
      <w:r>
        <w:rPr>
          <w:rFonts w:ascii="IRNazanin" w:hAnsi="IRNazanin" w:eastAsia="IRNazanin"/>
          <w:color w:val="111111"/>
          <w:sz w:val="28"/>
          <w:sz w:val="28"/>
          <w:szCs w:val="28"/>
          <w:rtl w:val="true"/>
          <w:lang w:bidi="fa-IR"/>
        </w:rPr>
        <w:t>گفته مى شود؟ شاخصۀ وسواسى گرى چيست و درمان آن، چگونه است‌؟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در كارهاى عبادى يا غير عبادى، حتّى در امور اجتماعى و فردى، خارج از حدّ اعتدال و متعارف باشد، وسواسى است و آن يك حالت خطرناكى است كه از تسلّط قوّۀ خيال بر انسان پيدا مى شود و به جاى اينكه عقل او را استخدام كند، قوّۀ خيال او را استخدام مى كند و وقتى چنين شد، شيطان بر او مسلّط مى شود و به واسطۀ آن حالت، او را نابود مى كند و دنيا و آخرت او را تباه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عقلاً و شرعاً لازم است با بى تفاوتى و نشنيدن حرف شيطان و پشت كردن به وسوسه ها و تخيّل ها و توهّم ها، آن حالت را نابود كند و هرچه او را رنج مى دهد، راجع به همان بى تفاوت باشد و اين است داروى منحصر به فرد وسواس</w:t>
      </w:r>
      <w:r>
        <w:rPr>
          <w:rFonts w:eastAsia="IRNazanin" w:cs="IRNazanin"/>
          <w:color w:val="111111"/>
          <w:sz w:val="28"/>
          <w:szCs w:val="28"/>
          <w:rtl w:val="true"/>
          <w:lang w:bidi="fa-IR"/>
        </w:rPr>
        <w:t xml:space="preserve">. </w:t>
      </w:r>
      <w:bookmarkStart w:id="154" w:name="pg20273_258545"/>
    </w:p>
    <w:p>
      <w:pPr>
        <w:pStyle w:val="BookText"/>
        <w:rPr/>
      </w:pPr>
      <w:bookmarkEnd w:id="15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در تشخيص صدق عنوان وسواسى چيست‌؟</w:t>
      </w:r>
    </w:p>
    <w:p>
      <w:pPr>
        <w:pStyle w:val="BookText"/>
        <w:rPr/>
      </w:pPr>
      <w:r>
        <w:rPr>
          <w:rFonts w:ascii="IRNazanin" w:hAnsi="IRNazanin" w:eastAsia="IRNazanin"/>
          <w:color w:val="111111"/>
          <w:sz w:val="28"/>
          <w:sz w:val="28"/>
          <w:szCs w:val="28"/>
          <w:rtl w:val="true"/>
          <w:lang w:bidi="fa-IR"/>
        </w:rPr>
        <w:t>ملاك در صدق عنوان وسواسى بر كسى،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اگر كسى بيش از سه بار در مسئله اى شك كرد، وسواسى محسوب شده و بايد به احكام وسواس عمل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اصلاً از نظر شرع، احتياط در نجاست و طهارت، مطلوب است‌؟</w:t>
      </w:r>
    </w:p>
    <w:p>
      <w:pPr>
        <w:pStyle w:val="BookText"/>
        <w:rPr/>
      </w:pPr>
      <w:r>
        <w:rPr>
          <w:rFonts w:ascii="IRNazanin" w:hAnsi="IRNazanin" w:eastAsia="IRNazanin"/>
          <w:color w:val="111111"/>
          <w:sz w:val="28"/>
          <w:sz w:val="28"/>
          <w:szCs w:val="28"/>
          <w:rtl w:val="true"/>
          <w:lang w:bidi="fa-IR"/>
        </w:rPr>
        <w:t>از نظر شرع، همه چيز پاك است، مگر نسبت به نجاست آن يقين حاصل شود، ولى كار وسواسى راجع به هرچه باشد، حتّى حقّالنّاس، مطلوب نيست، بلكه حرام است</w:t>
      </w:r>
      <w:r>
        <w:rPr>
          <w:rFonts w:eastAsia="IRNazanin" w:cs="IRNazanin"/>
          <w:color w:val="111111"/>
          <w:sz w:val="28"/>
          <w:szCs w:val="28"/>
          <w:rtl w:val="true"/>
          <w:lang w:bidi="fa-IR"/>
        </w:rPr>
        <w:t>.</w:t>
      </w:r>
    </w:p>
    <w:p>
      <w:pPr>
        <w:pStyle w:val="Heading3"/>
        <w:numPr>
          <w:ilvl w:val="2"/>
          <w:numId w:val="1"/>
        </w:numPr>
        <w:rPr/>
      </w:pPr>
      <w:bookmarkStart w:id="155" w:name="__RefHeading___Toc12544053_1280447820"/>
      <w:bookmarkStart w:id="156" w:name="_Toc52"/>
      <w:bookmarkEnd w:id="155"/>
      <w:r>
        <w:rPr>
          <w:rtl w:val="true"/>
        </w:rPr>
        <w:t>درمان وسواس</w:t>
      </w:r>
      <w:bookmarkEnd w:id="15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دچار وسواس شده و هرچه به او تذكّر مى دهم، مى گويد نمى توانم مانند بقيۀ افراد عمل كنم، راه علاجش چيست‌؟</w:t>
      </w:r>
    </w:p>
    <w:p>
      <w:pPr>
        <w:pStyle w:val="BookText"/>
        <w:rPr/>
      </w:pPr>
      <w:r>
        <w:rPr>
          <w:rFonts w:ascii="IRNazanin" w:hAnsi="IRNazanin" w:eastAsia="IRNazanin"/>
          <w:color w:val="111111"/>
          <w:sz w:val="28"/>
          <w:sz w:val="28"/>
          <w:szCs w:val="28"/>
          <w:rtl w:val="true"/>
          <w:lang w:bidi="fa-IR"/>
        </w:rPr>
        <w:t>بايد بگويد مى توانم و راه علاج، فقط بى اعتنائى و مثل ديگران بودن است، و الاّ بدبختى دنيا و آخرت را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درمان شخص وسواسى، مى توان گفت وظيفه اى در قبال نجاسات ندارد و چيزى براى او نجس نيست‌؟</w:t>
      </w:r>
    </w:p>
    <w:p>
      <w:pPr>
        <w:pStyle w:val="BookText"/>
        <w:rPr/>
      </w:pPr>
      <w:r>
        <w:rPr>
          <w:rFonts w:ascii="IRNazanin" w:hAnsi="IRNazanin" w:eastAsia="IRNazanin"/>
          <w:color w:val="111111"/>
          <w:sz w:val="28"/>
          <w:sz w:val="28"/>
          <w:szCs w:val="28"/>
          <w:rtl w:val="true"/>
          <w:lang w:bidi="fa-IR"/>
        </w:rPr>
        <w:t>اگر متنجّس را نجس نداند، خوب مى شود و لازم نيست از عين نجس هم اجتناب نكند؛ بلكه اگر از عين نجس پرهيز كند و از متنجّسات پرهيز نكند، خوب مى شود و لازم است براى بهبودى، چنين كند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متأسّفانه وسواسى هستم ولى يقين دارم كه خوب مى شوم، حال با توجّه به شرايطم، سه سؤال از حضرتعالى دارم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هر آبى در خواب خارج شود حكم منى را دارد يا بايد همان سه شرط جنابت را داشته باشد؟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 محتلم مى شوم و لباسم نجس مى شود و در تماس با تشكم هست و قطعاً به تشك سرايت مى كند و شستن </w:t>
      </w:r>
    </w:p>
    <w:p>
      <w:pPr>
        <w:pStyle w:val="BookText"/>
        <w:rPr/>
      </w:pPr>
      <w:r>
        <w:rPr>
          <w:rFonts w:ascii="IRNazanin" w:hAnsi="IRNazanin" w:eastAsia="IRNazanin"/>
          <w:color w:val="111111"/>
          <w:sz w:val="28"/>
          <w:sz w:val="28"/>
          <w:szCs w:val="28"/>
          <w:rtl w:val="true"/>
          <w:lang w:bidi="fa-IR"/>
        </w:rPr>
        <w:t xml:space="preserve">ملحفه هميشه ممكن نيست، بايد چكار كنم‌؟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سؤال قبل، اگر هم ملحفه شسته شود، نجاست به زير آن هم رسيده و اگر با پا يا لباس خيس روى تشك بروم باز هم نجس مى شوم، تكليفم چيست‌؟</w:t>
      </w:r>
    </w:p>
    <w:p>
      <w:pPr>
        <w:pStyle w:val="BookText"/>
        <w:rPr/>
      </w:pPr>
      <w:r>
        <w:rPr>
          <w:rFonts w:ascii="IRNazanin" w:hAnsi="IRNazanin" w:eastAsia="IRNazanin"/>
          <w:color w:val="111111"/>
          <w:sz w:val="28"/>
          <w:sz w:val="28"/>
          <w:szCs w:val="28"/>
          <w:rtl w:val="true"/>
          <w:lang w:bidi="fa-IR"/>
        </w:rPr>
        <w:t>يقين مثبت شما و ارادۀ شما و حرف شنوى شما، وسواس شما را برطرف مى كند و به اميد خدا خوب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سؤالتان هم آنچه نوشته ايد منى نيست و نجس هم نيست و به فرض نجاست، به صورتى كه نوشته ايد منتقل نمى شود و بايد از اين گونه چيزها اجتناب نكنيد و به آن اهميّت و ترتيب اثر ندهيد تا خوب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پارسال كه وسواس شديد داشتم روى مبل نشسته بودم وچون بى اختيار هم از من بول خارج مى شود، احساس قطعى پيدا كردم كه از من بول خارج شد و چون مهمان داشتيم، مجبور بودم مدّت زيادى روى مبل بنشينم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گذشته تا كنون، من روى اين مبل نمى نشينم و مبل را نجس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همسر و پدر و مادرم اين مطلب را مى گويم، حرف مرا قبول ندارند و مسخره ام مى كنند؛ با اينكه همگى مؤمن و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مى گويند فقط بايد خودت را آب بكشى، نه مبل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صورتى كه من مى دانم بدنم زياد عرق مى كند و نجاست به مبل هم سرايت كرده است و نمى توانم حرف آن ها را قبول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خانواده اصلاً به حرف من توجّهى ندارند و همگى روى آن مبل مى نشينند و حتّى همسرم با دست خيس به آن مبل نجس، دست مى زند و من هم اعصابم خرد مى شود، لطفا مرا راهنمايى كنيد و بفرماييد حق با كدام يك از ماست‌؟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بنابرآنچه نوشته ايد، آن مُبل نجس نشده و شما بايد از آن اجتناب نكنيد و به طور كلّى بايد با بى تفاوتى و بى اعتنايى نسبت به اين گونه چيزها، خود را خوب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از اطرافيان حرف شنوى داشته باشيد و يك نفر مثل همسرتان را الگو قرار دهيد و هرچه او گفت پاك است قبول كنيد</w:t>
      </w:r>
      <w:r>
        <w:rPr>
          <w:rFonts w:eastAsia="IRNazanin" w:cs="IRNazanin"/>
          <w:color w:val="111111"/>
          <w:sz w:val="28"/>
          <w:szCs w:val="28"/>
          <w:rtl w:val="true"/>
          <w:lang w:bidi="fa-IR"/>
        </w:rPr>
        <w:t xml:space="preserve">. </w:t>
      </w:r>
      <w:bookmarkStart w:id="157" w:name="pg20273_258547"/>
    </w:p>
    <w:p>
      <w:pPr>
        <w:pStyle w:val="Heading3"/>
        <w:numPr>
          <w:ilvl w:val="2"/>
          <w:numId w:val="1"/>
        </w:numPr>
        <w:rPr/>
      </w:pPr>
      <w:bookmarkStart w:id="158" w:name="__RefHeading___Toc12544055_1280447820"/>
      <w:bookmarkStart w:id="159" w:name="_Toc53"/>
      <w:bookmarkEnd w:id="157"/>
      <w:bookmarkEnd w:id="158"/>
      <w:r>
        <w:rPr>
          <w:rtl w:val="true"/>
        </w:rPr>
        <w:t>حكم وسواسي</w:t>
      </w:r>
      <w:bookmarkEnd w:id="15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حضرتعالى در مورد وسواسى چيست‌؟</w:t>
      </w:r>
    </w:p>
    <w:p>
      <w:pPr>
        <w:pStyle w:val="BookText"/>
        <w:rPr/>
      </w:pPr>
      <w:r>
        <w:rPr>
          <w:rFonts w:ascii="Amiri" w:hAnsi="Amiri" w:eastAsia="Amiri" w:cs="Amiri"/>
          <w:color w:val="111111"/>
          <w:sz w:val="28"/>
          <w:sz w:val="28"/>
          <w:szCs w:val="28"/>
          <w:rtl w:val="true"/>
          <w:lang w:bidi="ar-SA"/>
        </w:rPr>
        <w:t>كار او حرام است و بايد اعمال را به طور متعارف و آن طور كه عموم مردم انجام مى دهند، انجام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حرمت وسواس منحصر در احكام عبادى است‌؟</w:t>
      </w:r>
    </w:p>
    <w:p>
      <w:pPr>
        <w:pStyle w:val="BookText"/>
        <w:rPr/>
      </w:pPr>
      <w:r>
        <w:rPr>
          <w:rFonts w:ascii="Amiri" w:hAnsi="Amiri" w:eastAsia="Amiri" w:cs="Amiri"/>
          <w:color w:val="111111"/>
          <w:sz w:val="28"/>
          <w:sz w:val="28"/>
          <w:szCs w:val="28"/>
          <w:rtl w:val="true"/>
          <w:lang w:bidi="ar-SA"/>
        </w:rPr>
        <w:t>وسواس در هر عملى، اعمّ از امور اعتقادى، اخلاقى، احكام عبادات، معاملات، امور فردى و اجتماعى و حقّالله و حقّالنّاس،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ظنّ و يقين وسواسى تا چه حد معتبر است‌؟ آيا در صورت يقين به متعارف بودن آن، باز هم بى اعتبار است‌؟</w:t>
      </w:r>
    </w:p>
    <w:p>
      <w:pPr>
        <w:pStyle w:val="BookText"/>
        <w:rPr/>
      </w:pPr>
      <w:r>
        <w:rPr>
          <w:rFonts w:ascii="IRNazanin" w:hAnsi="IRNazanin" w:eastAsia="IRNazanin"/>
          <w:color w:val="111111"/>
          <w:sz w:val="28"/>
          <w:sz w:val="28"/>
          <w:szCs w:val="28"/>
          <w:rtl w:val="true"/>
          <w:lang w:bidi="fa-IR"/>
        </w:rPr>
        <w:t>شكّ و ظنّ وسواسى اعتبار ندارد و چون يقين او هم تخيّلى بيش نيست، اعتبار ندارد و بايد به شكّ و ظنّ و يقين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گفتۀ وسواسى در مورد نجس يا پاك بودنِ چيزى، مورد قبول است‌؟</w:t>
      </w:r>
    </w:p>
    <w:p>
      <w:pPr>
        <w:pStyle w:val="BookText"/>
        <w:rPr/>
      </w:pPr>
      <w:r>
        <w:rPr>
          <w:rFonts w:ascii="Amiri" w:hAnsi="Amiri" w:eastAsia="Amiri" w:cs="Amiri"/>
          <w:color w:val="111111"/>
          <w:sz w:val="28"/>
          <w:sz w:val="28"/>
          <w:szCs w:val="28"/>
          <w:rtl w:val="true"/>
          <w:lang w:bidi="ar-SA"/>
        </w:rPr>
        <w:t>مورد قبول نيست</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2544057_1280447820"/>
      <w:bookmarkStart w:id="161" w:name="_Toc54"/>
      <w:bookmarkEnd w:id="160"/>
      <w:r>
        <w:rPr>
          <w:rtl w:val="true"/>
        </w:rPr>
        <w:t>وظيفۀ وسواسي در مطهّرات و نجاسات</w:t>
      </w:r>
      <w:bookmarkEnd w:id="16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نداشتن آگاهى به مسائل طهارت و نجاست، تا به حال لباس، بدن، فرش و ديگر متعلّقاتِ زندگى خود را اشتباه تطهير مى كردم، وظيفه ام نسبت به گذشته چيست‌؟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وظيفه اى نسبت به گذشته نداريد و نسبت به آينده اگر وسواسى نيستيد، طبق رسالۀ توضيح المسائل عمل كنيد و اگر وسواسى هستيد، تسامح و تساهل كنيد تا ان شاءالله خوب شويد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هنگام تخلّى احساس مى كنم ذرّات بول به لباس و بدنم مى پاشد، لذا هر بار بدن و لباسم را آب مى كشم، آيا اين كار صحيح است‌؟</w:t>
      </w:r>
    </w:p>
    <w:p>
      <w:pPr>
        <w:pStyle w:val="BookText"/>
        <w:rPr/>
      </w:pPr>
      <w:r>
        <w:rPr>
          <w:rFonts w:ascii="Amiri" w:hAnsi="Amiri" w:eastAsia="Amiri" w:cs="Amiri"/>
          <w:color w:val="111111"/>
          <w:sz w:val="28"/>
          <w:sz w:val="28"/>
          <w:szCs w:val="28"/>
          <w:rtl w:val="true"/>
          <w:lang w:bidi="ar-SA"/>
        </w:rPr>
        <w:t>اين كار حرام است و بايد بدانيد تخيّلى بيش نيست و بايد اعتنا نكنيد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هوا با توجّه به داشتن جرم نجس مى شود؟</w:t>
      </w:r>
    </w:p>
    <w:p>
      <w:pPr>
        <w:pStyle w:val="BookText"/>
        <w:rPr/>
      </w:pPr>
      <w:r>
        <w:rPr>
          <w:rFonts w:ascii="Amiri" w:hAnsi="Amiri" w:eastAsia="Amiri" w:cs="Amiri"/>
          <w:color w:val="111111"/>
          <w:sz w:val="28"/>
          <w:sz w:val="28"/>
          <w:szCs w:val="28"/>
          <w:rtl w:val="true"/>
          <w:lang w:bidi="ar-SA"/>
        </w:rPr>
        <w:t>نجس نمى شود و اين سؤال هم سؤال وسواسى 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معمولاً در تطهير محلِّ بول و غائط شك مى كنم و خانواده مرا وسواسى مى دانند، وظيفه ام چيست‌؟</w:t>
      </w:r>
    </w:p>
    <w:p>
      <w:pPr>
        <w:pStyle w:val="BookText"/>
        <w:rPr/>
      </w:pPr>
      <w:r>
        <w:rPr>
          <w:rFonts w:ascii="IRNazanin" w:hAnsi="IRNazanin" w:eastAsia="IRNazanin"/>
          <w:color w:val="111111"/>
          <w:sz w:val="28"/>
          <w:sz w:val="28"/>
          <w:szCs w:val="28"/>
          <w:rtl w:val="true"/>
          <w:lang w:bidi="fa-IR"/>
        </w:rPr>
        <w:t>شما وسواسى هستيد و بايد حرف آن ها را بشنويد و تطهير شما بيش از پنج دقيقه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نسبت به پول، به خاطردسترسى اقشار مختلف مردم به آن، اعمّ از لاابالى و غيره، احتياط و اجتناب كنيم‌؟</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بارانى، به دليل رفت وآمد مردم، اكثر كوچه ها و خيابان ها نجس مى شود، در چنين مواقعى بايد چه كنم‌؟</w:t>
      </w:r>
    </w:p>
    <w:p>
      <w:pPr>
        <w:pStyle w:val="BookText"/>
        <w:rPr/>
      </w:pPr>
      <w:r>
        <w:rPr>
          <w:rFonts w:ascii="IRNazanin" w:hAnsi="IRNazanin" w:eastAsia="IRNazanin"/>
          <w:color w:val="111111"/>
          <w:sz w:val="28"/>
          <w:sz w:val="28"/>
          <w:szCs w:val="28"/>
          <w:rtl w:val="true"/>
          <w:lang w:bidi="fa-IR"/>
        </w:rPr>
        <w:t>كوچه ها، خيابان ها، دستشوئى ها، بازارها، همه و همه محكوم به طهارت است و تفحّص لازم نيست، بلكه جايز نيست و اجتناب از آن ها هم لازم نيست، بلكه اگر موجب اختلال در كارهاى عبادى يا غيرعبادى شود،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اينكه غذاى بعضى از رستوران ها يا فراورده هاى دامى پاك نيستند، آيا وظيفۀ من تحقيق و برّرسى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مسلمان است، تحقيق لازم نيست، گرچه مسلمان لاابالى هم باشد</w:t>
      </w:r>
      <w:r>
        <w:rPr>
          <w:rFonts w:eastAsia="IRNazanin" w:cs="IRNazanin"/>
          <w:color w:val="111111"/>
          <w:sz w:val="28"/>
          <w:szCs w:val="28"/>
          <w:rtl w:val="true"/>
          <w:lang w:bidi="fa-IR"/>
        </w:rPr>
        <w:t xml:space="preserve">. </w:t>
      </w:r>
      <w:bookmarkStart w:id="162" w:name="pg20273_258549"/>
    </w:p>
    <w:p>
      <w:pPr>
        <w:pStyle w:val="BookText"/>
        <w:rPr/>
      </w:pPr>
      <w:bookmarkEnd w:id="162"/>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رعايت نشدنِ طهارت و نجاست در مسجدالحرام و بسيارى از اماكن مقدّس، عذرى براى شركت نكردن در مراسم حج مى باشد؟</w:t>
      </w:r>
    </w:p>
    <w:p>
      <w:pPr>
        <w:pStyle w:val="BookText"/>
        <w:rPr/>
      </w:pPr>
      <w:r>
        <w:rPr>
          <w:rFonts w:ascii="IRNazanin" w:hAnsi="IRNazanin" w:eastAsia="IRNazanin"/>
          <w:color w:val="111111"/>
          <w:sz w:val="28"/>
          <w:sz w:val="28"/>
          <w:szCs w:val="28"/>
          <w:rtl w:val="true"/>
          <w:lang w:bidi="fa-IR"/>
        </w:rPr>
        <w:t>بايد آن جا را پاك بداند و نجس دانستن آنجا حرام است و تفحّص جايز نيست و گفتگو در اين باره نيز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دست خود را به اشيائى كه سرد هستند مى گذارم، مقدارى بخار مى كند، آيا به وسيلۀ اين بخار، نجاست از شيء خشك سرايت مى كند؟</w:t>
      </w:r>
    </w:p>
    <w:p>
      <w:pPr>
        <w:pStyle w:val="BookText"/>
        <w:rPr/>
      </w:pPr>
      <w:r>
        <w:rPr>
          <w:rFonts w:ascii="Amiri" w:hAnsi="Amiri" w:eastAsia="Amiri" w:cs="Amiri"/>
          <w:color w:val="111111"/>
          <w:sz w:val="28"/>
          <w:sz w:val="28"/>
          <w:szCs w:val="28"/>
          <w:rtl w:val="true"/>
          <w:lang w:bidi="ar-SA"/>
        </w:rPr>
        <w:t>سرايت نمى كند</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2544059_1280447820"/>
      <w:bookmarkStart w:id="164" w:name="_Toc55"/>
      <w:bookmarkEnd w:id="163"/>
      <w:r>
        <w:rPr>
          <w:rtl w:val="true"/>
        </w:rPr>
        <w:t>وسواس فكري</w:t>
      </w:r>
      <w:bookmarkEnd w:id="16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سال است كه بيمارى وسواس دارم و به روانپزشك و روان شناس نيز مراجعه كرده ام، ولى متأسّفانه بهبود نيافته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اساسى بنده اين است كه توجّه به مسائل مربوط به طهارت و نجاست، موجب فشار شديد روحى و روانى براى من شده و به صورت اساسى كار و تحصيل و زندگى ام را با عذاب و اختلال مواجه ساخته است؛ نمى دانم چه كنم و چگونه مى توانم بر مشكل خود فائق آيم‌؟</w:t>
      </w:r>
    </w:p>
    <w:p>
      <w:pPr>
        <w:pStyle w:val="BookText"/>
        <w:rPr/>
      </w:pPr>
      <w:r>
        <w:rPr>
          <w:rFonts w:ascii="IRNazanin" w:hAnsi="IRNazanin" w:eastAsia="IRNazanin"/>
          <w:color w:val="111111"/>
          <w:sz w:val="28"/>
          <w:sz w:val="28"/>
          <w:szCs w:val="28"/>
          <w:rtl w:val="true"/>
          <w:lang w:bidi="fa-IR"/>
        </w:rPr>
        <w:t>درد شما بزرگ است ولى داروى درد شما كوچك است و اگر عمل كنيد، حتماً خوب مى شويد و آن بى اعتنائى به اين گونه فكرهاست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نمودن بر طبق اين وسوسه ها واجب است بى تفاوت باشيد و حرام است با تفاوت باشيد و هرچه مى خواهد شما را رنج بدهد، راجع به همان، بى اعتنا باشيد تا خوب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كه چون نماز شب مى خوانم و ذكر مى گويم، شيطان وسوسه ام مى كند كه آدم خوبى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نجات از اين اوهام و وسوسه ها، مرا راهنمايى كنيد؟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اين افكار اهميّت ندهيد و كار خوب خودتان را بكنيد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گناهانى نظير مراجعه به سايت هاى مبتذل و خواندن مطالب جنسى داشته ام؛ ولى با اينكه چند سال است آن گناهان را ترك كرده ام، ولى باز در بسيارى از اوقات، خصوصاً هنگام برخورد با زنان، فكر مى كنم گناه انجام مى دهم و افكار زشتى به ذهنم خطور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اكثر مردم بدبين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اعتقادات نيز مشكل پيدا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توانم از اين افكار مزاحم نجات پيدا كنم‌؟</w:t>
      </w:r>
    </w:p>
    <w:p>
      <w:pPr>
        <w:pStyle w:val="BookText"/>
        <w:rPr/>
      </w:pPr>
      <w:r>
        <w:rPr>
          <w:rFonts w:ascii="IRNazanin" w:hAnsi="IRNazanin" w:eastAsia="IRNazanin"/>
          <w:color w:val="111111"/>
          <w:sz w:val="28"/>
          <w:sz w:val="28"/>
          <w:szCs w:val="28"/>
          <w:rtl w:val="true"/>
          <w:lang w:bidi="fa-IR"/>
        </w:rPr>
        <w:t>بايد از گذشته ها جداً توبه كنيد و راجع به وسوسه ها بى خيال باشيد و تمركز فكرى روى آن نداشته باشيد، حتماً خوب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زياد بگوييد و از نماز اوّل وقت با جماعت، كمك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وقتى است كه مرتّب در ذهنم تصوّر مى كنم زير ماشين رفته و له شده ام، يا در ذهنم عذاب غرق شدن در دريا را تجسّم مى كنم، يا خيال مى كنم داخل هواپيما و در حال سقوطم، يا بمبى منفجر شده و مى سوزم؛ با اين افكار، زندگى برايم بسيار تلخ شده و فقط آرزوى مرگ راحت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نمى دانم چه كنم؛ لطفاً كمكم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افكار وسوسۀ فكرى است و بايد با بى تفاوتى، خود را خوب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سال است كه بر اثر مريضى فكرى و روحى، ناخواسته در فكر و ذهنم به خدا و امامان زياد بد مى گويم و احساس مى كنم گناه زيادى دارم و از اين كار زجر و عذاب زيادى مى كشم، آيا اين فكرها گناه دارد؟ خواهشمندم مرا راهنمايى كنيد تا از اين عذاب نجات يابم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شما القاء مى شود، از ناحيۀ شيطان است؛ بنابراين راهى جز بى اعتنايى به وسوسۀ شيطان و بى تفاوتى نسبت به اين گونه فكرها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گونه چيزها اهميّت ندهيد و خلاف خواستۀ شيطان عمل كنيد، دست از سر شما برمى دارد و خوب مى شويد، وگرنه وسوسۀ شيطان و فكرهايى كه نوشته ايد، وضعيّت خطرناكى براى شما جلو مى آورد كه جبران آن مشكل است</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20273_258552"/>
      <w:bookmarkStart w:id="166" w:name="pg20273_258552"/>
      <w:bookmarkEnd w:id="166"/>
    </w:p>
    <w:p>
      <w:pPr>
        <w:pStyle w:val="Heading2"/>
        <w:numPr>
          <w:ilvl w:val="1"/>
          <w:numId w:val="1"/>
        </w:numPr>
        <w:rPr/>
      </w:pPr>
      <w:bookmarkStart w:id="167" w:name="pg20273_258552"/>
      <w:bookmarkStart w:id="168" w:name="__RefHeading___Toc12544061_1280447820"/>
      <w:bookmarkStart w:id="169" w:name="_Toc56"/>
      <w:bookmarkEnd w:id="167"/>
      <w:bookmarkEnd w:id="168"/>
      <w:r>
        <w:rPr>
          <w:rtl w:val="true"/>
        </w:rPr>
        <w:t>وضو</w:t>
      </w:r>
      <w:bookmarkEnd w:id="169"/>
    </w:p>
    <w:p>
      <w:pPr>
        <w:pStyle w:val="Heading3"/>
        <w:numPr>
          <w:ilvl w:val="2"/>
          <w:numId w:val="1"/>
        </w:numPr>
        <w:rPr/>
      </w:pPr>
      <w:bookmarkStart w:id="170" w:name="__RefHeading___Toc12544063_1280447820"/>
      <w:bookmarkStart w:id="171" w:name="_Toc57"/>
      <w:bookmarkEnd w:id="170"/>
      <w:r>
        <w:rPr>
          <w:rtl w:val="true"/>
        </w:rPr>
        <w:t>نيّت وضو</w:t>
      </w:r>
      <w:bookmarkEnd w:id="17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مى تواند پيش از وقت نماز، به نيّت مثلاً نماز ظهر وضو بگيرد؟ آيا قبل از نماز ظهر مى تواند با آن وضو كارهايى كه نيازمند وضو است را انجام دهد؟</w:t>
      </w:r>
    </w:p>
    <w:p>
      <w:pPr>
        <w:pStyle w:val="BookText"/>
        <w:rPr/>
      </w:pPr>
      <w:r>
        <w:rPr>
          <w:rFonts w:ascii="Amiri" w:hAnsi="Amiri" w:eastAsia="Amiri" w:cs="Amiri"/>
          <w:color w:val="111111"/>
          <w:sz w:val="28"/>
          <w:sz w:val="28"/>
          <w:szCs w:val="28"/>
          <w:rtl w:val="true"/>
          <w:lang w:bidi="ar-SA"/>
        </w:rPr>
        <w:t>هر دو صورت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وضو حتماً بايد نيّت خاص شود يا با هر وضويى مى توان نماز خواند يا قرآن را مسح نمود؟</w:t>
      </w:r>
    </w:p>
    <w:p>
      <w:pPr>
        <w:pStyle w:val="BookText"/>
        <w:rPr/>
      </w:pPr>
      <w:r>
        <w:rPr>
          <w:rFonts w:ascii="Amiri" w:hAnsi="Amiri" w:eastAsia="Amiri" w:cs="Amiri"/>
          <w:color w:val="111111"/>
          <w:sz w:val="28"/>
          <w:sz w:val="28"/>
          <w:szCs w:val="28"/>
          <w:rtl w:val="true"/>
          <w:lang w:bidi="ar-SA"/>
        </w:rPr>
        <w:t>با هر وضويى مى توان نماز خواند</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2544065_1280447820"/>
      <w:bookmarkStart w:id="173" w:name="_Toc58"/>
      <w:bookmarkEnd w:id="172"/>
      <w:r>
        <w:rPr>
          <w:rtl w:val="true"/>
        </w:rPr>
        <w:t>شرايط وضو</w:t>
      </w:r>
      <w:bookmarkEnd w:id="17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اعضاى وضو به هنگام وضو گرفتن خيس باشند، وضو صحيح است‌؟</w:t>
      </w:r>
    </w:p>
    <w:p>
      <w:pPr>
        <w:pStyle w:val="BookText"/>
        <w:rPr/>
      </w:pPr>
      <w:r>
        <w:rPr>
          <w:rFonts w:ascii="Amiri" w:hAnsi="Amiri" w:eastAsia="Amiri" w:cs="Amiri"/>
          <w:color w:val="111111"/>
          <w:sz w:val="28"/>
          <w:sz w:val="28"/>
          <w:szCs w:val="28"/>
          <w:rtl w:val="true"/>
          <w:lang w:bidi="ar-SA"/>
        </w:rPr>
        <w:t>صحيح است، به غير از مواضع مسح كه بايد خشك باشند يا آب وضو بر آن غلبه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وضو ايستادن شرط است‌؟ يا نشسته هم مى توان وضو گرفت‌؟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ايستادن شرط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صحّت وضو شرط است كه آب بر همۀ قسمت هاى دست جريان پيدا كند يا آنكه كشيدن دستِ تر بر آن كافى است‌؟</w:t>
      </w:r>
    </w:p>
    <w:p>
      <w:pPr>
        <w:pStyle w:val="BookText"/>
        <w:rPr/>
      </w:pPr>
      <w:r>
        <w:rPr>
          <w:rFonts w:ascii="Amiri" w:hAnsi="Amiri" w:eastAsia="Amiri" w:cs="Amiri"/>
          <w:color w:val="111111"/>
          <w:sz w:val="28"/>
          <w:sz w:val="28"/>
          <w:szCs w:val="28"/>
          <w:rtl w:val="true"/>
          <w:lang w:bidi="ar-SA"/>
        </w:rPr>
        <w:t>بايد آب جريان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 نحوۀ وضو گرفتن زن و مرد تفاوتى هست‌؟</w:t>
      </w:r>
    </w:p>
    <w:p>
      <w:pPr>
        <w:pStyle w:val="BookText"/>
        <w:rPr/>
      </w:pPr>
      <w:r>
        <w:rPr>
          <w:rFonts w:ascii="Amiri" w:hAnsi="Amiri" w:eastAsia="Amiri" w:cs="Amiri"/>
          <w:color w:val="111111"/>
          <w:sz w:val="28"/>
          <w:sz w:val="28"/>
          <w:szCs w:val="28"/>
          <w:rtl w:val="true"/>
          <w:lang w:bidi="ar-SA"/>
        </w:rPr>
        <w:t>تفاوت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آب باقى مانده از غسل، كه در ظرفى جمع كرده اند، مى توان وضو گرفت‌؟</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مسجدى براى نماز در آن مسجد وقف شده باشد، آيا مى توان با آن وضو گرفت و دو ركعت نماز تحيّت در آن مسجد خواند و سپس از مسجد بيرون رفت‌؟ آيا صحيح است كه شخص با همان وضو در مساجد يا مكان هاى ديگر نماز بخواند يا كارهايى را كه نياز به وضو دارد، در غير آن مسجد انجام دهد؟</w:t>
      </w:r>
    </w:p>
    <w:p>
      <w:pPr>
        <w:pStyle w:val="BookText"/>
        <w:rPr/>
      </w:pPr>
      <w:r>
        <w:rPr>
          <w:rFonts w:ascii="Amiri" w:hAnsi="Amiri" w:eastAsia="Amiri" w:cs="Amiri"/>
          <w:color w:val="111111"/>
          <w:sz w:val="28"/>
          <w:sz w:val="28"/>
          <w:szCs w:val="28"/>
          <w:rtl w:val="true"/>
          <w:lang w:bidi="ar-SA"/>
        </w:rPr>
        <w:t>با آن وضو همه جا مى تواند كلّيۀ اعمال واجب يا مستحب را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آب قنات يا جوى آبى كه صاحب آن معلوم نيست يا در دسترس نمى باشد و در فضاى باز جارى است، براى وضو چه حكمى دارد؟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وضوگرفتن از حوض هاى موجود در ميادين شهر يا پارك ها، چه حكمى دارد؟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انگشتر يا حلقه را هنگام وضو از دست خارج كنيم‌؟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جريان آب در زير آن باشد، اشكال ندارد</w:t>
      </w:r>
      <w:r>
        <w:rPr>
          <w:rFonts w:eastAsia="IRNazanin" w:cs="IRNazanin"/>
          <w:color w:val="111111"/>
          <w:sz w:val="28"/>
          <w:szCs w:val="28"/>
          <w:rtl w:val="true"/>
          <w:lang w:bidi="fa-IR"/>
        </w:rPr>
        <w:t xml:space="preserve">. </w:t>
      </w:r>
      <w:bookmarkStart w:id="174" w:name="pg20273_258554"/>
    </w:p>
    <w:p>
      <w:pPr>
        <w:pStyle w:val="Heading3"/>
        <w:numPr>
          <w:ilvl w:val="2"/>
          <w:numId w:val="1"/>
        </w:numPr>
        <w:rPr/>
      </w:pPr>
      <w:bookmarkStart w:id="175" w:name="__RefHeading___Toc12544067_1280447820"/>
      <w:bookmarkStart w:id="176" w:name="_Toc59"/>
      <w:bookmarkEnd w:id="174"/>
      <w:bookmarkEnd w:id="175"/>
      <w:r>
        <w:rPr>
          <w:rtl w:val="true"/>
        </w:rPr>
        <w:t>شستن صورت و دست ها</w:t>
      </w:r>
      <w:bookmarkEnd w:id="17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توانيم در هنگام وضو به جاى آب ريختن روى دست، دست ها يا صورت را زير شير آب بگيريم و پس از آن وضوى دست را بكشيم‌؟</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وضو اگر شروع شستن دست از آرنج نباشد، مثلاً ابتدا وسط دست به پايين را بشويد و سپس از آرنج تا وسط دست را، وضو صحيح است يا خير؟</w:t>
      </w:r>
    </w:p>
    <w:p>
      <w:pPr>
        <w:pStyle w:val="BookText"/>
        <w:rPr/>
      </w:pP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حين وضو، كمى آب به طرف آرنج برگردد، يا به طور ناخودآگاه دست انسان كمى از پايين به بالا كشيده شود، آيا وضو صحيح است‌؟</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شستن اعضاى وضو براى بار دوّم، جايز است يا مستحب‌؟</w:t>
      </w:r>
    </w:p>
    <w:p>
      <w:pPr>
        <w:pStyle w:val="BookText"/>
        <w:rPr/>
      </w:pPr>
      <w:r>
        <w:rPr>
          <w:rFonts w:ascii="Amiri" w:hAnsi="Amiri" w:eastAsia="Amiri" w:cs="Amiri"/>
          <w:color w:val="111111"/>
          <w:sz w:val="28"/>
          <w:sz w:val="28"/>
          <w:szCs w:val="28"/>
          <w:rtl w:val="true"/>
          <w:lang w:bidi="ar-SA"/>
        </w:rPr>
        <w:t>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وضوى ارتماسى، چندبار جايز است كه دست و صورت را داخل آب كنيم‌؟</w:t>
      </w:r>
    </w:p>
    <w:p>
      <w:pPr>
        <w:pStyle w:val="BookText"/>
        <w:rPr/>
      </w:pPr>
      <w:r>
        <w:rPr>
          <w:rFonts w:ascii="Amiri" w:hAnsi="Amiri" w:eastAsia="Amiri" w:cs="Amiri"/>
          <w:color w:val="111111"/>
          <w:sz w:val="28"/>
          <w:sz w:val="28"/>
          <w:szCs w:val="28"/>
          <w:rtl w:val="true"/>
          <w:lang w:bidi="ar-SA"/>
        </w:rPr>
        <w:t>بيش از دوبار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داراى يك انگشت اضافى در دست است، آيا شستن آن براى وضو لازم است يا فقط شستن پنج انگشت كفايت مى كند؟</w:t>
      </w:r>
    </w:p>
    <w:p>
      <w:pPr>
        <w:pStyle w:val="BookText"/>
        <w:rPr/>
      </w:pPr>
      <w:r>
        <w:rPr>
          <w:rFonts w:ascii="Amiri" w:hAnsi="Amiri" w:eastAsia="Amiri" w:cs="Amiri"/>
          <w:color w:val="111111"/>
          <w:sz w:val="28"/>
          <w:sz w:val="28"/>
          <w:szCs w:val="28"/>
          <w:rtl w:val="true"/>
          <w:lang w:bidi="ar-SA"/>
        </w:rPr>
        <w:t>بايد همه را بشويد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شستن دست چپ، به خاطر گرمى هوا يا طول كشيدن وضو، اگر فقط دست راست مرطوب باشد، به صحّت وضو اشكالى وارد مى شود؟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وضو صحيح است</w:t>
      </w:r>
      <w:r>
        <w:rPr>
          <w:rFonts w:eastAsia="Amiri" w:cs="Amiri" w:ascii="Amiri" w:hAnsi="Amiri"/>
          <w:color w:val="111111"/>
          <w:sz w:val="28"/>
          <w:szCs w:val="28"/>
          <w:rtl w:val="true"/>
          <w:lang w:bidi="ar-SA"/>
        </w:rPr>
        <w:t xml:space="preserve">. </w:t>
      </w:r>
      <w:bookmarkStart w:id="177" w:name="pg20273_258555"/>
    </w:p>
    <w:p>
      <w:pPr>
        <w:pStyle w:val="Heading3"/>
        <w:numPr>
          <w:ilvl w:val="2"/>
          <w:numId w:val="1"/>
        </w:numPr>
        <w:rPr/>
      </w:pPr>
      <w:bookmarkStart w:id="178" w:name="__RefHeading___Toc12544069_1280447820"/>
      <w:bookmarkStart w:id="179" w:name="_Toc60"/>
      <w:bookmarkEnd w:id="177"/>
      <w:bookmarkEnd w:id="178"/>
      <w:r>
        <w:rPr>
          <w:rtl w:val="true"/>
        </w:rPr>
        <w:t>مسح سر و پا</w:t>
      </w:r>
      <w:bookmarkEnd w:id="17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وضو گرفتن شير آب را ببنديم و آب هاى روى شير به دست منتقل شود، در ادامۀ وضو مشكلى ايجاد مى شود؟</w:t>
      </w:r>
    </w:p>
    <w:p>
      <w:pPr>
        <w:pStyle w:val="BookText"/>
        <w:rPr/>
      </w:pPr>
      <w:r>
        <w:rPr>
          <w:rFonts w:ascii="IRNazanin" w:hAnsi="IRNazanin" w:eastAsia="IRNazanin"/>
          <w:color w:val="111111"/>
          <w:sz w:val="28"/>
          <w:sz w:val="28"/>
          <w:szCs w:val="28"/>
          <w:rtl w:val="true"/>
          <w:lang w:bidi="fa-IR"/>
        </w:rPr>
        <w:t>اشكال ندارد، زيرا معمولاً آب روى شير بر آب وضو غلبه پيدا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مسح سر، اگر انسان فقط دست را روى سر بگذارد و بردارد، كفايت مى كند يا حتماً بايد دست را روى سر بكشد؟</w:t>
      </w:r>
    </w:p>
    <w:p>
      <w:pPr>
        <w:pStyle w:val="BookText"/>
        <w:rPr/>
      </w:pPr>
      <w:r>
        <w:rPr>
          <w:rFonts w:ascii="Amiri" w:hAnsi="Amiri" w:eastAsia="Amiri" w:cs="Amiri"/>
          <w:color w:val="111111"/>
          <w:sz w:val="28"/>
          <w:sz w:val="28"/>
          <w:szCs w:val="28"/>
          <w:rtl w:val="true"/>
          <w:lang w:bidi="ar-SA"/>
        </w:rPr>
        <w:t>كفايت نمى كند و بايد دست را روى سر بكشد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 مسح سر به رطوبت صورت متّصل شود، آيا وضو باطل مى شود؟</w:t>
      </w:r>
    </w:p>
    <w:p>
      <w:pPr>
        <w:pStyle w:val="BookText"/>
        <w:rPr/>
      </w:pPr>
      <w:r>
        <w:rPr>
          <w:rFonts w:ascii="IRNazanin" w:hAnsi="IRNazanin" w:eastAsia="IRNazanin"/>
          <w:color w:val="111111"/>
          <w:sz w:val="28"/>
          <w:sz w:val="28"/>
          <w:szCs w:val="28"/>
          <w:rtl w:val="true"/>
          <w:lang w:bidi="fa-IR"/>
        </w:rPr>
        <w:t>اشكال ندارد، ولى اگر كف دست با رطوبت صورت متّصل شود، نمى تواند با آن رطوبت صورت، مسح پا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سر از پائين به بالا، مخصوصاً براى خانم ها، چه حكمى دارد؟</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مسح سر و مرطوب شدن مو يا پوست، موى سر زن و مرد فرق مى كند؟</w:t>
      </w:r>
    </w:p>
    <w:p>
      <w:pPr>
        <w:pStyle w:val="BookText"/>
        <w:rPr/>
      </w:pPr>
      <w:r>
        <w:rPr>
          <w:rFonts w:ascii="Amiri" w:hAnsi="Amiri" w:eastAsia="Amiri" w:cs="Amiri"/>
          <w:color w:val="111111"/>
          <w:sz w:val="28"/>
          <w:sz w:val="28"/>
          <w:szCs w:val="28"/>
          <w:rtl w:val="true"/>
          <w:lang w:bidi="ar-SA"/>
        </w:rPr>
        <w:t>فرق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مسح سر، مرطوب شدن مو كافى است يا اين كه رطوبت بايد به پوست سر هم برسد؟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مرطوب شدن مو كفايت مى كند، مگر اينكه مو به اندازه اى بلند باشد كه با شانه كردن به صورت بريزد و در اين صورت بايد بيخ موها يا پوست سر را مسح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مسح سر با دست چپ، چه حكمى دارد؟</w:t>
      </w:r>
    </w:p>
    <w:p>
      <w:pPr>
        <w:pStyle w:val="BookText"/>
        <w:rPr/>
      </w:pPr>
      <w:r>
        <w:rPr>
          <w:rFonts w:ascii="IRNazanin" w:hAnsi="IRNazanin" w:eastAsia="IRNazanin"/>
          <w:color w:val="111111"/>
          <w:sz w:val="28"/>
          <w:sz w:val="28"/>
          <w:szCs w:val="28"/>
          <w:rtl w:val="true"/>
          <w:lang w:bidi="fa-IR"/>
        </w:rPr>
        <w:t>اگر مجبور است،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مى تواند احتياطاً مسح سر يا پا را تكرار كند؟ در صورت نياز به تكرار، حتماً بايد جاى مسح قبلى را بخشكاند، يا مسح كردن دوباره روى همان محل، كفايت مى كند؟</w:t>
      </w:r>
    </w:p>
    <w:p>
      <w:pPr>
        <w:pStyle w:val="BookText"/>
        <w:rPr/>
      </w:pPr>
      <w:r>
        <w:rPr>
          <w:rFonts w:ascii="IRNazanin" w:hAnsi="IRNazanin" w:eastAsia="IRNazanin"/>
          <w:color w:val="111111"/>
          <w:sz w:val="28"/>
          <w:sz w:val="28"/>
          <w:szCs w:val="28"/>
          <w:rtl w:val="true"/>
          <w:lang w:bidi="fa-IR"/>
        </w:rPr>
        <w:t>تكرار در مسح، اگر وسواسى نباشد جايز است و خشكانيدن هم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كشيدن مسح به اين صورت كه دست را كامل روى محل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يا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و كمى حركت دهد، آيا كفايت از مسح مى كند؟</w:t>
      </w:r>
    </w:p>
    <w:p>
      <w:pPr>
        <w:pStyle w:val="BookText"/>
        <w:rPr/>
      </w:pPr>
      <w:r>
        <w:rPr>
          <w:rFonts w:ascii="IRNazanin" w:hAnsi="IRNazanin" w:eastAsia="IRNazanin"/>
          <w:color w:val="111111"/>
          <w:sz w:val="28"/>
          <w:sz w:val="28"/>
          <w:szCs w:val="28"/>
          <w:rtl w:val="true"/>
          <w:lang w:bidi="fa-IR"/>
        </w:rPr>
        <w:t>كفايت مى كند، البته حركت در مسح سر، بايد از بالا به پائين و در پاها از انگشتان به بالا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پا از بالا به پائين چه حكمى دارد؟</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پس از شستن صورت و دست ها، با اينكه رطوبت كافى كف دست هايش هست، باز دست خود را به صورت و يا دست ها بكشد كه رطوبت جديدى وارد كف دست شود، وضوى او چه حمكى دارد؟</w:t>
      </w:r>
    </w:p>
    <w:p>
      <w:pPr>
        <w:pStyle w:val="BookText"/>
        <w:rPr/>
      </w:pPr>
      <w:r>
        <w:rPr>
          <w:rFonts w:ascii="IRNazanin" w:hAnsi="IRNazanin" w:eastAsia="IRNazanin"/>
          <w:color w:val="111111"/>
          <w:sz w:val="28"/>
          <w:sz w:val="28"/>
          <w:szCs w:val="28"/>
          <w:rtl w:val="true"/>
          <w:lang w:bidi="fa-IR"/>
        </w:rPr>
        <w:t>اگر غيرمتعارف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مسح پا به اندازۀ انگشت بزرگ پا و قبل از برآمدگى روى پا صحيح است‌؟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تا بعد از برآمدگى پا باشد و بسيار بجاست كه مسح پا را از اوّل انگشتان تا آخر روى پا به طور كامل بكشد</w:t>
      </w:r>
      <w:r>
        <w:rPr>
          <w:rFonts w:eastAsia="IRNazanin" w:cs="IRNazanin"/>
          <w:color w:val="111111"/>
          <w:sz w:val="28"/>
          <w:szCs w:val="28"/>
          <w:rtl w:val="true"/>
          <w:lang w:bidi="fa-IR"/>
        </w:rPr>
        <w:t xml:space="preserve">. </w:t>
      </w:r>
      <w:bookmarkStart w:id="180" w:name="pg20273_258557"/>
    </w:p>
    <w:p>
      <w:pPr>
        <w:pStyle w:val="BookText"/>
        <w:rPr/>
      </w:pPr>
      <w:bookmarkEnd w:id="180"/>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جديداً برخى از خانم ها براى وضو، از جوراب هايى استفاده مى كنند كه به جوراب وضو شهرت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روى اين جوراب ها به اندازۀ انگشت بزرگ پا، به صورت چسبى مى باشد كه شخص مى تواند موقع وضو اين قسمت را باز كند و بدون اينكه جوراب را از پا خارج نمايد، مسح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وضو گرفتن با اين جوراب ها و به اين صورت صحيح است يا خير؟</w:t>
      </w:r>
    </w:p>
    <w:p>
      <w:pPr>
        <w:pStyle w:val="BookText"/>
        <w:rPr/>
      </w:pPr>
      <w:r>
        <w:rPr>
          <w:rFonts w:ascii="Amiri" w:hAnsi="Amiri" w:eastAsia="Amiri" w:cs="Amiri"/>
          <w:color w:val="111111"/>
          <w:sz w:val="28"/>
          <w:sz w:val="28"/>
          <w:szCs w:val="28"/>
          <w:rtl w:val="true"/>
          <w:lang w:bidi="ar-SA"/>
        </w:rPr>
        <w:t>صحيح است، ولى خوب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مسح پا، همۀ روى انگشت بزرگ مرطوب نمى شود و بعضاً گوشه هايى از آن خشك مى ماند، تكليف چيست‌؟</w:t>
      </w:r>
    </w:p>
    <w:p>
      <w:pPr>
        <w:pStyle w:val="BookText"/>
        <w:rPr/>
      </w:pPr>
      <w:r>
        <w:rPr>
          <w:rFonts w:ascii="Amiri" w:hAnsi="Amiri" w:eastAsia="Amiri" w:cs="Amiri"/>
          <w:color w:val="111111"/>
          <w:sz w:val="28"/>
          <w:sz w:val="28"/>
          <w:szCs w:val="28"/>
          <w:rtl w:val="true"/>
          <w:lang w:bidi="ar-SA"/>
        </w:rPr>
        <w:t>وضو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با انگشتان خود مسح سر يا پا را انجام دهد، آيا مى تواند با كف دست يا حتّى با كناره هاى دست مسح كند؟</w:t>
      </w:r>
    </w:p>
    <w:p>
      <w:pPr>
        <w:pStyle w:val="BookText"/>
        <w:rPr/>
      </w:pPr>
      <w:r>
        <w:rPr>
          <w:rFonts w:ascii="IRNazanin" w:hAnsi="IRNazanin" w:eastAsia="IRNazanin"/>
          <w:color w:val="111111"/>
          <w:sz w:val="28"/>
          <w:sz w:val="28"/>
          <w:szCs w:val="28"/>
          <w:rtl w:val="true"/>
          <w:lang w:bidi="fa-IR"/>
        </w:rPr>
        <w:t>بايد با كف دست باشد نه كنارۀ دست، مگر آنكه از كنارۀ كف دست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كشيدن مسح دو پا به طور همزمان براى صحت وضو مضر است‌؟</w:t>
      </w:r>
    </w:p>
    <w:p>
      <w:pPr>
        <w:pStyle w:val="BookText"/>
        <w:rPr/>
      </w:pPr>
      <w:r>
        <w:rPr>
          <w:rFonts w:ascii="IRNazanin" w:hAnsi="IRNazanin" w:eastAsia="IRNazanin"/>
          <w:color w:val="111111"/>
          <w:sz w:val="28"/>
          <w:sz w:val="28"/>
          <w:szCs w:val="28"/>
          <w:rtl w:val="true"/>
          <w:lang w:bidi="fa-IR"/>
        </w:rPr>
        <w:t>مسح پاى چپ، بايد بعد از مسح پاى راست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انگشتان پايش قطع شده، آيا مى تواند روى بقيه پا مسح نمايد؟</w:t>
      </w:r>
    </w:p>
    <w:p>
      <w:pPr>
        <w:pStyle w:val="BookText"/>
        <w:rPr/>
      </w:pPr>
      <w:r>
        <w:rPr>
          <w:rFonts w:ascii="Amiri" w:hAnsi="Amiri" w:eastAsia="Amiri" w:cs="Amiri"/>
          <w:color w:val="111111"/>
          <w:sz w:val="28"/>
          <w:sz w:val="28"/>
          <w:szCs w:val="28"/>
          <w:rtl w:val="true"/>
          <w:lang w:bidi="ar-SA"/>
        </w:rPr>
        <w:t>بايد مسح كند</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2544071_1280447820"/>
      <w:bookmarkStart w:id="182" w:name="_Toc61"/>
      <w:bookmarkEnd w:id="181"/>
      <w:r>
        <w:rPr>
          <w:rtl w:val="true"/>
        </w:rPr>
        <w:t>مبطلات و موانع وضو</w:t>
      </w:r>
      <w:bookmarkEnd w:id="18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با آبى كه به صورت غير قانونى براى منزلى كشيده شده، وضو گرفت يا غسل كرد؟ آيا اين وضو و غسل صحيح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فاصلۀ زمانى در شستن اعضاء وضو، وضو را باطل نمى كند؟</w:t>
      </w:r>
    </w:p>
    <w:p>
      <w:pPr>
        <w:pStyle w:val="BookText"/>
        <w:rPr/>
      </w:pPr>
      <w:r>
        <w:rPr>
          <w:rFonts w:ascii="Amiri" w:hAnsi="Amiri" w:eastAsia="Amiri" w:cs="Amiri"/>
          <w:color w:val="111111"/>
          <w:sz w:val="28"/>
          <w:sz w:val="28"/>
          <w:szCs w:val="28"/>
          <w:rtl w:val="true"/>
          <w:lang w:bidi="ar-SA"/>
        </w:rPr>
        <w:t>به اندازه اى كه عرف ترتيب و موالات را ببيند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 گويند اگر بين شستن دست چپ و مسح سر، كسى بيش از چهار قدم راه برود، وضوى او باطل است؛ آيا چنين مطلبى صحّت دارد؟</w:t>
      </w:r>
    </w:p>
    <w:p>
      <w:pPr>
        <w:pStyle w:val="BookText"/>
        <w:rPr/>
      </w:pPr>
      <w:r>
        <w:rPr>
          <w:rFonts w:ascii="IRNazanin" w:hAnsi="IRNazanin" w:eastAsia="IRNazanin"/>
          <w:color w:val="111111"/>
          <w:sz w:val="28"/>
          <w:sz w:val="28"/>
          <w:szCs w:val="28"/>
          <w:rtl w:val="true"/>
          <w:lang w:bidi="fa-IR"/>
        </w:rPr>
        <w:t>تا موالات به هم نخورد، مى تواند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اينجانب رنگ كارى و نقاشى منازل است و معمولاً دستانم بر اثر رنگ، سفيد شده يا گاهى رنگ زير ناخن هايم مى بينم و پاك كردن آن هميشه مستلزم صرف وقت زياد است و خيلى از اوقات نيز نمى توانم تمامى آن را از بين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اينجانب براى انجام وضو چيست‌؟</w:t>
      </w:r>
    </w:p>
    <w:p>
      <w:pPr>
        <w:pStyle w:val="BookText"/>
        <w:rPr/>
      </w:pPr>
      <w:r>
        <w:rPr>
          <w:rFonts w:ascii="IRNazanin" w:hAnsi="IRNazanin" w:eastAsia="IRNazanin"/>
          <w:color w:val="111111"/>
          <w:sz w:val="28"/>
          <w:sz w:val="28"/>
          <w:szCs w:val="28"/>
          <w:rtl w:val="true"/>
          <w:lang w:bidi="fa-IR"/>
        </w:rPr>
        <w:t>اگر نمى توانيد آن رنگ ها را از بين ببريد، با همان حال وضو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رنگى كه بر اثر تماس دست با بعضى از ميوه ها مثل توت يا پوست گردو به دست مى ماند، آيا مانع وضو به حساب مى آيد؟</w:t>
      </w:r>
    </w:p>
    <w:p>
      <w:pPr>
        <w:pStyle w:val="BookText"/>
        <w:rPr/>
      </w:pPr>
      <w:r>
        <w:rPr>
          <w:rFonts w:ascii="Amiri" w:hAnsi="Amiri" w:eastAsia="Amiri" w:cs="Amiri"/>
          <w:color w:val="111111"/>
          <w:sz w:val="28"/>
          <w:sz w:val="28"/>
          <w:szCs w:val="28"/>
          <w:rtl w:val="true"/>
          <w:lang w:bidi="ar-SA"/>
        </w:rPr>
        <w:t>مانع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جوهر خودكار مانع وضو است‌؟</w:t>
      </w:r>
    </w:p>
    <w:p>
      <w:pPr>
        <w:pStyle w:val="BookText"/>
        <w:rPr/>
      </w:pPr>
      <w:r>
        <w:rPr>
          <w:rFonts w:ascii="Amiri" w:hAnsi="Amiri" w:eastAsia="Amiri" w:cs="Amiri"/>
          <w:color w:val="111111"/>
          <w:sz w:val="28"/>
          <w:sz w:val="28"/>
          <w:szCs w:val="28"/>
          <w:rtl w:val="true"/>
          <w:lang w:bidi="ar-SA"/>
        </w:rPr>
        <w:t>مانع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رنگ موى سر به هنگام مسح سر، مانع وضو است‌؟</w:t>
      </w:r>
    </w:p>
    <w:p>
      <w:pPr>
        <w:pStyle w:val="BookText"/>
        <w:rPr/>
      </w:pPr>
      <w:r>
        <w:rPr>
          <w:rFonts w:ascii="Amiri" w:hAnsi="Amiri" w:eastAsia="Amiri" w:cs="Amiri"/>
          <w:color w:val="111111"/>
          <w:sz w:val="28"/>
          <w:sz w:val="28"/>
          <w:szCs w:val="28"/>
          <w:rtl w:val="true"/>
          <w:lang w:bidi="ar-SA"/>
        </w:rPr>
        <w:t>مانع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 يا پوست كسى به طور طبيعى چرب باشد، آيا اين چربى مانع وضو است‌؟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مانع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لاك يا رنگ روى ناخن خانم ها، مانع وضو است‌؟</w:t>
      </w:r>
    </w:p>
    <w:p>
      <w:pPr>
        <w:pStyle w:val="BookText"/>
        <w:rPr/>
      </w:pPr>
      <w:r>
        <w:rPr>
          <w:rFonts w:ascii="IRNazanin" w:hAnsi="IRNazanin" w:eastAsia="IRNazanin"/>
          <w:color w:val="111111"/>
          <w:sz w:val="28"/>
          <w:sz w:val="28"/>
          <w:szCs w:val="28"/>
          <w:rtl w:val="true"/>
          <w:lang w:bidi="fa-IR"/>
        </w:rPr>
        <w:t>لاك مانع است و هر رنگى كه جرم داشته باشد نيز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سرمه، آيا مانع وضو به حساب مى آيد؟</w:t>
      </w:r>
    </w:p>
    <w:p>
      <w:pPr>
        <w:pStyle w:val="BookText"/>
        <w:rPr/>
      </w:pPr>
      <w:r>
        <w:rPr>
          <w:rFonts w:ascii="IRNazanin" w:hAnsi="IRNazanin" w:eastAsia="IRNazanin"/>
          <w:color w:val="111111"/>
          <w:sz w:val="28"/>
          <w:sz w:val="28"/>
          <w:szCs w:val="28"/>
          <w:rtl w:val="true"/>
          <w:lang w:bidi="fa-IR"/>
        </w:rPr>
        <w:t>اگر جرم در اطراف چشم باشد بايد رفع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كاشت ناخن و مژۀ مصنوعى مانع وضو و غسل است، كاشت آن چه حكمى دارد؟</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ناخن و مژۀ مصنوعى كاشته و نمى تواند آنها را بردارد، وظيفه اش در مورد وضو و غسل چيست و نماز او چه حكمى دارد؟</w:t>
      </w:r>
    </w:p>
    <w:p>
      <w:pPr>
        <w:pStyle w:val="BookText"/>
        <w:rPr/>
      </w:pPr>
      <w:r>
        <w:rPr>
          <w:rFonts w:ascii="IRNazanin" w:hAnsi="IRNazanin" w:eastAsia="IRNazanin"/>
          <w:color w:val="111111"/>
          <w:sz w:val="28"/>
          <w:sz w:val="28"/>
          <w:szCs w:val="28"/>
          <w:rtl w:val="true"/>
          <w:lang w:bidi="fa-IR"/>
        </w:rPr>
        <w:t>گرچه مرتكب حرام شده، امّا نماز او صحيح است و وضو و غسل او خودبه خود جبيره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موى جلوى سر كسى مصنوعى باشد، آيا مسح كشيدن بر موى مصنوعى، براى او جايز است‌؟</w:t>
      </w:r>
    </w:p>
    <w:p>
      <w:pPr>
        <w:pStyle w:val="BookText"/>
        <w:rPr/>
      </w:pPr>
      <w:r>
        <w:rPr>
          <w:rFonts w:ascii="IRNazanin" w:hAnsi="IRNazanin" w:eastAsia="IRNazanin"/>
          <w:color w:val="111111"/>
          <w:sz w:val="28"/>
          <w:sz w:val="28"/>
          <w:szCs w:val="28"/>
          <w:rtl w:val="true"/>
          <w:lang w:bidi="fa-IR"/>
        </w:rPr>
        <w:t>جايز نيست، مگر چاره اى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همۀ انگشتان پا به جز انگشت كوچك را لاك زده است، آيا مى تواند در مسح پا، فقط انگشت كوچك را مسح نمايد؟ اگر همۀ انگشتان به جز انگشت بزرگ را لاك زده باشد چطور؟</w:t>
      </w:r>
    </w:p>
    <w:p>
      <w:pPr>
        <w:pStyle w:val="BookText"/>
        <w:rPr/>
      </w:pPr>
      <w:r>
        <w:rPr>
          <w:rFonts w:ascii="IRNazanin" w:hAnsi="IRNazanin" w:eastAsia="IRNazanin"/>
          <w:color w:val="111111"/>
          <w:sz w:val="28"/>
          <w:sz w:val="28"/>
          <w:szCs w:val="28"/>
          <w:rtl w:val="true"/>
          <w:lang w:bidi="fa-IR"/>
        </w:rPr>
        <w:t>جايز است، گرچه بهتر 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همۀ انگشتان پاى خود را لاك زده است، آيا مى تواند براى وضو صرفاً روى پا را مسح كند؟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قبل از نماز، اعضاى وضو را وارسى كرده و چيزى از موانع در آن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مانعى در اعضاى وضو ببيند، نماز او چه حكمى دارد؟</w:t>
      </w:r>
    </w:p>
    <w:p>
      <w:pPr>
        <w:pStyle w:val="BookText"/>
        <w:rPr/>
      </w:pPr>
      <w:r>
        <w:rPr>
          <w:rFonts w:ascii="Amiri" w:hAnsi="Amiri" w:eastAsia="Amiri" w:cs="Amiri"/>
          <w:color w:val="111111"/>
          <w:sz w:val="28"/>
          <w:sz w:val="28"/>
          <w:szCs w:val="28"/>
          <w:rtl w:val="true"/>
          <w:lang w:bidi="ar-SA"/>
        </w:rPr>
        <w:t>نماز او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پاهاى شخصى به شدّت آسيب ديده است كه مجبور است اكثر اوقات با كفش طبّى خاصّى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كفش ها براى مسح پا خصوصاً در بيرون از منزل، بسيار مشكل است، تكليف اين شخص براى مسح پا چيست‌؟</w:t>
      </w:r>
    </w:p>
    <w:p>
      <w:pPr>
        <w:pStyle w:val="BookText"/>
        <w:rPr/>
      </w:pPr>
      <w:r>
        <w:rPr>
          <w:rFonts w:ascii="Amiri" w:hAnsi="Amiri" w:eastAsia="Amiri" w:cs="Amiri"/>
          <w:color w:val="111111"/>
          <w:sz w:val="28"/>
          <w:sz w:val="28"/>
          <w:szCs w:val="28"/>
          <w:rtl w:val="true"/>
          <w:lang w:bidi="ar-SA"/>
        </w:rPr>
        <w:t>روى همان كفش مسح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مانعى در دستش دارد و نمى تواند آن را برطرف كند و مثلاً چند روز براى پاك شدن آن زمان لازم است، براى وضو چه تكليفى دارد؟</w:t>
      </w:r>
    </w:p>
    <w:p>
      <w:pPr>
        <w:pStyle w:val="BookText"/>
        <w:rPr/>
      </w:pPr>
      <w:r>
        <w:rPr>
          <w:rFonts w:ascii="IRNazanin" w:hAnsi="IRNazanin" w:eastAsia="IRNazanin"/>
          <w:color w:val="111111"/>
          <w:sz w:val="28"/>
          <w:sz w:val="28"/>
          <w:szCs w:val="28"/>
          <w:rtl w:val="true"/>
          <w:lang w:bidi="fa-IR"/>
        </w:rPr>
        <w:t>با همان مانع وضو بگيرد و اگر غسل دارد، غسل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موضوع تاتو براى خانم ها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تاتو اگر جرم دائمى روى پوست نداشته باشد، چه حكمى دارد؟</w:t>
      </w:r>
    </w:p>
    <w:p>
      <w:pPr>
        <w:pStyle w:val="BookText"/>
        <w:rPr/>
      </w:pPr>
      <w:r>
        <w:rPr>
          <w:rFonts w:ascii="IRNazanin" w:hAnsi="IRNazanin" w:eastAsia="IRNazanin"/>
          <w:color w:val="111111"/>
          <w:sz w:val="28"/>
          <w:sz w:val="28"/>
          <w:szCs w:val="28"/>
          <w:rtl w:val="true"/>
          <w:lang w:bidi="fa-IR"/>
        </w:rPr>
        <w:t>بايد از نامحرم پوشانده شود و به طور كلّى پرهيز از آن بسيار 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تاتو، جرم دار و مانع وضو و غسل باشد، آيا انجام آن اشكال دارد؟ در صورت انجام، وضو و غسل و نماز فرد چه حكمى دارد؟</w:t>
      </w:r>
    </w:p>
    <w:p>
      <w:pPr>
        <w:pStyle w:val="BookText"/>
        <w:rPr/>
      </w:pPr>
      <w:r>
        <w:rPr>
          <w:rFonts w:ascii="IRNazanin" w:hAnsi="IRNazanin" w:eastAsia="IRNazanin"/>
          <w:color w:val="111111"/>
          <w:sz w:val="28"/>
          <w:sz w:val="28"/>
          <w:szCs w:val="28"/>
          <w:rtl w:val="true"/>
          <w:lang w:bidi="fa-IR"/>
        </w:rPr>
        <w:t>جايز نيست و اگر انجام داد، گرچه گناه كرده، امّا وضو و غسل او خودبه خود جبيره مى شود و نماز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خالكوبى كه پس از مدّتى زيرپوست قرار مى گيرد و پوست روى آن را مى گيرد، موجب بطلان وضو مى شود؟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بطلان نمى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خالكوبى آيات قرآن و نام ائمّۀ اطهار بر روى بدن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كار چه حكمى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كسى كه اين كار را كرده،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لازم است هميشه وضو داشته باشد؟</w:t>
      </w:r>
    </w:p>
    <w:p>
      <w:pPr>
        <w:pStyle w:val="BookText"/>
        <w:rPr/>
      </w:pPr>
      <w:r>
        <w:rPr>
          <w:rFonts w:ascii="IRNazanin" w:hAnsi="IRNazanin" w:eastAsia="IRNazanin"/>
          <w:color w:val="111111"/>
          <w:sz w:val="28"/>
          <w:sz w:val="28"/>
          <w:szCs w:val="28"/>
          <w:rtl w:val="true"/>
          <w:lang w:bidi="fa-IR"/>
        </w:rPr>
        <w:t>اصل كار جايز نيست، ولى اگر اين كار را كرد، محو آن لازم نيست، امّا بايد دست بى وضو روى آن كشيده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هاى رايج يا ژل كه براى حالت گرفتن موها به مو مى زنند، مانع وضو است‌؟</w:t>
      </w:r>
    </w:p>
    <w:p>
      <w:pPr>
        <w:pStyle w:val="BookText"/>
        <w:rPr/>
      </w:pPr>
      <w:r>
        <w:rPr>
          <w:rFonts w:ascii="IRNazanin" w:hAnsi="IRNazanin" w:eastAsia="IRNazanin"/>
          <w:color w:val="111111"/>
          <w:sz w:val="28"/>
          <w:sz w:val="28"/>
          <w:szCs w:val="28"/>
          <w:rtl w:val="true"/>
          <w:lang w:bidi="fa-IR"/>
        </w:rPr>
        <w:t>مانع نيست، مگر جرم دار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مسِّ ميّت، وضوى انسان را باطل مى كند؟</w:t>
      </w:r>
    </w:p>
    <w:p>
      <w:pPr>
        <w:pStyle w:val="BookText"/>
        <w:rPr/>
      </w:pPr>
      <w:r>
        <w:rPr>
          <w:rFonts w:ascii="Amiri" w:hAnsi="Amiri" w:eastAsia="Amiri" w:cs="Amiri"/>
          <w:color w:val="111111"/>
          <w:sz w:val="28"/>
          <w:sz w:val="28"/>
          <w:szCs w:val="28"/>
          <w:rtl w:val="true"/>
          <w:lang w:bidi="ar-SA"/>
        </w:rPr>
        <w:t>باطل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بادى كه بعضاً از مهبل زن ها خارج مى شود، آيا مبطل وضو است‌؟</w:t>
      </w:r>
    </w:p>
    <w:p>
      <w:pPr>
        <w:pStyle w:val="BookText"/>
        <w:rPr/>
      </w:pPr>
      <w:r>
        <w:rPr>
          <w:rFonts w:ascii="Amiri" w:hAnsi="Amiri" w:eastAsia="Amiri" w:cs="Amiri"/>
          <w:color w:val="111111"/>
          <w:sz w:val="28"/>
          <w:sz w:val="28"/>
          <w:szCs w:val="28"/>
          <w:rtl w:val="true"/>
          <w:lang w:bidi="ar-SA"/>
        </w:rPr>
        <w:t>مبطل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بعد از وضو، خونى در صورت مى بيند و نمى داند در بين وضو بوده يا بعداً بيرون آمده، آيا وضويش صحيح است‌؟</w:t>
      </w:r>
    </w:p>
    <w:p>
      <w:pPr>
        <w:pStyle w:val="BookText"/>
        <w:rPr/>
      </w:pPr>
      <w:r>
        <w:rPr>
          <w:rFonts w:ascii="Amiri" w:hAnsi="Amiri" w:eastAsia="Amiri" w:cs="Amiri"/>
          <w:color w:val="111111"/>
          <w:sz w:val="28"/>
          <w:sz w:val="28"/>
          <w:szCs w:val="28"/>
          <w:rtl w:val="true"/>
          <w:lang w:bidi="ar-SA"/>
        </w:rPr>
        <w:t>وضو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دست شخصى قبل از مسح كشيدن نجس شده است، آيا مى تواند دست ها را آب بكشد و سپس آن را خشك كند و از باقيماندۀ رطوبت صورت و دست ها، براى مسح استفاده نمايد؟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 xml:space="preserve">. </w:t>
      </w:r>
      <w:bookmarkStart w:id="183" w:name="pg20273_258562"/>
    </w:p>
    <w:p>
      <w:pPr>
        <w:pStyle w:val="BookText"/>
        <w:rPr/>
      </w:pPr>
      <w:bookmarkEnd w:id="183"/>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حين وضو دچار خون دماغ مى شود، آيا وضوى او باطل است‌؟</w:t>
      </w:r>
    </w:p>
    <w:p>
      <w:pPr>
        <w:pStyle w:val="BookText"/>
        <w:rPr/>
      </w:pPr>
      <w:r>
        <w:rPr>
          <w:rFonts w:ascii="IRNazanin" w:hAnsi="IRNazanin" w:eastAsia="IRNazanin"/>
          <w:color w:val="111111"/>
          <w:sz w:val="28"/>
          <w:sz w:val="28"/>
          <w:szCs w:val="28"/>
          <w:rtl w:val="true"/>
          <w:lang w:bidi="fa-IR"/>
        </w:rPr>
        <w:t>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وضوگرفتن زن در جايى كه نامحرم به او نگاه مى كند، چه حكمى دارد؟</w:t>
      </w:r>
    </w:p>
    <w:p>
      <w:pPr>
        <w:pStyle w:val="BookText"/>
        <w:rPr/>
      </w:pPr>
      <w:r>
        <w:rPr>
          <w:rFonts w:ascii="Amiri" w:hAnsi="Amiri" w:eastAsia="Amiri" w:cs="Amiri"/>
          <w:color w:val="111111"/>
          <w:sz w:val="28"/>
          <w:sz w:val="28"/>
          <w:szCs w:val="28"/>
          <w:rtl w:val="true"/>
          <w:lang w:bidi="ar-SA"/>
        </w:rPr>
        <w:t>وضو صحيح است، ولى كار حرام مرتكب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تا هر زمانى كه وضو باطل نشود، مى شود با آن نماز خواند يا ساير عبادات را انجام داد؟</w:t>
      </w:r>
    </w:p>
    <w:p>
      <w:pPr>
        <w:pStyle w:val="BookText"/>
        <w:rPr/>
      </w:pPr>
      <w:r>
        <w:rPr>
          <w:rFonts w:ascii="Amiri" w:hAnsi="Amiri" w:eastAsia="Amiri" w:cs="Amiri"/>
          <w:color w:val="111111"/>
          <w:sz w:val="28"/>
          <w:sz w:val="28"/>
          <w:szCs w:val="28"/>
          <w:rtl w:val="true"/>
          <w:lang w:bidi="ar-SA"/>
        </w:rPr>
        <w:t>بلى تا هر زمانى كه باطل نشود، جايز است</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2544073_1280447820"/>
      <w:bookmarkStart w:id="185" w:name="_Toc62"/>
      <w:bookmarkEnd w:id="184"/>
      <w:r>
        <w:rPr>
          <w:rtl w:val="true"/>
        </w:rPr>
        <w:t>وضوي جبيره</w:t>
      </w:r>
      <w:bookmarkEnd w:id="18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مسح، پارچۀ پاكى كه روى زخم يا دمل گذاشته مى شود، آيا بايد همۀ پارچه مرطوب شود يا صرف دست كشيدن روى آن كفايت مى كند؟ خواه پارچه خيس و مرطوب شود يا فقط قسمتى از آن مرطوب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كشيدن دست مرطوب بر آن،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جبيره، جايى بيشتر از زخم را شامل شود، آيا بايد فقط به اندازۀ محلّ زخم جبيره را استفاده كند و كنار زخم را با دست بكشد يا كلِّ محلّى كه جبيره قرار دارد كشيدن دست روى پارچه لازم است‌؟</w:t>
      </w:r>
    </w:p>
    <w:p>
      <w:pPr>
        <w:pStyle w:val="BookText"/>
        <w:rPr/>
      </w:pPr>
      <w:r>
        <w:rPr>
          <w:rFonts w:ascii="Amiri" w:hAnsi="Amiri" w:eastAsia="Amiri" w:cs="Amiri"/>
          <w:color w:val="111111"/>
          <w:sz w:val="28"/>
          <w:sz w:val="28"/>
          <w:szCs w:val="28"/>
          <w:rtl w:val="true"/>
          <w:lang w:bidi="ar-SA"/>
        </w:rPr>
        <w:t>دست كشيدن روى مواضع وضو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وضوى جبيره اى نماز بخواند و پس از ساعتى عذر او برطرف شود، آيا مى تواند به همان وضو اكتفا كند يا بايد دوباره وضو بگيرد؟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نمى تواند به همان وضو اكتفا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يكى از دست هايش را گچ گرفته است، آيا مى تواند با دست تر روى گچ بكشد و آن را جبيره به حساب آورد يا بايد حتماً پارچه اى روى آن قرار دهد؟</w:t>
      </w:r>
    </w:p>
    <w:p>
      <w:pPr>
        <w:pStyle w:val="BookText"/>
        <w:rPr/>
      </w:pPr>
      <w:r>
        <w:rPr>
          <w:rFonts w:ascii="IRNazanin" w:hAnsi="IRNazanin" w:eastAsia="IRNazanin"/>
          <w:color w:val="111111"/>
          <w:sz w:val="28"/>
          <w:sz w:val="28"/>
          <w:szCs w:val="28"/>
          <w:rtl w:val="true"/>
          <w:lang w:bidi="fa-IR"/>
        </w:rPr>
        <w:t>دست كشيدن روى همان گچ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دستش شكسته و آن را گچ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گچ تا نزديك انگشتان ادامه داشته باشد و قسمت هايى از زير گچ پيدا باشد، براى وضو آيا بايد زير گچ را كه پيداست نيز دست بكشد يا همان روى گچ كفايت مى كند؟</w:t>
      </w:r>
    </w:p>
    <w:p>
      <w:pPr>
        <w:pStyle w:val="BookText"/>
        <w:rPr/>
      </w:pPr>
      <w:r>
        <w:rPr>
          <w:rFonts w:ascii="IRNazanin" w:hAnsi="IRNazanin" w:eastAsia="IRNazanin"/>
          <w:color w:val="111111"/>
          <w:sz w:val="28"/>
          <w:sz w:val="28"/>
          <w:szCs w:val="28"/>
          <w:rtl w:val="true"/>
          <w:lang w:bidi="fa-IR"/>
        </w:rPr>
        <w:t>آنچه پيدا است بايد بشويد و جبيره كفايت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پارچۀ ابريشمى به عنوان جبيره، جايز است‌؟</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دست شخصى تا مچ جبيره است، براى مسح آيا بايد با همان جبيره مسح بكشد يا با قسمت بالاتر دست، مسح نمايد؟</w:t>
      </w:r>
    </w:p>
    <w:p>
      <w:pPr>
        <w:pStyle w:val="BookText"/>
        <w:rPr/>
      </w:pPr>
      <w:r>
        <w:rPr>
          <w:rFonts w:ascii="Amiri" w:hAnsi="Amiri" w:eastAsia="Amiri" w:cs="Amiri"/>
          <w:color w:val="111111"/>
          <w:sz w:val="28"/>
          <w:sz w:val="28"/>
          <w:szCs w:val="28"/>
          <w:rtl w:val="true"/>
          <w:lang w:bidi="ar-SA"/>
        </w:rPr>
        <w:t>با همان جبيره مسح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روى پا نجس باشد و نتواند براى مسح آن را آب بكشد، وظيفه چيست‌؟</w:t>
      </w:r>
    </w:p>
    <w:p>
      <w:pPr>
        <w:pStyle w:val="BookText"/>
        <w:rPr/>
      </w:pPr>
      <w:r>
        <w:rPr>
          <w:rFonts w:ascii="IRNazanin" w:hAnsi="IRNazanin" w:eastAsia="IRNazanin"/>
          <w:color w:val="111111"/>
          <w:sz w:val="28"/>
          <w:sz w:val="28"/>
          <w:szCs w:val="28"/>
          <w:rtl w:val="true"/>
          <w:lang w:bidi="fa-IR"/>
        </w:rPr>
        <w:t>چيز پاكى روى آن بگذارد و مسح كند و تيمّم هم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بيمار به جهت خوف از ضرر، وضوى جبيره اى بگيرد و پس از نماز معلوم شود خوف او بى مورد بوده است، تكليف او چيست‌؟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او صحيح است، ولى براى نماز بعدى بايد وضو بگيرد</w:t>
      </w:r>
      <w:r>
        <w:rPr>
          <w:rFonts w:eastAsia="IRNazanin" w:cs="IRNazanin"/>
          <w:color w:val="111111"/>
          <w:sz w:val="28"/>
          <w:szCs w:val="28"/>
          <w:rtl w:val="true"/>
          <w:lang w:bidi="fa-IR"/>
        </w:rPr>
        <w:t xml:space="preserve">. </w:t>
      </w:r>
      <w:bookmarkStart w:id="186" w:name="pg20273_258564"/>
    </w:p>
    <w:p>
      <w:pPr>
        <w:pStyle w:val="Heading3"/>
        <w:numPr>
          <w:ilvl w:val="2"/>
          <w:numId w:val="1"/>
        </w:numPr>
        <w:rPr/>
      </w:pPr>
      <w:bookmarkStart w:id="187" w:name="__RefHeading___Toc12544075_1280447820"/>
      <w:bookmarkStart w:id="188" w:name="_Toc63"/>
      <w:bookmarkEnd w:id="186"/>
      <w:bookmarkEnd w:id="187"/>
      <w:r>
        <w:rPr>
          <w:rtl w:val="true"/>
        </w:rPr>
        <w:t>شك در وضو</w:t>
      </w:r>
      <w:bookmarkEnd w:id="18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انجام وضو شك كند كه برخى از كارهاى وضو را صحيح انجام داده يا نه، چه تكليفى دارد؟ اگر در حين وضو چنين شكّى بكند، وظيفۀ او چيست‌؟</w:t>
      </w:r>
    </w:p>
    <w:p>
      <w:pPr>
        <w:pStyle w:val="BookText"/>
        <w:rPr/>
      </w:pPr>
      <w:r>
        <w:rPr>
          <w:rFonts w:ascii="IRNazanin" w:hAnsi="IRNazanin" w:eastAsia="IRNazanin"/>
          <w:color w:val="111111"/>
          <w:sz w:val="28"/>
          <w:sz w:val="28"/>
          <w:szCs w:val="28"/>
          <w:rtl w:val="true"/>
          <w:lang w:bidi="fa-IR"/>
        </w:rPr>
        <w:t>بعد از وضو، به شك اعتنا نكند، ولى در حين وضو خوب است به شك اهميّت بدهد؛ مگر وسواسى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شك كند كه وظيفۀ او وضو يا تيمّم است، مثلاً به خاطر بيمارى نداند آب براى او ضرر دارد يا خير، چه بايد بكند؟</w:t>
      </w:r>
    </w:p>
    <w:p>
      <w:pPr>
        <w:pStyle w:val="BookText"/>
        <w:rPr/>
      </w:pPr>
      <w:r>
        <w:rPr>
          <w:rFonts w:ascii="IRNazanin" w:hAnsi="IRNazanin" w:eastAsia="IRNazanin"/>
          <w:color w:val="111111"/>
          <w:sz w:val="28"/>
          <w:sz w:val="28"/>
          <w:szCs w:val="28"/>
          <w:rtl w:val="true"/>
          <w:lang w:bidi="fa-IR"/>
        </w:rPr>
        <w:t>وضو بگيرد</w:t>
      </w:r>
      <w:r>
        <w:rPr>
          <w:rFonts w:eastAsia="IRNazanin" w:cs="IRNazanin"/>
          <w:color w:val="111111"/>
          <w:sz w:val="28"/>
          <w:szCs w:val="28"/>
          <w:rtl w:val="true"/>
          <w:lang w:bidi="fa-IR"/>
        </w:rPr>
        <w:t>.</w:t>
      </w:r>
    </w:p>
    <w:p>
      <w:pPr>
        <w:pStyle w:val="Heading3"/>
        <w:numPr>
          <w:ilvl w:val="2"/>
          <w:numId w:val="1"/>
        </w:numPr>
        <w:rPr/>
      </w:pPr>
      <w:bookmarkStart w:id="189" w:name="__RefHeading___Toc12544077_1280447820"/>
      <w:bookmarkStart w:id="190" w:name="_Toc64"/>
      <w:bookmarkEnd w:id="189"/>
      <w:r>
        <w:rPr>
          <w:rtl w:val="true"/>
        </w:rPr>
        <w:t>وضو، غسل و تيمّم معلولين و جانبازان</w:t>
      </w:r>
      <w:bookmarkEnd w:id="19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معلولينى كه دست يا پاى آن ها مصنوعى است در هنگام وضو يا غسل و يا نماز چه وظيفه اى دارند؟</w:t>
      </w:r>
    </w:p>
    <w:p>
      <w:pPr>
        <w:pStyle w:val="BookText"/>
        <w:rPr/>
      </w:pPr>
      <w:r>
        <w:rPr>
          <w:rFonts w:ascii="IRNazanin" w:hAnsi="IRNazanin" w:eastAsia="IRNazanin"/>
          <w:color w:val="111111"/>
          <w:sz w:val="28"/>
          <w:sz w:val="28"/>
          <w:szCs w:val="28"/>
          <w:rtl w:val="true"/>
          <w:lang w:bidi="fa-IR"/>
        </w:rPr>
        <w:t>با همان وضع وضو بگيرند و غسل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جانبازانى كه قطع نخاعى هستند و نمى توانند دست و پاى خود را حركت دهند و همچنين گرفتن نايب براى آنان مشقّت دارد، براى وضو و غسل چگونه بايد رفتار كنند؟</w:t>
      </w:r>
    </w:p>
    <w:p>
      <w:pPr>
        <w:pStyle w:val="BookText"/>
        <w:rPr/>
      </w:pPr>
      <w:r>
        <w:rPr>
          <w:rFonts w:ascii="IRNazanin" w:hAnsi="IRNazanin" w:eastAsia="IRNazanin"/>
          <w:color w:val="111111"/>
          <w:sz w:val="28"/>
          <w:sz w:val="28"/>
          <w:szCs w:val="28"/>
          <w:rtl w:val="true"/>
          <w:lang w:bidi="fa-IR"/>
        </w:rPr>
        <w:t>اگر مى توانند تيمّم كنند و اگر آن را هم نمى توانند، بدون وضو و غسل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يك يا دو پا محروم است، چگونه بايد وضو بگيرد؟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تيمّم كند، ولى براى مواضعى كه دارد، وضو بگيرد، خوب است</w:t>
      </w:r>
      <w:r>
        <w:rPr>
          <w:rFonts w:eastAsia="IRNazanin" w:cs="IRNazanin"/>
          <w:color w:val="111111"/>
          <w:sz w:val="28"/>
          <w:szCs w:val="28"/>
          <w:rtl w:val="true"/>
          <w:lang w:bidi="fa-IR"/>
        </w:rPr>
        <w:t xml:space="preserve">. </w:t>
      </w:r>
      <w:bookmarkStart w:id="191" w:name="pg20273_258565"/>
    </w:p>
    <w:p>
      <w:pPr>
        <w:pStyle w:val="BookText"/>
        <w:rPr/>
      </w:pPr>
      <w:bookmarkEnd w:id="19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دستش از مچ قطع شده است، آيا مى تواند با دست مصنوعى مسح بكشد؟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Heading3"/>
        <w:numPr>
          <w:ilvl w:val="2"/>
          <w:numId w:val="1"/>
        </w:numPr>
        <w:rPr/>
      </w:pPr>
      <w:bookmarkStart w:id="192" w:name="__RefHeading___Toc12544079_1280447820"/>
      <w:bookmarkStart w:id="193" w:name="_Toc65"/>
      <w:bookmarkEnd w:id="192"/>
      <w:r>
        <w:rPr>
          <w:rtl w:val="true"/>
        </w:rPr>
        <w:t>نايب در وضو</w:t>
      </w:r>
      <w:bookmarkEnd w:id="19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آمادۀ وضو شده و ديگرى شير آب را براى او باز كند يا شلنگ را نگهدارد يا با آفتابه روى دست او آب بريزد و او وضو بگيرد، آيا وضوى اين شخص اشكال پيدا مى كند؟</w:t>
      </w:r>
    </w:p>
    <w:p>
      <w:pPr>
        <w:pStyle w:val="BookText"/>
        <w:rPr/>
      </w:pPr>
      <w:r>
        <w:rPr>
          <w:rFonts w:ascii="IRNazanin" w:hAnsi="IRNazanin" w:eastAsia="IRNazanin"/>
          <w:color w:val="111111"/>
          <w:sz w:val="28"/>
          <w:sz w:val="28"/>
          <w:szCs w:val="28"/>
          <w:rtl w:val="true"/>
          <w:lang w:bidi="fa-IR"/>
        </w:rPr>
        <w:t>اشكال ندارد، ولى خوب است كه خودش اين كارها را بكند، امّا اگر ديگرى بخواهد صورت و دست هاى او را بشويد و يا مسح سر و پاهاى او را بكشد، ولو با كمك خود او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براى وضو نايب بگيرد و محرمى را پيدا نمى كند، آيا مى تواند از نامحرم در اين زمينه كمك بگيرد؟</w:t>
      </w:r>
    </w:p>
    <w:p>
      <w:pPr>
        <w:pStyle w:val="BookText"/>
        <w:rPr/>
      </w:pPr>
      <w:r>
        <w:rPr>
          <w:rFonts w:ascii="Amiri" w:hAnsi="Amiri" w:eastAsia="Amiri" w:cs="Amiri"/>
          <w:color w:val="111111"/>
          <w:sz w:val="28"/>
          <w:sz w:val="28"/>
          <w:szCs w:val="28"/>
          <w:rtl w:val="true"/>
          <w:lang w:bidi="ar-SA"/>
        </w:rPr>
        <w:t>تيمّم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در وضوى كسى، مسح سر يا پا از او ساقط شود؟</w:t>
      </w:r>
    </w:p>
    <w:p>
      <w:pPr>
        <w:pStyle w:val="BookText"/>
        <w:rPr/>
      </w:pPr>
      <w:r>
        <w:rPr>
          <w:rFonts w:ascii="IRNazanin" w:hAnsi="IRNazanin" w:eastAsia="IRNazanin"/>
          <w:color w:val="111111"/>
          <w:sz w:val="28"/>
          <w:sz w:val="28"/>
          <w:szCs w:val="28"/>
          <w:rtl w:val="true"/>
          <w:lang w:bidi="fa-IR"/>
        </w:rPr>
        <w:t>اگر پا نداشته باشد، وضو بدون مسح پا بگيرد خوب است، ولى بايد تيمّم كند</w:t>
      </w:r>
      <w:r>
        <w:rPr>
          <w:rFonts w:eastAsia="IRNazanin" w:cs="IRNazanin"/>
          <w:color w:val="111111"/>
          <w:sz w:val="28"/>
          <w:szCs w:val="28"/>
          <w:rtl w:val="true"/>
          <w:lang w:bidi="fa-IR"/>
        </w:rPr>
        <w:t>.</w:t>
      </w:r>
    </w:p>
    <w:p>
      <w:pPr>
        <w:pStyle w:val="Heading3"/>
        <w:numPr>
          <w:ilvl w:val="2"/>
          <w:numId w:val="1"/>
        </w:numPr>
        <w:rPr/>
      </w:pPr>
      <w:bookmarkStart w:id="194" w:name="__RefHeading___Toc12544081_1280447820"/>
      <w:bookmarkStart w:id="195" w:name="_Toc66"/>
      <w:bookmarkEnd w:id="194"/>
      <w:r>
        <w:rPr>
          <w:rtl w:val="true"/>
        </w:rPr>
        <w:t>متفرّقه</w:t>
      </w:r>
      <w:bookmarkEnd w:id="19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هنگام تنگى وقت، وظيفۀ وى تيمّم بوده است، ولى غسل كرده يا وضو گرفته و نمازش را خوانده است، حكم وضو يا غسل و همچنين نماز او چيست‌؟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 قلبى وخيم كه در استراحت مطلق به سر مى برند و بسيارى از اوقات دست ها را هم نمى توانند حركت دهند، براى وضو چه وظيفه اى دارند؟</w:t>
      </w:r>
    </w:p>
    <w:p>
      <w:pPr>
        <w:pStyle w:val="BookText"/>
        <w:rPr/>
      </w:pPr>
      <w:r>
        <w:rPr>
          <w:rFonts w:ascii="IRNazanin" w:hAnsi="IRNazanin" w:eastAsia="IRNazanin"/>
          <w:color w:val="111111"/>
          <w:sz w:val="28"/>
          <w:sz w:val="28"/>
          <w:szCs w:val="28"/>
          <w:rtl w:val="true"/>
          <w:lang w:bidi="fa-IR"/>
        </w:rPr>
        <w:t>اگر مى تواند تيمم بكند و اگر نمى تواند او را تيمّم بدهند و اگر نمى شود، بدون تيمّم نماز بخواند و گفتنى هاى نماز براى او كفايت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فكر فرو رفته و در موضوعى غرق است، به صورتى كه فى البداهه صداهاى اطراف را نمى شنود و توجّهى به اتّفاقات كنارش ندارد، آيا وضويش باطل مى شود؟</w:t>
      </w:r>
    </w:p>
    <w:p>
      <w:pPr>
        <w:pStyle w:val="BookText"/>
        <w:rPr/>
      </w:pPr>
      <w:r>
        <w:rPr>
          <w:rFonts w:ascii="Amiri" w:hAnsi="Amiri" w:eastAsia="Amiri" w:cs="Amiri"/>
          <w:color w:val="111111"/>
          <w:sz w:val="28"/>
          <w:sz w:val="28"/>
          <w:szCs w:val="28"/>
          <w:rtl w:val="true"/>
          <w:lang w:bidi="ar-SA"/>
        </w:rPr>
        <w:t>باطل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نمى تواند ادرار يا مدفوع خود را كنترل كند و با كيسه از سرايت آن به بدن جلوگيرى مى كند، آيا در مواقع نماز بايد كيسه را تعويض كند؟ اگر كيسه قبل از نماز پاك باشد و در حين نماز آلوده گردد، چه تكليفى دارد؟</w:t>
      </w:r>
    </w:p>
    <w:p>
      <w:pPr>
        <w:pStyle w:val="BookText"/>
        <w:rPr/>
      </w:pPr>
      <w:r>
        <w:rPr>
          <w:rFonts w:ascii="IRNazanin" w:hAnsi="IRNazanin" w:eastAsia="IRNazanin"/>
          <w:color w:val="111111"/>
          <w:sz w:val="28"/>
          <w:sz w:val="28"/>
          <w:szCs w:val="28"/>
          <w:rtl w:val="true"/>
          <w:lang w:bidi="fa-IR"/>
        </w:rPr>
        <w:t>اگر قبل از نماز خود را تطهير و كيسه را عوض كند، نماز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ببيند كه ديگرى اشتباه وضو مى گيرد، مثلاً مشاهده كند به قسمتى از صورت يا دست او آب نرسيده است، آيا بايد به او بگويد؟</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اعضاى وضو پس از شستن آن و قبل از اتمام وضو، نجس شود، وظيفۀ مكلّف چيست‌؟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تطهير كند؛ ولى اگر كف دست چپ بعد از شستن نجس شود، چون با رطوبت كف دست بايد مسح كند، وضو اشكال پيدا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حين خطبه هاى نماز جمعه وضو ندارد و پس از خطبه ها براى نماز وضو مى گيرد، آيا نماز جمعۀ او كفايت از نماز ظهر مى كند؟</w:t>
      </w:r>
    </w:p>
    <w:p>
      <w:pPr>
        <w:pStyle w:val="BookText"/>
        <w:rPr/>
      </w:pPr>
      <w:r>
        <w:rPr>
          <w:rFonts w:ascii="Amiri" w:hAnsi="Amiri" w:eastAsia="Amiri" w:cs="Amiri"/>
          <w:color w:val="111111"/>
          <w:sz w:val="28"/>
          <w:sz w:val="28"/>
          <w:szCs w:val="28"/>
          <w:rtl w:val="true"/>
          <w:lang w:bidi="ar-SA"/>
        </w:rPr>
        <w:t>كفايت مى كند و با وضو بودن در خطبه ها 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شود به جاى وضو، غسل كرد؟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 xml:space="preserve">. </w:t>
      </w:r>
      <w:bookmarkStart w:id="196" w:name="pg20273_258568"/>
    </w:p>
    <w:p>
      <w:pPr>
        <w:pStyle w:val="Heading2"/>
        <w:numPr>
          <w:ilvl w:val="1"/>
          <w:numId w:val="1"/>
        </w:numPr>
        <w:rPr/>
      </w:pPr>
      <w:bookmarkStart w:id="197" w:name="__RefHeading___Toc12544083_1280447820"/>
      <w:bookmarkStart w:id="198" w:name="_Toc67"/>
      <w:bookmarkEnd w:id="196"/>
      <w:bookmarkEnd w:id="197"/>
      <w:r>
        <w:rPr>
          <w:rtl w:val="true"/>
        </w:rPr>
        <w:t>غسل</w:t>
      </w:r>
      <w:bookmarkEnd w:id="198"/>
    </w:p>
    <w:p>
      <w:pPr>
        <w:pStyle w:val="Heading3"/>
        <w:numPr>
          <w:ilvl w:val="2"/>
          <w:numId w:val="1"/>
        </w:numPr>
        <w:rPr/>
      </w:pPr>
      <w:bookmarkStart w:id="199" w:name="__RefHeading___Toc12544085_1280447820"/>
      <w:bookmarkStart w:id="200" w:name="_Toc68"/>
      <w:bookmarkEnd w:id="199"/>
      <w:r>
        <w:rPr>
          <w:rtl w:val="true"/>
        </w:rPr>
        <w:t>شرايط و موانع غسل</w:t>
      </w:r>
      <w:bookmarkEnd w:id="20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اعضاى غسل، بايد قبل از انجام غسل پاك باشد؟</w:t>
      </w:r>
    </w:p>
    <w:p>
      <w:pPr>
        <w:pStyle w:val="BookText"/>
        <w:rPr/>
      </w:pPr>
      <w:r>
        <w:rPr>
          <w:rFonts w:ascii="IRNazanin" w:hAnsi="IRNazanin" w:eastAsia="IRNazanin"/>
          <w:color w:val="111111"/>
          <w:sz w:val="28"/>
          <w:sz w:val="28"/>
          <w:szCs w:val="28"/>
          <w:rtl w:val="true"/>
          <w:lang w:bidi="fa-IR"/>
        </w:rPr>
        <w:t>لازم نيست قبل از غسل، بدن پاك باشد، بلكه بايد حين غسل پاك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تعداد دفعات شستن اعضاى غسل، مثل وضو است كه يك بار آب ريختن واجب و دو بار مستحب و سه بار حرام است‌؟ يا هر تعدادى شسته شود اشكال ندارد؟</w:t>
      </w:r>
    </w:p>
    <w:p>
      <w:pPr>
        <w:pStyle w:val="BookText"/>
        <w:rPr/>
      </w:pPr>
      <w:r>
        <w:rPr>
          <w:rFonts w:ascii="Amiri" w:hAnsi="Amiri" w:eastAsia="Amiri" w:cs="Amiri"/>
          <w:color w:val="111111"/>
          <w:sz w:val="28"/>
          <w:sz w:val="28"/>
          <w:szCs w:val="28"/>
          <w:rtl w:val="true"/>
          <w:lang w:bidi="ar-SA"/>
        </w:rPr>
        <w:t>هر تعدادى شسته شود، 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آب قليل نيز مى توان غسل كرد يا فقط با آب كر و جارى غسل صحيح است‌؟</w:t>
      </w:r>
    </w:p>
    <w:p>
      <w:pPr>
        <w:pStyle w:val="BookText"/>
        <w:rPr/>
      </w:pPr>
      <w:r>
        <w:rPr>
          <w:rFonts w:ascii="Amiri" w:hAnsi="Amiri" w:eastAsia="Amiri" w:cs="Amiri"/>
          <w:color w:val="111111"/>
          <w:sz w:val="28"/>
          <w:sz w:val="28"/>
          <w:szCs w:val="28"/>
          <w:rtl w:val="true"/>
          <w:lang w:bidi="ar-SA"/>
        </w:rPr>
        <w:t>با آب قليل نيز مى شود غسل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 به خاطر ترس از آبرو يا خجالت و نظاير آن، به جاى غسل واجب، تيمّم كنيم‌؟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علّت سردى شديد هوا و احتمال سرماخوردگى، تيمّم به جاى غسل اشكال دارد؟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معلولينى كه دست يا پاى آن ها مصنوعى است، هنگام غسل كردن چه تكليفى دارند؟</w:t>
      </w:r>
    </w:p>
    <w:p>
      <w:pPr>
        <w:pStyle w:val="BookText"/>
        <w:rPr/>
      </w:pPr>
      <w:r>
        <w:rPr>
          <w:rFonts w:ascii="IRNazanin" w:hAnsi="IRNazanin" w:eastAsia="IRNazanin"/>
          <w:color w:val="111111"/>
          <w:sz w:val="28"/>
          <w:sz w:val="28"/>
          <w:szCs w:val="28"/>
          <w:rtl w:val="true"/>
          <w:lang w:bidi="fa-IR"/>
        </w:rPr>
        <w:t>آنچه از بدن باقى مانده است، آن را غسل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خيس بودن بدن قبل از غسل، اشكال دارد؟</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چشم خود لنز گذاشته باشد، براى انجام غسل، بايد آن را در بياورد؟</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حين غسل، بدن به نجاستى مثل خون نجس شود، چه بايد كرد؟</w:t>
      </w:r>
    </w:p>
    <w:p>
      <w:pPr>
        <w:pStyle w:val="BookText"/>
        <w:rPr/>
      </w:pPr>
      <w:r>
        <w:rPr>
          <w:rFonts w:ascii="Amiri" w:hAnsi="Amiri" w:eastAsia="Amiri" w:cs="Amiri"/>
          <w:color w:val="111111"/>
          <w:sz w:val="28"/>
          <w:sz w:val="28"/>
          <w:szCs w:val="28"/>
          <w:rtl w:val="true"/>
          <w:lang w:bidi="ar-SA"/>
        </w:rPr>
        <w:t>بايد آن را رفع كرد و بعداً غسل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بعد از غسل مطمئن شود به جايى از بدن آب نرسيده و خشك است، آيا غسل او صحيح است‌؟</w:t>
      </w:r>
    </w:p>
    <w:p>
      <w:pPr>
        <w:pStyle w:val="BookText"/>
        <w:rPr/>
      </w:pPr>
      <w:r>
        <w:rPr>
          <w:rFonts w:ascii="Amiri" w:hAnsi="Amiri" w:eastAsia="Amiri" w:cs="Amiri"/>
          <w:color w:val="111111"/>
          <w:sz w:val="28"/>
          <w:sz w:val="28"/>
          <w:szCs w:val="28"/>
          <w:rtl w:val="true"/>
          <w:lang w:bidi="ar-SA"/>
        </w:rPr>
        <w:t>غسل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مدّت چند سال براى غسل به حمّام مى رفته، ولى چون كيفيّت غسل را نمى دانسته، فقط خود را مى شسته است، تكليف عبادات آن چند سال چه مى شود؟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قضا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كسى هيچ غسلى واجب نباشد، آيا مى تواند به قصد قربت و با عنوان طهارت يا هر چيز ديگرى غسل نمايد و با آن نماز بخواند؟</w:t>
      </w:r>
    </w:p>
    <w:p>
      <w:pPr>
        <w:pStyle w:val="BookText"/>
        <w:rPr/>
      </w:pPr>
      <w:r>
        <w:rPr>
          <w:rFonts w:ascii="Amiri" w:hAnsi="Amiri" w:eastAsia="Amiri" w:cs="Amiri"/>
          <w:color w:val="111111"/>
          <w:sz w:val="28"/>
          <w:sz w:val="28"/>
          <w:szCs w:val="28"/>
          <w:rtl w:val="true"/>
          <w:lang w:bidi="ar-SA"/>
        </w:rPr>
        <w:t>مى تواند به عنوان طهارت غسل كند و با آن نماز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موارد اگر جوانى بخواهد قبل از طلوع آفتاب جهت خواندن نماز صبح، غسل نمايد، باعث آزار والدين مثل بيدارشدن آنان يا ايجاد مزاحمت مى گردد، در چنين شرايطى تكليف او چيست‌؟</w:t>
      </w:r>
    </w:p>
    <w:p>
      <w:pPr>
        <w:pStyle w:val="BookText"/>
        <w:rPr/>
      </w:pPr>
      <w:r>
        <w:rPr>
          <w:rFonts w:ascii="Amiri" w:hAnsi="Amiri" w:eastAsia="Amiri" w:cs="Amiri"/>
          <w:color w:val="111111"/>
          <w:sz w:val="28"/>
          <w:sz w:val="28"/>
          <w:szCs w:val="28"/>
          <w:rtl w:val="true"/>
          <w:lang w:bidi="ar-SA"/>
        </w:rPr>
        <w:t>مى تواند تيمّم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هاي مستحب مثل غسل زيارت ائمّۀ معصومين و غسل جمعه، به چه چيز باطل مى شود؟</w:t>
      </w:r>
    </w:p>
    <w:p>
      <w:pPr>
        <w:pStyle w:val="BookText"/>
        <w:rPr/>
      </w:pPr>
      <w:r>
        <w:rPr>
          <w:rFonts w:ascii="IRNazanin" w:hAnsi="IRNazanin" w:eastAsia="IRNazanin"/>
          <w:color w:val="111111"/>
          <w:sz w:val="28"/>
          <w:sz w:val="28"/>
          <w:szCs w:val="28"/>
          <w:rtl w:val="true"/>
          <w:lang w:bidi="fa-IR"/>
        </w:rPr>
        <w:t>يك شبانه روز آن غسل باقى است، ولى اگر از او حدثى سر بزند، براى نماز و مانند آن بايد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نيّت زيارت يكى از ائمّۀ طاهرين غسل كنيم و در راه بنا به ضرورت تجديد وضو كنيم، غسل زيارت باقى است، يا باطل شده است‌؟</w:t>
      </w:r>
    </w:p>
    <w:p>
      <w:pPr>
        <w:pStyle w:val="BookText"/>
        <w:rPr/>
      </w:pPr>
      <w:r>
        <w:rPr>
          <w:rFonts w:ascii="IRNazanin" w:hAnsi="IRNazanin" w:eastAsia="IRNazanin"/>
          <w:color w:val="111111"/>
          <w:sz w:val="28"/>
          <w:sz w:val="28"/>
          <w:szCs w:val="28"/>
          <w:rtl w:val="true"/>
          <w:lang w:bidi="fa-IR"/>
        </w:rPr>
        <w:t>باقى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وقتى كه غسل انسان باطل نشده است مى تواند اعمال واجب مثل نماز را با آن انجام دهد يا مدّت مشخّصى دارد؟</w:t>
      </w:r>
    </w:p>
    <w:p>
      <w:pPr>
        <w:pStyle w:val="BookText"/>
        <w:rPr/>
      </w:pPr>
      <w:r>
        <w:rPr>
          <w:rFonts w:ascii="Amiri" w:hAnsi="Amiri" w:eastAsia="Amiri" w:cs="Amiri"/>
          <w:color w:val="111111"/>
          <w:sz w:val="28"/>
          <w:sz w:val="28"/>
          <w:szCs w:val="28"/>
          <w:rtl w:val="true"/>
          <w:lang w:bidi="ar-SA"/>
        </w:rPr>
        <w:t>مدّت مشخّص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خروج منى و قبل از غسل، ادراركردن واجب است و ترك آن موجب تباهى غسل مى شود؟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صحيح است، ولى بهتر است بعد از آنكه ادرار كرد، غسل كند، مگر مدّتى از جنابت گذشته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شك دارد براى غسل وقت دارد يا نه، چه وظيفه اى براى نماز دارد؟</w:t>
      </w:r>
    </w:p>
    <w:p>
      <w:pPr>
        <w:pStyle w:val="BookText"/>
        <w:rPr/>
      </w:pPr>
      <w:r>
        <w:rPr>
          <w:rFonts w:ascii="Amiri" w:hAnsi="Amiri" w:eastAsia="Amiri" w:cs="Amiri"/>
          <w:color w:val="111111"/>
          <w:sz w:val="28"/>
          <w:sz w:val="28"/>
          <w:szCs w:val="28"/>
          <w:rtl w:val="true"/>
          <w:lang w:bidi="ar-SA"/>
        </w:rPr>
        <w:t>بايد غسل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كه روى بدن او زخم باز وجود دارد و ترشّح مى كند، چگونه بايد غسل كند؟</w:t>
      </w:r>
    </w:p>
    <w:p>
      <w:pPr>
        <w:pStyle w:val="BookText"/>
        <w:rPr/>
      </w:pPr>
      <w:r>
        <w:rPr>
          <w:rFonts w:ascii="IRNazanin" w:hAnsi="IRNazanin" w:eastAsia="IRNazanin"/>
          <w:color w:val="111111"/>
          <w:sz w:val="28"/>
          <w:sz w:val="28"/>
          <w:szCs w:val="28"/>
          <w:rtl w:val="true"/>
          <w:lang w:bidi="fa-IR"/>
        </w:rPr>
        <w:t>اگر خون نيست و آب براى او ضرر ندارد، روى همان زخم ها غسل كند و اگر آب براى او ضرر دارد، تيمّم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مو كه خانم ها براى زينت استفاده مي كنند، مانع غسل است‌؟</w:t>
      </w:r>
    </w:p>
    <w:p>
      <w:pPr>
        <w:pStyle w:val="BookText"/>
        <w:rPr/>
      </w:pPr>
      <w:r>
        <w:rPr>
          <w:rFonts w:ascii="Amiri" w:hAnsi="Amiri" w:eastAsia="Amiri" w:cs="Amiri"/>
          <w:color w:val="111111"/>
          <w:sz w:val="28"/>
          <w:sz w:val="28"/>
          <w:szCs w:val="28"/>
          <w:rtl w:val="true"/>
          <w:lang w:bidi="ar-SA"/>
        </w:rPr>
        <w:t>مانع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چشم در حال غسل، آيا اشكال دارد و مانعي براي غسل به حساب مي آيد؟</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كرم و جوهر خودكار و نظائر آن مانع غسل است‌؟</w:t>
      </w:r>
    </w:p>
    <w:p>
      <w:pPr>
        <w:pStyle w:val="BookText"/>
        <w:rPr/>
      </w:pPr>
      <w:r>
        <w:rPr>
          <w:rFonts w:ascii="Amiri" w:hAnsi="Amiri" w:eastAsia="Amiri" w:cs="Amiri"/>
          <w:color w:val="111111"/>
          <w:sz w:val="28"/>
          <w:sz w:val="28"/>
          <w:szCs w:val="28"/>
          <w:rtl w:val="true"/>
          <w:lang w:bidi="ar-SA"/>
        </w:rPr>
        <w:t>مانع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مي تواند سر و گردن خود را به عنوان غسل ترتيبي بشويد و سپس به نيّت غسل ارتماسي، تمام بدن خود را تا گردن در آب فرو ببرد؟</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شستن طرف راست يا چپ بدن، شستن طرف راست و چپ گردن نيز لازم است‌؟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نيست، ولى خوب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غسل، آيا دست كشيدن به بدن لازم است‌؟</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غسل از كسى حدث اصغر سر بزند و شخص دوباره غسل را انجام دهد، آيا اين غسل از وضو كفايت مى كند؟</w:t>
      </w:r>
    </w:p>
    <w:p>
      <w:pPr>
        <w:pStyle w:val="BookText"/>
        <w:rPr/>
      </w:pPr>
      <w:r>
        <w:rPr>
          <w:rFonts w:ascii="Amiri" w:hAnsi="Amiri" w:eastAsia="Amiri" w:cs="Amiri"/>
          <w:color w:val="111111"/>
          <w:sz w:val="28"/>
          <w:sz w:val="28"/>
          <w:szCs w:val="28"/>
          <w:rtl w:val="true"/>
          <w:lang w:bidi="ar-SA"/>
        </w:rPr>
        <w:t>كفايت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غسل ترتيبى را رها كند و اقدام به غسل ارتماسى نمايد، آيا غسل ارتماسى او كفايت از وضو مى كند؟</w:t>
      </w:r>
    </w:p>
    <w:p>
      <w:pPr>
        <w:pStyle w:val="BookText"/>
        <w:rPr/>
      </w:pPr>
      <w:r>
        <w:rPr>
          <w:rFonts w:ascii="Amiri" w:hAnsi="Amiri" w:eastAsia="Amiri" w:cs="Amiri"/>
          <w:color w:val="111111"/>
          <w:sz w:val="28"/>
          <w:sz w:val="28"/>
          <w:szCs w:val="28"/>
          <w:rtl w:val="true"/>
          <w:lang w:bidi="ar-SA"/>
        </w:rPr>
        <w:t>كفايت نمى كند و اصل كار او هم اشكال دارد و بايد غسل ترتيبى را تمام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كه بدن او بر اثر گرما عرق كرده است، آيا مي تواند بدون زدودن عرق، زير دوش برود و غسل كند؟ يا بايد اوّل بدن را تميز نمايد و سپس غسل انجام دهد؟</w:t>
      </w:r>
    </w:p>
    <w:p>
      <w:pPr>
        <w:pStyle w:val="BookText"/>
        <w:rPr/>
      </w:pPr>
      <w:r>
        <w:rPr>
          <w:rFonts w:ascii="IRNazanin" w:hAnsi="IRNazanin" w:eastAsia="IRNazanin"/>
          <w:color w:val="111111"/>
          <w:sz w:val="28"/>
          <w:sz w:val="28"/>
          <w:szCs w:val="28"/>
          <w:rtl w:val="true"/>
          <w:lang w:bidi="fa-IR"/>
        </w:rPr>
        <w:t>اگر آب مضاف نشود، اشكال ندارد؛ ولى بهتر است اوّل خود را نظيف كند، بعداً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 مورد صحّت غسل دو مرحله اى چيست كه در يك مرحله سر و گردن و در مرحلۀ بعد همۀ بدن شسته شود؟</w:t>
      </w:r>
    </w:p>
    <w:p>
      <w:pPr>
        <w:pStyle w:val="BookText"/>
        <w:rPr/>
      </w:pPr>
      <w:r>
        <w:rPr>
          <w:rFonts w:ascii="Amiri" w:hAnsi="Amiri" w:eastAsia="Amiri" w:cs="Amiri"/>
          <w:color w:val="111111"/>
          <w:sz w:val="28"/>
          <w:sz w:val="28"/>
          <w:szCs w:val="28"/>
          <w:rtl w:val="true"/>
          <w:lang w:bidi="ar-SA"/>
        </w:rPr>
        <w:t>بايد سه مرحله اى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بيش از سى سال، با غسل اشتباه اعمال خود را به جا آورده است، و در اين ميان به حج نيز مشرّف شده است، تكليف او در برابر نمازها، روزه ها و اعمال حج چگونه است‌؟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مثلاً ترتيب مراعات نشده است، اعمال گذشتۀ او صحيح است، ولى اگر مثلاً سر و گردن را نشسته باشد، اعمال او فاسد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كه سهواً يا اشتباهاً غسل هاي خود را به صورت ناقص انجام مي داده است، در مورد نماز، روزه، حج و ساير اعمال گذشته چه تكليفي دارد؟</w:t>
      </w:r>
    </w:p>
    <w:p>
      <w:pPr>
        <w:pStyle w:val="BookText"/>
        <w:rPr/>
      </w:pPr>
      <w:r>
        <w:rPr>
          <w:rFonts w:ascii="IRNazanin" w:hAnsi="IRNazanin" w:eastAsia="IRNazanin"/>
          <w:color w:val="111111"/>
          <w:sz w:val="28"/>
          <w:sz w:val="28"/>
          <w:szCs w:val="28"/>
          <w:rtl w:val="true"/>
          <w:lang w:bidi="fa-IR"/>
        </w:rPr>
        <w:t>اگر سر و گردن و طرف راست و چپ را مى شسته، ولى ناقص بوده است، گذشته ها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ارتماسي در استخر و با لباس چه حكمي دارد؟ آيا شخص مي تواند با لباس و به نيّت غسل ارتماسي زير آب برود؟</w:t>
      </w:r>
    </w:p>
    <w:p>
      <w:pPr>
        <w:pStyle w:val="BookText"/>
        <w:rPr/>
      </w:pPr>
      <w:r>
        <w:rPr>
          <w:rFonts w:ascii="IRNazanin" w:hAnsi="IRNazanin" w:eastAsia="IRNazanin"/>
          <w:color w:val="111111"/>
          <w:sz w:val="28"/>
          <w:sz w:val="28"/>
          <w:szCs w:val="28"/>
          <w:rtl w:val="true"/>
          <w:lang w:bidi="fa-IR"/>
        </w:rPr>
        <w:t>اگر بدن پاك باشد و همه بدن را آب بگيرد،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جز غسل حيض، نفاس، استحاضه و جنابت از نزديكي، غسل ديگري بر زن ها واجب مي شود؟</w:t>
      </w:r>
    </w:p>
    <w:p>
      <w:pPr>
        <w:pStyle w:val="BookText"/>
        <w:rPr/>
      </w:pPr>
      <w:r>
        <w:rPr>
          <w:rFonts w:ascii="Amiri" w:hAnsi="Amiri" w:eastAsia="Amiri" w:cs="Amiri"/>
          <w:color w:val="111111"/>
          <w:sz w:val="28"/>
          <w:sz w:val="28"/>
          <w:szCs w:val="28"/>
          <w:rtl w:val="true"/>
          <w:lang w:bidi="ar-SA"/>
        </w:rPr>
        <w:t>غسل مسّ ميت و نذر هم بر آن ها واجب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ترتيبي آيا مي توان هر قسمت را زير آب فرو برد؟ مثلاً اوّل سر و گردن را به نيّت غسل زير آب كند، سپس اعضاي سمت راست و بعد از آن اعضاي سمت چپ‌؟</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كردن در مكان غصبي، يا جايي كه صاحبش راضي نيست، چه حكمي دارد؟</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برخي از درياچه ها و رودخانه ها به قدري شور است كه پس از شنا در آن و خشك شدن بدن، اثر نمك روي بدن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آب ها مي توان غسل كرد؟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غسل با آب باران صحيح است‌؟</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شخصي براي غسل، پنبه يا پارچه اي را خيس كند و به بدن بكشد، آيا غسل او صحيح است‌؟ در اين كار جاري شدن و نشدن آب بر بدن تأثيري در حكم دارد يا خير؟</w:t>
      </w:r>
    </w:p>
    <w:p>
      <w:pPr>
        <w:pStyle w:val="BookText"/>
        <w:rPr/>
      </w:pPr>
      <w:r>
        <w:rPr>
          <w:rFonts w:ascii="Amiri" w:hAnsi="Amiri" w:eastAsia="Amiri" w:cs="Amiri"/>
          <w:color w:val="111111"/>
          <w:sz w:val="28"/>
          <w:sz w:val="28"/>
          <w:szCs w:val="28"/>
          <w:rtl w:val="true"/>
          <w:lang w:bidi="ar-SA"/>
        </w:rPr>
        <w:t>جريان آب در وضو لازم است و در غسل لازم نيست، ولى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مي داند براي غسل وقت ندارد، اگر غسل كند و وقت بگذرد، آيا غسل او صحيح است و مي تواند با آن نماز بخواند؟</w:t>
      </w:r>
    </w:p>
    <w:p>
      <w:pPr>
        <w:pStyle w:val="BookText"/>
        <w:rPr/>
      </w:pPr>
      <w:r>
        <w:rPr>
          <w:rFonts w:ascii="Amiri" w:hAnsi="Amiri" w:eastAsia="Amiri" w:cs="Amiri"/>
          <w:color w:val="111111"/>
          <w:sz w:val="28"/>
          <w:sz w:val="28"/>
          <w:szCs w:val="28"/>
          <w:rtl w:val="true"/>
          <w:lang w:bidi="ar-SA"/>
        </w:rPr>
        <w:t>كار او حرام است، ولى غسل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انسان با آبي كه شبهۀ نجس يا غصبي بودن دارد، مي تواند غسل كند؟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غسل خود را تا آخر وقت، به علّت سهل انگاري يا بي تفاوتي به تأخير انداخته و با تيمّم نماز خوانده است، آيا گناه كار محسوب مي شود؟</w:t>
      </w:r>
    </w:p>
    <w:p>
      <w:pPr>
        <w:pStyle w:val="BookText"/>
        <w:rPr/>
      </w:pPr>
      <w:r>
        <w:rPr>
          <w:rFonts w:ascii="IRNazanin" w:hAnsi="IRNazanin" w:eastAsia="IRNazanin"/>
          <w:color w:val="111111"/>
          <w:sz w:val="28"/>
          <w:sz w:val="28"/>
          <w:szCs w:val="28"/>
          <w:rtl w:val="true"/>
          <w:lang w:bidi="fa-IR"/>
        </w:rPr>
        <w:t>گناه كرده است، ولى تيمّم و نماز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ترتيبي آيا رعايت ترتيب در هر قسمت نيز لازم است؛ مثلاً مي تواند پاها را زودتر از دست ها بشويد؟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كه موهاى بلند دارند، آيا لازم است براى غسل، آب را به همۀ موى خود و نيز پوست سر برسانند يا شستن ظاهر آن كفايت مى كند؟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آب به بدن و موها برسد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چندين سال به جاى نيّت غسل جنابت با نيّت اشتباه ديگرى غسل كرده است، اعمال او چه حكمى دارد؟</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مبارك رمضان اگر كسي قبل از اذان صبح در تنگي وقت تيمم بدل از غسل جنابت كند، و پس از اذان نيز غسل ننمايد تا وقت تنگ شود، آيا در تنگي وقت بايد دوباره تيمم بدل از غسل كند يا وضو بگيرد؟</w:t>
      </w:r>
    </w:p>
    <w:p>
      <w:pPr>
        <w:pStyle w:val="BookText"/>
        <w:rPr/>
      </w:pPr>
      <w:r>
        <w:rPr>
          <w:rFonts w:ascii="IRNazanin" w:hAnsi="IRNazanin" w:eastAsia="IRNazanin"/>
          <w:color w:val="111111"/>
          <w:sz w:val="28"/>
          <w:sz w:val="28"/>
          <w:szCs w:val="28"/>
          <w:rtl w:val="true"/>
          <w:lang w:bidi="fa-IR"/>
        </w:rPr>
        <w:t>بايد وضو بگيرد، ولى اگر تيمم هم بكند،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غسالۀ غسل جنابت و امثال آن مي توان وضو گرفت يا دو مرتبه غسل كرد؟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پاي خود را گچ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براي غسل به حمّام مي رود مجبور است روي گچ را با پلاستيك بپوشاند تا از نفوذ آب به داخل گچ، جلوگيري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شستن روي پلاستيك به عنوان جبيره كفايت مي كند؟ اگر پلاستيك كامل روي گچ نچسبيده باشد و جدا از گچ باشد، آيا غسل صحيح است‌؟</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غسل جنابت، چه غسل هاى ديگرى از وضو كفايت مى كند و مى شود با آن نماز خواند؟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غسل ها چه واجب و چه مستحب و حتّى غسلى كه براى طهارت انجام مى شود، كفايت از وضو مى كند و مى شود با آنها نماز خواند؛ به جز غسل استحاضۀ متوسّطه و كثيره كه نياز به وضو هم دارد</w:t>
      </w:r>
      <w:r>
        <w:rPr>
          <w:rFonts w:eastAsia="IRNazanin" w:cs="IRNazanin"/>
          <w:color w:val="111111"/>
          <w:sz w:val="28"/>
          <w:szCs w:val="28"/>
          <w:rtl w:val="true"/>
          <w:lang w:bidi="fa-IR"/>
        </w:rPr>
        <w:t xml:space="preserve">. </w:t>
      </w:r>
      <w:bookmarkStart w:id="201" w:name="pg20273_258576"/>
    </w:p>
    <w:p>
      <w:pPr>
        <w:pStyle w:val="BookText"/>
        <w:rPr/>
      </w:pPr>
      <w:bookmarkEnd w:id="201"/>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كداميك از غسل هاي زير كفايت از وضو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با نيّت مافي الذّمّه؛ غسل با نيّت تطهير؛ غسل جنابت احتياطي بدون اينكه جنب باشد؛ غسل بدل از وضو؛ غسل احتياطي؛ غسلي كه استحبابي ندارد و خوددرآوري است، مثل غسل آرامش و مانند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نيّت ها لازم نيست، همين مقدار كه قربة الى الله غسل كند، كفايت مى كند، ولى نيّت اين كه با طهارت باشد،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آيا شخص اجازه دارد بايستد و ديگري بر بدن او آب بريزد؟ در صورتي كه خود شخص بتواند اين كار را انجام دهد يا نتواند، فرقي در حكم مي كند؟</w:t>
      </w:r>
    </w:p>
    <w:p>
      <w:pPr>
        <w:pStyle w:val="BookText"/>
        <w:rPr/>
      </w:pPr>
      <w:r>
        <w:rPr>
          <w:rFonts w:ascii="IRNazanin" w:hAnsi="IRNazanin" w:eastAsia="IRNazanin"/>
          <w:color w:val="111111"/>
          <w:sz w:val="28"/>
          <w:sz w:val="28"/>
          <w:szCs w:val="28"/>
          <w:rtl w:val="true"/>
          <w:lang w:bidi="fa-IR"/>
        </w:rPr>
        <w:t>بايد خودش غسل كند يا وضو بگيرد، ولى اگر ديگرى براى او آب بريزد،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غسل جمعه در هر وقتى كه انجام شود، كفايت از وضو مى كند؟</w:t>
      </w:r>
    </w:p>
    <w:p>
      <w:pPr>
        <w:pStyle w:val="BookText"/>
        <w:rPr/>
      </w:pPr>
      <w:r>
        <w:rPr>
          <w:rFonts w:ascii="Amiri" w:hAnsi="Amiri" w:eastAsia="Amiri" w:cs="Amiri"/>
          <w:color w:val="111111"/>
          <w:sz w:val="28"/>
          <w:sz w:val="28"/>
          <w:szCs w:val="28"/>
          <w:rtl w:val="true"/>
          <w:lang w:bidi="ar-SA"/>
        </w:rPr>
        <w:t>مطلقاً كفايت مى كند</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2544087_1280447820"/>
      <w:bookmarkStart w:id="203" w:name="_Toc69"/>
      <w:bookmarkEnd w:id="202"/>
      <w:r>
        <w:rPr>
          <w:rtl w:val="true"/>
        </w:rPr>
        <w:t>شك در غسل</w:t>
      </w:r>
      <w:bookmarkEnd w:id="20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نيّت غسل، چه واجب يا مستحب، به حمّام رفته باشد و بعد از بيرون آمدن از حمّام شك كند كه غسل انجام داده است يا خير، چه تكليفى دارد؟</w:t>
      </w:r>
    </w:p>
    <w:p>
      <w:pPr>
        <w:pStyle w:val="BookText"/>
        <w:rPr/>
      </w:pPr>
      <w:r>
        <w:rPr>
          <w:rFonts w:ascii="IRNazanin" w:hAnsi="IRNazanin" w:eastAsia="IRNazanin"/>
          <w:color w:val="111111"/>
          <w:sz w:val="28"/>
          <w:sz w:val="28"/>
          <w:szCs w:val="28"/>
          <w:rtl w:val="true"/>
          <w:lang w:bidi="fa-IR"/>
        </w:rPr>
        <w:t>به شكّ خود اعتنا نكند و بنا را بر اين بگذارد كه غسل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چندساعت پس از غسل واجب متوجّه شود كه مانعى روى يكى از اعضاى غسل بوده است، بايد چه كند؟ اگر يقين كند كه مانع مربوط به قبل از غسل بوده است يا شك كند، در مسئله تفاوتى دارد؟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شك كند، اشكال ندارد، ولى اگر يقين داشته باشد، اگر طرف چپ بدن است، همانجا را غسل دهد، كفايت مى كند</w:t>
      </w:r>
      <w:r>
        <w:rPr>
          <w:rFonts w:eastAsia="IRNazanin" w:cs="IRNazanin"/>
          <w:color w:val="111111"/>
          <w:sz w:val="28"/>
          <w:szCs w:val="28"/>
          <w:rtl w:val="true"/>
          <w:lang w:bidi="fa-IR"/>
        </w:rPr>
        <w:t xml:space="preserve">. </w:t>
      </w:r>
      <w:bookmarkStart w:id="204" w:name="pg20273_258577"/>
    </w:p>
    <w:p>
      <w:pPr>
        <w:pStyle w:val="BookText"/>
        <w:rPr/>
      </w:pPr>
      <w:bookmarkEnd w:id="20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در اثناى غسل، شك كرده كه از او بول خارج شده يا خير، وظيفۀ او چيست‌؟</w:t>
      </w:r>
    </w:p>
    <w:p>
      <w:pPr>
        <w:pStyle w:val="BookText"/>
        <w:rPr/>
      </w:pPr>
      <w:r>
        <w:rPr>
          <w:rFonts w:ascii="Amiri" w:hAnsi="Amiri" w:eastAsia="Amiri" w:cs="Amiri"/>
          <w:color w:val="111111"/>
          <w:sz w:val="28"/>
          <w:sz w:val="28"/>
          <w:szCs w:val="28"/>
          <w:rtl w:val="true"/>
          <w:lang w:bidi="ar-SA"/>
        </w:rPr>
        <w:t>اعتنا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غسل جنابت كرده و نمي داند آيا غسل او به واسطۀ حدثي باطل شده است يا نه، تكليف او چيست‌؟</w:t>
      </w:r>
    </w:p>
    <w:p>
      <w:pPr>
        <w:pStyle w:val="BookText"/>
        <w:rPr/>
      </w:pPr>
      <w:r>
        <w:rPr>
          <w:rFonts w:ascii="IRNazanin" w:hAnsi="IRNazanin" w:eastAsia="IRNazanin"/>
          <w:color w:val="111111"/>
          <w:sz w:val="28"/>
          <w:sz w:val="28"/>
          <w:szCs w:val="28"/>
          <w:rtl w:val="true"/>
          <w:lang w:bidi="fa-IR"/>
        </w:rPr>
        <w:t>غسل او باقى است</w:t>
      </w:r>
      <w:r>
        <w:rPr>
          <w:rFonts w:eastAsia="IRNazanin" w:cs="IRNazanin"/>
          <w:color w:val="111111"/>
          <w:sz w:val="28"/>
          <w:szCs w:val="28"/>
          <w:rtl w:val="true"/>
          <w:lang w:bidi="fa-IR"/>
        </w:rPr>
        <w:t>.</w:t>
      </w:r>
    </w:p>
    <w:p>
      <w:pPr>
        <w:pStyle w:val="Heading3"/>
        <w:numPr>
          <w:ilvl w:val="2"/>
          <w:numId w:val="1"/>
        </w:numPr>
        <w:rPr/>
      </w:pPr>
      <w:bookmarkStart w:id="205" w:name="__RefHeading___Toc12544089_1280447820"/>
      <w:bookmarkStart w:id="206" w:name="_Toc70"/>
      <w:bookmarkEnd w:id="205"/>
      <w:r>
        <w:rPr>
          <w:rtl w:val="true"/>
        </w:rPr>
        <w:t>جنابت</w:t>
      </w:r>
      <w:bookmarkEnd w:id="20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غسل جمعه به حمّام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غسل و خروج از حمّام، متوجّه مى شود كه غسل جنابت نيز بر او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دوباره غسل كند يا همان غسل جمعه كفايت مى كند؟</w:t>
      </w:r>
    </w:p>
    <w:p>
      <w:pPr>
        <w:pStyle w:val="BookText"/>
        <w:rPr/>
      </w:pPr>
      <w:r>
        <w:rPr>
          <w:rFonts w:ascii="IRNazanin" w:hAnsi="IRNazanin" w:eastAsia="IRNazanin"/>
          <w:color w:val="111111"/>
          <w:sz w:val="28"/>
          <w:sz w:val="28"/>
          <w:szCs w:val="28"/>
          <w:rtl w:val="true"/>
          <w:lang w:bidi="fa-IR"/>
        </w:rPr>
        <w:t>بايد براى هر غسلى نيّت خاصّ آن را بكند، وگرنه واقع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كسى بداند جنب است و براى غسل جنابت به حمّام برود، در دو صورت زير چه وظيفه 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هنگام غسل كردن، متوجّه جنابت خود نباشد و بدون هيچ نيّتى، فقط غسل كند و از حمّام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فراموش كند كه به نيّت جنابت غسل نمايد و با نيّت ديگرى مثل غسل جمعه غسل به جا آورد و بعد از خروج از حمّام متوجّه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دو صورت، غسل او كافى است و لازم نيست اعاده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تأخيرانداختن غسل جنابت و انجام كارهاي روزانه در آن حالت، اشكالي دارد؟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ندارد، ولى خوب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آزمايش هاي مكرّر از ادرار شخصي، مني در آن مشاهده شده است؛ آيا اين فرد بايد پس از هر مرتبه ادرار غسل كند؟</w:t>
      </w:r>
    </w:p>
    <w:p>
      <w:pPr>
        <w:pStyle w:val="BookText"/>
        <w:rPr/>
      </w:pPr>
      <w:r>
        <w:rPr>
          <w:rFonts w:ascii="Amiri" w:hAnsi="Amiri" w:eastAsia="Amiri" w:cs="Amiri"/>
          <w:color w:val="111111"/>
          <w:sz w:val="28"/>
          <w:sz w:val="28"/>
          <w:szCs w:val="28"/>
          <w:rtl w:val="true"/>
          <w:lang w:bidi="ar-SA"/>
        </w:rPr>
        <w:t>لازم نيست و وقتى غسل واجب مى شود كه با شهوت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وضوگرفتن بعد از غسل جنابت، حرام است يا مكروه‌؟</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بيرون آمدن مني در زن ها، كه موجب جنابت شود، چيست‌؟</w:t>
      </w:r>
    </w:p>
    <w:p>
      <w:pPr>
        <w:pStyle w:val="BookText"/>
        <w:rPr/>
      </w:pPr>
      <w:r>
        <w:rPr>
          <w:rFonts w:ascii="IRNazanin" w:hAnsi="IRNazanin" w:eastAsia="IRNazanin"/>
          <w:color w:val="111111"/>
          <w:sz w:val="28"/>
          <w:sz w:val="28"/>
          <w:szCs w:val="28"/>
          <w:rtl w:val="true"/>
          <w:lang w:bidi="fa-IR"/>
        </w:rPr>
        <w:t>زن ها معمولاً جنب نمى شوند مگر با دخول؛ ولى اگر با شهوت، منى، نه ترشّحات ديگر، از آن ها بيرون بيايد، جنب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بلافاصله پس از انجام غسل و در حالي كه هنوز بدنش كاملاً خيس است از او حدثي سر مي زند، آيا لازم است دوباره غسل كند؟</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از راه حرام جنب شده است، آيا مي تواند با آب گرم غسل كند؟</w:t>
      </w:r>
    </w:p>
    <w:p>
      <w:pPr>
        <w:pStyle w:val="BookText"/>
        <w:rPr/>
      </w:pPr>
      <w:r>
        <w:rPr>
          <w:rFonts w:ascii="Amiri" w:hAnsi="Amiri" w:eastAsia="Amiri" w:cs="Amiri"/>
          <w:color w:val="111111"/>
          <w:sz w:val="28"/>
          <w:sz w:val="28"/>
          <w:szCs w:val="28"/>
          <w:rtl w:val="true"/>
          <w:lang w:bidi="ar-SA"/>
        </w:rPr>
        <w:t>غسل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آياتي از سوره هاي سجده دار، غير از خود آياتي كه سجدۀ واجب دارد، مثلاً 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علق، براي جنب و حائض چه حكمي دارد؟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نوشتن آيات قرآن براي جنب يا حائض حرام است يا مكروه‌؟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نوجوانى به مدّت سه سال از اوّل بلوغ، به مسئله جنابت و غسل واجب آن آشنا نبوده، ولى جمعه ها غسل جمعه انجام مى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نمازها و روزه هاى او چيست‌؟</w:t>
      </w:r>
    </w:p>
    <w:p>
      <w:pPr>
        <w:pStyle w:val="BookText"/>
        <w:rPr/>
      </w:pPr>
      <w:r>
        <w:rPr>
          <w:rFonts w:ascii="IRNazanin" w:hAnsi="IRNazanin" w:eastAsia="IRNazanin"/>
          <w:color w:val="111111"/>
          <w:sz w:val="28"/>
          <w:sz w:val="28"/>
          <w:szCs w:val="28"/>
          <w:rtl w:val="true"/>
          <w:lang w:bidi="fa-IR"/>
        </w:rPr>
        <w:t>قضا ندارد، مگر نمازهايى كه در حال جنابت و قبل از غسل جمعه بجا آورده كه بايد قضا كند، ولى روزه هاى او مطلقاً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غسل هاي جنابت و مسِّ ميّت، آيا غسل ديگري نيز براي مردان واجب مي شود؟</w:t>
      </w:r>
    </w:p>
    <w:p>
      <w:pPr>
        <w:pStyle w:val="BookText"/>
        <w:rPr/>
      </w:pPr>
      <w:r>
        <w:rPr>
          <w:rFonts w:ascii="IRNazanin" w:hAnsi="IRNazanin" w:eastAsia="IRNazanin"/>
          <w:color w:val="111111"/>
          <w:sz w:val="28"/>
          <w:sz w:val="28"/>
          <w:szCs w:val="28"/>
          <w:rtl w:val="true"/>
          <w:lang w:bidi="fa-IR"/>
        </w:rPr>
        <w:t>واجب نمى شود، مگر با خداوند تعهّد يا نذر كرده باشد كه مثلاً هميشه غسل جمعه كند كه بايد به آن تعهّد و نذر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به حمّام رفته و بدون اينكه بداند جنب است يا نه، به نيّت غسل جنابت احتياطي، غسل كرده است، اگر پس از خروج از حمّام متوجّه شود كه غسل جنابت واجب بر عهده داشته، آيا بايد مجدداً غسل نمايد؟</w:t>
      </w:r>
    </w:p>
    <w:p>
      <w:pPr>
        <w:pStyle w:val="BookText"/>
        <w:rPr/>
      </w:pPr>
      <w:r>
        <w:rPr>
          <w:rFonts w:ascii="Amiri" w:hAnsi="Amiri" w:eastAsia="Amiri" w:cs="Amiri"/>
          <w:color w:val="111111"/>
          <w:sz w:val="28"/>
          <w:sz w:val="28"/>
          <w:szCs w:val="28"/>
          <w:rtl w:val="true"/>
          <w:lang w:bidi="ar-SA"/>
        </w:rPr>
        <w:t>غسل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وجوب غسل جنابت شرطي است‌؟ يعني چون شرط نماز طهارت است، غسل جنابت واجب مي شود و به خوديِ خود مستحب است‌؟</w:t>
      </w:r>
    </w:p>
    <w:p>
      <w:pPr>
        <w:pStyle w:val="BookText"/>
        <w:rPr/>
      </w:pPr>
      <w:r>
        <w:rPr>
          <w:rFonts w:ascii="Amiri" w:hAnsi="Amiri" w:eastAsia="Amiri" w:cs="Amiri"/>
          <w:color w:val="111111"/>
          <w:sz w:val="28"/>
          <w:sz w:val="28"/>
          <w:szCs w:val="28"/>
          <w:rtl w:val="true"/>
          <w:lang w:bidi="ar-SA"/>
        </w:rPr>
        <w:t>غسل خود به خود استحباب دارد و براى نماز و نظاير آن، واجب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اي كه به سنّ تكليف نرسيده و لواط كرده يا با او لواط شده است، آيا بايد غسل جنابت كند؟ اگر قبل از بلوغ غسل جنابت كند صحيح است يا خير؟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غسل كند و مى تواند قبل از بلوغ غسل كند، بلكه مستحب است غسل كند و بد است كه به حالت جنابت باقى باشد</w:t>
      </w:r>
      <w:r>
        <w:rPr>
          <w:rFonts w:eastAsia="Amiri" w:cs="Amiri" w:ascii="Amiri" w:hAnsi="Amiri"/>
          <w:color w:val="111111"/>
          <w:sz w:val="28"/>
          <w:szCs w:val="28"/>
          <w:rtl w:val="true"/>
          <w:lang w:bidi="ar-SA"/>
        </w:rPr>
        <w:t xml:space="preserve">. </w:t>
      </w:r>
      <w:bookmarkStart w:id="207" w:name="pg20273_258580"/>
    </w:p>
    <w:p>
      <w:pPr>
        <w:pStyle w:val="BookText"/>
        <w:rPr/>
      </w:pPr>
      <w:bookmarkEnd w:id="207"/>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جنب شده و از دنيا رفته است، آيا بايد علاوه بر غسل ميّت او را</w:t>
      </w:r>
    </w:p>
    <w:p>
      <w:pPr>
        <w:pStyle w:val="BookText"/>
        <w:rPr/>
      </w:pPr>
      <w:r>
        <w:rPr>
          <w:rFonts w:ascii="IRNazanin" w:hAnsi="IRNazanin" w:eastAsia="IRNazanin"/>
          <w:color w:val="111111"/>
          <w:sz w:val="28"/>
          <w:sz w:val="28"/>
          <w:szCs w:val="28"/>
          <w:rtl w:val="true"/>
          <w:lang w:bidi="fa-IR"/>
        </w:rPr>
        <w:t>غسل جنابت هم بدهند يا يك غسل با دو نيّت كافى است‌؟ اگر غسّال نداند كه جنب است و غسل جنابت ندهند، تكليف ميّت چه مى شود؟</w:t>
      </w:r>
    </w:p>
    <w:p>
      <w:pPr>
        <w:pStyle w:val="BookText"/>
        <w:rPr/>
      </w:pPr>
      <w:r>
        <w:rPr>
          <w:rFonts w:ascii="Amiri" w:hAnsi="Amiri" w:eastAsia="Amiri" w:cs="Amiri"/>
          <w:color w:val="111111"/>
          <w:sz w:val="28"/>
          <w:sz w:val="28"/>
          <w:szCs w:val="28"/>
          <w:rtl w:val="true"/>
          <w:lang w:bidi="ar-SA"/>
        </w:rPr>
        <w:t>همان غسل ميّت، براى ميّت كافى است</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2544091_1280447820"/>
      <w:bookmarkStart w:id="209" w:name="_Toc71"/>
      <w:bookmarkEnd w:id="208"/>
      <w:r>
        <w:rPr>
          <w:rtl w:val="true"/>
        </w:rPr>
        <w:t>دماء ثلاثه</w:t>
      </w:r>
      <w:bookmarkEnd w:id="209"/>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غسل حيض و نفاس و استحاضه، فى نفسه مستحب است‌؟</w:t>
      </w:r>
    </w:p>
    <w:p>
      <w:pPr>
        <w:pStyle w:val="BookText"/>
        <w:rPr/>
      </w:pPr>
      <w:r>
        <w:rPr>
          <w:rFonts w:ascii="Amiri" w:hAnsi="Amiri" w:eastAsia="Amiri" w:cs="Amiri"/>
          <w:color w:val="111111"/>
          <w:sz w:val="28"/>
          <w:sz w:val="28"/>
          <w:szCs w:val="28"/>
          <w:rtl w:val="true"/>
          <w:lang w:bidi="ar-SA"/>
        </w:rPr>
        <w:t>مستحب است و براى نماز و نظاير آن، واجب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حائض بوده و در روز آخر حيض خود جنب هم مى شود، وقتى براى غسل به حمّام مى رود، به نيّت غسل جنابت غسل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ياد مى آورد كه غسل حيض هم بر او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همان غسل كفايت مى كند يا بايد دوباره غسل كند؟</w:t>
      </w:r>
    </w:p>
    <w:p>
      <w:pPr>
        <w:pStyle w:val="BookText"/>
        <w:rPr/>
      </w:pPr>
      <w:r>
        <w:rPr>
          <w:rFonts w:ascii="Amiri" w:hAnsi="Amiri" w:eastAsia="Amiri" w:cs="Amiri"/>
          <w:color w:val="111111"/>
          <w:sz w:val="28"/>
          <w:sz w:val="28"/>
          <w:szCs w:val="28"/>
          <w:rtl w:val="true"/>
          <w:lang w:bidi="ar-SA"/>
        </w:rPr>
        <w:t>نيّت هر دو غسل لازم است و يك نيّت كافى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نمي دانسته حائض است و به دستورات مستحاضه عمل كرده يا كسي كه نمي دانسته مستحاضه است و به دستور حائض عمل كرده است، در ترك يا انجام عبادات، آيا گناهكار به حساب مي آيد؟</w:t>
      </w:r>
    </w:p>
    <w:p>
      <w:pPr>
        <w:pStyle w:val="BookText"/>
        <w:rPr/>
      </w:pPr>
      <w:r>
        <w:rPr>
          <w:rFonts w:ascii="IRNazanin" w:hAnsi="IRNazanin" w:eastAsia="IRNazanin"/>
          <w:color w:val="111111"/>
          <w:sz w:val="28"/>
          <w:sz w:val="28"/>
          <w:szCs w:val="28"/>
          <w:rtl w:val="true"/>
          <w:lang w:bidi="fa-IR"/>
        </w:rPr>
        <w:t>گناهكار نيست، ولى بايد بعد از دانستن، به وظيفۀ خود عمل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دخترى كه هنوز نُه سالش تمام نشده و خونى مى بيند، آيا بايد آن خون را حيض قرار دهد يا استحاضه‌؟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حيض نيست، گرچه علامت حيض را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استحاضه است، ولى عمل كردن او طبق وظيفۀ مستحاضه لازم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مسائل آمده است كه مثلاً حائض بايد چيزهايي را كه بر حائض حرام است ترك و كارهاي مستحاضه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اين است كه چگونه مي توان بين اين دو را جمع كرد؟ در حالي كه بعضي كارها مثل نماز براي حائض حرام و براي مستحاضه با انجام غسل واجب مي شود؟ جمع اين گونه اعمال چگونه است‌؟</w:t>
      </w:r>
    </w:p>
    <w:p>
      <w:pPr>
        <w:pStyle w:val="BookText"/>
        <w:rPr/>
      </w:pPr>
      <w:r>
        <w:rPr>
          <w:rFonts w:ascii="Amiri" w:hAnsi="Amiri" w:eastAsia="Amiri" w:cs="Amiri"/>
          <w:color w:val="111111"/>
          <w:sz w:val="28"/>
          <w:sz w:val="28"/>
          <w:szCs w:val="28"/>
          <w:rtl w:val="true"/>
          <w:lang w:bidi="ar-SA"/>
        </w:rPr>
        <w:t>مثلاً بايد نماز بخواند، ولى با شوهر هم بستر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خانمي پس از زايمان به مدّت هفت روز خون ديده و آن را نفاس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روز بعد از پاك شدن خون ببيند و در ايّام عادت او نيز باشد، آيا بايد آن را حيض قرار دهد يا استحاضه‌؟ اگر در ايّام عادت نباشد، وظيفۀ او چيست‌؟</w:t>
      </w:r>
    </w:p>
    <w:p>
      <w:pPr>
        <w:pStyle w:val="BookText"/>
        <w:rPr/>
      </w:pPr>
      <w:r>
        <w:rPr>
          <w:rFonts w:ascii="IRNazanin" w:hAnsi="IRNazanin" w:eastAsia="IRNazanin"/>
          <w:color w:val="111111"/>
          <w:sz w:val="28"/>
          <w:sz w:val="28"/>
          <w:szCs w:val="28"/>
          <w:rtl w:val="true"/>
          <w:lang w:bidi="fa-IR"/>
        </w:rPr>
        <w:t>اگر در ايّام عادت باشد، حيض است و الاّ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عرق حائض و نفساء از نظر طهارت و نجاست چيست‌؟</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عادت داشته باشد، و بعد از عادت خود و قبل از ده روز خون ببيند، آيا بايد آن را استحاضه قرار دهد يا اگر علائم حيض را دارد مي تواند تا قبل از ده روز حيض باشد؟</w:t>
      </w:r>
    </w:p>
    <w:p>
      <w:pPr>
        <w:pStyle w:val="BookText"/>
        <w:rPr/>
      </w:pPr>
      <w:r>
        <w:rPr>
          <w:rFonts w:ascii="IRNazanin" w:hAnsi="IRNazanin" w:eastAsia="IRNazanin"/>
          <w:color w:val="111111"/>
          <w:sz w:val="28"/>
          <w:sz w:val="28"/>
          <w:szCs w:val="28"/>
          <w:rtl w:val="true"/>
          <w:lang w:bidi="fa-IR"/>
        </w:rPr>
        <w:t>اگر عادت دارد، بعد از عادت استحاضه است؛ ولى اگر علائم حيض را دارد، تا ده روز را بايد حيض قرار دهد و پس از آن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در ايّام استحاضه، آب براي غسل كردن او ضرر داشته است، و گاهي استحاضه متوسّطه مي شده و گاهي كثيره، تكليف او براي غسل، وضو يا تيمّم چيست‌؟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تيمّم كند، نماز او صحيح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استحاضۀ قليله، بعد از نماز صبح، متوسّطه شود، آيا براي نماز ظهر و عصر، غسل واجب است‌؟</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مستحاضۀ متوسّطه و كثيره، علاوه بر غسل، وظايف ديگري هم دارد؟</w:t>
      </w:r>
    </w:p>
    <w:p>
      <w:pPr>
        <w:pStyle w:val="BookText"/>
        <w:rPr/>
      </w:pPr>
      <w:r>
        <w:rPr>
          <w:rFonts w:ascii="Amiri" w:hAnsi="Amiri" w:eastAsia="Amiri" w:cs="Amiri"/>
          <w:color w:val="111111"/>
          <w:sz w:val="28"/>
          <w:sz w:val="28"/>
          <w:szCs w:val="28"/>
          <w:rtl w:val="true"/>
          <w:lang w:bidi="ar-SA"/>
        </w:rPr>
        <w:t>علاوه بر غسل، تطهير بدن و لباس و وضوى متعدّد، وظيفۀ او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حالت ظن يا شك به طهارت، آيا براي زن مستحاضه لازم است قبل از هر نماز خود را تفحّص كند؟</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لكّه هايي كه خانم گاهي پس از مدّت حيض و انجام دادن غسل، در فاصله دو تا سه روز بعد مي بيند، در حكم چيست‌؟</w:t>
      </w:r>
    </w:p>
    <w:p>
      <w:pPr>
        <w:pStyle w:val="BookText"/>
        <w:rPr/>
      </w:pPr>
      <w:r>
        <w:rPr>
          <w:rFonts w:ascii="IRNazanin" w:hAnsi="IRNazanin" w:eastAsia="IRNazanin"/>
          <w:color w:val="111111"/>
          <w:sz w:val="28"/>
          <w:sz w:val="28"/>
          <w:szCs w:val="28"/>
          <w:rtl w:val="true"/>
          <w:lang w:bidi="fa-IR"/>
        </w:rPr>
        <w:t>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نوارهاي بهداشتي كه معمولاً خانم ها از آن استفاده مي كنند، آيا حكم همان پنبه كه در رساله آمده است را دارد؟</w:t>
      </w:r>
    </w:p>
    <w:p>
      <w:pPr>
        <w:pStyle w:val="BookText"/>
        <w:rPr/>
      </w:pPr>
      <w:r>
        <w:rPr>
          <w:rFonts w:ascii="IRNazanin" w:hAnsi="IRNazanin" w:eastAsia="IRNazanin"/>
          <w:color w:val="111111"/>
          <w:sz w:val="28"/>
          <w:sz w:val="28"/>
          <w:szCs w:val="28"/>
          <w:rtl w:val="true"/>
          <w:lang w:bidi="fa-IR"/>
        </w:rPr>
        <w:t>حكم پنبه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طلاق زن مستحاضه صحيح است‌؟</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لكّه هايي كه در زمان استحاضه ديده مي شود، وضو را باطل مي كند؟</w:t>
      </w:r>
    </w:p>
    <w:p>
      <w:pPr>
        <w:pStyle w:val="BookText"/>
        <w:rPr/>
      </w:pPr>
      <w:r>
        <w:rPr>
          <w:rFonts w:ascii="IRNazanin" w:hAnsi="IRNazanin" w:eastAsia="IRNazanin"/>
          <w:color w:val="111111"/>
          <w:sz w:val="28"/>
          <w:sz w:val="28"/>
          <w:szCs w:val="28"/>
          <w:rtl w:val="true"/>
          <w:lang w:bidi="fa-IR"/>
        </w:rPr>
        <w:t>براى نماز بايد وضو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خوني كه قبل از زايمان از زن خارج مي شود، استحاضه است يا نفاس‌؟</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استحاضه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زني از زمان بلوغ تا كنون كه ازدواج كرده، حيض نشده باشد، احكام ديني و اعمالش چگونه است‌؟</w:t>
      </w:r>
    </w:p>
    <w:p>
      <w:pPr>
        <w:pStyle w:val="BookText"/>
        <w:rPr/>
      </w:pPr>
      <w:r>
        <w:rPr>
          <w:rFonts w:ascii="Amiri" w:hAnsi="Amiri" w:eastAsia="Amiri" w:cs="Amiri"/>
          <w:color w:val="111111"/>
          <w:sz w:val="28"/>
          <w:sz w:val="28"/>
          <w:szCs w:val="28"/>
          <w:rtl w:val="true"/>
          <w:lang w:bidi="ar-SA"/>
        </w:rPr>
        <w:t>طبق زن طاهره عمل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خانمي كه در طي سال يكي دو ماه عادت او تغيير مي كند، مثلاً زودتر يا ديرتر اتفاق مي افتد يا زمان آن بين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تغيير مي كند، جزء كدام دسته از زنان حائض است‌؟</w:t>
      </w:r>
    </w:p>
    <w:p>
      <w:pPr>
        <w:pStyle w:val="BookText"/>
        <w:rPr/>
      </w:pPr>
      <w:r>
        <w:rPr>
          <w:rFonts w:ascii="IRNazanin" w:hAnsi="IRNazanin" w:eastAsia="IRNazanin"/>
          <w:color w:val="111111"/>
          <w:sz w:val="28"/>
          <w:sz w:val="28"/>
          <w:szCs w:val="28"/>
          <w:rtl w:val="true"/>
          <w:lang w:bidi="fa-IR"/>
        </w:rPr>
        <w:t>آن يكى دو ماه تأثيرى در عادت او ندارد، مثلاً اگر وقتيه است، بعد از يك يا دو ماه كه عمل حيض را انجام مى دهد، بعداً طبق عادت وقتيۀ هميشگى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مدّت ايّام عادت ماهيانۀ او هفت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بعضى از ماه ها پس از پنج روز، خونريزى نداشته باشد، بايد تا هفت روز صبر كند يا پس از پنج روز بايد غسل كند؟</w:t>
      </w:r>
    </w:p>
    <w:p>
      <w:pPr>
        <w:pStyle w:val="BookText"/>
        <w:rPr/>
      </w:pPr>
      <w:r>
        <w:rPr>
          <w:rFonts w:ascii="IRNazanin" w:hAnsi="IRNazanin" w:eastAsia="IRNazanin"/>
          <w:color w:val="111111"/>
          <w:sz w:val="28"/>
          <w:sz w:val="28"/>
          <w:szCs w:val="28"/>
          <w:rtl w:val="true"/>
          <w:lang w:bidi="fa-IR"/>
        </w:rPr>
        <w:t>بعد از سه روز هر موقع پاك شد، بايد غسل كند، مگر بعد از پاكى باز خون ببيند كه معلوم مى شود در ايّام پاكى حيض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مبارك حضرت عالى در مورد طهر متخلّل</w:t>
      </w:r>
      <w:r>
        <w:rPr>
          <w:rStyle w:val="FootnoteAnchor"/>
          <w:rtl w:val="true"/>
        </w:rPr>
        <w:footnoteReference w:id="16"/>
      </w:r>
      <w:r>
        <w:rPr>
          <w:rFonts w:ascii="IRNazanin" w:hAnsi="IRNazanin" w:eastAsia="IRNazanin"/>
          <w:color w:val="111111"/>
          <w:sz w:val="28"/>
          <w:sz w:val="28"/>
          <w:szCs w:val="28"/>
          <w:rtl w:val="true"/>
          <w:lang w:bidi="fa-IR"/>
        </w:rPr>
        <w:t>چيست‌؟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عادت دارد، بعد از عادت استحاضه است و بايد طبق وظيفۀ مستحاضه عمل كند، ولى اگر عادت ندارد، قبل از ده روز، حيض است و پس از ده روز را بايد استحاضه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عمل جراحي رحم زني را خارج كرده باشند، خوني كه از مجراي طبيعي خارج مي شود محكوم به چيست‌؟</w:t>
      </w:r>
    </w:p>
    <w:p>
      <w:pPr>
        <w:pStyle w:val="BookText"/>
        <w:rPr/>
      </w:pPr>
      <w:r>
        <w:rPr>
          <w:rFonts w:ascii="IRNazanin" w:hAnsi="IRNazanin" w:eastAsia="IRNazanin"/>
          <w:color w:val="111111"/>
          <w:sz w:val="28"/>
          <w:sz w:val="28"/>
          <w:szCs w:val="28"/>
          <w:rtl w:val="true"/>
          <w:lang w:bidi="fa-IR"/>
        </w:rPr>
        <w:t>اگر علامت حيض را دارد، حيض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عادت ماهيانه دارد، پس از چه مدّتى كه خونريزى نداشته باشد بايد غسل كند و پاك است‌؟</w:t>
      </w:r>
    </w:p>
    <w:p>
      <w:pPr>
        <w:pStyle w:val="BookText"/>
        <w:rPr/>
      </w:pPr>
      <w:r>
        <w:rPr>
          <w:rFonts w:ascii="IRNazanin" w:hAnsi="IRNazanin" w:eastAsia="IRNazanin"/>
          <w:color w:val="111111"/>
          <w:sz w:val="28"/>
          <w:sz w:val="28"/>
          <w:szCs w:val="28"/>
          <w:rtl w:val="true"/>
          <w:lang w:bidi="fa-IR"/>
        </w:rPr>
        <w:t>اقلّ زمان حيض، سه روز است و اكثر آن ده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سه روز خون قطع شد، معلوم مى شود حيض نبوده است و اگر بيش از ده روز است، آن زيادى بر عادت، استحاضه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در حالت حيض با همسر خود نزديكي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مالي او مناسب نباشد و نتواند كفّاره را پرداخت كند، تكليف او چيست‌؟</w:t>
      </w:r>
    </w:p>
    <w:p>
      <w:pPr>
        <w:pStyle w:val="BookText"/>
        <w:rPr/>
      </w:pPr>
      <w:r>
        <w:rPr>
          <w:rFonts w:ascii="IRNazanin" w:hAnsi="IRNazanin" w:eastAsia="IRNazanin"/>
          <w:color w:val="111111"/>
          <w:sz w:val="28"/>
          <w:sz w:val="28"/>
          <w:szCs w:val="28"/>
          <w:rtl w:val="true"/>
          <w:lang w:bidi="fa-IR"/>
        </w:rPr>
        <w:t>اگر وضع مالى او خوب نيست،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علم و آگاهي يا بي اطّلاعي از حرمت نزديكي در حال حيض، در تعلّق كفّاره اثر دارد؟</w:t>
      </w:r>
    </w:p>
    <w:p>
      <w:pPr>
        <w:pStyle w:val="BookText"/>
        <w:rPr/>
      </w:pPr>
      <w:r>
        <w:rPr>
          <w:rFonts w:ascii="IRNazanin" w:hAnsi="IRNazanin" w:eastAsia="IRNazanin"/>
          <w:color w:val="111111"/>
          <w:sz w:val="28"/>
          <w:sz w:val="28"/>
          <w:szCs w:val="28"/>
          <w:rtl w:val="true"/>
          <w:lang w:bidi="fa-IR"/>
        </w:rPr>
        <w:t>تفاوت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به خيال اينكه پاك شده غسل مي كند و بعداً جماع مي نمايد و پس از جماع متوجّه مي شود كه پاك نبوده است؛ آيا بر او يا شوهرش كفّاره واجب مي شود؟</w:t>
      </w:r>
    </w:p>
    <w:p>
      <w:pPr>
        <w:pStyle w:val="BookText"/>
        <w:rPr/>
      </w:pPr>
      <w:r>
        <w:rPr>
          <w:rFonts w:ascii="Amiri" w:hAnsi="Amiri" w:eastAsia="Amiri" w:cs="Amiri"/>
          <w:color w:val="111111"/>
          <w:sz w:val="28"/>
          <w:sz w:val="28"/>
          <w:szCs w:val="28"/>
          <w:rtl w:val="true"/>
          <w:lang w:bidi="ar-SA"/>
        </w:rPr>
        <w:t>كفّاره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نزديكي با زني كه در ايّام عادت خود قرص مصرف كرده و فقط گاهي لكّه هايي ديده است، در آن ايّام چه حكمي دارد؟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حيض نيست و نزديكى با او جايز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خانمي كه مدّت عادت ماهيانۀ او هفت روز است، اگر در روز پنجم خون نبيند، ولي احتمال زيادي مي دهد كه تا دو روز ديگر لكّه مي بيند، آيا بايد غسل كند يا بايد تا دو روز ديگر صبر نمايد؟</w:t>
      </w:r>
    </w:p>
    <w:p>
      <w:pPr>
        <w:pStyle w:val="BookText"/>
        <w:rPr/>
      </w:pPr>
      <w:r>
        <w:rPr>
          <w:rFonts w:ascii="IRNazanin" w:hAnsi="IRNazanin" w:eastAsia="IRNazanin"/>
          <w:color w:val="111111"/>
          <w:sz w:val="28"/>
          <w:sz w:val="28"/>
          <w:szCs w:val="28"/>
          <w:rtl w:val="true"/>
          <w:lang w:bidi="fa-IR"/>
        </w:rPr>
        <w:t>بايد صبر كند و اگر روز هشتم خون ديد، همان روزى كه خون نديده هم حيض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خانمي در ايّام بارداري كه معمولاً خون حيض قطع مي شود، خون ببيند، چه تكليفي دارد؟ آن را حيض قرار دهد يا استحاضه‌؟</w:t>
      </w:r>
    </w:p>
    <w:p>
      <w:pPr>
        <w:pStyle w:val="BookText"/>
        <w:rPr/>
      </w:pPr>
      <w:r>
        <w:rPr>
          <w:rFonts w:ascii="IRNazanin" w:hAnsi="IRNazanin" w:eastAsia="IRNazanin"/>
          <w:color w:val="111111"/>
          <w:sz w:val="28"/>
          <w:sz w:val="28"/>
          <w:szCs w:val="28"/>
          <w:rtl w:val="true"/>
          <w:lang w:bidi="fa-IR"/>
        </w:rPr>
        <w:t>اگر علامت حيض را دارد، حائض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يائسگى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رسيدن به سنّ شصت سال قمرى براى زنان سيّده و اتمام پنجاه سال قمرى براى زنان غيرسيّده علامت يائسگى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كاربرد سنِّ شمسى، سنِّ قمرى يائسگى، معادل چند سال شمسى است‌؟</w:t>
      </w:r>
    </w:p>
    <w:p>
      <w:pPr>
        <w:pStyle w:val="BookText"/>
        <w:rPr/>
      </w:pPr>
      <w:r>
        <w:rPr>
          <w:rFonts w:ascii="IRNazanin" w:hAnsi="IRNazanin" w:eastAsia="IRNazanin"/>
          <w:color w:val="111111"/>
          <w:sz w:val="28"/>
          <w:sz w:val="28"/>
          <w:szCs w:val="28"/>
          <w:rtl w:val="true"/>
          <w:lang w:bidi="fa-IR"/>
        </w:rPr>
        <w:t>پنجاه سال قمرى، تقريباً يك سال و نيم كمتراز پنجاه سال شمسى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خانمي پس از سنّ يائسگي، در ايّام عادت ماهيانه، خون ببيند و شكل و صفات حيض را داشته باشد، آيا بايد آن را حيض قرار دهد يا استحاضه است‌؟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استحاضه قرار دهد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خانمي پس از نماز حائض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سجدۀ سهو يا نماز احتياط بر او واجب شده باشد، وظيفۀ او چيست‌؟</w:t>
      </w:r>
    </w:p>
    <w:p>
      <w:pPr>
        <w:pStyle w:val="BookText"/>
        <w:rPr/>
      </w:pPr>
      <w:r>
        <w:rPr>
          <w:rFonts w:ascii="IRNazanin" w:hAnsi="IRNazanin" w:eastAsia="IRNazanin"/>
          <w:color w:val="111111"/>
          <w:sz w:val="28"/>
          <w:sz w:val="28"/>
          <w:szCs w:val="28"/>
          <w:rtl w:val="true"/>
          <w:lang w:bidi="fa-IR"/>
        </w:rPr>
        <w:t>بعد از پاك شدن به جا آورد، ولى در نماز احتياط لازم نيست، گرچه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در مسافرت قصد ده روز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اتمام ايّام عادت ماهيانه از قصد خود منصرف مي شود، در چند روزه باقيمانده كه هنوز نمازي نخوانده است، بايد نمازها را كامل بخواند يا شكسته‌؟</w:t>
      </w:r>
    </w:p>
    <w:p>
      <w:pPr>
        <w:pStyle w:val="BookText"/>
        <w:rPr/>
      </w:pPr>
      <w:r>
        <w:rPr>
          <w:rFonts w:ascii="Amiri" w:hAnsi="Amiri" w:eastAsia="Amiri" w:cs="Amiri"/>
          <w:color w:val="111111"/>
          <w:sz w:val="28"/>
          <w:sz w:val="28"/>
          <w:szCs w:val="28"/>
          <w:rtl w:val="true"/>
          <w:lang w:bidi="ar-SA"/>
        </w:rPr>
        <w:t>بايد شكسته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نذر كند كه در فلان روز معيّن، روزه بگيرد و اتّفاقا در آن روز حائض بود، چه وظيفه اي دارد؟</w:t>
      </w:r>
    </w:p>
    <w:p>
      <w:pPr>
        <w:pStyle w:val="BookText"/>
        <w:rPr/>
      </w:pPr>
      <w:r>
        <w:rPr>
          <w:rFonts w:ascii="Amiri" w:hAnsi="Amiri" w:eastAsia="Amiri" w:cs="Amiri"/>
          <w:color w:val="111111"/>
          <w:sz w:val="28"/>
          <w:sz w:val="28"/>
          <w:szCs w:val="28"/>
          <w:rtl w:val="true"/>
          <w:lang w:bidi="ar-SA"/>
        </w:rPr>
        <w:t>وظيفه اى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اواخر دورۀ حيض، معمولاً لكّه بيني و ترشّحات وجود دارد، چه موقعي حكم به پاكي زن از حيض مي شود؟</w:t>
      </w:r>
    </w:p>
    <w:p>
      <w:pPr>
        <w:pStyle w:val="BookText"/>
        <w:rPr/>
      </w:pPr>
      <w:r>
        <w:rPr>
          <w:rFonts w:ascii="IRNazanin" w:hAnsi="IRNazanin" w:eastAsia="IRNazanin"/>
          <w:color w:val="111111"/>
          <w:sz w:val="28"/>
          <w:sz w:val="28"/>
          <w:szCs w:val="28"/>
          <w:rtl w:val="true"/>
          <w:lang w:bidi="fa-IR"/>
        </w:rPr>
        <w:t>اگر عادت دارد، بعد از عادت استحاضه است، چنان كه بعد از ده روز استحاضه است، ولى اگر عادت ندارد و قبل از ده روز است، حيض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كه در آخر وقت نماز از حيض پاك شده است و نمي داند براي طهارت، غسل و نماز وقت دارد يا خير، چه وظيفه اي دارد؟ آيا بايد با تيمّم نماز بخواند يا بايد اوّل غسل كند؟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 كند و نماز بخواند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كه احتمال مي دهد از حيض پاك شده است، آيا مي تواند غسل كند و نماز بخواند و روزه بگيرد يا بايد صبر كند تا يقين نمايد؟</w:t>
      </w:r>
    </w:p>
    <w:p>
      <w:pPr>
        <w:pStyle w:val="BookText"/>
        <w:rPr/>
      </w:pPr>
      <w:r>
        <w:rPr>
          <w:rFonts w:ascii="Amiri" w:hAnsi="Amiri" w:eastAsia="Amiri" w:cs="Amiri"/>
          <w:color w:val="111111"/>
          <w:sz w:val="28"/>
          <w:sz w:val="28"/>
          <w:szCs w:val="28"/>
          <w:rtl w:val="true"/>
          <w:lang w:bidi="ar-SA"/>
        </w:rPr>
        <w:t>بايد صبر كند، يا خود را وارسى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غسل حيض از غسل جنابت كفايت مي كند يا خير؟</w:t>
      </w:r>
    </w:p>
    <w:p>
      <w:pPr>
        <w:pStyle w:val="BookText"/>
        <w:rPr/>
      </w:pPr>
      <w:r>
        <w:rPr>
          <w:rFonts w:ascii="Amiri" w:hAnsi="Amiri" w:eastAsia="Amiri" w:cs="Amiri"/>
          <w:color w:val="111111"/>
          <w:sz w:val="28"/>
          <w:sz w:val="28"/>
          <w:szCs w:val="28"/>
          <w:rtl w:val="true"/>
          <w:lang w:bidi="ar-SA"/>
        </w:rPr>
        <w:t>كفايت نمى كند و بايد نيّت جنابت هم بكند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زنانى كه عادت ماهيانه دارند، مى توانند پشت ديوار بقيع بروند يا براى زيارت وارد قبرستان بقيع شوند و تا محدودۀ قبور ائمّۀ مدفون در بقيع بروند؟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 حائض يا نفساء مي تواند از داخل مساجد مدينۀ منوّره عبور كند؟</w:t>
      </w:r>
    </w:p>
    <w:p>
      <w:pPr>
        <w:pStyle w:val="BookText"/>
        <w:rPr/>
      </w:pPr>
      <w:r>
        <w:rPr>
          <w:rFonts w:ascii="Amiri" w:hAnsi="Amiri" w:eastAsia="Amiri" w:cs="Amiri"/>
          <w:color w:val="111111"/>
          <w:sz w:val="28"/>
          <w:sz w:val="28"/>
          <w:szCs w:val="28"/>
          <w:rtl w:val="true"/>
          <w:lang w:bidi="ar-SA"/>
        </w:rPr>
        <w:t>عبور از مسجدالنّبى صلى الله عليه و آله و سلم جايز نيست، ولى عبور از ساير مساجد 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برخي 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مساجد قديمي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هايي مثل سكّوها، قسمت هاي مسقّف و جاهايي از حياط به عنوان مسجد مشخّص شده است، آيا حائض يا جنب مي تواند در بقيۀ قسمت هاي مسجد برود يا در آنجا توقّف نمايد؟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مادري داراي سه دختر عقب ماندۀ ذهني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عادت ماهيانه اين دخترها، زمان حيض آنان را مطابق عادت خود قرار داده و سپس آنان را به حمّام برده و غسل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امكان جستجوي بيشتر را نداشته و دختران نيز توانايي عقلي كافي براي بيان اينكه پاك شده اند يا نه را ندارند و ممكن است پاك نشده باشند؛ آيا او مي تواند در ايّام پاكي، آن ها را با خود به مسجد، حرم ائمّه و ساير جاهايي كه نياز به طهارت دارد، ببرد؟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خواندن بيش از هفت آيه از قرآن براي زن حائض مكروه است‌؟</w:t>
      </w:r>
    </w:p>
    <w:p>
      <w:pPr>
        <w:pStyle w:val="BookText"/>
        <w:rPr/>
      </w:pPr>
      <w:r>
        <w:rPr>
          <w:rFonts w:ascii="IRNazanin" w:hAnsi="IRNazanin" w:eastAsia="IRNazanin"/>
          <w:color w:val="111111"/>
          <w:sz w:val="28"/>
          <w:sz w:val="28"/>
          <w:szCs w:val="28"/>
          <w:rtl w:val="true"/>
          <w:lang w:bidi="fa-IR"/>
        </w:rPr>
        <w:t>مكروه نيست، مخصوصاً اگر وضو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حائض آيات سجده دار را بشنود، چه وظيفه اي دارد؟</w:t>
      </w:r>
    </w:p>
    <w:p>
      <w:pPr>
        <w:pStyle w:val="BookText"/>
        <w:rPr/>
      </w:pPr>
      <w:r>
        <w:rPr>
          <w:rFonts w:ascii="IRNazanin" w:hAnsi="IRNazanin" w:eastAsia="IRNazanin"/>
          <w:color w:val="111111"/>
          <w:sz w:val="28"/>
          <w:sz w:val="28"/>
          <w:szCs w:val="28"/>
          <w:rtl w:val="true"/>
          <w:lang w:bidi="fa-IR"/>
        </w:rPr>
        <w:t>همان موقع سجده كند، ولى بعد از پاكى دو مرتبه سجده كند، بجا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حائض از روي غفلت آيات سجده دار را بخواند، تكليف او چيست‌؟</w:t>
      </w:r>
    </w:p>
    <w:p>
      <w:pPr>
        <w:pStyle w:val="BookText"/>
        <w:rPr/>
      </w:pPr>
      <w:r>
        <w:rPr>
          <w:rFonts w:ascii="IRNazanin" w:hAnsi="IRNazanin" w:eastAsia="IRNazanin"/>
          <w:color w:val="111111"/>
          <w:sz w:val="28"/>
          <w:sz w:val="28"/>
          <w:szCs w:val="28"/>
          <w:rtl w:val="true"/>
          <w:lang w:bidi="fa-IR"/>
        </w:rPr>
        <w:t>اشكال ندارد و سجده كند و بعد از پاكى دو مرتبه سجده كند، بجا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خواندن سجدۀ آخر زيارت عاشورا، در حال سجده، براي زنان حائض اشكال دارد؟</w:t>
      </w:r>
    </w:p>
    <w:p>
      <w:pPr>
        <w:pStyle w:val="BookText"/>
        <w:rPr/>
      </w:pPr>
      <w:r>
        <w:rPr>
          <w:rFonts w:ascii="Amiri" w:hAnsi="Amiri" w:eastAsia="Amiri" w:cs="Amiri"/>
          <w:color w:val="111111"/>
          <w:sz w:val="28"/>
          <w:sz w:val="28"/>
          <w:szCs w:val="28"/>
          <w:rtl w:val="true"/>
          <w:lang w:bidi="ar-SA"/>
        </w:rPr>
        <w:t>اشكال ندارد، ولى نماز نخوانند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گذاشتن در ايّام عادت ماهيانه چه حكمي دارد؟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نفاس</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زناني كه با عمل سزارين وضع حمل مي كنند، اگر پس از زايمان خوني ببينند، آيا بايد آن را خون نفاس قرار دهند و به احكام نفساء عمل كنند؟</w:t>
      </w:r>
    </w:p>
    <w:p>
      <w:pPr>
        <w:pStyle w:val="BookText"/>
        <w:rPr/>
      </w:pPr>
      <w:r>
        <w:rPr>
          <w:rFonts w:ascii="IRNazanin" w:hAnsi="IRNazanin" w:eastAsia="IRNazanin"/>
          <w:color w:val="111111"/>
          <w:sz w:val="28"/>
          <w:sz w:val="28"/>
          <w:szCs w:val="28"/>
          <w:rtl w:val="true"/>
          <w:lang w:bidi="fa-IR"/>
        </w:rPr>
        <w:t>نفاس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جرّاحي يا سقط طبيعي، بخشي از جنين خارج شود و بخش ديگر مثلاً بيست روز بعد خارج شود، خوني كه در اين بيست روز و پس از آن مشاهده مي گردد، چه خوني محسوب مي شود؟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نفاس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در ايّام نفاس، آيا همۀ احكام حائض را دارد؟</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شك بين خون نفاس و خون زخم، تكليف زن چيست‌؟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علامت حيض و استحاضه را ندارد، خون زخم است</w:t>
      </w:r>
      <w:r>
        <w:rPr>
          <w:rFonts w:eastAsia="IRNazanin" w:cs="IRNazanin"/>
          <w:color w:val="111111"/>
          <w:sz w:val="28"/>
          <w:szCs w:val="28"/>
          <w:rtl w:val="true"/>
          <w:lang w:bidi="fa-IR"/>
        </w:rPr>
        <w:t xml:space="preserve">. </w:t>
      </w:r>
      <w:bookmarkStart w:id="210" w:name="pg20273_258590"/>
    </w:p>
    <w:p>
      <w:pPr>
        <w:pStyle w:val="Heading2"/>
        <w:numPr>
          <w:ilvl w:val="1"/>
          <w:numId w:val="1"/>
        </w:numPr>
        <w:rPr/>
      </w:pPr>
      <w:bookmarkStart w:id="211" w:name="__RefHeading___Toc12544093_1280447820"/>
      <w:bookmarkStart w:id="212" w:name="_Toc72"/>
      <w:bookmarkEnd w:id="210"/>
      <w:bookmarkEnd w:id="211"/>
      <w:r>
        <w:rPr>
          <w:rtl w:val="true"/>
        </w:rPr>
        <w:t>اموات</w:t>
      </w:r>
      <w:bookmarkEnd w:id="212"/>
    </w:p>
    <w:p>
      <w:pPr>
        <w:pStyle w:val="Heading3"/>
        <w:numPr>
          <w:ilvl w:val="2"/>
          <w:numId w:val="1"/>
        </w:numPr>
        <w:rPr/>
      </w:pPr>
      <w:bookmarkStart w:id="213" w:name="__RefHeading___Toc12544095_1280447820"/>
      <w:bookmarkStart w:id="214" w:name="_Toc73"/>
      <w:bookmarkEnd w:id="213"/>
      <w:r>
        <w:rPr>
          <w:rtl w:val="true"/>
        </w:rPr>
        <w:t>محتضر</w:t>
      </w:r>
      <w:bookmarkEnd w:id="21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محتضر را روبه قبله قرار دهند، ولى او به علّت شدّت درد بچرخد، آيا باز لازم است او را به طرف قبله برگردانند؟</w:t>
      </w:r>
    </w:p>
    <w:p>
      <w:pPr>
        <w:pStyle w:val="BookText"/>
        <w:rPr/>
      </w:pP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يا پرستار يا هركسى كه در نزد بيمارِ در حالِ احتضار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واجب است بيمار را رو به قبله كند؟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دادن اين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 به قبله كردن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نياز به اجازه ولىّ محتضر دارد يا خير؟</w:t>
      </w:r>
    </w:p>
    <w:p>
      <w:pPr>
        <w:pStyle w:val="BookText"/>
        <w:rPr/>
      </w:pPr>
      <w:r>
        <w:rPr>
          <w:rFonts w:ascii="Amiri" w:hAnsi="Amiri" w:eastAsia="Amiri" w:cs="Amiri"/>
          <w:color w:val="111111"/>
          <w:sz w:val="28"/>
          <w:sz w:val="28"/>
          <w:szCs w:val="28"/>
          <w:rtl w:val="true"/>
          <w:lang w:bidi="ar-SA"/>
        </w:rPr>
        <w:t>بايد او را رو به قبله كند و احتياج به اذن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محتضر در حال جان دادن، كلمات ناپسندى را بر زبان جارى كند، براى خلاصى او از اين حالت چه بايد كرد؟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تنها بگذارند تا بميرد</w:t>
      </w:r>
      <w:r>
        <w:rPr>
          <w:rFonts w:eastAsia="IRNazanin" w:cs="IRNazanin"/>
          <w:color w:val="111111"/>
          <w:sz w:val="28"/>
          <w:szCs w:val="28"/>
          <w:rtl w:val="true"/>
          <w:lang w:bidi="fa-IR"/>
        </w:rPr>
        <w:t xml:space="preserve">. </w:t>
      </w:r>
      <w:bookmarkStart w:id="215" w:name="pg20273_258591"/>
    </w:p>
    <w:p>
      <w:pPr>
        <w:pStyle w:val="Heading3"/>
        <w:numPr>
          <w:ilvl w:val="2"/>
          <w:numId w:val="1"/>
        </w:numPr>
        <w:rPr/>
      </w:pPr>
      <w:bookmarkStart w:id="216" w:name="__RefHeading___Toc12544097_1280447820"/>
      <w:bookmarkStart w:id="217" w:name="_Toc74"/>
      <w:bookmarkEnd w:id="215"/>
      <w:bookmarkEnd w:id="216"/>
      <w:r>
        <w:rPr>
          <w:rtl w:val="true"/>
        </w:rPr>
        <w:t>غسل ميّت</w:t>
      </w:r>
      <w:bookmarkEnd w:id="21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فقط به اندازۀ يك يا دو غسل، آب براى غسل ميّت موجود باشد، تكليف چيست‌؟</w:t>
      </w:r>
    </w:p>
    <w:p>
      <w:pPr>
        <w:pStyle w:val="BookText"/>
        <w:rPr/>
      </w:pPr>
      <w:r>
        <w:rPr>
          <w:rFonts w:ascii="IRNazanin" w:hAnsi="IRNazanin" w:eastAsia="IRNazanin"/>
          <w:color w:val="111111"/>
          <w:sz w:val="28"/>
          <w:sz w:val="28"/>
          <w:szCs w:val="28"/>
          <w:rtl w:val="true"/>
          <w:lang w:bidi="fa-IR"/>
        </w:rPr>
        <w:t>به جاى غسل ديگر، تيمّم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فقط به اندازۀ يك غسل وجود داشته باشد، آيا بايد با كافور مخلوط شود يا با سدر يا به صورت خالص استفاده شود؟</w:t>
      </w:r>
    </w:p>
    <w:p>
      <w:pPr>
        <w:pStyle w:val="BookText"/>
        <w:rPr/>
      </w:pPr>
      <w:r>
        <w:rPr>
          <w:rFonts w:ascii="IRNazanin" w:hAnsi="IRNazanin" w:eastAsia="IRNazanin"/>
          <w:color w:val="111111"/>
          <w:sz w:val="28"/>
          <w:sz w:val="28"/>
          <w:szCs w:val="28"/>
          <w:rtl w:val="true"/>
          <w:lang w:bidi="fa-IR"/>
        </w:rPr>
        <w:t>غسلِ اوّل را بايد داد و براى دو غسل ديگر، تيمم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داماد مى تواند مادر زن خود را غسل دهد، كفن كند و در قبر بگذارد؟</w:t>
      </w:r>
    </w:p>
    <w:p>
      <w:pPr>
        <w:pStyle w:val="BookText"/>
        <w:rPr/>
      </w:pPr>
      <w:r>
        <w:rPr>
          <w:rFonts w:ascii="IRNazanin" w:hAnsi="IRNazanin" w:eastAsia="IRNazanin"/>
          <w:color w:val="111111"/>
          <w:sz w:val="28"/>
          <w:sz w:val="28"/>
          <w:szCs w:val="28"/>
          <w:rtl w:val="true"/>
          <w:lang w:bidi="fa-IR"/>
        </w:rPr>
        <w:t>در غسل و كفن، اگر ضرورت باشد، 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كه همجنس يا محرمى براى غسل دادن ميّت زن وجود نداشته باشد، چه بايد كرد؟</w:t>
      </w:r>
    </w:p>
    <w:p>
      <w:pPr>
        <w:pStyle w:val="BookText"/>
        <w:rPr/>
      </w:pPr>
      <w:r>
        <w:rPr>
          <w:rFonts w:ascii="IRNazanin" w:hAnsi="IRNazanin" w:eastAsia="IRNazanin"/>
          <w:color w:val="111111"/>
          <w:sz w:val="28"/>
          <w:sz w:val="28"/>
          <w:szCs w:val="28"/>
          <w:rtl w:val="true"/>
          <w:lang w:bidi="fa-IR"/>
        </w:rPr>
        <w:t>اگر زير لباس و با دستكش بشود غسل داد و احتمال مفسده نباشد، جايز است، وگرنه محرم بايد او را تيمم دهد و اگر نباشد، بدون غسل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جنب يا حائض مى تواند ميّت را غسل دهد يا بقيۀ اعمال مربوط به كفن و دفن او را بر عهده بگيرد؟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دادن خنثاى مشكل و غيرمشكل، بايد توسّط مرد انجام شود يا زن‌؟</w:t>
      </w:r>
    </w:p>
    <w:p>
      <w:pPr>
        <w:pStyle w:val="BookText"/>
        <w:rPr/>
      </w:pPr>
      <w:r>
        <w:rPr>
          <w:rFonts w:ascii="Amiri" w:hAnsi="Amiri" w:eastAsia="Amiri" w:cs="Amiri"/>
          <w:color w:val="111111"/>
          <w:sz w:val="28"/>
          <w:sz w:val="28"/>
          <w:szCs w:val="28"/>
          <w:rtl w:val="true"/>
          <w:lang w:bidi="ar-SA"/>
        </w:rPr>
        <w:t>خنثاى مشكل را مرد و زن، هر دو مى توانند غسل بدهند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انجام هر سه غسل ميّت به صورت ارتماسى، اشكال دارد؟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غسل ميّت طبق ضوابط و شرايط مقرّره با دستگاه اتوماتيك جايز است‌؟</w:t>
      </w:r>
    </w:p>
    <w:p>
      <w:pPr>
        <w:pStyle w:val="BookText"/>
        <w:rPr/>
      </w:pPr>
      <w:r>
        <w:rPr>
          <w:rFonts w:ascii="Amiri" w:hAnsi="Amiri" w:eastAsia="Amiri" w:cs="Amiri"/>
          <w:color w:val="111111"/>
          <w:sz w:val="28"/>
          <w:sz w:val="28"/>
          <w:szCs w:val="28"/>
          <w:rtl w:val="true"/>
          <w:lang w:bidi="ar-SA"/>
        </w:rPr>
        <w:t>شستن او جايز است، ولى غسل او بايد با نيّت و مواظبت غسّال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موهاى زائد بدن ميّت، مثل زيربغل، زياد بلند باشد يا ناخن هاى او بلند باشند، آيا غسّال مى تواند قبل از غسل، آن ها را كوتاه كرده و سپس ميّت را غسل دهد؟</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ترتيب انجام غسل هاى ميّت به هم بخورد، آيا تكرار و اعاده لازم است يا همان غسل ها كافى است‌؟</w:t>
      </w:r>
    </w:p>
    <w:p>
      <w:pPr>
        <w:pStyle w:val="BookText"/>
        <w:rPr/>
      </w:pPr>
      <w:r>
        <w:rPr>
          <w:rFonts w:ascii="IRNazanin" w:hAnsi="IRNazanin" w:eastAsia="IRNazanin"/>
          <w:color w:val="111111"/>
          <w:sz w:val="28"/>
          <w:sz w:val="28"/>
          <w:szCs w:val="28"/>
          <w:rtl w:val="true"/>
          <w:lang w:bidi="fa-IR"/>
        </w:rPr>
        <w:t>اگر مشكل نباشد، اعاده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ميّتى را به جاى غسل تيمّم داده اند و سپس او را كفن كرده و نماز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خواهند او را دفن كنند، آب براى غسل مهيّا مى شود؛ تكليف چيست‌؟</w:t>
      </w:r>
    </w:p>
    <w:p>
      <w:pPr>
        <w:pStyle w:val="BookText"/>
        <w:rPr/>
      </w:pPr>
      <w:r>
        <w:rPr>
          <w:rFonts w:ascii="Amiri" w:hAnsi="Amiri" w:eastAsia="Amiri" w:cs="Amiri"/>
          <w:color w:val="111111"/>
          <w:sz w:val="28"/>
          <w:sz w:val="28"/>
          <w:szCs w:val="28"/>
          <w:rtl w:val="true"/>
          <w:lang w:bidi="ar-SA"/>
        </w:rPr>
        <w:t>بايد اعاده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علّتى نتوانند ميّت را غسل دهند و در عوض، او را تيمم بدهند، آيا باز هم بايد او را حنوط كنند؟</w:t>
      </w:r>
    </w:p>
    <w:p>
      <w:pPr>
        <w:pStyle w:val="BookText"/>
        <w:rPr/>
      </w:pPr>
      <w:r>
        <w:rPr>
          <w:rFonts w:ascii="IRNazanin" w:hAnsi="IRNazanin" w:eastAsia="IRNazanin"/>
          <w:color w:val="111111"/>
          <w:sz w:val="28"/>
          <w:sz w:val="28"/>
          <w:szCs w:val="28"/>
          <w:rtl w:val="true"/>
          <w:lang w:bidi="fa-IR"/>
        </w:rPr>
        <w:t>اگر ممكن باشد،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ميّتى را به خاطر عدم دسترسى به آب، تيمّم بَدل از غسل مى دهند، آيا بر اشخاصى كه بعد از تيمّم دادن به ميّت، به وى دست مى زنند، غسل مسّ ميّت واجب مى شود يا خير؟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ميّتى كه بدون غسل دفن شده و پوسيده است، چيست‌؟</w:t>
      </w:r>
    </w:p>
    <w:p>
      <w:pPr>
        <w:pStyle w:val="BookText"/>
        <w:rPr/>
      </w:pPr>
      <w:r>
        <w:rPr>
          <w:rFonts w:ascii="IRNazanin" w:hAnsi="IRNazanin" w:eastAsia="IRNazanin"/>
          <w:color w:val="111111"/>
          <w:sz w:val="28"/>
          <w:sz w:val="28"/>
          <w:szCs w:val="28"/>
          <w:rtl w:val="true"/>
          <w:lang w:bidi="fa-IR"/>
        </w:rPr>
        <w:t>اگر دست به او بزنند، بايد غسل مس ميّت بكنند، ولى براى ميّت دستور خاصّى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ميّت را با هم براى دفن ببرند و همۀ امور مقدّماتى آن ها با هم انجام شود و پس از دفن آن ها معلوم شود كه يكى از مرده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غير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نداده اند، آيا بايد تمام جسدها را از قبر بيرون آورند و غسل بدهند؟</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ميّت جراحتى دارد كه خون از او جارى مى شود، غسل او چگونه است‌؟</w:t>
      </w:r>
    </w:p>
    <w:p>
      <w:pPr>
        <w:pStyle w:val="BookText"/>
        <w:rPr/>
      </w:pPr>
      <w:r>
        <w:rPr>
          <w:rFonts w:ascii="IRNazanin" w:hAnsi="IRNazanin" w:eastAsia="IRNazanin"/>
          <w:color w:val="111111"/>
          <w:sz w:val="28"/>
          <w:sz w:val="28"/>
          <w:szCs w:val="28"/>
          <w:rtl w:val="true"/>
          <w:lang w:bidi="fa-IR"/>
        </w:rPr>
        <w:t>غسل او لازم نيست، اگر مى شود او را تيمم دهند و الاّ او را دفن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جنين مرده اى كه آن را به ناچار قطعه قطعه كرده و از رحم بيرون مى آورند، چگونه بايد غسل داد؟</w:t>
      </w:r>
    </w:p>
    <w:p>
      <w:pPr>
        <w:pStyle w:val="BookText"/>
        <w:rPr/>
      </w:pPr>
      <w:r>
        <w:rPr>
          <w:rFonts w:ascii="Amiri" w:hAnsi="Amiri" w:eastAsia="Amiri" w:cs="Amiri"/>
          <w:color w:val="111111"/>
          <w:sz w:val="28"/>
          <w:sz w:val="28"/>
          <w:szCs w:val="28"/>
          <w:rtl w:val="true"/>
          <w:lang w:bidi="ar-SA"/>
        </w:rPr>
        <w:t>غسل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مواد مخدّرى رايج شده است كه پس از مدّتى موجب فساد بدن معتاد شده و او را مى كشد و جنازۀ او هم فساد مسرى دارد، چنين ميّتى را چگونه بايد غسل داد يا كفن نمود؟</w:t>
      </w:r>
    </w:p>
    <w:p>
      <w:pPr>
        <w:pStyle w:val="BookText"/>
        <w:rPr/>
      </w:pPr>
      <w:r>
        <w:rPr>
          <w:rFonts w:ascii="IRNazanin" w:hAnsi="IRNazanin" w:eastAsia="IRNazanin"/>
          <w:color w:val="111111"/>
          <w:sz w:val="28"/>
          <w:sz w:val="28"/>
          <w:szCs w:val="28"/>
          <w:rtl w:val="true"/>
          <w:lang w:bidi="fa-IR"/>
        </w:rPr>
        <w:t>غسل و تيمّم و كفن ندارد، بايد او را هرچه زودتر دفن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ميّتى را كه بيمارى واگيردار دارد و اگر كسى به او دست بزند مبتلا مى شود، چگونه بايد غسل داد؟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نيست او را غسل يا تيمّم دهند و بايد او را دفن كنند</w:t>
      </w:r>
      <w:r>
        <w:rPr>
          <w:rFonts w:eastAsia="Amiri" w:cs="Amiri" w:ascii="Amiri" w:hAnsi="Amiri"/>
          <w:color w:val="111111"/>
          <w:sz w:val="28"/>
          <w:szCs w:val="28"/>
          <w:rtl w:val="true"/>
          <w:lang w:bidi="ar-SA"/>
        </w:rPr>
        <w:t xml:space="preserve">. </w:t>
      </w:r>
      <w:bookmarkStart w:id="218" w:name="pg20273_258594"/>
    </w:p>
    <w:p>
      <w:pPr>
        <w:pStyle w:val="BookText"/>
        <w:rPr/>
      </w:pPr>
      <w:bookmarkEnd w:id="21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مادر و بچّۀ درون شكم او هر دو فوت كرده باشند، براى غسل و دفن، آيا بايد بچّه را نيز بيرون آورند يا خير؟</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دفن ميّت معلوم شود حنوط فراموش شده است، چه بايد كرد؟</w:t>
      </w:r>
    </w:p>
    <w:p>
      <w:pPr>
        <w:pStyle w:val="BookText"/>
        <w:rPr/>
      </w:pPr>
      <w:r>
        <w:rPr>
          <w:rFonts w:ascii="IRNazanin" w:hAnsi="IRNazanin" w:eastAsia="IRNazanin"/>
          <w:color w:val="111111"/>
          <w:sz w:val="28"/>
          <w:sz w:val="28"/>
          <w:szCs w:val="28"/>
          <w:rtl w:val="true"/>
          <w:lang w:bidi="fa-IR"/>
        </w:rPr>
        <w:t>چيزى لازم نيست</w:t>
      </w:r>
      <w:r>
        <w:rPr>
          <w:rFonts w:eastAsia="IRNazanin" w:cs="IRNazanin"/>
          <w:color w:val="111111"/>
          <w:sz w:val="28"/>
          <w:szCs w:val="28"/>
          <w:rtl w:val="true"/>
          <w:lang w:bidi="fa-IR"/>
        </w:rPr>
        <w:t>.</w:t>
      </w:r>
    </w:p>
    <w:p>
      <w:pPr>
        <w:pStyle w:val="Heading3"/>
        <w:numPr>
          <w:ilvl w:val="2"/>
          <w:numId w:val="1"/>
        </w:numPr>
        <w:rPr/>
      </w:pPr>
      <w:bookmarkStart w:id="219" w:name="__RefHeading___Toc12544099_1280447820"/>
      <w:bookmarkStart w:id="220" w:name="_Toc75"/>
      <w:bookmarkEnd w:id="219"/>
      <w:r>
        <w:rPr>
          <w:rtl w:val="true"/>
        </w:rPr>
        <w:t>كفن كردن ميّت</w:t>
      </w:r>
      <w:bookmarkEnd w:id="2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در زمان حيات، كفن خود را به نزد عالمان يا انسان هاى صالح و شايسته برده تا با امضاى آن، گواهى براى قيامت آنان باشد، آيا اين اعمال صحيح است و فايده دارد؟</w:t>
      </w:r>
    </w:p>
    <w:p>
      <w:pPr>
        <w:pStyle w:val="BookText"/>
        <w:rPr/>
      </w:pPr>
      <w:r>
        <w:rPr>
          <w:rFonts w:ascii="Amiri" w:hAnsi="Amiri" w:eastAsia="Amiri" w:cs="Amiri"/>
          <w:color w:val="111111"/>
          <w:sz w:val="28"/>
          <w:sz w:val="28"/>
          <w:szCs w:val="28"/>
          <w:rtl w:val="true"/>
          <w:lang w:bidi="ar-SA"/>
        </w:rPr>
        <w:t>صحيح است و فايده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آيات شريفۀ قرآن كريم و ادعيه و اسامى چهارده معصوم بر روى كفن چه حكمى دارد؟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چند كفن براى خود آماده كرده باشد، مانند حولۀ احرام و كفنى از كربلا، آيا جايز است او را با چند كفن، كفن كنند و دفن نمايند؟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جنازه هاى زيادى موجود باشد، اما كفن به اندازۀ همۀ آن ها نداشته باشيم، آيا مى توان به كفن ناقص براى هركدام بسنده كرد؟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چنين كنند</w:t>
      </w:r>
      <w:r>
        <w:rPr>
          <w:rFonts w:eastAsia="IRNazanin" w:cs="IRNazanin"/>
          <w:color w:val="111111"/>
          <w:sz w:val="28"/>
          <w:szCs w:val="28"/>
          <w:rtl w:val="true"/>
          <w:lang w:bidi="fa-IR"/>
        </w:rPr>
        <w:t xml:space="preserve">. </w:t>
      </w:r>
      <w:bookmarkStart w:id="221" w:name="pg20273_258595"/>
    </w:p>
    <w:p>
      <w:pPr>
        <w:pStyle w:val="BookText"/>
        <w:rPr/>
      </w:pPr>
      <w:bookmarkEnd w:id="22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پارچه براى كفن ميّت نباشد، تكليف چيست‌؟</w:t>
      </w:r>
    </w:p>
    <w:p>
      <w:pPr>
        <w:pStyle w:val="BookText"/>
        <w:rPr/>
      </w:pPr>
      <w:r>
        <w:rPr>
          <w:rFonts w:ascii="IRNazanin" w:hAnsi="IRNazanin" w:eastAsia="IRNazanin"/>
          <w:color w:val="111111"/>
          <w:sz w:val="28"/>
          <w:sz w:val="28"/>
          <w:szCs w:val="28"/>
          <w:rtl w:val="true"/>
          <w:lang w:bidi="fa-IR"/>
        </w:rPr>
        <w:t>او را در غير پارچه كفن كنند و اگر نشود با لباس هاى ميّت او را دفن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غسل و كفن و نماز و دفن ميّت بايد بلافاصله انجام شود يا چنانچه بين هركدام به دلايلى فاصله بيفتد، اشكال دارد؟</w:t>
      </w:r>
    </w:p>
    <w:p>
      <w:pPr>
        <w:pStyle w:val="BookText"/>
        <w:rPr/>
      </w:pPr>
      <w:r>
        <w:rPr>
          <w:rFonts w:ascii="Amiri" w:hAnsi="Amiri" w:eastAsia="Amiri" w:cs="Amiri"/>
          <w:color w:val="111111"/>
          <w:sz w:val="28"/>
          <w:sz w:val="28"/>
          <w:szCs w:val="28"/>
          <w:rtl w:val="true"/>
          <w:lang w:bidi="ar-SA"/>
        </w:rPr>
        <w:t>فاصله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موميايى كردن جسد ميّت چه حكمى دارد؟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2544101_1280447820"/>
      <w:bookmarkStart w:id="223" w:name="_Toc76"/>
      <w:bookmarkEnd w:id="222"/>
      <w:r>
        <w:rPr>
          <w:rtl w:val="true"/>
        </w:rPr>
        <w:t>نماز ميّت</w:t>
      </w:r>
      <w:bookmarkEnd w:id="22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كسانى واجب است كه بر ميّت، نماز بخوانند؟ آيا در وجوب آن، خويشاوندى و نسبت با ميّت، شرط است‌؟</w:t>
      </w:r>
    </w:p>
    <w:p>
      <w:pPr>
        <w:pStyle w:val="BookText"/>
        <w:rPr/>
      </w:pPr>
      <w:r>
        <w:rPr>
          <w:rFonts w:ascii="Amiri" w:hAnsi="Amiri" w:eastAsia="Amiri" w:cs="Amiri"/>
          <w:color w:val="111111"/>
          <w:sz w:val="28"/>
          <w:sz w:val="28"/>
          <w:szCs w:val="28"/>
          <w:rtl w:val="true"/>
          <w:lang w:bidi="ar-SA"/>
        </w:rPr>
        <w:t>هر كس بخواند،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نمازخواندن نابالغ بر ميّت، مجزى است يا حتماً بايد نمازگزار بالغ باشد؟</w:t>
      </w:r>
    </w:p>
    <w:p>
      <w:pPr>
        <w:pStyle w:val="BookText"/>
        <w:rPr/>
      </w:pPr>
      <w:r>
        <w:rPr>
          <w:rFonts w:ascii="IRNazanin" w:hAnsi="IRNazanin" w:eastAsia="IRNazanin"/>
          <w:color w:val="111111"/>
          <w:sz w:val="28"/>
          <w:sz w:val="28"/>
          <w:szCs w:val="28"/>
          <w:rtl w:val="true"/>
          <w:lang w:bidi="fa-IR"/>
        </w:rPr>
        <w:t>مجزى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ميّت بر جنازۀ مرد، حتماً بايد توسّط مرد خوانده شود يا نمازخواندن يك زن هم كافى است‌؟</w:t>
      </w:r>
    </w:p>
    <w:p>
      <w:pPr>
        <w:pStyle w:val="BookText"/>
        <w:rPr/>
      </w:pPr>
      <w:r>
        <w:rPr>
          <w:rFonts w:ascii="Amiri" w:hAnsi="Amiri" w:eastAsia="Amiri" w:cs="Amiri"/>
          <w:color w:val="111111"/>
          <w:sz w:val="28"/>
          <w:sz w:val="28"/>
          <w:szCs w:val="28"/>
          <w:rtl w:val="true"/>
          <w:lang w:bidi="ar-SA"/>
        </w:rPr>
        <w:t>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خواندن نماز ميّت با زبان غيرعربى جايز است‌؟</w:t>
      </w:r>
    </w:p>
    <w:p>
      <w:pPr>
        <w:pStyle w:val="BookText"/>
        <w:rPr/>
      </w:pPr>
      <w:r>
        <w:rPr>
          <w:rFonts w:ascii="Amiri" w:hAnsi="Amiri" w:eastAsia="Amiri" w:cs="Amiri"/>
          <w:color w:val="111111"/>
          <w:sz w:val="28"/>
          <w:sz w:val="28"/>
          <w:szCs w:val="28"/>
          <w:rtl w:val="true"/>
          <w:lang w:bidi="ar-SA"/>
        </w:rPr>
        <w:t>در صورت ضرورت،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ميّت در چه صورتى باطل مى شود؟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شرايطى كه در رساله ها ذكر شده است، انجام ندهند، باطل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بچّۀ زير شش سال هم مى توان نماز ميّت خواند؟</w:t>
      </w:r>
    </w:p>
    <w:p>
      <w:pPr>
        <w:pStyle w:val="BookText"/>
        <w:rPr/>
      </w:pPr>
      <w:r>
        <w:rPr>
          <w:rFonts w:ascii="Amiri" w:hAnsi="Amiri" w:eastAsia="Amiri" w:cs="Amiri"/>
          <w:color w:val="111111"/>
          <w:sz w:val="28"/>
          <w:sz w:val="28"/>
          <w:szCs w:val="28"/>
          <w:rtl w:val="true"/>
          <w:lang w:bidi="ar-SA"/>
        </w:rPr>
        <w:t>مى توان، ولى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ميّت كسانى كه قبلاً مى شناخته ايم و مى دانيم كه اهل نماز و روزه و كارِ خير نبوده اند، گفتن عباراتى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لَا نَعْلَمُ مِنْهُ إِلَّا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محسوب مى شود و نبايد گفت يا اشكالى ندارد؟</w:t>
      </w:r>
    </w:p>
    <w:p>
      <w:pPr>
        <w:pStyle w:val="BookText"/>
        <w:rPr/>
      </w:pPr>
      <w:r>
        <w:rPr>
          <w:rFonts w:ascii="IRNazanin" w:hAnsi="IRNazanin" w:eastAsia="IRNazanin"/>
          <w:color w:val="111111"/>
          <w:sz w:val="28"/>
          <w:sz w:val="28"/>
          <w:szCs w:val="28"/>
          <w:rtl w:val="true"/>
          <w:lang w:bidi="fa-IR"/>
        </w:rPr>
        <w:t>بايد گفته شود، زيرا يك دستور است و بايد عمل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ميّتى در زمان حيات، به علّتى از دست كسى راضى نبوده و از دنيا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آن شخص مجاز است بر آن ميّت نماز بخواند؟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نماز ميّت، عدالت امام جماعت شرط است‌؟</w:t>
      </w:r>
    </w:p>
    <w:p>
      <w:pPr>
        <w:pStyle w:val="BookText"/>
        <w:rPr/>
      </w:pPr>
      <w:r>
        <w:rPr>
          <w:rFonts w:ascii="IRNazanin" w:hAnsi="IRNazanin" w:eastAsia="IRNazanin"/>
          <w:color w:val="111111"/>
          <w:sz w:val="28"/>
          <w:sz w:val="28"/>
          <w:szCs w:val="28"/>
          <w:rtl w:val="true"/>
          <w:lang w:bidi="fa-IR"/>
        </w:rPr>
        <w:t>عدالت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تعداد تكبيرات نماز ميّت شك كند، چه وظيفه اى دارد؟</w:t>
      </w:r>
    </w:p>
    <w:p>
      <w:pPr>
        <w:pStyle w:val="BookText"/>
        <w:rPr/>
      </w:pPr>
      <w:r>
        <w:rPr>
          <w:rFonts w:ascii="IRNazanin" w:hAnsi="IRNazanin" w:eastAsia="IRNazanin"/>
          <w:color w:val="111111"/>
          <w:sz w:val="28"/>
          <w:sz w:val="28"/>
          <w:szCs w:val="28"/>
          <w:rtl w:val="true"/>
          <w:lang w:bidi="fa-IR"/>
        </w:rPr>
        <w:t>بنا را بر اقل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بر جنازۀ شخصى كه اقدام به خودكشى كرده، چه حكمى دارد؟</w:t>
      </w:r>
    </w:p>
    <w:p>
      <w:pPr>
        <w:pStyle w:val="BookText"/>
        <w:rPr/>
      </w:pPr>
      <w:r>
        <w:rPr>
          <w:rFonts w:ascii="Amiri" w:hAnsi="Amiri" w:eastAsia="Amiri" w:cs="Amiri"/>
          <w:color w:val="111111"/>
          <w:sz w:val="28"/>
          <w:sz w:val="28"/>
          <w:szCs w:val="28"/>
          <w:rtl w:val="true"/>
          <w:lang w:bidi="ar-SA"/>
        </w:rPr>
        <w:t>بايد او را غسل دهند و كفن كنند و نماز بر او بخوانند و او را دفن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خواندن نماز وحشت براى اموات واجب است‌؟ چه كسانى بايد بخوانند؟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نماز وحشت، هر كس بخواند، خيلى خوب است و زيادتر هم ثواب دارد</w:t>
      </w:r>
      <w:r>
        <w:rPr>
          <w:rFonts w:eastAsia="Amiri" w:cs="Amiri" w:ascii="Amiri" w:hAnsi="Amiri"/>
          <w:color w:val="111111"/>
          <w:sz w:val="28"/>
          <w:szCs w:val="28"/>
          <w:rtl w:val="true"/>
          <w:lang w:bidi="ar-SA"/>
        </w:rPr>
        <w:t xml:space="preserve">. </w:t>
      </w:r>
      <w:bookmarkStart w:id="224" w:name="pg20273_258597"/>
    </w:p>
    <w:p>
      <w:pPr>
        <w:pStyle w:val="Heading3"/>
        <w:numPr>
          <w:ilvl w:val="2"/>
          <w:numId w:val="1"/>
        </w:numPr>
        <w:rPr/>
      </w:pPr>
      <w:bookmarkStart w:id="225" w:name="__RefHeading___Toc12544103_1280447820"/>
      <w:bookmarkStart w:id="226" w:name="_Toc77"/>
      <w:bookmarkEnd w:id="224"/>
      <w:bookmarkEnd w:id="225"/>
      <w:r>
        <w:rPr>
          <w:rtl w:val="true"/>
        </w:rPr>
        <w:t>قبر و نبش قبر</w:t>
      </w:r>
      <w:bookmarkEnd w:id="22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دفن ميّت، وصيّت نامه اى از او پيدا شود و در آن، جايى غير از محلّى كه اكنون دفن شده است را وصيّت نموده باشد، وظيفۀ ورثه چيست‌؟</w:t>
      </w:r>
    </w:p>
    <w:p>
      <w:pPr>
        <w:pStyle w:val="BookText"/>
        <w:rPr/>
      </w:pPr>
      <w:r>
        <w:rPr>
          <w:rFonts w:ascii="Amiri" w:hAnsi="Amiri" w:eastAsia="Amiri" w:cs="Amiri"/>
          <w:color w:val="111111"/>
          <w:sz w:val="28"/>
          <w:sz w:val="28"/>
          <w:szCs w:val="28"/>
          <w:rtl w:val="true"/>
          <w:lang w:bidi="ar-SA"/>
        </w:rPr>
        <w:t>وظيفه اى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 انسان در دوران حيات خود قبرى را به قصد تملك بخرد؟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ملكيّت محلّ دفن مجهول باشد، چه بايد كرد؟</w:t>
      </w:r>
    </w:p>
    <w:p>
      <w:pPr>
        <w:pStyle w:val="BookText"/>
        <w:rPr/>
      </w:pPr>
      <w:r>
        <w:rPr>
          <w:rFonts w:ascii="IRNazanin" w:hAnsi="IRNazanin" w:eastAsia="IRNazanin"/>
          <w:color w:val="111111"/>
          <w:sz w:val="28"/>
          <w:sz w:val="28"/>
          <w:szCs w:val="28"/>
          <w:rtl w:val="true"/>
          <w:lang w:bidi="fa-IR"/>
        </w:rPr>
        <w:t>مى توانند در آنجا دفن كنند، مگر جاى مناسبى پيدا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قبر افراد به منزلۀ ملك شخصى آنان حساب مى شود؟</w:t>
      </w:r>
    </w:p>
    <w:p>
      <w:pPr>
        <w:pStyle w:val="BookText"/>
        <w:rPr/>
      </w:pPr>
      <w:r>
        <w:rPr>
          <w:rFonts w:ascii="IRNazanin" w:hAnsi="IRNazanin" w:eastAsia="IRNazanin"/>
          <w:color w:val="111111"/>
          <w:sz w:val="28"/>
          <w:sz w:val="28"/>
          <w:szCs w:val="28"/>
          <w:rtl w:val="true"/>
          <w:lang w:bidi="fa-IR"/>
        </w:rPr>
        <w:t>ملك او نمى شود، مگر آن را خريده باشد، يا براى او خريده باشند يا هبه و مانند آن باشد؛ ولى اگر قبرستان متروكه شده يا آن قبر متروكه شده باشد، از ملكيّت بيرون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پيش فروش قبر به اين صورت كه مبلغى تحت عنوان رزرو از شخص دريافت شود و هنگام استفاده از قبر و دفن متوفّى، مبلغ قطعى قبر به روز محاسبه و دريافت شود، از نظر شرعى اشكال دارد؟</w:t>
      </w:r>
    </w:p>
    <w:p>
      <w:pPr>
        <w:pStyle w:val="BookText"/>
        <w:rPr/>
      </w:pPr>
      <w:r>
        <w:rPr>
          <w:rFonts w:ascii="IRNazanin" w:hAnsi="IRNazanin" w:eastAsia="IRNazanin"/>
          <w:color w:val="111111"/>
          <w:sz w:val="28"/>
          <w:sz w:val="28"/>
          <w:szCs w:val="28"/>
          <w:rtl w:val="true"/>
          <w:lang w:bidi="fa-IR"/>
        </w:rPr>
        <w:t>اگر با توافق طرفين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در مورد محلّ دفن خود وصيّتى نكرده باشد و بين فرزندان در مورد محلّ دفن اختلاف باشد، نظر كداميك مقدّم است و ميّت كجا بايد دفن شود؟</w:t>
      </w:r>
    </w:p>
    <w:p>
      <w:pPr>
        <w:pStyle w:val="BookText"/>
        <w:rPr/>
      </w:pPr>
      <w:r>
        <w:rPr>
          <w:rFonts w:ascii="IRNazanin" w:hAnsi="IRNazanin" w:eastAsia="IRNazanin"/>
          <w:color w:val="111111"/>
          <w:sz w:val="28"/>
          <w:sz w:val="28"/>
          <w:szCs w:val="28"/>
          <w:rtl w:val="true"/>
          <w:lang w:bidi="fa-IR"/>
        </w:rPr>
        <w:t>بايد اختلاف را بين خود حل كنند و اگر حل نشد، به حاكم شرع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كالبد شكافى جهت تشخيص علّت مرگ جايز است‌؟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قانون لازم بداند، جايز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مسلمان، به طور عمدى يا سهوى رو به قبله دفن نشود، چه بايد كرد؟</w:t>
      </w:r>
    </w:p>
    <w:p>
      <w:pPr>
        <w:pStyle w:val="BookText"/>
        <w:rPr/>
      </w:pPr>
      <w:r>
        <w:rPr>
          <w:rFonts w:ascii="IRNazanin" w:hAnsi="IRNazanin" w:eastAsia="IRNazanin"/>
          <w:color w:val="111111"/>
          <w:sz w:val="28"/>
          <w:sz w:val="28"/>
          <w:szCs w:val="28"/>
          <w:rtl w:val="true"/>
          <w:lang w:bidi="fa-IR"/>
        </w:rPr>
        <w:t>وجوب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قبر در قبرستانى جهت دفن اموات ساخته شده است و پس از ساخته شدن فهميده اند كه اشتباهاً جهت قبله به صورت دقيق مراعات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براى هر قبرى حدود يك ميليون تومان هزينه شده، آيا تخريب آن لازم است‌؟ در صورت عدم تخريب، ساير قبور در قطعه هاى ديگر نيز به همين صورت و مطابق اين قبور ساخته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تا چند درجه انحراف از قبله براى دفن اموات در قبر جايز است‌؟</w:t>
      </w:r>
    </w:p>
    <w:p>
      <w:pPr>
        <w:pStyle w:val="BookText"/>
        <w:rPr/>
      </w:pPr>
      <w:r>
        <w:rPr>
          <w:rFonts w:ascii="IRNazanin" w:hAnsi="IRNazanin" w:eastAsia="IRNazanin"/>
          <w:color w:val="111111"/>
          <w:sz w:val="28"/>
          <w:sz w:val="28"/>
          <w:szCs w:val="28"/>
          <w:rtl w:val="true"/>
          <w:lang w:bidi="fa-IR"/>
        </w:rPr>
        <w:t>اگر انحراف تا حدود ده درجه است، آنچه تاكنون ساخته اند، اشكال ندارد و از اين به بعد بايد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انحراف از قبله زياد است و هنوز استفاده نشده است، بايد اصلاح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نوشتن آياتى از قرآن يا اسم جلالۀ خداوند بر روى قبور، براى آمرزش اموات، اثرى دارد يا خير؟</w:t>
      </w:r>
    </w:p>
    <w:p>
      <w:pPr>
        <w:pStyle w:val="BookText"/>
        <w:rPr/>
      </w:pPr>
      <w:r>
        <w:rPr>
          <w:rFonts w:ascii="Amiri" w:hAnsi="Amiri" w:eastAsia="Amiri" w:cs="Amiri"/>
          <w:color w:val="111111"/>
          <w:sz w:val="28"/>
          <w:sz w:val="28"/>
          <w:szCs w:val="28"/>
          <w:rtl w:val="true"/>
          <w:lang w:bidi="ar-SA"/>
        </w:rPr>
        <w:t>ثأثير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روى برخى از قبور، آيات قرآن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تَوَكَّلْ عَلَى اَلْحَيِّ اَلَّذِي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نظاير آن يا اسماء جلالۀ خداوند حكّاكى مى شود، آيا اين كار اشكال دارد؟</w:t>
      </w:r>
    </w:p>
    <w:p>
      <w:pPr>
        <w:pStyle w:val="BookText"/>
        <w:rPr/>
      </w:pPr>
      <w:r>
        <w:rPr>
          <w:rFonts w:ascii="IRNazanin" w:hAnsi="IRNazanin" w:eastAsia="IRNazanin"/>
          <w:color w:val="111111"/>
          <w:sz w:val="28"/>
          <w:sz w:val="28"/>
          <w:szCs w:val="28"/>
          <w:rtl w:val="true"/>
          <w:lang w:bidi="fa-IR"/>
        </w:rPr>
        <w:t>حكّاكى آيات قرآن روى سنگ قبر جايز است، ولى ديگران بايد مراعات ادب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 رفتن با كفش يا پاى برهنه، بر روى نوشتۀ قبرهايى كه اسماء متبرّكه يا آيات قرآن روى آن حك شده، جايز است‌؟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محو آيات يا اسماءجلاله كه بر روى سنگ قبرها حكّاكى شده است، حرام است‌؟</w:t>
      </w:r>
    </w:p>
    <w:p>
      <w:pPr>
        <w:pStyle w:val="BookText"/>
        <w:rPr/>
      </w:pPr>
      <w:r>
        <w:rPr>
          <w:rFonts w:ascii="IRNazanin" w:hAnsi="IRNazanin" w:eastAsia="IRNazanin"/>
          <w:color w:val="111111"/>
          <w:sz w:val="28"/>
          <w:sz w:val="28"/>
          <w:szCs w:val="28"/>
          <w:rtl w:val="true"/>
          <w:lang w:bidi="fa-IR"/>
        </w:rPr>
        <w:t>اگر قبر مال ديگران باشد، بدون اجازۀ آن 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زينت كردن قبر با سنگ هاى مرمر سفيد يا سياه، اشكال دارد؟</w:t>
      </w:r>
    </w:p>
    <w:p>
      <w:pPr>
        <w:pStyle w:val="BookText"/>
        <w:rPr/>
      </w:pPr>
      <w:r>
        <w:rPr>
          <w:rFonts w:ascii="IRNazanin" w:hAnsi="IRNazanin" w:eastAsia="IRNazanin"/>
          <w:color w:val="111111"/>
          <w:sz w:val="28"/>
          <w:sz w:val="28"/>
          <w:szCs w:val="28"/>
          <w:rtl w:val="true"/>
          <w:lang w:bidi="fa-IR"/>
        </w:rPr>
        <w:t>اگر تجمّل گرايى نباشد،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ريختن، گلاب پاشيدن، گُل باران كردن و مانند آن، بر روى قبور چه حكمى دارد؟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 گويند كه مستحب است روى قبر آب بپاشند؛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استحباب صحّت دارد يا خير؟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مدّتى بايد اين كار را انجام داد؟</w:t>
      </w:r>
    </w:p>
    <w:p>
      <w:pPr>
        <w:pStyle w:val="BookText"/>
        <w:rPr/>
      </w:pPr>
      <w:r>
        <w:rPr>
          <w:rFonts w:ascii="Amiri" w:hAnsi="Amiri" w:eastAsia="Amiri" w:cs="Amiri"/>
          <w:color w:val="111111"/>
          <w:sz w:val="28"/>
          <w:sz w:val="28"/>
          <w:szCs w:val="28"/>
          <w:rtl w:val="true"/>
          <w:lang w:bidi="ar-SA"/>
        </w:rPr>
        <w:t>همه وقت رجاءاً انجام دهند،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ترسيم و حكّاكى نقش متوفّى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متوفّى زن به شرط رعايت حجاب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سنگ مزار، جايز است‌؟</w:t>
      </w:r>
    </w:p>
    <w:p>
      <w:pPr>
        <w:pStyle w:val="BookText"/>
        <w:rPr/>
      </w:pPr>
      <w:r>
        <w:rPr>
          <w:rFonts w:ascii="Amiri" w:hAnsi="Amiri" w:eastAsia="Amiri" w:cs="Amiri"/>
          <w:color w:val="111111"/>
          <w:sz w:val="28"/>
          <w:sz w:val="28"/>
          <w:szCs w:val="28"/>
          <w:rtl w:val="true"/>
          <w:lang w:bidi="ar-SA"/>
        </w:rPr>
        <w:t>حكّاكى صورت زن جوان جايز نيست و به طور كلّى بهتر است براى زن مُسن و مرد نيز اين كار را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عوام مشهور است با سنگ ريزه روى قبر خط مى كشند يا با دست به قبر مى زنند، صحيح است يا خير؟</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كافرى بميرد، وظيفۀ مؤمنين دربارۀ غسل و كفن و دفن او چيست‌؟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احكام مسلمان را ندارد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خارجى اموات را در جعبه دفن مى كنند و در برخى از اين كشورها اجازۀ دفن اموات مسلمان به روش اسلامى يعنى رو به قبله بودن و نظاير آن را نمى دهند، حال تكليف دفن مسلمانان آن كشورها چيست‌؟</w:t>
      </w:r>
    </w:p>
    <w:p>
      <w:pPr>
        <w:pStyle w:val="BookText"/>
        <w:rPr/>
      </w:pPr>
      <w:r>
        <w:rPr>
          <w:rFonts w:ascii="Amiri" w:hAnsi="Amiri" w:eastAsia="Amiri" w:cs="Amiri"/>
          <w:color w:val="111111"/>
          <w:sz w:val="28"/>
          <w:sz w:val="28"/>
          <w:szCs w:val="28"/>
          <w:rtl w:val="true"/>
          <w:lang w:bidi="ar-SA"/>
        </w:rPr>
        <w:t>هرطور باشد،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قبر و انتقال اجساد از يك قبرستان به قبرستان ديگر چه حكمى دارد؟</w:t>
      </w:r>
    </w:p>
    <w:p>
      <w:pPr>
        <w:pStyle w:val="BookText"/>
        <w:rPr/>
      </w:pPr>
      <w:r>
        <w:rPr>
          <w:rFonts w:ascii="IRNazanin" w:hAnsi="IRNazanin" w:eastAsia="IRNazanin"/>
          <w:color w:val="111111"/>
          <w:sz w:val="28"/>
          <w:sz w:val="28"/>
          <w:szCs w:val="28"/>
          <w:rtl w:val="true"/>
          <w:lang w:bidi="fa-IR"/>
        </w:rPr>
        <w:t>اگر غرض عقلايى نباشد،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وصيّت كرده است كه او را در كربلا دفن كنند، اگر در زمان فوت او راه كربلا بسته باشد و امكان انتقال او به كربلا فراهم نشده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بايد به وصيّت او عمل كنند؟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به وصيّت او عمل كنند تا چه مدّتى مى توانند جنازه را نگه دارند تا راه باز شود؟</w:t>
      </w:r>
    </w:p>
    <w:p>
      <w:pPr>
        <w:pStyle w:val="BookText"/>
        <w:rPr/>
      </w:pPr>
      <w:r>
        <w:rPr>
          <w:rFonts w:ascii="Amiri" w:hAnsi="Amiri" w:eastAsia="Amiri" w:cs="Amiri"/>
          <w:color w:val="111111"/>
          <w:sz w:val="28"/>
          <w:sz w:val="28"/>
          <w:szCs w:val="28"/>
          <w:rtl w:val="true"/>
          <w:lang w:bidi="ar-SA"/>
        </w:rPr>
        <w:t>بايد او را دفن كنند، و بعداً استخوان هاى او را به كربلا ببرند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قبرستان، با گذشت بيش از سى سال از دفن اموات، با توجّه به افزايش روزافزون جمعيّت شهر و بالتّبع افزايش متوفّى و نظر به محدوديّت اراضى جهت دفن، آيا با اجازۀ اولياى متوفّى و كسب مجوّز مراجع قانونى، مى توان از قبور بالاى سى سال جهت دفن صاحبان همان متوفّى استفاده نمود؟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مسلمان در كشورى كه قبرستان مخصوص مسلمانان ندارد، از دنيا برود، كجا بايد دفن شود؟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هركجا دفن شود، حتّى در قبرستان كفّار، جايز است</w:t>
      </w:r>
      <w:r>
        <w:rPr>
          <w:rFonts w:eastAsia="Amiri" w:cs="Amiri" w:ascii="Amiri" w:hAnsi="Amiri"/>
          <w:color w:val="111111"/>
          <w:sz w:val="28"/>
          <w:szCs w:val="28"/>
          <w:rtl w:val="true"/>
          <w:lang w:bidi="ar-SA"/>
        </w:rPr>
        <w:t xml:space="preserve">. </w:t>
      </w:r>
      <w:bookmarkStart w:id="227" w:name="pg20273_258601"/>
    </w:p>
    <w:p>
      <w:pPr>
        <w:pStyle w:val="Heading3"/>
        <w:numPr>
          <w:ilvl w:val="2"/>
          <w:numId w:val="1"/>
        </w:numPr>
        <w:rPr/>
      </w:pPr>
      <w:bookmarkStart w:id="228" w:name="__RefHeading___Toc12544105_1280447820"/>
      <w:bookmarkStart w:id="229" w:name="_Toc78"/>
      <w:bookmarkEnd w:id="227"/>
      <w:bookmarkEnd w:id="228"/>
      <w:r>
        <w:rPr>
          <w:rtl w:val="true"/>
        </w:rPr>
        <w:t>عزاداري براي اموات</w:t>
      </w:r>
      <w:bookmarkEnd w:id="22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از اوقات، اطرافيان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زنان و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عزادارى يا تشييع جنازه، با صداى بسيار بلند گريه مى كنند يا جيغ مى زنند يا به صورت خود لطمه مى زنند يا موى خود را مى كَنند، نظر جنابعالى در اين موارد و اين گونه اعمال چيست‌؟</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ميّت، برگزارى مراسم سوّم، هفته، چهلم و سالگرد لازم است‌؟</w:t>
      </w:r>
    </w:p>
    <w:p>
      <w:pPr>
        <w:pStyle w:val="BookText"/>
        <w:rPr/>
      </w:pPr>
      <w:r>
        <w:rPr>
          <w:rFonts w:ascii="IRNazanin" w:hAnsi="IRNazanin" w:eastAsia="IRNazanin"/>
          <w:color w:val="111111"/>
          <w:sz w:val="28"/>
          <w:sz w:val="28"/>
          <w:szCs w:val="28"/>
          <w:rtl w:val="true"/>
          <w:lang w:bidi="fa-IR"/>
        </w:rPr>
        <w:t>لازم نيست، ولى چون مرسوم است، جايز است، مشروط بر اين كه همراه با تجمّل گرايى نباشد و غير از تجمّل گرايى، گناه ديگرى هم در آن ها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مجلس ترحيم براى آرامش و نجات ميّت بهتر است يا اينكه پول آن صرف كار خير شده و به روح او هديه شود؟</w:t>
      </w:r>
    </w:p>
    <w:p>
      <w:pPr>
        <w:pStyle w:val="BookText"/>
        <w:rPr/>
      </w:pPr>
      <w:r>
        <w:rPr>
          <w:rFonts w:ascii="Amiri" w:hAnsi="Amiri" w:eastAsia="Amiri" w:cs="Amiri"/>
          <w:color w:val="111111"/>
          <w:sz w:val="28"/>
          <w:sz w:val="28"/>
          <w:szCs w:val="28"/>
          <w:rtl w:val="true"/>
          <w:lang w:bidi="ar-SA"/>
        </w:rPr>
        <w:t>صرف كارهاى خير شود، خيلى بهتر است، ولى به اندازۀ متعارف و متوسّط، مجالس ترحيم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نكردن مردان در عزاى نزديكان چه حكمى دارد؟ برخى افراد تا مدّت زيادى سر و صورت خود را اصلاح نمى كنند و چهرۀ ژوليده اى پيدا مى كنند، حضرتعالى خوددارى از اصلاح سر و صورت را تا چند روز مناسب مى دانيد؟</w:t>
      </w:r>
    </w:p>
    <w:p>
      <w:pPr>
        <w:pStyle w:val="BookText"/>
        <w:rPr/>
      </w:pPr>
      <w:r>
        <w:rPr>
          <w:rFonts w:ascii="IRNazanin" w:hAnsi="IRNazanin" w:eastAsia="IRNazanin"/>
          <w:color w:val="111111"/>
          <w:sz w:val="28"/>
          <w:sz w:val="28"/>
          <w:szCs w:val="28"/>
          <w:rtl w:val="true"/>
          <w:lang w:bidi="fa-IR"/>
        </w:rPr>
        <w:t>طبق رسوم متعارف، چه مرد و چه زن، عمل كنند،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مشكى در عزاى نزديكان چه حكمى دارد؟ پوشيدن لباس مشكى را تا چند روز مناسب مى دانيد؟</w:t>
      </w:r>
    </w:p>
    <w:p>
      <w:pPr>
        <w:pStyle w:val="BookText"/>
        <w:rPr/>
      </w:pPr>
      <w:r>
        <w:rPr>
          <w:rFonts w:ascii="Amiri" w:hAnsi="Amiri" w:eastAsia="Amiri" w:cs="Amiri"/>
          <w:color w:val="111111"/>
          <w:sz w:val="28"/>
          <w:sz w:val="28"/>
          <w:szCs w:val="28"/>
          <w:rtl w:val="true"/>
          <w:lang w:bidi="ar-SA"/>
        </w:rPr>
        <w:t>جايز است و طبق رسوم متعارف عمل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پوشيدن لباس سياه براى ميّت چيست‌؟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زن متوفّى، در مدّت عدّه لازم است و براى غير زن، مدّتى خوب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در خانوادۀ مسلمان به دنيا آمده است، اهل نماز و روزه نبوده، ولى انكار هم نمى كرده است، آيا احكام اموات ديگر مسلمانان براى او هست‌؟</w:t>
      </w:r>
    </w:p>
    <w:p>
      <w:pPr>
        <w:pStyle w:val="BookText"/>
        <w:rPr/>
      </w:pPr>
      <w:r>
        <w:rPr>
          <w:rFonts w:ascii="Amiri" w:hAnsi="Amiri" w:eastAsia="Amiri" w:cs="Amiri"/>
          <w:color w:val="111111"/>
          <w:sz w:val="28"/>
          <w:sz w:val="28"/>
          <w:szCs w:val="28"/>
          <w:rtl w:val="true"/>
          <w:lang w:bidi="ar-SA"/>
        </w:rPr>
        <w:t>بلى همۀ احكام اسلام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مرتدّى كه از دنيا مى رود و خانوادۀ او همچنان مسلمان هستند، احكام ميّت مسلمان را بايد براى او عمل كنند يا آن دينى كه به آن گرويده است‌؟</w:t>
      </w:r>
    </w:p>
    <w:p>
      <w:pPr>
        <w:pStyle w:val="BookText"/>
        <w:rPr/>
      </w:pPr>
      <w:r>
        <w:rPr>
          <w:rFonts w:ascii="Amiri" w:hAnsi="Amiri" w:eastAsia="Amiri" w:cs="Amiri"/>
          <w:color w:val="111111"/>
          <w:sz w:val="28"/>
          <w:sz w:val="28"/>
          <w:szCs w:val="28"/>
          <w:rtl w:val="true"/>
          <w:lang w:bidi="ar-SA"/>
        </w:rPr>
        <w:t>احكام اسلام را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قبرستان هنگام غروب يا شب، جهت فاتحه خواندن، چه حكمى دارد؟</w:t>
      </w:r>
    </w:p>
    <w:p>
      <w:pPr>
        <w:pStyle w:val="BookText"/>
        <w:rPr/>
      </w:pPr>
      <w:r>
        <w:rPr>
          <w:rFonts w:ascii="Amiri" w:hAnsi="Amiri" w:eastAsia="Amiri" w:cs="Amiri"/>
          <w:color w:val="111111"/>
          <w:sz w:val="28"/>
          <w:sz w:val="28"/>
          <w:szCs w:val="28"/>
          <w:rtl w:val="true"/>
          <w:lang w:bidi="ar-SA"/>
        </w:rPr>
        <w:t>جايز است، ولى نرفتن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خانواده ها، از مراسم خاك سپارى ميّت، از جمله غسل ميّت و گذاشتن ميّت در قبر فيلم بردارى مى كنند، آيا اين كار از جهت شرعى جايز است‌؟</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غذاخوردن در خانۀ ميّتى كه تازه از دنيا رفته است، چه حكمى دارد؟</w:t>
      </w:r>
    </w:p>
    <w:p>
      <w:pPr>
        <w:pStyle w:val="BookText"/>
        <w:rPr/>
      </w:pPr>
      <w:r>
        <w:rPr>
          <w:rFonts w:ascii="Amiri" w:hAnsi="Amiri" w:eastAsia="Amiri" w:cs="Amiri"/>
          <w:color w:val="111111"/>
          <w:sz w:val="28"/>
          <w:sz w:val="28"/>
          <w:szCs w:val="28"/>
          <w:rtl w:val="true"/>
          <w:lang w:bidi="ar-SA"/>
        </w:rPr>
        <w:t>جايز است، ولى خوب است نخورند، بلكه خوب است مدّتى براى اهل منزل ميّت، غذا بياورند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خوردن طعامى كه در مراسم ميّت فراهم مى شود، فرقى بين اين كه ميّت، فرزند صغير داشته باشد يا خير، وجود دارد؟</w:t>
      </w:r>
    </w:p>
    <w:p>
      <w:pPr>
        <w:pStyle w:val="BookText"/>
        <w:rPr/>
      </w:pPr>
      <w:r>
        <w:rPr>
          <w:rFonts w:ascii="Amiri" w:hAnsi="Amiri" w:eastAsia="Amiri" w:cs="Amiri"/>
          <w:color w:val="111111"/>
          <w:sz w:val="28"/>
          <w:sz w:val="28"/>
          <w:szCs w:val="28"/>
          <w:rtl w:val="true"/>
          <w:lang w:bidi="ar-SA"/>
        </w:rPr>
        <w:t>مطلقاً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خيرى براى شادى روح ميّت انجام گيرد و ثواب آن كار به ميّت اهدا شود، آيا فاعل آن كار نيز ثواب مى برد؟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دهندۀ آن، از چندين برابر ثواب، برخوردار مى شود</w:t>
      </w:r>
      <w:r>
        <w:rPr>
          <w:rFonts w:eastAsia="IRNazanin" w:cs="IRNazanin"/>
          <w:color w:val="111111"/>
          <w:sz w:val="28"/>
          <w:szCs w:val="28"/>
          <w:rtl w:val="true"/>
          <w:lang w:bidi="fa-IR"/>
        </w:rPr>
        <w:t xml:space="preserve">. </w:t>
      </w:r>
      <w:bookmarkStart w:id="230" w:name="pg20273_258603"/>
    </w:p>
    <w:p>
      <w:pPr>
        <w:pStyle w:val="BookText"/>
        <w:rPr/>
      </w:pPr>
      <w:bookmarkEnd w:id="230"/>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خيرى كه بازماندگان به نيّت اموات خود انجام مى دهند، اثرى براى آن اموات دارد؟ اگر ممكن است بهترين اعمالى را كه مى شود براى آنان انجام داد، ذكر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براى ميّت و همچنين خود بازماندگان، مفيد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يا بدهى يا حقّالنّاس دارد، هرچه زودتر از مال او برداشته شود و اگر مال ندارد، همه مخصوصاً فرزندان او، خوب است ادا كنند و اگر بدهى يا حقّالنّاس يقينى ندارد، بهترين خيرات براى او، ردّ مظالم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نماز، روزه، قرآن و همۀ عبادات براى او نافع است</w:t>
      </w:r>
      <w:r>
        <w:rPr>
          <w:rFonts w:eastAsia="IRNazanin" w:cs="IRNazanin"/>
          <w:color w:val="111111"/>
          <w:sz w:val="28"/>
          <w:szCs w:val="28"/>
          <w:rtl w:val="true"/>
          <w:lang w:bidi="fa-IR"/>
        </w:rPr>
        <w:t>.</w:t>
      </w:r>
    </w:p>
    <w:p>
      <w:pPr>
        <w:pStyle w:val="Heading3"/>
        <w:numPr>
          <w:ilvl w:val="2"/>
          <w:numId w:val="1"/>
        </w:numPr>
        <w:rPr/>
      </w:pPr>
      <w:bookmarkStart w:id="231" w:name="__RefHeading___Toc12544107_1280447820"/>
      <w:bookmarkStart w:id="232" w:name="_Toc79"/>
      <w:bookmarkEnd w:id="231"/>
      <w:r>
        <w:rPr>
          <w:rtl w:val="true"/>
        </w:rPr>
        <w:t>مسِّ ميّت</w:t>
      </w:r>
      <w:bookmarkEnd w:id="232"/>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خشك يا تر بودن بدن ميّت و دست كسى كه به ميّت دست مى زند، در وجوب غسل مسّ ميّت، فرق دارد يا خير؟</w:t>
      </w:r>
    </w:p>
    <w:p>
      <w:pPr>
        <w:pStyle w:val="BookText"/>
        <w:rPr/>
      </w:pPr>
      <w:r>
        <w:rPr>
          <w:rFonts w:ascii="IRNazanin" w:hAnsi="IRNazanin" w:eastAsia="IRNazanin"/>
          <w:color w:val="111111"/>
          <w:sz w:val="28"/>
          <w:sz w:val="28"/>
          <w:szCs w:val="28"/>
          <w:rtl w:val="true"/>
          <w:lang w:bidi="fa-IR"/>
        </w:rPr>
        <w:t>فرق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در يك بستر باشند و صبح هنگام يكى از آن ها فوت كرده باشد، اگر شخص احتمال بدهد كه پس از سرد شدن بدن ميّت و در حال خواب به او دست زده است، آيا غسل مسِّ ميّت بر او واجب است‌؟</w:t>
      </w:r>
    </w:p>
    <w:p>
      <w:pPr>
        <w:pStyle w:val="BookText"/>
        <w:rPr/>
      </w:pPr>
      <w:r>
        <w:rPr>
          <w:rFonts w:ascii="Amiri" w:hAnsi="Amiri" w:eastAsia="Amiri" w:cs="Amiri"/>
          <w:color w:val="111111"/>
          <w:sz w:val="28"/>
          <w:sz w:val="28"/>
          <w:szCs w:val="28"/>
          <w:rtl w:val="true"/>
          <w:lang w:bidi="ar-SA"/>
        </w:rPr>
        <w:t>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غسّال مثلاً دندان مصنوعى ميّت را از دهانش خارج كند و در حالى كه مرطوب است كسى آن را بگيرد، آيا لازم است آن شخص نيز غسل مسِّ ميّت نمايد؟</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سردبودن بدن ميّت شك داشته باشيم، آيا دست زدن به آن، موجب غسل مسّ ميّت است‌؟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دست مرطوب، قبل از غسل ميّت، به بدن او دست بزند، آيا بايد دست خود را نيز تطهير نمايد؟</w:t>
      </w:r>
    </w:p>
    <w:p>
      <w:pPr>
        <w:pStyle w:val="BookText"/>
        <w:rPr/>
      </w:pPr>
      <w:r>
        <w:rPr>
          <w:rFonts w:ascii="Amiri" w:hAnsi="Amiri" w:eastAsia="Amiri" w:cs="Amiri"/>
          <w:color w:val="111111"/>
          <w:sz w:val="28"/>
          <w:sz w:val="28"/>
          <w:szCs w:val="28"/>
          <w:rtl w:val="true"/>
          <w:lang w:bidi="ar-SA"/>
        </w:rPr>
        <w:t>بايد تطهير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دست و بدن و لباس غسّالى كه ميّت را غسل مى دهد و قبل از غسل به ميّت برخورد كرده است، نجس است و بايد طاهر شود؟</w:t>
      </w:r>
    </w:p>
    <w:p>
      <w:pPr>
        <w:pStyle w:val="BookText"/>
        <w:rPr/>
      </w:pPr>
      <w:r>
        <w:rPr>
          <w:rFonts w:ascii="Amiri" w:hAnsi="Amiri" w:eastAsia="Amiri" w:cs="Amiri"/>
          <w:color w:val="111111"/>
          <w:sz w:val="28"/>
          <w:sz w:val="28"/>
          <w:szCs w:val="28"/>
          <w:rtl w:val="true"/>
          <w:lang w:bidi="ar-SA"/>
        </w:rPr>
        <w:t>خود به خود با غسل طاهر مى شود، ولى غسّال بايد غسل مسّ ميّت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قطرات آب غسل ميّت به جايى از بدن يا لباس كسى ترشح كند، آيا نجس مى شود يا خير؟ آيا موجب وجوب غسل مى گردد؟</w:t>
      </w:r>
    </w:p>
    <w:p>
      <w:pPr>
        <w:pStyle w:val="BookText"/>
        <w:rPr/>
      </w:pPr>
      <w:r>
        <w:rPr>
          <w:rFonts w:ascii="IRNazanin" w:hAnsi="IRNazanin" w:eastAsia="IRNazanin"/>
          <w:color w:val="111111"/>
          <w:sz w:val="28"/>
          <w:sz w:val="28"/>
          <w:szCs w:val="28"/>
          <w:rtl w:val="true"/>
          <w:lang w:bidi="fa-IR"/>
        </w:rPr>
        <w:t>بعد از اتمام غسل ها، پاك است و قبل از تمام شدن همۀ غسل ها، نجس است، ولى موجب غسل مسّ ميّت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مسِّ ميّت كافر يا مسلمان، در تعلّق غسل مسّ ميّت، تفاوت دارد؟</w:t>
      </w:r>
    </w:p>
    <w:p>
      <w:pPr>
        <w:pStyle w:val="BookText"/>
        <w:rPr/>
      </w:pPr>
      <w:r>
        <w:rPr>
          <w:rFonts w:ascii="IRNazanin" w:hAnsi="IRNazanin" w:eastAsia="IRNazanin"/>
          <w:color w:val="111111"/>
          <w:sz w:val="28"/>
          <w:sz w:val="28"/>
          <w:szCs w:val="28"/>
          <w:rtl w:val="true"/>
          <w:lang w:bidi="fa-IR"/>
        </w:rPr>
        <w:t>تفاوت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تماس با ميّت، بر كسى غسل واجب شده باشد و اين شخص به ديگرى برخورد نمايد، بر او نيز غسل مس ميّت واجب مى شود؟</w:t>
      </w:r>
    </w:p>
    <w:p>
      <w:pPr>
        <w:pStyle w:val="BookText"/>
        <w:rPr/>
      </w:pPr>
      <w:r>
        <w:rPr>
          <w:rFonts w:ascii="Amiri" w:hAnsi="Amiri" w:eastAsia="Amiri" w:cs="Amiri"/>
          <w:color w:val="111111"/>
          <w:sz w:val="28"/>
          <w:sz w:val="28"/>
          <w:szCs w:val="28"/>
          <w:rtl w:val="true"/>
          <w:lang w:bidi="ar-SA"/>
        </w:rPr>
        <w:t>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مستحاضۀ متوسّطه در ميان روز مسِّ ميّت كرده يا جنب شده است، از آنجا كه صبح غسل استحاضه كرده است و براى نماز ظهر صرفاً بايد وضو بگيرد، حال اگر قبل از مس ميّت وضو گرفته باشد، براى نماز خود بايد علاوه بر غسل مسّ ميّت يا غسل جنابت، وضو را تجديد كند يا وضوى او باقى است‌؟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 او از وضو كفايت مى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بچّۀ مرده اى از شكم مادر بيرون آمد، در حالى كه چند ساعت از فوت بچّه گذشته و بدنش سرد شده باشد و در موقع خروج، با بدن مادر تماس پيدا كند، آيا غسل مسِّ ميّت بر مادر واجب است‌؟</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اى كه از مادرِ مرده به دنيا مى آيد، غسل مسّ ميّت او قبل از بلوغ كافى است يا بايد بعد از بلوغ نيز غسل كند؟</w:t>
      </w:r>
    </w:p>
    <w:p>
      <w:pPr>
        <w:pStyle w:val="BookText"/>
        <w:rPr/>
      </w:pPr>
      <w:r>
        <w:rPr>
          <w:rFonts w:ascii="Amiri" w:hAnsi="Amiri" w:eastAsia="Amiri" w:cs="Amiri"/>
          <w:color w:val="111111"/>
          <w:sz w:val="28"/>
          <w:sz w:val="28"/>
          <w:szCs w:val="28"/>
          <w:rtl w:val="true"/>
          <w:lang w:bidi="ar-SA"/>
        </w:rPr>
        <w:t>هر وقت مميّز شد، مى تواند غسل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 مسِّ ميّت بر كسى واجب شده باشد و پس از گذشت مدّت زمانى در انجام دادن يا ندادن آن شك كند، چه وظيفه اى دارد؟</w:t>
      </w:r>
    </w:p>
    <w:p>
      <w:pPr>
        <w:pStyle w:val="BookText"/>
        <w:rPr/>
      </w:pPr>
      <w:r>
        <w:rPr>
          <w:rFonts w:ascii="Amiri" w:hAnsi="Amiri" w:eastAsia="Amiri" w:cs="Amiri"/>
          <w:color w:val="111111"/>
          <w:sz w:val="28"/>
          <w:sz w:val="28"/>
          <w:szCs w:val="28"/>
          <w:rtl w:val="true"/>
          <w:lang w:bidi="ar-SA"/>
        </w:rPr>
        <w:t>بايد غسل كند، ولى عبادات او قضا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استخوان ميّتى كه سال ها از فوت آن گذشته، آيا موجب وجوب غسل مى شود؟</w:t>
      </w:r>
    </w:p>
    <w:p>
      <w:pPr>
        <w:pStyle w:val="BookText"/>
        <w:rPr/>
      </w:pPr>
      <w:r>
        <w:rPr>
          <w:rFonts w:ascii="IRNazanin" w:hAnsi="IRNazanin" w:eastAsia="IRNazanin"/>
          <w:color w:val="111111"/>
          <w:sz w:val="28"/>
          <w:sz w:val="28"/>
          <w:szCs w:val="28"/>
          <w:rtl w:val="true"/>
          <w:lang w:bidi="fa-IR"/>
        </w:rPr>
        <w:t>اگر او را غسل نداده اند، موجب وجوب غسل مسّ ميّت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زمينۀ باستان شناسى كار مى كند، اگر در مكان هاى تاريخى استخوان هايى را پيدا كند كه بنابر شواهد، مربوط به قبل از اسلام باشد و دستش با آن ها تماس پيدا كند، آيا بايد غسل مسِّ ميّت كند؟</w:t>
      </w:r>
    </w:p>
    <w:p>
      <w:pPr>
        <w:pStyle w:val="BookText"/>
        <w:rPr/>
      </w:pPr>
      <w:r>
        <w:rPr>
          <w:rFonts w:ascii="Amiri" w:hAnsi="Amiri" w:eastAsia="Amiri" w:cs="Amiri"/>
          <w:color w:val="111111"/>
          <w:sz w:val="28"/>
          <w:sz w:val="28"/>
          <w:szCs w:val="28"/>
          <w:rtl w:val="true"/>
          <w:lang w:bidi="ar-SA"/>
        </w:rPr>
        <w:t>بايد غسل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غسل مسّ ميّت را فراموش كرده يا اصلاً نمى دانسته كه غسل مسّ ميّت بر او واجب شده است، حكم نمازهاى قبل از غسل او چيست‌؟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قضا كند، ولى روزه ها صحيح است</w:t>
      </w:r>
      <w:r>
        <w:rPr>
          <w:rFonts w:eastAsia="Amiri" w:cs="Amiri" w:ascii="Amiri" w:hAnsi="Amiri"/>
          <w:color w:val="111111"/>
          <w:sz w:val="28"/>
          <w:szCs w:val="28"/>
          <w:rtl w:val="true"/>
          <w:lang w:bidi="ar-SA"/>
        </w:rPr>
        <w:t xml:space="preserve">. </w:t>
      </w:r>
      <w:bookmarkStart w:id="233" w:name="pg20273_258606"/>
    </w:p>
    <w:p>
      <w:pPr>
        <w:pStyle w:val="Heading3"/>
        <w:numPr>
          <w:ilvl w:val="2"/>
          <w:numId w:val="1"/>
        </w:numPr>
        <w:rPr/>
      </w:pPr>
      <w:bookmarkStart w:id="234" w:name="__RefHeading___Toc12544109_1280447820"/>
      <w:bookmarkStart w:id="235" w:name="_Toc80"/>
      <w:bookmarkEnd w:id="233"/>
      <w:bookmarkEnd w:id="234"/>
      <w:r>
        <w:rPr>
          <w:rtl w:val="true"/>
        </w:rPr>
        <w:t>شهيد</w:t>
      </w:r>
      <w:bookmarkEnd w:id="23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زمانى، يكى از علماى بزرگ در منطقه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كشورهاى اسلامى و كشورهاى غيراسلامى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آنجا دستور جهاد بدهد و عدّه اى در آن جنگ كشته شوند، آيا شهيد محسوب مى شوند و احكام شهيد را دارند؟</w:t>
      </w:r>
    </w:p>
    <w:p>
      <w:pPr>
        <w:pStyle w:val="BookText"/>
        <w:rPr/>
      </w:pPr>
      <w:r>
        <w:rPr>
          <w:rFonts w:ascii="Amiri" w:hAnsi="Amiri" w:eastAsia="Amiri" w:cs="Amiri"/>
          <w:color w:val="111111"/>
          <w:sz w:val="28"/>
          <w:sz w:val="28"/>
          <w:szCs w:val="28"/>
          <w:rtl w:val="true"/>
          <w:lang w:bidi="ar-SA"/>
        </w:rPr>
        <w:t>شهيد محسوب مى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 بدن شهيد در معركه، بعد از انتقال يا در همان جبهه، آيا موجب وجوب غسل مسِّ ميّت مى شود؟</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منطقۀ جنگى، جنازه اى يافت شود كه معلوم نيست شهيد است يا به مرگ طبيعى مرده است، آيا غسل و كفن او واجب است‌؟</w:t>
      </w:r>
    </w:p>
    <w:p>
      <w:pPr>
        <w:pStyle w:val="BookText"/>
        <w:rPr/>
      </w:pPr>
      <w:r>
        <w:rPr>
          <w:rFonts w:ascii="Amiri" w:hAnsi="Amiri" w:eastAsia="Amiri" w:cs="Amiri"/>
          <w:color w:val="111111"/>
          <w:sz w:val="28"/>
          <w:sz w:val="28"/>
          <w:szCs w:val="28"/>
          <w:rtl w:val="true"/>
          <w:lang w:bidi="ar-SA"/>
        </w:rPr>
        <w:t>بايد احكام ميّت براى او به جا آورده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برخى از اجساد شهداى دفاع مقدّس كشف مى شود و به خانواده هايشان تحويل مى گردد، جز مقدارى استخوان، چيز ديگرى نيست؛ لطفاً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غسل و كفن آن ها چگونه است‌؟</w:t>
      </w:r>
    </w:p>
    <w:p>
      <w:pPr>
        <w:pStyle w:val="BookText"/>
        <w:rPr/>
      </w:pPr>
      <w:r>
        <w:rPr>
          <w:rFonts w:ascii="Amiri" w:hAnsi="Amiri" w:eastAsia="Amiri" w:cs="Amiri"/>
          <w:color w:val="111111"/>
          <w:sz w:val="28"/>
          <w:sz w:val="28"/>
          <w:szCs w:val="28"/>
          <w:rtl w:val="true"/>
          <w:lang w:bidi="ar-SA"/>
        </w:rPr>
        <w:t>بر آن ها نماز بخوانند و آن ها را دفن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معلوم نيست آن ها در حين جنگ يا بعد از آن و در معركه شهيد شده اند يا خير، آيا لمس آن ها موجب غسل مسّ ميّت مى شود؟</w:t>
      </w:r>
    </w:p>
    <w:p>
      <w:pPr>
        <w:pStyle w:val="BookText"/>
        <w:rPr/>
      </w:pP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در نيروى انتظامى يا ارتش، در مناطق مرزى مشغول به خدمت هستند و ممكن است در حال مبارزه با اشرار و قاچاقچيان، به وسيلۀ آن ها كشته شوند، آيا احكام شهيد را دارند؟ يعنى بايد بدون كفن و غسل دفن شوند يا خير؟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شهيد را دارند، ولى احكام شهيد را ندارند</w:t>
      </w:r>
      <w:r>
        <w:rPr>
          <w:rFonts w:eastAsia="Amiri" w:cs="Amiri" w:ascii="Amiri" w:hAnsi="Amiri"/>
          <w:color w:val="111111"/>
          <w:sz w:val="28"/>
          <w:szCs w:val="28"/>
          <w:rtl w:val="true"/>
          <w:lang w:bidi="ar-SA"/>
        </w:rPr>
        <w:t xml:space="preserve">. </w:t>
      </w:r>
      <w:bookmarkStart w:id="236" w:name="pg20273_258607"/>
    </w:p>
    <w:p>
      <w:pPr>
        <w:pStyle w:val="Heading3"/>
        <w:numPr>
          <w:ilvl w:val="2"/>
          <w:numId w:val="1"/>
        </w:numPr>
        <w:rPr/>
      </w:pPr>
      <w:bookmarkStart w:id="237" w:name="__RefHeading___Toc12544111_1280447820"/>
      <w:bookmarkStart w:id="238" w:name="_Toc81"/>
      <w:bookmarkEnd w:id="236"/>
      <w:bookmarkEnd w:id="237"/>
      <w:r>
        <w:rPr>
          <w:rtl w:val="true"/>
        </w:rPr>
        <w:t>متفرّقه</w:t>
      </w:r>
      <w:bookmarkEnd w:id="238"/>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غسل، كفن، نماز، تشييع و تدفين ميّت در شب، كراهت يا اشكال دارد؟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ولىّ ميّت غايب باشد، اجازۀ غسل و كفن و دفن ميّت با چه كسى است‌؟</w:t>
      </w:r>
    </w:p>
    <w:p>
      <w:pPr>
        <w:pStyle w:val="BookText"/>
        <w:rPr/>
      </w:pPr>
      <w:r>
        <w:rPr>
          <w:rFonts w:ascii="IRNazanin" w:hAnsi="IRNazanin" w:eastAsia="IRNazanin"/>
          <w:color w:val="111111"/>
          <w:sz w:val="28"/>
          <w:sz w:val="28"/>
          <w:szCs w:val="28"/>
          <w:rtl w:val="true"/>
          <w:lang w:bidi="fa-IR"/>
        </w:rPr>
        <w:t>اجازه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مرده ها فراوان باشند و وقت و امكانات كافى جهت رعايت آداب دفن نباشد، در مورد غسل و كفن و نماز آنان چه بايد كرد؟</w:t>
      </w:r>
    </w:p>
    <w:p>
      <w:pPr>
        <w:pStyle w:val="BookText"/>
        <w:rPr/>
      </w:pPr>
      <w:r>
        <w:rPr>
          <w:rFonts w:ascii="Amiri" w:hAnsi="Amiri" w:eastAsia="Amiri" w:cs="Amiri"/>
          <w:color w:val="111111"/>
          <w:sz w:val="28"/>
          <w:sz w:val="28"/>
          <w:szCs w:val="28"/>
          <w:rtl w:val="true"/>
          <w:lang w:bidi="ar-SA"/>
        </w:rPr>
        <w:t>به هر اندازه كه ممكن باشد، عمل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بدن ميّت را مى توان بدون غسل از شب تا صبح در مسجد قرار داد؟</w:t>
      </w:r>
    </w:p>
    <w:p>
      <w:pPr>
        <w:pStyle w:val="BookText"/>
        <w:rPr/>
      </w:pPr>
      <w:r>
        <w:rPr>
          <w:rFonts w:ascii="IRNazanin" w:hAnsi="IRNazanin" w:eastAsia="IRNazanin"/>
          <w:color w:val="111111"/>
          <w:sz w:val="28"/>
          <w:sz w:val="28"/>
          <w:szCs w:val="28"/>
          <w:rtl w:val="true"/>
          <w:lang w:bidi="fa-IR"/>
        </w:rPr>
        <w:t>اگر وهن مسجد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پيش شخصى بقعه اى براى دفن خود و ورثه اش احداث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زمين بقعه متعلّق به قبرستان است، آيا وارثين آن مرحوم مى توانند ادّعاى مالكيّت عرصه يا اعيان آن بقعه را بكنند؟ آيا همسر او را مى توان از دفن در زمين آن بقعه به دليل اين كه همسر از عرصه ارث نمى برد، محروم كرد؟</w:t>
      </w:r>
    </w:p>
    <w:p>
      <w:pPr>
        <w:pStyle w:val="BookText"/>
        <w:rPr/>
      </w:pPr>
      <w:r>
        <w:rPr>
          <w:rFonts w:ascii="IRNazanin" w:hAnsi="IRNazanin" w:eastAsia="IRNazanin"/>
          <w:color w:val="111111"/>
          <w:sz w:val="28"/>
          <w:sz w:val="28"/>
          <w:szCs w:val="28"/>
          <w:rtl w:val="true"/>
          <w:lang w:bidi="fa-IR"/>
        </w:rPr>
        <w:t>كسى از عرصه يا اعيان آن بقعه ارث نمى برد، امّا دفن ورّاث با هماهنگى مسئولين قبرستان در آنجا اشكال ندارد و در اين خصوص، فرقى بين همسر متوفّى و ساير ورّاث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قبرستان ها قسمت هاى مجزّايى براى دفن اعدامى ها، قاچاقچيان، محكومان به سنگسار و نظاير آن وجود دارد و هيچ نام و نشانى براى آن ها قرار نمى دهند و فقط صورت قبرى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قرائت فاتحه براى اين افراد و نيز طلب رحمت براى آنان اشكال دارد؟ آيا در اين قرائت فاتحه، عنوان رضايت به اعمال آن ها صدق نمى كند؟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فاتحه خواندن جايز است، مگر مرتد باشند</w:t>
      </w:r>
      <w:r>
        <w:rPr>
          <w:rFonts w:eastAsia="IRNazanin" w:cs="IRNazanin"/>
          <w:color w:val="111111"/>
          <w:sz w:val="28"/>
          <w:szCs w:val="28"/>
          <w:rtl w:val="true"/>
          <w:lang w:bidi="fa-IR"/>
        </w:rPr>
        <w:t xml:space="preserve">. </w:t>
      </w:r>
      <w:bookmarkStart w:id="239" w:name="pg20273_258608"/>
    </w:p>
    <w:p>
      <w:pPr>
        <w:pStyle w:val="Heading2"/>
        <w:numPr>
          <w:ilvl w:val="1"/>
          <w:numId w:val="1"/>
        </w:numPr>
        <w:rPr/>
      </w:pPr>
      <w:bookmarkStart w:id="240" w:name="__RefHeading___Toc12544113_1280447820"/>
      <w:bookmarkStart w:id="241" w:name="_Toc82"/>
      <w:bookmarkEnd w:id="239"/>
      <w:bookmarkEnd w:id="240"/>
      <w:r>
        <w:rPr>
          <w:rtl w:val="true"/>
        </w:rPr>
        <w:t>تيمّم</w:t>
      </w:r>
      <w:bookmarkEnd w:id="241"/>
    </w:p>
    <w:p>
      <w:pPr>
        <w:pStyle w:val="Heading3"/>
        <w:numPr>
          <w:ilvl w:val="2"/>
          <w:numId w:val="1"/>
        </w:numPr>
        <w:rPr/>
      </w:pPr>
      <w:bookmarkStart w:id="242" w:name="__RefHeading___Toc12544115_1280447820"/>
      <w:bookmarkStart w:id="243" w:name="_Toc83"/>
      <w:bookmarkEnd w:id="242"/>
      <w:r>
        <w:rPr>
          <w:rtl w:val="true"/>
        </w:rPr>
        <w:t>شرايط تيمّم</w:t>
      </w:r>
      <w:bookmarkEnd w:id="24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يافتن آب تا آخر وقت براى وضو يا غسل اميد ندارد، آيا مى تواند در اوّل وقت، نماز خود را با تيمّم بخواند؟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پاك يا نجس بودن آب شك داشته باشد، آيا بايد با همان آب وضو بگيرد و غسل كند يا وظيفۀ او تيمّم است‌؟</w:t>
      </w:r>
    </w:p>
    <w:p>
      <w:pPr>
        <w:pStyle w:val="BookText"/>
        <w:rPr/>
      </w:pPr>
      <w:r>
        <w:rPr>
          <w:rFonts w:ascii="IRNazanin" w:hAnsi="IRNazanin" w:eastAsia="IRNazanin"/>
          <w:color w:val="111111"/>
          <w:sz w:val="28"/>
          <w:sz w:val="28"/>
          <w:szCs w:val="28"/>
          <w:rtl w:val="true"/>
          <w:lang w:bidi="fa-IR"/>
        </w:rPr>
        <w:t>بايد وضو بگيرد يا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ظرف آب در اختيار داشته باشيم و بدانيم آب يكى از آن ها نجس است، ولى ندانيم كدام يك است، وظيفۀ ما براى وضو يا غسل چيست‌؟ آيا بايد تيمّم كنيم‌؟</w:t>
      </w:r>
    </w:p>
    <w:p>
      <w:pPr>
        <w:pStyle w:val="BookText"/>
        <w:rPr/>
      </w:pPr>
      <w:r>
        <w:rPr>
          <w:rFonts w:ascii="Amiri" w:hAnsi="Amiri" w:eastAsia="Amiri" w:cs="Amiri"/>
          <w:color w:val="111111"/>
          <w:sz w:val="28"/>
          <w:sz w:val="28"/>
          <w:szCs w:val="28"/>
          <w:rtl w:val="true"/>
          <w:lang w:bidi="ar-SA"/>
        </w:rPr>
        <w:t>از هر دو بايد اجتناب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اعضاى وضو نجس باشد و امكان پاك كردن آن نباشد، بايد تيمّم كنيم يا وضوى جبيره اى بگيريم‌؟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تيمّم كرد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منطقه اى كه آب قطع شده و معلوم نيست تا آخر وقت، براى وضو يا غسل مى توان آب به دست آورد يا خير، آيا نماز خواندن با تيمّم در وسعت وقت، اشكال دارد؟</w:t>
      </w:r>
    </w:p>
    <w:p>
      <w:pPr>
        <w:pStyle w:val="BookText"/>
        <w:rPr/>
      </w:pPr>
      <w:r>
        <w:rPr>
          <w:rFonts w:ascii="IRNazanin" w:hAnsi="IRNazanin" w:eastAsia="IRNazanin"/>
          <w:color w:val="111111"/>
          <w:sz w:val="28"/>
          <w:sz w:val="28"/>
          <w:szCs w:val="28"/>
          <w:rtl w:val="true"/>
          <w:lang w:bidi="fa-IR"/>
        </w:rPr>
        <w:t>اگر بتواند در منطقۀ ديگرى كه آب هست برود، بايد برود و آب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نمى تواند، تيمّم كند و اوّل وقت هم مى تواند تيمّم كند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يافتن آب در وقت نماز نااميد است يا نمى داند آب پيدا مى كند يا خير، اگر در اوّل وقت تيمّم كند و نماز بخواند، ولى بعد از آن و در وسعت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اى كه بتوان غسل كرد يا وضو گرفت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پيدا كند، بايد نماز خود را با وضو يا غسل، اعاده كند؟</w:t>
      </w:r>
    </w:p>
    <w:p>
      <w:pPr>
        <w:pStyle w:val="BookText"/>
        <w:rPr/>
      </w:pPr>
      <w:r>
        <w:rPr>
          <w:rFonts w:ascii="IRNazanin" w:hAnsi="IRNazanin" w:eastAsia="IRNazanin"/>
          <w:color w:val="111111"/>
          <w:sz w:val="28"/>
          <w:sz w:val="28"/>
          <w:szCs w:val="28"/>
          <w:rtl w:val="true"/>
          <w:lang w:bidi="fa-IR"/>
        </w:rPr>
        <w:t>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چشمش را جرّاحى نموده و بايد روى آن مدّتى بسته باشد، چه طور غسل و وضو را انجام دهد؟</w:t>
      </w:r>
    </w:p>
    <w:p>
      <w:pPr>
        <w:pStyle w:val="BookText"/>
        <w:rPr/>
      </w:pPr>
      <w:r>
        <w:rPr>
          <w:rFonts w:ascii="Amiri" w:hAnsi="Amiri" w:eastAsia="Amiri" w:cs="Amiri"/>
          <w:color w:val="111111"/>
          <w:sz w:val="28"/>
          <w:sz w:val="28"/>
          <w:szCs w:val="28"/>
          <w:rtl w:val="true"/>
          <w:lang w:bidi="ar-SA"/>
        </w:rPr>
        <w:t>بايد تيمّم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سرد براى كسى مضر باشد و آب گرم نيز در اختيار نداشته باشد، به جاى وضو يا غسل، مى تواند تيمّم كند؟</w:t>
      </w:r>
    </w:p>
    <w:p>
      <w:pPr>
        <w:pStyle w:val="BookText"/>
        <w:rPr/>
      </w:pPr>
      <w:r>
        <w:rPr>
          <w:rFonts w:ascii="Amiri" w:hAnsi="Amiri" w:eastAsia="Amiri" w:cs="Amiri"/>
          <w:color w:val="111111"/>
          <w:sz w:val="28"/>
          <w:sz w:val="28"/>
          <w:szCs w:val="28"/>
          <w:rtl w:val="true"/>
          <w:lang w:bidi="ar-SA"/>
        </w:rPr>
        <w:t>بايد تيمّم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بيمار مجاز است به قول پزشك مبنى بر مضربودن آب براى غسل يا وضو، اعتماد كند و براي عبادات خود تيمّم نمايد؟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تيمّم كند</w:t>
      </w:r>
      <w:r>
        <w:rPr>
          <w:rFonts w:eastAsia="Amiri" w:cs="Amiri" w:ascii="Amiri" w:hAnsi="Amiri"/>
          <w:color w:val="111111"/>
          <w:sz w:val="28"/>
          <w:szCs w:val="28"/>
          <w:rtl w:val="true"/>
          <w:lang w:bidi="ar-SA"/>
        </w:rPr>
        <w:t xml:space="preserve">. </w:t>
      </w:r>
      <w:bookmarkStart w:id="244" w:name="pg20273_258610"/>
    </w:p>
    <w:p>
      <w:pPr>
        <w:pStyle w:val="BookText"/>
        <w:rPr/>
      </w:pPr>
      <w:bookmarkEnd w:id="24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علّت خوف ضرر يا بيمارى، تيمّم بدل از غسل يا وضو كند و بعد از نماز بفهمد خوف او بى مورد بوده است، آيا نماز او صحيح است‌؟</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2544117_1280447820"/>
      <w:bookmarkStart w:id="246" w:name="_Toc84"/>
      <w:bookmarkEnd w:id="245"/>
      <w:r>
        <w:rPr>
          <w:rtl w:val="true"/>
        </w:rPr>
        <w:t>چيزهايى كه تيمّم بر آن ها صحيح است</w:t>
      </w:r>
      <w:bookmarkEnd w:id="24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خاكى كه با آن تيمّم مى شود، آيا حتماً بايد خشك باشد يا روى خاك مرطوب يا گل هم مى شود تيمّم كرد؟</w:t>
      </w:r>
    </w:p>
    <w:p>
      <w:pPr>
        <w:pStyle w:val="BookText"/>
        <w:rPr/>
      </w:pPr>
      <w:r>
        <w:rPr>
          <w:rFonts w:ascii="IRNazanin" w:hAnsi="IRNazanin" w:eastAsia="IRNazanin"/>
          <w:color w:val="111111"/>
          <w:sz w:val="28"/>
          <w:sz w:val="28"/>
          <w:szCs w:val="28"/>
          <w:rtl w:val="true"/>
          <w:lang w:bidi="fa-IR"/>
        </w:rPr>
        <w:t>روى چيزهايى كه مرطوب است، مى شود تيمّم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توانيم بر خاك يا سنگى كه شك داريم پاك است يا نجس، تيمّم كنيم‌؟</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خاك كنار كوچه يا آسفالت خيابان نيز مي توان تيمّم كرد؟</w:t>
      </w:r>
    </w:p>
    <w:p>
      <w:pPr>
        <w:pStyle w:val="BookText"/>
        <w:rPr/>
      </w:pPr>
      <w:r>
        <w:rPr>
          <w:rFonts w:ascii="IRNazanin" w:hAnsi="IRNazanin" w:eastAsia="IRNazanin"/>
          <w:color w:val="111111"/>
          <w:sz w:val="28"/>
          <w:sz w:val="28"/>
          <w:szCs w:val="28"/>
          <w:rtl w:val="true"/>
          <w:lang w:bidi="fa-IR"/>
        </w:rPr>
        <w:t>اگر قير در ظاهر آن نباشد، مى تواند، ولى خوب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شود بر ديوار گچي كه رنگ شده است، تيمّم كرد؟</w:t>
      </w:r>
    </w:p>
    <w:p>
      <w:pPr>
        <w:pStyle w:val="BookText"/>
        <w:rPr/>
      </w:pP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تيمّم بر چوب و تخته صحيح است‌؟</w:t>
      </w:r>
    </w:p>
    <w:p>
      <w:pPr>
        <w:pStyle w:val="BookText"/>
        <w:rPr/>
      </w:pP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روى سنگ خيس هم مى شود تيمّم كرد؟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bookmarkStart w:id="247" w:name="pg20273_258611"/>
    </w:p>
    <w:p>
      <w:pPr>
        <w:pStyle w:val="BookText"/>
        <w:rPr/>
      </w:pPr>
      <w:bookmarkEnd w:id="247"/>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جهت تيمّم، بايد از ملكيّت سنگ يا خاكى كه بر روى آن تيمّم مى شود و نيز غصبى نبودن آن اطمينان حاصل شود؟</w:t>
      </w:r>
    </w:p>
    <w:p>
      <w:pPr>
        <w:pStyle w:val="BookText"/>
        <w:rPr/>
      </w:pPr>
      <w:r>
        <w:rPr>
          <w:rFonts w:ascii="IRNazanin" w:hAnsi="IRNazanin" w:eastAsia="IRNazanin"/>
          <w:color w:val="111111"/>
          <w:sz w:val="28"/>
          <w:sz w:val="28"/>
          <w:szCs w:val="28"/>
          <w:rtl w:val="true"/>
          <w:lang w:bidi="fa-IR"/>
        </w:rPr>
        <w:t>بايد غصبى نباشد، ولى اگر شك دارد، مى تواند بر آن تيمّم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كردن بر ماسه هاي كنار دريا، چه حكمي دارد؟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مواضع تيمّم تر باشند، آيا تيمّم صحيح است‌؟</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جايى كه بر روى آن تيمّم مى شود، بايد هموار باشد؟</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2544119_1280447820"/>
      <w:bookmarkStart w:id="249" w:name="_Toc85"/>
      <w:bookmarkEnd w:id="248"/>
      <w:r>
        <w:rPr>
          <w:rtl w:val="true"/>
        </w:rPr>
        <w:t>احكام تيمّم</w:t>
      </w:r>
      <w:bookmarkEnd w:id="249"/>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تيمّم، ترتيب و موالات بايد رعايت شود؟ آيا در اين موارد، فرقى ميان تيمّم بدل از وضو و تيمّم بدل از غسل وجود دارد؟</w:t>
      </w:r>
    </w:p>
    <w:p>
      <w:pPr>
        <w:pStyle w:val="BookText"/>
        <w:rPr/>
      </w:pPr>
      <w:r>
        <w:rPr>
          <w:rFonts w:ascii="Amiri" w:hAnsi="Amiri" w:eastAsia="Amiri" w:cs="Amiri"/>
          <w:color w:val="111111"/>
          <w:sz w:val="28"/>
          <w:sz w:val="28"/>
          <w:szCs w:val="28"/>
          <w:rtl w:val="true"/>
          <w:lang w:bidi="ar-SA"/>
        </w:rPr>
        <w:t>ترتيب و موالات شرط است و فرقى ميان تيمّم بدل از وضو و غسل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 تيمّم، بايد دقّت شود كه تمام كف دست با سنگ يا خاكى كه با آن تيمّم مى شود تماس پيدا كند؟ آيا انگشتان هم بايد تماس داشته باشد؟</w:t>
      </w:r>
    </w:p>
    <w:p>
      <w:pPr>
        <w:pStyle w:val="BookText"/>
        <w:rPr/>
      </w:pPr>
      <w:r>
        <w:rPr>
          <w:rFonts w:ascii="Amiri" w:hAnsi="Amiri" w:eastAsia="Amiri" w:cs="Amiri"/>
          <w:color w:val="111111"/>
          <w:sz w:val="28"/>
          <w:sz w:val="28"/>
          <w:szCs w:val="28"/>
          <w:rtl w:val="true"/>
          <w:lang w:bidi="ar-SA"/>
        </w:rPr>
        <w:t>بايد همۀ دست به طور متعارف بر زمين زده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تيمّم بايد دست را بر سنگ يا خاك كوبيد يا تماس ظاهرى كافى است‌؟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دست را بر خاك يا مانند آن بزند و گذاشتن جايز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 يا خاكى كه روي آن تيمّم مى كنيم كوچك باشد و همزمان دو دست روى آن قرار نگيرد، مى توان هر دست را جداگانه روى آن بزنيم و تيمّم كنيم‌؟</w:t>
      </w:r>
    </w:p>
    <w:p>
      <w:pPr>
        <w:pStyle w:val="BookText"/>
        <w:rPr/>
      </w:pPr>
      <w:r>
        <w:rPr>
          <w:rFonts w:ascii="IRNazanin" w:hAnsi="IRNazanin" w:eastAsia="IRNazanin"/>
          <w:color w:val="111111"/>
          <w:sz w:val="28"/>
          <w:sz w:val="28"/>
          <w:szCs w:val="28"/>
          <w:rtl w:val="true"/>
          <w:lang w:bidi="fa-IR"/>
        </w:rPr>
        <w:t>اگر مجبور باشيد،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جايي باشد كه باران شديد مى بارد و محلّ مسح سر او شديداً خيس شده و امكانات خشك كردن آن هم نبوده و وقت نيز براى نماز تنگ باشد، آيا وظيفۀ او براى نماز، وضو با همان حالت است يا تيمّم‌؟</w:t>
      </w:r>
    </w:p>
    <w:p>
      <w:pPr>
        <w:pStyle w:val="BookText"/>
        <w:rPr/>
      </w:pPr>
      <w:r>
        <w:rPr>
          <w:rFonts w:ascii="Amiri" w:hAnsi="Amiri" w:eastAsia="Amiri" w:cs="Amiri"/>
          <w:color w:val="111111"/>
          <w:sz w:val="28"/>
          <w:sz w:val="28"/>
          <w:szCs w:val="28"/>
          <w:rtl w:val="true"/>
          <w:lang w:bidi="ar-SA"/>
        </w:rPr>
        <w:t>بايد تيمّم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چيزهايى كه مانع وضو محسوب مى شوند، مانع تيمّم نيز هستند و در هنگام تيمّم بايد برطرف شوند؟</w:t>
      </w:r>
    </w:p>
    <w:p>
      <w:pPr>
        <w:pStyle w:val="BookText"/>
        <w:rPr/>
      </w:pPr>
      <w:r>
        <w:rPr>
          <w:rFonts w:ascii="Amiri" w:hAnsi="Amiri" w:eastAsia="Amiri" w:cs="Amiri"/>
          <w:color w:val="111111"/>
          <w:sz w:val="28"/>
          <w:sz w:val="28"/>
          <w:szCs w:val="28"/>
          <w:rtl w:val="true"/>
          <w:lang w:bidi="ar-SA"/>
        </w:rPr>
        <w:t>در تيمّم نيز بايد موانع را برطرف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علّت ناتوانى يا خوف ضرر يا درد زياد، نتواند يك دست خود را بر پيشانى بكشد، در تيمّم بايد نايب بگيرد يا كشيدن يك دست ديگر بر پيشانى كافى است‌؟</w:t>
      </w:r>
    </w:p>
    <w:p>
      <w:pPr>
        <w:pStyle w:val="BookText"/>
        <w:rPr/>
      </w:pPr>
      <w:r>
        <w:rPr>
          <w:rFonts w:ascii="Amiri" w:hAnsi="Amiri" w:eastAsia="Amiri" w:cs="Amiri"/>
          <w:color w:val="111111"/>
          <w:sz w:val="28"/>
          <w:sz w:val="28"/>
          <w:szCs w:val="28"/>
          <w:rtl w:val="true"/>
          <w:lang w:bidi="ar-SA"/>
        </w:rPr>
        <w:t>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تيمّم بدل از غسل باطل شد و عذر تيمّم همچنان باقى بود، براى نماز بعدى چه بايد كرد؟</w:t>
      </w:r>
    </w:p>
    <w:p>
      <w:pPr>
        <w:pStyle w:val="BookText"/>
        <w:rPr/>
      </w:pPr>
      <w:r>
        <w:rPr>
          <w:rFonts w:ascii="IRNazanin" w:hAnsi="IRNazanin" w:eastAsia="IRNazanin"/>
          <w:color w:val="111111"/>
          <w:sz w:val="28"/>
          <w:sz w:val="28"/>
          <w:szCs w:val="28"/>
          <w:rtl w:val="true"/>
          <w:lang w:bidi="fa-IR"/>
        </w:rPr>
        <w:t>بايد وضو بگيرد و اگر نمى تواند، تيمّم بدل از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يا مرد در جايى كه نامحرم او را مى بيند مجبور باشد وضو بگيرد، مى تواند به خاطر اينكه نامحرم دست او را نبيند به جاى وضو تيمّم كند؟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وضو بگيرد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خاطر تنگى وقت، نمازش را با تيمّم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فراغت از نماز براى او آشكار مى شود كه وقت براى وضو داشته است، نماز او چه حكمى دارد؟</w:t>
      </w:r>
    </w:p>
    <w:p>
      <w:pPr>
        <w:pStyle w:val="BookText"/>
        <w:rPr/>
      </w:pPr>
      <w:r>
        <w:rPr>
          <w:rFonts w:ascii="Amiri" w:hAnsi="Amiri" w:eastAsia="Amiri" w:cs="Amiri"/>
          <w:color w:val="111111"/>
          <w:sz w:val="28"/>
          <w:sz w:val="28"/>
          <w:szCs w:val="28"/>
          <w:rtl w:val="true"/>
          <w:lang w:bidi="ar-SA"/>
        </w:rPr>
        <w:t>صحيح است و اعاده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خاطر عذري، تيمّم بدل از غسل نموده، آيا پس از برطرف شدن عذر، بايد غسل را انجام دهد؟</w:t>
      </w:r>
    </w:p>
    <w:p>
      <w:pPr>
        <w:pStyle w:val="BookText"/>
        <w:rPr/>
      </w:pPr>
      <w:r>
        <w:rPr>
          <w:rFonts w:ascii="Amiri" w:hAnsi="Amiri" w:eastAsia="Amiri" w:cs="Amiri"/>
          <w:color w:val="111111"/>
          <w:sz w:val="28"/>
          <w:sz w:val="28"/>
          <w:szCs w:val="28"/>
          <w:rtl w:val="true"/>
          <w:lang w:bidi="ar-SA"/>
        </w:rPr>
        <w:t>بايد غسل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 دست دارد و مى خواهد تيمّم نمايد، چگونه بايد تيمّم كند؟</w:t>
      </w:r>
    </w:p>
    <w:p>
      <w:pPr>
        <w:pStyle w:val="BookText"/>
        <w:rPr/>
      </w:pPr>
      <w:r>
        <w:rPr>
          <w:rFonts w:ascii="Amiri" w:hAnsi="Amiri" w:eastAsia="Amiri" w:cs="Amiri"/>
          <w:color w:val="111111"/>
          <w:sz w:val="28"/>
          <w:sz w:val="28"/>
          <w:szCs w:val="28"/>
          <w:rtl w:val="true"/>
          <w:lang w:bidi="ar-SA"/>
        </w:rPr>
        <w:t>با همان دست صورت خود را تيمّم بدهد و تيمّم روى دست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جنب مي داند كه اگر بخواهد غسل جنابت انجام دهد به كلاس درس كه در مسجد برگزار مي شود، نمي رسد، آيا مي تواند تيمّم كند و براي درس به مسجد برود؟</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كه غسل بر او واجب مى شود و به خاطر عذرشرعى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تنگي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غسل انجام دهد، آيا با تيمّم بدل از غسل، مى تواند تا موقعى كه عذرش در انجام غسل برطرف نشده است، كارهاى واجب خود را انجام دهد يا در مساجد تردّد نمايد؟</w:t>
      </w:r>
    </w:p>
    <w:p>
      <w:pPr>
        <w:pStyle w:val="BookText"/>
        <w:rPr/>
      </w:pPr>
      <w:r>
        <w:rPr>
          <w:rFonts w:ascii="Amiri" w:hAnsi="Amiri" w:eastAsia="Amiri" w:cs="Amiri"/>
          <w:color w:val="111111"/>
          <w:sz w:val="28"/>
          <w:sz w:val="28"/>
          <w:szCs w:val="28"/>
          <w:rtl w:val="true"/>
          <w:lang w:bidi="ar-SA"/>
        </w:rPr>
        <w:t>با آن تيمّم مى تواند مثل غسل رفتار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بدون عذر، مى توان نماز نافله يا مستحب را بدون وضو و فقط با تيمّم خواند؟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 xml:space="preserve">. </w:t>
      </w:r>
      <w:bookmarkStart w:id="250" w:name="pg20273_258614"/>
    </w:p>
    <w:p>
      <w:pPr>
        <w:pStyle w:val="BookText"/>
        <w:rPr/>
      </w:pPr>
      <w:bookmarkEnd w:id="250"/>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جنب شده است و براي كار بيرون از منزل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شود براي جلسه يا امر معمولي مثل روضه و اين ها به مسجدي وارد شود، آيا مي تواند تيمّم بدل از غسل انجام دهد و به مسجد وارد شود؟</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در غسل كردن وسواس زيادى دارد و آب بسيار زيادى را براى انجام غسل مصرف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غسل او طول مى كشد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 مى تواند در مواقع نياز به غسل، تيمّم نمايد تا از وسواس رها شود؟</w:t>
      </w:r>
    </w:p>
    <w:p>
      <w:pPr>
        <w:pStyle w:val="BookText"/>
        <w:rPr/>
      </w:pPr>
      <w:r>
        <w:rPr>
          <w:rFonts w:ascii="Amiri" w:hAnsi="Amiri" w:eastAsia="Amiri" w:cs="Amiri"/>
          <w:color w:val="111111"/>
          <w:sz w:val="28"/>
          <w:sz w:val="28"/>
          <w:szCs w:val="28"/>
          <w:rtl w:val="true"/>
          <w:lang w:bidi="ar-SA"/>
        </w:rPr>
        <w:t>بايد وسواس نداشته باشد و غسل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بيرون از منزل است و جايى براى نماز خواندن ندارد، آيا مى تواند در موقع تنگى وقت براى غسل، تيمّم بدل از غسل كند و با آن تيمّم وارد مسجد شود و نمازش را در آخر وقت در مسجد بخواند؟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Heading3"/>
        <w:numPr>
          <w:ilvl w:val="2"/>
          <w:numId w:val="1"/>
        </w:numPr>
        <w:rPr/>
      </w:pPr>
      <w:bookmarkStart w:id="251" w:name="__RefHeading___Toc12544121_1280447820"/>
      <w:bookmarkStart w:id="252" w:name="_Toc86"/>
      <w:bookmarkEnd w:id="251"/>
      <w:r>
        <w:rPr>
          <w:rtl w:val="true"/>
        </w:rPr>
        <w:t>تيمّم بدل از غسل مستحب</w:t>
      </w:r>
      <w:bookmarkEnd w:id="252"/>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آب در اختيار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تيمّم بدل از غسلِ مستحب انجام دهد؟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تيمّم بدل از غسل مستحب، آيا آن تيمم از وضو كفايت مى كند؟</w:t>
      </w:r>
    </w:p>
    <w:p>
      <w:p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تيمّم بدل از غسل مستحب، مثلاً تيمّم بدل از غسل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كسى كه به آب دسترسى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فضيلتى دارد يا خير؟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فضيلت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اندازۀ غسل آب در اختيار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فقط به اندازۀ يك ليوان آب دارد و فقط مى تواند با آن آب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تواند تيمّم بدل از غسل جمعه كند و براى نماز ظهر به آن تيمّم اكتفا كند يا حتماً بايد وضو بگيرد؟</w:t>
      </w:r>
    </w:p>
    <w:p>
      <w:pPr>
        <w:pStyle w:val="BookText"/>
        <w:rPr/>
      </w:pPr>
      <w:r>
        <w:rPr>
          <w:rFonts w:ascii="IRNazanin" w:hAnsi="IRNazanin" w:eastAsia="IRNazanin"/>
          <w:color w:val="111111"/>
          <w:sz w:val="28"/>
          <w:sz w:val="28"/>
          <w:szCs w:val="28"/>
          <w:rtl w:val="true"/>
          <w:lang w:bidi="fa-IR"/>
        </w:rPr>
        <w:t>مى تواند تيمّم بدل از غسل جمعه كند، ولى چون به اندازۀ وضو آب دارد، نمى تواند به آن تيمّم اكتفا كند و بايد وضو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مى خواهد براى زيارت امام رضاعليه السلام برود و قبل از آن غسل زيارت كند، ولى آب در اختيار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تواند تيمّم بدل از غسل زيارت كند و به حرم مشرّف شود؟</w:t>
      </w:r>
    </w:p>
    <w:p>
      <w:pPr>
        <w:pStyle w:val="BookText"/>
        <w:rPr/>
      </w:pPr>
      <w:r>
        <w:rPr>
          <w:rFonts w:ascii="Amiri" w:hAnsi="Amiri" w:eastAsia="Amiri" w:cs="Amiri"/>
          <w:color w:val="111111"/>
          <w:sz w:val="28"/>
          <w:sz w:val="28"/>
          <w:szCs w:val="28"/>
          <w:rtl w:val="true"/>
          <w:lang w:bidi="ar-SA"/>
        </w:rPr>
        <w:t>مى تواند تيمّم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تيمّم بدل از غسل زيارت او، از وضو كفايت مى كند و مى تواند مثلاً با آن نماز بخواند؟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انجام وضو نيز معذور است، مى تواند به آن تيمّم اكتفا كند</w:t>
      </w:r>
      <w:r>
        <w:rPr>
          <w:rFonts w:eastAsia="IRNazanin" w:cs="IRNazanin"/>
          <w:color w:val="111111"/>
          <w:sz w:val="28"/>
          <w:szCs w:val="28"/>
          <w:rtl w:val="true"/>
          <w:lang w:bidi="fa-IR"/>
        </w:rPr>
        <w:t xml:space="preserve">. </w:t>
      </w:r>
      <w:bookmarkStart w:id="253" w:name="pg20273_258616"/>
    </w:p>
    <w:p>
      <w:pPr>
        <w:pStyle w:val="Heading2"/>
        <w:numPr>
          <w:ilvl w:val="1"/>
          <w:numId w:val="1"/>
        </w:numPr>
        <w:rPr/>
      </w:pPr>
      <w:bookmarkStart w:id="254" w:name="__RefHeading___Toc12544123_1280447820"/>
      <w:bookmarkStart w:id="255" w:name="_Toc87"/>
      <w:bookmarkEnd w:id="253"/>
      <w:bookmarkEnd w:id="254"/>
      <w:r>
        <w:rPr>
          <w:rtl w:val="true"/>
        </w:rPr>
        <w:t>مسجد</w:t>
      </w:r>
      <w:bookmarkEnd w:id="255"/>
    </w:p>
    <w:p>
      <w:pPr>
        <w:pStyle w:val="Heading3"/>
        <w:numPr>
          <w:ilvl w:val="2"/>
          <w:numId w:val="1"/>
        </w:numPr>
        <w:rPr/>
      </w:pPr>
      <w:bookmarkStart w:id="256" w:name="__RefHeading___Toc12544125_1280447820"/>
      <w:bookmarkStart w:id="257" w:name="_Toc88"/>
      <w:bookmarkEnd w:id="256"/>
      <w:r>
        <w:rPr>
          <w:rtl w:val="true"/>
        </w:rPr>
        <w:t>صيغۀ مسجد</w:t>
      </w:r>
      <w:bookmarkEnd w:id="257"/>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صيغه خواندن براى مسجد، شرايط خاصّى دارد يا اجازۀ خاصّى مى خواهد؟</w:t>
      </w:r>
    </w:p>
    <w:p>
      <w:pPr>
        <w:pStyle w:val="BookText"/>
        <w:rPr/>
      </w:pPr>
      <w:r>
        <w:rPr>
          <w:rFonts w:ascii="IRNazanin" w:hAnsi="IRNazanin" w:eastAsia="IRNazanin"/>
          <w:color w:val="111111"/>
          <w:sz w:val="28"/>
          <w:sz w:val="28"/>
          <w:szCs w:val="28"/>
          <w:rtl w:val="true"/>
          <w:lang w:bidi="fa-IR"/>
        </w:rPr>
        <w:t>شرايط خاصّى ندارد، همين مقدار كه جايى را صاحب آن به موقوفٌعليه بدهد، مثلاً مدرسه را به اهل علم بدهد و آن ها در آنجا ساكن شوند، مسجد را به نمازگزاران بدهد و در آنجا نمازى خوانده شود، وقف تحقّق پيدا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صيغۀ مسجد بايد در خود مسجد خوانده شود، يا از راه دور هم مى توان مكانى را تبديل به مسجد نمود؟</w:t>
      </w:r>
    </w:p>
    <w:p>
      <w:pPr>
        <w:pStyle w:val="BookText"/>
        <w:rPr/>
      </w:pPr>
      <w:r>
        <w:rPr>
          <w:rFonts w:ascii="IRNazanin" w:hAnsi="IRNazanin" w:eastAsia="IRNazanin"/>
          <w:color w:val="111111"/>
          <w:sz w:val="28"/>
          <w:sz w:val="28"/>
          <w:szCs w:val="28"/>
          <w:rtl w:val="true"/>
          <w:lang w:bidi="fa-IR"/>
        </w:rPr>
        <w:t>صيغه لازم نيست و همين مقدار كه مسجد را واگذار كند و نمازى در آن جا خوانده شود، مسجد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اشكال دارد قسمتى از مسجد را كه در آن نماز اقامه نمى شود، جهت تأمين هزينه هاى مسجد و براى كار تجارى، اجاره داد؟ اگر در آن قسمت صيغه نخوانده باشند و فقط در ملك مسجد باشد، مسئله چه حكمى دارد؟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مربوط به مسجد نباشد، مثلاً مثل مغازه باشد، جايز است</w:t>
      </w:r>
      <w:r>
        <w:rPr>
          <w:rFonts w:eastAsia="IRNazanin" w:cs="IRNazanin"/>
          <w:color w:val="111111"/>
          <w:sz w:val="28"/>
          <w:szCs w:val="28"/>
          <w:rtl w:val="true"/>
          <w:lang w:bidi="fa-IR"/>
        </w:rPr>
        <w:t xml:space="preserve">. </w:t>
      </w:r>
      <w:bookmarkStart w:id="258" w:name="pg20273_258617"/>
    </w:p>
    <w:p>
      <w:pPr>
        <w:pStyle w:val="BookText"/>
        <w:rPr/>
      </w:pPr>
      <w:bookmarkEnd w:id="25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را كه بر آن صيغۀ مسجد خوانده شده است، در چه صورت مى توان داخل خيابان انداخت‌؟</w:t>
      </w:r>
    </w:p>
    <w:p>
      <w:pPr>
        <w:pStyle w:val="BookText"/>
        <w:rPr/>
      </w:pPr>
      <w:r>
        <w:rPr>
          <w:rFonts w:ascii="Amiri" w:hAnsi="Amiri" w:eastAsia="Amiri" w:cs="Amiri"/>
          <w:color w:val="111111"/>
          <w:sz w:val="28"/>
          <w:sz w:val="28"/>
          <w:szCs w:val="28"/>
          <w:rtl w:val="true"/>
          <w:lang w:bidi="ar-SA"/>
        </w:rPr>
        <w:t>تا ضرورت نباشد،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اتاق از منزل خود را رسماً مسجد قرار دهيم و در آن اتاق نماز بخوانيم، آيا ثواب نماز در مسجد را دارد؟</w:t>
      </w:r>
    </w:p>
    <w:p>
      <w:pPr>
        <w:pStyle w:val="BookText"/>
        <w:rPr/>
      </w:pPr>
      <w:r>
        <w:rPr>
          <w:rFonts w:ascii="IRNazanin" w:hAnsi="IRNazanin" w:eastAsia="IRNazanin"/>
          <w:color w:val="111111"/>
          <w:sz w:val="28"/>
          <w:sz w:val="28"/>
          <w:szCs w:val="28"/>
          <w:rtl w:val="true"/>
          <w:lang w:bidi="fa-IR"/>
        </w:rPr>
        <w:t>ثواب نماز در مسجد را دارد</w:t>
      </w:r>
      <w:r>
        <w:rPr>
          <w:rFonts w:eastAsia="IRNazanin" w:cs="IRNazanin"/>
          <w:color w:val="111111"/>
          <w:sz w:val="28"/>
          <w:szCs w:val="28"/>
          <w:rtl w:val="true"/>
          <w:lang w:bidi="fa-IR"/>
        </w:rPr>
        <w:t>.</w:t>
      </w:r>
    </w:p>
    <w:p>
      <w:pPr>
        <w:pStyle w:val="Heading3"/>
        <w:numPr>
          <w:ilvl w:val="2"/>
          <w:numId w:val="1"/>
        </w:numPr>
        <w:rPr/>
      </w:pPr>
      <w:bookmarkStart w:id="259" w:name="__RefHeading___Toc12544127_1280447820"/>
      <w:bookmarkStart w:id="260" w:name="_Toc89"/>
      <w:bookmarkEnd w:id="259"/>
      <w:r>
        <w:rPr>
          <w:rtl w:val="true"/>
        </w:rPr>
        <w:t>احكام مسجد</w:t>
      </w:r>
      <w:bookmarkEnd w:id="26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حسينيه و مسجد چيست‌؟ محدوديّت هايى كه در استفادۀ آن ها وجود دارد كدام است‌؟ آيا افراد ناپاك مى توانند از آن اماكن استفاده نمايند؟</w:t>
      </w:r>
    </w:p>
    <w:p>
      <w:pPr>
        <w:pStyle w:val="BookText"/>
        <w:rPr/>
      </w:pPr>
      <w:r>
        <w:rPr>
          <w:rFonts w:ascii="Amiri" w:hAnsi="Amiri" w:eastAsia="Amiri" w:cs="Amiri"/>
          <w:color w:val="111111"/>
          <w:sz w:val="28"/>
          <w:sz w:val="28"/>
          <w:szCs w:val="28"/>
          <w:rtl w:val="true"/>
          <w:lang w:bidi="ar-SA"/>
        </w:rPr>
        <w:t>احكامى كه در رساله ها براى مساجد آمده است،</w:t>
      </w:r>
      <w:r>
        <w:rPr>
          <w:rStyle w:val="FootnoteAnchor"/>
          <w:rtl w:val="true"/>
        </w:rPr>
        <w:footnoteReference w:id="18"/>
      </w:r>
      <w:r>
        <w:rPr>
          <w:rFonts w:ascii="Amiri" w:hAnsi="Amiri" w:eastAsia="Amiri" w:cs="Amiri"/>
          <w:color w:val="111111"/>
          <w:sz w:val="28"/>
          <w:sz w:val="28"/>
          <w:szCs w:val="28"/>
          <w:rtl w:val="true"/>
          <w:lang w:bidi="ar-SA"/>
        </w:rPr>
        <w:t>براى حسينيه و مانند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غير مسلمان اعمّ از اهل كتاب يا كافر يا غير از آن به مسجد، چه حكمى دارد؟</w:t>
      </w:r>
    </w:p>
    <w:p>
      <w:pPr>
        <w:pStyle w:val="BookText"/>
        <w:rPr/>
      </w:pPr>
      <w:r>
        <w:rPr>
          <w:rFonts w:ascii="IRNazanin" w:hAnsi="IRNazanin" w:eastAsia="IRNazanin"/>
          <w:color w:val="111111"/>
          <w:sz w:val="28"/>
          <w:sz w:val="28"/>
          <w:szCs w:val="28"/>
          <w:rtl w:val="true"/>
          <w:lang w:bidi="fa-IR"/>
        </w:rPr>
        <w:t>اگر وهن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مسجدى وضو بگيرد، بايد در همان مسجد با آن وضو نماز بخواند و براى نماز خواندن در مسجد يا مكان ديگر، بايد مجدداً وضو بگيرد؟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تواند با آن وضو، هر كجا كه مى خواهد، نماز بخواند؛ امّا اگر در آن مسجد عبادتى انجام دهد، مثلاً سوره اى از قرآن را بخواند، خيلى بجا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حرم هاى حضرات معصومين احكام مسجد را دارند؟</w:t>
      </w:r>
    </w:p>
    <w:p>
      <w:pPr>
        <w:pStyle w:val="BookText"/>
        <w:rPr/>
      </w:pPr>
      <w:r>
        <w:rPr>
          <w:rFonts w:ascii="Amiri" w:hAnsi="Amiri" w:eastAsia="Amiri" w:cs="Amiri"/>
          <w:color w:val="111111"/>
          <w:sz w:val="28"/>
          <w:sz w:val="28"/>
          <w:szCs w:val="28"/>
          <w:rtl w:val="true"/>
          <w:lang w:bidi="ar-SA"/>
        </w:rPr>
        <w:t>احكام مسجد را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مسجدى كه يك درب دارد، آيا ورود و خروج جنب در آن بدون توقّف جايز است‌؟</w:t>
      </w:r>
    </w:p>
    <w:p>
      <w:pPr>
        <w:pStyle w:val="BookText"/>
        <w:rPr/>
      </w:pPr>
      <w:r>
        <w:rPr>
          <w:rFonts w:ascii="IRNazanin" w:hAnsi="IRNazanin" w:eastAsia="IRNazanin"/>
          <w:color w:val="111111"/>
          <w:sz w:val="28"/>
          <w:sz w:val="28"/>
          <w:szCs w:val="28"/>
          <w:rtl w:val="true"/>
          <w:lang w:bidi="fa-IR"/>
        </w:rPr>
        <w:t>وارد شدن او در آن مسجد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درب ساختمان مسجدى، تابلوى بزرگى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معبد است و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متعال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 لِلّٰهِ فَلاٰ تَدْعُوا مَعَ اَللّٰهِ أَحَداً</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مسجد ضرار را تخريب كرده اند، نظر حقيقى اسلام چيست‌؟</w:t>
      </w:r>
    </w:p>
    <w:p>
      <w:pPr>
        <w:pStyle w:val="BookText"/>
        <w:rPr/>
      </w:pPr>
      <w:r>
        <w:rPr>
          <w:rFonts w:ascii="IRNazanin" w:hAnsi="IRNazanin" w:eastAsia="IRNazanin"/>
          <w:color w:val="111111"/>
          <w:sz w:val="28"/>
          <w:sz w:val="28"/>
          <w:szCs w:val="28"/>
          <w:rtl w:val="true"/>
          <w:lang w:bidi="fa-IR"/>
        </w:rPr>
        <w:t xml:space="preserve">بزرگ نمودن اسم ولى خدا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اسلام و دين خدا مرهون شهادت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كردن نام وى، از شعائر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 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شده است و اين كار، هرگز عبادت او نيست تا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و اهل بيت او چون عبد صالح خدا هستند، تا سر حدّ شهادت دادن به رسالت و ولايت آن ها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اسم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مسجد ضرار را پيامبر صلى الله عليه و آله و سلم تخريب نمودند چون موجب اختلاف و كمين گاه دشمن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پارچه و تراكت به مناسبت اعياد يا ايّام سوگوارى اهل بيت و جملات گهربار ايشان در شبستان مساجد، چه حكمى دارد؟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ندارد، بلكه بعضى اوقات خوب هم مى باشد؛ ولى مواظب باشيد در نماز، نظر نمازگزاران را جلب نكند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در محلّۀ ما بنا شده كه داراى آشپزخانۀ مجهّزى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در اين آشپزخانه براى جاهاى ديگر يا امور شخصى سفارش گرفت و درآمد آن را صرف مسجد نمود؟</w:t>
      </w:r>
    </w:p>
    <w:p>
      <w:pPr>
        <w:pStyle w:val="BookText"/>
        <w:rPr/>
      </w:pPr>
      <w:r>
        <w:rPr>
          <w:rFonts w:ascii="Amiri" w:hAnsi="Amiri" w:eastAsia="Amiri" w:cs="Amiri"/>
          <w:color w:val="111111"/>
          <w:sz w:val="28"/>
          <w:sz w:val="28"/>
          <w:szCs w:val="28"/>
          <w:rtl w:val="true"/>
          <w:lang w:bidi="ar-SA"/>
        </w:rPr>
        <w:t>با اجازۀ متولّى يا هيئت امناء و امام جماعت،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افراد نابالغ مخصوصاً كودكان به مسجد، چه حكمى دارد؟</w:t>
      </w:r>
    </w:p>
    <w:p>
      <w:pPr>
        <w:pStyle w:val="BookText"/>
        <w:rPr/>
      </w:pPr>
      <w:r>
        <w:rPr>
          <w:rFonts w:ascii="IRNazanin" w:hAnsi="IRNazanin" w:eastAsia="IRNazanin"/>
          <w:color w:val="111111"/>
          <w:sz w:val="28"/>
          <w:sz w:val="28"/>
          <w:szCs w:val="28"/>
          <w:rtl w:val="true"/>
          <w:lang w:bidi="fa-IR"/>
        </w:rPr>
        <w:t>مانعى ندارد؛ بلكه اگر براى عبادت يا عزادارى باشد، بسيار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صداى عزادارى اهل بيت از بلندگوى مساجد و مجالس روضه خوانى در صورت اذيت شدن همسايگان و اهل محل، چه حكمى دارد؟</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اذان صبح در جايى كه موجب بيدارشدن ديگران و احياناً آزار آنان مى شود، چه حكمى دارد؟</w:t>
      </w:r>
    </w:p>
    <w:p>
      <w:pPr>
        <w:pStyle w:val="BookText"/>
        <w:rPr/>
      </w:pPr>
      <w:r>
        <w:rPr>
          <w:rFonts w:ascii="IRNazanin" w:hAnsi="IRNazanin" w:eastAsia="IRNazanin"/>
          <w:color w:val="111111"/>
          <w:sz w:val="28"/>
          <w:sz w:val="28"/>
          <w:szCs w:val="28"/>
          <w:rtl w:val="true"/>
          <w:lang w:bidi="fa-IR"/>
        </w:rPr>
        <w:t>اذان اعلامى بايد گفته شود و گفتن در بلندگو به طور معمولى و خواندن قرآنى كه الآن رسم راديو است، اشكال ندارد، گرچه مزاحمت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صداى بلندگوها نبايد مردم را اذيت كند و آسايش آن ها را بهم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مشتى شده كه بر سر مساجد مى خورد و كم كم بلندگوهاى مساجد خاموش مى شوند و بلندگوى مجالس عروسى پر سر و صداتر مى شود و آن ها شاكى ندارند و اگر هم داشته باشد كسى رسيدگى نمى كند، امّا بايد به عرض برسانم اين شيوه فقط به مساجد و اسلام ضربه مى زند، نظر حضرتعالى در اين باره چيست‌؟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صداى بلندگو نبايد اذيت كند و اگر آسايش مردم را از بين ببرد، جايز نيست و فرقى ميان بلندگو در مسجد و حسينيه و مجالس سوگوارى و عروسى و مانند اين ها نيست، ولى صداى بلندگوى مساجد براى اذان اعلامى، بايد به صورت متعارف باشد</w:t>
      </w:r>
      <w:r>
        <w:rPr>
          <w:rFonts w:eastAsia="IRNazanin" w:cs="IRNazanin"/>
          <w:color w:val="111111"/>
          <w:sz w:val="28"/>
          <w:szCs w:val="28"/>
          <w:rtl w:val="true"/>
          <w:lang w:bidi="fa-IR"/>
        </w:rPr>
        <w:t xml:space="preserve">. </w:t>
      </w:r>
      <w:bookmarkStart w:id="261" w:name="pg20273_258620"/>
    </w:p>
    <w:p>
      <w:pPr>
        <w:pStyle w:val="BookText"/>
        <w:rPr/>
      </w:pPr>
      <w:bookmarkEnd w:id="26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به هر دليل خراب شود و زمين آن جزء كوچه و خيابان شود، باز هم احكام مسجد را دارد و بايد رعايت شود؟ در اين صورت رعايت احكام مثلاً تطهير مسجد بر چه كسانى واجب است‌؟</w:t>
      </w:r>
    </w:p>
    <w:p>
      <w:pPr>
        <w:pStyle w:val="BookText"/>
        <w:rPr/>
      </w:pPr>
      <w:r>
        <w:rPr>
          <w:rFonts w:ascii="Amiri" w:hAnsi="Amiri" w:eastAsia="Amiri" w:cs="Amiri"/>
          <w:color w:val="111111"/>
          <w:sz w:val="28"/>
          <w:sz w:val="28"/>
          <w:szCs w:val="28"/>
          <w:rtl w:val="true"/>
          <w:lang w:bidi="ar-SA"/>
        </w:rPr>
        <w:t>از مسجديّت مى افتد و احكام مسجد را ندارد</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2544129_1280447820"/>
      <w:bookmarkStart w:id="263" w:name="_Toc90"/>
      <w:bookmarkEnd w:id="262"/>
      <w:r>
        <w:rPr>
          <w:rtl w:val="true"/>
        </w:rPr>
        <w:t>تطهير مسجد</w:t>
      </w:r>
      <w:bookmarkEnd w:id="263"/>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كلّى وجوب تطهير نجاست مسجد، فورى است يا خير؟</w:t>
      </w:r>
    </w:p>
    <w:p>
      <w:pPr>
        <w:pStyle w:val="BookText"/>
        <w:rPr/>
      </w:pPr>
      <w:r>
        <w:rPr>
          <w:rFonts w:ascii="IRNazanin" w:hAnsi="IRNazanin" w:eastAsia="IRNazanin"/>
          <w:color w:val="111111"/>
          <w:sz w:val="28"/>
          <w:sz w:val="28"/>
          <w:szCs w:val="28"/>
          <w:rtl w:val="true"/>
          <w:lang w:bidi="fa-IR"/>
        </w:rPr>
        <w:t>فورى عرفى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فرش و منبر مسجد، در حرمت نجس نمودن و لزوم تطهير، مانند مسجد است‌؟</w:t>
      </w:r>
    </w:p>
    <w:p>
      <w:pPr>
        <w:pStyle w:val="BookText"/>
        <w:rPr/>
      </w:pPr>
      <w:r>
        <w:rPr>
          <w:rFonts w:ascii="Amiri" w:hAnsi="Amiri" w:eastAsia="Amiri" w:cs="Amiri"/>
          <w:color w:val="111111"/>
          <w:sz w:val="28"/>
          <w:sz w:val="28"/>
          <w:szCs w:val="28"/>
          <w:rtl w:val="true"/>
          <w:lang w:bidi="ar-SA"/>
        </w:rPr>
        <w:t>كليۀ اثاثيۀ مسجد نظير فرش، منبر، درب و ديوار، حكم مسجد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مكانى كه در مسجد نجس شده، دقيقاً معلوم نباشد كجاست، مثلاً مى دانيم كه قطرۀ خون روى فرش افتاده است، ولى نمى دانيم كدام قسمت فرش يا روى كدام فرش است، در اين صورت چه وظيفه اى داريم‌؟</w:t>
      </w:r>
    </w:p>
    <w:p>
      <w:pPr>
        <w:pStyle w:val="BookText"/>
        <w:rPr/>
      </w:pPr>
      <w:r>
        <w:rPr>
          <w:rFonts w:ascii="IRNazanin" w:hAnsi="IRNazanin" w:eastAsia="IRNazanin"/>
          <w:color w:val="111111"/>
          <w:sz w:val="28"/>
          <w:sz w:val="28"/>
          <w:szCs w:val="28"/>
          <w:rtl w:val="true"/>
          <w:lang w:bidi="fa-IR"/>
        </w:rPr>
        <w:t>تا مشقّتى نباشد، همه را بايد تطهير كرد، ولى اگر مشقّت باشد، وجوب ساقط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بين نماز متوجّه شود كه مسجد به واسطۀ خودش يا ديگرى نجس شده است، بايد نماز را تمام كند و به پاك كردن مسجد بپردازد يا فوراً با شكستن نماز، به تطهير مسجد بپردازد؟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ميان تمام كردن نماز يا شكستن آن مخيّر است</w:t>
      </w:r>
      <w:r>
        <w:rPr>
          <w:rFonts w:eastAsia="Amiri" w:cs="Amiri" w:ascii="Amiri" w:hAnsi="Amiri"/>
          <w:color w:val="111111"/>
          <w:sz w:val="28"/>
          <w:szCs w:val="28"/>
          <w:rtl w:val="true"/>
          <w:lang w:bidi="ar-SA"/>
        </w:rPr>
        <w:t xml:space="preserve">. </w:t>
      </w:r>
      <w:bookmarkStart w:id="264" w:name="pg20273_258621"/>
    </w:p>
    <w:p>
      <w:pPr>
        <w:pStyle w:val="BookText"/>
        <w:rPr/>
      </w:pPr>
      <w:bookmarkEnd w:id="26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مسجد به عهدۀ كسى است كه آن را نجس كرده يا ديگران نيز در اين باره، وظيفه دارند؟</w:t>
      </w:r>
    </w:p>
    <w:p>
      <w:pPr>
        <w:pStyle w:val="BookText"/>
        <w:rPr/>
      </w:pPr>
      <w:r>
        <w:rPr>
          <w:rFonts w:ascii="Amiri" w:hAnsi="Amiri" w:eastAsia="Amiri" w:cs="Amiri"/>
          <w:color w:val="111111"/>
          <w:sz w:val="28"/>
          <w:sz w:val="28"/>
          <w:szCs w:val="28"/>
          <w:rtl w:val="true"/>
          <w:lang w:bidi="ar-SA"/>
        </w:rPr>
        <w:t>وظيفۀ همه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حين نماز و در وسعت وقت، متوجّه شود كه مسجد نجس شده است، ولى بداند ديگران براى تطهير آن اقدام خواهند كرد، آيا باز هم وظيفه دارد نماز خود را بشكند؟</w:t>
      </w:r>
    </w:p>
    <w:p>
      <w:pPr>
        <w:pStyle w:val="BookText"/>
        <w:rPr/>
      </w:pPr>
      <w:r>
        <w:rPr>
          <w:rFonts w:ascii="Amiri" w:hAnsi="Amiri" w:eastAsia="Amiri" w:cs="Amiri"/>
          <w:color w:val="111111"/>
          <w:sz w:val="28"/>
          <w:sz w:val="28"/>
          <w:szCs w:val="28"/>
          <w:rtl w:val="true"/>
          <w:lang w:bidi="ar-SA"/>
        </w:rPr>
        <w:t>وظيفه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ورود بچّه هاى كوچك به مسجد كه رعايت پاكى و نجسى را نمى كنند و پدر و مادرهايشان هم سر و كارى با مسجد ندارند، چه حكمى دارد؟</w:t>
      </w:r>
    </w:p>
    <w:p>
      <w:pPr>
        <w:pStyle w:val="BookText"/>
        <w:rPr/>
      </w:pPr>
      <w:r>
        <w:rPr>
          <w:rFonts w:ascii="IRNazanin" w:hAnsi="IRNazanin" w:eastAsia="IRNazanin"/>
          <w:color w:val="111111"/>
          <w:sz w:val="28"/>
          <w:sz w:val="28"/>
          <w:szCs w:val="28"/>
          <w:rtl w:val="true"/>
          <w:lang w:bidi="fa-IR"/>
        </w:rPr>
        <w:t>بايد جوان ها، نوجوان ها و حتّى بچّه ها را در مسجد راه داد و با آن ها گرم گرفت تا عادت به آمدن مسجد پيدا كنند، البته مراعات نظم و انضباط هم يك شرط اساسى است</w:t>
      </w:r>
      <w:r>
        <w:rPr>
          <w:rFonts w:eastAsia="IRNazanin" w:cs="IRNazanin"/>
          <w:color w:val="111111"/>
          <w:sz w:val="28"/>
          <w:szCs w:val="28"/>
          <w:rtl w:val="true"/>
          <w:lang w:bidi="fa-IR"/>
        </w:rPr>
        <w:t>.</w:t>
      </w:r>
    </w:p>
    <w:p>
      <w:pPr>
        <w:pStyle w:val="Heading3"/>
        <w:numPr>
          <w:ilvl w:val="2"/>
          <w:numId w:val="1"/>
        </w:numPr>
        <w:rPr/>
      </w:pPr>
      <w:bookmarkStart w:id="265" w:name="__RefHeading___Toc12544131_1280447820"/>
      <w:bookmarkStart w:id="266" w:name="_Toc91"/>
      <w:bookmarkEnd w:id="265"/>
      <w:r>
        <w:rPr>
          <w:rtl w:val="true"/>
        </w:rPr>
        <w:t>ساخت، تخريب و تجديد بناى مسجد</w:t>
      </w:r>
      <w:bookmarkEnd w:id="26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بخشى از مسجد در تجديد بنا به صورت سه طبقه ساخته شود، آيا هر سه طبقه در حكم مسجد است يا حكم هر كدام فرق مى كند؟</w:t>
      </w:r>
    </w:p>
    <w:p>
      <w:pPr>
        <w:pStyle w:val="BookText"/>
        <w:rPr/>
      </w:pPr>
      <w:r>
        <w:rPr>
          <w:rFonts w:ascii="Amiri" w:hAnsi="Amiri" w:eastAsia="Amiri" w:cs="Amiri"/>
          <w:color w:val="111111"/>
          <w:sz w:val="28"/>
          <w:sz w:val="28"/>
          <w:szCs w:val="28"/>
          <w:rtl w:val="true"/>
          <w:lang w:bidi="ar-SA"/>
        </w:rPr>
        <w:t>هر سه طبقه مسجد است و احكام مسجد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مى تواند زمينى را كه مى خواهد براى مسجد بدهد، قسمتى از آن را به مسجد اختصاص دهد و طبقاتى را به غير مسجد؟ مثلاً در طبقۀ بالا كتابخانه و در زير زمين آن درمانگاه يا مغازه بسازد؟ آيا اين مكان ها نيز احكام مسجد را دارند؟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تواند و جايى حكم مسجد را دارد كه مسجد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بيش از پنجاه سال پيش، قطعه زمينى را جهت مسجد وقف نموده است، اكنون در بازسازى مسجد، توالت هاى آن در طرح عقب نشينى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مدّعى هستند كه زير زمين مسجد، مسجد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قدمت زمانى بيش از پنجاه سال و سند رسمى ادارۀ ثبت كه شش دانگ قطعه زمين را مسجد و صيغه وقف اجرا گرديده، سؤال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احداث توالت در زير زمين اين مسجد جايز است يا خير؟</w:t>
      </w:r>
    </w:p>
    <w:p>
      <w:pPr>
        <w:pStyle w:val="BookText"/>
        <w:rPr/>
      </w:pPr>
      <w:r>
        <w:rPr>
          <w:rFonts w:ascii="IRNazanin" w:hAnsi="IRNazanin" w:eastAsia="IRNazanin"/>
          <w:color w:val="111111"/>
          <w:sz w:val="28"/>
          <w:sz w:val="28"/>
          <w:szCs w:val="28"/>
          <w:rtl w:val="true"/>
          <w:lang w:bidi="fa-IR"/>
        </w:rPr>
        <w:t>جايز نيست، مگر اين كه احراز شود شرعاً مسجد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احداث توالت و استفادۀ مردم، تكليف نمازگزاران محترم جهت اقامۀ نماز در مسجد چيست‌؟</w:t>
      </w:r>
    </w:p>
    <w:p>
      <w:pPr>
        <w:pStyle w:val="BookText"/>
        <w:rPr/>
      </w:pPr>
      <w:r>
        <w:rPr>
          <w:rFonts w:ascii="Amiri" w:hAnsi="Amiri" w:eastAsia="Amiri" w:cs="Amiri"/>
          <w:color w:val="111111"/>
          <w:sz w:val="28"/>
          <w:sz w:val="28"/>
          <w:szCs w:val="28"/>
          <w:rtl w:val="true"/>
          <w:lang w:bidi="ar-SA"/>
        </w:rPr>
        <w:t>البته كسانى كه در آنجا توالت احداث مى كنند، احراز جواز آن را خواهند كرد و على كلّ تقدير اقامۀ نماز در آن مسجد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عامّۀ مؤمنين در قبال احداث توالت در اين مكان چيست‌؟</w:t>
      </w:r>
    </w:p>
    <w:p>
      <w:pPr>
        <w:pStyle w:val="BookText"/>
        <w:rPr/>
      </w:pPr>
      <w:r>
        <w:rPr>
          <w:rFonts w:ascii="Amiri" w:hAnsi="Amiri" w:eastAsia="Amiri" w:cs="Amiri"/>
          <w:color w:val="111111"/>
          <w:sz w:val="28"/>
          <w:sz w:val="28"/>
          <w:szCs w:val="28"/>
          <w:rtl w:val="true"/>
          <w:lang w:bidi="ar-SA"/>
        </w:rPr>
        <w:t>مردم وظيفه اى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قبرستان متروكه و مخروبه مى توان مسجد ساخت‌؟</w:t>
      </w:r>
    </w:p>
    <w:p>
      <w:pPr>
        <w:pStyle w:val="BookText"/>
        <w:rPr/>
      </w:pPr>
      <w:r>
        <w:rPr>
          <w:rFonts w:ascii="Amiri" w:hAnsi="Amiri" w:eastAsia="Amiri" w:cs="Amiri"/>
          <w:color w:val="111111"/>
          <w:sz w:val="28"/>
          <w:sz w:val="28"/>
          <w:szCs w:val="28"/>
          <w:rtl w:val="true"/>
          <w:lang w:bidi="ar-SA"/>
        </w:rPr>
        <w:t>با اذن حاكم شرع مى توان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پول خمس نداده يا غصبى يا حرام، مسجد بسازند، نماز خواندن در آن مسجد چه حكمى دارد؟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مسجديّت متحقّق مى شود و آن پول در ذمّۀ او مى رود و بايد هرچه زودتر ادا كند</w:t>
      </w:r>
      <w:r>
        <w:rPr>
          <w:rFonts w:eastAsia="IRNazanin" w:cs="IRNazanin"/>
          <w:color w:val="111111"/>
          <w:sz w:val="28"/>
          <w:szCs w:val="28"/>
          <w:rtl w:val="true"/>
          <w:lang w:bidi="fa-IR"/>
        </w:rPr>
        <w:t xml:space="preserve">. </w:t>
      </w:r>
      <w:bookmarkStart w:id="267" w:name="pg20273_258623"/>
    </w:p>
    <w:p>
      <w:pPr>
        <w:pStyle w:val="Heading3"/>
        <w:numPr>
          <w:ilvl w:val="2"/>
          <w:numId w:val="1"/>
        </w:numPr>
        <w:rPr/>
      </w:pPr>
      <w:bookmarkStart w:id="268" w:name="__RefHeading___Toc12544133_1280447820"/>
      <w:bookmarkStart w:id="269" w:name="_Toc92"/>
      <w:bookmarkEnd w:id="267"/>
      <w:bookmarkEnd w:id="268"/>
      <w:r>
        <w:rPr>
          <w:rtl w:val="true"/>
        </w:rPr>
        <w:t>موقوفات و نذرهاى مسجد</w:t>
      </w:r>
      <w:bookmarkEnd w:id="26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مثلاً براى قند و چاى مسجد پولى مى دهد، آيا جايز است آن پول را براى موارد ديگر مثلاً برق مسجد خرج نمود؟</w:t>
      </w:r>
    </w:p>
    <w:p>
      <w:pPr>
        <w:pStyle w:val="BookText"/>
        <w:rPr/>
      </w:pPr>
      <w:r>
        <w:rPr>
          <w:rFonts w:ascii="IRNazanin" w:hAnsi="IRNazanin" w:eastAsia="IRNazanin"/>
          <w:color w:val="111111"/>
          <w:sz w:val="28"/>
          <w:sz w:val="28"/>
          <w:szCs w:val="28"/>
          <w:rtl w:val="true"/>
          <w:lang w:bidi="fa-IR"/>
        </w:rPr>
        <w:t>اگر مسجد به قند و چاى احتياج نداشته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نيّت مسجدى كه هنوز وجود خارجى ندارد پول جمع آورى شود، آيا اجازه مى فرماييد از آن پول براى ساخت حسينيه استفاده كنند يا در مسجد ديگرى كه ناتمام است صرف كنند؟</w:t>
      </w:r>
    </w:p>
    <w:p>
      <w:pPr>
        <w:pStyle w:val="BookText"/>
        <w:rPr/>
      </w:pPr>
      <w:r>
        <w:rPr>
          <w:rFonts w:ascii="IRNazanin" w:hAnsi="IRNazanin" w:eastAsia="IRNazanin"/>
          <w:color w:val="111111"/>
          <w:sz w:val="28"/>
          <w:sz w:val="28"/>
          <w:szCs w:val="28"/>
          <w:rtl w:val="true"/>
          <w:lang w:bidi="fa-IR"/>
        </w:rPr>
        <w:t>اگر افرادى كه پول داده اند اجازه دهند،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خارج نمودن دستگاه صوتى مسجد كه توسّط اهالى محل خريدارى شده، براى استفاده در مراسم هاى ديگر، جايز است‌؟</w:t>
      </w:r>
    </w:p>
    <w:p>
      <w:pPr>
        <w:pStyle w:val="BookText"/>
        <w:rPr/>
      </w:pPr>
      <w:r>
        <w:rPr>
          <w:rFonts w:ascii="IRNazanin" w:hAnsi="IRNazanin" w:eastAsia="IRNazanin"/>
          <w:color w:val="111111"/>
          <w:sz w:val="28"/>
          <w:sz w:val="28"/>
          <w:szCs w:val="28"/>
          <w:rtl w:val="true"/>
          <w:lang w:bidi="fa-IR"/>
        </w:rPr>
        <w:t>اگر بلندگو را فقط براى استفادۀ مسجد خريده باشند، خارج نمودن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موقوفات مسجدى كه به هرصورت تخريب مى شود و قابل استفاده نيست، بايد در چه راهى صرف شود؟ اگر مسجدى جايگزين مسجد تخريب شده گردد، آيا موقوفات را مى توان در آن مسجد صرف كرد؟</w:t>
      </w:r>
    </w:p>
    <w:p>
      <w:pPr>
        <w:pStyle w:val="BookText"/>
        <w:rPr/>
      </w:pPr>
      <w:r>
        <w:rPr>
          <w:rFonts w:ascii="Amiri" w:hAnsi="Amiri" w:eastAsia="Amiri" w:cs="Amiri"/>
          <w:color w:val="111111"/>
          <w:sz w:val="28"/>
          <w:sz w:val="28"/>
          <w:szCs w:val="28"/>
          <w:rtl w:val="true"/>
          <w:lang w:bidi="ar-SA"/>
        </w:rPr>
        <w:t>مربوط به حاكم شرع است و هرطور صلاح باشد، عمل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وسايل موقوفۀ مسجد از قبيل منبر، فرش، موكت، پرده و نظاير آن را براى مراسم مذهبى از قبيل تشكيل هيئت يا روضه خوانى در منازل از مسجد خارج كنند؟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وقف خاص نباشد، متصدّى مسجد مى تواند اگر صلاح وقف باشد، اين كار را بكند</w:t>
      </w:r>
      <w:r>
        <w:rPr>
          <w:rFonts w:eastAsia="IRNazanin" w:cs="IRNazanin"/>
          <w:color w:val="111111"/>
          <w:sz w:val="28"/>
          <w:szCs w:val="28"/>
          <w:rtl w:val="true"/>
          <w:lang w:bidi="fa-IR"/>
        </w:rPr>
        <w:t xml:space="preserve">. </w:t>
      </w:r>
      <w:bookmarkStart w:id="270" w:name="pg20273_258624"/>
    </w:p>
    <w:p>
      <w:pPr>
        <w:pStyle w:val="BookText"/>
        <w:rPr/>
      </w:pPr>
      <w:bookmarkEnd w:id="270"/>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شود از آب و برق مسجد، به همسايه هاى مسجد جهت مصارف خانگى و كارهايى مانند خانه سازى داد؟</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2544135_1280447820"/>
      <w:bookmarkStart w:id="272" w:name="_Toc93"/>
      <w:bookmarkEnd w:id="271"/>
      <w:r>
        <w:rPr>
          <w:rtl w:val="true"/>
        </w:rPr>
        <w:t>كارهاى متفرّقه در مسجد</w:t>
      </w:r>
      <w:bookmarkEnd w:id="27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كلاس هاى زبان، رايانه، مسابقات پينگ پنگ و نظاير آن در مسجد چه حكمى دارد؟</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مسجدى، ويدئوكلوپ و نوارخانۀ نوارهاى مجاز تشكيل شده است، بفرماييد وظيفۀ ما در قبال چنين عملى چيست‌؟</w:t>
      </w:r>
    </w:p>
    <w:p>
      <w:pPr>
        <w:pStyle w:val="BookText"/>
        <w:rPr/>
      </w:pPr>
      <w:r>
        <w:rPr>
          <w:rFonts w:ascii="IRNazanin" w:hAnsi="IRNazanin" w:eastAsia="IRNazanin"/>
          <w:color w:val="111111"/>
          <w:sz w:val="28"/>
          <w:sz w:val="28"/>
          <w:szCs w:val="28"/>
          <w:rtl w:val="true"/>
          <w:lang w:bidi="fa-IR"/>
        </w:rPr>
        <w:t>اين گونه چيزها با تنزّه مسجد سازگار نيست و بايد نباشد، لذا امام جماعت مسجد و هيئت امناء بايد از اين گونه كارها ممانعت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پول از نمازگزاران در مسجد به جهت ادارۀ مسجد يا ساخت و توسعۀ مسجد، يا حتّى جمع آورى پول براى كارهاى خير و كمك به فقرا، اشكال دارد؟</w:t>
      </w:r>
    </w:p>
    <w:p>
      <w:pPr>
        <w:pStyle w:val="BookText"/>
        <w:rPr/>
      </w:pPr>
      <w:r>
        <w:rPr>
          <w:rFonts w:ascii="IRNazanin" w:hAnsi="IRNazanin" w:eastAsia="IRNazanin"/>
          <w:color w:val="111111"/>
          <w:sz w:val="28"/>
          <w:sz w:val="28"/>
          <w:szCs w:val="28"/>
          <w:rtl w:val="true"/>
          <w:lang w:bidi="fa-IR"/>
        </w:rPr>
        <w:t>جايز است، مگر وهن مسجد باشد كه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دخانيات در مسجد و ساير اماكن مقدّسه، چه حكمى دارد؟</w:t>
      </w:r>
    </w:p>
    <w:p>
      <w:pPr>
        <w:pStyle w:val="BookText"/>
        <w:rPr/>
      </w:pPr>
      <w:r>
        <w:rPr>
          <w:rFonts w:ascii="IRNazanin" w:hAnsi="IRNazanin" w:eastAsia="IRNazanin"/>
          <w:color w:val="111111"/>
          <w:sz w:val="28"/>
          <w:sz w:val="28"/>
          <w:szCs w:val="28"/>
          <w:rtl w:val="true"/>
          <w:lang w:bidi="fa-IR"/>
        </w:rPr>
        <w:t>خوب نيست و اگر وهن باشد،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انجام قرارداد كتبى يا شفاهى در مسجد، جايز است‌؟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 هر كارى كه عبادت نباشد، در مسجد كراهت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در مسجد براى نگهبانى از آن، چه حكمى دارد؟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مراسم هاى ختم، اطعام، افطارى و امثال آن در مسجد، چه حكمى دارد؟</w:t>
      </w:r>
    </w:p>
    <w:p>
      <w:pPr>
        <w:pStyle w:val="BookText"/>
        <w:rPr/>
      </w:pPr>
      <w:r>
        <w:rPr>
          <w:rFonts w:ascii="IRNazanin" w:hAnsi="IRNazanin" w:eastAsia="IRNazanin"/>
          <w:color w:val="111111"/>
          <w:sz w:val="28"/>
          <w:sz w:val="28"/>
          <w:szCs w:val="28"/>
          <w:rtl w:val="true"/>
          <w:lang w:bidi="fa-IR"/>
        </w:rPr>
        <w:t>اگر خلاف شئونات مسجد نباشد و مزاحم نمازگزاران نيز نباشد، گرچه مكروه است، ولى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حضرت سيّدالشّهداءعليه السلام و عزادارى براى اموات در مسجد، چه حكمى دارد؟</w:t>
      </w:r>
    </w:p>
    <w:p>
      <w:pPr>
        <w:pStyle w:val="BookText"/>
        <w:rPr/>
      </w:pPr>
      <w:r>
        <w:rPr>
          <w:rFonts w:ascii="Amiri" w:hAnsi="Amiri" w:eastAsia="Amiri" w:cs="Amiri"/>
          <w:color w:val="111111"/>
          <w:sz w:val="28"/>
          <w:sz w:val="28"/>
          <w:szCs w:val="28"/>
          <w:rtl w:val="true"/>
          <w:lang w:bidi="ar-SA"/>
        </w:rPr>
        <w:t>مانعى ندارد، مخصوصاً عزادارى براى حضرت سيّدالشّهداءعليه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زدن در مجالس جشن ولادت معصومين و اعياد مذهبى و همچنين نواختن آلات موسيقى و سوت كشيدن در مساجد و حسينيه ها و ساير مكان هاى مقدّس، چه حكمى دارد؟</w:t>
      </w:r>
    </w:p>
    <w:p>
      <w:p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سه طبقه دارد كه در طبقۀ اوّل و دوّم آن نماز جماعت برگزار مى شود و از زيرزمين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وسعت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استفاده اى نمى شود، آيا مى توان از زير زمين مسجد براى كارهاى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و ورزشى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تنيس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جذب جوانان و نوجوانان به امر نماز جماعت استفاده كرد؟ لازم به ذكر است كه با اين كار مى توان بيش از صدنفر را جذب مسجد كرد و از كارهاى باطل و بيهوده دور نمود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آنجا براى كتابخانه و كارهاى فرهنگى كه در شأن مسجد باشد، جايز است و استفاده براى كارهاى ورزشى و تنيس و نظاير آن جايز نيست و جذب جوانان با اين روش ها، بايد در مكان ديگرى غير از مسجد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مستدعى است نظر مبارك خود را دربارۀ تعليم و تصحيح حمد و سوره و تشكيل كلاس هاى مختلف از قبيل خطّ و نقّاشى براى اطفالى كه در سنين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سه سال تا هشت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در مساجد اعلام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موارد مختلف است، مثلاً گاهى مسجد به صورت مكتب خانه مى شود كه معلوم است با تنزّه مسجد سازگار نيست و گاهى آن كار از عبادات است، معلوم است اگر مزاحمت براى نمازگزاران نداشته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تآيا برگزارى كلاس هاى ايروبيك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ورزشى كه با رقص و آهنگ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حال حاضر در جامعه مرسوم شده، در اماكن عمومى و مذهبى مثل حسينيّه يا جايى كه به نمازخانه يا حسينيه مشهور است، صحيح است‌؟</w:t>
      </w:r>
    </w:p>
    <w:p>
      <w:p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مورد فعّاليت بسيج در مساجد، سؤالات زيادى مطرح است، لطفاً نظر عالى را در مورد جواز يا عدم جواز استفاده بسيج از مكان هاى مختلف مسجد، آب، برق، گاز و ساير امكانات مسجد، مرقوم فرمائيد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كس و من جمله بسيج، حقّ تصرّف در مسجد را ندارد، مگر براى نماز يا عبادت ديگرى، مشروط بر اينكه مزاحم نمازگزاران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تخريب مسجد، حبس جايى از مسجد، بلكه گرفتن مكانى از مسجد به طور دائمى،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كارهايى كه با احترام مسجد سازگار نيست، نظير توپ بازى به هر نحوى، كارهاى هنرى غيردينى، بازى ها و تفريحات بچّه گانه و جوان پسندانه، فيلم هاى غيرمذهبى گرچه حرام نباشد و نظاير آن جايز نيست؛ امّا استفاده از امكانات مسجد، براى بسيج به طور متعارف، اگر در امور دينى باشد، جايز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دادن زيرزمين مسجد كه حكم مسجد ندارد و صيغه هم براى آن خوانده نشده است، به منظور كسب درآمد، جهت ورزش ايروبيك كه ورزشى همراه با موزيك است، چه حكمى دارد؟</w:t>
      </w:r>
    </w:p>
    <w:p>
      <w:pPr>
        <w:pStyle w:val="BookText"/>
        <w:rPr/>
      </w:pPr>
      <w:r>
        <w:rPr>
          <w:rFonts w:ascii="IRNazanin" w:hAnsi="IRNazanin" w:eastAsia="IRNazanin"/>
          <w:color w:val="111111"/>
          <w:sz w:val="28"/>
          <w:sz w:val="28"/>
          <w:szCs w:val="28"/>
          <w:rtl w:val="true"/>
          <w:lang w:bidi="fa-IR"/>
        </w:rPr>
        <w:t>با شئونات مسجد سازگارى ندارد و جايز نيست، بلكه ورزش همراه موزيك هركجا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راجع به حكم شرعى موارد ذيل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با شطرنج در سالن نمازخانه مسجد و در وقت نماز چه حكمى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فوتبال در حياط و صحن مسجد جلوى نمازخانه و سالن مسجد كه حتّى منجر به شكسته شدن شيشه هاى شبستان مى شود، چه حكمى دارد؟</w:t>
      </w:r>
    </w:p>
    <w:p>
      <w:pPr>
        <w:pStyle w:val="BookText"/>
        <w:rPr/>
      </w:pPr>
      <w:r>
        <w:rPr>
          <w:rFonts w:ascii="IRNazanin" w:hAnsi="IRNazanin" w:eastAsia="IRNazanin"/>
          <w:color w:val="111111"/>
          <w:sz w:val="28"/>
          <w:sz w:val="28"/>
          <w:szCs w:val="28"/>
          <w:rtl w:val="true"/>
          <w:lang w:bidi="fa-IR"/>
        </w:rPr>
        <w:t>اين گونه چيزها با تنزّه و عظمت مسجد سازگار نيست و با هدف وقف نيز منافات دارد، بنابراين جايز نيست و مسئولين مربوطه نظير امام جماعت و هيئت امناء و بسيج، بايد جلوگيرى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افزايش هزينه هاى آب و برق و گاز، آيا اين هزينه ها كه براى برگزارى جلساتى نظير دعاى ندبه در مسجد و براى پختن و گرم كردن صبحانه و نظاير آن پرداخت مى شود، به عهدۀ مسجد است يا بانيان جلسات بايد اين هزينه ها را هم بپردازند؟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كه بانى و برگزاركنندۀ جلسات هستند، بايد لااقل هزينۀ مصرفى جلسات را به مسجد بدهند</w:t>
      </w:r>
      <w:r>
        <w:rPr>
          <w:rFonts w:eastAsia="IRNazanin" w:cs="IRNazanin"/>
          <w:color w:val="111111"/>
          <w:sz w:val="28"/>
          <w:szCs w:val="28"/>
          <w:rtl w:val="true"/>
          <w:lang w:bidi="fa-IR"/>
        </w:rPr>
        <w:t xml:space="preserve">. </w:t>
      </w:r>
      <w:bookmarkStart w:id="273" w:name="pg20273_258628"/>
    </w:p>
    <w:p>
      <w:pPr>
        <w:pStyle w:val="Heading3"/>
        <w:numPr>
          <w:ilvl w:val="2"/>
          <w:numId w:val="1"/>
        </w:numPr>
        <w:rPr/>
      </w:pPr>
      <w:bookmarkStart w:id="274" w:name="__RefHeading___Toc12544137_1280447820"/>
      <w:bookmarkStart w:id="275" w:name="_Toc94"/>
      <w:bookmarkEnd w:id="273"/>
      <w:bookmarkEnd w:id="274"/>
      <w:r>
        <w:rPr>
          <w:rtl w:val="true"/>
        </w:rPr>
        <w:t>دخالت در امور مسجد</w:t>
      </w:r>
      <w:bookmarkEnd w:id="27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بانى و سازندۀ مسجد، مى تواند بگويد اجازه نمى دهم فلان امام جماعت در اين مسجد اقامۀ نماز كند؟ در صورتى كه چنين اجازه اى ندهد، چه بايد كرد؟</w:t>
      </w:r>
    </w:p>
    <w:p>
      <w:pPr>
        <w:pStyle w:val="BookText"/>
        <w:rPr/>
      </w:pPr>
      <w:r>
        <w:rPr>
          <w:rFonts w:ascii="IRNazanin" w:hAnsi="IRNazanin" w:eastAsia="IRNazanin"/>
          <w:color w:val="111111"/>
          <w:sz w:val="28"/>
          <w:sz w:val="28"/>
          <w:szCs w:val="28"/>
          <w:rtl w:val="true"/>
          <w:lang w:bidi="fa-IR"/>
        </w:rPr>
        <w:t>دخالت در وقف، مربوط به واقف و بانى نيست و به متولّى مربوط مى شود كه اگر نداشته باشد، مربوط به حاكم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افراد كه در بعضى از مساجد پول خرج كرده اند ادّعاى سرپرستى مسجد را دارند و حتّى هيئت امناء هم در واقع كارى نمى تواند بكند، به نظر حضرتعالى آيا كسى كه پول صرف مسجدى كرد مى تواند اين گونه ادّعايى داشته باشد؟</w:t>
      </w:r>
    </w:p>
    <w:p>
      <w:pPr>
        <w:pStyle w:val="BookText"/>
        <w:rPr/>
      </w:pPr>
      <w:r>
        <w:rPr>
          <w:rFonts w:ascii="IRNazanin" w:hAnsi="IRNazanin" w:eastAsia="IRNazanin"/>
          <w:color w:val="111111"/>
          <w:sz w:val="28"/>
          <w:sz w:val="28"/>
          <w:szCs w:val="28"/>
          <w:rtl w:val="true"/>
          <w:lang w:bidi="fa-IR"/>
        </w:rPr>
        <w:t>شرعاً حقّى ندارند، ولى مشورت با ايشان و همگامى با ايشان و تعامل اين افراد با هيئت امناء، بسيار بجا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بسيج يا ارگان ديگرى مى تواند قسمتى از شبستان مسجدى را براى كارهاى مخصوص به خود جدا نمايد به طورى كه در وقت فعّاليّت آن، ديگران در آن شركت نمى كنند و در اوقات ديگر هم بسته است و مكان محبوس است‌؟</w:t>
      </w:r>
    </w:p>
    <w:p>
      <w:pPr>
        <w:pStyle w:val="BookText"/>
        <w:rPr/>
      </w:pPr>
      <w:r>
        <w:rPr>
          <w:rFonts w:ascii="IRNazanin" w:hAnsi="IRNazanin" w:eastAsia="IRNazanin"/>
          <w:color w:val="111111"/>
          <w:sz w:val="28"/>
          <w:sz w:val="28"/>
          <w:szCs w:val="28"/>
          <w:rtl w:val="true"/>
          <w:lang w:bidi="fa-IR"/>
        </w:rPr>
        <w:t>اگر مزاحمت براى نمازگزاران باشد و نمازگزاران به آنجا احتياج داشته باشند، جايز نيست و بايد آنجا را تحويل نمازگزاران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از هيئت امناء و بسيج كه وحدت خود را حفظ كنيد و همسو و همگام براى اسلام كار كنيد؛ اميد است موفّق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حسينيه را مى توان به مدرسه تبديل كرده و جاى ديگرى را به نام حسينيه ايجاد نمود؟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حسينيه را نمى شود تبديل به غير حسينيه نمود و اين گونه كارها گناه بزرگى است و تبدّل هم نمى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شخصى زمينى را وقف مسجد نمود و در آن نماز خوانده شد، آيا مى تواند جهت ساخت وساز چيزى غير از مسجد، مثلاً حسينيه يا مجتمع فرهنگى در آن زمين، اقدام نمايد يا به شخص ديگرى براى چنين كارى وكالت بدهد؟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مذكور، آنجا مسجد است و بايد ساخت آنجا براى مسجد باشد و واقف حقّ ندارد آنجا را به عنوان غير مسجد مباشرتاً يا تسبيباً حتّى حسينيه يا مجتمع فرهنگى و مانند آن بسازد؛ بلى جايى از آن مسجد كه نمازخانه نيست، اگر تبديل به احسن باشد و براى عمران مسجد خوب باشد، نظير كتابخانۀ مسجد و مانند آن، مى توان آنجا را براى عمران مسجد و به عنوان مسجد ساخت وساز كرد</w:t>
      </w:r>
      <w:r>
        <w:rPr>
          <w:rFonts w:eastAsia="IRNazanin" w:cs="IRNazanin"/>
          <w:color w:val="111111"/>
          <w:sz w:val="28"/>
          <w:szCs w:val="28"/>
          <w:rtl w:val="true"/>
          <w:lang w:bidi="fa-IR"/>
        </w:rPr>
        <w:t xml:space="preserve">. </w:t>
      </w:r>
      <w:bookmarkStart w:id="276" w:name="pg20273_258630"/>
    </w:p>
    <w:p>
      <w:pPr>
        <w:pStyle w:val="Heading2"/>
        <w:numPr>
          <w:ilvl w:val="1"/>
          <w:numId w:val="1"/>
        </w:numPr>
        <w:rPr/>
      </w:pPr>
      <w:bookmarkStart w:id="277" w:name="__RefHeading___Toc12544139_1280447820"/>
      <w:bookmarkStart w:id="278" w:name="_Toc95"/>
      <w:bookmarkEnd w:id="276"/>
      <w:bookmarkEnd w:id="277"/>
      <w:r>
        <w:rPr>
          <w:rtl w:val="true"/>
        </w:rPr>
        <w:t>نماز</w:t>
      </w:r>
      <w:bookmarkEnd w:id="278"/>
    </w:p>
    <w:p>
      <w:pPr>
        <w:pStyle w:val="Heading3"/>
        <w:numPr>
          <w:ilvl w:val="2"/>
          <w:numId w:val="1"/>
        </w:numPr>
        <w:rPr/>
      </w:pPr>
      <w:bookmarkStart w:id="279" w:name="__RefHeading___Toc12544141_1280447820"/>
      <w:bookmarkStart w:id="280" w:name="_Toc96"/>
      <w:bookmarkEnd w:id="279"/>
      <w:r>
        <w:rPr>
          <w:rtl w:val="true"/>
        </w:rPr>
        <w:t>نمازهاي واجب و مستحب</w:t>
      </w:r>
      <w:bookmarkEnd w:id="2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نمازهاي مستحب مثل نماز شب و نماز جعفر طيّار، ممكن است به واسطۀ عهد و نذر و قسم بر انسان واجب شود؟ اگر واجب مي شود، چرا به عنوان نمازهاي واجب بيان نشده است‌؟</w:t>
      </w:r>
    </w:p>
    <w:p>
      <w:pPr>
        <w:pStyle w:val="BookText"/>
        <w:rPr/>
      </w:pPr>
      <w:r>
        <w:rPr>
          <w:rFonts w:ascii="IRNazanin" w:hAnsi="IRNazanin" w:eastAsia="IRNazanin"/>
          <w:color w:val="111111"/>
          <w:sz w:val="28"/>
          <w:sz w:val="28"/>
          <w:szCs w:val="28"/>
          <w:rtl w:val="true"/>
          <w:lang w:bidi="fa-IR"/>
        </w:rPr>
        <w:t>وجوب اين نمازها به اين معناست كه اگر نخواند، بايد كفّارۀ نذر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مستحبِّ چهار ركعتي نيز وجود دارد؟</w:t>
      </w:r>
    </w:p>
    <w:p>
      <w:pPr>
        <w:pStyle w:val="BookText"/>
        <w:rPr/>
      </w:pPr>
      <w:r>
        <w:rPr>
          <w:rFonts w:ascii="IRNazanin" w:hAnsi="IRNazanin" w:eastAsia="IRNazanin"/>
          <w:color w:val="111111"/>
          <w:sz w:val="28"/>
          <w:sz w:val="28"/>
          <w:szCs w:val="28"/>
          <w:rtl w:val="true"/>
          <w:lang w:bidi="fa-IR"/>
        </w:rPr>
        <w:t>نمازهاى مستحبّى معمولاً دو ركعتى است، مگر يك نماز دوازده ركعتى كه مربوط به شب عيد غدير است و نماز اعرابى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شغلي فردي، به گونه اي است كه تا اواخر شب، مثلاً حدود ساعت يازده، كار او طول مي كشد و در زمان كار خود نيز نمي تواند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ديروقت به منزل بر مي گردد، آيا مي تواند پس از نماز مغرب، نافله و نماز غفيله بخواند؟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 xml:space="preserve">. </w:t>
      </w:r>
      <w:bookmarkStart w:id="281" w:name="pg20273_258631"/>
    </w:p>
    <w:p>
      <w:pPr>
        <w:pStyle w:val="BookText"/>
        <w:rPr/>
      </w:pPr>
      <w:bookmarkEnd w:id="281"/>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مي توان نماز غفيله و نماز وحشت را به عنوان نافله هاي مغرب به حساب آورد؟ با نيّت نافله بايد اين نمازها را خواند يا به نيّت اصلي‌؟</w:t>
      </w:r>
    </w:p>
    <w:p>
      <w:pPr>
        <w:pStyle w:val="BookText"/>
        <w:rPr/>
      </w:pPr>
      <w:r>
        <w:rPr>
          <w:rFonts w:ascii="IRNazanin" w:hAnsi="IRNazanin" w:eastAsia="IRNazanin"/>
          <w:color w:val="111111"/>
          <w:sz w:val="28"/>
          <w:sz w:val="28"/>
          <w:szCs w:val="28"/>
          <w:rtl w:val="true"/>
          <w:lang w:bidi="fa-IR"/>
        </w:rPr>
        <w:t>اگر به نيّت نافله و به صورت غفيله يا نماز وحشت بخوانيد،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كساني كه نماز نمي خوانند يا در آن سهل انگارند، از دين خارج شده و كافر محسوب مي شوند؟</w:t>
      </w:r>
    </w:p>
    <w:p>
      <w:pPr>
        <w:pStyle w:val="BookText"/>
        <w:rPr/>
      </w:pPr>
      <w:r>
        <w:rPr>
          <w:rFonts w:ascii="Amiri" w:hAnsi="Amiri" w:eastAsia="Amiri" w:cs="Amiri"/>
          <w:color w:val="111111"/>
          <w:sz w:val="28"/>
          <w:sz w:val="28"/>
          <w:szCs w:val="28"/>
          <w:rtl w:val="true"/>
          <w:lang w:bidi="ar-SA"/>
        </w:rPr>
        <w:t>كافر نيستند، ولى قرآن، بى اهميّتى به نماز را كفر عملى مى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در حين نماز عصر شك كند كه نماز ظهر را خوانده است يا نه، چه وظيفه اي دارد؟</w:t>
      </w:r>
    </w:p>
    <w:p>
      <w:pPr>
        <w:pStyle w:val="BookText"/>
        <w:rPr/>
      </w:pPr>
      <w:r>
        <w:rPr>
          <w:rFonts w:ascii="Amiri" w:hAnsi="Amiri" w:eastAsia="Amiri" w:cs="Amiri"/>
          <w:color w:val="111111"/>
          <w:sz w:val="28"/>
          <w:sz w:val="28"/>
          <w:szCs w:val="28"/>
          <w:rtl w:val="true"/>
          <w:lang w:bidi="ar-SA"/>
        </w:rPr>
        <w:t>شكّ او اعتبار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نماز مستحب بدون وضو و به قصد رجاء، آيا صحيح و جايز است‌؟</w:t>
      </w:r>
    </w:p>
    <w:p>
      <w:pPr>
        <w:pStyle w:val="BookText"/>
        <w:rPr/>
      </w:pP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2544143_1280447820"/>
      <w:bookmarkStart w:id="283" w:name="_Toc97"/>
      <w:bookmarkEnd w:id="282"/>
      <w:r>
        <w:rPr>
          <w:rtl w:val="true"/>
        </w:rPr>
        <w:t>وقت نماز</w:t>
      </w:r>
      <w:bookmarkEnd w:id="283"/>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فتواى حضرتعالى عمل به اوقات شرعى كه از رسانه هاى كشورهاي اسلامى اعلام مى شود، صحيح است يا نياز به تفحّص بيشتر دارد؟</w:t>
      </w:r>
    </w:p>
    <w:p>
      <w:pPr>
        <w:pStyle w:val="BookText"/>
        <w:rPr/>
      </w:pPr>
      <w:r>
        <w:rPr>
          <w:rFonts w:ascii="Amiri" w:hAnsi="Amiri" w:eastAsia="Amiri" w:cs="Amiri"/>
          <w:color w:val="111111"/>
          <w:sz w:val="28"/>
          <w:sz w:val="28"/>
          <w:szCs w:val="28"/>
          <w:rtl w:val="true"/>
          <w:lang w:bidi="ar-SA"/>
        </w:rPr>
        <w:t>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شبكۀ استاني شهر ما، اذان صبح را يك ربع ديرتر از شبكۀ تهران پخش مي كند و بعضى اوقات اذان مغرب را چند دقيقه زودتر از تهران پخش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مكلّف براى خواندن نماز، مخصوصاً نماز صبح، بايد طبق كدام اذان عمل نمايد؟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طبق اذان هر شهر عمل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اوقات شرعى مندرج در تقويم ها با همديگر يا با اوقات شرعى رسانه ها مغايرت داشته باشد، عمل به كداميك صحيح است‌؟</w:t>
      </w:r>
    </w:p>
    <w:p>
      <w:pPr>
        <w:pStyle w:val="BookText"/>
        <w:rPr/>
      </w:pPr>
      <w:r>
        <w:rPr>
          <w:rFonts w:ascii="IRNazanin" w:hAnsi="IRNazanin" w:eastAsia="IRNazanin"/>
          <w:color w:val="111111"/>
          <w:sz w:val="28"/>
          <w:sz w:val="28"/>
          <w:szCs w:val="28"/>
          <w:rtl w:val="true"/>
          <w:lang w:bidi="fa-IR"/>
        </w:rPr>
        <w:t>رسانه ها مقدّم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تفاوت افق در شهرستان ها و مكان هاى مختلف در هر سه وقت نماز يكسان است‌؟ مثلاً اگر دو شهر در وقت نماز صبح نيم ساعت تفاوت افق داشته باشند، در وقت نماز ظهر و عصر و مغرب و عشاء هم بايد اين تفاوت افق مراعات شود؟</w:t>
      </w:r>
    </w:p>
    <w:p>
      <w:pPr>
        <w:pStyle w:val="BookText"/>
        <w:rPr/>
      </w:pPr>
      <w:r>
        <w:rPr>
          <w:rFonts w:ascii="Amiri" w:hAnsi="Amiri" w:eastAsia="Amiri" w:cs="Amiri"/>
          <w:color w:val="111111"/>
          <w:sz w:val="28"/>
          <w:sz w:val="28"/>
          <w:szCs w:val="28"/>
          <w:rtl w:val="true"/>
          <w:lang w:bidi="ar-SA"/>
        </w:rPr>
        <w:t>هر جايى افقى دارد و مراعات افق آنجا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خواندن نمازهاى يوميّه در پنج وقت، بر سه وقت رُجحان دارد؟</w:t>
      </w:r>
    </w:p>
    <w:p>
      <w:pPr>
        <w:pStyle w:val="BookText"/>
        <w:rPr/>
      </w:pPr>
      <w:r>
        <w:rPr>
          <w:rFonts w:ascii="IRNazanin" w:hAnsi="IRNazanin" w:eastAsia="IRNazanin"/>
          <w:color w:val="111111"/>
          <w:sz w:val="28"/>
          <w:sz w:val="28"/>
          <w:szCs w:val="28"/>
          <w:rtl w:val="true"/>
          <w:lang w:bidi="fa-IR"/>
        </w:rPr>
        <w:t>رجحان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فضيلت نماز و وقت مخصوص نماز چه تفاوتي با يكديگر دارد؟</w:t>
      </w:r>
    </w:p>
    <w:p>
      <w:pPr>
        <w:pStyle w:val="BookText"/>
        <w:rPr/>
      </w:pPr>
      <w:r>
        <w:rPr>
          <w:rFonts w:ascii="Amiri" w:hAnsi="Amiri" w:eastAsia="Amiri" w:cs="Amiri"/>
          <w:color w:val="111111"/>
          <w:sz w:val="28"/>
          <w:sz w:val="28"/>
          <w:szCs w:val="28"/>
          <w:rtl w:val="true"/>
          <w:lang w:bidi="ar-SA"/>
        </w:rPr>
        <w:t>اوّل وقت، وقت مخصوص و فضيلت هر دو است و بعد از خواندن نماز ظهر يا مغرب، وقت مخصوص تمام مى شود و وقت فضيلت هر دو نماز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با يقين به اينكه وقت نماز شده است، وارد نماز مى شود؛ ولى در بين نماز شك مى كند كه وقت نماز شده يا نه، در اينجا چه وظيفه اى دارد؟</w:t>
      </w:r>
    </w:p>
    <w:p>
      <w:pPr>
        <w:pStyle w:val="BookText"/>
        <w:rPr/>
      </w:pPr>
      <w:r>
        <w:rPr>
          <w:rFonts w:ascii="IRNazanin" w:hAnsi="IRNazanin" w:eastAsia="IRNazanin"/>
          <w:color w:val="111111"/>
          <w:sz w:val="28"/>
          <w:sz w:val="28"/>
          <w:szCs w:val="28"/>
          <w:rtl w:val="true"/>
          <w:lang w:bidi="fa-IR"/>
        </w:rPr>
        <w:t>اگر از اوّل با مدرك وارد نماز شده است، شكّ بعدى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وارد نماز مى شود؛ ولى در بين نماز اطمينان پيدا مى كند كه هنگام شروع نماز وقت نماز نبوده است، در اين صورت چه وظيفه اى دارد؟</w:t>
      </w:r>
    </w:p>
    <w:p>
      <w:pPr>
        <w:pStyle w:val="BookText"/>
        <w:rPr/>
      </w:pPr>
      <w:r>
        <w:rPr>
          <w:rFonts w:ascii="IRNazanin" w:hAnsi="IRNazanin" w:eastAsia="IRNazanin"/>
          <w:color w:val="111111"/>
          <w:sz w:val="28"/>
          <w:sz w:val="28"/>
          <w:szCs w:val="28"/>
          <w:rtl w:val="true"/>
          <w:lang w:bidi="fa-IR"/>
        </w:rPr>
        <w:t>اگر يك ركعت از نماز در وقت بوده است، كفايت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اوّل وقت نماز، شروع اذان است يا بايد صبر نمود تا اذان تمام شود؟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مجرّد اطمينان به اوّل وقت، مى تواند نماز بخواند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قضا شدن نماز عصر، چه موقع است‌؟</w:t>
      </w:r>
    </w:p>
    <w:p>
      <w:pPr>
        <w:pStyle w:val="BookText"/>
        <w:rPr/>
      </w:pPr>
      <w:r>
        <w:rPr>
          <w:rFonts w:ascii="IRNazanin" w:hAnsi="IRNazanin" w:eastAsia="IRNazanin"/>
          <w:color w:val="111111"/>
          <w:sz w:val="28"/>
          <w:sz w:val="28"/>
          <w:szCs w:val="28"/>
          <w:rtl w:val="true"/>
          <w:lang w:bidi="fa-IR"/>
        </w:rPr>
        <w:t>مغرب نه 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آغاز وقت نماز عشاء بلافاصله بعد از خواندن نماز مغرب است، يا اگر نماز مغرب در اوّلين لحظات دخول وقت خوانده شود، براى نماز عشاء بايد كمي صبر كرد؟</w:t>
      </w:r>
    </w:p>
    <w:p>
      <w:pPr>
        <w:pStyle w:val="BookText"/>
        <w:rPr/>
      </w:pPr>
      <w:r>
        <w:rPr>
          <w:rFonts w:ascii="IRNazanin" w:hAnsi="IRNazanin" w:eastAsia="IRNazanin"/>
          <w:color w:val="111111"/>
          <w:sz w:val="28"/>
          <w:sz w:val="28"/>
          <w:szCs w:val="28"/>
          <w:rtl w:val="true"/>
          <w:lang w:bidi="fa-IR"/>
        </w:rPr>
        <w:t>صبر لازم نيست، ولى چهار ركعت نافله، دو ركعت غفيله و تعقيبات، مخصوصاً تسبيحات حضرت زهراسلام الله عليها بسيار خوب و مستحبّ مؤكّد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هنگام خواب احتمال بدهد كه نزديك اذان صبح بيدار نمي شود، بهتر است نمازشب را بخواند و بخوابد يا به اميد درك فضيلت بيشتر و بيدارشدن سحر، بدون نمازشب بخوابد؟</w:t>
      </w:r>
    </w:p>
    <w:p>
      <w:pPr>
        <w:pStyle w:val="BookText"/>
        <w:rPr/>
      </w:pPr>
      <w:r>
        <w:rPr>
          <w:rFonts w:ascii="IRNazanin" w:hAnsi="IRNazanin" w:eastAsia="IRNazanin"/>
          <w:color w:val="111111"/>
          <w:sz w:val="28"/>
          <w:sz w:val="28"/>
          <w:szCs w:val="28"/>
          <w:rtl w:val="true"/>
          <w:lang w:bidi="fa-IR"/>
        </w:rPr>
        <w:t>نماز شب را بخواند و بخوابد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بعد از نماز شك مى كند نماز را در داخل وقت خوانده يا قبل از داخل شدن وقت، آيا نمازش صحيح است يا خير؟</w:t>
      </w:r>
    </w:p>
    <w:p>
      <w:pPr>
        <w:pStyle w:val="BookText"/>
        <w:rPr/>
      </w:pPr>
      <w:r>
        <w:rPr>
          <w:rFonts w:ascii="Amiri" w:hAnsi="Amiri" w:eastAsia="Amiri" w:cs="Amiri"/>
          <w:color w:val="111111"/>
          <w:sz w:val="28"/>
          <w:sz w:val="28"/>
          <w:szCs w:val="28"/>
          <w:rtl w:val="true"/>
          <w:lang w:bidi="ar-SA"/>
        </w:rPr>
        <w:t>نماز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مي شود نوافل مخصوصاً نماز شب را قضا نمود؟ آيا اين نماز قضا، ثواب دارد؟</w:t>
      </w:r>
    </w:p>
    <w:p>
      <w:pPr>
        <w:pStyle w:val="BookText"/>
        <w:rPr/>
      </w:pPr>
      <w:r>
        <w:rPr>
          <w:rFonts w:ascii="Amiri" w:hAnsi="Amiri" w:eastAsia="Amiri" w:cs="Amiri"/>
          <w:color w:val="111111"/>
          <w:sz w:val="28"/>
          <w:sz w:val="28"/>
          <w:szCs w:val="28"/>
          <w:rtl w:val="true"/>
          <w:lang w:bidi="ar-SA"/>
        </w:rPr>
        <w:t>قضا دارد و ثواب هم خيلى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فتواى حضرتعالى، آن وقتى كه اهل تسنّن در مسجدالحرام و مسجدالنّبىّ صلى الله عليه و آله و سلم به عنوان وقت نماز مغرب مي گيرند، قابل اطمينان است و در غيرضرورت و تقيّه مي توان درآن وقت نماز مغرب را خواند؟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با آن ها نماز خواند و نماز فرادا هنگام جماعت آنان جايز نيست، ولى بايد نماز خود را اعاده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هنگام تنگى وقت نماز، مثلاً ده دقيقه آخر وقت، نيّت نماز عوض مي شود؟ آيا بايد حتماً اين نيّت ذكرشود؟</w:t>
      </w:r>
    </w:p>
    <w:p>
      <w:pPr>
        <w:pStyle w:val="BookText"/>
        <w:rPr/>
      </w:pPr>
      <w:r>
        <w:rPr>
          <w:rFonts w:ascii="IRNazanin" w:hAnsi="IRNazanin" w:eastAsia="IRNazanin"/>
          <w:color w:val="111111"/>
          <w:sz w:val="28"/>
          <w:sz w:val="28"/>
          <w:szCs w:val="28"/>
          <w:rtl w:val="true"/>
          <w:lang w:bidi="fa-IR"/>
        </w:rPr>
        <w:t>لازم نيست و نيّت عوض نمى شود، مگر وقت تمام شده باشد كه بايد نيّت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آخر وقت نماز ظهر و عصر بخواهد نماز بخواند و نداند آيا براي هر دو نماز وقت دارد يا فقط مي تواند نماز عصر را بخواند، چه بايد بكند؟</w:t>
      </w:r>
    </w:p>
    <w:p>
      <w:pPr>
        <w:pStyle w:val="BookText"/>
        <w:rPr/>
      </w:pPr>
      <w:r>
        <w:rPr>
          <w:rFonts w:ascii="Amiri" w:hAnsi="Amiri" w:eastAsia="Amiri" w:cs="Amiri"/>
          <w:color w:val="111111"/>
          <w:sz w:val="28"/>
          <w:sz w:val="28"/>
          <w:szCs w:val="28"/>
          <w:rtl w:val="true"/>
          <w:lang w:bidi="ar-SA"/>
        </w:rPr>
        <w:t>هر دو نماز را بخواند و نيّت ادا و قضا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در نزديك مغرب به تصوّر اينكه ديگر وقت براي هر دو نماز ظهر و عصر ندارد، به نيت نماز عصر، نمازش را شروع مى كند، ولي در ركعت آخر يا بعد از سلام نماز، مى فهمد مي توانسته هر دو نماز را بخواند؛ اكنون چه وظيفه اي دارد؟</w:t>
      </w:r>
    </w:p>
    <w:p>
      <w:pPr>
        <w:pStyle w:val="BookText"/>
        <w:rPr/>
      </w:pPr>
      <w:r>
        <w:rPr>
          <w:rFonts w:ascii="Amiri" w:hAnsi="Amiri" w:eastAsia="Amiri" w:cs="Amiri"/>
          <w:color w:val="111111"/>
          <w:sz w:val="28"/>
          <w:sz w:val="28"/>
          <w:szCs w:val="28"/>
          <w:rtl w:val="true"/>
          <w:lang w:bidi="ar-SA"/>
        </w:rPr>
        <w:t>نماز ظهر را بخواند،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چه موقعي در نماز مي تواند نيّت خود را به نماز قبل برگرداند؟</w:t>
      </w:r>
    </w:p>
    <w:p>
      <w:pPr>
        <w:pStyle w:val="BookText"/>
        <w:rPr/>
      </w:pPr>
      <w:r>
        <w:rPr>
          <w:rFonts w:ascii="IRNazanin" w:hAnsi="IRNazanin" w:eastAsia="IRNazanin"/>
          <w:color w:val="111111"/>
          <w:sz w:val="28"/>
          <w:sz w:val="28"/>
          <w:szCs w:val="28"/>
          <w:rtl w:val="true"/>
          <w:lang w:bidi="fa-IR"/>
        </w:rPr>
        <w:t>تا قبل از سلام، اگر بفهمد كه نماز قبلى را نخوانده، عدول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بعد از سلام فهميد، نماز بعدى كه خوانده شده صحيح است و بايد نماز قبلى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تأخير نمازصبح در شب هاي مهتابي نسبت به شب هاي غيرمهتابي، لازم است‌؟</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بيداركردن افراد خانواده و ميهمان، براي نماز، مخصوصاً نماز صبح، لازم است‌؟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نيست؛ مگر راجع به همسر و بچّه ها كه اگر بى تفاوت باشد منجر به بى نمازى آن ها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نماز صبح خود را در محلّي بخواند و پس از آن، با هواپيما به جايي مسافرت نمايد كه هنوز در آنجا طلوع فجر نشده است، آيا پس از دخول وقت در آن مكان، بايد نماز صبح خود را دومرتبه بخواند؟</w:t>
      </w:r>
    </w:p>
    <w:p>
      <w:pPr>
        <w:pStyle w:val="BookText"/>
        <w:rPr/>
      </w:pPr>
      <w:r>
        <w:rPr>
          <w:rFonts w:ascii="IRNazanin" w:hAnsi="IRNazanin" w:eastAsia="IRNazanin"/>
          <w:color w:val="111111"/>
          <w:sz w:val="28"/>
          <w:sz w:val="28"/>
          <w:szCs w:val="28"/>
          <w:rtl w:val="true"/>
          <w:lang w:bidi="fa-IR"/>
        </w:rPr>
        <w:t>لازم نيست، ولى اگر بخواند خيلى بجا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به خيال اينكه وقت براي هر دو نماز ظهر و عصر ندارد، شروع به خواندن نماز عصر كند و پس از نماز ببيند مي تواند نماز ظهر را نيز بخواند و نماز ظهر را هم بخواند و هنوز مغرب نشده باشد، آيا بايد نماز عصر را دو مرتبه بخواند؟</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آخر وقت، تصوّر مي كند براي دو نماز وقت دارد و نماز ظهر خود را شروع مي كند و وقتي نماز ظهر او تمام مي شود اذان مغرب را مي گويند، آيا نماز ظهر او صحيح است، يا بايد با نماز عصر هر دو را قضا نمايد؟</w:t>
      </w:r>
    </w:p>
    <w:p>
      <w:pPr>
        <w:pStyle w:val="BookText"/>
        <w:rPr/>
      </w:pPr>
      <w:r>
        <w:rPr>
          <w:rFonts w:ascii="Amiri" w:hAnsi="Amiri" w:eastAsia="Amiri" w:cs="Amiri"/>
          <w:color w:val="111111"/>
          <w:sz w:val="28"/>
          <w:sz w:val="28"/>
          <w:szCs w:val="28"/>
          <w:rtl w:val="true"/>
          <w:lang w:bidi="ar-SA"/>
        </w:rPr>
        <w:t>نماز ظهر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مي داند با شب نشيني، مطالعه، مشاهدۀ تلويزيون تا آخر وقت و نظاير آن، نماز صبح او قضا مي شود، آيا شرعاً مي تواند به اين امور بپردازد؟</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نداند هنوز وقت براي نماز دارد يا خير و آيا نماز قضا شده يا نه و امكان تحقيق نيز نداشته باشد و بخواهد نماز بخواند، بايد به چه نيّتي نماز بخواند؟</w:t>
      </w:r>
    </w:p>
    <w:p>
      <w:pPr>
        <w:pStyle w:val="BookText"/>
        <w:rPr/>
      </w:pPr>
      <w:r>
        <w:rPr>
          <w:rFonts w:ascii="Amiri" w:hAnsi="Amiri" w:eastAsia="Amiri" w:cs="Amiri"/>
          <w:color w:val="111111"/>
          <w:sz w:val="28"/>
          <w:sz w:val="28"/>
          <w:szCs w:val="28"/>
          <w:rtl w:val="true"/>
          <w:lang w:bidi="ar-SA"/>
        </w:rPr>
        <w:t>مى تواند به نيّت ادا بخواند، ولى بهتر است نيّت ادا و قضا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خواندن قضاي نمازها، وقت معيّني دارد؟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حين نمازشب، مثلاً پس از خواندن هشت ركعت نمازشب، اذان صبح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بهتر است سه ركعت ديگر نماز شب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 اوّل وقت نماز صبح مي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شروع به نافلۀ صبح و نماز صبح كند؟</w:t>
      </w:r>
    </w:p>
    <w:p>
      <w:pPr>
        <w:pStyle w:val="BookText"/>
        <w:rPr/>
      </w:pPr>
      <w:r>
        <w:rPr>
          <w:rFonts w:ascii="Amiri" w:hAnsi="Amiri" w:eastAsia="Amiri" w:cs="Amiri"/>
          <w:color w:val="111111"/>
          <w:sz w:val="28"/>
          <w:sz w:val="28"/>
          <w:szCs w:val="28"/>
          <w:rtl w:val="true"/>
          <w:lang w:bidi="ar-SA"/>
        </w:rPr>
        <w:t>نماز شب را تمام كند، البته مختصر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نماز شب را ادامه دهد نيّت قضا كند يا اداء؟</w:t>
      </w:r>
    </w:p>
    <w:p>
      <w:pPr>
        <w:pStyle w:val="BookText"/>
        <w:rPr/>
      </w:pPr>
      <w:r>
        <w:rPr>
          <w:rFonts w:ascii="Amiri" w:hAnsi="Amiri" w:eastAsia="Amiri" w:cs="Amiri"/>
          <w:color w:val="111111"/>
          <w:sz w:val="28"/>
          <w:sz w:val="28"/>
          <w:szCs w:val="28"/>
          <w:rtl w:val="true"/>
          <w:lang w:bidi="ar-SA"/>
        </w:rPr>
        <w:t>نيّت ادا و قضا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ظهر جمعه نماز جمعه نمي خواند، آيا لازم است صبر كند تا اوّل وقت نماز بگذرد يا مي تواند در اوّل وقت، نماز ظهر خود را بخواند؟</w:t>
      </w:r>
    </w:p>
    <w:p>
      <w:pPr>
        <w:pStyle w:val="BookText"/>
        <w:rPr/>
      </w:pPr>
      <w:r>
        <w:rPr>
          <w:rFonts w:ascii="IRNazanin" w:hAnsi="IRNazanin" w:eastAsia="IRNazanin"/>
          <w:color w:val="111111"/>
          <w:sz w:val="28"/>
          <w:sz w:val="28"/>
          <w:szCs w:val="28"/>
          <w:rtl w:val="true"/>
          <w:lang w:bidi="fa-IR"/>
        </w:rPr>
        <w:t>مى تواند در اوّل وقت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هر دليلى تا نيمه شب شرعى نماز مغرب يا عشاء يا هر دو را نخوانده باشد، آيا مى تواند قضاى آن را در وقت ديگرى بخواند يا حتماً بايد تا قبل از اذان صبح به جا آورد؟ نيّت آن چيست‌؟</w:t>
      </w:r>
    </w:p>
    <w:p>
      <w:pPr>
        <w:pStyle w:val="BookText"/>
        <w:rPr/>
      </w:pPr>
      <w:r>
        <w:rPr>
          <w:rFonts w:ascii="Amiri" w:hAnsi="Amiri" w:eastAsia="Amiri" w:cs="Amiri"/>
          <w:color w:val="111111"/>
          <w:sz w:val="28"/>
          <w:sz w:val="28"/>
          <w:szCs w:val="28"/>
          <w:rtl w:val="true"/>
          <w:lang w:bidi="ar-SA"/>
        </w:rPr>
        <w:t>بايد تا قبل اذان صبح بخواند و نيّت ادا هم بكند،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نماز قضا، بلافاصله بعد از فوت وقت اداء واجب است يا تأخير آن جايز مى باشد؟ مثلاً وقتى نماز صبح انسان قضا مى شود، هنگامى كه بيدار شد واجب است قبل از هر كارى نماز خود را قضا كند، يا مى تواند آن را به وقت ديگرى موكول نمايد؟</w:t>
      </w:r>
    </w:p>
    <w:p>
      <w:pPr>
        <w:pStyle w:val="BookText"/>
        <w:rPr/>
      </w:pPr>
      <w:r>
        <w:rPr>
          <w:rFonts w:ascii="Amiri" w:hAnsi="Amiri" w:eastAsia="Amiri" w:cs="Amiri"/>
          <w:color w:val="111111"/>
          <w:sz w:val="28"/>
          <w:sz w:val="28"/>
          <w:szCs w:val="28"/>
          <w:rtl w:val="true"/>
          <w:lang w:bidi="ar-SA"/>
        </w:rPr>
        <w:t>لازم نيست، ولى خيلى خوب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نمازخواندن در اوّل وقت و در منزل بهتر است يا با كمي تأخير و به صورت فرادا در مسجد؟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كمى تأخير در مسجد خواندن افضل است و بهتر از هر دو، جماعت است</w:t>
      </w:r>
      <w:r>
        <w:rPr>
          <w:rFonts w:eastAsia="Amiri" w:cs="Amiri" w:ascii="Amiri" w:hAnsi="Amiri"/>
          <w:color w:val="111111"/>
          <w:sz w:val="28"/>
          <w:szCs w:val="28"/>
          <w:rtl w:val="true"/>
          <w:lang w:bidi="ar-SA"/>
        </w:rPr>
        <w:t xml:space="preserve">. </w:t>
      </w:r>
      <w:bookmarkStart w:id="284" w:name="pg20273_258637"/>
    </w:p>
    <w:p>
      <w:pPr>
        <w:pStyle w:val="Heading3"/>
        <w:numPr>
          <w:ilvl w:val="2"/>
          <w:numId w:val="1"/>
        </w:numPr>
        <w:rPr/>
      </w:pPr>
      <w:bookmarkStart w:id="285" w:name="__RefHeading___Toc12544145_1280447820"/>
      <w:bookmarkStart w:id="286" w:name="_Toc98"/>
      <w:bookmarkEnd w:id="284"/>
      <w:bookmarkEnd w:id="285"/>
      <w:r>
        <w:rPr>
          <w:rtl w:val="true"/>
        </w:rPr>
        <w:t>قبله</w:t>
      </w:r>
      <w:bookmarkEnd w:id="28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جايى واقع شود كه نداند قبله از كدام طرف است و هيچ احتمالى هم در اين مورد ندهد، چه وظيفه اى براى خواندن نماز دارد؟</w:t>
      </w:r>
    </w:p>
    <w:p>
      <w:pPr>
        <w:pStyle w:val="BookText"/>
        <w:rPr/>
      </w:pPr>
      <w:r>
        <w:rPr>
          <w:rFonts w:ascii="Amiri" w:hAnsi="Amiri" w:eastAsia="Amiri" w:cs="Amiri"/>
          <w:color w:val="111111"/>
          <w:sz w:val="28"/>
          <w:sz w:val="28"/>
          <w:szCs w:val="28"/>
          <w:rtl w:val="true"/>
          <w:lang w:bidi="ar-SA"/>
        </w:rPr>
        <w:t>به هر طرف نماز بخواند،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جايى واقع شود كه نداند قبله از كدام طرف است، ولي وقت دارد به محلّى برسد كه قبلۀ آن مشخّص است، مي تواند نماز را با قبلۀ نامعلوم بخواند؟ يا حتماً بايد صبر كند تا قبله مشخّص شود؟</w:t>
      </w:r>
    </w:p>
    <w:p>
      <w:pPr>
        <w:pStyle w:val="BookText"/>
        <w:rPr/>
      </w:pPr>
      <w:r>
        <w:rPr>
          <w:rFonts w:ascii="Amiri" w:hAnsi="Amiri" w:eastAsia="Amiri" w:cs="Amiri"/>
          <w:color w:val="111111"/>
          <w:sz w:val="28"/>
          <w:sz w:val="28"/>
          <w:szCs w:val="28"/>
          <w:rtl w:val="true"/>
          <w:lang w:bidi="ar-SA"/>
        </w:rPr>
        <w:t>بايد صبر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وقت نماز، اگر كسي بخواهد در مكاني نماز بخواند كه قبله را نمي داند و از روي حدس به طرفي نماز بخواند و در بين نماز كسي پيدا شود و تذكّر دهد كه قبله اشتباه است، وظيفۀ نمازگزار چيست‌؟</w:t>
      </w:r>
    </w:p>
    <w:p>
      <w:pPr>
        <w:pStyle w:val="BookText"/>
        <w:rPr/>
      </w:pPr>
      <w:r>
        <w:rPr>
          <w:rFonts w:ascii="IRNazanin" w:hAnsi="IRNazanin" w:eastAsia="IRNazanin"/>
          <w:color w:val="111111"/>
          <w:sz w:val="28"/>
          <w:sz w:val="28"/>
          <w:szCs w:val="28"/>
          <w:rtl w:val="true"/>
          <w:lang w:bidi="fa-IR"/>
        </w:rPr>
        <w:t>به همان طرف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جايى باشد كه قبله را نداند، آيا مطلقاً و بدون هيچ شرطى مى تواند به يك طرف كه حدس مى زند قبله است نماز بخواند يا بايد براى حدس خود تلاش كند يا وقت تنگ باشد يا شرايط ديگرى داشته باشد؟</w:t>
      </w:r>
    </w:p>
    <w:p>
      <w:pPr>
        <w:pStyle w:val="BookText"/>
        <w:rPr/>
      </w:pPr>
      <w:r>
        <w:rPr>
          <w:rFonts w:ascii="IRNazanin" w:hAnsi="IRNazanin" w:eastAsia="IRNazanin"/>
          <w:color w:val="111111"/>
          <w:sz w:val="28"/>
          <w:sz w:val="28"/>
          <w:szCs w:val="28"/>
          <w:rtl w:val="true"/>
          <w:lang w:bidi="fa-IR"/>
        </w:rPr>
        <w:t>بايد تفحّص كند، اگر راه به جايى نبرد، به يك طرف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محلى وارد شديم و جهتى را به عنوان قبله به ما نشان دادند كه سال ها به همان جهت نماز مي خوانده اند، مي توان به قول آنان يا علامتى كه در آن محل براى قبله هست اكتفا كرد يا بايد خودمان قبله را بيابيم‌؟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برّرسى لازم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كشورهاى خارجى زندگى مي كنند، يا جهت انجام كاري به مدّت چند روز به كشورى مسافرت مي كنند و جهت قبله را نمي دانند، چه وظيفه اى براى اداى نماز خود دارند؟</w:t>
      </w:r>
    </w:p>
    <w:p>
      <w:pPr>
        <w:pStyle w:val="BookText"/>
        <w:rPr/>
      </w:pPr>
      <w:r>
        <w:rPr>
          <w:rFonts w:ascii="IRNazanin" w:hAnsi="IRNazanin" w:eastAsia="IRNazanin"/>
          <w:color w:val="111111"/>
          <w:sz w:val="28"/>
          <w:sz w:val="28"/>
          <w:szCs w:val="28"/>
          <w:rtl w:val="true"/>
          <w:lang w:bidi="fa-IR"/>
        </w:rPr>
        <w:t>اگر نمى تواند قبله را به دست آورد، به هر طرف نماز بخواند،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كه امكان جابه جاشدن ندارد، يا جابه جاشدن براي او مضرّ است و جهت خوابيدن او رو به قبله نيست، چگونه بايد نماز بخواند؟</w:t>
      </w:r>
    </w:p>
    <w:p>
      <w:pPr>
        <w:pStyle w:val="BookText"/>
        <w:rPr/>
      </w:pPr>
      <w:r>
        <w:rPr>
          <w:rFonts w:ascii="Amiri" w:hAnsi="Amiri" w:eastAsia="Amiri" w:cs="Amiri"/>
          <w:color w:val="111111"/>
          <w:sz w:val="28"/>
          <w:sz w:val="28"/>
          <w:szCs w:val="28"/>
          <w:rtl w:val="true"/>
          <w:lang w:bidi="ar-SA"/>
        </w:rPr>
        <w:t>به هر طورى كه مى تواند، نماز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بيمار به جهت خوف ضرر، نماز را در جهت خلاف قبله بخواند و بعد از اتمام نماز متوجّه شود خوف او بى مورد بوده است، تكليف چيست‌؟</w:t>
      </w:r>
    </w:p>
    <w:p>
      <w:pPr>
        <w:pStyle w:val="BookText"/>
        <w:rPr/>
      </w:pPr>
      <w:r>
        <w:rPr>
          <w:rFonts w:ascii="IRNazanin" w:hAnsi="IRNazanin" w:eastAsia="IRNazanin"/>
          <w:color w:val="111111"/>
          <w:sz w:val="28"/>
          <w:sz w:val="28"/>
          <w:szCs w:val="28"/>
          <w:rtl w:val="true"/>
          <w:lang w:bidi="fa-IR"/>
        </w:rPr>
        <w:t>كفايت مى كند، گرچه دوباره نماز بخواند، بسيار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اوقات در مسافرت، همۀ وقت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هواپيما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موقعيّتى بعضى از افراد براى مراعات ايستادن و روبه قبله بودن، از جاى خود بلند مى شوند و حركت مى كنند كه اين امر، با مخالفت مهمان داران و مسئولين هواپيما مواجه مى شود؛ چون نظم و كنترل هواپيما در آن زمان به هم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بفرمائيد در اين شرايط، افراد چه وظيفه اى براى اقامۀ نماز خود دارند؟</w:t>
      </w:r>
    </w:p>
    <w:p>
      <w:pPr>
        <w:pStyle w:val="BookText"/>
        <w:rPr/>
      </w:pPr>
      <w:r>
        <w:rPr>
          <w:rFonts w:ascii="IRNazanin" w:hAnsi="IRNazanin" w:eastAsia="IRNazanin"/>
          <w:color w:val="111111"/>
          <w:sz w:val="28"/>
          <w:sz w:val="28"/>
          <w:szCs w:val="28"/>
          <w:rtl w:val="true"/>
          <w:lang w:bidi="fa-IR"/>
        </w:rPr>
        <w:t>در راه مسافرت و در هواپيما، اگر وقت نماز واجب تنگ باشد، مسافرين مى توانند به همان صورتى كه در صندلى نشسته اند، نماز خود را بخوانند و رعايت قبله و ساير موارد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مسئولين هواپيما اجازه ندهند، قبله يابى، ايستادن و نظاير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قبله در هواپيما و قطار و نظاير آن چگونه است‌؟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نمى تواند قبله را به دست آورد يا نمى تواند رو به قبله نماز بخواند، به هر طرف نماز بخواند، اشكال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كشتي يا قطار نماز مي خواند و در حين نماز، جهت حركت كشتي يا قطار عوض مي شود، چه تكليفي دارد؟</w:t>
      </w:r>
    </w:p>
    <w:p>
      <w:pPr>
        <w:pStyle w:val="BookText"/>
        <w:rPr/>
      </w:pPr>
      <w:r>
        <w:rPr>
          <w:rFonts w:ascii="Amiri" w:hAnsi="Amiri" w:eastAsia="Amiri" w:cs="Amiri"/>
          <w:color w:val="111111"/>
          <w:sz w:val="28"/>
          <w:sz w:val="28"/>
          <w:szCs w:val="28"/>
          <w:rtl w:val="true"/>
          <w:lang w:bidi="ar-SA"/>
        </w:rPr>
        <w:t>رعايت جهت قبله براى او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چرخيدن حين نماز براي اينكه بدن كامل به طرف قبله قرار گيرد، آيا مبطل نماز است‌؟</w:t>
      </w:r>
    </w:p>
    <w:p>
      <w:pPr>
        <w:pStyle w:val="BookText"/>
        <w:rPr/>
      </w:pPr>
      <w:r>
        <w:rPr>
          <w:rFonts w:ascii="Amiri" w:hAnsi="Amiri" w:eastAsia="Amiri" w:cs="Amiri"/>
          <w:color w:val="111111"/>
          <w:sz w:val="28"/>
          <w:sz w:val="28"/>
          <w:szCs w:val="28"/>
          <w:rtl w:val="true"/>
          <w:lang w:bidi="ar-SA"/>
        </w:rPr>
        <w:t>مبطل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تعيين قبله، مي توان به قبله نماهايى كه در بازار هست، اعتماد كرد؟</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 چند درجه انحراف از قبله موجب باطل شدن نماز نمي شود؟</w:t>
      </w:r>
    </w:p>
    <w:p>
      <w:pPr>
        <w:pStyle w:val="BookText"/>
        <w:rPr/>
      </w:pPr>
      <w:r>
        <w:rPr>
          <w:rFonts w:ascii="Amiri" w:hAnsi="Amiri" w:eastAsia="Amiri" w:cs="Amiri"/>
          <w:color w:val="111111"/>
          <w:sz w:val="28"/>
          <w:sz w:val="28"/>
          <w:szCs w:val="28"/>
          <w:rtl w:val="true"/>
          <w:lang w:bidi="ar-SA"/>
        </w:rPr>
        <w:t>تقريباً ده درجه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جايي نمي داند قبله از كدام طرف است، ولي با دلايلي به دو طرف بيشتر احتمال مي دهد، چه وظيفه اي دارد؟</w:t>
      </w:r>
    </w:p>
    <w:p>
      <w:pPr>
        <w:pStyle w:val="BookText"/>
        <w:rPr/>
      </w:pPr>
      <w:r>
        <w:rPr>
          <w:rFonts w:ascii="Amiri" w:hAnsi="Amiri" w:eastAsia="Amiri" w:cs="Amiri"/>
          <w:color w:val="111111"/>
          <w:sz w:val="28"/>
          <w:sz w:val="28"/>
          <w:szCs w:val="28"/>
          <w:rtl w:val="true"/>
          <w:lang w:bidi="ar-SA"/>
        </w:rPr>
        <w:t>به يكى از آن دو طرف نماز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وقت نماز بفهمد نمازى كه خوانده، رو به قبله نبوده است، چه وظيفه اى دارد؟</w:t>
      </w:r>
    </w:p>
    <w:p>
      <w:pPr>
        <w:pStyle w:val="BookText"/>
        <w:rPr/>
      </w:pPr>
      <w:r>
        <w:rPr>
          <w:rFonts w:ascii="IRNazanin" w:hAnsi="IRNazanin" w:eastAsia="IRNazanin"/>
          <w:color w:val="111111"/>
          <w:sz w:val="28"/>
          <w:sz w:val="28"/>
          <w:szCs w:val="28"/>
          <w:rtl w:val="true"/>
          <w:lang w:bidi="fa-IR"/>
        </w:rPr>
        <w:t>اگر پشت به قبله بوده است، در وقت نماز بايد اعاده كند و بعد از وقت،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زني در حال نماز باشد و در حين نماز فرزندش كه در كنار او قرار دارد به شدّت گريه كند، آيا مي تواند كمي به طرف راست يا چپ بچرخد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گهوارۀ فرزند را به حركت درآورد تا ساكت شود و سپس به نماز خود ادامه دهد؟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نمى تواند، ولى مى تواند نماز را بشكند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جايي از زمين وجود دارد كه قبله نداشته باشد؟</w:t>
      </w:r>
    </w:p>
    <w:p>
      <w:pPr>
        <w:pStyle w:val="BookText"/>
        <w:rPr/>
      </w:pPr>
      <w:r>
        <w:rPr>
          <w:rFonts w:ascii="IRNazanin" w:hAnsi="IRNazanin" w:eastAsia="IRNazanin"/>
          <w:color w:val="111111"/>
          <w:sz w:val="28"/>
          <w:sz w:val="28"/>
          <w:szCs w:val="28"/>
          <w:rtl w:val="true"/>
          <w:lang w:bidi="fa-IR"/>
        </w:rPr>
        <w:t>همه جا قبله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تذكّر به كسي كه خلاف جهت قبله نماز مي خواند، لازم است‌؟</w:t>
      </w:r>
    </w:p>
    <w:p>
      <w:pPr>
        <w:pStyle w:val="BookText"/>
        <w:rPr/>
      </w:pPr>
      <w:r>
        <w:rPr>
          <w:rFonts w:ascii="Amiri" w:hAnsi="Amiri" w:eastAsia="Amiri" w:cs="Amiri"/>
          <w:color w:val="111111"/>
          <w:sz w:val="28"/>
          <w:sz w:val="28"/>
          <w:szCs w:val="28"/>
          <w:rtl w:val="true"/>
          <w:lang w:bidi="ar-SA"/>
        </w:rPr>
        <w:t>لازم نيست، ولى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در جايي وارد شده است كه اهل آنجا قبله را به طرفي اعلام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شخص جهت قبله را طرف ديگري تشخيص مي دهد، وظيفه او چيست‌؟ آيا بايد به تشخيص خود عمل كند يا گفتار ساكنان آنجا؟</w:t>
      </w:r>
    </w:p>
    <w:p>
      <w:pPr>
        <w:pStyle w:val="BookText"/>
        <w:rPr/>
      </w:pPr>
      <w:r>
        <w:rPr>
          <w:rFonts w:ascii="IRNazanin" w:hAnsi="IRNazanin" w:eastAsia="IRNazanin"/>
          <w:color w:val="111111"/>
          <w:sz w:val="28"/>
          <w:sz w:val="28"/>
          <w:szCs w:val="28"/>
          <w:rtl w:val="true"/>
          <w:lang w:bidi="fa-IR"/>
        </w:rPr>
        <w:t>گفتار اهل آن محل براى تعيين قبله كفايت مى كند و تفحّص لازم نيست و اختلاف انداختن،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حال ظن، متوجّه شود كه جهت قبله غير از جهتي است كه ايستاده است، آيا مي تواند در حال نماز جهت خود را تغيير دهد؟</w:t>
      </w:r>
    </w:p>
    <w:p>
      <w:pPr>
        <w:pStyle w:val="BookText"/>
        <w:rPr/>
      </w:pPr>
      <w:r>
        <w:rPr>
          <w:rFonts w:ascii="IRNazanin" w:hAnsi="IRNazanin" w:eastAsia="IRNazanin"/>
          <w:color w:val="111111"/>
          <w:sz w:val="28"/>
          <w:sz w:val="28"/>
          <w:szCs w:val="28"/>
          <w:rtl w:val="true"/>
          <w:lang w:bidi="fa-IR"/>
        </w:rPr>
        <w:t>نماز را بايد بشكند، مگر انحراف كم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اوّل وقت در جايى كه تشخيص قبلۀ صحيح بين قبله نما و افراد آن مكان اختلاف وجود دارد، افضل است يا نماز را در ميان وقت و در جايى كه به قبلۀ آن اطمينان داريم‌؟</w:t>
      </w:r>
    </w:p>
    <w:p>
      <w:pPr>
        <w:pStyle w:val="BookText"/>
        <w:rPr/>
      </w:pPr>
      <w:r>
        <w:rPr>
          <w:rFonts w:ascii="Amiri" w:hAnsi="Amiri" w:eastAsia="Amiri" w:cs="Amiri"/>
          <w:color w:val="111111"/>
          <w:sz w:val="28"/>
          <w:sz w:val="28"/>
          <w:szCs w:val="28"/>
          <w:rtl w:val="true"/>
          <w:lang w:bidi="ar-SA"/>
        </w:rPr>
        <w:t>در فرض مذكور، تأخير افضل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حين نماز بچّۀ انسان او را بكِشد و او را مقدارى از جهت قبله خارج سازد، نماز او چه حكمى دارد؟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 xml:space="preserve">. </w:t>
      </w:r>
      <w:bookmarkStart w:id="287" w:name="pg20273_258641"/>
    </w:p>
    <w:p>
      <w:pPr>
        <w:pStyle w:val="BookText"/>
        <w:rPr/>
      </w:pPr>
      <w:bookmarkEnd w:id="287"/>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ظهرها در نمازخانۀ مدرسه نماز مي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روزها در نماز خانه قبله نما گذاشتيم و ديديم قبله را كمى متفاوت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مدير مدرسه اعلام كرديم، گفت قبله همان است و سال هاست اين گونه نماز خوانده مي شود، حال تكليف ما چيست‌؟</w:t>
      </w:r>
    </w:p>
    <w:p>
      <w:pPr>
        <w:pStyle w:val="BookText"/>
        <w:rPr/>
      </w:pPr>
      <w:r>
        <w:rPr>
          <w:rFonts w:ascii="IRNazanin" w:hAnsi="IRNazanin" w:eastAsia="IRNazanin"/>
          <w:color w:val="111111"/>
          <w:sz w:val="28"/>
          <w:sz w:val="28"/>
          <w:szCs w:val="28"/>
          <w:rtl w:val="true"/>
          <w:lang w:bidi="fa-IR"/>
        </w:rPr>
        <w:t>به اين اندازه تفاوت اشكال ندارد و گفتۀ مدير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چندين سال كه در خانه نماز خوانديم، با قرار دادن قبله نما متوجه شديم كه قبله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تفاوت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جهت قبله نما عمل كنيم يا به حرف ساكنان قبلى آن خانه‌؟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نمازهاى قبلى چه مى شود؟</w:t>
      </w:r>
    </w:p>
    <w:p>
      <w:pPr>
        <w:pStyle w:val="BookText"/>
        <w:rPr/>
      </w:pPr>
      <w:r>
        <w:rPr>
          <w:rFonts w:ascii="IRNazanin" w:hAnsi="IRNazanin" w:eastAsia="IRNazanin"/>
          <w:color w:val="111111"/>
          <w:sz w:val="28"/>
          <w:sz w:val="28"/>
          <w:szCs w:val="28"/>
          <w:rtl w:val="true"/>
          <w:lang w:bidi="fa-IR"/>
        </w:rPr>
        <w:t>اگر يقين پيدا شود، بايد طبق يقين عمل شود، ولى نمازهاى گذشته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مطلب صحيح است كه مي گويند وقتي حضرت مهديعجل الله تعالى فرجه الشريف ظهور فرمايند، جهت قبله را به سوي كربلا و قبر امام حسينعليه السلام تغيير مي دهند؟</w:t>
      </w:r>
    </w:p>
    <w:p>
      <w:pPr>
        <w:pStyle w:val="BookText"/>
        <w:rPr/>
      </w:pPr>
      <w:r>
        <w:rPr>
          <w:rFonts w:ascii="IRNazanin" w:hAnsi="IRNazanin" w:eastAsia="IRNazanin"/>
          <w:color w:val="111111"/>
          <w:sz w:val="28"/>
          <w:sz w:val="28"/>
          <w:szCs w:val="28"/>
          <w:rtl w:val="true"/>
          <w:lang w:bidi="fa-IR"/>
        </w:rPr>
        <w:t>گفتن اين گونه حرف ها بدعت است و گناه آن خيلى بزرگ است</w:t>
      </w:r>
      <w:r>
        <w:rPr>
          <w:rFonts w:eastAsia="IRNazanin" w:cs="IRNazanin"/>
          <w:color w:val="111111"/>
          <w:sz w:val="28"/>
          <w:szCs w:val="28"/>
          <w:rtl w:val="true"/>
          <w:lang w:bidi="fa-IR"/>
        </w:rPr>
        <w:t>.</w:t>
      </w:r>
    </w:p>
    <w:p>
      <w:pPr>
        <w:pStyle w:val="Heading3"/>
        <w:numPr>
          <w:ilvl w:val="2"/>
          <w:numId w:val="1"/>
        </w:numPr>
        <w:rPr/>
      </w:pPr>
      <w:bookmarkStart w:id="288" w:name="__RefHeading___Toc12544147_1280447820"/>
      <w:bookmarkStart w:id="289" w:name="_Toc99"/>
      <w:bookmarkEnd w:id="288"/>
      <w:r>
        <w:rPr>
          <w:rtl w:val="true"/>
        </w:rPr>
        <w:t>لباس نمازگزار</w:t>
      </w:r>
      <w:bookmarkEnd w:id="28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غيربالغ كه مى خواهد نماز بخواند، آيا بايد پوشش كامل داشته باشد؟</w:t>
      </w:r>
    </w:p>
    <w:p>
      <w:pPr>
        <w:pStyle w:val="BookText"/>
        <w:rPr/>
      </w:pPr>
      <w:r>
        <w:rPr>
          <w:rFonts w:ascii="IRNazanin" w:hAnsi="IRNazanin" w:eastAsia="IRNazanin"/>
          <w:color w:val="111111"/>
          <w:sz w:val="28"/>
          <w:sz w:val="28"/>
          <w:szCs w:val="28"/>
          <w:rtl w:val="true"/>
          <w:lang w:bidi="fa-IR"/>
        </w:rPr>
        <w:t>بايد پوشش كامل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بانوان رعايت حجاب اسلامى مثلاً با مانتو و پيراهن بلند و روسرى، كافى است يا حتماً بايد چادر سر كنند؟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تمام بدن پوشيده باشد، كافى است، ولى مراعات چادر كه ادب نماز است، بشود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اتاق تنها كه هيچ كس او را نمي بيند، بخواهد نماز بخواند، باز هم بايد پوشش و حجاب كامل داشته باشد؟</w:t>
      </w:r>
    </w:p>
    <w:p>
      <w:pPr>
        <w:pStyle w:val="BookText"/>
        <w:rPr/>
      </w:pPr>
      <w:r>
        <w:rPr>
          <w:rFonts w:ascii="IRNazanin" w:hAnsi="IRNazanin" w:eastAsia="IRNazanin"/>
          <w:color w:val="111111"/>
          <w:sz w:val="28"/>
          <w:sz w:val="28"/>
          <w:szCs w:val="28"/>
          <w:rtl w:val="true"/>
          <w:lang w:bidi="fa-IR"/>
        </w:rPr>
        <w:t>بايد حجاب و پوشش كامل داشته باشد، ولى اگر همۀ بدن جز وجه و كفين پوشيده باشد، نماز صحيح است، گرچه خلاف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نمازخواندن با چادر نازك صحيح است‌؟</w:t>
      </w:r>
    </w:p>
    <w:p>
      <w:pPr>
        <w:pStyle w:val="BookText"/>
        <w:rPr/>
      </w:pPr>
      <w:r>
        <w:rPr>
          <w:rFonts w:ascii="IRNazanin" w:hAnsi="IRNazanin" w:eastAsia="IRNazanin"/>
          <w:color w:val="111111"/>
          <w:sz w:val="28"/>
          <w:sz w:val="28"/>
          <w:szCs w:val="28"/>
          <w:rtl w:val="true"/>
          <w:lang w:bidi="fa-IR"/>
        </w:rPr>
        <w:t>اگر بدن با لباس پوشيده شده باشد، صحيح است، ولى خلاف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 ها اگرچه در اتاق تنها باشند، بايد با حجاب كامل نماز بخوانند؟ مگر براي خداوند محرم و نامحرم فرق دارد؟</w:t>
      </w:r>
    </w:p>
    <w:p>
      <w:pPr>
        <w:pStyle w:val="BookText"/>
        <w:rPr/>
      </w:pPr>
      <w:r>
        <w:rPr>
          <w:rFonts w:ascii="IRNazanin" w:hAnsi="IRNazanin" w:eastAsia="IRNazanin"/>
          <w:color w:val="111111"/>
          <w:sz w:val="28"/>
          <w:sz w:val="28"/>
          <w:szCs w:val="28"/>
          <w:rtl w:val="true"/>
          <w:lang w:bidi="fa-IR"/>
        </w:rPr>
        <w:t>يك دستور است كه بايد عمل شود، نظير مرد كه در خلوت بايد عورتين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پس از اتمام نماز بفهمد قسمتى از بدنش كه پوشاندن آن واجب بوده، در نماز نمايان شده است، چه وظيفه اى دارد؟</w:t>
      </w:r>
    </w:p>
    <w:p>
      <w:pPr>
        <w:pStyle w:val="BookText"/>
        <w:rPr/>
      </w:pPr>
      <w:r>
        <w:rPr>
          <w:rFonts w:ascii="IRNazanin" w:hAnsi="IRNazanin" w:eastAsia="IRNazanin"/>
          <w:color w:val="111111"/>
          <w:sz w:val="28"/>
          <w:sz w:val="28"/>
          <w:szCs w:val="28"/>
          <w:rtl w:val="true"/>
          <w:lang w:bidi="fa-IR"/>
        </w:rPr>
        <w:t>نماز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نماز نيز اگر مى تواند، بپوشاند و ادامه دهد و الاّ اگر ضرورتى نيست، نماز را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زنان در هنگام نماز بوى عطر بدهد، اشكال دارد؟ اگر در جايى باشد كه بوى عطر او را نامحرم استشمام كند، تكليف چيست‌؟</w:t>
      </w:r>
    </w:p>
    <w:p>
      <w:pPr>
        <w:pStyle w:val="BookText"/>
        <w:rPr/>
      </w:pPr>
      <w:r>
        <w:rPr>
          <w:rFonts w:ascii="IRNazanin" w:hAnsi="IRNazanin" w:eastAsia="IRNazanin"/>
          <w:color w:val="111111"/>
          <w:sz w:val="28"/>
          <w:sz w:val="28"/>
          <w:szCs w:val="28"/>
          <w:rtl w:val="true"/>
          <w:lang w:bidi="fa-IR"/>
        </w:rPr>
        <w:t>نماز صحيح است، ولى اگر نامحرم بوى آن را استشمام كند،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پوشاندن موى مصنوعى ياكلاه گيس براى بانوان در نماز واجب است‌؟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و نشان دادن به نامحرم هم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 نمودن زنان هنگام نماز چه حكمى دارد؟ اگر در خلوت باشد يا در ميان جمع تفاوتى در حكم مى كند؟</w:t>
      </w:r>
    </w:p>
    <w:p>
      <w:pPr>
        <w:pStyle w:val="BookText"/>
        <w:rPr/>
      </w:pPr>
      <w:r>
        <w:rPr>
          <w:rFonts w:ascii="IRNazanin" w:hAnsi="IRNazanin" w:eastAsia="IRNazanin"/>
          <w:color w:val="111111"/>
          <w:sz w:val="28"/>
          <w:sz w:val="28"/>
          <w:szCs w:val="28"/>
          <w:rtl w:val="true"/>
          <w:lang w:bidi="fa-IR"/>
        </w:rPr>
        <w:t>اگر نامحرم او را نبيند، اشكال ندارد، بلكه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مرد با مايو در كنار استخر چه حكمى دارد؟</w:t>
      </w:r>
    </w:p>
    <w:p>
      <w:pPr>
        <w:pStyle w:val="BookText"/>
        <w:rPr/>
      </w:pPr>
      <w:r>
        <w:rPr>
          <w:rFonts w:ascii="IRNazanin" w:hAnsi="IRNazanin" w:eastAsia="IRNazanin"/>
          <w:color w:val="111111"/>
          <w:sz w:val="28"/>
          <w:sz w:val="28"/>
          <w:szCs w:val="28"/>
          <w:rtl w:val="true"/>
          <w:lang w:bidi="fa-IR"/>
        </w:rPr>
        <w:t>اگر مقدار واجب پوشش رعايت شود، نماز صحيح است، ولى خلاف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نمازگزار در بين نماز، به واسطۀ خون يا چيز ديگرى نجس شود، چه كند؟</w:t>
      </w:r>
    </w:p>
    <w:p>
      <w:pPr>
        <w:pStyle w:val="BookText"/>
        <w:rPr/>
      </w:pPr>
      <w:r>
        <w:rPr>
          <w:rFonts w:ascii="Amiri" w:hAnsi="Amiri" w:eastAsia="Amiri" w:cs="Amiri"/>
          <w:color w:val="111111"/>
          <w:sz w:val="28"/>
          <w:sz w:val="28"/>
          <w:szCs w:val="28"/>
          <w:rtl w:val="true"/>
          <w:lang w:bidi="ar-SA"/>
        </w:rPr>
        <w:t>نماز را قطع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بيمارانى كه در محلّ واجب براى پوشش در نماز، دچار سوختگى شديد هستند و بايد روى محلّ سوختگى را باز بگذارند، چه وظيفه اى دارند؟</w:t>
      </w:r>
    </w:p>
    <w:p>
      <w:pPr>
        <w:pStyle w:val="BookText"/>
        <w:rPr/>
      </w:pPr>
      <w:r>
        <w:rPr>
          <w:rFonts w:ascii="IRNazanin" w:hAnsi="IRNazanin" w:eastAsia="IRNazanin"/>
          <w:color w:val="111111"/>
          <w:sz w:val="28"/>
          <w:sz w:val="28"/>
          <w:szCs w:val="28"/>
          <w:rtl w:val="true"/>
          <w:lang w:bidi="fa-IR"/>
        </w:rPr>
        <w:t>با همان حال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يا پرستارانى كه لباس آن ها اجباراً آغشته به خون يا ادرار شده و امكان يا وقت تطهير ندارند، چگونه نماز بخوانند؟ اگر با اين حال نماز بخوانند، آيا بايد اعاده و قضا كنند؟</w:t>
      </w:r>
    </w:p>
    <w:p>
      <w:pPr>
        <w:pStyle w:val="BookText"/>
        <w:rPr/>
      </w:pPr>
      <w:r>
        <w:rPr>
          <w:rFonts w:ascii="IRNazanin" w:hAnsi="IRNazanin" w:eastAsia="IRNazanin"/>
          <w:color w:val="111111"/>
          <w:sz w:val="28"/>
          <w:sz w:val="28"/>
          <w:szCs w:val="28"/>
          <w:rtl w:val="true"/>
          <w:lang w:bidi="fa-IR"/>
        </w:rPr>
        <w:t>با همان حال نماز بخوانند و اعاده و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براى نماز صرفاً لباس زير پوشيده باشد و روى آن عبا يا چادر بپوشد، نماز او صحيح است‌؟</w:t>
      </w:r>
    </w:p>
    <w:p>
      <w:pPr>
        <w:pStyle w:val="BookText"/>
        <w:rPr/>
      </w:pPr>
      <w:r>
        <w:rPr>
          <w:rFonts w:ascii="Amiri" w:hAnsi="Amiri" w:eastAsia="Amiri" w:cs="Amiri"/>
          <w:color w:val="111111"/>
          <w:sz w:val="28"/>
          <w:sz w:val="28"/>
          <w:szCs w:val="28"/>
          <w:rtl w:val="true"/>
          <w:lang w:bidi="ar-SA"/>
        </w:rPr>
        <w:t>نماز صحيح است، ولى خلاف ادب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چفيه اي كه نجس است بر گردن در حال نماز، آيا مبطل است‌؟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اندازه اى است كه ستر عورت مى كند، نماز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هر دليلى عريان باشد و امكان پوشش نداشته باشد و بخواهد نماز بخواند، مى تواند اگر مرد است عبا به دوش بگيرد و اگر زن است چادر ضحيم سر كند و نماز بخواند؟ آن نماز صحيح است‌؟</w:t>
      </w:r>
    </w:p>
    <w:p>
      <w:pPr>
        <w:pStyle w:val="BookText"/>
        <w:rPr/>
      </w:pPr>
      <w:r>
        <w:rPr>
          <w:rFonts w:ascii="IRNazanin" w:hAnsi="IRNazanin" w:eastAsia="IRNazanin"/>
          <w:color w:val="111111"/>
          <w:sz w:val="28"/>
          <w:sz w:val="28"/>
          <w:szCs w:val="28"/>
          <w:rtl w:val="true"/>
          <w:lang w:bidi="fa-IR"/>
        </w:rPr>
        <w:t>صحيح است و بايد چنين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نماز، آيا پوشاندن بدن براي زنان يا عورت براي مردان، حتماً بايد با لباس باشد يا هر ساتري كفايت مي كند؟ حتّي اگر آن ساتر در اجتماع زشت يا غيرمعمول باشد؟</w:t>
      </w:r>
    </w:p>
    <w:p>
      <w:p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نمازخواندن زن و مرد با لباس تنگ كه برجستگي هاي بدن در آن مشخّص است، چه حكمى دارد؟ در معرض ديد نامحرم بودن يا نبودن، فرقى مى كند؟</w:t>
      </w:r>
    </w:p>
    <w:p>
      <w:pPr>
        <w:pStyle w:val="BookText"/>
        <w:rPr/>
      </w:pPr>
      <w:r>
        <w:rPr>
          <w:rFonts w:ascii="IRNazanin" w:hAnsi="IRNazanin" w:eastAsia="IRNazanin"/>
          <w:color w:val="111111"/>
          <w:sz w:val="28"/>
          <w:sz w:val="28"/>
          <w:szCs w:val="28"/>
          <w:rtl w:val="true"/>
          <w:lang w:bidi="fa-IR"/>
        </w:rPr>
        <w:t>نماز صحيح است، ولى خلاف ادب است، و اگر در معرض نامحرم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لباسى كه به صورت امانت يا قرض نزد ماست و نمى دانيم صاحب آن رضايت دارد يا نه، چه حكمى دارد؟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يا زني كه به جز لباس همسرش لباس پاك ديگري براي نماز ندارد، آيا مي تواند براي پوشش خود از آن استفاده كند؟ مثلاً مرد چادر همسرش را دور خود بگيرد يا زن كت و شلوار مرد را بپوشد؟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لباس آغشته به عرق حائض و نفساء چه حكمي دارد؟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نماز خود را در ضرورت با لباس نجس يا غصبى بخواند و تا وقت آن نماز باقى است، يا بعد از گذشت وقت، آن ضرورت يا عذر برطرف شود، بايد نماز خود را اعاده يا قضا نمايد؟</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يك شركت كار مى كند و هميشه پول هاى آن شركت براى خريد و ساير موارد، در اختيار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مقيّد است هنگام خواندن نماز، هرچه پول و اشياء از آن شركت نزد اوست، از خود جداكند و بعد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گويد مي خواهم مال غير در نماز نزد من نباشد، آيا چنين كارى لازم است‌؟</w:t>
      </w:r>
    </w:p>
    <w:p>
      <w:pPr>
        <w:pStyle w:val="BookText"/>
        <w:rPr/>
      </w:pPr>
      <w:r>
        <w:rPr>
          <w:rFonts w:ascii="Amiri" w:hAnsi="Amiri" w:eastAsia="Amiri" w:cs="Amiri"/>
          <w:color w:val="111111"/>
          <w:sz w:val="28"/>
          <w:sz w:val="28"/>
          <w:szCs w:val="28"/>
          <w:rtl w:val="true"/>
          <w:lang w:bidi="ar-SA"/>
        </w:rPr>
        <w:t>لازم نيست، بلكه غير متعارف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پيراهن و شلوار او نجس است، ولي شورت او پاك است، امّا به علّت اينكه در بيرون منزل است و نمي تواند لباس خود را در آورد، براي خواندن نماز چه بايد بكند؟</w:t>
      </w:r>
    </w:p>
    <w:p>
      <w:pPr>
        <w:pStyle w:val="BookText"/>
        <w:rPr/>
      </w:pPr>
      <w:r>
        <w:rPr>
          <w:rFonts w:ascii="Amiri" w:hAnsi="Amiri" w:eastAsia="Amiri" w:cs="Amiri"/>
          <w:color w:val="111111"/>
          <w:sz w:val="28"/>
          <w:sz w:val="28"/>
          <w:szCs w:val="28"/>
          <w:rtl w:val="true"/>
          <w:lang w:bidi="ar-SA"/>
        </w:rPr>
        <w:t>بايد بيايد خانه و لباس نجس خود را درآورد و نماز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هاى كسى كه اهل پرداخت خمس نيست و سال خمسى ندارد، مجبورند از لباسى كه او تهيّه كرده است براى خواندن نماز استفاده كنند، آنان چه وظيفه اي دارند؟</w:t>
      </w:r>
    </w:p>
    <w:p>
      <w:pPr>
        <w:pStyle w:val="BookText"/>
        <w:rPr/>
      </w:pPr>
      <w:r>
        <w:rPr>
          <w:rFonts w:ascii="Amiri" w:hAnsi="Amiri" w:eastAsia="Amiri" w:cs="Amiri"/>
          <w:color w:val="111111"/>
          <w:sz w:val="28"/>
          <w:sz w:val="28"/>
          <w:szCs w:val="28"/>
          <w:rtl w:val="true"/>
          <w:lang w:bidi="ar-SA"/>
        </w:rPr>
        <w:t>نماز آن ها صحيح است و استفاده از مال او براى آن ها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اهل پرداخت خمس است، ولى در جايى كار مى كند كه صاحب آن خمس نمى دهد و حقوق اين شخص از مالى كه خمس آن را نداده اند پرداخت مى شود، آيا اين شخص مى تواند با لباسى كه از آن پول تهيه مى كند، نماز بخواند؟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جايى كه نامحرم حضور دارد بخواهد نماز بخواند و لباس او نجس يا غصبى باشد و براى نماز خود اين قدر وقت نداشته باشد كه به يك مكان خلوت برود، آيا بايد با همان لباس نماز بخواند يا در مقابل نامحرم، لباس را از تن درآورد و نماز بخواند؟</w:t>
      </w:r>
    </w:p>
    <w:p>
      <w:pPr>
        <w:pStyle w:val="BookText"/>
        <w:rPr/>
      </w:pPr>
      <w:r>
        <w:rPr>
          <w:rFonts w:ascii="IRNazanin" w:hAnsi="IRNazanin" w:eastAsia="IRNazanin"/>
          <w:color w:val="111111"/>
          <w:sz w:val="28"/>
          <w:sz w:val="28"/>
          <w:szCs w:val="28"/>
          <w:rtl w:val="true"/>
          <w:lang w:bidi="fa-IR"/>
        </w:rPr>
        <w:t>با همان لباس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ايّام عزادارى حضرات معصومين با لباس سياه، چه حكمى دارد؟ آيا همان كراهت را دارد؟</w:t>
      </w:r>
    </w:p>
    <w:p>
      <w:pPr>
        <w:pStyle w:val="BookText"/>
        <w:rPr/>
      </w:pPr>
      <w:r>
        <w:rPr>
          <w:rFonts w:ascii="IRNazanin" w:hAnsi="IRNazanin" w:eastAsia="IRNazanin"/>
          <w:color w:val="111111"/>
          <w:sz w:val="28"/>
          <w:sz w:val="28"/>
          <w:szCs w:val="28"/>
          <w:rtl w:val="true"/>
          <w:lang w:bidi="fa-IR"/>
        </w:rPr>
        <w:t>پوشيدن لباس سياه در نماز و در غير نماز مكروه است، مگر داعى عقلائى وجود داشته باشد، نظير پوشيدن در عزادراى اهل بيت كه ثواب عظيمى هم دارد و نظير پوشيدن براى مرگ خويشان كه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چادر مشكي براي زنان كراهت دارد؟ در حال نماز چطور؟</w:t>
      </w:r>
    </w:p>
    <w:p>
      <w:pPr>
        <w:pStyle w:val="BookText"/>
        <w:rPr/>
      </w:pPr>
      <w:r>
        <w:rPr>
          <w:rFonts w:ascii="IRNazanin" w:hAnsi="IRNazanin" w:eastAsia="IRNazanin"/>
          <w:color w:val="111111"/>
          <w:sz w:val="28"/>
          <w:sz w:val="28"/>
          <w:szCs w:val="28"/>
          <w:rtl w:val="true"/>
          <w:lang w:bidi="fa-IR"/>
        </w:rPr>
        <w:t>كراهت ندارد؛ بلكه در غير نماز در ميان نامحرم سزاوار است و اگر غير سياه جلب نظر كند،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خواهشمند است حكم خواندن نماز با كفش را در حال ضرورت يا غيرضرورت،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بتواند انگشت بزرگ را روى زمين بگذارد، و لو در كفش، جايز است و اگر نتواند، فقط در صورت ضرورت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پيراهنى كه روى آن حرم ائمّه و تصاوير مذهبي يا نوشته هايي چاپ شده است، اعم از شعر يا كلمات انگليسي يا حتّي آيات قرآن، چه حكمى دارد؟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 و نباشد بهتر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دمپايي در نماز، به صورتي كه در حال سجده شخص بتواند انگشت پاي خود را روي زمين قرار دهد، آيا اشكال دارد؟</w:t>
      </w:r>
    </w:p>
    <w:p>
      <w:pPr>
        <w:pStyle w:val="BookText"/>
        <w:rPr/>
      </w:pPr>
      <w:r>
        <w:rPr>
          <w:rFonts w:ascii="Amiri" w:hAnsi="Amiri" w:eastAsia="Amiri" w:cs="Amiri"/>
          <w:color w:val="111111"/>
          <w:sz w:val="28"/>
          <w:sz w:val="28"/>
          <w:szCs w:val="28"/>
          <w:rtl w:val="true"/>
          <w:lang w:bidi="ar-SA"/>
        </w:rPr>
        <w:t>جايز است، ولى خلاف ادب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اثر بيمارى كنترل ادرار خود را ندارد و در نماز نجس مي شود، چه وظيفه اى براى تطهير دارد؟</w:t>
      </w:r>
    </w:p>
    <w:p>
      <w:pPr>
        <w:pStyle w:val="BookText"/>
        <w:rPr/>
      </w:pPr>
      <w:r>
        <w:rPr>
          <w:rFonts w:ascii="IRNazanin" w:hAnsi="IRNazanin" w:eastAsia="IRNazanin"/>
          <w:color w:val="111111"/>
          <w:sz w:val="28"/>
          <w:sz w:val="28"/>
          <w:szCs w:val="28"/>
          <w:rtl w:val="true"/>
          <w:lang w:bidi="fa-IR"/>
        </w:rPr>
        <w:t>اگر قبل از نماز خود را تطهير كند و وضو بگيرد، براى دو نماز متّصل، نظير ظهر و عصر يا مغرب و عشاء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 يا چند جاى لباس نمازگزار لكّه خونى كه كمتر از دو ريالى است وجود داشته باشد و اندازۀ مجموع خون ها بيش از يك دو ريالى شود، نماز با اين لباس صحيح است‌؟</w:t>
      </w:r>
    </w:p>
    <w:p>
      <w:pPr>
        <w:pStyle w:val="BookText"/>
        <w:rPr/>
      </w:pPr>
      <w:r>
        <w:rPr>
          <w:rFonts w:ascii="IRNazanin" w:hAnsi="IRNazanin" w:eastAsia="IRNazanin"/>
          <w:color w:val="111111"/>
          <w:sz w:val="28"/>
          <w:sz w:val="28"/>
          <w:szCs w:val="28"/>
          <w:rtl w:val="true"/>
          <w:lang w:bidi="fa-IR"/>
        </w:rPr>
        <w:t>صحيح نيست، مگر در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افرادى كه عمل جرّاحى روده مى كنند و قسمتى از رودۀ آن ها خارج مى شود، مجبورند جهت جمع آورى مدفوع، كيسه اى به همراه خود داشته باشند؛ نماز آن ها چه حكمى دارد؟</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با انگشتر يا گردن بند طلا نماز بخواند، نماز او چه حكمى دارد؟</w:t>
      </w:r>
    </w:p>
    <w:p>
      <w:pPr>
        <w:pStyle w:val="BookText"/>
        <w:rPr/>
      </w:pPr>
      <w:r>
        <w:rPr>
          <w:rFonts w:ascii="IRNazanin" w:hAnsi="IRNazanin" w:eastAsia="IRNazanin"/>
          <w:color w:val="111111"/>
          <w:sz w:val="28"/>
          <w:sz w:val="28"/>
          <w:szCs w:val="28"/>
          <w:rtl w:val="true"/>
          <w:lang w:bidi="fa-IR"/>
        </w:rPr>
        <w:t>چون مصداق لباس نيست، نماز باطل نيست، ولى حرام به 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از انگشتر، ساعت، يا دست بند طلا براي امتحان يا نگهداري موقّت و كوتاه مدّت باشد، چه حكمي دارد؟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زينت باشد، براى مرد جايز نيست و براى زن مستحب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مرد با دنداني كه با طلا روكش شده است، چه حكمي دارد؟</w:t>
      </w:r>
    </w:p>
    <w:p>
      <w:pPr>
        <w:pStyle w:val="BookText"/>
        <w:rPr/>
      </w:pPr>
      <w:r>
        <w:rPr>
          <w:rFonts w:ascii="Amiri" w:hAnsi="Amiri" w:eastAsia="Amiri" w:cs="Amiri"/>
          <w:color w:val="111111"/>
          <w:sz w:val="28"/>
          <w:sz w:val="28"/>
          <w:szCs w:val="28"/>
          <w:rtl w:val="true"/>
          <w:lang w:bidi="ar-SA"/>
        </w:rPr>
        <w:t>جايز است، بلكه در غير نماز هم حرام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انگشتر پلاتين و نقره، در حين نماز براى مردان اشكال دارد؟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وجود انگشتر آهني يا برنجي در دست نمازگزار، مكروه است‌؟</w:t>
      </w:r>
    </w:p>
    <w:p>
      <w:pPr>
        <w:pStyle w:val="BookText"/>
        <w:rPr/>
      </w:pPr>
      <w:r>
        <w:rPr>
          <w:rFonts w:ascii="Amiri" w:hAnsi="Amiri" w:eastAsia="Amiri" w:cs="Amiri"/>
          <w:color w:val="111111"/>
          <w:sz w:val="28"/>
          <w:sz w:val="28"/>
          <w:szCs w:val="28"/>
          <w:rtl w:val="true"/>
          <w:lang w:bidi="ar-SA"/>
        </w:rPr>
        <w:t>مكروه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مرد از ابريشم مصنوعي باشد، آيا نماز با آن صحيح است‌؟</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زن در آخرين دقايق وقت نماز براى غسل به حمّام برود و پس از غسل دريابد كه براى خشكاندن بدن و پوشيدن لباس مناسب نماز، وقت ندارد، مى تواند بدون لباس و در حمّام نماز بخواند يا بايد شاهد قضا شدن نماز خود باشد؟</w:t>
      </w:r>
    </w:p>
    <w:p>
      <w:pPr>
        <w:pStyle w:val="BookText"/>
        <w:rPr/>
      </w:pPr>
      <w:r>
        <w:rPr>
          <w:rFonts w:ascii="Amiri" w:hAnsi="Amiri" w:eastAsia="Amiri" w:cs="Amiri"/>
          <w:color w:val="111111"/>
          <w:sz w:val="28"/>
          <w:sz w:val="28"/>
          <w:szCs w:val="28"/>
          <w:rtl w:val="true"/>
          <w:lang w:bidi="ar-SA"/>
        </w:rPr>
        <w:t>بايد قضا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غسل واجب بر عهدۀ اوست و فقط به اندازۀ غسل كردن وقت دارد و براى پوشيدن لباس نماز وقت نداشته باشد، آيا وظيفۀ او تيمّم است يا غسل‌؟</w:t>
      </w:r>
    </w:p>
    <w:p>
      <w:pPr>
        <w:pStyle w:val="BookText"/>
        <w:rPr/>
      </w:pPr>
      <w:r>
        <w:rPr>
          <w:rFonts w:ascii="Amiri" w:hAnsi="Amiri" w:eastAsia="Amiri" w:cs="Amiri"/>
          <w:color w:val="111111"/>
          <w:sz w:val="28"/>
          <w:sz w:val="28"/>
          <w:szCs w:val="28"/>
          <w:rtl w:val="true"/>
          <w:lang w:bidi="ar-SA"/>
        </w:rPr>
        <w:t>بايد تيمّم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پوشيدن جوراب در نماز براى خانم ها واجب است‌؟</w:t>
      </w:r>
    </w:p>
    <w:p>
      <w:pPr>
        <w:pStyle w:val="BookText"/>
        <w:rPr/>
      </w:pPr>
      <w:r>
        <w:rPr>
          <w:rFonts w:ascii="IRNazanin" w:hAnsi="IRNazanin" w:eastAsia="IRNazanin"/>
          <w:color w:val="111111"/>
          <w:sz w:val="28"/>
          <w:sz w:val="28"/>
          <w:szCs w:val="28"/>
          <w:rtl w:val="true"/>
          <w:lang w:bidi="fa-IR"/>
        </w:rPr>
        <w:t>سزاوار است اگر بتواند با چادر پا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يا چادر زن در نماز به شكلي باشد كه در نور بدن او پيدا باشد، آيا نماز اشكال دارد؟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باطل نيست، مگر بدن او نمايان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در حين نماز متوجّه مي شود كه مقداري از موي او پيدا بوده است و فوراً آن را مي پوشاند، آيا بايد نماز را دو مرتبه اعاده كند؟</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در حين نماز به ياد مي آورد كه دامن يا شلوار او نجس است، آيا نماز او باطل است يا مي تواند همان لحظه لباس نجس را در بياورد و به نماز ادامه دهد؟</w:t>
      </w:r>
    </w:p>
    <w:p>
      <w:pPr>
        <w:pStyle w:val="BookText"/>
        <w:rPr/>
      </w:pPr>
      <w:r>
        <w:rPr>
          <w:rFonts w:ascii="Amiri" w:hAnsi="Amiri" w:eastAsia="Amiri" w:cs="Amiri"/>
          <w:color w:val="111111"/>
          <w:sz w:val="28"/>
          <w:sz w:val="28"/>
          <w:szCs w:val="28"/>
          <w:rtl w:val="true"/>
          <w:lang w:bidi="ar-SA"/>
        </w:rPr>
        <w:t>به شرطى كه بدن او نمايان نشود،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النگو يا گردن بند زن نجس باشد، آيا مي تواند با آن نماز بخواند؟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كمربندش از اجزاي حيوان حرام گوشت مانند پوست مار و خرس است، آيا مي تواند با آن نماز بخواند؟</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بودن موي گربه در لباس نمازگزار، اشكالي دارد؟</w:t>
      </w:r>
    </w:p>
    <w:p>
      <w:pPr>
        <w:pStyle w:val="BookText"/>
        <w:rPr/>
      </w:pPr>
      <w:r>
        <w:rPr>
          <w:rFonts w:ascii="Amiri" w:hAnsi="Amiri" w:eastAsia="Amiri" w:cs="Amiri"/>
          <w:color w:val="111111"/>
          <w:sz w:val="28"/>
          <w:sz w:val="28"/>
          <w:szCs w:val="28"/>
          <w:rtl w:val="true"/>
          <w:lang w:bidi="ar-SA"/>
        </w:rPr>
        <w:t>نماز را باطل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غصبى بودن يا نجس بودن لباس خود شك داشته باشد، چه وظيفه اى براى خواندن نماز با آن لباس دارد؟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جيب كسي شيء غصبي باشد، آيا مي تواند با وجود همان شيء، نماز بخواند؟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باطل نيست</w:t>
      </w:r>
      <w:r>
        <w:rPr>
          <w:rFonts w:eastAsia="Amiri" w:cs="Amiri" w:ascii="Amiri" w:hAnsi="Amiri"/>
          <w:color w:val="111111"/>
          <w:sz w:val="28"/>
          <w:szCs w:val="28"/>
          <w:rtl w:val="true"/>
          <w:lang w:bidi="ar-SA"/>
        </w:rPr>
        <w:t xml:space="preserve">. </w:t>
      </w:r>
      <w:bookmarkStart w:id="290" w:name="pg20273_258650"/>
    </w:p>
    <w:p>
      <w:pPr>
        <w:pStyle w:val="BookText"/>
        <w:rPr/>
      </w:pPr>
      <w:bookmarkEnd w:id="290"/>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نماز، از دهان نمازگزار خون بيايد، آيا نمازش باطل است‌؟</w:t>
      </w:r>
    </w:p>
    <w:p>
      <w:pPr>
        <w:pStyle w:val="BookText"/>
        <w:rPr/>
      </w:pPr>
      <w:r>
        <w:rPr>
          <w:rFonts w:ascii="IRNazanin" w:hAnsi="IRNazanin" w:eastAsia="IRNazanin"/>
          <w:color w:val="111111"/>
          <w:sz w:val="28"/>
          <w:sz w:val="28"/>
          <w:szCs w:val="28"/>
          <w:rtl w:val="true"/>
          <w:lang w:bidi="fa-IR"/>
        </w:rPr>
        <w:t>اگر به ظاهر سرايت كند، بايد نماز را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لباسى كه عرفاً لباس شهرت محسوب مي شود، چه حكمى دارد؟</w:t>
      </w:r>
    </w:p>
    <w:p>
      <w:pPr>
        <w:pStyle w:val="BookText"/>
        <w:rPr/>
      </w:pPr>
      <w:r>
        <w:rPr>
          <w:rFonts w:ascii="Amiri" w:hAnsi="Amiri" w:eastAsia="Amiri" w:cs="Amiri"/>
          <w:color w:val="111111"/>
          <w:sz w:val="28"/>
          <w:sz w:val="28"/>
          <w:szCs w:val="28"/>
          <w:rtl w:val="true"/>
          <w:lang w:bidi="ar-SA"/>
        </w:rPr>
        <w:t>نماز صحيح است، ولى كار حرام است</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2544149_1280447820"/>
      <w:bookmarkStart w:id="292" w:name="_Toc100"/>
      <w:bookmarkEnd w:id="291"/>
      <w:r>
        <w:rPr>
          <w:rtl w:val="true"/>
        </w:rPr>
        <w:t>مكان نمازگزار</w:t>
      </w:r>
      <w:bookmarkEnd w:id="29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منزل كسى كه مى دانيم يا احتمال مى دهيم درآمد او اشكال دارد، مثلاً رباخوار است يا اهل خمس دادن نيست، چه حكمى دارد؟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فرزندان كسى كه درآمد نامشروع دارد يا رباخوار است يا خمس نمى دهد، به ناچار در خانۀ او زندگى مى كنند و همۀ نمازها را نيز نمى توانند در مسجد يا بيرون خانه بخوانند؛ در اين صورت چه وظيفه اى براى نمازهاى خود دارند؟</w:t>
      </w:r>
    </w:p>
    <w:p>
      <w:pPr>
        <w:pStyle w:val="BookText"/>
        <w:rPr/>
      </w:pPr>
      <w:r>
        <w:rPr>
          <w:rFonts w:ascii="Amiri" w:hAnsi="Amiri" w:eastAsia="Amiri" w:cs="Amiri"/>
          <w:color w:val="111111"/>
          <w:sz w:val="28"/>
          <w:sz w:val="28"/>
          <w:szCs w:val="28"/>
          <w:rtl w:val="true"/>
          <w:lang w:bidi="ar-SA"/>
        </w:rPr>
        <w:t>نماز آن ها در آن خانه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نماز در ملكى كه چند نفر در آن شريك هستند، مشروط به اجازه و رضايت همۀ شركاء است‌؟</w:t>
      </w:r>
    </w:p>
    <w:p>
      <w:pPr>
        <w:pStyle w:val="BookText"/>
        <w:rPr/>
      </w:pPr>
      <w:r>
        <w:rPr>
          <w:rFonts w:ascii="IRNazanin" w:hAnsi="IRNazanin" w:eastAsia="IRNazanin"/>
          <w:color w:val="111111"/>
          <w:sz w:val="28"/>
          <w:sz w:val="28"/>
          <w:szCs w:val="28"/>
          <w:rtl w:val="true"/>
          <w:lang w:bidi="fa-IR"/>
        </w:rPr>
        <w:t>تصرّف در آنجا منوط به اجازۀ همه است، ولى اگر يكى از آن ها لجبازى كند و اجازه ندهد، تصرّف براى ديگران جايز است و خوب است از مجتهد جامع الشّرايط اجازه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پولى كه خمس آن را نداده به اضافۀ پول ديگرى كه خمس به آن تعلّق نمى گرفته، خانه اى بخرد، آيا نماز خواندن در آن صحيح است يا خير؟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 او حرام است، ولى نماز باطل نيست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مكان غصبى زندانى شده است، نمازش صحيح است‌؟</w:t>
      </w:r>
    </w:p>
    <w:p>
      <w:pPr>
        <w:pStyle w:val="BookText"/>
        <w:rPr/>
      </w:pPr>
      <w:r>
        <w:rPr>
          <w:rFonts w:ascii="IRNazanin" w:hAnsi="IRNazanin" w:eastAsia="IRNazanin"/>
          <w:color w:val="111111"/>
          <w:sz w:val="28"/>
          <w:sz w:val="28"/>
          <w:szCs w:val="28"/>
          <w:rtl w:val="true"/>
          <w:lang w:bidi="fa-IR"/>
        </w:rPr>
        <w:t>صحيح است، بلكه در مكان غصبى كه مجبور باشد در آنجا بماند،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 ها و اداره ها و پارك هايى كه مكان عمومى است، معمولاً مكانى تحت عنوان نمازخانه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نماز خواندن در اين نمازخانه ها، اجازه يا رضايت كسى لازم است‌؟</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ساختمان ها مربوط به اشخاص بوده و اوّل انقلاب مصادره شده است و اكنون به صورت قانونى، به عنوان مكان عمومى استفاده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نمازخواندن افراد در آن مكان ها اشكال دارد؟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مكان هاى مجهول المالك، يا جاهايى كه بر سر مالكيّت آن اختلافات شديد وجود دارد، چه حكمى دارد؟</w:t>
      </w:r>
    </w:p>
    <w:p>
      <w:pPr>
        <w:pStyle w:val="BookText"/>
        <w:rPr/>
      </w:pPr>
      <w:r>
        <w:rPr>
          <w:rFonts w:ascii="Amiri" w:hAnsi="Amiri" w:eastAsia="Amiri" w:cs="Amiri"/>
          <w:color w:val="111111"/>
          <w:sz w:val="28"/>
          <w:sz w:val="28"/>
          <w:szCs w:val="28"/>
          <w:rtl w:val="true"/>
          <w:lang w:bidi="ar-SA"/>
        </w:rPr>
        <w:t>نماز باطل نيست، ولى براى توقّف، اجازۀ حاكم شرع را مى خواهد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نماز اوّل وقت در مكان مشكوك به غصبى بودن افضل است يا خواندن بعد از وقت فضيلت در مكان غير مشكوك‌؟</w:t>
      </w:r>
    </w:p>
    <w:p>
      <w:pPr>
        <w:pStyle w:val="BookText"/>
        <w:rPr/>
      </w:pPr>
      <w:r>
        <w:rPr>
          <w:rFonts w:ascii="Amiri" w:hAnsi="Amiri" w:eastAsia="Amiri" w:cs="Amiri"/>
          <w:color w:val="111111"/>
          <w:sz w:val="28"/>
          <w:sz w:val="28"/>
          <w:szCs w:val="28"/>
          <w:rtl w:val="true"/>
          <w:lang w:bidi="ar-SA"/>
        </w:rPr>
        <w:t>نماز در وقت فضيلت افضل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مكانى را غصب كرده باشد، نمازخواندن شخص ثالث در آن مكان كه هيچ ربطى به غاصب و مغصب ندارد، چه حكمى دارد؟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باطل نيست، ولى حقّ توقّف ندارد، مگر مضطرّ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جايى ميهمان باشد، حتماً بايد براى نماز از صاحب آن جا اجازه بگيرد؟</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اطراف قبر مطهّر حضرات معصومين چه حكمى دارد؟</w:t>
      </w:r>
    </w:p>
    <w:p>
      <w:pPr>
        <w:pStyle w:val="BookText"/>
        <w:rPr/>
      </w:pPr>
      <w:r>
        <w:rPr>
          <w:rFonts w:ascii="IRNazanin" w:hAnsi="IRNazanin" w:eastAsia="IRNazanin"/>
          <w:color w:val="111111"/>
          <w:sz w:val="28"/>
          <w:sz w:val="28"/>
          <w:szCs w:val="28"/>
          <w:rtl w:val="true"/>
          <w:lang w:bidi="fa-IR"/>
        </w:rPr>
        <w:t>جايز است، ولى نمازخواندن پشت به قبر امام جايز نيست و به طور كلّى انسان بايد رعايت ادب را بكند و جلوتر از قبر پيامبر صلى الله عليه و آله و سلم يا امامعليه السلام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جهت ضرورت مجبور شود در اتومبيل يا اتوبوس و نظاير آن نماز بخواند، بايد از صاحب آن وسيلۀ نقليه اجازه بگيرد؟</w:t>
      </w:r>
    </w:p>
    <w:p>
      <w:pPr>
        <w:pStyle w:val="BookText"/>
        <w:rPr/>
      </w:pPr>
      <w:r>
        <w:rPr>
          <w:rFonts w:ascii="Amiri" w:hAnsi="Amiri" w:eastAsia="Amiri" w:cs="Amiri"/>
          <w:color w:val="111111"/>
          <w:sz w:val="28"/>
          <w:sz w:val="28"/>
          <w:szCs w:val="28"/>
          <w:rtl w:val="true"/>
          <w:lang w:bidi="ar-SA"/>
        </w:rPr>
        <w:t>اجازه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نماز جماعت در جايى كه قبلاً به وسيلۀ مهر يا جانماز توسط ديگرى اشغال شده، بايستد و نماز بخواند، نمازش صحيح است‌؟</w:t>
      </w:r>
    </w:p>
    <w:p>
      <w:pPr>
        <w:pStyle w:val="BookText"/>
        <w:rPr/>
      </w:pPr>
      <w:r>
        <w:rPr>
          <w:rFonts w:ascii="IRNazanin" w:hAnsi="IRNazanin" w:eastAsia="IRNazanin"/>
          <w:color w:val="111111"/>
          <w:sz w:val="28"/>
          <w:sz w:val="28"/>
          <w:szCs w:val="28"/>
          <w:rtl w:val="true"/>
          <w:lang w:bidi="fa-IR"/>
        </w:rPr>
        <w:t>نماز صحيح است، ولى نبايد چنين كارى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خود را با ويلچر يا عصا مى خواند، اگر ويلچر يا عصاى او نجس باشد، نماز او چه حكمى پيدا مى كند؟</w:t>
      </w:r>
    </w:p>
    <w:p>
      <w:pPr>
        <w:pStyle w:val="BookText"/>
        <w:rPr/>
      </w:pPr>
      <w:r>
        <w:rPr>
          <w:rFonts w:ascii="Amiri" w:hAnsi="Amiri" w:eastAsia="Amiri" w:cs="Amiri"/>
          <w:color w:val="111111"/>
          <w:sz w:val="28"/>
          <w:sz w:val="28"/>
          <w:szCs w:val="28"/>
          <w:rtl w:val="true"/>
          <w:lang w:bidi="ar-SA"/>
        </w:rPr>
        <w:t>نماز باطل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عرق جنب از حرام، با مهر نماز برخورد كند، آيا بعداً مى تواند روى آن مهر نماز بخواند يا حتماً بايد آن مهر را آب بكشد؟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خواندن روى آن مهر، جايز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آخر وقت نماز در محلّى كه متعلّق به ديگرى است قرار بگيرد و صاحب آن محل اعلام كند رضايت ندارم در اين مكان نماز خوانده شود و وقت كافى نيز براى تغيير محل نداشته باشد، چه بايد بكند؟</w:t>
      </w:r>
    </w:p>
    <w:p>
      <w:pPr>
        <w:pStyle w:val="BookText"/>
        <w:rPr/>
      </w:pPr>
      <w:r>
        <w:rPr>
          <w:rFonts w:ascii="Amiri" w:hAnsi="Amiri" w:eastAsia="Amiri" w:cs="Amiri"/>
          <w:color w:val="111111"/>
          <w:sz w:val="28"/>
          <w:sz w:val="28"/>
          <w:szCs w:val="28"/>
          <w:rtl w:val="true"/>
          <w:lang w:bidi="ar-SA"/>
        </w:rPr>
        <w:t>نماز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نمازخواندن در محلّى كه در آن موسيقى مطرب، يا رقص و آواز پخش مى شود، چه حكمى دارد؟ اگر كسى در آن مكان نماز بخواند، نمازش باطل است‌؟</w:t>
      </w:r>
    </w:p>
    <w:p>
      <w:pPr>
        <w:pStyle w:val="BookText"/>
        <w:rPr/>
      </w:pPr>
      <w:r>
        <w:rPr>
          <w:rFonts w:ascii="IRNazanin" w:hAnsi="IRNazanin" w:eastAsia="IRNazanin"/>
          <w:color w:val="111111"/>
          <w:sz w:val="28"/>
          <w:sz w:val="28"/>
          <w:szCs w:val="28"/>
          <w:rtl w:val="true"/>
          <w:lang w:bidi="fa-IR"/>
        </w:rPr>
        <w:t>گناه است، ولى نماز باطل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نمازخواندن بر روى قاليچه ها و موكت هايى كه عكس هايى از زن و مرد در حالت عاشقانه دارد، چه حكمى دارد؟</w:t>
      </w:r>
    </w:p>
    <w:p>
      <w:pPr>
        <w:pStyle w:val="BookText"/>
        <w:rPr/>
      </w:pPr>
      <w:r>
        <w:rPr>
          <w:rFonts w:ascii="IRNazanin" w:hAnsi="IRNazanin" w:eastAsia="IRNazanin"/>
          <w:color w:val="111111"/>
          <w:sz w:val="28"/>
          <w:sz w:val="28"/>
          <w:szCs w:val="28"/>
          <w:rtl w:val="true"/>
          <w:lang w:bidi="fa-IR"/>
        </w:rPr>
        <w:t>گناه است، ولى نماز باطل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ايستادن بر فرش غصبى كه روى زمين مباحى انداخته شده است، به صحّت نماز ضرر مى زند؟</w:t>
      </w:r>
    </w:p>
    <w:p>
      <w:pPr>
        <w:pStyle w:val="BookText"/>
        <w:rPr/>
      </w:pPr>
      <w:r>
        <w:rPr>
          <w:rFonts w:ascii="IRNazanin" w:hAnsi="IRNazanin" w:eastAsia="IRNazanin"/>
          <w:color w:val="111111"/>
          <w:sz w:val="28"/>
          <w:sz w:val="28"/>
          <w:szCs w:val="28"/>
          <w:rtl w:val="true"/>
          <w:lang w:bidi="fa-IR"/>
        </w:rPr>
        <w:t>بايد مكان نمازگزار مباح باشد و روى فرش غصبى و مانند اين ها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جماعت، يك مرد در وسط نماز رسيده باشد و در صف پشت سر خانم ها بايستد و اقتدا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او به صف مردان، از طريق صف خانم 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فتواى حضرتعالى در مورد صحّت يا ابطال نماز آن مرد و آن خانم ها چيست‌؟</w:t>
      </w:r>
    </w:p>
    <w:p>
      <w:pPr>
        <w:pStyle w:val="BookText"/>
        <w:rPr/>
      </w:pPr>
      <w:r>
        <w:rPr>
          <w:rFonts w:ascii="Amiri" w:hAnsi="Amiri" w:eastAsia="Amiri" w:cs="Amiri"/>
          <w:color w:val="111111"/>
          <w:sz w:val="28"/>
          <w:sz w:val="28"/>
          <w:szCs w:val="28"/>
          <w:rtl w:val="true"/>
          <w:lang w:bidi="ar-SA"/>
        </w:rPr>
        <w:t>نماز باطل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نمازخواندن در حالت اختيار يا اضطرار، در محلِّ متحرّك مثل ماشين و قطار چه حكمى دارد؟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حالت اختيار جايز نيست</w:t>
      </w:r>
      <w:r>
        <w:rPr>
          <w:rFonts w:eastAsia="Amiri" w:cs="Amiri" w:ascii="Amiri" w:hAnsi="Amiri"/>
          <w:color w:val="111111"/>
          <w:sz w:val="28"/>
          <w:szCs w:val="28"/>
          <w:rtl w:val="true"/>
          <w:lang w:bidi="ar-SA"/>
        </w:rPr>
        <w:t xml:space="preserve">. </w:t>
      </w:r>
      <w:bookmarkStart w:id="293" w:name="pg20273_258654"/>
    </w:p>
    <w:p>
      <w:pPr>
        <w:pStyle w:val="BookText"/>
        <w:rPr/>
      </w:pPr>
      <w:bookmarkEnd w:id="293"/>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از روزنامه اى كه اسم خدا و اسامى ائمّه در آن وجود دارد، به عنوان زير انداز استفاده شود، آيا نماز اشكال دارد؟</w:t>
      </w:r>
    </w:p>
    <w:p>
      <w:pPr>
        <w:pStyle w:val="BookText"/>
        <w:rPr/>
      </w:pPr>
      <w:r>
        <w:rPr>
          <w:rFonts w:ascii="Amiri" w:hAnsi="Amiri" w:eastAsia="Amiri" w:cs="Amiri"/>
          <w:color w:val="111111"/>
          <w:sz w:val="28"/>
          <w:sz w:val="28"/>
          <w:szCs w:val="28"/>
          <w:rtl w:val="true"/>
          <w:lang w:bidi="ar-SA"/>
        </w:rPr>
        <w:t>حرام است، ولى نماز باطل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سجّاده يا پارچه اى روى زمين نجس بيندازيم و نماز بخوانيم، آيا نماز صحيح است‌؟</w:t>
      </w:r>
    </w:p>
    <w:p>
      <w:pPr>
        <w:pStyle w:val="BookText"/>
        <w:rPr/>
      </w:pPr>
      <w:r>
        <w:rPr>
          <w:rFonts w:ascii="IRNazanin" w:hAnsi="IRNazanin" w:eastAsia="IRNazanin"/>
          <w:color w:val="111111"/>
          <w:sz w:val="28"/>
          <w:sz w:val="28"/>
          <w:szCs w:val="28"/>
          <w:rtl w:val="true"/>
          <w:lang w:bidi="fa-IR"/>
        </w:rPr>
        <w:t>صحيح است، بلكه روى آن هم اگر نجس باشد، صحيح است؛ ولى مُهر بايد پاك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در منزل بخواهند نماز جماعت بخوانند، آيا وجود پرده يا فاصلۀ خاصّى لازم است يا مى توانند به صورت معمولى مانند جماعت بايستند؟</w:t>
      </w:r>
    </w:p>
    <w:p>
      <w:pPr>
        <w:pStyle w:val="BookText"/>
        <w:rPr/>
      </w:pPr>
      <w:r>
        <w:rPr>
          <w:rFonts w:ascii="IRNazanin" w:hAnsi="IRNazanin" w:eastAsia="IRNazanin"/>
          <w:color w:val="111111"/>
          <w:sz w:val="28"/>
          <w:sz w:val="28"/>
          <w:szCs w:val="28"/>
          <w:rtl w:val="true"/>
          <w:lang w:bidi="fa-IR"/>
        </w:rPr>
        <w:t>لازم نيست و همچنين زن و مرد گرچه نامحرم هم باشند</w:t>
      </w:r>
      <w:r>
        <w:rPr>
          <w:rFonts w:eastAsia="IRNazanin" w:cs="IRNazanin"/>
          <w:color w:val="111111"/>
          <w:sz w:val="28"/>
          <w:szCs w:val="28"/>
          <w:rtl w:val="true"/>
          <w:lang w:bidi="fa-IR"/>
        </w:rPr>
        <w:t>.</w:t>
      </w:r>
    </w:p>
    <w:p>
      <w:pPr>
        <w:pStyle w:val="Heading3"/>
        <w:numPr>
          <w:ilvl w:val="2"/>
          <w:numId w:val="1"/>
        </w:numPr>
        <w:rPr/>
      </w:pPr>
      <w:bookmarkStart w:id="294" w:name="__RefHeading___Toc12544151_1280447820"/>
      <w:bookmarkStart w:id="295" w:name="_Toc101"/>
      <w:bookmarkEnd w:id="294"/>
      <w:r>
        <w:rPr>
          <w:rtl w:val="true"/>
        </w:rPr>
        <w:t>اذان و اقامه</w:t>
      </w:r>
      <w:bookmarkEnd w:id="29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گفتن اذان و اقامه، در نمازهاى مستحبّ يا در غير نماز، مستحب است‌؟</w:t>
      </w:r>
    </w:p>
    <w:p>
      <w:pPr>
        <w:pStyle w:val="BookText"/>
        <w:rPr/>
      </w:pPr>
      <w:r>
        <w:rPr>
          <w:rFonts w:ascii="IRNazanin" w:hAnsi="IRNazanin" w:eastAsia="IRNazanin"/>
          <w:color w:val="111111"/>
          <w:sz w:val="28"/>
          <w:sz w:val="28"/>
          <w:szCs w:val="28"/>
          <w:rtl w:val="true"/>
          <w:lang w:bidi="fa-IR"/>
        </w:rPr>
        <w:t>اذان و اقامه فقط مربوط به نمازهاى واجب است، بلى در بعضى موارد نظير گرفتارى ها و در گوش بچّه، اذان گفتن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اذان اعلامى يكى از شعارهاى بزرگ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استحباب اذان و اقامه، آيا مى توان بعضى از جملات آن را كمتر يا بيشتر از آن چيزى كه معيّن شده است، تكرار كرد؟</w:t>
      </w:r>
    </w:p>
    <w:p>
      <w:pPr>
        <w:pStyle w:val="BookText"/>
        <w:rPr/>
      </w:pPr>
      <w:r>
        <w:rPr>
          <w:rFonts w:ascii="IRNazanin" w:hAnsi="IRNazanin" w:eastAsia="IRNazanin"/>
          <w:color w:val="111111"/>
          <w:sz w:val="28"/>
          <w:sz w:val="28"/>
          <w:szCs w:val="28"/>
          <w:rtl w:val="true"/>
          <w:lang w:bidi="fa-IR"/>
        </w:rPr>
        <w:t>بايد طبق آنچه در رسالۀ عمليّه هست،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مقدّمۀ گفتن اقامه و شرط استحباب آن، اين است كه قبل از آن، اذان گفته باشيم، يا اقامه بدون اذان هم صحيح است‌؟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اذان اعلام وقت نماز، با اذانى كه براى نماز گفته مى شود، تفاوت دارد؟ به عبارت ديگر دو اذان مستحب براى يك نماز داريم‌؟</w:t>
      </w:r>
    </w:p>
    <w:p>
      <w:pPr>
        <w:pStyle w:val="BookText"/>
        <w:rPr/>
      </w:pPr>
      <w:r>
        <w:rPr>
          <w:rFonts w:ascii="IRNazanin" w:hAnsi="IRNazanin" w:eastAsia="IRNazanin"/>
          <w:color w:val="111111"/>
          <w:sz w:val="28"/>
          <w:sz w:val="28"/>
          <w:szCs w:val="28"/>
          <w:rtl w:val="true"/>
          <w:lang w:bidi="fa-IR"/>
        </w:rPr>
        <w:t>اذان اعلامى ربطى به اذان نماز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نمازجماعت بدون خواندن اذان و اقامه برگزار شود، چه حكمى دارد؟</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اذان و اقامه جابه جا گفته شود، چه حكمى دارد؟</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شنيدن اذانى كه بچۀ نابالغ براى نماز مى گويد، كافى است‌؟</w:t>
      </w:r>
    </w:p>
    <w:p>
      <w:pPr>
        <w:pStyle w:val="BookText"/>
        <w:rPr/>
      </w:pPr>
      <w:r>
        <w:rPr>
          <w:rFonts w:ascii="Amiri" w:hAnsi="Amiri" w:eastAsia="Amiri" w:cs="Amiri"/>
          <w:color w:val="111111"/>
          <w:sz w:val="28"/>
          <w:sz w:val="28"/>
          <w:szCs w:val="28"/>
          <w:rtl w:val="true"/>
          <w:lang w:bidi="ar-SA"/>
        </w:rPr>
        <w:t>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صوت هايى غير از اذان، از قبيل مدّاحى و سخنرانى از بلندگوى مساجد، چه حكمى دارد؟</w:t>
      </w:r>
    </w:p>
    <w:p>
      <w:pPr>
        <w:pStyle w:val="BookText"/>
        <w:rPr/>
      </w:pPr>
      <w:r>
        <w:rPr>
          <w:rFonts w:ascii="Amiri" w:hAnsi="Amiri" w:eastAsia="Amiri" w:cs="Amiri"/>
          <w:color w:val="111111"/>
          <w:sz w:val="28"/>
          <w:sz w:val="28"/>
          <w:szCs w:val="28"/>
          <w:rtl w:val="true"/>
          <w:lang w:bidi="ar-SA"/>
        </w:rPr>
        <w:t>فقط براى اذان اشكال ندارد، ولى غير از اذان بايد مزاحمت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شنيدن اذان از نزديك يا حتّى از راديو، تلويزيون، بلندگوى عمومى و نظاير آن، كفايت از اذان نماز مى كند؟</w:t>
      </w:r>
    </w:p>
    <w:p>
      <w:pPr>
        <w:pStyle w:val="BookText"/>
        <w:rPr/>
      </w:pPr>
      <w:r>
        <w:rPr>
          <w:rFonts w:ascii="Amiri" w:hAnsi="Amiri" w:eastAsia="Amiri" w:cs="Amiri"/>
          <w:color w:val="111111"/>
          <w:sz w:val="28"/>
          <w:sz w:val="28"/>
          <w:szCs w:val="28"/>
          <w:rtl w:val="true"/>
          <w:lang w:bidi="ar-SA"/>
        </w:rPr>
        <w:t>اذان اعلامى، كفايت از اذان نماز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گفتن دختران در مدارس دخترانه، جهت حضور دانش آموزان در نماز جماعت مدرسه، چه حكمى دارد؟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جايز است، مگر احتمال مفسده اى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جهت برپايى نماز جماعت از طرف امام جماعت اذان و اقامه را مى گويد، در حالى كه بعضى كلمات را غلط مى خواند، آيا اين نوع اذان و اقامه، كفايت مى كند يا نه‌؟</w:t>
      </w:r>
    </w:p>
    <w:p>
      <w:p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ديگران اذان مى گويند و ما در حال گوش دادن آن هستيم، براى اكتفاى به اين اذان، آيا دقّت در صحّت اذان آنان لازم است‌؟</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در بين جملات اذان و اقامه، براى كسى كه اذان مى گويد و كسانى كه مى شنوند، چه حكمى دارد؟</w:t>
      </w:r>
    </w:p>
    <w:p>
      <w:pPr>
        <w:pStyle w:val="BookText"/>
        <w:rPr/>
      </w:pPr>
      <w:r>
        <w:rPr>
          <w:rFonts w:ascii="Amiri" w:hAnsi="Amiri" w:eastAsia="Amiri" w:cs="Amiri"/>
          <w:color w:val="111111"/>
          <w:sz w:val="28"/>
          <w:sz w:val="28"/>
          <w:szCs w:val="28"/>
          <w:rtl w:val="true"/>
          <w:lang w:bidi="ar-SA"/>
        </w:rPr>
        <w:t>اشكال ندارد، ولى خوب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نماز جماعت همين قدر كه مأمومين بدانند اذان گفته شده، كافى است يا بايد همه دقيقاً اذان را بشنوند؟</w:t>
      </w:r>
    </w:p>
    <w:p>
      <w:p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جماعت در نماز جماعت بايد خودش اذان بگويد يا به اذانى كه گفته مى شود گوش دهد؟ يا اگر پيش از آمدن او اذان گفته باشند، كافى است‌؟</w:t>
      </w:r>
    </w:p>
    <w:p>
      <w:pPr>
        <w:pStyle w:val="BookText"/>
        <w:rPr/>
      </w:pPr>
      <w:r>
        <w:rPr>
          <w:rFonts w:ascii="IRNazanin" w:hAnsi="IRNazanin" w:eastAsia="IRNazanin"/>
          <w:color w:val="111111"/>
          <w:sz w:val="28"/>
          <w:sz w:val="28"/>
          <w:szCs w:val="28"/>
          <w:rtl w:val="true"/>
          <w:lang w:bidi="fa-IR"/>
        </w:rPr>
        <w:t>كافى است، حتّى اگر اقامه هم چنين باشد،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اذان نماز پيش از وقت گفته شود و هنگام دخول وقت نماز شروع شود، كافى است‌؟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كافى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مغرب و عشاء يا ظهر و عصر، آيا اذان براى هر دو نماز، مستحب است يا يك اذان براى هر دو كافى است‌؟ اگر بين دو نماز فاصله بيفتد، تفاوتى مى كند؟</w:t>
      </w:r>
    </w:p>
    <w:p>
      <w:pPr>
        <w:pStyle w:val="BookText"/>
        <w:rPr/>
      </w:pPr>
      <w:r>
        <w:rPr>
          <w:rFonts w:ascii="IRNazanin" w:hAnsi="IRNazanin" w:eastAsia="IRNazanin"/>
          <w:color w:val="111111"/>
          <w:sz w:val="28"/>
          <w:sz w:val="28"/>
          <w:szCs w:val="28"/>
          <w:rtl w:val="true"/>
          <w:lang w:bidi="fa-IR"/>
        </w:rPr>
        <w:t>اگر بين دو نماز فاصله نيفتد، يك اذان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بيان مى شود اذان لازم نيست، مثل وقتى كه دو نماز به صورت جمع خوانده شود، اگر كسى اذان بگويد، آيا خلاف شرع است‌؟</w:t>
      </w:r>
    </w:p>
    <w:p>
      <w:pPr>
        <w:pStyle w:val="BookText"/>
        <w:rPr/>
      </w:pPr>
      <w:r>
        <w:rPr>
          <w:rFonts w:ascii="Amiri" w:hAnsi="Amiri" w:eastAsia="Amiri" w:cs="Amiri"/>
          <w:color w:val="111111"/>
          <w:sz w:val="28"/>
          <w:sz w:val="28"/>
          <w:szCs w:val="28"/>
          <w:rtl w:val="true"/>
          <w:lang w:bidi="ar-SA"/>
        </w:rPr>
        <w:t>خلاف شرع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اذان و اقامه به هر دليل اشكال پيدا كند يا باطل شود، آيا فقط ثواب استحباب آن را از بين مى برد يا در صحّت نماز نيز مؤثّر است‌؟</w:t>
      </w:r>
    </w:p>
    <w:p>
      <w:pPr>
        <w:pStyle w:val="BookText"/>
        <w:rPr/>
      </w:pPr>
      <w:r>
        <w:rPr>
          <w:rFonts w:ascii="IRNazanin" w:hAnsi="IRNazanin" w:eastAsia="IRNazanin"/>
          <w:color w:val="111111"/>
          <w:sz w:val="28"/>
          <w:sz w:val="28"/>
          <w:szCs w:val="28"/>
          <w:rtl w:val="true"/>
          <w:lang w:bidi="fa-IR"/>
        </w:rPr>
        <w:t>ثواب دارد، ولى مستحبّ است دوباره اذان و اقامه بگويد و در هر صورت، نماز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حين اذان يا اقامه شك كند كه مثلاً جملۀ قبل را گفته است يا نه، چه وظيفه اى دارد؟</w:t>
      </w:r>
    </w:p>
    <w:p>
      <w:pPr>
        <w:pStyle w:val="BookText"/>
        <w:rPr/>
      </w:pPr>
      <w:r>
        <w:rPr>
          <w:rFonts w:ascii="Amiri" w:hAnsi="Amiri" w:eastAsia="Amiri" w:cs="Amiri"/>
          <w:color w:val="111111"/>
          <w:sz w:val="28"/>
          <w:sz w:val="28"/>
          <w:szCs w:val="28"/>
          <w:rtl w:val="true"/>
          <w:lang w:bidi="ar-SA"/>
        </w:rPr>
        <w:t>شكّ او اعتبار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اذان و اقامه براى مردان يا زنان فرقى با هم مى كند؟</w:t>
      </w:r>
    </w:p>
    <w:p>
      <w:pPr>
        <w:pStyle w:val="BookText"/>
        <w:rPr/>
      </w:pPr>
      <w:r>
        <w:rPr>
          <w:rFonts w:ascii="IRNazanin" w:hAnsi="IRNazanin" w:eastAsia="IRNazanin"/>
          <w:color w:val="111111"/>
          <w:sz w:val="28"/>
          <w:sz w:val="28"/>
          <w:szCs w:val="28"/>
          <w:rtl w:val="true"/>
          <w:lang w:bidi="fa-IR"/>
        </w:rPr>
        <w:t>فرقى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جايى كه چند نفر نماز فرادا مى خوانند، يكى از آن ها بلندتر اذان و اقامه بگويد و انسان مقدارى از آن را بشنود، آيا كفايت از اذان و اقامه مى كند؟</w:t>
      </w:r>
    </w:p>
    <w:p>
      <w:pPr>
        <w:pStyle w:val="BookText"/>
        <w:rPr/>
      </w:pPr>
      <w:r>
        <w:rPr>
          <w:rFonts w:ascii="Amiri" w:hAnsi="Amiri" w:eastAsia="Amiri" w:cs="Amiri"/>
          <w:color w:val="111111"/>
          <w:sz w:val="28"/>
          <w:sz w:val="28"/>
          <w:szCs w:val="28"/>
          <w:rtl w:val="true"/>
          <w:lang w:bidi="ar-SA"/>
        </w:rPr>
        <w:t>كفايت نمى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شنيدن تمام اذان يا اقامه براى نماز جماعت لازم است، يا شنيدن قسمتى از آن نيز كفايت مى كند؟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نماز جماعت، شنيدن اذان و اقامه لازم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اذان و اقامۀ شخص ديگرى را مى شنود، بايد اذان و اقامۀ خود را ترك كند يا بايد اذان و اقامه را خود بگويد؟</w:t>
      </w:r>
    </w:p>
    <w:p>
      <w:pPr>
        <w:pStyle w:val="BookText"/>
        <w:rPr/>
      </w:pPr>
      <w:r>
        <w:rPr>
          <w:rFonts w:ascii="IRNazanin" w:hAnsi="IRNazanin" w:eastAsia="IRNazanin"/>
          <w:color w:val="111111"/>
          <w:sz w:val="28"/>
          <w:sz w:val="28"/>
          <w:szCs w:val="28"/>
          <w:rtl w:val="true"/>
          <w:lang w:bidi="fa-IR"/>
        </w:rPr>
        <w:t>بگويد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گفتن اقامه در حالت نشسته كه پس از آن براى تكبيرة الاحرام بلند شود يا در حال حركت به طرف محلِّ نماز، به صورتى كه وقتى به جانماز خود مى رسد، بايستد و تكبير بگويد، كفايت مى كند؟</w:t>
      </w:r>
    </w:p>
    <w:p>
      <w:pPr>
        <w:pStyle w:val="BookText"/>
        <w:rPr/>
      </w:pPr>
      <w:r>
        <w:rPr>
          <w:rFonts w:ascii="Amiri" w:hAnsi="Amiri" w:eastAsia="Amiri" w:cs="Amiri"/>
          <w:color w:val="111111"/>
          <w:sz w:val="28"/>
          <w:sz w:val="28"/>
          <w:szCs w:val="28"/>
          <w:rtl w:val="true"/>
          <w:lang w:bidi="ar-SA"/>
        </w:rPr>
        <w:t>هر دو صورت جايز است، ولى خلاف ادب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پس از اتمام اقامه و قبل از شروع نماز حرفى بزند، آيا لازم است دوباره اقامه را بگويد؟</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وقتى به مسجد مى رسد، نماز جماعت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صفوف نماز جماعت، خصوصاً صف اوّل هنوز به هم نخورده باشد، آيا بايد اذان و اقامه بگويد؟</w:t>
      </w:r>
    </w:p>
    <w:p>
      <w:pPr>
        <w:pStyle w:val="BookText"/>
        <w:rPr/>
      </w:pPr>
      <w:r>
        <w:rPr>
          <w:rFonts w:ascii="IRNazanin" w:hAnsi="IRNazanin" w:eastAsia="IRNazanin"/>
          <w:color w:val="111111"/>
          <w:sz w:val="28"/>
          <w:sz w:val="28"/>
          <w:szCs w:val="28"/>
          <w:rtl w:val="true"/>
          <w:lang w:bidi="fa-IR"/>
        </w:rPr>
        <w:t>به طور كلّى اگر جماعت به هم نخورده باشد، اذان و اقامه از او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شخص داخل صفوف قرار گيرد يا بيرون از صف ها بايستد، در لزوم گفتن يا نگفتن اذان تأثيرى دارد؟</w:t>
      </w:r>
    </w:p>
    <w:p>
      <w:pPr>
        <w:pStyle w:val="BookText"/>
        <w:rPr/>
      </w:pPr>
      <w:r>
        <w:rPr>
          <w:rFonts w:ascii="IRNazanin" w:hAnsi="IRNazanin" w:eastAsia="IRNazanin"/>
          <w:color w:val="111111"/>
          <w:sz w:val="28"/>
          <w:sz w:val="28"/>
          <w:szCs w:val="28"/>
          <w:rtl w:val="true"/>
          <w:lang w:bidi="fa-IR"/>
        </w:rPr>
        <w:t>فرقى ندارد، ولى براى نگفتن اذان و اقامه، بايد محلّ ايستادن او با محلّ نماز جماعت، مجلس واحد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علّتى نمازش باطل شده و مى خواهد آن را اعاده كند، آيا بهتر است براى آن دوباره اذان و اقامه بگويد؟ يا همان اذان و اقامۀ نماز باطل كفايت مى كند؟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اعاده كند،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اذان و اقامه را بگويد و كارى براى او پيش آيد و مثلاً نيم ساعت يا يك ساعت مشغول آن كار شود، بعد كه مى خواهد نماز بخواند، همان اذان و اقامه كافى است يا بايد اعاده كند؟</w:t>
      </w:r>
    </w:p>
    <w:p>
      <w:pPr>
        <w:pStyle w:val="BookText"/>
        <w:rPr/>
      </w:pPr>
      <w:r>
        <w:rPr>
          <w:rFonts w:ascii="Amiri" w:hAnsi="Amiri" w:eastAsia="Amiri" w:cs="Amiri"/>
          <w:color w:val="111111"/>
          <w:sz w:val="28"/>
          <w:sz w:val="28"/>
          <w:szCs w:val="28"/>
          <w:rtl w:val="true"/>
          <w:lang w:bidi="ar-SA"/>
        </w:rPr>
        <w:t>كافى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نماز ظهر اذان نگفته و با اقامه نماز خود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نماز عصر مى تواند اذان و اقامه هر دو را بگويد؟</w:t>
      </w:r>
    </w:p>
    <w:p>
      <w:pPr>
        <w:pStyle w:val="BookText"/>
        <w:rPr/>
      </w:pPr>
      <w:r>
        <w:rPr>
          <w:rFonts w:ascii="Amiri" w:hAnsi="Amiri" w:eastAsia="Amiri" w:cs="Amiri"/>
          <w:color w:val="111111"/>
          <w:sz w:val="28"/>
          <w:sz w:val="28"/>
          <w:szCs w:val="28"/>
          <w:rtl w:val="true"/>
          <w:lang w:bidi="ar-SA"/>
        </w:rPr>
        <w:t>خيلى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يا اقامه، در هنگام شهادت ثالثه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عبارت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عَلِيّاً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عَلِيّاً حُجّةُ‌الله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عَلِيّاً أميرَالمُؤمِنينَ حُجَّةُ‌الله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عبارت ديگرى‌؟</w:t>
      </w:r>
    </w:p>
    <w:p>
      <w:pPr>
        <w:pStyle w:val="BookText"/>
        <w:rPr/>
      </w:pPr>
      <w:r>
        <w:rPr>
          <w:rFonts w:ascii="Amiri" w:hAnsi="Amiri" w:eastAsia="Amiri" w:cs="Amiri"/>
          <w:color w:val="111111"/>
          <w:sz w:val="28"/>
          <w:sz w:val="28"/>
          <w:szCs w:val="28"/>
          <w:rtl w:val="true"/>
          <w:lang w:bidi="ar-SA"/>
        </w:rPr>
        <w:t>هر كدام از اين ها و مانند آن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به ولايت اميرالمؤمنينعليه السلام، آيا مى توان شهادت ديگرى اضافه كرد؟ مثلاً شهادت به عصمت حضرت زهراسلام الله عليها؟ همان گونه كه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ثالثه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فَاطِمَة الزَّهراء عِصمَةُ اللهِ الكُبري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بايد طبق رساله ها عمل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كردن جملاتى در اذان نظير صفاتى كه دنبال نام پيامبر صلى الله عليه و آله و سلم يا اميرالمؤمنينعليه السلام آورده مى شود، اشكال دارد؟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 xml:space="preserve">. </w:t>
      </w:r>
      <w:bookmarkStart w:id="296" w:name="pg20273_258660"/>
    </w:p>
    <w:p>
      <w:pPr>
        <w:pStyle w:val="Heading3"/>
        <w:numPr>
          <w:ilvl w:val="2"/>
          <w:numId w:val="1"/>
        </w:numPr>
        <w:rPr/>
      </w:pPr>
      <w:bookmarkStart w:id="297" w:name="__RefHeading___Toc12544153_1280447820"/>
      <w:bookmarkStart w:id="298" w:name="_Toc102"/>
      <w:bookmarkEnd w:id="296"/>
      <w:bookmarkEnd w:id="297"/>
      <w:r>
        <w:rPr>
          <w:rtl w:val="true"/>
        </w:rPr>
        <w:t>واجبات نماز</w:t>
      </w:r>
      <w:bookmarkEnd w:id="298"/>
    </w:p>
    <w:p>
      <w:pPr>
        <w:pStyle w:val="Heading4"/>
        <w:numPr>
          <w:ilvl w:val="3"/>
          <w:numId w:val="1"/>
        </w:numPr>
        <w:rPr/>
      </w:pPr>
      <w:bookmarkStart w:id="299" w:name="__RefHeading___Toc12544155_1280447820"/>
      <w:bookmarkStart w:id="300" w:name="_Toc103"/>
      <w:bookmarkEnd w:id="299"/>
      <w:r>
        <w:rPr>
          <w:rtl w:val="true"/>
        </w:rPr>
        <w:t>نيّت</w:t>
      </w:r>
      <w:bookmarkEnd w:id="30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موقع مغرب بداند كه مى خواهد نماز مغرب بخواند، ولى اشتباهاً در ذهنش بگذرد يا بگويد كه چهار ركعت نماز ظهر مى خوانم و تكبير بگويد، آيا نماز او صحيح است يا بايد مجدّداً نيّت كند و تكبير بگويد؟</w:t>
      </w:r>
    </w:p>
    <w:p>
      <w:p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نيّت خود را براى خداى سبحان خالص كرد؟</w:t>
      </w:r>
    </w:p>
    <w:p>
      <w:pPr>
        <w:pStyle w:val="BookText"/>
        <w:rPr/>
      </w:pPr>
      <w:r>
        <w:rPr>
          <w:rFonts w:ascii="IRNazanin" w:hAnsi="IRNazanin" w:eastAsia="IRNazanin"/>
          <w:color w:val="111111"/>
          <w:sz w:val="28"/>
          <w:sz w:val="28"/>
          <w:szCs w:val="28"/>
          <w:rtl w:val="true"/>
          <w:lang w:bidi="fa-IR"/>
        </w:rPr>
        <w:t>اگر عبادت را براى خدا به جاى آورد، مرتبۀ اوّل خلوص را به دست آورده است و مراتب ديگر، احتياج به مجاهدت هاى دينى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نيّت نماز و ساير اعمال لفظ قربة الى الله كه به زبان آيد يا قلباً به آن توجّه شود لازم است يا نيّت لازم نيست‌؟</w:t>
      </w:r>
    </w:p>
    <w:p>
      <w:pPr>
        <w:pStyle w:val="BookText"/>
        <w:rPr/>
      </w:pPr>
      <w:r>
        <w:rPr>
          <w:rFonts w:ascii="IRNazanin" w:hAnsi="IRNazanin" w:eastAsia="IRNazanin"/>
          <w:color w:val="111111"/>
          <w:sz w:val="28"/>
          <w:sz w:val="28"/>
          <w:szCs w:val="28"/>
          <w:rtl w:val="true"/>
          <w:lang w:bidi="fa-IR"/>
        </w:rPr>
        <w:t>همين مقدار كه توجّه به انجام عمل براى رضاى خدا دارد، براى نيّت كافى است و نيّت زبانى يا از قلب گذراندن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در محيطى نماز بخواند كه زياد امكان ريا وجود دارد، چه بايد بكند؟ آيا بايد محلّ نماز خود را تغيير دهد؟</w:t>
      </w:r>
    </w:p>
    <w:p>
      <w:pPr>
        <w:pStyle w:val="BookText"/>
        <w:rPr/>
      </w:pPr>
      <w:r>
        <w:rPr>
          <w:rFonts w:ascii="Amiri" w:hAnsi="Amiri" w:eastAsia="Amiri" w:cs="Amiri"/>
          <w:color w:val="111111"/>
          <w:sz w:val="28"/>
          <w:sz w:val="28"/>
          <w:szCs w:val="28"/>
          <w:rtl w:val="true"/>
          <w:lang w:bidi="ar-SA"/>
        </w:rPr>
        <w:t>لازم نيست محل را ترك كند و همين مقدار كه براى خداوند اعمال را به جا بياورد،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وقتى در خانه و تنها نماز مى خواند،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نمازش طول مى كشد، ولى متعارف مردم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است، مى تواند به همان صورت كه در منزل نماز مى خواند در مسجد و اجتماع يا جماعت هم بخواند؟ آيا اين كار ريا محسوب مى شود؟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ريا نيست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نماز به نيّت آموزش كسى كه حمد و سوره اش را غلط مى خواند، حمد و سورۀ خود را بلند بخواند، آيا نمازش صحيح است‌؟</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نيّت نماز در حين نماز، از نماز واجب به نافله، چه حكمى دارد؟</w:t>
      </w:r>
    </w:p>
    <w:p>
      <w:pPr>
        <w:pStyle w:val="BookText"/>
        <w:rPr/>
      </w:pPr>
      <w:r>
        <w:rPr>
          <w:rFonts w:ascii="IRNazanin" w:hAnsi="IRNazanin" w:eastAsia="IRNazanin"/>
          <w:color w:val="111111"/>
          <w:sz w:val="28"/>
          <w:sz w:val="28"/>
          <w:szCs w:val="28"/>
          <w:rtl w:val="true"/>
          <w:lang w:bidi="fa-IR"/>
        </w:rPr>
        <w:t>جايز نيست، مگر داعى عقلايى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نيّت نماز، در حين نماز، از نماز قضا به نماز قضاى ديگر، مثلاً قضاى صبح به قضاى نماز مغرب، چه حكمى دارد؟</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نيّت نماز، در حين نماز، از واجب به واجب ديگر يا از نافله به واجب، چه حكمى دارد؟</w:t>
      </w:r>
    </w:p>
    <w:p>
      <w:pPr>
        <w:pStyle w:val="BookText"/>
        <w:rPr/>
      </w:pPr>
      <w:r>
        <w:rPr>
          <w:rFonts w:ascii="IRNazanin" w:hAnsi="IRNazanin" w:eastAsia="IRNazanin"/>
          <w:color w:val="111111"/>
          <w:sz w:val="28"/>
          <w:sz w:val="28"/>
          <w:szCs w:val="28"/>
          <w:rtl w:val="true"/>
          <w:lang w:bidi="fa-IR"/>
        </w:rPr>
        <w:t>جايز نيست، ولى اگر در نماز واجب، اشتباهاً نيّت نماز بعدى كند و بعد يادش بيايد، مى تواند به نماز قبلى عدول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عدول از نافله به نافلۀ ديگر چيست‌؟</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از نماز مغرب به نماز عشاء عدول كند و پس از خواندن قسمتى از نماز به نيّت نماز عشاء، يقين كند كه نماز مغرب را نخوانده بوده و نيّت را به نماز مغرب برگرداند، نماز او چه حكمى دارد؟</w:t>
      </w:r>
    </w:p>
    <w:p>
      <w:pPr>
        <w:pStyle w:val="BookText"/>
        <w:rPr/>
      </w:pP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نماز دچار عجب و ريا شود، آيا نماز او صحيح است‌؟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نماز، ديگران متوجّه نمازگزار شوند و اين امر، موجب خوشحالى درونى نمازگزار گردد، آيا نماز او صحيح است‌؟</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كسى حين نماز، بين ادامۀ نماز يا قطع آن ترديد كند، آيا نمازش باطل مى شود؟</w:t>
      </w:r>
    </w:p>
    <w:p>
      <w:pPr>
        <w:pStyle w:val="BookText"/>
        <w:rPr/>
      </w:pPr>
      <w:r>
        <w:rPr>
          <w:rFonts w:ascii="Amiri" w:hAnsi="Amiri" w:eastAsia="Amiri" w:cs="Amiri"/>
          <w:color w:val="111111"/>
          <w:sz w:val="28"/>
          <w:sz w:val="28"/>
          <w:szCs w:val="28"/>
          <w:rtl w:val="true"/>
          <w:lang w:bidi="ar-SA"/>
        </w:rPr>
        <w:t>باطل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يك لحظه شك كند كه چه نمازى مى خواند و پس از آن يادش بيايد، آيا نماز صحيح است‌؟</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نمازگزارى كه در وقت وسعت، نيّت ما فى الذّمّه مى كند، آيا نمازش صحيح است‌؟</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معمولاً پس از زيارت امام زادگان خوانده مى شود، بايد با چه نيّتى باشد؟</w:t>
      </w:r>
    </w:p>
    <w:p>
      <w:pPr>
        <w:pStyle w:val="BookText"/>
        <w:rPr/>
      </w:pPr>
      <w:r>
        <w:rPr>
          <w:rFonts w:ascii="Amiri" w:hAnsi="Amiri" w:eastAsia="Amiri" w:cs="Amiri"/>
          <w:color w:val="111111"/>
          <w:sz w:val="28"/>
          <w:sz w:val="28"/>
          <w:szCs w:val="28"/>
          <w:rtl w:val="true"/>
          <w:lang w:bidi="ar-SA"/>
        </w:rPr>
        <w:t>نماز هديه براى آن امام يا امامزاده است، بلكه اين نماز هديه را سر قبر علماء و مؤمنين و همۀ شيعيان مى توان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نماز اين گونه نيّت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نماز قضا دارم براى خودم و اگر ندارم براى پدرم و اگر ندارد، براى مادرم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است يا خير؟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يا انجام عمل، به خاطر حرف مردم و خرده گيرى آنان، آيا ريا محسوب مى شود و مبطل نماز است‌؟ مثلاً شخصى به خاطر حرف ديگران، روى پاى چپ كه از مستحبّات تشهّد است، ننشيند، يا چون ديگران نماز او را مى بينند، قنوت را انجام دهد و الاّ اگر تنها بود، قنوت نمى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كدام از اين ها ريا نبوده و مبطل عمل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نيّت نماز جماعت، بايد نام امام جماعت ذكر شود؟ آيا بايد حتماً مأموم بداند به چه كسى اقتدا مى كند يا خير؟</w:t>
      </w:r>
    </w:p>
    <w:p>
      <w:pPr>
        <w:pStyle w:val="BookText"/>
        <w:rPr/>
      </w:pPr>
      <w:r>
        <w:rPr>
          <w:rFonts w:ascii="Amiri" w:hAnsi="Amiri" w:eastAsia="Amiri" w:cs="Amiri"/>
          <w:color w:val="111111"/>
          <w:sz w:val="28"/>
          <w:sz w:val="28"/>
          <w:szCs w:val="28"/>
          <w:rtl w:val="true"/>
          <w:lang w:bidi="ar-SA"/>
        </w:rPr>
        <w:t>همين مقدار كه اطمينان داشته باشد امام جماعت عادل است،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عشاء بعد از نيمه شب شرعى، به چه نيّتى بايد خوانده شود؟</w:t>
      </w:r>
    </w:p>
    <w:p>
      <w:pPr>
        <w:pStyle w:val="BookText"/>
        <w:rPr/>
      </w:pPr>
      <w:r>
        <w:rPr>
          <w:rFonts w:ascii="Amiri" w:hAnsi="Amiri" w:eastAsia="Amiri" w:cs="Amiri"/>
          <w:color w:val="111111"/>
          <w:sz w:val="28"/>
          <w:sz w:val="28"/>
          <w:szCs w:val="28"/>
          <w:rtl w:val="true"/>
          <w:lang w:bidi="ar-SA"/>
        </w:rPr>
        <w:t>تا اذان صبح به نيّت ادا خوانده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تكبيرة الاحرام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تكبيرات قبل و بعد از ركوع و سجود، بايد در حال حركت گفته شود يا در حال سكون‌؟</w:t>
      </w:r>
    </w:p>
    <w:p>
      <w:pPr>
        <w:pStyle w:val="BookText"/>
        <w:rPr/>
      </w:pPr>
      <w:r>
        <w:rPr>
          <w:rFonts w:ascii="IRNazanin" w:hAnsi="IRNazanin" w:eastAsia="IRNazanin"/>
          <w:color w:val="111111"/>
          <w:sz w:val="28"/>
          <w:sz w:val="28"/>
          <w:szCs w:val="28"/>
          <w:rtl w:val="true"/>
          <w:lang w:bidi="fa-IR"/>
        </w:rPr>
        <w:t>بهتر است در حال آرامش بگويد؛ ولى اگر در حال حركت به جا آورد، نماز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 الاحرام را بايد بلند گفت يا آهسته‌؟ آيا اين حكم براى مردان و زنان و در نمازهاى مختلف، تفاوتى دارد؟</w:t>
      </w:r>
    </w:p>
    <w:p>
      <w:pPr>
        <w:pStyle w:val="BookText"/>
        <w:rPr/>
      </w:pPr>
      <w:r>
        <w:rPr>
          <w:rFonts w:ascii="IRNazanin" w:hAnsi="IRNazanin" w:eastAsia="IRNazanin"/>
          <w:color w:val="111111"/>
          <w:sz w:val="28"/>
          <w:sz w:val="28"/>
          <w:szCs w:val="28"/>
          <w:rtl w:val="true"/>
          <w:lang w:bidi="fa-IR"/>
        </w:rPr>
        <w:t>تفاوت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جماعت به آخر ركوع امام برسيم، آيا بايد بين تكبيرة الاحرام و ركوع مقدارى فاصله باشد يا براى اينكه به نماز برسيم، مى توانيم فوراً به ركوع برويم‌؟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توانيد فوراً به ركوع برويد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بلندكردن دست ها در موقع تكبيرة الاحرام آيا مُخلِّ سكون لازم در موقع تكبير نيست‌؟</w:t>
      </w:r>
    </w:p>
    <w:p>
      <w:pPr>
        <w:pStyle w:val="BookText"/>
        <w:rPr/>
      </w:pPr>
      <w:r>
        <w:rPr>
          <w:rFonts w:ascii="Amiri" w:hAnsi="Amiri" w:eastAsia="Amiri" w:cs="Amiri"/>
          <w:color w:val="111111"/>
          <w:sz w:val="28"/>
          <w:sz w:val="28"/>
          <w:szCs w:val="28"/>
          <w:rtl w:val="true"/>
          <w:lang w:bidi="ar-SA"/>
        </w:rPr>
        <w:t>مخل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طريقۀ گفتن ذكر تكبيرة الاحرام و هم زمانىِ بلندكردن دست با آن را توضيح فرماييد؟</w:t>
      </w:r>
    </w:p>
    <w:p>
      <w:pPr>
        <w:pStyle w:val="BookText"/>
        <w:rPr/>
      </w:pPr>
      <w:r>
        <w:rPr>
          <w:rFonts w:ascii="Amiri" w:hAnsi="Amiri" w:eastAsia="Amiri" w:cs="Amiri"/>
          <w:color w:val="111111"/>
          <w:sz w:val="28"/>
          <w:sz w:val="28"/>
          <w:szCs w:val="28"/>
          <w:rtl w:val="true"/>
          <w:lang w:bidi="ar-SA"/>
        </w:rPr>
        <w:t>بايد صحيح باشد و به هر ترتيبى باشد،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پس از هر ركن نماز، بايد الله اكبر بگوييم و دست ها را بالا ببريم يا فقط گفتن اذكار وارد شده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p>
    <w:p>
      <w:pPr>
        <w:pStyle w:val="BookText"/>
        <w:rPr/>
      </w:pPr>
      <w:r>
        <w:rPr>
          <w:rFonts w:ascii="Amiri" w:hAnsi="Amiri" w:eastAsia="Amiri" w:cs="Amiri"/>
          <w:color w:val="111111"/>
          <w:sz w:val="28"/>
          <w:sz w:val="28"/>
          <w:szCs w:val="28"/>
          <w:rtl w:val="true"/>
          <w:lang w:bidi="ar-SA"/>
        </w:rPr>
        <w:t>واجب نيست، ولى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مُحْسِنُ قَدْ أَتَاكَ الْمُسِيء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تكبير مى خواند، اگر قسمتى از آن را فراموش كند يا اشتباه بخواند، آيا به نماز او خللى وارد مى شود؟</w:t>
      </w:r>
    </w:p>
    <w:p>
      <w:pPr>
        <w:pStyle w:val="BookText"/>
        <w:rPr/>
      </w:pP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گفتن هفت تكبير در ابتداى نماز، مستحبّ است‌؟</w:t>
      </w:r>
    </w:p>
    <w:p>
      <w:pPr>
        <w:pStyle w:val="BookText"/>
        <w:rPr/>
      </w:pPr>
      <w:r>
        <w:rPr>
          <w:rFonts w:ascii="Amiri" w:hAnsi="Amiri" w:eastAsia="Amiri" w:cs="Amiri"/>
          <w:color w:val="111111"/>
          <w:sz w:val="28"/>
          <w:sz w:val="28"/>
          <w:szCs w:val="28"/>
          <w:rtl w:val="true"/>
          <w:lang w:bidi="ar-SA"/>
        </w:rPr>
        <w:t>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گفتن تكبير و بالاآوردن دست ها تا مقابل گوش ها، آيا لازم است حتماً كف دست رو به قبله باشد؟</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تكبيرة الاحرام در اثر فشار جمعيّت، يا تنه زدن ديگرى، كمى بدن انسان تكان بخورد، آيا تكبير صحيح است يا بايد آن را اعاده كند؟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اتّصال تكبيرة الاحرام به بسم الله سورۀ حمد، اشكال دارد؟</w:t>
      </w:r>
    </w:p>
    <w:p>
      <w:pPr>
        <w:pStyle w:val="BookText"/>
        <w:rPr/>
      </w:pPr>
      <w:r>
        <w:rPr>
          <w:rFonts w:ascii="IRNazanin" w:hAnsi="IRNazanin" w:eastAsia="IRNazanin"/>
          <w:color w:val="111111"/>
          <w:sz w:val="28"/>
          <w:sz w:val="28"/>
          <w:szCs w:val="28"/>
          <w:rtl w:val="true"/>
          <w:lang w:bidi="fa-IR"/>
        </w:rPr>
        <w:t>بهتر است متّصل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نشسته نماز بخواند، آيا بايد حتماً براى تكبيرة الاحرام اوّل نماز بايستد، تكبير بگويد و سپس بنشيند و نماز خود را بخواند؟</w:t>
      </w:r>
    </w:p>
    <w:p>
      <w:pPr>
        <w:pStyle w:val="BookText"/>
        <w:rPr/>
      </w:pPr>
      <w:r>
        <w:rPr>
          <w:rFonts w:ascii="Amiri" w:hAnsi="Amiri" w:eastAsia="Amiri" w:cs="Amiri"/>
          <w:color w:val="111111"/>
          <w:sz w:val="28"/>
          <w:sz w:val="28"/>
          <w:szCs w:val="28"/>
          <w:rtl w:val="true"/>
          <w:lang w:bidi="ar-SA"/>
        </w:rPr>
        <w:t>لازم نيست بايستد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قسمتى از پاى او را در عمل جرّاحى بريده اند و بايد با تكيه بر عصا بايستد، يا كسى كه فقط با پاى مصنوعى مى تواند بايستد، واجب است ايستاده نماز بخواند يا نشسته هم صحيح است‌؟</w:t>
      </w:r>
    </w:p>
    <w:p>
      <w:pPr>
        <w:pStyle w:val="BookText"/>
        <w:rPr/>
      </w:pPr>
      <w:r>
        <w:rPr>
          <w:rFonts w:ascii="IRNazanin" w:hAnsi="IRNazanin" w:eastAsia="IRNazanin"/>
          <w:color w:val="111111"/>
          <w:sz w:val="28"/>
          <w:sz w:val="28"/>
          <w:szCs w:val="28"/>
          <w:rtl w:val="true"/>
          <w:lang w:bidi="fa-IR"/>
        </w:rPr>
        <w:t>اگر بتواند بايستد و مشقّت نداشته باشد، بايستد و الاّ نشسته نماز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طور كامل نمى تواند بايستد و نماز بخواند، ولى مى تواند بر روى زانوهاى خود بايستد، آيا بايد به اين صورت نماز بخواند يا به حالت نشسته‌؟</w:t>
      </w:r>
    </w:p>
    <w:p>
      <w:pPr>
        <w:pStyle w:val="BookText"/>
        <w:rPr/>
      </w:pPr>
      <w:r>
        <w:rPr>
          <w:rFonts w:ascii="Amiri" w:hAnsi="Amiri" w:eastAsia="Amiri" w:cs="Amiri"/>
          <w:color w:val="111111"/>
          <w:sz w:val="28"/>
          <w:sz w:val="28"/>
          <w:szCs w:val="28"/>
          <w:rtl w:val="true"/>
          <w:lang w:bidi="ar-SA"/>
        </w:rPr>
        <w:t>لازم نيست روى زانوهاى خود بايستد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تشخيص داد كه ايستاده نماز خواندن براى فردى مشقّت دارد؟ آيا ملاك ناتوانى كلّى است، يا سخت بودن يا مضربودن يا خوف ضررداشتن‌؟</w:t>
      </w:r>
    </w:p>
    <w:p>
      <w:pPr>
        <w:pStyle w:val="BookText"/>
        <w:rPr/>
      </w:pPr>
      <w:r>
        <w:rPr>
          <w:rFonts w:ascii="IRNazanin" w:hAnsi="IRNazanin" w:eastAsia="IRNazanin"/>
          <w:color w:val="111111"/>
          <w:sz w:val="28"/>
          <w:sz w:val="28"/>
          <w:szCs w:val="28"/>
          <w:rtl w:val="true"/>
          <w:lang w:bidi="fa-IR"/>
        </w:rPr>
        <w:t>مناط نتوانستن به طور متعارف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دربارۀ شيوۀ نمازخواندن روى صندلى، براى كسانى كه قادر به ايستادن هستند، ولى نمى توانند ركوع و سجود را انجام دهند، چيست‌؟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ايستاده نماز بخوانند و ركوع كنند و براى سجده روى صندلى بنشينند و مهر را روى ميز بگذارند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يا سهواً يا جهلاً در نماز، يك پاى انسان از زمين بلند شود و پس از كمى به حالت قبلى برگردد، صدمه اى به صحّت نماز وارد مى شود؟</w:t>
      </w:r>
    </w:p>
    <w:p>
      <w:pPr>
        <w:pStyle w:val="BookText"/>
        <w:rPr/>
      </w:pPr>
      <w:r>
        <w:rPr>
          <w:rFonts w:ascii="IRNazanin" w:hAnsi="IRNazanin" w:eastAsia="IRNazanin"/>
          <w:color w:val="111111"/>
          <w:sz w:val="28"/>
          <w:sz w:val="28"/>
          <w:szCs w:val="28"/>
          <w:rtl w:val="true"/>
          <w:lang w:bidi="fa-IR"/>
        </w:rPr>
        <w:t>ضرر نمى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مى تواند با پاى مصنوعى بايستد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به جاآوردن ركوع ناتوان است، آيا لازم است بايستد و براى ركوع بنشيند؟</w:t>
      </w:r>
    </w:p>
    <w:p>
      <w:pPr>
        <w:pStyle w:val="BookText"/>
        <w:rPr/>
      </w:pPr>
      <w:r>
        <w:rPr>
          <w:rFonts w:ascii="IRNazanin" w:hAnsi="IRNazanin" w:eastAsia="IRNazanin"/>
          <w:color w:val="111111"/>
          <w:sz w:val="28"/>
          <w:sz w:val="28"/>
          <w:szCs w:val="28"/>
          <w:rtl w:val="true"/>
          <w:lang w:bidi="fa-IR"/>
        </w:rPr>
        <w:t>اگر مى تواند، بايد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وظيفۀ وى ايستاده باشد و او چندين سال كاملاً نشسته نماز مى خوانده است، اكنون چه تكليفى دارد؟</w:t>
      </w:r>
    </w:p>
    <w:p>
      <w:pPr>
        <w:pStyle w:val="BookText"/>
        <w:rPr/>
      </w:pPr>
      <w:r>
        <w:rPr>
          <w:rFonts w:ascii="Amiri" w:hAnsi="Amiri" w:eastAsia="Amiri" w:cs="Amiri"/>
          <w:color w:val="111111"/>
          <w:sz w:val="28"/>
          <w:sz w:val="28"/>
          <w:szCs w:val="28"/>
          <w:rtl w:val="true"/>
          <w:lang w:bidi="ar-SA"/>
        </w:rPr>
        <w:t>از اين به بعد بايد ايستاده نماز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كه در ايستادن خوف ضرر براى او وجود دارد، مى تواند نشسته يا اگر نشد خوابيده نماز بخواند؟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كه مجبور است نماز خود را خوابيده بخواند، بايد پاى او را رو به قبله باشد يا سر او؟ ركوع و سجود را چگونه به جا بياورد؟</w:t>
      </w:r>
    </w:p>
    <w:p>
      <w:pPr>
        <w:pStyle w:val="BookText"/>
        <w:rPr/>
      </w:pPr>
      <w:r>
        <w:rPr>
          <w:rFonts w:ascii="Amiri" w:hAnsi="Amiri" w:eastAsia="Amiri" w:cs="Amiri"/>
          <w:color w:val="111111"/>
          <w:sz w:val="28"/>
          <w:sz w:val="28"/>
          <w:szCs w:val="28"/>
          <w:rtl w:val="true"/>
          <w:lang w:bidi="ar-SA"/>
        </w:rPr>
        <w:t>نظير محتضر بخوابد و با ايما و اشاره نماز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اندازۀ يك ركعت قدرت ايستادن ندارد، ولى قسمتى از آن را مى تواند بايستد و مجبور است بقيّه را بنشيند، در اين صورت چگونه بايد نماز بخواند؟</w:t>
      </w:r>
    </w:p>
    <w:p>
      <w:pPr>
        <w:pStyle w:val="BookText"/>
        <w:rPr/>
      </w:pPr>
      <w:r>
        <w:rPr>
          <w:rFonts w:ascii="Amiri" w:hAnsi="Amiri" w:eastAsia="Amiri" w:cs="Amiri"/>
          <w:color w:val="111111"/>
          <w:sz w:val="28"/>
          <w:sz w:val="28"/>
          <w:szCs w:val="28"/>
          <w:rtl w:val="true"/>
          <w:lang w:bidi="ar-SA"/>
        </w:rPr>
        <w:t>هر طور كه مشقّت نداشته باشد،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مسيرى را طى كند، آيا به دليل پيرى و ناتوانى يا ترس از اينكه نتواند به راه خود ادامه دهد، مى تواند نماز را نشسته بخواند؟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مكلّفى كه به علّت ناتوانى، قدرت ايستادن در طول نماز را ندارد، ولى مقدارى از آن را مى تواند ايستاده بخواند، بايد به چه صورتى نماز بخواند؟ نشسته بخواند يا ايستاده يا تركيبى از هر دو؟</w:t>
      </w:r>
    </w:p>
    <w:p>
      <w:pPr>
        <w:pStyle w:val="BookText"/>
        <w:rPr/>
      </w:pPr>
      <w:r>
        <w:rPr>
          <w:rFonts w:ascii="IRNazanin" w:hAnsi="IRNazanin" w:eastAsia="IRNazanin"/>
          <w:color w:val="111111"/>
          <w:sz w:val="28"/>
          <w:sz w:val="28"/>
          <w:szCs w:val="28"/>
          <w:rtl w:val="true"/>
          <w:lang w:bidi="fa-IR"/>
        </w:rPr>
        <w:t>اگر مشقّت نداشته باشد، تركيبى از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ايستادن براى كسى مشقّت دارد، ولى او با تحمّل مشقّت بايستد و نماز بخواند، آيا نماز وى صحيح است‌؟</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نشسته و روى زمين نماز مى خواند، بايد دو زانو باشد يا در شرايط مساوى مى تواند چهار زانو بنشيند و نماز بخواند؟ اگر دو زانو نشستن براى او مشقّت دارد، چطور؟</w:t>
      </w:r>
    </w:p>
    <w:p>
      <w:pPr>
        <w:pStyle w:val="BookText"/>
        <w:rPr/>
      </w:pPr>
      <w:r>
        <w:rPr>
          <w:rFonts w:ascii="Amiri" w:hAnsi="Amiri" w:eastAsia="Amiri" w:cs="Amiri"/>
          <w:color w:val="111111"/>
          <w:sz w:val="28"/>
          <w:sz w:val="28"/>
          <w:szCs w:val="28"/>
          <w:rtl w:val="true"/>
          <w:lang w:bidi="ar-SA"/>
        </w:rPr>
        <w:t>هر طورى بنشيند،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درد پا رنج مى برد و نمى تواند ايستاده نماز بخواند، آيا بايد روى صندلى نماز بخواند يا روى زمين بنشيند؟</w:t>
      </w:r>
    </w:p>
    <w:p>
      <w:pPr>
        <w:pStyle w:val="BookText"/>
        <w:rPr/>
      </w:pPr>
      <w:r>
        <w:rPr>
          <w:rFonts w:ascii="Amiri" w:hAnsi="Amiri" w:eastAsia="Amiri" w:cs="Amiri"/>
          <w:color w:val="111111"/>
          <w:sz w:val="28"/>
          <w:sz w:val="28"/>
          <w:szCs w:val="28"/>
          <w:rtl w:val="true"/>
          <w:lang w:bidi="ar-SA"/>
        </w:rPr>
        <w:t>هر كدام براى او آسان است، عمل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نشسته نماز مى خواند، آيا لازم است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بگويد؟</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تنگى وقت، كسى مى تواند براى درك تمام نماز در وقت، نماز را به صورت نشسته بخواند؟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 xml:space="preserve">. </w:t>
      </w:r>
      <w:bookmarkStart w:id="301" w:name="pg20273_258668"/>
    </w:p>
    <w:p>
      <w:pPr>
        <w:pStyle w:val="Heading4"/>
        <w:numPr>
          <w:ilvl w:val="3"/>
          <w:numId w:val="1"/>
        </w:numPr>
        <w:rPr/>
      </w:pPr>
      <w:bookmarkStart w:id="302" w:name="__RefHeading___Toc12544157_1280447820"/>
      <w:bookmarkStart w:id="303" w:name="_Toc104"/>
      <w:bookmarkEnd w:id="301"/>
      <w:bookmarkEnd w:id="302"/>
      <w:r>
        <w:rPr>
          <w:rtl w:val="true"/>
        </w:rPr>
        <w:t>قيام متّصل به ركوع</w:t>
      </w:r>
      <w:bookmarkEnd w:id="30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پس از حمد و سوره، گفتن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اللهُ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تحقّق قيام متّصل به ركوع كفايت مى كند يا بايد بيشتر صبر نمود؟</w:t>
      </w:r>
    </w:p>
    <w:p>
      <w:pPr>
        <w:pStyle w:val="BookText"/>
        <w:rPr/>
      </w:pPr>
      <w:r>
        <w:rPr>
          <w:rFonts w:ascii="IRNazanin" w:hAnsi="IRNazanin" w:eastAsia="IRNazanin"/>
          <w:color w:val="111111"/>
          <w:sz w:val="28"/>
          <w:sz w:val="28"/>
          <w:szCs w:val="28"/>
          <w:rtl w:val="true"/>
          <w:lang w:bidi="fa-IR"/>
        </w:rPr>
        <w:t>قيام متّصل به ركوع، صبر بعد از حمد و سوره نيست و مى تواند بدون صبر به ركوع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قيام متّصل به ركوع اين است كه ركوع و قيام، متّصل به يكديگر باشد و معمولاً هم متحقّق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پس از قنوت مى تواند بلافاصله به ركوع برود يا بايد كمى صبر كند؟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بعد از ركوع بايد چه مقدار باشد؟ اگر كسى طولانى قيام كند، اشكال دارد؟</w:t>
      </w:r>
    </w:p>
    <w:p>
      <w:pPr>
        <w:pStyle w:val="BookText"/>
        <w:rPr/>
      </w:pPr>
      <w:r>
        <w:rPr>
          <w:rFonts w:ascii="Amiri" w:hAnsi="Amiri" w:eastAsia="Amiri" w:cs="Amiri"/>
          <w:color w:val="111111"/>
          <w:sz w:val="28"/>
          <w:sz w:val="28"/>
          <w:szCs w:val="28"/>
          <w:rtl w:val="true"/>
          <w:lang w:bidi="ar-SA"/>
        </w:rPr>
        <w:t>بايد متعارف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عجله نماز مى خواند، اگر پس از ركوع نايستد و در حالت نيمه ايستاده به سجده رود، نماز او چه حكمى دارد؟</w:t>
      </w:r>
    </w:p>
    <w:p>
      <w:pPr>
        <w:pStyle w:val="BookText"/>
        <w:rPr/>
      </w:pP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رساله توضيح المسائل مى فرماييد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 متّصل به ركوع، يك امر قهرى است و گفتنى يا به جاآوردنى بلكه متوقّف بر نيّت هم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معنايى است‌؟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وقتى در حالت قيام به ركوع رفتيد، قيام شما پهلوى ركوع شما واقع مى شود و قيام متّصل به ركوع انجام شده است</w:t>
      </w:r>
      <w:r>
        <w:rPr>
          <w:rFonts w:eastAsia="IRNazanin" w:cs="IRNazanin"/>
          <w:color w:val="111111"/>
          <w:sz w:val="28"/>
          <w:szCs w:val="28"/>
          <w:rtl w:val="true"/>
          <w:lang w:bidi="fa-IR"/>
        </w:rPr>
        <w:t xml:space="preserve">. </w:t>
      </w:r>
      <w:bookmarkStart w:id="304" w:name="pg20273_258669"/>
    </w:p>
    <w:p>
      <w:pPr>
        <w:pStyle w:val="BookText"/>
        <w:rPr/>
      </w:pPr>
      <w:bookmarkEnd w:id="30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فقط مى تواند بايستد و ركوع و سجود را در حال نشسته انجام مى دهد، قيام متصل به ركوع را چگونه بايد انجام دهد؟ آيا پس از آنكه براى ركوع نشست، لازم است پس از آن بايستد و سپس براى سجده بنشيند و به سجده رود؟</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2544159_1280447820"/>
      <w:bookmarkStart w:id="306" w:name="_Toc105"/>
      <w:bookmarkEnd w:id="305"/>
      <w:r>
        <w:rPr>
          <w:rtl w:val="true"/>
        </w:rPr>
        <w:t>قرائت</w:t>
      </w:r>
      <w:bookmarkEnd w:id="306"/>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شود حمد يا سوره را در نماز واجب يا مستحب، از روى قرآن قرائت كرد؟</w:t>
      </w:r>
    </w:p>
    <w:p>
      <w:pPr>
        <w:pStyle w:val="BookText"/>
        <w:rPr/>
      </w:pP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بين حمد و سوره، يا اوّل و آخر آن، قرائت قرآن يا اذكار مستحب، جايز است‌؟</w:t>
      </w:r>
    </w:p>
    <w:p>
      <w:pPr>
        <w:pStyle w:val="BookText"/>
        <w:rPr/>
      </w:pPr>
      <w:r>
        <w:rPr>
          <w:rFonts w:ascii="IRNazanin" w:hAnsi="IRNazanin" w:eastAsia="IRNazanin"/>
          <w:color w:val="111111"/>
          <w:sz w:val="28"/>
          <w:sz w:val="28"/>
          <w:szCs w:val="28"/>
          <w:rtl w:val="true"/>
          <w:lang w:bidi="fa-IR"/>
        </w:rPr>
        <w:t>اگر از خود درآورى باشد،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اضافه كردن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قرائت سورۀ حمد، اشكال دارد؟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برخى تلفّظ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مى دانند، اگر نمازگزار با هر يك از دو تلفظ بخواند، آيا نماز او صحيح است‌؟</w:t>
      </w:r>
    </w:p>
    <w:p>
      <w:pPr>
        <w:pStyle w:val="BookText"/>
        <w:rPr/>
      </w:pPr>
      <w:r>
        <w:rPr>
          <w:rFonts w:ascii="IRNazanin" w:hAnsi="IRNazanin" w:eastAsia="IRNazanin"/>
          <w:color w:val="111111"/>
          <w:sz w:val="28"/>
          <w:sz w:val="28"/>
          <w:szCs w:val="28"/>
          <w:rtl w:val="true"/>
          <w:lang w:bidi="fa-IR"/>
        </w:rPr>
        <w:t>مطابق آنچه در قرآن است، بايد تلفّظ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بايد متعلّق به همان سوره باشد، يا مى شود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بگيريم چه سوره اى بخوانيم‌؟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جايز است، ولى اگر به قصد سوره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بايد همان سوره را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نماز به چه صورتى صحيح است‌؟ آيا بايد قواعد تجويدى در تلفّظ حروف رعايت شود؟ مثلاً تلفظ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چگونه باشد؟</w:t>
      </w:r>
    </w:p>
    <w:p>
      <w:pPr>
        <w:pStyle w:val="BookText"/>
        <w:rPr/>
      </w:pPr>
      <w:r>
        <w:rPr>
          <w:rFonts w:ascii="IRNazanin" w:hAnsi="IRNazanin" w:eastAsia="IRNazanin"/>
          <w:color w:val="111111"/>
          <w:sz w:val="28"/>
          <w:sz w:val="28"/>
          <w:szCs w:val="28"/>
          <w:rtl w:val="true"/>
          <w:lang w:bidi="fa-IR"/>
        </w:rPr>
        <w:t>قرآن و به خصوص نماز، بايد به صورت صحيح خوانده شود و مراعات قواعد تجويدى خوب است، ولى لازم نيست و همين مقدار كه كلمات از يكديگر عرفاً تميز پيدا كند و عرف پسند باشد، كفايت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رعايت دو مدّ لازم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واجب است‌؟</w:t>
      </w:r>
    </w:p>
    <w:p>
      <w:pPr>
        <w:pStyle w:val="BookText"/>
        <w:rPr/>
      </w:pPr>
      <w:r>
        <w:rPr>
          <w:rFonts w:ascii="Amiri" w:hAnsi="Amiri" w:eastAsia="Amiri" w:cs="Amiri"/>
          <w:color w:val="111111"/>
          <w:sz w:val="28"/>
          <w:sz w:val="28"/>
          <w:szCs w:val="28"/>
          <w:rtl w:val="true"/>
          <w:lang w:bidi="ar-SA"/>
        </w:rPr>
        <w:t>خوب است، ولى واجب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نماز، ادغام كردن نون ساكنه و تنوين در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 است‌؟</w:t>
      </w:r>
    </w:p>
    <w:p>
      <w:pPr>
        <w:pStyle w:val="BookText"/>
        <w:rPr/>
      </w:pPr>
      <w:r>
        <w:rPr>
          <w:rFonts w:ascii="Amiri" w:hAnsi="Amiri" w:eastAsia="Amiri" w:cs="Amiri"/>
          <w:color w:val="111111"/>
          <w:sz w:val="28"/>
          <w:sz w:val="28"/>
          <w:szCs w:val="28"/>
          <w:rtl w:val="true"/>
          <w:lang w:bidi="ar-SA"/>
        </w:rPr>
        <w:t>خوب است، ولى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يَكُنْ لَهُ كُفُواً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صورت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شود اين كلمه را به هر كدام از اين چهار صورت در نماز قرائت كرد؟</w:t>
      </w:r>
    </w:p>
    <w:p>
      <w:pPr>
        <w:pStyle w:val="BookText"/>
        <w:rPr/>
      </w:pPr>
      <w:r>
        <w:rPr>
          <w:rFonts w:ascii="Amiri" w:hAnsi="Amiri" w:eastAsia="Amiri" w:cs="Amiri"/>
          <w:color w:val="111111"/>
          <w:sz w:val="28"/>
          <w:sz w:val="28"/>
          <w:szCs w:val="28"/>
          <w:rtl w:val="true"/>
          <w:lang w:bidi="ar-SA"/>
        </w:rPr>
        <w:t xml:space="preserve">بايد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بعضى از كلمات يا آيات در حمد و سورۀ نماز، براى توجّه بيشتر، چه حكمى دارد؟</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نمازهاى مستحب و نوافل هم بعد از حمد، بايد يك سورۀ كامل خواند؟ يا قسمتى از يك سوره يا اصلاً حمد تنها كفايت مى كند؟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تنها كفايت مى كند، ولى اگر سوره مى خواند، بايد تمام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قرائت سوره هاى طولانى مثل سورۀ بقره در نماز واجب، كه گاهى يكى دو ساعت طول مى كشد، سبب خروج از نماز نيست‌؟</w:t>
      </w:r>
    </w:p>
    <w:p>
      <w:pPr>
        <w:pStyle w:val="BookText"/>
        <w:rPr/>
      </w:pPr>
      <w:r>
        <w:rPr>
          <w:rFonts w:ascii="IRNazanin" w:hAnsi="IRNazanin" w:eastAsia="IRNazanin"/>
          <w:color w:val="111111"/>
          <w:sz w:val="28"/>
          <w:sz w:val="28"/>
          <w:szCs w:val="28"/>
          <w:rtl w:val="true"/>
          <w:lang w:bidi="fa-IR"/>
        </w:rPr>
        <w:t>بهتر است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در نماز سوره هاى توحيد يا كافرون را مى خواند، آيا مى تواند در حين قرائت آن را رها كند و سورۀ ديگرى را شروع نمايد؟ دربارۀ سوره هاى ديگر چطور؟</w:t>
      </w:r>
    </w:p>
    <w:p>
      <w:pPr>
        <w:pStyle w:val="BookText"/>
        <w:rPr/>
      </w:pPr>
      <w:r>
        <w:rPr>
          <w:rFonts w:ascii="Amiri" w:hAnsi="Amiri" w:eastAsia="Amiri" w:cs="Amiri"/>
          <w:color w:val="111111"/>
          <w:sz w:val="28"/>
          <w:sz w:val="28"/>
          <w:szCs w:val="28"/>
          <w:rtl w:val="true"/>
          <w:lang w:bidi="ar-SA"/>
        </w:rPr>
        <w:t>در توحيد و كافرون نمى تواند و در ساير سوره ها مى تواند، ولى بهتر است اين كار را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خواندن سورۀ قريش بعد از سوره فيل، يا سورۀ انشراح بعد از ضحى، مستحب است يا واجب‌؟ درباره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سوره، چه بايد كرد؟</w:t>
      </w:r>
    </w:p>
    <w:p>
      <w:pPr>
        <w:pStyle w:val="BookText"/>
        <w:rPr/>
      </w:pPr>
      <w:r>
        <w:rPr>
          <w:rFonts w:ascii="IRNazanin" w:hAnsi="IRNazanin" w:eastAsia="IRNazanin"/>
          <w:color w:val="111111"/>
          <w:sz w:val="28"/>
          <w:sz w:val="28"/>
          <w:szCs w:val="28"/>
          <w:rtl w:val="true"/>
          <w:lang w:bidi="fa-IR"/>
        </w:rPr>
        <w:t>بايد دو سوره را با هم بخواند، با بسم الله اوّل هر سوره، ولى سورۀ ديگرى بخواند،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نمى دانسته سوره هاى فيل و قريش و نيز ضحى و انشراح را بايد در نماز پشت سر هم بخواند، و در بعضى از نمازهاى خود يكى از آن ها را خوانده است، اكنون چه وظيفه اى دارد؟</w:t>
      </w:r>
    </w:p>
    <w:p>
      <w:pPr>
        <w:pStyle w:val="BookText"/>
        <w:rPr/>
      </w:pPr>
      <w:r>
        <w:rPr>
          <w:rFonts w:ascii="Amiri" w:hAnsi="Amiri" w:eastAsia="Amiri" w:cs="Amiri"/>
          <w:color w:val="111111"/>
          <w:sz w:val="28"/>
          <w:sz w:val="28"/>
          <w:szCs w:val="28"/>
          <w:rtl w:val="true"/>
          <w:lang w:bidi="ar-SA"/>
        </w:rPr>
        <w:t>نماز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بعد از قرائت حمد، اشتباهاً يكى از سوره هاى سجده دار را قرائت كند و پس از قرائت آيۀ سجده متوجّه شود، چه وظيفه اى دارد؟ آيا نماز او صحيح است و مى تواند به آن سوره اكتفا كند؟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تواند و بايد بعد از نماز، سجده را به جا آورد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حين حمد و سوره كلمه اى غلط خوانده شود، آيا فقط تكرار همان كلمه لازم است يا بايد آيه را از اوّل بخوانيم‌؟</w:t>
      </w:r>
    </w:p>
    <w:p>
      <w:pPr>
        <w:pStyle w:val="BookText"/>
        <w:rPr/>
      </w:pPr>
      <w:r>
        <w:rPr>
          <w:rFonts w:ascii="Amiri" w:hAnsi="Amiri" w:eastAsia="Amiri" w:cs="Amiri"/>
          <w:color w:val="111111"/>
          <w:sz w:val="28"/>
          <w:sz w:val="28"/>
          <w:szCs w:val="28"/>
          <w:rtl w:val="true"/>
          <w:lang w:bidi="ar-SA"/>
        </w:rPr>
        <w:t>آيه را از اوّل بخوانيد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در نماز بعد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سنّى ها مبطل نماز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مستحب‌؟</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دستور از امام صادقعليه السلام است كه مستحبّ است به آن عمل شود و فرمايش امام معصومعليه السلام، چرا ندارد و الاّ بايد براى هر دستورى، چرايى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آمين چون به قصد جزئيّت نماز گفته مى شود، مبطل نماز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عنوان يك ذكر، نه جزئيّت، بيان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مخارج حروف در اذكار مستحب هم بايد رعايت شود و اگر رعايت نشود، به صحّت نماز صدمه مى زند؟</w:t>
      </w:r>
    </w:p>
    <w:p>
      <w:pPr>
        <w:pStyle w:val="BookText"/>
        <w:rPr/>
      </w:pPr>
      <w:r>
        <w:rPr>
          <w:rFonts w:ascii="IRNazanin" w:hAnsi="IRNazanin" w:eastAsia="IRNazanin"/>
          <w:color w:val="111111"/>
          <w:sz w:val="28"/>
          <w:sz w:val="28"/>
          <w:szCs w:val="28"/>
          <w:rtl w:val="true"/>
          <w:lang w:bidi="fa-IR"/>
        </w:rPr>
        <w:t>بايد حتّى در خواندن قرآن چه رسد در نماز، عرف پسند باشد و اندكى مخارج حروف مراعات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وقتى در حال نماز است بعضى مواقع بدون اينكه خود بفهمد، برخى آيات حمد را جا مى اندازد، ولى در غير نماز معمولاً كامل مى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لازم است هميشه در موقع نماز، كسى كنارش باشد و حمد او را تصحيح كند، يا همان كه مى خواند، كفايت مى كند؟</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بفهمد ديگرى نماز خود را غلط مى خواند، آيا لازم است به او تذكّر دهد؟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بسيارى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به 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شود؛ مثلاً آيات سورۀ حمد را با سكون حرف آخر آيه و بدون وقف مى خوانند؛ اين گونه قرائت كردن براى كسى كه جاهل است، چگونه است‌؟ با علم و آگاهى به اين مسئله، آيا كسى مى تواند اين گونه حمد و سورۀ خود را قرائت كند؟</w:t>
      </w:r>
    </w:p>
    <w:p>
      <w:pPr>
        <w:pStyle w:val="BookText"/>
        <w:rPr/>
      </w:pPr>
      <w:r>
        <w:rPr>
          <w:rFonts w:ascii="Amiri" w:hAnsi="Amiri" w:eastAsia="Amiri" w:cs="Amiri"/>
          <w:color w:val="111111"/>
          <w:sz w:val="28"/>
          <w:sz w:val="28"/>
          <w:szCs w:val="28"/>
          <w:rtl w:val="true"/>
          <w:lang w:bidi="ar-SA"/>
        </w:rPr>
        <w:t>وقف به حركت و وصل به سكون، نماز را باطل نمى كند، ولى اين كار را نكند،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يك عمر قرائت نمازش را غلط خوانده است، مثلاً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است، نمازهاى او چه حكمى دارد؟ آيا پس از متوجّه شدن اشتباهات خود، بايد همۀ نمازهاى خود را قضا كند؟ آيا تفاوتى بين جاهل قاصر و مقصّر در اين خصوص وجود دارد؟</w:t>
      </w:r>
    </w:p>
    <w:p>
      <w:pPr>
        <w:pStyle w:val="BookText"/>
        <w:rPr/>
      </w:pPr>
      <w:r>
        <w:rPr>
          <w:rFonts w:ascii="IRNazanin" w:hAnsi="IRNazanin" w:eastAsia="IRNazanin"/>
          <w:color w:val="111111"/>
          <w:sz w:val="28"/>
          <w:sz w:val="28"/>
          <w:szCs w:val="28"/>
          <w:rtl w:val="true"/>
          <w:lang w:bidi="fa-IR"/>
        </w:rPr>
        <w:t>نمازهاى او قضا ندارد، چه جاهل قاصر باشد چه مقصر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صحّت اذكار و قرائت نماز زياد شك مى كند و تكرار مى كند، آيا نمازش باطل است‌؟</w:t>
      </w:r>
    </w:p>
    <w:p>
      <w:pPr>
        <w:pStyle w:val="BookText"/>
        <w:rPr/>
      </w:pPr>
      <w:r>
        <w:rPr>
          <w:rFonts w:ascii="Amiri" w:hAnsi="Amiri" w:eastAsia="Amiri" w:cs="Amiri"/>
          <w:color w:val="111111"/>
          <w:sz w:val="28"/>
          <w:sz w:val="28"/>
          <w:szCs w:val="28"/>
          <w:rtl w:val="true"/>
          <w:lang w:bidi="ar-SA"/>
        </w:rPr>
        <w:t>بايد به شكّ خود اعتنا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حين قرائت حمد يا سوره شك كند كه آيه قبل را خوانده است يا خير، يا اصلاً آيۀ قبلى را درست قرائت كرده يا نه، چه وظيفه اى دارد؟</w:t>
      </w:r>
    </w:p>
    <w:p>
      <w:pPr>
        <w:pStyle w:val="BookText"/>
        <w:rPr/>
      </w:pPr>
      <w:r>
        <w:rPr>
          <w:rFonts w:ascii="Amiri" w:hAnsi="Amiri" w:eastAsia="Amiri" w:cs="Amiri"/>
          <w:color w:val="111111"/>
          <w:sz w:val="28"/>
          <w:sz w:val="28"/>
          <w:szCs w:val="28"/>
          <w:rtl w:val="true"/>
          <w:lang w:bidi="ar-SA"/>
        </w:rPr>
        <w:t>وظيفه اى ندارد و به شكِّ خود اعتنا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پس از حمد سوره اى را شروع كند، ولى در حين قرائت متوجّه شود كه بعضى از آيات آن را فراموش كرده است، چه وظيفه اى دارد؟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گردد و صحيح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بعد از حمد يا سورۀ نماز،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واجب، براى توجّه بيشتر يا جبران بى توجّهى، آيا مى توان سورۀ حمد را دومرتبه خواند و پس از آن سوره خواند؟</w:t>
      </w:r>
    </w:p>
    <w:p>
      <w:pPr>
        <w:pStyle w:val="BookText"/>
        <w:rPr/>
      </w:pPr>
      <w:r>
        <w:rPr>
          <w:rFonts w:ascii="IRNazanin" w:hAnsi="IRNazanin" w:eastAsia="IRNazanin"/>
          <w:color w:val="111111"/>
          <w:sz w:val="28"/>
          <w:sz w:val="28"/>
          <w:szCs w:val="28"/>
          <w:rtl w:val="true"/>
          <w:lang w:bidi="fa-IR"/>
        </w:rPr>
        <w:t>نمى تواند، حتّى در نمازهاى مستحبّ هم نمى تواند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ركوع</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حين گفتن ذكر ركوع، يكى از دست ها يا هر دو دست خود را از زانو بردارد، آيا نماز صحيح است‌؟ اگر عمداً يا جهلاً باشد، تفاوتى در حكم مى كند؟</w:t>
      </w:r>
    </w:p>
    <w:p>
      <w:pPr>
        <w:pStyle w:val="BookText"/>
        <w:rPr/>
      </w:pPr>
      <w:r>
        <w:rPr>
          <w:rFonts w:ascii="Amiri" w:hAnsi="Amiri" w:eastAsia="Amiri" w:cs="Amiri"/>
          <w:color w:val="111111"/>
          <w:sz w:val="28"/>
          <w:sz w:val="28"/>
          <w:szCs w:val="28"/>
          <w:rtl w:val="true"/>
          <w:lang w:bidi="ar-SA"/>
        </w:rPr>
        <w:t>نماز صحيح است، و لو عمداً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حين ركوع كسى عمداً يا سهواً پاى خود را بلند كند و تعادلش كمى به هم بخورد، آيا نماز او صحيح است‌؟</w:t>
      </w:r>
    </w:p>
    <w:p>
      <w:pPr>
        <w:pStyle w:val="BookText"/>
        <w:rPr/>
      </w:pPr>
      <w:r>
        <w:rPr>
          <w:rFonts w:ascii="Amiri" w:hAnsi="Amiri" w:eastAsia="Amiri" w:cs="Amiri"/>
          <w:color w:val="111111"/>
          <w:sz w:val="28"/>
          <w:sz w:val="28"/>
          <w:szCs w:val="28"/>
          <w:rtl w:val="true"/>
          <w:lang w:bidi="ar-SA"/>
        </w:rPr>
        <w:t>نماز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ذكر ركوع يا سجود در نماز، بدون رعايت قواعد تجويدى، چه حكمى دارد؟</w:t>
      </w:r>
    </w:p>
    <w:p>
      <w:pPr>
        <w:pStyle w:val="BookText"/>
        <w:rPr/>
      </w:pPr>
      <w:r>
        <w:rPr>
          <w:rFonts w:ascii="Amiri" w:hAnsi="Amiri" w:eastAsia="Amiri" w:cs="Amiri"/>
          <w:color w:val="111111"/>
          <w:sz w:val="28"/>
          <w:sz w:val="28"/>
          <w:szCs w:val="28"/>
          <w:rtl w:val="true"/>
          <w:lang w:bidi="ar-SA"/>
        </w:rPr>
        <w:t>نماز صحيح است، ولى خلاف مراعات ادب در نماز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اوقات ديده شده كه افرادى مقدارى از اوّل يا آخر ذكر ركوع و سجود را در حال حركت مى گويند، نماز اين افراد، چه حكمى دارد؟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باطل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ركوع و سجود نماز مستحب و نوافل را مى توان بدون خم شدن يا به سجده رفتن يا حتّى درحال راه رفتن به جا آورد؟</w:t>
      </w:r>
    </w:p>
    <w:p>
      <w:pPr>
        <w:pStyle w:val="BookText"/>
        <w:rPr/>
      </w:pPr>
      <w:r>
        <w:rPr>
          <w:rFonts w:ascii="IRNazanin" w:hAnsi="IRNazanin" w:eastAsia="IRNazanin"/>
          <w:color w:val="111111"/>
          <w:sz w:val="28"/>
          <w:sz w:val="28"/>
          <w:szCs w:val="28"/>
          <w:rtl w:val="true"/>
          <w:lang w:bidi="fa-IR"/>
        </w:rPr>
        <w:t>اگر در حال راه رفتن يا خوابيدن است، خم شدن لازم نيست، ولى در نماز ايستاده يا نشسته،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خواندن ذكر واجب در ركوع و سجود، ذكر مستحب به صورت غلط خوانده شود، به صحت آن نماز لطمه اى وارد مى شود؟</w:t>
      </w:r>
    </w:p>
    <w:p>
      <w:pPr>
        <w:pStyle w:val="BookText"/>
        <w:rPr/>
      </w:pPr>
      <w:r>
        <w:rPr>
          <w:rFonts w:ascii="Amiri" w:hAnsi="Amiri" w:eastAsia="Amiri" w:cs="Amiri"/>
          <w:color w:val="111111"/>
          <w:sz w:val="28"/>
          <w:sz w:val="28"/>
          <w:szCs w:val="28"/>
          <w:rtl w:val="true"/>
          <w:lang w:bidi="ar-SA"/>
        </w:rPr>
        <w:t>نماز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 اذكار ركوع و سجود را به فارسى خواند؟</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ذكر ركوع يا سجده، مى توان به فارسى يا هر زبان ديگرى ذكر گفت يا دعا خواند؟</w:t>
      </w:r>
    </w:p>
    <w:p>
      <w:pPr>
        <w:pStyle w:val="BookText"/>
        <w:rPr/>
      </w:pPr>
      <w:r>
        <w:rPr>
          <w:rFonts w:ascii="Amiri" w:hAnsi="Amiri" w:eastAsia="Amiri" w:cs="Amiri"/>
          <w:color w:val="111111"/>
          <w:sz w:val="28"/>
          <w:sz w:val="28"/>
          <w:szCs w:val="28"/>
          <w:rtl w:val="true"/>
          <w:lang w:bidi="ar-SA"/>
        </w:rPr>
        <w:t>جايز است، ولى عدم مراعات ادب در نماز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يا سهواً ذكر ركوع در سجده و ذكر سجده در ركوع گفته شود، آيا نماز صحيح است و كفايت مى كند؟</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جعفر طيّار، آيا تسبيحات، از ذكر ركوع و سجود كفايت مى كند؟</w:t>
      </w:r>
    </w:p>
    <w:p>
      <w:p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ركوع يا سجود، مى توان به جاى اذكار وارده، فقط يك مرتبه صلوات فرستاد؟ آيا صلوات كفايت از ذكر ركوع و سجود مى كند؟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كفايت مى كند، ولى خلاف احتياط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و ركوع، پس از ذكر واجب، گفتن چه اذكارى فضيلت دارد؟</w:t>
      </w:r>
    </w:p>
    <w:p>
      <w:pPr>
        <w:pStyle w:val="BookText"/>
        <w:rPr/>
      </w:pPr>
      <w:r>
        <w:rPr>
          <w:rFonts w:ascii="Amiri" w:hAnsi="Amiri" w:eastAsia="Amiri" w:cs="Amiri"/>
          <w:color w:val="111111"/>
          <w:sz w:val="28"/>
          <w:sz w:val="28"/>
          <w:szCs w:val="28"/>
          <w:rtl w:val="true"/>
          <w:lang w:bidi="ar-SA"/>
        </w:rPr>
        <w:t>همان اذكار را تكرار كند و صلوات هم بفرستد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قبل از رفتن به سجده شك كند كه ركوع را انجام داده است يا نه، چه وظيفه اى دارد؟</w:t>
      </w:r>
    </w:p>
    <w:p>
      <w:pPr>
        <w:pStyle w:val="BookText"/>
        <w:rPr/>
      </w:pPr>
      <w:r>
        <w:rPr>
          <w:rFonts w:ascii="IRNazanin" w:hAnsi="IRNazanin" w:eastAsia="IRNazanin"/>
          <w:color w:val="111111"/>
          <w:sz w:val="28"/>
          <w:sz w:val="28"/>
          <w:szCs w:val="28"/>
          <w:rtl w:val="true"/>
          <w:lang w:bidi="fa-IR"/>
        </w:rPr>
        <w:t>اگر از ركوع گذشته باشد، نماز صحيح است و برگشت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سجود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 سجده، گذاشتن كف دست بر زمين، انگشتان را هم شامل مى شود؟</w:t>
      </w:r>
    </w:p>
    <w:p>
      <w:pPr>
        <w:pStyle w:val="BookText"/>
        <w:rPr/>
      </w:pPr>
      <w:r>
        <w:rPr>
          <w:rFonts w:ascii="IRNazanin" w:hAnsi="IRNazanin" w:eastAsia="IRNazanin"/>
          <w:color w:val="111111"/>
          <w:sz w:val="28"/>
          <w:sz w:val="28"/>
          <w:szCs w:val="28"/>
          <w:rtl w:val="true"/>
          <w:lang w:bidi="fa-IR"/>
        </w:rPr>
        <w:t>شامل نمى شود، ولى گذاشتن انگشتان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سجده، موى سر، مانع از تماس پيشانى و مهر شود، چه بايد كرد؟</w:t>
      </w:r>
    </w:p>
    <w:p>
      <w:pPr>
        <w:pStyle w:val="BookText"/>
        <w:rPr/>
      </w:pPr>
      <w:r>
        <w:rPr>
          <w:rFonts w:ascii="IRNazanin" w:hAnsi="IRNazanin" w:eastAsia="IRNazanin"/>
          <w:color w:val="111111"/>
          <w:sz w:val="28"/>
          <w:sz w:val="28"/>
          <w:szCs w:val="28"/>
          <w:rtl w:val="true"/>
          <w:lang w:bidi="fa-IR"/>
        </w:rPr>
        <w:t>اگر مى تواند مو را عقب يا كنار بكشد و الاّ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سربرداشتن از سجده، مهر و پيشانى آلوده به خون جوش يا زخم شود، نماز چه حكمى دارد؟</w:t>
      </w:r>
    </w:p>
    <w:p>
      <w:pPr>
        <w:pStyle w:val="BookText"/>
        <w:rPr/>
      </w:pPr>
      <w:r>
        <w:rPr>
          <w:rFonts w:ascii="IRNazanin" w:hAnsi="IRNazanin" w:eastAsia="IRNazanin"/>
          <w:color w:val="111111"/>
          <w:sz w:val="28"/>
          <w:sz w:val="28"/>
          <w:szCs w:val="28"/>
          <w:rtl w:val="true"/>
          <w:lang w:bidi="fa-IR"/>
        </w:rPr>
        <w:t>اگر به مقدار همان جوش باشد و خشك هم باشد، باز مى تواند بر آن سجده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جوش يا زخم روى پيشانى باشد، مى توان يك قسمت مثل كنار پيشانى را روى مهر گذاشت يا حتماً بايد وسط پيشانى باشد؟</w:t>
      </w:r>
    </w:p>
    <w:p>
      <w:pPr>
        <w:pStyle w:val="BookText"/>
        <w:rPr/>
      </w:pPr>
      <w:r>
        <w:rPr>
          <w:rFonts w:ascii="IRNazanin" w:hAnsi="IRNazanin" w:eastAsia="IRNazanin"/>
          <w:color w:val="111111"/>
          <w:sz w:val="28"/>
          <w:sz w:val="28"/>
          <w:szCs w:val="28"/>
          <w:rtl w:val="true"/>
          <w:lang w:bidi="fa-IR"/>
        </w:rPr>
        <w:t>مى توان با كنار پيشانى سجده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بعضى از سجّاده ها و مهرهاى نماز، عكس بارگاه ائمّه كشيده شده است، آيا نماز روى آن ها جايز است‌؟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جايز است، ولى اگر نباشد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سجده پيشانى دوبار به مهر بخورد، دو سجده حساب مى شود؟</w:t>
      </w:r>
    </w:p>
    <w:p>
      <w:pPr>
        <w:pStyle w:val="BookText"/>
        <w:rPr/>
      </w:pPr>
      <w:r>
        <w:rPr>
          <w:rFonts w:ascii="IRNazanin" w:hAnsi="IRNazanin" w:eastAsia="IRNazanin"/>
          <w:color w:val="111111"/>
          <w:sz w:val="28"/>
          <w:sz w:val="28"/>
          <w:szCs w:val="28"/>
          <w:rtl w:val="true"/>
          <w:lang w:bidi="fa-IR"/>
        </w:rPr>
        <w:t>اگر بدون اراده باشد، يك سجده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سجده محل قرارگرفتن دست ها جايى باشد كه پستى و بلندى كمى دارد، يا سوراخ هاى ريزى در كف وجود دارد كه كف دست كامل روى زمين قرار نگيرد، آيا نماز صحيح است‌؟</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ذكر در سجدۀ نماز واجب، اين عبارت زيارت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ارْزُقْنِي شَفَاعَةَ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خوانده شود، چه حكمى دارد؟</w:t>
      </w:r>
    </w:p>
    <w:p>
      <w:pPr>
        <w:pStyle w:val="BookText"/>
        <w:rPr/>
      </w:pPr>
      <w:r>
        <w:rPr>
          <w:rFonts w:ascii="Amiri" w:hAnsi="Amiri" w:eastAsia="Amiri" w:cs="Amiri"/>
          <w:color w:val="111111"/>
          <w:sz w:val="28"/>
          <w:sz w:val="28"/>
          <w:szCs w:val="28"/>
          <w:rtl w:val="true"/>
          <w:lang w:bidi="ar-SA"/>
        </w:rPr>
        <w:t>جايز است، بلكه خيلى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سجده علاوه بر هفت عضو واجب، اعضاء ديگر مانند آرنج دست با زمين برخورد داشته باشد، چه حكمى دارد؟</w:t>
      </w:r>
    </w:p>
    <w:p>
      <w:pPr>
        <w:pStyle w:val="BookText"/>
        <w:rPr/>
      </w:pPr>
      <w:r>
        <w:rPr>
          <w:rFonts w:ascii="Amiri" w:hAnsi="Amiri" w:eastAsia="Amiri" w:cs="Amiri"/>
          <w:color w:val="111111"/>
          <w:sz w:val="28"/>
          <w:sz w:val="28"/>
          <w:szCs w:val="28"/>
          <w:rtl w:val="true"/>
          <w:lang w:bidi="ar-SA"/>
        </w:rPr>
        <w:t>نماز باطل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شرايط عادى روى فرش يا موكت سجده كند، نمازش صحيح است‌؟</w:t>
      </w:r>
    </w:p>
    <w:p>
      <w:pPr>
        <w:pStyle w:val="BookText"/>
        <w:rPr/>
      </w:pPr>
      <w:r>
        <w:rPr>
          <w:rFonts w:ascii="IRNazanin" w:hAnsi="IRNazanin" w:eastAsia="IRNazanin"/>
          <w:color w:val="111111"/>
          <w:sz w:val="28"/>
          <w:sz w:val="28"/>
          <w:szCs w:val="28"/>
          <w:rtl w:val="true"/>
          <w:lang w:bidi="fa-IR"/>
        </w:rPr>
        <w:t>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حدّاقل چه مقدارى از پيشانى بايد روى محلّ سجده قرار بگيرد؟ آيا سجده بر يك تكّۀ سنگ خيلى كوچك هم صحيح است‌؟ به عبارت ديگر، اندازۀ مهر نماز، بايد حدّاقل چقدر باشد؟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مقدار گودى كف دست، تقريباً به اندازۀ يك دوريالى كفايت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نمازهاى مستحبّى و نوافل هم لازم است حتماً سجده روى چيزهاى جايز باشد؟</w:t>
      </w:r>
    </w:p>
    <w:p>
      <w:pPr>
        <w:pStyle w:val="BookText"/>
        <w:rPr/>
      </w:pP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طرفى از مهر كه روى آن نوشته يا عكس بارگاه امام حسينعليه السلام وجود دارد، چه حكمى دارد؟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تسبيح تربت را دور هم جمع كرده و روى آن سجده كنند، آيا سجده صحيح است‌؟</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مُهرهايى كه در دستگاه رفع شك قرار دارد، موقع سجده كمى فرو مى رود تا ثابت شود، سجده بر اين گونه مهرها، با توجّه به اينكه ابتدا حركت مى كنند، چه حكمى دارد؟</w:t>
      </w:r>
    </w:p>
    <w:p>
      <w:pPr>
        <w:pStyle w:val="BookText"/>
        <w:rPr/>
      </w:pPr>
      <w:r>
        <w:rPr>
          <w:rFonts w:ascii="Amiri" w:hAnsi="Amiri" w:eastAsia="Amiri" w:cs="Amiri"/>
          <w:color w:val="111111"/>
          <w:sz w:val="28"/>
          <w:sz w:val="28"/>
          <w:szCs w:val="28"/>
          <w:rtl w:val="true"/>
          <w:lang w:bidi="ar-SA"/>
        </w:rPr>
        <w:t>بعد از استقرار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درد پا رنج مى برد و نمى تواند بين دو سجده كامل بنشيند آيا مى تواند سر از سجده بر دارد و با كمى تأمّل دو باره به سجده برگردد؟</w:t>
      </w:r>
    </w:p>
    <w:p>
      <w:pPr>
        <w:pStyle w:val="BookText"/>
        <w:rPr/>
      </w:pPr>
      <w:r>
        <w:rPr>
          <w:rFonts w:ascii="IRNazanin" w:hAnsi="IRNazanin" w:eastAsia="IRNazanin"/>
          <w:color w:val="111111"/>
          <w:sz w:val="28"/>
          <w:sz w:val="28"/>
          <w:szCs w:val="28"/>
          <w:rtl w:val="true"/>
          <w:lang w:bidi="fa-IR"/>
        </w:rPr>
        <w:t>اگر نشستن براى او مشكل است، 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سجده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گچى كه از ديوار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جايز است؛ ولى در مورد گچ خام، خلاف احتياط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روى كاغذهاى امروزى كه معلوم نيست حتماً از چوب است يا مواد شيميايى و صنعتى، چه حكمى دارد؟</w:t>
      </w:r>
    </w:p>
    <w:p>
      <w:pPr>
        <w:pStyle w:val="BookText"/>
        <w:rPr/>
      </w:pPr>
      <w:r>
        <w:rPr>
          <w:rFonts w:ascii="IRNazanin" w:hAnsi="IRNazanin" w:eastAsia="IRNazanin"/>
          <w:color w:val="111111"/>
          <w:sz w:val="28"/>
          <w:sz w:val="28"/>
          <w:szCs w:val="28"/>
          <w:rtl w:val="true"/>
          <w:lang w:bidi="fa-IR"/>
        </w:rPr>
        <w:t>بايد بداند از چوب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كاغذى كه نوشته هاى زيادى روى آن وجود دارد، اعم از چاپ شده، مثل كتاب، يا با مداد و خودكار نوشته شده باشد، چه حكمى دارد؟</w:t>
      </w:r>
    </w:p>
    <w:p>
      <w:pPr>
        <w:pStyle w:val="BookText"/>
        <w:rPr/>
      </w:pPr>
      <w:r>
        <w:rPr>
          <w:rFonts w:ascii="Amiri" w:hAnsi="Amiri" w:eastAsia="Amiri" w:cs="Amiri"/>
          <w:color w:val="111111"/>
          <w:sz w:val="28"/>
          <w:sz w:val="28"/>
          <w:szCs w:val="28"/>
          <w:rtl w:val="true"/>
          <w:lang w:bidi="ar-SA"/>
        </w:rPr>
        <w:t>جايز است، ولى نباشد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صحّت سجده بر كاغذ، نظر شريف حضرتعالى در مورد سجده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كاغذى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Amiri" w:hAnsi="Amiri" w:eastAsia="Amiri" w:cs="Amiri"/>
          <w:color w:val="111111"/>
          <w:sz w:val="28"/>
          <w:sz w:val="28"/>
          <w:szCs w:val="28"/>
          <w:rtl w:val="true"/>
          <w:lang w:bidi="ar-SA"/>
        </w:rPr>
        <w:t>جايز است، ولى خلاف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كردن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آسفالت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pStyle w:val="BookText"/>
        <w:rPr/>
      </w:pPr>
      <w:r>
        <w:rPr>
          <w:rFonts w:ascii="IRNazanin" w:hAnsi="IRNazanin" w:eastAsia="IRNazanin"/>
          <w:color w:val="111111"/>
          <w:sz w:val="28"/>
          <w:sz w:val="28"/>
          <w:szCs w:val="28"/>
          <w:rtl w:val="true"/>
          <w:lang w:bidi="fa-IR"/>
        </w:rPr>
        <w:t>جايز نيست، مگر قير آن رفع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سجده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نمك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و گليم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حصيرهاى پلاستيكى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 بزرگ شست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و پشت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p>
    <w:p>
      <w:pPr>
        <w:pStyle w:val="BookText"/>
        <w:rPr/>
      </w:pPr>
      <w:r>
        <w:rPr>
          <w:rFonts w:ascii="Amiri" w:hAnsi="Amiri" w:eastAsia="Amiri" w:cs="Amiri"/>
          <w:color w:val="111111"/>
          <w:sz w:val="28"/>
          <w:sz w:val="28"/>
          <w:szCs w:val="28"/>
          <w:rtl w:val="true"/>
          <w:lang w:bidi="ar-SA"/>
        </w:rPr>
        <w:t>در كليّۀ موارد، سجده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سجده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درختان ميوه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حصير چوبى و حصيرهايى كه با گياهان بافته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ميوۀ غيرخوردنى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 ميوۀ خوردنى كه قابل خوردن نيست؛ مثل پوسته و 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چمن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 رنگى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 گلاسه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و جايز است‌؟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كليّۀ موارد، سجده صحيح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مهرى كه روى آن سياه شده و يك لايه از چرك روى آن قرار گرفته است، چه حكمى دارد؟</w:t>
      </w:r>
    </w:p>
    <w:p>
      <w:pPr>
        <w:pStyle w:val="BookText"/>
        <w:rPr/>
      </w:pPr>
      <w:r>
        <w:rPr>
          <w:rFonts w:ascii="IRNazanin" w:hAnsi="IRNazanin" w:eastAsia="IRNazanin"/>
          <w:color w:val="111111"/>
          <w:sz w:val="28"/>
          <w:sz w:val="28"/>
          <w:szCs w:val="28"/>
          <w:rtl w:val="true"/>
          <w:lang w:bidi="fa-IR"/>
        </w:rPr>
        <w:t>اگر جرم دار باشد، جايز نيست، ولى ادب نماز اقتضا مى كند سياه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روى مهرى كه در وسط آن آينه قرار دارد، چه حكمى دارد؟</w:t>
      </w:r>
    </w:p>
    <w:p>
      <w:pPr>
        <w:pStyle w:val="BookText"/>
        <w:rPr/>
      </w:pPr>
      <w:r>
        <w:rPr>
          <w:rFonts w:ascii="Amiri" w:hAnsi="Amiri" w:eastAsia="Amiri" w:cs="Amiri"/>
          <w:color w:val="111111"/>
          <w:sz w:val="28"/>
          <w:sz w:val="28"/>
          <w:szCs w:val="28"/>
          <w:rtl w:val="true"/>
          <w:lang w:bidi="ar-SA"/>
        </w:rPr>
        <w:t>جايز است، ولى نباشد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نمازگزار انگشترى از جنس سنگ يا فيروزه يا عقيق باشد، آيا مى تواند بر آن سجده كند؟</w:t>
      </w:r>
    </w:p>
    <w:p>
      <w:pPr>
        <w:pStyle w:val="BookText"/>
        <w:rPr/>
      </w:pPr>
      <w:r>
        <w:rPr>
          <w:rFonts w:ascii="IRNazanin" w:hAnsi="IRNazanin" w:eastAsia="IRNazanin"/>
          <w:color w:val="111111"/>
          <w:sz w:val="28"/>
          <w:sz w:val="28"/>
          <w:szCs w:val="28"/>
          <w:rtl w:val="true"/>
          <w:lang w:bidi="fa-IR"/>
        </w:rPr>
        <w:t>روى سنگ جايز است، ولى بايد نگين انگشتر، خيلى بزرگ باشد، امّا بر عقيق و فيروزه نمى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نمازخواندن با مهر يك مسجد يا حسينيه، در مسجد يا حسينيّۀ ديگر چه حكمى دارد؟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 در روضۀ نبى اكرم صلى الله عليه و آله و سلم با سجده بر روى فرش افضل است يا خواندن نماز در جاهاى ديگر مسجد براى اين كه بتواند روى سنگ ها سجده كند؟</w:t>
      </w:r>
    </w:p>
    <w:p>
      <w:pPr>
        <w:pStyle w:val="BookText"/>
        <w:rPr/>
      </w:pPr>
      <w:r>
        <w:rPr>
          <w:rFonts w:ascii="IRNazanin" w:hAnsi="IRNazanin" w:eastAsia="IRNazanin"/>
          <w:color w:val="111111"/>
          <w:sz w:val="28"/>
          <w:sz w:val="28"/>
          <w:szCs w:val="28"/>
          <w:rtl w:val="true"/>
          <w:lang w:bidi="fa-IR"/>
        </w:rPr>
        <w:t>اگر بتواند روى سنگ ها سجده كند،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سجده را روى صندلى انجام مى دهد يا مهر را بلند مى كند و به پيشانى مى گذارد، آيا لازم است اعضاى ديگر سجده را نيز روى زمين قرار دهد؟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نيست، ولى اگر روى صندلى و ميز مى خواند، دست ها را هم روى صندلى يا ميز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سهواً در نماز چهار ركعتى، در هر چهارركعت يكى از سجده ها را به جا نياورده باشد، تكليف نماز او چيست‌؟</w:t>
      </w:r>
    </w:p>
    <w:p>
      <w:pPr>
        <w:pStyle w:val="BookText"/>
        <w:rPr/>
      </w:pPr>
      <w:r>
        <w:rPr>
          <w:rFonts w:ascii="Amiri" w:hAnsi="Amiri" w:eastAsia="Amiri" w:cs="Amiri"/>
          <w:color w:val="111111"/>
          <w:sz w:val="28"/>
          <w:sz w:val="28"/>
          <w:szCs w:val="28"/>
          <w:rtl w:val="true"/>
          <w:lang w:bidi="ar-SA"/>
        </w:rPr>
        <w:t>بايد بعد از نماز براى هر سجده اى كه به جا نياورده است، قضاى سجده و سجدۀ سهو به جا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كه به صورت نشسته نماز مى خواند و روى صندلى سجده مى كند، آيا مى تواند با كفش نماز بخواند؟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بعد از نماز متوجّه شود كه در يكى از ركعات سه سجده به جا آورده است، آيا نماز او صحيح است‌؟</w:t>
      </w:r>
    </w:p>
    <w:p>
      <w:pPr>
        <w:pStyle w:val="BookText"/>
        <w:rPr/>
      </w:pPr>
      <w:r>
        <w:rPr>
          <w:rFonts w:ascii="Amiri" w:hAnsi="Amiri" w:eastAsia="Amiri" w:cs="Amiri"/>
          <w:color w:val="111111"/>
          <w:sz w:val="28"/>
          <w:sz w:val="28"/>
          <w:szCs w:val="28"/>
          <w:rtl w:val="true"/>
          <w:lang w:bidi="ar-SA"/>
        </w:rPr>
        <w:t>نماز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نمازگزارى كه بينى خود را روى مهر قرار مى دهد، اگر در حين سجده و قرار گرفتن بينى روى مهر آن مهر را نيز ببوسد، آيا نماز او صحيح است‌؟</w:t>
      </w:r>
    </w:p>
    <w:p>
      <w:pPr>
        <w:pStyle w:val="BookText"/>
        <w:rPr/>
      </w:pPr>
      <w:r>
        <w:rPr>
          <w:rFonts w:ascii="Amiri" w:hAnsi="Amiri" w:eastAsia="Amiri" w:cs="Amiri"/>
          <w:color w:val="111111"/>
          <w:sz w:val="28"/>
          <w:sz w:val="28"/>
          <w:szCs w:val="28"/>
          <w:rtl w:val="true"/>
          <w:lang w:bidi="ar-SA"/>
        </w:rPr>
        <w:t>نماز صحيح است، ولى خلاف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كسى در حين سجده، از بين پاها به پشت سر خود نگاه كند، آيا نماز او باطل است‌؟</w:t>
      </w:r>
    </w:p>
    <w:p>
      <w:pPr>
        <w:pStyle w:val="BookText"/>
        <w:rPr/>
      </w:pPr>
      <w:r>
        <w:rPr>
          <w:rFonts w:ascii="Amiri" w:hAnsi="Amiri" w:eastAsia="Amiri" w:cs="Amiri"/>
          <w:color w:val="111111"/>
          <w:sz w:val="28"/>
          <w:sz w:val="28"/>
          <w:szCs w:val="28"/>
          <w:rtl w:val="true"/>
          <w:lang w:bidi="ar-SA"/>
        </w:rPr>
        <w:t>نماز باطل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پس از سر برداشتن از سجده متوجه مى شود كه حجابش بين پيشانى و مهر حائل بوده است، چه وظيفه اى دارد؟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صحيح است</w:t>
      </w:r>
      <w:r>
        <w:rPr>
          <w:rFonts w:eastAsia="Amiri" w:cs="Amiri" w:ascii="Amiri" w:hAnsi="Amiri"/>
          <w:color w:val="111111"/>
          <w:sz w:val="28"/>
          <w:szCs w:val="28"/>
          <w:rtl w:val="true"/>
          <w:lang w:bidi="ar-SA"/>
        </w:rPr>
        <w:t xml:space="preserve">. </w:t>
      </w:r>
      <w:bookmarkStart w:id="307" w:name="pg20273_258682"/>
    </w:p>
    <w:p>
      <w:pPr>
        <w:pStyle w:val="BookText"/>
        <w:rPr/>
      </w:pPr>
      <w:bookmarkEnd w:id="307"/>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سجدۀ شكر چه سجده اى است‌؟ آيا شرايطى كه در سجدۀ نماز بايد رعايت شود، در سجدۀ شكر هم معتبر است و بايد رعايت شود؟</w:t>
      </w:r>
    </w:p>
    <w:p>
      <w:pPr>
        <w:pStyle w:val="BookText"/>
        <w:rPr/>
      </w:pPr>
      <w:r>
        <w:rPr>
          <w:rFonts w:ascii="IRNazanin" w:hAnsi="IRNazanin" w:eastAsia="IRNazanin"/>
          <w:color w:val="111111"/>
          <w:sz w:val="28"/>
          <w:sz w:val="28"/>
          <w:szCs w:val="28"/>
          <w:rtl w:val="true"/>
          <w:lang w:bidi="fa-IR"/>
        </w:rPr>
        <w:t>سجدۀ شكر سجده اى است كه در مواردى نظير بعد از نماز، يا در وقت رسيدن نعمت، يا دفع بلا و نظاير آن، به جا مى آورند و هيچ شرطى از شرايط سجده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بارگاه ائمّه، اقدام به عتبه بوسى مى كنند و پس از بوسيدن آن، پيشانى خود را نيز روى زمين مى گذارند، آيا اين كار اشكالى دارد؟</w:t>
      </w:r>
    </w:p>
    <w:p>
      <w:pPr>
        <w:pStyle w:val="BookText"/>
        <w:rPr/>
      </w:pPr>
      <w:r>
        <w:rPr>
          <w:rFonts w:ascii="IRNazanin" w:hAnsi="IRNazanin" w:eastAsia="IRNazanin"/>
          <w:color w:val="111111"/>
          <w:sz w:val="28"/>
          <w:sz w:val="28"/>
          <w:szCs w:val="28"/>
          <w:rtl w:val="true"/>
          <w:lang w:bidi="fa-IR"/>
        </w:rPr>
        <w:t>جايز است، ولى چون بهانه دست دشمن داده مى شود، نباشد بهتر است</w:t>
      </w:r>
      <w:r>
        <w:rPr>
          <w:rFonts w:eastAsia="IRNazanin" w:cs="IRNazanin"/>
          <w:color w:val="111111"/>
          <w:sz w:val="28"/>
          <w:szCs w:val="28"/>
          <w:rtl w:val="true"/>
          <w:lang w:bidi="fa-IR"/>
        </w:rPr>
        <w:t>.</w:t>
      </w:r>
    </w:p>
    <w:p>
      <w:pPr>
        <w:pStyle w:val="Heading4"/>
        <w:numPr>
          <w:ilvl w:val="3"/>
          <w:numId w:val="1"/>
        </w:numPr>
        <w:rPr/>
      </w:pPr>
      <w:bookmarkStart w:id="308" w:name="__RefHeading___Toc12544161_1280447820"/>
      <w:bookmarkStart w:id="309" w:name="_Toc106"/>
      <w:bookmarkEnd w:id="308"/>
      <w:r>
        <w:rPr>
          <w:rtl w:val="true"/>
        </w:rPr>
        <w:t>سجدۀ واجب قرآن</w:t>
      </w:r>
      <w:bookmarkEnd w:id="30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نمازگزارى كه بى اختيار در بين نماز، آيۀ سجده را مى شنود، چه وظيفه اى بر عهده اش مى آيد؟</w:t>
      </w:r>
    </w:p>
    <w:p>
      <w:pPr>
        <w:pStyle w:val="BookText"/>
        <w:rPr/>
      </w:pPr>
      <w:r>
        <w:rPr>
          <w:rFonts w:ascii="IRNazanin" w:hAnsi="IRNazanin" w:eastAsia="IRNazanin"/>
          <w:color w:val="111111"/>
          <w:sz w:val="28"/>
          <w:sz w:val="28"/>
          <w:szCs w:val="28"/>
          <w:rtl w:val="true"/>
          <w:lang w:bidi="fa-IR"/>
        </w:rPr>
        <w:t>بعد از نماز سجده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عمداً بخواند، كار حرام كرده است، ولى نماز او صحيح است و بعد از نماز سجده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يكى از سوره هاى سجده دار را از روى قرآن تلاوت مى كند، وقتى آيۀ سجده را مى خواند، براى احترام، قرآن را به آرامى مى بندد و كنار خود قرار مى دهد و سپس به سجده مى رود؛ آيا اين كار مانع سجدۀ فورى به حساب مى آيد؟</w:t>
      </w:r>
    </w:p>
    <w:p>
      <w:pPr>
        <w:pStyle w:val="BookText"/>
        <w:rPr/>
      </w:pPr>
      <w:r>
        <w:rPr>
          <w:rFonts w:ascii="IRNazanin" w:hAnsi="IRNazanin" w:eastAsia="IRNazanin"/>
          <w:color w:val="111111"/>
          <w:sz w:val="28"/>
          <w:sz w:val="28"/>
          <w:szCs w:val="28"/>
          <w:rtl w:val="true"/>
          <w:lang w:bidi="fa-IR"/>
        </w:rPr>
        <w:t>اين گونه چيزها مانع فوريّت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شنيدن قسمتى از آيۀ سجده دار، موجب وجوب سجده مى گردد، يا بايد آيه كامل شنيده شود؟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كامل شنيده شود</w:t>
      </w:r>
      <w:r>
        <w:rPr>
          <w:rFonts w:eastAsia="Amiri" w:cs="Amiri" w:ascii="Amiri" w:hAnsi="Amiri"/>
          <w:color w:val="111111"/>
          <w:sz w:val="28"/>
          <w:szCs w:val="28"/>
          <w:rtl w:val="true"/>
          <w:lang w:bidi="ar-SA"/>
        </w:rPr>
        <w:t xml:space="preserve">. </w:t>
      </w:r>
      <w:bookmarkStart w:id="310" w:name="pg20273_258683"/>
    </w:p>
    <w:p>
      <w:pPr>
        <w:pStyle w:val="BookText"/>
        <w:rPr/>
      </w:pPr>
      <w:bookmarkEnd w:id="310"/>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نوشتن آيۀ سجده دار بدون قرائت آن، موجب وجوب سجده مى شود؟</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صرفاً به گوش رسيدن آيۀ سجده، سجده را واجب مى كند يا حتماً بايد به آن توجّه شود؟</w:t>
      </w:r>
    </w:p>
    <w:p>
      <w:pPr>
        <w:pStyle w:val="BookText"/>
        <w:rPr/>
      </w:pPr>
      <w:r>
        <w:rPr>
          <w:rFonts w:ascii="Amiri" w:hAnsi="Amiri" w:eastAsia="Amiri" w:cs="Amiri"/>
          <w:color w:val="111111"/>
          <w:sz w:val="28"/>
          <w:sz w:val="28"/>
          <w:szCs w:val="28"/>
          <w:rtl w:val="true"/>
          <w:lang w:bidi="ar-SA"/>
        </w:rPr>
        <w:t>صرف شنيدن، سجده را واجب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سجدۀ واجب قرآن، هر ذكرى را مى توان گفت يا بايد ذكر خاصّى گفته شود؟</w:t>
      </w:r>
    </w:p>
    <w:p>
      <w:pPr>
        <w:pStyle w:val="BookText"/>
        <w:rPr/>
      </w:pPr>
      <w:r>
        <w:rPr>
          <w:rFonts w:ascii="IRNazanin" w:hAnsi="IRNazanin" w:eastAsia="IRNazanin"/>
          <w:color w:val="111111"/>
          <w:sz w:val="28"/>
          <w:sz w:val="28"/>
          <w:szCs w:val="28"/>
          <w:rtl w:val="true"/>
          <w:lang w:bidi="fa-IR"/>
        </w:rPr>
        <w:t>ذكر لازم نيست، ولى ذكرى بگويد، خوب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انجام سجدۀ واجب قرآن، به وضو، قبله يابى، حجاب و ساير شرايط سجدۀ واجب نماز، نياز دارد؟</w:t>
      </w:r>
    </w:p>
    <w:p>
      <w:pPr>
        <w:pStyle w:val="BookText"/>
        <w:rPr/>
      </w:pPr>
      <w:r>
        <w:rPr>
          <w:rFonts w:ascii="Amiri" w:hAnsi="Amiri" w:eastAsia="Amiri" w:cs="Amiri"/>
          <w:color w:val="111111"/>
          <w:sz w:val="28"/>
          <w:sz w:val="28"/>
          <w:szCs w:val="28"/>
          <w:rtl w:val="true"/>
          <w:lang w:bidi="ar-SA"/>
        </w:rPr>
        <w:t>شرايط سجدۀ واجب نماز را ندارد</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2544163_1280447820"/>
      <w:bookmarkStart w:id="312" w:name="_Toc107"/>
      <w:bookmarkEnd w:id="311"/>
      <w:r>
        <w:rPr>
          <w:rtl w:val="true"/>
        </w:rPr>
        <w:t>تشهّد</w:t>
      </w:r>
      <w:bookmarkEnd w:id="31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تشهد، جايز است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الّا الله و أشهد أنّ محمّدًا صلّى الله عليه و آله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خواندن شهادت ثالثه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عليّاً ولىُّ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تشهّد، جايز است‌؟</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نمازهاى چهار ركعتى خود تشهّد را به جا نياورده و جاهل قاصر باشد، نسبت به نمازهاى گذشته چه وظيفه اى دارد؟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نمازهاى او قضا ندارد</w:t>
      </w:r>
      <w:r>
        <w:rPr>
          <w:rFonts w:eastAsia="IRNazanin" w:cs="IRNazanin"/>
          <w:color w:val="111111"/>
          <w:sz w:val="28"/>
          <w:szCs w:val="28"/>
          <w:rtl w:val="true"/>
          <w:lang w:bidi="fa-IR"/>
        </w:rPr>
        <w:t xml:space="preserve">. </w:t>
      </w:r>
      <w:bookmarkStart w:id="313" w:name="pg20273_258684"/>
    </w:p>
    <w:p>
      <w:pPr>
        <w:pStyle w:val="BookText"/>
        <w:rPr/>
      </w:pPr>
      <w:bookmarkEnd w:id="313"/>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روايات، بعضى از جملات در تشهّد اضافه بر تشهّدى كه در حال حاضر مشهور است،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پس از شهادت اوّل بيفزايد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 واحداً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پس از شهادت دوّم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ارسله بالهدى و دين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بيان اين جملات از باب استحباب و ذكر، در تشهّد اشكالى دارد؟</w:t>
      </w:r>
    </w:p>
    <w:p>
      <w:pPr>
        <w:pStyle w:val="BookText"/>
        <w:rPr/>
      </w:pPr>
      <w:r>
        <w:rPr>
          <w:rFonts w:ascii="IRNazanin" w:hAnsi="IRNazanin" w:eastAsia="IRNazanin"/>
          <w:color w:val="111111"/>
          <w:sz w:val="28"/>
          <w:sz w:val="28"/>
          <w:szCs w:val="28"/>
          <w:rtl w:val="true"/>
          <w:lang w:bidi="fa-IR"/>
        </w:rPr>
        <w:t>اگر مردم از آن سوء استفاده نكنند، گفتن آن اذكار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پس از سجدۀ آخر نماز، بدون خواندن تشهّد، اشتباهاً سلام بدهد و پس از سلام آخر يادش بيايد كه تشهّد را نخوانده است، آيا پس از خواندن دوبارۀ تشهد، بايد سلام را هم بدهد يا لازم نيست‌؟</w:t>
      </w:r>
    </w:p>
    <w:p>
      <w:pPr>
        <w:pStyle w:val="BookText"/>
        <w:rPr/>
      </w:pPr>
      <w:r>
        <w:rPr>
          <w:rFonts w:ascii="IRNazanin" w:hAnsi="IRNazanin" w:eastAsia="IRNazanin"/>
          <w:color w:val="111111"/>
          <w:sz w:val="28"/>
          <w:sz w:val="28"/>
          <w:szCs w:val="28"/>
          <w:rtl w:val="true"/>
          <w:lang w:bidi="fa-IR"/>
        </w:rPr>
        <w:t>اگر از حالت نماز بيرون رفته باشد، فقط تشهّد را با دو سجدۀ سهو بخواند و اگر هنوز در حالت نماز است، بايد تشهّد و سلام را بخواند و دو سجدۀ سهو براى سلام بيجا، به جا آورد</w:t>
      </w:r>
      <w:r>
        <w:rPr>
          <w:rFonts w:eastAsia="IRNazanin" w:cs="IRNazanin"/>
          <w:color w:val="111111"/>
          <w:sz w:val="28"/>
          <w:szCs w:val="28"/>
          <w:rtl w:val="true"/>
          <w:lang w:bidi="fa-IR"/>
        </w:rPr>
        <w:t>.</w:t>
      </w:r>
    </w:p>
    <w:p>
      <w:pPr>
        <w:pStyle w:val="Heading4"/>
        <w:numPr>
          <w:ilvl w:val="3"/>
          <w:numId w:val="1"/>
        </w:numPr>
        <w:rPr/>
      </w:pPr>
      <w:bookmarkStart w:id="314" w:name="__RefHeading___Toc12544165_1280447820"/>
      <w:bookmarkStart w:id="315" w:name="_Toc108"/>
      <w:bookmarkEnd w:id="314"/>
      <w:r>
        <w:rPr>
          <w:rtl w:val="true"/>
        </w:rPr>
        <w:t>سلام</w:t>
      </w:r>
      <w:bookmarkEnd w:id="31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سلام نماز، پس از پيامبر صلى الله عليه و آله و سلم به اميرالمؤمنين يا ساير حضرات معصومين هم سلام داده شود، اشكالى دارد؟</w:t>
      </w:r>
    </w:p>
    <w:p>
      <w:pPr>
        <w:pStyle w:val="BookText"/>
        <w:rPr/>
      </w:pPr>
      <w:r>
        <w:rPr>
          <w:rFonts w:ascii="IRNazanin" w:hAnsi="IRNazanin" w:eastAsia="IRNazanin"/>
          <w:color w:val="111111"/>
          <w:sz w:val="28"/>
          <w:sz w:val="28"/>
          <w:szCs w:val="28"/>
          <w:rtl w:val="true"/>
          <w:lang w:bidi="fa-IR"/>
        </w:rPr>
        <w:t>چون خود درآورى است،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حضرتعالى بين سلام اوّل، دوّم و سوّم نماز، كدام را واجب و كدام را خاتمه دهندۀ نماز مى دانيد؟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ايها النبىّ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 و 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نمازگزار را از نماز خارج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سلام هاى نماز، عمداً يا سهواً جابه جا گفته شود، چه حكمى دارد؟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عمداً جايز نيست، ولى اگر سهواً باشد، نماز صحيح است</w:t>
      </w:r>
      <w:r>
        <w:rPr>
          <w:rFonts w:eastAsia="IRNazanin" w:cs="IRNazanin"/>
          <w:color w:val="111111"/>
          <w:sz w:val="28"/>
          <w:szCs w:val="28"/>
          <w:rtl w:val="true"/>
          <w:lang w:bidi="fa-IR"/>
        </w:rPr>
        <w:t xml:space="preserve">. </w:t>
      </w:r>
      <w:bookmarkStart w:id="316" w:name="pg20273_258685"/>
    </w:p>
    <w:p>
      <w:pPr>
        <w:pStyle w:val="BookText"/>
        <w:rPr/>
      </w:pPr>
      <w:bookmarkEnd w:id="316"/>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شك در سلام و تكرار دوبارۀ آن، اشكالى دارد؟</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نمازجماعت، مأموم زودتر از امام سلام بدهد، آيا در صحّت نماز، خللى وارد مى شود؟</w:t>
      </w:r>
    </w:p>
    <w:p>
      <w:pPr>
        <w:pStyle w:val="BookText"/>
        <w:rPr/>
      </w:pPr>
      <w:r>
        <w:rPr>
          <w:rFonts w:ascii="Amiri" w:hAnsi="Amiri" w:eastAsia="Amiri" w:cs="Amiri"/>
          <w:color w:val="111111"/>
          <w:sz w:val="28"/>
          <w:sz w:val="28"/>
          <w:szCs w:val="28"/>
          <w:rtl w:val="true"/>
          <w:lang w:bidi="ar-SA"/>
        </w:rPr>
        <w:t>نماز باطل نمى شود، ولى خوب نيست</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12544167_1280447820"/>
      <w:bookmarkStart w:id="318" w:name="_Toc109"/>
      <w:bookmarkEnd w:id="317"/>
      <w:r>
        <w:rPr>
          <w:rtl w:val="true"/>
        </w:rPr>
        <w:t>تسبيحات اربعه</w:t>
      </w:r>
      <w:bookmarkEnd w:id="31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فتواى حضرتعالى يك بار گفتن تسبيحات اربعه كافى است، سه بار يا بيشتر گفتن آن چه حكمى دارد؟</w:t>
      </w:r>
    </w:p>
    <w:p>
      <w:pPr>
        <w:pStyle w:val="BookText"/>
        <w:rPr/>
      </w:pPr>
      <w:r>
        <w:rPr>
          <w:rFonts w:ascii="Amiri" w:hAnsi="Amiri" w:eastAsia="Amiri" w:cs="Amiri"/>
          <w:color w:val="111111"/>
          <w:sz w:val="28"/>
          <w:sz w:val="28"/>
          <w:szCs w:val="28"/>
          <w:rtl w:val="true"/>
          <w:lang w:bidi="ar-SA"/>
        </w:rPr>
        <w:t>به اندازۀ سه مرتبه نه بيشتر،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شك در تعداد تسبيحات اربعه، چه كارى بايد انجام داد؟</w:t>
      </w:r>
    </w:p>
    <w:p>
      <w:pPr>
        <w:pStyle w:val="BookText"/>
        <w:rPr/>
      </w:pPr>
      <w:r>
        <w:rPr>
          <w:rFonts w:ascii="Amiri" w:hAnsi="Amiri" w:eastAsia="Amiri" w:cs="Amiri"/>
          <w:color w:val="111111"/>
          <w:sz w:val="28"/>
          <w:sz w:val="28"/>
          <w:szCs w:val="28"/>
          <w:rtl w:val="true"/>
          <w:lang w:bidi="ar-SA"/>
        </w:rPr>
        <w:t>تكرار كند تا يقين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تعداد گفتن تسبيحات اربعه، بايد حتماً فرد باشد يا مى توان تعداد زوج، مثلاً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هم آن را تكرار كرد؟</w:t>
      </w:r>
    </w:p>
    <w:p>
      <w:pPr>
        <w:pStyle w:val="BookText"/>
        <w:rPr/>
      </w:pPr>
      <w:r>
        <w:rPr>
          <w:rFonts w:ascii="IRNazanin" w:hAnsi="IRNazanin" w:eastAsia="IRNazanin"/>
          <w:color w:val="111111"/>
          <w:sz w:val="28"/>
          <w:sz w:val="28"/>
          <w:szCs w:val="28"/>
          <w:rtl w:val="true"/>
          <w:lang w:bidi="fa-IR"/>
        </w:rPr>
        <w:t>دو يا سه مرتبه باشد، كفايت مى كند، ولى چهار مرتبه به بالا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تسبيحات اربعه، پس از سه مرتبه، آيا با قصد مطلق ذكر، مى توان باز تسبيحات گفت‌؟</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سورۀ حمد به جاى تسبيحات اربعه در ركعت سوّم و چهارم نماز، چه حكمى دارد؟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xml:space="preserve">. </w:t>
      </w:r>
      <w:bookmarkStart w:id="319" w:name="pg20273_258686"/>
    </w:p>
    <w:p>
      <w:pPr>
        <w:pStyle w:val="BookText"/>
        <w:rPr/>
      </w:pPr>
      <w:bookmarkEnd w:id="319"/>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ركعت سوّم يا چهارم نماز، به جاى تسبيحات اشتباهاً سورۀ حمد را بخواند و قبل از ركوع يادش بيايد، آيا نماز او صحيح است‌؟</w:t>
      </w:r>
    </w:p>
    <w:p>
      <w:pPr>
        <w:pStyle w:val="BookText"/>
        <w:rPr/>
      </w:pPr>
      <w:r>
        <w:rPr>
          <w:rFonts w:ascii="Amiri" w:hAnsi="Amiri" w:eastAsia="Amiri" w:cs="Amiri"/>
          <w:color w:val="111111"/>
          <w:sz w:val="28"/>
          <w:sz w:val="28"/>
          <w:szCs w:val="28"/>
          <w:rtl w:val="true"/>
          <w:lang w:bidi="ar-SA"/>
        </w:rPr>
        <w:t>نماز صحيح است</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12544169_1280447820"/>
      <w:bookmarkStart w:id="321" w:name="_Toc110"/>
      <w:bookmarkEnd w:id="320"/>
      <w:r>
        <w:rPr>
          <w:rtl w:val="true"/>
        </w:rPr>
        <w:t>قنوت</w:t>
      </w:r>
      <w:bookmarkEnd w:id="32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 قنوت واجب است دست ها را پهلوى هم و مقابل صورت بگيريم‌؟ اگر كسى دستش را بالا نياورد يا دست ها را با فاصله بگيرد، حكم قنوت و نمازش چيست‌؟</w:t>
      </w:r>
    </w:p>
    <w:p>
      <w:pPr>
        <w:pStyle w:val="BookText"/>
        <w:rPr/>
      </w:pPr>
      <w:r>
        <w:rPr>
          <w:rFonts w:ascii="IRNazanin" w:hAnsi="IRNazanin" w:eastAsia="IRNazanin"/>
          <w:color w:val="111111"/>
          <w:sz w:val="28"/>
          <w:sz w:val="28"/>
          <w:szCs w:val="28"/>
          <w:rtl w:val="true"/>
          <w:lang w:bidi="fa-IR"/>
        </w:rPr>
        <w:t>اشكال ندارد، گرچه بهتر است دو دست را پهلوى يكديگر و در مقابل صورت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 قنوت مستحب است، آيا غلط خواندن بخشى يا همۀ اذكار آن، به صحّت نماز صدمه مى زند؟</w:t>
      </w:r>
    </w:p>
    <w:p>
      <w:pPr>
        <w:pStyle w:val="BookText"/>
        <w:rPr/>
      </w:pPr>
      <w:r>
        <w:rPr>
          <w:rFonts w:ascii="IRNazanin" w:hAnsi="IRNazanin" w:eastAsia="IRNazanin"/>
          <w:color w:val="111111"/>
          <w:sz w:val="28"/>
          <w:sz w:val="28"/>
          <w:szCs w:val="28"/>
          <w:rtl w:val="true"/>
          <w:lang w:bidi="fa-IR"/>
        </w:rPr>
        <w:t>نمى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در قنوت نگين انگشتر خود را به طرف صورت بر مى گردانند، آيا اين عمل مستحب است يا اصلاً جايز است يا خير؟</w:t>
      </w:r>
    </w:p>
    <w:p>
      <w:pPr>
        <w:pStyle w:val="BookText"/>
        <w:rPr/>
      </w:pP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بلند و آهسته خواندن قنوت هر نماز، بايد تابع جهر و اخفات قرائت همان نماز باشد يا تفاوتى ندارد؟</w:t>
      </w:r>
    </w:p>
    <w:p>
      <w:pPr>
        <w:pStyle w:val="BookText"/>
        <w:rPr/>
      </w:pPr>
      <w:r>
        <w:rPr>
          <w:rFonts w:ascii="IRNazanin" w:hAnsi="IRNazanin" w:eastAsia="IRNazanin"/>
          <w:color w:val="111111"/>
          <w:sz w:val="28"/>
          <w:sz w:val="28"/>
          <w:szCs w:val="28"/>
          <w:rtl w:val="true"/>
          <w:lang w:bidi="fa-IR"/>
        </w:rPr>
        <w:t>تفاوت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شود در قنوت نماز واجب، مستحب و نوافل، به فارسى يا هر زبان ديگرى غير عربى، دعا كرد؟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 ولى خوب نيست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قنوت نماز، مى توان واجبات دنيوى خود را مطرح كرد يا حاجات بايد صرفاً معنوى باشد؟</w:t>
      </w:r>
    </w:p>
    <w:p>
      <w:pPr>
        <w:pStyle w:val="BookText"/>
        <w:rPr/>
      </w:pPr>
      <w:r>
        <w:rPr>
          <w:rFonts w:ascii="IRNazanin" w:hAnsi="IRNazanin" w:eastAsia="IRNazanin"/>
          <w:color w:val="111111"/>
          <w:sz w:val="28"/>
          <w:sz w:val="28"/>
          <w:szCs w:val="28"/>
          <w:rtl w:val="true"/>
          <w:lang w:bidi="fa-IR"/>
        </w:rPr>
        <w:t>هر حاجت مشروعى از خداوند بخواهد،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مبارك حضرتعالى، بهترين ذكر و دعايى كه مى توان در قنوت خواند، چيست‌؟</w:t>
      </w:r>
    </w:p>
    <w:p>
      <w:pPr>
        <w:pStyle w:val="BookText"/>
        <w:rPr/>
      </w:pPr>
      <w:r>
        <w:rPr>
          <w:rFonts w:ascii="IRNazanin" w:hAnsi="IRNazanin" w:eastAsia="IRNazanin"/>
          <w:color w:val="111111"/>
          <w:sz w:val="28"/>
          <w:sz w:val="28"/>
          <w:szCs w:val="28"/>
          <w:rtl w:val="true"/>
          <w:lang w:bidi="fa-IR"/>
        </w:rPr>
        <w:t xml:space="preserve">غير از آنچه در رساله آمده است، كلمات دعاى فرج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فِي اَلدُّنْيٰا حَسَنَةً وَ فِي اَلْآخِرَةِ حَسَنَةً وَ قِنٰا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 عظم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نماز، چه حكمى دارد؟</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اشتباهاً در يكى از ركعات غير از ركعت دوّم، قنوت به جا آورد، نماز باطل مى شود؟</w:t>
      </w:r>
    </w:p>
    <w:p>
      <w:pPr>
        <w:pStyle w:val="BookText"/>
        <w:rPr/>
      </w:pPr>
      <w:r>
        <w:rPr>
          <w:rFonts w:ascii="IRNazanin" w:hAnsi="IRNazanin" w:eastAsia="IRNazanin"/>
          <w:color w:val="111111"/>
          <w:sz w:val="28"/>
          <w:sz w:val="28"/>
          <w:szCs w:val="28"/>
          <w:rtl w:val="true"/>
          <w:lang w:bidi="fa-IR"/>
        </w:rPr>
        <w:t>نماز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بى سوادى قنوت نماز خود را غلط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چه حكمى دارد؟</w:t>
      </w:r>
    </w:p>
    <w:p>
      <w:pPr>
        <w:pStyle w:val="BookText"/>
        <w:rPr/>
      </w:pPr>
      <w:r>
        <w:rPr>
          <w:rFonts w:ascii="Amiri" w:hAnsi="Amiri" w:eastAsia="Amiri" w:cs="Amiri"/>
          <w:color w:val="111111"/>
          <w:sz w:val="28"/>
          <w:sz w:val="28"/>
          <w:szCs w:val="28"/>
          <w:rtl w:val="true"/>
          <w:lang w:bidi="ar-SA"/>
        </w:rPr>
        <w:t>باطل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وظيفه داريم به او تذكّر دهيم يا خير؟</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شب و هنگام تنگى وقت، خواندن قنوت كامل نماز وتر افضل است يا تكميل ركعات نماز؟</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تكميل ركعات</w:t>
      </w:r>
      <w:r>
        <w:rPr>
          <w:rFonts w:eastAsia="Amiri" w:cs="Amiri" w:ascii="Amiri" w:hAnsi="Amiri"/>
          <w:color w:val="111111"/>
          <w:sz w:val="28"/>
          <w:szCs w:val="28"/>
          <w:rtl w:val="true"/>
          <w:lang w:bidi="ar-SA"/>
        </w:rPr>
        <w:t xml:space="preserve">. </w:t>
      </w:r>
      <w:bookmarkStart w:id="322" w:name="pg20273_258688"/>
    </w:p>
    <w:p>
      <w:pPr>
        <w:pStyle w:val="BookText"/>
        <w:rPr/>
      </w:pPr>
      <w:bookmarkEnd w:id="322"/>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ركعت دوّم نماز جماعت اقتدا كنيم، هنگامى كه امام و مأمومين قنوت مى خوانند با توجّه به اينكه ما در ركعت اوّل هستيم، چه وظيفه اى داريم‌؟ حال اگر قنوت خوانديم در ركعت بعدى كه ركعت دوّم ما و ركعت سوّم نماز جماعت است، در خصوص قنوت چه وظيفه اى داريم‌؟</w:t>
      </w:r>
    </w:p>
    <w:p>
      <w:pPr>
        <w:pStyle w:val="BookText"/>
        <w:rPr/>
      </w:pPr>
      <w:r>
        <w:rPr>
          <w:rFonts w:ascii="Amiri" w:hAnsi="Amiri" w:eastAsia="Amiri" w:cs="Amiri"/>
          <w:color w:val="111111"/>
          <w:sz w:val="28"/>
          <w:sz w:val="28"/>
          <w:szCs w:val="28"/>
          <w:rtl w:val="true"/>
          <w:lang w:bidi="ar-SA"/>
        </w:rPr>
        <w:t>در همه صورت قنوت بخوانيد، جايز، بلكه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مؤمنى كه در قنوت نماز وتر دعا مى كنيم، بايد چه ويژگى هايى داشته باشند و با چه ملاك و معيارى آن چهل نفر را انتخاب كنيم‌؟</w:t>
      </w:r>
    </w:p>
    <w:p>
      <w:pPr>
        <w:pStyle w:val="BookText"/>
        <w:rPr/>
      </w:pPr>
      <w:r>
        <w:rPr>
          <w:rFonts w:ascii="Amiri" w:hAnsi="Amiri" w:eastAsia="Amiri" w:cs="Amiri"/>
          <w:color w:val="111111"/>
          <w:sz w:val="28"/>
          <w:sz w:val="28"/>
          <w:szCs w:val="28"/>
          <w:rtl w:val="true"/>
          <w:lang w:bidi="ar-SA"/>
        </w:rPr>
        <w:t>بايد شيعه باشند</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12544171_1280447820"/>
      <w:bookmarkStart w:id="324" w:name="_Toc111"/>
      <w:bookmarkEnd w:id="323"/>
      <w:r>
        <w:rPr>
          <w:rtl w:val="true"/>
        </w:rPr>
        <w:t>جهر و اخفات</w:t>
      </w:r>
      <w:bookmarkEnd w:id="324"/>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نمازهاى مستحبّ و نوافل، بلند يا آهسته خواندن قسمت هاى مختلف نماز فرقى مى كند؟</w:t>
      </w:r>
    </w:p>
    <w:p>
      <w:pPr>
        <w:pStyle w:val="BookText"/>
        <w:rPr/>
      </w:pPr>
      <w:r>
        <w:rPr>
          <w:rFonts w:ascii="IRNazanin" w:hAnsi="IRNazanin" w:eastAsia="IRNazanin"/>
          <w:color w:val="111111"/>
          <w:sz w:val="28"/>
          <w:sz w:val="28"/>
          <w:szCs w:val="28"/>
          <w:rtl w:val="true"/>
          <w:lang w:bidi="fa-IR"/>
        </w:rPr>
        <w:t>تفاوت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خواندن حمد و سورۀ نماز ظهر و عصر روز جمعه، براى مردها، جايز است يا واجب يا مستحب‌؟</w:t>
      </w:r>
    </w:p>
    <w:p>
      <w:pPr>
        <w:pStyle w:val="BookText"/>
        <w:rPr/>
      </w:pPr>
      <w:r>
        <w:rPr>
          <w:rFonts w:ascii="IRNazanin" w:hAnsi="IRNazanin" w:eastAsia="IRNazanin"/>
          <w:color w:val="111111"/>
          <w:sz w:val="28"/>
          <w:sz w:val="28"/>
          <w:szCs w:val="28"/>
          <w:rtl w:val="true"/>
          <w:lang w:bidi="fa-IR"/>
        </w:rPr>
        <w:t>در نماز ظهر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زنان بايد همۀ قسمت هاى نماز خود را آهسته بخوانند، يا استثناء هم دارد و مى توانند بلند بخوانند؟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 كه مردها بايد آهسته بخوانند، آن ها هم بايد آهسته بخوانند و در غير آن جا مخيّرند، ولى اگر نامحرم هست، بايد آهسته بخوانند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خواندن حمد و سوره، در نمازهايى غير از نماز ظهر و عصر، براى مردان تا چه حدّى جايز است‌؟ به عبارت ديگر، مردان تا چه ميزان مى توانند صداى خود را بلند كنند؟</w:t>
      </w:r>
    </w:p>
    <w:p>
      <w:pPr>
        <w:pStyle w:val="BookText"/>
        <w:rPr/>
      </w:pPr>
      <w:r>
        <w:rPr>
          <w:rFonts w:ascii="IRNazanin" w:hAnsi="IRNazanin" w:eastAsia="IRNazanin"/>
          <w:color w:val="111111"/>
          <w:sz w:val="28"/>
          <w:sz w:val="28"/>
          <w:szCs w:val="28"/>
          <w:rtl w:val="true"/>
          <w:lang w:bidi="fa-IR"/>
        </w:rPr>
        <w:t>بايد متعارف باشد و به عبارت ديگر دادكشيدن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نمازهاى يوميّه، براى زنان چه حكمى دارد؟</w:t>
      </w:r>
    </w:p>
    <w:p>
      <w:pPr>
        <w:pStyle w:val="BookText"/>
        <w:rPr/>
      </w:pPr>
      <w:r>
        <w:rPr>
          <w:rFonts w:ascii="IRNazanin" w:hAnsi="IRNazanin" w:eastAsia="IRNazanin"/>
          <w:color w:val="111111"/>
          <w:sz w:val="28"/>
          <w:sz w:val="28"/>
          <w:szCs w:val="28"/>
          <w:rtl w:val="true"/>
          <w:lang w:bidi="fa-IR"/>
        </w:rPr>
        <w:t>اگر نامحرم نيست، نظير مردان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نماز صبح و مغرب و عشاء خود را آهسته بخواند، نمازش چه حكمى دارد؟</w:t>
      </w:r>
    </w:p>
    <w:p>
      <w:pPr>
        <w:pStyle w:val="BookText"/>
        <w:rPr/>
      </w:pPr>
      <w:r>
        <w:rPr>
          <w:rFonts w:ascii="IRNazanin" w:hAnsi="IRNazanin" w:eastAsia="IRNazanin"/>
          <w:color w:val="111111"/>
          <w:sz w:val="28"/>
          <w:sz w:val="28"/>
          <w:szCs w:val="28"/>
          <w:rtl w:val="true"/>
          <w:lang w:bidi="fa-IR"/>
        </w:rPr>
        <w:t>اگر عمداً باشد، نماز او باطل است؛ ولى اگر سهواً يا اضطراراً يا جهلاً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قضاى نمازها، بايد جهر و اخفات مطابق همان نماز رعايت شود يا مطابق زمانى كه قضا را مى خوانيم‌؟ مثلاَ اگر قضاى نماز صبح را ظهر به جا مى آوريم، بايد آهسته بخوانيم يا بلند؟</w:t>
      </w:r>
    </w:p>
    <w:p>
      <w:pPr>
        <w:pStyle w:val="BookText"/>
        <w:rPr/>
      </w:pPr>
      <w:r>
        <w:rPr>
          <w:rFonts w:ascii="Amiri" w:hAnsi="Amiri" w:eastAsia="Amiri" w:cs="Amiri"/>
          <w:color w:val="111111"/>
          <w:sz w:val="28"/>
          <w:sz w:val="28"/>
          <w:szCs w:val="28"/>
          <w:rtl w:val="true"/>
          <w:lang w:bidi="ar-SA"/>
        </w:rPr>
        <w:t>بايد مطابق همان نمازِ قضا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براى ميّت زن، يا زن براى ميّت مرد اجير شود كه نماز بخواند، بايد در مورد جهر و اخفات، به وظيفۀ ميّت عمل كند يا به وظيفۀ خودش‌؟</w:t>
      </w:r>
    </w:p>
    <w:p>
      <w:pPr>
        <w:pStyle w:val="BookText"/>
        <w:rPr/>
      </w:pPr>
      <w:r>
        <w:rPr>
          <w:rFonts w:ascii="Amiri" w:hAnsi="Amiri" w:eastAsia="Amiri" w:cs="Amiri"/>
          <w:color w:val="111111"/>
          <w:sz w:val="28"/>
          <w:sz w:val="28"/>
          <w:szCs w:val="28"/>
          <w:rtl w:val="true"/>
          <w:lang w:bidi="ar-SA"/>
        </w:rPr>
        <w:t>بايد طبق وظيفۀ خود عمل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 و اخفات در نمازهاى يوميّه، مختصِّ حمد و سوره است يا شامل همۀ اجزاى نماز مثل ركوع و سجود نيز مى شود؟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 به حمد و سوره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نمازهايى به جز نمازهاى يوميّه، مثل نماز عيدين و نماز آيات، تكليف نمازگزار براى جهر يا اخفات حمد و سوره چيست‌؟</w:t>
      </w:r>
    </w:p>
    <w:p>
      <w:pPr>
        <w:pStyle w:val="BookText"/>
        <w:rPr/>
      </w:pPr>
      <w:r>
        <w:rPr>
          <w:rFonts w:ascii="Amiri" w:hAnsi="Amiri" w:eastAsia="Amiri" w:cs="Amiri"/>
          <w:color w:val="111111"/>
          <w:sz w:val="28"/>
          <w:sz w:val="28"/>
          <w:szCs w:val="28"/>
          <w:rtl w:val="true"/>
          <w:lang w:bidi="ar-SA"/>
        </w:rPr>
        <w:t>مخيّر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اشخاص در حين قرائت حمد و سوره، طورى صداى خود را آهسته و بلند مى كنند كه قسمتى از آيه به صورت جهر ادا مى شود و قسمتى در اخفات، اين گونه قرائت در نمازهاى جهريّه و اخفاتيه چه حكمى دارد؟</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اگر قرائت نمازش را آهسته بخواند، در صحّت آن شك مى كند، آيا مى تواند همۀ نمازهاى خود را بلند بخواند؟</w:t>
      </w:r>
    </w:p>
    <w:p>
      <w:pPr>
        <w:pStyle w:val="BookText"/>
        <w:rPr/>
      </w:pPr>
      <w:r>
        <w:rPr>
          <w:rFonts w:ascii="IRNazanin" w:hAnsi="IRNazanin" w:eastAsia="IRNazanin"/>
          <w:color w:val="111111"/>
          <w:sz w:val="28"/>
          <w:sz w:val="28"/>
          <w:szCs w:val="28"/>
          <w:rtl w:val="true"/>
          <w:lang w:bidi="fa-IR"/>
        </w:rPr>
        <w:t>اگر چاره اى نباشد، جايز است و هم چنين عكس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ركعت سوّم يا چهارم نماز جماعت مى رسد، در نمازهاى جهريّه، بايد حمد و سوره را بلند بخواند يا آهسته‌؟</w:t>
      </w:r>
    </w:p>
    <w:p>
      <w:pPr>
        <w:pStyle w:val="BookText"/>
        <w:rPr/>
      </w:pPr>
      <w:r>
        <w:rPr>
          <w:rFonts w:ascii="Amiri" w:hAnsi="Amiri" w:eastAsia="Amiri" w:cs="Amiri"/>
          <w:color w:val="111111"/>
          <w:sz w:val="28"/>
          <w:sz w:val="28"/>
          <w:szCs w:val="28"/>
          <w:rtl w:val="true"/>
          <w:lang w:bidi="ar-SA"/>
        </w:rPr>
        <w:t>بايد آهسته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كسى مى تواند به خاطر ترس از ريا يا خجالت و حيا، حمد و سورۀ نمازهاى صبح، مغرب و عشاء را آهسته بخواند؟</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كه نمازگزار صداى خود را بشنود، قرائت او جهر محسوب مى شود يا بايد بلندتر بخواند؟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 xml:space="preserve">. </w:t>
      </w:r>
      <w:bookmarkStart w:id="325" w:name="pg20273_258691"/>
    </w:p>
    <w:p>
      <w:pPr>
        <w:pStyle w:val="Heading3"/>
        <w:numPr>
          <w:ilvl w:val="2"/>
          <w:numId w:val="1"/>
        </w:numPr>
        <w:rPr/>
      </w:pPr>
      <w:bookmarkStart w:id="326" w:name="__RefHeading___Toc12544173_1280447820"/>
      <w:bookmarkStart w:id="327" w:name="_Toc112"/>
      <w:bookmarkEnd w:id="325"/>
      <w:bookmarkEnd w:id="326"/>
      <w:r>
        <w:rPr>
          <w:rtl w:val="true"/>
        </w:rPr>
        <w:t>تعقيبات نماز</w:t>
      </w:r>
      <w:bookmarkEnd w:id="32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نماز، واجب است يا مستحب‌؟ نگفتن آن چه حكمى دارد؟</w:t>
      </w:r>
    </w:p>
    <w:p>
      <w:pPr>
        <w:pStyle w:val="BookText"/>
        <w:rPr/>
      </w:pPr>
      <w:r>
        <w:rPr>
          <w:rFonts w:ascii="Amiri" w:hAnsi="Amiri" w:eastAsia="Amiri" w:cs="Amiri"/>
          <w:color w:val="111111"/>
          <w:sz w:val="28"/>
          <w:sz w:val="28"/>
          <w:szCs w:val="28"/>
          <w:rtl w:val="true"/>
          <w:lang w:bidi="ar-SA"/>
        </w:rPr>
        <w:t>مستحب است و ترك آن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اى كه شيعيان پس از نماز انجام مى دهند، با توجّه به اينكه دليل شرعى و روايتى براى آن وجود ندارد، چه حكمى دارد؟</w:t>
      </w:r>
    </w:p>
    <w:p>
      <w:pPr>
        <w:pStyle w:val="BookText"/>
        <w:rPr/>
      </w:pPr>
      <w:r>
        <w:rPr>
          <w:rFonts w:ascii="IRNazanin" w:hAnsi="IRNazanin" w:eastAsia="IRNazanin"/>
          <w:color w:val="111111"/>
          <w:sz w:val="28"/>
          <w:sz w:val="28"/>
          <w:szCs w:val="28"/>
          <w:rtl w:val="true"/>
          <w:lang w:bidi="fa-IR"/>
        </w:rPr>
        <w:t>مانعى ندارد، ولى نباشد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نمازگزار بعد از نماز، كار مهمّى دارد يا مى تواند گره از كار كسى باز كند، يا درس دارد و بايد مطالعه كند و مواردى از اين قبيل، پرداختن به تعقيبات نماز افضل است يا آن كارها؟</w:t>
      </w:r>
    </w:p>
    <w:p>
      <w:pPr>
        <w:pStyle w:val="BookText"/>
        <w:rPr/>
      </w:pPr>
      <w:r>
        <w:rPr>
          <w:rFonts w:ascii="Amiri" w:hAnsi="Amiri" w:eastAsia="Amiri" w:cs="Amiri"/>
          <w:color w:val="111111"/>
          <w:sz w:val="28"/>
          <w:sz w:val="28"/>
          <w:szCs w:val="28"/>
          <w:rtl w:val="true"/>
          <w:lang w:bidi="ar-SA"/>
        </w:rPr>
        <w:t>تسبيحات حضرت زهراسلام الله عليها، ولو در راه، ترك نشود، زيرا علاوه بر ثواب عظيم، باعث قبولى نماز و موجب عاقبت به خيرى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مساجد پس از نماز تكبيراتى به همراه برخى شعارهاى انقلابى داده مى شود و پس از آن تسبيحات مى گويند؛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صحيح است‌؟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تسبيحات بهتر است يا گفتن تكبيرات و شعارها؟</w:t>
      </w:r>
    </w:p>
    <w:p>
      <w:pPr>
        <w:pStyle w:val="BookText"/>
        <w:rPr/>
      </w:pPr>
      <w:r>
        <w:rPr>
          <w:rFonts w:ascii="IRNazanin" w:hAnsi="IRNazanin" w:eastAsia="IRNazanin"/>
          <w:color w:val="111111"/>
          <w:sz w:val="28"/>
          <w:sz w:val="28"/>
          <w:szCs w:val="28"/>
          <w:rtl w:val="true"/>
          <w:lang w:bidi="fa-IR"/>
        </w:rPr>
        <w:t>ذكر تسبيحات حضرت زهراسلام الله عليها، فضيلت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تكبير هم شعار نظام است و كار خوبى است و تأخير در تسبيحات به اندازۀ گفتن تكبير، از فضيلت آن نمى 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موقع گفتن تسبيحات حضرت زهراسلام الله عليها در تعقيب نماز، در تعداد آن شك مى كنيم؛ در اين صورت، آيا تسبيحات را از سر بگيريم يا خير؟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نيست از سر بگيريد؛ بنا را بر اقل يا اكثر بگذاريد، كفايت مى كند و بنا را بر اقل گذاشتن، بهتر است</w:t>
      </w:r>
      <w:r>
        <w:rPr>
          <w:rFonts w:eastAsia="IRNazanin" w:cs="IRNazanin"/>
          <w:color w:val="111111"/>
          <w:sz w:val="28"/>
          <w:szCs w:val="28"/>
          <w:rtl w:val="true"/>
          <w:lang w:bidi="fa-IR"/>
        </w:rPr>
        <w:t xml:space="preserve">. </w:t>
      </w:r>
      <w:bookmarkStart w:id="328" w:name="pg20273_258692"/>
    </w:p>
    <w:p>
      <w:pPr>
        <w:pStyle w:val="BookText"/>
        <w:rPr/>
      </w:pPr>
      <w:bookmarkEnd w:id="328"/>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نافلۀ عشاء را مستحبّ است به صورت يك ركعت ايستاده بخوانيم، يا بايد حتماً به صورت دو ركعت نشسته خوانده شود؟</w:t>
      </w:r>
    </w:p>
    <w:p>
      <w:pPr>
        <w:pStyle w:val="BookText"/>
        <w:rPr/>
      </w:pPr>
      <w:r>
        <w:rPr>
          <w:rFonts w:ascii="Amiri" w:hAnsi="Amiri" w:eastAsia="Amiri" w:cs="Amiri"/>
          <w:color w:val="111111"/>
          <w:sz w:val="28"/>
          <w:sz w:val="28"/>
          <w:szCs w:val="28"/>
          <w:rtl w:val="true"/>
          <w:lang w:bidi="ar-SA"/>
        </w:rPr>
        <w:t>بايد به صورت دو ركعت نشسته باشد و فضيلت زيادى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دادن به ائمّۀ معصومين بعد از نماز، آيا استحباب دارد و از تعقيبات به حساب مى آيد؟</w:t>
      </w:r>
    </w:p>
    <w:p>
      <w:pPr>
        <w:pStyle w:val="BookText"/>
        <w:rPr/>
      </w:pPr>
      <w:r>
        <w:rPr>
          <w:rFonts w:ascii="Amiri" w:hAnsi="Amiri" w:eastAsia="Amiri" w:cs="Amiri"/>
          <w:color w:val="111111"/>
          <w:sz w:val="28"/>
          <w:sz w:val="28"/>
          <w:szCs w:val="28"/>
          <w:rtl w:val="true"/>
          <w:lang w:bidi="ar-SA"/>
        </w:rPr>
        <w:t>استحباب و ثواب زيادى دارد</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2544175_1280447820"/>
      <w:bookmarkStart w:id="330" w:name="_Toc113"/>
      <w:bookmarkEnd w:id="329"/>
      <w:r>
        <w:rPr>
          <w:rtl w:val="true"/>
        </w:rPr>
        <w:t>مبطلات نماز</w:t>
      </w:r>
      <w:bookmarkEnd w:id="33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بر هم خوردن صورت نماز چيست‌؟</w:t>
      </w:r>
    </w:p>
    <w:p>
      <w:pPr>
        <w:pStyle w:val="BookText"/>
        <w:rPr/>
      </w:pPr>
      <w:r>
        <w:rPr>
          <w:rFonts w:ascii="Amiri" w:hAnsi="Amiri" w:eastAsia="Amiri" w:cs="Amiri"/>
          <w:color w:val="111111"/>
          <w:sz w:val="28"/>
          <w:sz w:val="28"/>
          <w:szCs w:val="28"/>
          <w:rtl w:val="true"/>
          <w:lang w:bidi="ar-SA"/>
        </w:rPr>
        <w:t>يك امر عرفى است، مثلاً به اندازۀ يك ركعت در نماز ساكت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بعد از قرائت سورۀ حمد، به قصد دعا نه به قصد جزئيّت، آمين مى گويد، چه حكمى دارد؟</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نمازهاى اخفاتيه، اگر براى متوجّه كردن شخصى به مطلبى كه تذكّر آن لازم است، مثل اينكه فرزند در حال انجام كار خطرناكى است يا كسى در مى زند، آيا مى توان كلماتى را بلندتر گفت يا با دست و ابرو اشاره كرد؟ آيا اين كار مبطل نماز است‌؟</w:t>
      </w:r>
    </w:p>
    <w:p>
      <w:pPr>
        <w:pStyle w:val="BookText"/>
        <w:rPr/>
      </w:pPr>
      <w:r>
        <w:rPr>
          <w:rFonts w:ascii="IRNazanin" w:hAnsi="IRNazanin" w:eastAsia="IRNazanin"/>
          <w:color w:val="111111"/>
          <w:sz w:val="28"/>
          <w:sz w:val="28"/>
          <w:szCs w:val="28"/>
          <w:rtl w:val="true"/>
          <w:lang w:bidi="fa-IR"/>
        </w:rPr>
        <w:t xml:space="preserve">بلندگفتن حمد و سوره جايز نيست، مگر ذكرى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با دست و ابرو نيز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كسى هنگام نماز مطلب خنده دارى را به ياد بياورد و بخندد يا لبخند بزند، آيا نمازش باطل مى شود؟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نمى شود، مگر خنده اى باشد كه او را از صورت نماز بيرون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حالت بستن چشم ها در نماز، انسان بهتر بتواند حواسّ خود را جمع كند، بستن چشم ها چه حكمى دارد؟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نمازگزار در حين نماز، بدون اينكه صورت خود را برگرداند، با چشمانش طرف ديگرى غير از قبله را نگاه كند، آيا نماز او اشكالى دارد؟</w:t>
      </w:r>
    </w:p>
    <w:p>
      <w:pPr>
        <w:pStyle w:val="BookText"/>
        <w:rPr/>
      </w:pPr>
      <w:r>
        <w:rPr>
          <w:rFonts w:ascii="IRNazanin" w:hAnsi="IRNazanin" w:eastAsia="IRNazanin"/>
          <w:color w:val="111111"/>
          <w:sz w:val="28"/>
          <w:sz w:val="28"/>
          <w:szCs w:val="28"/>
          <w:rtl w:val="true"/>
          <w:lang w:bidi="fa-IR"/>
        </w:rPr>
        <w:t>نماز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انحراف بدن از قبله، كسى صورت خود را عمداً يا سهواً از قبله بگرداند، نماز او چه حكمى دارد؟</w:t>
      </w:r>
    </w:p>
    <w:p>
      <w:pPr>
        <w:pStyle w:val="BookText"/>
        <w:rPr/>
      </w:pPr>
      <w:r>
        <w:rPr>
          <w:rFonts w:ascii="IRNazanin" w:hAnsi="IRNazanin" w:eastAsia="IRNazanin"/>
          <w:color w:val="111111"/>
          <w:sz w:val="28"/>
          <w:sz w:val="28"/>
          <w:szCs w:val="28"/>
          <w:rtl w:val="true"/>
          <w:lang w:bidi="fa-IR"/>
        </w:rPr>
        <w:t>اگر به طرف راست يا چپ برسد، نماز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حال نماز، جواب دادن به سلام كودك مميّز، واجب است‌؟</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مسجد مشغول نماز باشد و عدّه اى نيز در حال نماز يا ذكر باشند و كسى وارد شود و سلام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 همه جواب سلام واجب است يا فقط بر كسانى كه مشغول نماز نيستند؟</w:t>
      </w:r>
    </w:p>
    <w:p>
      <w:pPr>
        <w:pStyle w:val="BookText"/>
        <w:rPr/>
      </w:pPr>
      <w:r>
        <w:rPr>
          <w:rFonts w:ascii="Amiri" w:hAnsi="Amiri" w:eastAsia="Amiri" w:cs="Amiri"/>
          <w:color w:val="111111"/>
          <w:sz w:val="28"/>
          <w:sz w:val="28"/>
          <w:szCs w:val="28"/>
          <w:rtl w:val="true"/>
          <w:lang w:bidi="ar-SA"/>
        </w:rPr>
        <w:t>كسانى كه نماز مى خوانند، لازم نيست جواب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شك كند كه آيا كسى جواب سلام را داده يا خير، وظيفۀ او چيست‌؟</w:t>
      </w:r>
    </w:p>
    <w:p>
      <w:pPr>
        <w:pStyle w:val="BookText"/>
        <w:rPr/>
      </w:pPr>
      <w:r>
        <w:rPr>
          <w:rFonts w:ascii="Amiri" w:hAnsi="Amiri" w:eastAsia="Amiri" w:cs="Amiri"/>
          <w:color w:val="111111"/>
          <w:sz w:val="28"/>
          <w:sz w:val="28"/>
          <w:szCs w:val="28"/>
          <w:rtl w:val="true"/>
          <w:lang w:bidi="ar-SA"/>
        </w:rPr>
        <w:t>وظيفه اى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تحيّت و سلام به نمازگزار با صيغۀ سلام نباشد، مثلاً طرف مقابل به عنوان سلام دست خود را براى نمازگزار بلند كند، آيا جواب دادن واجب است‌؟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 نيست، بلكه جايز هم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جواب دادن به سلامى كه با زبان غيرعربى باشد، مثلاً به زبان انگليسى، در نماز واجب است‌؟</w:t>
      </w:r>
    </w:p>
    <w:p>
      <w:pPr>
        <w:pStyle w:val="BookText"/>
        <w:rPr/>
      </w:pPr>
      <w:r>
        <w:rPr>
          <w:rFonts w:ascii="Amiri" w:hAnsi="Amiri" w:eastAsia="Amiri" w:cs="Amiri"/>
          <w:color w:val="111111"/>
          <w:sz w:val="28"/>
          <w:sz w:val="28"/>
          <w:szCs w:val="28"/>
          <w:rtl w:val="true"/>
          <w:lang w:bidi="ar-SA"/>
        </w:rPr>
        <w:t>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نمازگزار سلام كند، ولى نمازگزار متوجّه سلام او نشود و پس از چند لحظه متوجّه شود، آيا لازم است جواب بگويد؟</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ادامۀ قهر بين دو نفر بيش از سه روز، مبطل نماز و روزه است‌؟</w:t>
      </w:r>
    </w:p>
    <w:p>
      <w:pPr>
        <w:pStyle w:val="BookText"/>
        <w:rPr/>
      </w:pPr>
      <w:r>
        <w:rPr>
          <w:rFonts w:ascii="Amiri" w:hAnsi="Amiri" w:eastAsia="Amiri" w:cs="Amiri"/>
          <w:color w:val="111111"/>
          <w:sz w:val="28"/>
          <w:sz w:val="28"/>
          <w:szCs w:val="28"/>
          <w:rtl w:val="true"/>
          <w:lang w:bidi="ar-SA"/>
        </w:rPr>
        <w:t>مبطل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مسئله اى را از روى رساله مطالعه كرده، ولى آن را اشتباه متوجّه شده و مدّتى به آن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آن به اشتباه خود پى ببرد، نسبت به نمازهاى گذشته چه وظيفه اى دارد؟</w:t>
      </w:r>
    </w:p>
    <w:p>
      <w:pPr>
        <w:pStyle w:val="BookText"/>
        <w:rPr/>
      </w:pPr>
      <w:r>
        <w:rPr>
          <w:rFonts w:ascii="Amiri" w:hAnsi="Amiri" w:eastAsia="Amiri" w:cs="Amiri"/>
          <w:color w:val="111111"/>
          <w:sz w:val="28"/>
          <w:sz w:val="28"/>
          <w:szCs w:val="28"/>
          <w:rtl w:val="true"/>
          <w:lang w:bidi="ar-SA"/>
        </w:rPr>
        <w:t>قضا 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بلند بودن موى زير بغل يا موى زيرشكم، موجب بطلان نماز مى شود؟</w:t>
      </w:r>
    </w:p>
    <w:p>
      <w:pPr>
        <w:pStyle w:val="BookText"/>
        <w:rPr/>
      </w:pPr>
      <w:r>
        <w:rPr>
          <w:rFonts w:ascii="Amiri" w:hAnsi="Amiri" w:eastAsia="Amiri" w:cs="Amiri"/>
          <w:color w:val="111111"/>
          <w:sz w:val="28"/>
          <w:sz w:val="28"/>
          <w:szCs w:val="28"/>
          <w:rtl w:val="true"/>
          <w:lang w:bidi="ar-SA"/>
        </w:rPr>
        <w:t>موجب بطلان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حين نماز احتياط، از كسى حدث اصغر سر بزند، آيا همان نمازاحتياط بايد اعاده شود يا اصل نماز؟</w:t>
      </w:r>
    </w:p>
    <w:p>
      <w:pPr>
        <w:pStyle w:val="BookText"/>
        <w:rPr/>
      </w:pPr>
      <w:r>
        <w:rPr>
          <w:rFonts w:ascii="IRNazanin" w:hAnsi="IRNazanin" w:eastAsia="IRNazanin"/>
          <w:color w:val="111111"/>
          <w:sz w:val="28"/>
          <w:sz w:val="28"/>
          <w:szCs w:val="28"/>
          <w:rtl w:val="true"/>
          <w:lang w:bidi="fa-IR"/>
        </w:rPr>
        <w:t>اصل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حين نماز شك كند كارى كه نماز يا وضو را باطل مى كند رخ داده يا خير، چه وظيفه اى دارد؟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او صحيح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نمازگزارى در سجدۀ آخر نماز صبح، يك لحظه از خود غافل شده و حين ذكر ساكت مانده و نمى داند آيا خوابش برده است يا خير، اكنون چه وظيفه اى دارد؟</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پس از تكبيرة الاحرام شروع به قرائت نمايد و پس از آن به خود آيد كه در تشهّد ركعت آخر نماز است، آيا نماز او صحيح است‌؟</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پس از تكبيرة الاحرام متوجّه شده كه آدامس خود را از دهانش خارج نكرده است و در حين نماز نيز نمى تواند آن را بيندازد، آيا مى تواند آن را كنار دهان خود نگه دارد و نماز خود را بخواند؟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سلام آخر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مبطلات براى نمازگزار به وجود بيايد، نماز او چه حكمى دارد؟</w:t>
      </w:r>
    </w:p>
    <w:p>
      <w:pPr>
        <w:pStyle w:val="BookText"/>
        <w:rPr/>
      </w:pPr>
      <w:r>
        <w:rPr>
          <w:rFonts w:ascii="IRNazanin" w:hAnsi="IRNazanin" w:eastAsia="IRNazanin"/>
          <w:color w:val="111111"/>
          <w:sz w:val="28"/>
          <w:sz w:val="28"/>
          <w:szCs w:val="28"/>
          <w:rtl w:val="true"/>
          <w:lang w:bidi="fa-IR"/>
        </w:rPr>
        <w:t>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از خروج باد معده جلوگيرى كند تا نمازش تمام شود، آيا نماز او صحيح است‌؟</w:t>
      </w:r>
    </w:p>
    <w:p>
      <w:pPr>
        <w:pStyle w:val="BookText"/>
        <w:rPr/>
      </w:pPr>
      <w:r>
        <w:rPr>
          <w:rFonts w:ascii="Amiri" w:hAnsi="Amiri" w:eastAsia="Amiri" w:cs="Amiri"/>
          <w:color w:val="111111"/>
          <w:sz w:val="28"/>
          <w:sz w:val="28"/>
          <w:szCs w:val="28"/>
          <w:rtl w:val="true"/>
          <w:lang w:bidi="ar-SA"/>
        </w:rPr>
        <w:t>نماز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شمردن تسبيحات اربعه به وسيلۀ انگشتان در نماز، اشكالى دارد؟</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مگس، زنبور و نظاير آن در حين نماز، آيا نماز را باطل مى كند؟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را باطل نمى كند</w:t>
      </w:r>
      <w:r>
        <w:rPr>
          <w:rFonts w:eastAsia="Amiri" w:cs="Amiri" w:ascii="Amiri" w:hAnsi="Amiri"/>
          <w:color w:val="111111"/>
          <w:sz w:val="28"/>
          <w:szCs w:val="28"/>
          <w:rtl w:val="true"/>
          <w:lang w:bidi="ar-SA"/>
        </w:rPr>
        <w:t xml:space="preserve">. </w:t>
      </w:r>
      <w:bookmarkStart w:id="331" w:name="pg20273_258696"/>
    </w:p>
    <w:p>
      <w:pPr>
        <w:pStyle w:val="BookText"/>
        <w:rPr/>
      </w:pPr>
      <w:bookmarkEnd w:id="33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نمازگزارى كه قبل از نماز شيرينى يا پولكى خورده و مقدارى از آن بين دندان هايش مانده است و در حين نماز كم كم فرو رود، آيا نماز او صحيح است‌؟</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تكلّم سهوى در نماز، به چيزهايى كه ذكر خدا محسوب مى شود، مثلاً پس از عطسه،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يا صلوت بفرستد، مبطل است‌؟</w:t>
      </w:r>
    </w:p>
    <w:p>
      <w:pPr>
        <w:pStyle w:val="BookText"/>
        <w:rPr/>
      </w:pPr>
      <w:r>
        <w:rPr>
          <w:rFonts w:ascii="Amiri" w:hAnsi="Amiri" w:eastAsia="Amiri" w:cs="Amiri"/>
          <w:color w:val="111111"/>
          <w:sz w:val="28"/>
          <w:sz w:val="28"/>
          <w:szCs w:val="28"/>
          <w:rtl w:val="true"/>
          <w:lang w:bidi="ar-SA"/>
        </w:rPr>
        <w:t>نماز را باطل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سهواً در نماز، نام يكى از معصومين را بياورد، مثلاً موقع بلندشدن طبق عادت و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نماز او چه حكمى دارد؟</w:t>
      </w:r>
    </w:p>
    <w:p>
      <w:pPr>
        <w:pStyle w:val="BookText"/>
        <w:rPr/>
      </w:pPr>
      <w:r>
        <w:rPr>
          <w:rFonts w:ascii="IRNazanin" w:hAnsi="IRNazanin" w:eastAsia="IRNazanin"/>
          <w:color w:val="111111"/>
          <w:sz w:val="28"/>
          <w:sz w:val="28"/>
          <w:szCs w:val="28"/>
          <w:rtl w:val="true"/>
          <w:lang w:bidi="fa-IR"/>
        </w:rPr>
        <w:t>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كردن به فرزند يا نوازش او و نيز نگه داشتن بچّه در بغل، حين نماز، آيا به نماز لطمه اى وارد مى كند؟ اگر آن بچّه محمول نجاست باشد، فرقى مى كند؟</w:t>
      </w:r>
    </w:p>
    <w:p>
      <w:pPr>
        <w:pStyle w:val="BookText"/>
        <w:rPr/>
      </w:pPr>
      <w:r>
        <w:rPr>
          <w:rFonts w:ascii="Amiri" w:hAnsi="Amiri" w:eastAsia="Amiri" w:cs="Amiri"/>
          <w:color w:val="111111"/>
          <w:sz w:val="28"/>
          <w:sz w:val="28"/>
          <w:szCs w:val="28"/>
          <w:rtl w:val="true"/>
          <w:lang w:bidi="ar-SA"/>
        </w:rPr>
        <w:t>مبطل نيست و تفاوتى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برخورد شخصى با نمازگزار، بدن يا صورت او ناخواسته از قبله منحرف مى شود، آيا نماز او صحيح است‌؟</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2544177_1280447820"/>
      <w:bookmarkStart w:id="333" w:name="_Toc114"/>
      <w:bookmarkEnd w:id="332"/>
      <w:r>
        <w:rPr>
          <w:rtl w:val="true"/>
        </w:rPr>
        <w:t>شكستن نماز</w:t>
      </w:r>
      <w:bookmarkEnd w:id="33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حين نماز واجب، تلفن همراه زنگ بزند يا كسى درب خانه را بزند و براى جواب دادن، كسى داخل خانه نباشد، آيا مى توان نماز را شكست‌؟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جواب ندادن، ضرر مالى يا بدنى يا آبرويى داشته باشد، مانعى ندارد</w:t>
      </w:r>
      <w:r>
        <w:rPr>
          <w:rFonts w:eastAsia="IRNazanin" w:cs="IRNazanin"/>
          <w:color w:val="111111"/>
          <w:sz w:val="28"/>
          <w:szCs w:val="28"/>
          <w:rtl w:val="true"/>
          <w:lang w:bidi="fa-IR"/>
        </w:rPr>
        <w:t xml:space="preserve">. </w:t>
      </w:r>
      <w:bookmarkStart w:id="334" w:name="pg20273_258697"/>
    </w:p>
    <w:p>
      <w:pPr>
        <w:pStyle w:val="BookText"/>
        <w:rPr/>
      </w:pPr>
      <w:bookmarkEnd w:id="33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در حين نماز، تلفن همراه افراد زنگ مى زند و شخص آن را از جيب خود خارج كرده و شمارۀ آن را مى بيند و قطع مى كند؛ آيا نماز اشكالى پيدا نمى كند؟</w:t>
      </w:r>
    </w:p>
    <w:p>
      <w:pPr>
        <w:pStyle w:val="BookText"/>
        <w:rPr/>
      </w:pPr>
      <w:r>
        <w:rPr>
          <w:rFonts w:ascii="Amiri" w:hAnsi="Amiri" w:eastAsia="Amiri" w:cs="Amiri"/>
          <w:color w:val="111111"/>
          <w:sz w:val="28"/>
          <w:sz w:val="28"/>
          <w:szCs w:val="28"/>
          <w:rtl w:val="true"/>
          <w:lang w:bidi="ar-SA"/>
        </w:rPr>
        <w:t>مبطل نماز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محيطى كه نماز مى خواند، صداى موسيقى مطرب و حرام بلند شود، آيا مى تواند نماز خود را بشكند و در جاى ديگرى نماز بخواند؟</w:t>
      </w:r>
    </w:p>
    <w:p>
      <w:pPr>
        <w:pStyle w:val="BookText"/>
        <w:rPr/>
      </w:pPr>
      <w:r>
        <w:rPr>
          <w:rFonts w:ascii="Amiri" w:hAnsi="Amiri" w:eastAsia="Amiri" w:cs="Amiri"/>
          <w:color w:val="111111"/>
          <w:sz w:val="28"/>
          <w:sz w:val="28"/>
          <w:szCs w:val="28"/>
          <w:rtl w:val="true"/>
          <w:lang w:bidi="ar-SA"/>
        </w:rPr>
        <w:t>مى تواند، بلكه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يا مادر در حين نماز، انسان را صدا بزنند و كارى داشته باشند، آيا شخص مى تواند نماز را بشكند و جواب آن ها را بدهد و نماز را دو مرتبه بخواند؟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Heading3"/>
        <w:numPr>
          <w:ilvl w:val="2"/>
          <w:numId w:val="1"/>
        </w:numPr>
        <w:rPr/>
      </w:pPr>
      <w:bookmarkStart w:id="335" w:name="__RefHeading___Toc12544179_1280447820"/>
      <w:bookmarkStart w:id="336" w:name="_Toc115"/>
      <w:bookmarkEnd w:id="335"/>
      <w:r>
        <w:rPr>
          <w:rtl w:val="true"/>
        </w:rPr>
        <w:t>شكيّات</w:t>
      </w:r>
      <w:bookmarkEnd w:id="33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احكام شك، فقط مربوط به نمازهاى واجب يوميّه است يا در نمازهاى ديگر هم جارى مى شود؟</w:t>
      </w:r>
    </w:p>
    <w:p>
      <w:pPr>
        <w:pStyle w:val="BookText"/>
        <w:rPr/>
      </w:pPr>
      <w:r>
        <w:rPr>
          <w:rFonts w:ascii="IRNazanin" w:hAnsi="IRNazanin" w:eastAsia="IRNazanin"/>
          <w:color w:val="111111"/>
          <w:sz w:val="28"/>
          <w:sz w:val="28"/>
          <w:szCs w:val="28"/>
          <w:rtl w:val="true"/>
          <w:lang w:bidi="fa-IR"/>
        </w:rPr>
        <w:t>در همۀ نمازهاى واجب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يكى از قسمت هاى نماز شك كرده و آن را دوباره تكرار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فهميديم كه شك بى مورد بوده و به واسطۀ شك، عمل اضافى انجام داده ايم، مثلاً يك سجده اضافه به جا آورده باشيم يا سوره يا بعضى از اذكار را اضافه گفته باشيم، تكليف نمازى كه خوانده ايم، چيست‌؟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ركن نباشد، نماز باطل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احكام شكيّات، در نمازهاى مستحبّى و نوافل هم اجراء مى شود؟</w:t>
      </w:r>
    </w:p>
    <w:p>
      <w:pPr>
        <w:pStyle w:val="BookText"/>
        <w:rPr/>
      </w:pPr>
      <w:r>
        <w:rPr>
          <w:rFonts w:ascii="IRNazanin" w:hAnsi="IRNazanin" w:eastAsia="IRNazanin"/>
          <w:color w:val="111111"/>
          <w:sz w:val="28"/>
          <w:sz w:val="28"/>
          <w:szCs w:val="28"/>
          <w:rtl w:val="true"/>
          <w:lang w:bidi="fa-IR"/>
        </w:rPr>
        <w:t>اجرا نمى شود، بلكه شك در آن ها اعتبار ندارد و نمازگزار بايد آن ها را به نفع خود بنا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يادگرفتن احكامِ شك، كاهلى كرده باشد و در صورت بروز شك، نماز خود را اعاده نمايد، آيا نمازش صحيح است‌؟</w:t>
      </w:r>
    </w:p>
    <w:p>
      <w:pPr>
        <w:pStyle w:val="BookText"/>
        <w:rPr/>
      </w:pPr>
      <w:r>
        <w:rPr>
          <w:rFonts w:ascii="IRNazanin" w:hAnsi="IRNazanin" w:eastAsia="IRNazanin"/>
          <w:color w:val="111111"/>
          <w:sz w:val="28"/>
          <w:sz w:val="28"/>
          <w:szCs w:val="28"/>
          <w:rtl w:val="true"/>
          <w:lang w:bidi="fa-IR"/>
        </w:rPr>
        <w:t>نماز او صحيح است، ولى براى ياد نگرفتن، گناه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شكّ در ركعات نماز براى او پيش مى آيد، ولى بعد از سلام نماز، به طور كلّى فراموش مى كند كه چه شكّى براى او پيش آمده بود تا بر طبق آن به وظيفه اش عمل كند، چه وظيفه اى دارد؟</w:t>
      </w:r>
    </w:p>
    <w:p>
      <w:pPr>
        <w:pStyle w:val="BookText"/>
        <w:rPr/>
      </w:pPr>
      <w:r>
        <w:rPr>
          <w:rFonts w:ascii="Amiri" w:hAnsi="Amiri" w:eastAsia="Amiri" w:cs="Amiri"/>
          <w:color w:val="111111"/>
          <w:sz w:val="28"/>
          <w:sz w:val="28"/>
          <w:szCs w:val="28"/>
          <w:rtl w:val="true"/>
          <w:lang w:bidi="ar-SA"/>
        </w:rPr>
        <w:t>بايد نماز را دوباره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نماز دائماً شك مى كند، چه بايد بكند؟</w:t>
      </w:r>
    </w:p>
    <w:p>
      <w:pPr>
        <w:pStyle w:val="BookText"/>
        <w:rPr/>
      </w:pPr>
      <w:r>
        <w:rPr>
          <w:rFonts w:ascii="Amiri" w:hAnsi="Amiri" w:eastAsia="Amiri" w:cs="Amiri"/>
          <w:color w:val="111111"/>
          <w:sz w:val="28"/>
          <w:sz w:val="28"/>
          <w:szCs w:val="28"/>
          <w:rtl w:val="true"/>
          <w:lang w:bidi="ar-SA"/>
        </w:rPr>
        <w:t>بايد به شكّ خود اعتنا نكند و نماز را بر نفع خود تمام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تشخيص كثيرالشّك چيست‌؟ به عبارت ديگر به چه كسى كثيرالشّك مى گويند؟</w:t>
      </w:r>
    </w:p>
    <w:p>
      <w:pPr>
        <w:pStyle w:val="BookText"/>
        <w:rPr/>
      </w:pPr>
      <w:r>
        <w:rPr>
          <w:rFonts w:ascii="IRNazanin" w:hAnsi="IRNazanin" w:eastAsia="IRNazanin"/>
          <w:color w:val="111111"/>
          <w:sz w:val="28"/>
          <w:sz w:val="28"/>
          <w:szCs w:val="28"/>
          <w:rtl w:val="true"/>
          <w:lang w:bidi="fa-IR"/>
        </w:rPr>
        <w:t>يك امر عرفى است، ولى در رساله ها گفته شده سه شك پشت سر هم، انسان را كثيرالشّك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شك در احراز بعضى از شرايطِ لازم براى نماز يا شك در انجام بعضى از افعال نماز، چه طور بايد رفتار كنيم‌؟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شك بعد از گذشتن عمل باشد، اعتنا نكند و اگر تجاوز نكرده باشد، آن را به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كثيرالشّك، بعد از بى اعتنايى به شكّ خود و تمام كردن نماز، شكّش برطرف شد و علم پيدا كرد كه نمازش را ناقص خوانده است، آيا بايد به همان نماز خوانده شده اكتفا كند يا نمازش را دوباره بخواند؟</w:t>
      </w:r>
    </w:p>
    <w:p>
      <w:pPr>
        <w:pStyle w:val="BookText"/>
        <w:rPr/>
      </w:pPr>
      <w:r>
        <w:rPr>
          <w:rFonts w:ascii="IRNazanin" w:hAnsi="IRNazanin" w:eastAsia="IRNazanin"/>
          <w:color w:val="111111"/>
          <w:sz w:val="28"/>
          <w:sz w:val="28"/>
          <w:szCs w:val="28"/>
          <w:rtl w:val="true"/>
          <w:lang w:bidi="fa-IR"/>
        </w:rPr>
        <w:t>اگر از اركان نباشد، نماز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سبب بيمارى ركوع و سجود خود را با اشاره انجام مى دهد، اگر شك كند در حال ركوع است يا سجده، چه وظيفه اى دارد؟</w:t>
      </w:r>
    </w:p>
    <w:p>
      <w:pPr>
        <w:pStyle w:val="BookText"/>
        <w:rPr/>
      </w:pPr>
      <w:r>
        <w:rPr>
          <w:rFonts w:ascii="IRNazanin" w:hAnsi="IRNazanin" w:eastAsia="IRNazanin"/>
          <w:color w:val="111111"/>
          <w:sz w:val="28"/>
          <w:sz w:val="28"/>
          <w:szCs w:val="28"/>
          <w:rtl w:val="true"/>
          <w:lang w:bidi="fa-IR"/>
        </w:rPr>
        <w:t>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يكى از اجزاى نماز كثيرالشّك باشد، مثلاً هميشه بين ركعات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مى كند، آيا بايد طبق دستور كثيرالشّك در همۀ شكيّات نماز بى اعتنا باشد، يا اگر در جاى ديگرى مثلاً در سجده شك كرد، بايد به آن اعتنا كند؟</w:t>
      </w:r>
    </w:p>
    <w:p>
      <w:pPr>
        <w:pStyle w:val="BookText"/>
        <w:rPr/>
      </w:pPr>
      <w:r>
        <w:rPr>
          <w:rFonts w:ascii="Amiri" w:hAnsi="Amiri" w:eastAsia="Amiri" w:cs="Amiri"/>
          <w:color w:val="111111"/>
          <w:sz w:val="28"/>
          <w:sz w:val="28"/>
          <w:szCs w:val="28"/>
          <w:rtl w:val="true"/>
          <w:lang w:bidi="ar-SA"/>
        </w:rPr>
        <w:t>در آن جزئى كه هميشه شك مى كند، نبايد به شكّ خود اعتنا كند و در همان خصوص، كثيرالشّك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تعداد سجده هاى نماز شك كند، چه وظيفه اى دارد؟</w:t>
      </w:r>
    </w:p>
    <w:p>
      <w:pPr>
        <w:pStyle w:val="BookText"/>
        <w:rPr/>
      </w:pPr>
      <w:r>
        <w:rPr>
          <w:rFonts w:ascii="IRNazanin" w:hAnsi="IRNazanin" w:eastAsia="IRNazanin"/>
          <w:color w:val="111111"/>
          <w:sz w:val="28"/>
          <w:sz w:val="28"/>
          <w:szCs w:val="28"/>
          <w:rtl w:val="true"/>
          <w:lang w:bidi="fa-IR"/>
        </w:rPr>
        <w:t>اگر در عمل بعدى واقع شده است، اعتنا نكند و الاّ سجده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نماز شك كند و بعد از اتمام نماز، متوجّه شود كه شكّ او اشتباه بوده است، مثلاً بين ركعات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كند و بنا را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بگذارد و نماز احتياط بخواند و بعد مطمئن شود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خوانده بوده، در اين صورت بايد نماز خود را اعاده كند يا وظيفۀ ديگرى دارد؟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نيست اعاده كند و اگر اعاده كند، خوب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مأموم در ركعت اوّل و قبل از ركوع شك مى كند كه تكبيرة الاحرام را صحيح گفته است يا خير، چه بايد بكند؟</w:t>
      </w:r>
    </w:p>
    <w:p>
      <w:pPr>
        <w:pStyle w:val="BookText"/>
        <w:rPr/>
      </w:pPr>
      <w:r>
        <w:rPr>
          <w:rFonts w:ascii="Amiri" w:hAnsi="Amiri" w:eastAsia="Amiri" w:cs="Amiri"/>
          <w:color w:val="111111"/>
          <w:sz w:val="28"/>
          <w:sz w:val="28"/>
          <w:szCs w:val="28"/>
          <w:rtl w:val="true"/>
          <w:lang w:bidi="ar-SA"/>
        </w:rPr>
        <w:t>بايد به شكّ خود اعتنا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بعد از چند سال متوجّه بطلان عبادت هايش شود يا در صحّت آن شك كند، وظيفه اش چيست‌؟</w:t>
      </w:r>
    </w:p>
    <w:p>
      <w:pPr>
        <w:pStyle w:val="BookText"/>
        <w:rPr/>
      </w:pPr>
      <w:r>
        <w:rPr>
          <w:rFonts w:ascii="IRNazanin" w:hAnsi="IRNazanin" w:eastAsia="IRNazanin"/>
          <w:color w:val="111111"/>
          <w:sz w:val="28"/>
          <w:sz w:val="28"/>
          <w:szCs w:val="28"/>
          <w:rtl w:val="true"/>
          <w:lang w:bidi="fa-IR"/>
        </w:rPr>
        <w:t>تا يقين به بطلان پيدا نكند،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نمازگزارى كه بعد از به جا آوردن دو سجده،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 سه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شك مى كند و بعد از شكّ خود، گمان پيدا مى كند كه چهار ركعت نخوانده است، چه بايد بكند؟</w:t>
      </w:r>
    </w:p>
    <w:p>
      <w:pPr>
        <w:pStyle w:val="BookText"/>
        <w:rPr/>
      </w:pPr>
      <w:r>
        <w:rPr>
          <w:rFonts w:ascii="IRNazanin" w:hAnsi="IRNazanin" w:eastAsia="IRNazanin"/>
          <w:color w:val="111111"/>
          <w:sz w:val="28"/>
          <w:sz w:val="28"/>
          <w:szCs w:val="28"/>
          <w:rtl w:val="true"/>
          <w:lang w:bidi="fa-IR"/>
        </w:rPr>
        <w:t>به گمان خود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نمازهايش را غلط خوانده و سپس متوجّه شده است، در صورتى كه مجتهدى كه قبلاً از او تقليد مى كرده است قضا را لازم مى دانسته، آيا اجازه مى فرماييد تا از شما تقليد كند تا احتياج به قضاكردن نداشته باشد؟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يك ركعت از نماز را فراموش كند و در ركعت آخر يادش بيايد، مثلاً فكر مى كرد، كه ركعت اوّل نمازش ركعت دوّم است، لذا ركعت سوّم و چهارم را هم به جا آورده، و در ركعت آخر متوجّه شده كه در ركعت سوّم قرار دارد، وظيفۀ او چيست‌؟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نمازش صحيح است، ولى اگر تشهّد را نخوانده، بعد از نماز بخواند و دو سجدۀ سهو هم به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نماز اوّل در نماز جماعت، سجدۀ سهو يا نماز احتياط واجب شود و به محض تمام شدن نماز، امام جماعت نماز دوّم خود را شروع كند، افضل رسيدن به جماعت است يا خواندن نماز احتياط و سجده سهو؟</w:t>
      </w:r>
    </w:p>
    <w:p>
      <w:pPr>
        <w:pStyle w:val="BookText"/>
        <w:rPr/>
      </w:pPr>
      <w:r>
        <w:rPr>
          <w:rFonts w:ascii="IRNazanin" w:hAnsi="IRNazanin" w:eastAsia="IRNazanin"/>
          <w:color w:val="111111"/>
          <w:sz w:val="28"/>
          <w:sz w:val="28"/>
          <w:szCs w:val="28"/>
          <w:rtl w:val="true"/>
          <w:lang w:bidi="fa-IR"/>
        </w:rPr>
        <w:t>بايد نماز احتياط و هم چنين سجده سهو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نماز جماعت معمولاً تقرب و حال بيشترى احساس مى كنم و اين امر بعضاً باعث طولانى شدن اذكار من در نماز مى شود و ليكن از طرفى اين شك برايم ايجاد مى شود كه مبادا اين امر به ريا بيانجامد، تكليفم چيست‌؟</w:t>
      </w:r>
    </w:p>
    <w:p>
      <w:pPr>
        <w:pStyle w:val="BookText"/>
        <w:rPr/>
      </w:pPr>
      <w:r>
        <w:rPr>
          <w:rFonts w:ascii="Amiri" w:hAnsi="Amiri" w:eastAsia="Amiri" w:cs="Amiri"/>
          <w:color w:val="111111"/>
          <w:sz w:val="28"/>
          <w:sz w:val="28"/>
          <w:szCs w:val="28"/>
          <w:rtl w:val="true"/>
          <w:lang w:bidi="ar-SA"/>
        </w:rPr>
        <w:t>بهتر است با امام جماعت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سهوًا بعضى از اجزاى غيرركن نماز را به جاى بعضى ديگر انجام دهد، يا در هنگام نماز نگاهش به جايى بيفتد يا سهوًا حرف بزند، آيا نماز او باطل است‌؟</w:t>
      </w:r>
    </w:p>
    <w:p>
      <w:pPr>
        <w:pStyle w:val="BookText"/>
        <w:rPr/>
      </w:pPr>
      <w:r>
        <w:rPr>
          <w:rFonts w:ascii="Amiri" w:hAnsi="Amiri" w:eastAsia="Amiri" w:cs="Amiri"/>
          <w:color w:val="111111"/>
          <w:sz w:val="28"/>
          <w:sz w:val="28"/>
          <w:szCs w:val="28"/>
          <w:rtl w:val="true"/>
          <w:lang w:bidi="ar-SA"/>
        </w:rPr>
        <w:t>نماز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كثيرالشّك باشد و در نماز شك كند كه باد معده از شكم او خارج شده يا نه، چه وظيفه اى دارد؟</w:t>
      </w:r>
    </w:p>
    <w:p>
      <w:pPr>
        <w:pStyle w:val="BookText"/>
        <w:rPr/>
      </w:pPr>
      <w:r>
        <w:rPr>
          <w:rFonts w:ascii="Amiri" w:hAnsi="Amiri" w:eastAsia="Amiri" w:cs="Amiri"/>
          <w:color w:val="111111"/>
          <w:sz w:val="28"/>
          <w:sz w:val="28"/>
          <w:szCs w:val="28"/>
          <w:rtl w:val="true"/>
          <w:lang w:bidi="ar-SA"/>
        </w:rPr>
        <w:t>اعتنا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شك دارد كثيرالشّك است يا خير، نسبت به مواردى كه شك مى كند، چه وظيفه اى دارد؟</w:t>
      </w:r>
    </w:p>
    <w:p>
      <w:pPr>
        <w:pStyle w:val="BookText"/>
        <w:rPr/>
      </w:pPr>
      <w:r>
        <w:rPr>
          <w:rFonts w:ascii="Amiri" w:hAnsi="Amiri" w:eastAsia="Amiri" w:cs="Amiri"/>
          <w:color w:val="111111"/>
          <w:sz w:val="28"/>
          <w:sz w:val="28"/>
          <w:szCs w:val="28"/>
          <w:rtl w:val="true"/>
          <w:lang w:bidi="ar-SA"/>
        </w:rPr>
        <w:t>بايد عمل شك را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داند كثيرالشّك است يا وسواسى، نسبت به شك هاى خود چه وظيفه اى دارد؟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تفاوتى ميان كثيرالشّك و وسواسى نيست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شك كردن قبل يا بعد از سجدۀ دوّم، سجدۀ دوّم هر ركعت است يا سجدۀ دوّم ركعت دوّم نماز؟</w:t>
      </w:r>
    </w:p>
    <w:p>
      <w:pPr>
        <w:pStyle w:val="BookText"/>
        <w:rPr/>
      </w:pPr>
      <w:r>
        <w:rPr>
          <w:rFonts w:ascii="Amiri" w:hAnsi="Amiri" w:eastAsia="Amiri" w:cs="Amiri"/>
          <w:color w:val="111111"/>
          <w:sz w:val="28"/>
          <w:sz w:val="28"/>
          <w:szCs w:val="28"/>
          <w:rtl w:val="true"/>
          <w:lang w:bidi="ar-SA"/>
        </w:rPr>
        <w:t>مراد سجدۀ دوّم هر ركعت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بسيارى از اوقات در نماز سه ركعتى، هنگام تشهّد شك مى كنم كه ركعت دوّم هستم يا ركعت سوّم، ولى در ساير نمازها شك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ذكر است كه بعضى از اوقات، آن نماز را به نيّت دو ركعتى تمام مى كنم و نماز سه ركعتى را اعاده مى كنم و وقتى به ركعت سومّ مى رسم، احساس مى كنم كه نماز قبلى را نيز سه ركعت خوانده ام، وظيفه چيست‌؟</w:t>
      </w:r>
    </w:p>
    <w:p>
      <w:pPr>
        <w:pStyle w:val="BookText"/>
        <w:rPr/>
      </w:pPr>
      <w:r>
        <w:rPr>
          <w:rFonts w:ascii="Amiri" w:hAnsi="Amiri" w:eastAsia="Amiri" w:cs="Amiri"/>
          <w:color w:val="111111"/>
          <w:sz w:val="28"/>
          <w:sz w:val="28"/>
          <w:szCs w:val="28"/>
          <w:rtl w:val="true"/>
          <w:lang w:bidi="ar-SA"/>
        </w:rPr>
        <w:t>اعتنا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تعداد ركعات نماز شك كند و مأموم نيز نداند و ترديد كند، وظيفۀ امام و مأموم چيست‌؟</w:t>
      </w:r>
    </w:p>
    <w:p>
      <w:pPr>
        <w:pStyle w:val="BookText"/>
        <w:rPr/>
      </w:pPr>
      <w:r>
        <w:rPr>
          <w:rFonts w:ascii="Amiri" w:hAnsi="Amiri" w:eastAsia="Amiri" w:cs="Amiri"/>
          <w:color w:val="111111"/>
          <w:sz w:val="28"/>
          <w:sz w:val="28"/>
          <w:szCs w:val="28"/>
          <w:rtl w:val="true"/>
          <w:lang w:bidi="ar-SA"/>
        </w:rPr>
        <w:t>هر دو به وظيفه عمل كنند، ولى نماز را بشكنند و دوباره بخوانند، بهتر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ركعات نماز دو و سه ركعتى كه به جماعت خوانده مى شود، آيا مبطل نماز جماعت است‌؟</w:t>
      </w:r>
    </w:p>
    <w:p>
      <w:pPr>
        <w:pStyle w:val="BookText"/>
        <w:rPr/>
      </w:pPr>
      <w:r>
        <w:rPr>
          <w:rFonts w:ascii="Amiri" w:hAnsi="Amiri" w:eastAsia="Amiri" w:cs="Amiri"/>
          <w:color w:val="111111"/>
          <w:sz w:val="28"/>
          <w:sz w:val="28"/>
          <w:szCs w:val="28"/>
          <w:rtl w:val="true"/>
          <w:lang w:bidi="ar-SA"/>
        </w:rPr>
        <w:t>بايد به امام جماعت مراجعه كنند و نماز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نماز جماعت بعد از سر برداشتن از ركوع، شك كند كه ركوع امام را درك كرده است يا خير، چه وظيفه اى دارد؟</w:t>
      </w:r>
    </w:p>
    <w:p>
      <w:pPr>
        <w:pStyle w:val="BookText"/>
        <w:rPr/>
      </w:pPr>
      <w:r>
        <w:rPr>
          <w:rFonts w:ascii="Amiri" w:hAnsi="Amiri" w:eastAsia="Amiri" w:cs="Amiri"/>
          <w:color w:val="111111"/>
          <w:sz w:val="28"/>
          <w:sz w:val="28"/>
          <w:szCs w:val="28"/>
          <w:rtl w:val="true"/>
          <w:lang w:bidi="ar-SA"/>
        </w:rPr>
        <w:t>اعتنا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هاى مبطل براى كثيرالشّك نيز مبطل است يا مانند شك هاى صحيح نبايد به آن اعتنا كرد؟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نبايد اعتنا كند</w:t>
      </w:r>
      <w:r>
        <w:rPr>
          <w:rFonts w:eastAsia="Amiri" w:cs="Amiri" w:ascii="Amiri" w:hAnsi="Amiri"/>
          <w:color w:val="111111"/>
          <w:sz w:val="28"/>
          <w:szCs w:val="28"/>
          <w:rtl w:val="true"/>
          <w:lang w:bidi="ar-SA"/>
        </w:rPr>
        <w:t xml:space="preserve">. </w:t>
      </w:r>
      <w:bookmarkStart w:id="337" w:name="pg20273_258703"/>
    </w:p>
    <w:p>
      <w:pPr>
        <w:pStyle w:val="BookText"/>
        <w:rPr/>
      </w:pPr>
      <w:bookmarkEnd w:id="337"/>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جايى از نماز شك مى كند و در حالى كه شك دارد، به اميد اين كه بتواند به يقين برسد، نماز خود را ادامه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اين حالت نماز خواندن اشكالى دارد؟</w:t>
      </w:r>
    </w:p>
    <w:p>
      <w:pPr>
        <w:pStyle w:val="BookText"/>
        <w:rPr/>
      </w:pPr>
      <w:r>
        <w:rPr>
          <w:rFonts w:ascii="IRNazanin" w:hAnsi="IRNazanin" w:eastAsia="IRNazanin"/>
          <w:color w:val="111111"/>
          <w:sz w:val="28"/>
          <w:sz w:val="28"/>
          <w:szCs w:val="28"/>
          <w:rtl w:val="true"/>
          <w:lang w:bidi="fa-IR"/>
        </w:rPr>
        <w:t>اشكال ندارد، ولى توقّف كند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ادامه دهد، نمى تواند مثلاً به ركوع برود و شك را شكّ بعد از ركوع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زمان كوتاهى به يك طرف شك يقين كند، آيا مى تواند طبق يقين جديد عمل نمايد؟</w:t>
      </w:r>
    </w:p>
    <w:p>
      <w:pPr>
        <w:pStyle w:val="BookText"/>
        <w:rPr/>
      </w:pPr>
      <w:r>
        <w:rPr>
          <w:rFonts w:ascii="Amiri" w:hAnsi="Amiri" w:eastAsia="Amiri" w:cs="Amiri"/>
          <w:color w:val="111111"/>
          <w:sz w:val="28"/>
          <w:sz w:val="28"/>
          <w:szCs w:val="28"/>
          <w:rtl w:val="true"/>
          <w:lang w:bidi="ar-SA"/>
        </w:rPr>
        <w:t>بايد عمل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ركعت سوّم پس از تسبيحات و قبل از ركوع، مى فهمد كه يك سجده را فراموش كرده است، ولى نمى داند كه سجدۀ فراموش شده از ركعت اوّل بوده يا ركعت دوّم، چه وظيفه اى دارد؟</w:t>
      </w:r>
    </w:p>
    <w:p>
      <w:pPr>
        <w:pStyle w:val="BookText"/>
        <w:rPr/>
      </w:pPr>
      <w:r>
        <w:rPr>
          <w:rFonts w:ascii="IRNazanin" w:hAnsi="IRNazanin" w:eastAsia="IRNazanin"/>
          <w:color w:val="111111"/>
          <w:sz w:val="28"/>
          <w:sz w:val="28"/>
          <w:szCs w:val="28"/>
          <w:rtl w:val="true"/>
          <w:lang w:bidi="fa-IR"/>
        </w:rPr>
        <w:t>نماز را بشكند و نماز ديگر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شك هاى مبطل براى انسان ايجاد شود، ولى پس از چند لحظه انسان به طرفى يقين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او به خاطر شك باطل مى شود؟</w:t>
      </w:r>
    </w:p>
    <w:p>
      <w:pPr>
        <w:pStyle w:val="BookText"/>
        <w:rPr/>
      </w:pPr>
      <w:r>
        <w:rPr>
          <w:rFonts w:ascii="IRNazanin" w:hAnsi="IRNazanin" w:eastAsia="IRNazanin"/>
          <w:color w:val="111111"/>
          <w:sz w:val="28"/>
          <w:sz w:val="28"/>
          <w:szCs w:val="28"/>
          <w:rtl w:val="true"/>
          <w:lang w:bidi="fa-IR"/>
        </w:rPr>
        <w:t>باطل نمى شود</w:t>
      </w:r>
      <w:r>
        <w:rPr>
          <w:rFonts w:eastAsia="IRNazanin" w:cs="IRNazanin"/>
          <w:color w:val="111111"/>
          <w:sz w:val="28"/>
          <w:szCs w:val="28"/>
          <w:rtl w:val="true"/>
          <w:lang w:bidi="fa-IR"/>
        </w:rPr>
        <w:t>.</w:t>
      </w:r>
    </w:p>
    <w:p>
      <w:pPr>
        <w:pStyle w:val="Heading3"/>
        <w:numPr>
          <w:ilvl w:val="2"/>
          <w:numId w:val="1"/>
        </w:numPr>
        <w:rPr/>
      </w:pPr>
      <w:bookmarkStart w:id="338" w:name="__RefHeading___Toc12544181_1280447820"/>
      <w:bookmarkStart w:id="339" w:name="_Toc116"/>
      <w:bookmarkEnd w:id="338"/>
      <w:r>
        <w:rPr>
          <w:rtl w:val="true"/>
        </w:rPr>
        <w:t>نماز احتياط</w:t>
      </w:r>
      <w:bookmarkEnd w:id="339"/>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ركعت دوّم نماز احتياط، خواندن سوره لازم است‌؟</w:t>
      </w:r>
    </w:p>
    <w:p>
      <w:pPr>
        <w:pStyle w:val="BookText"/>
        <w:rPr/>
      </w:pPr>
      <w:r>
        <w:rPr>
          <w:rFonts w:ascii="Amiri" w:hAnsi="Amiri" w:eastAsia="Amiri" w:cs="Amiri"/>
          <w:color w:val="111111"/>
          <w:sz w:val="28"/>
          <w:sz w:val="28"/>
          <w:szCs w:val="28"/>
          <w:rtl w:val="true"/>
          <w:lang w:bidi="ar-SA"/>
        </w:rPr>
        <w:t>نبايد در ركعت اوّل و دوّم نماز احتياط، سوره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احتياط كسى باطل شود، آيا بايد فقط نماز احتياط خود را اعاده نمايد يا بايد اصل نماز را دوباره بخواند؟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دفعه اصل نماز را اعاده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بعد از چند روز فهميد نماز احتياط يكى از نمازهايش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عمداً و چه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 است، تكليف چيست‌؟</w:t>
      </w:r>
    </w:p>
    <w:p>
      <w:pPr>
        <w:pStyle w:val="BookText"/>
        <w:rPr/>
      </w:pPr>
      <w:r>
        <w:rPr>
          <w:rFonts w:ascii="IRNazanin" w:hAnsi="IRNazanin" w:eastAsia="IRNazanin"/>
          <w:color w:val="111111"/>
          <w:sz w:val="28"/>
          <w:sz w:val="28"/>
          <w:szCs w:val="28"/>
          <w:rtl w:val="true"/>
          <w:lang w:bidi="fa-IR"/>
        </w:rPr>
        <w:t>آن نماز را بايد اعاده كند و اگر نمى داند كدام نماز است، بايد پنج نماز شبانه روزى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اثر جهل به مسئله، در نمازهاى احتياط خود، سوره را نيز مى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نمازهايى كه با نماز احتياط خوانده، چه حكمى دارد؟</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نماز احتياط، چه حكمى دارد؟</w:t>
      </w:r>
    </w:p>
    <w:p>
      <w:pPr>
        <w:pStyle w:val="BookText"/>
        <w:rPr/>
      </w:pPr>
      <w:r>
        <w:rPr>
          <w:rFonts w:ascii="Amiri" w:hAnsi="Amiri" w:eastAsia="Amiri" w:cs="Amiri"/>
          <w:color w:val="111111"/>
          <w:sz w:val="28"/>
          <w:sz w:val="28"/>
          <w:szCs w:val="28"/>
          <w:rtl w:val="true"/>
          <w:lang w:bidi="ar-SA"/>
        </w:rPr>
        <w:t>شك در ركعات نماز احتياط، آن را باطل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نمازگزارى در ركعات نماز شك مى كند و بنا را بر ركعت بيشتر گذاشته، نماز را تمام مى كند؛ ولى بعد از سلام نماز، فراموش مى كند كه شكّ او بين سه ركعت و چهار ركعت بود، يا شك بين دو و چهار، او چگونه بايد نماز احتياط را بخواند تا اصل نمازش صحيح باشد؟</w:t>
      </w:r>
    </w:p>
    <w:p>
      <w:pPr>
        <w:pStyle w:val="BookText"/>
        <w:rPr/>
      </w:pPr>
      <w:r>
        <w:rPr>
          <w:rFonts w:ascii="Amiri" w:hAnsi="Amiri" w:eastAsia="Amiri" w:cs="Amiri"/>
          <w:color w:val="111111"/>
          <w:sz w:val="28"/>
          <w:sz w:val="28"/>
          <w:szCs w:val="28"/>
          <w:rtl w:val="true"/>
          <w:lang w:bidi="ar-SA"/>
        </w:rPr>
        <w:t>بايد نماز را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پس از نماز ظهر، نماز احتياط را فراموش كند و مشغول نماز عصر شود و در حين نماز عصر متوجّه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 ظهر او چه مى شود و چه بايد بكند؟</w:t>
      </w:r>
    </w:p>
    <w:p>
      <w:pPr>
        <w:pStyle w:val="BookText"/>
        <w:rPr/>
      </w:pPr>
      <w:r>
        <w:rPr>
          <w:rFonts w:ascii="IRNazanin" w:hAnsi="IRNazanin" w:eastAsia="IRNazanin"/>
          <w:color w:val="111111"/>
          <w:sz w:val="28"/>
          <w:sz w:val="28"/>
          <w:szCs w:val="28"/>
          <w:rtl w:val="true"/>
          <w:lang w:bidi="fa-IR"/>
        </w:rPr>
        <w:t>نماز ظهر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نمازى كه در آن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وظيفه اى دارد؟ آيا صحيح است يا بايد اعاده كند يا بايد در نيّت خود عدول نمايد؟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عدول كند</w:t>
      </w:r>
      <w:r>
        <w:rPr>
          <w:rFonts w:eastAsia="Amiri" w:cs="Amiri" w:ascii="Amiri" w:hAnsi="Amiri"/>
          <w:color w:val="111111"/>
          <w:sz w:val="28"/>
          <w:szCs w:val="28"/>
          <w:rtl w:val="true"/>
          <w:lang w:bidi="ar-SA"/>
        </w:rPr>
        <w:t xml:space="preserve">. </w:t>
      </w:r>
      <w:bookmarkStart w:id="340" w:name="pg20273_258705"/>
    </w:p>
    <w:p>
      <w:pPr>
        <w:pStyle w:val="BookText"/>
        <w:rPr/>
      </w:pPr>
      <w:bookmarkEnd w:id="340"/>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قبل از نماز احتياط صورت خود را از قبله برمى گردانده و نمى دانسته نبايد صورت نماز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گذشتۀ او چگونه است‌؟</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وقتى در نماز شك مى كنيم، بايد ركعت بيشتر را اختيار كنيم و سپس نماز احتياط بخوانيم‌؟ در صورت امكان، دليلش را بيان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اگر بنا را بر اقل بگذاريم، ممكن است بيش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خوانده شود؛ ولى عمده تعبّدى است كه بايد به آن عمل شود</w:t>
      </w:r>
      <w:r>
        <w:rPr>
          <w:rFonts w:eastAsia="IRNazanin" w:cs="IRNazanin"/>
          <w:color w:val="111111"/>
          <w:sz w:val="28"/>
          <w:szCs w:val="28"/>
          <w:rtl w:val="true"/>
          <w:lang w:bidi="fa-IR"/>
        </w:rPr>
        <w:t>.</w:t>
      </w:r>
    </w:p>
    <w:p>
      <w:pPr>
        <w:pStyle w:val="Heading3"/>
        <w:numPr>
          <w:ilvl w:val="2"/>
          <w:numId w:val="1"/>
        </w:numPr>
        <w:rPr/>
      </w:pPr>
      <w:bookmarkStart w:id="341" w:name="__RefHeading___Toc12544183_1280447820"/>
      <w:bookmarkStart w:id="342" w:name="_Toc117"/>
      <w:bookmarkEnd w:id="341"/>
      <w:r>
        <w:rPr>
          <w:rtl w:val="true"/>
        </w:rPr>
        <w:t>سهويّات و سجدۀ سهو</w:t>
      </w:r>
      <w:bookmarkEnd w:id="34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سجدۀ سهو هم لازم است هفت عضو روى زمين قرار گيرد؟</w:t>
      </w:r>
    </w:p>
    <w:p>
      <w:pPr>
        <w:pStyle w:val="BookText"/>
        <w:rPr/>
      </w:pPr>
      <w:r>
        <w:rPr>
          <w:rFonts w:ascii="Amiri" w:hAnsi="Amiri" w:eastAsia="Amiri" w:cs="Amiri"/>
          <w:color w:val="111111"/>
          <w:sz w:val="28"/>
          <w:sz w:val="28"/>
          <w:szCs w:val="28"/>
          <w:rtl w:val="true"/>
          <w:lang w:bidi="ar-SA"/>
        </w:rPr>
        <w:t>بايد هفت عضو بر زمين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سجدۀ سهو، آيا بايد يك ذكر گفت‌؟ يا در هر كدام مى توان ذكر جداگانه اى را خواند؟ مثلاً در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در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السَّلَامُ عَلَيْكَ أَيُّهَا النَّبِيُّ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 ذكر سجدۀ سهو را تكرار نمود؟ يا همۀ ذكرهاى وارد شده را در يك سجده خواند؟</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تشهّد سجدۀ سهو، آيا بايد سه سلام داده شود يا سلام آخر هم كفايت مى كند؟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فقط سلام آخر را بگويد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حين نماز، مثلاً ركعت اوّل يا سوّم، اشتباهاً قنوت بخوانيم، آيا سجدۀ سهو لازم است‌؟</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نمازگزارى در حال تشهّد مى فهمد كه محلّ تشهّد نيست، اگر در وسط جمله اى است كه ناتمام گذاشتن آن جمله، معنى كفرآميزى پيدا مى كند، مثلاً هنگام خواندن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شود، يا خلاف ادب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بگويد و بخواهد صلوات بفرستد، آيا مى تواند جمله را تمام كند و سپس بلند شود؟</w:t>
      </w:r>
    </w:p>
    <w:p>
      <w:pPr>
        <w:pStyle w:val="BookText"/>
        <w:rPr/>
      </w:pPr>
      <w:r>
        <w:rPr>
          <w:rFonts w:ascii="IRNazanin" w:hAnsi="IRNazanin" w:eastAsia="IRNazanin"/>
          <w:color w:val="111111"/>
          <w:sz w:val="28"/>
          <w:sz w:val="28"/>
          <w:szCs w:val="28"/>
          <w:rtl w:val="true"/>
          <w:lang w:bidi="fa-IR"/>
        </w:rPr>
        <w:t>به عنوان ذكر، تمام ذكر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كلمه اى از ذكرهاى نماز يا آيات قرآنى يا دعاهاى قنوت، سهواً غلط خوانده شود، آيا سجدۀ سهو واجب مى شود؟</w:t>
      </w:r>
    </w:p>
    <w:p>
      <w:pPr>
        <w:pStyle w:val="BookText"/>
        <w:rPr/>
      </w:pPr>
      <w:r>
        <w:rPr>
          <w:rFonts w:ascii="Amiri" w:hAnsi="Amiri" w:eastAsia="Amiri" w:cs="Amiri"/>
          <w:color w:val="111111"/>
          <w:sz w:val="28"/>
          <w:sz w:val="28"/>
          <w:szCs w:val="28"/>
          <w:rtl w:val="true"/>
          <w:lang w:bidi="ar-SA"/>
        </w:rPr>
        <w:t>واجب نيست، ولى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سهواً در جايى كه محلِّ تشهّد نيست، تشهّد بخواند و در حين خواندن تشهّد متوجّه شود و ادامۀ تشهّد را قطع كند و بلند شود، آيا سجدۀ سهو لازم است‌؟</w:t>
      </w:r>
    </w:p>
    <w:p>
      <w:pPr>
        <w:pStyle w:val="BookText"/>
        <w:rPr/>
      </w:pPr>
      <w:r>
        <w:rPr>
          <w:rFonts w:ascii="Amiri" w:hAnsi="Amiri" w:eastAsia="Amiri" w:cs="Amiri"/>
          <w:color w:val="111111"/>
          <w:sz w:val="28"/>
          <w:sz w:val="28"/>
          <w:szCs w:val="28"/>
          <w:rtl w:val="true"/>
          <w:lang w:bidi="ar-SA"/>
        </w:rPr>
        <w:t>لازم نيست، ولى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نمازگزارى كه در نماز چهار ركعتى، در هر ركعت يكى از سجده ها را فراموش كرده است، پس از نماز چه وظيفه اى دارد؟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هر سجده، بعد از نماز، سجده كند و براى هر كدام، دو سجدۀ سهو به جا آورد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كه در ركعت دوّم نماز تشهد را فراموش كرده است و در ركعت سوم يك سجده را به جا نياورده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رعايت ترتيب تشهد و سجدۀ سهو آن و نيز سجدۀ واجب و سجدۀ سهو پس از آن لازم است يا مى تواند هركدام را اوّل بخواند؟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تواند تشهّد و سجدۀ فراموش شده را پشت سر هم بخواند و پس از آن، چهار سجدۀ سهو به جا آورد؟</w:t>
      </w:r>
    </w:p>
    <w:p>
      <w:pPr>
        <w:pStyle w:val="BookText"/>
        <w:rPr/>
      </w:pPr>
      <w:r>
        <w:rPr>
          <w:rFonts w:ascii="Amiri" w:hAnsi="Amiri" w:eastAsia="Amiri" w:cs="Amiri"/>
          <w:color w:val="111111"/>
          <w:sz w:val="28"/>
          <w:sz w:val="28"/>
          <w:szCs w:val="28"/>
          <w:rtl w:val="true"/>
          <w:lang w:bidi="ar-SA"/>
        </w:rPr>
        <w:t>بهتر است ترتيب را مراعات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قبل از تشهد اشتباهاً قيام نموده است، پس از متوجّه شدن مى نشيند و تشهّد مى خواند، اگر كامل ايستاده باشد واجب است سجدۀ سهو به جا آورد يا اگر نيم خيز هم شده باشد سجدۀ سهو واجب مى شود؟</w:t>
      </w:r>
    </w:p>
    <w:p>
      <w:pPr>
        <w:pStyle w:val="BookText"/>
        <w:rPr/>
      </w:pPr>
      <w:r>
        <w:rPr>
          <w:rFonts w:ascii="IRNazanin" w:hAnsi="IRNazanin" w:eastAsia="IRNazanin"/>
          <w:color w:val="111111"/>
          <w:sz w:val="28"/>
          <w:sz w:val="28"/>
          <w:szCs w:val="28"/>
          <w:rtl w:val="true"/>
          <w:lang w:bidi="fa-IR"/>
        </w:rPr>
        <w:t>در هر دو صورت سجدۀ سهو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نماز چهار ركعتى، در ركعت دوّم اشتباهاً دو سلام اوّل را بدهد و قبل از سلام سوّم متوجّه شود كه در ركعت دوّم است، آيا باز هم سجدۀ سهو لازم است‌؟</w:t>
      </w:r>
    </w:p>
    <w:p>
      <w:pPr>
        <w:pStyle w:val="BookText"/>
        <w:rPr/>
      </w:pPr>
      <w:r>
        <w:rPr>
          <w:rFonts w:ascii="IRNazanin" w:hAnsi="IRNazanin" w:eastAsia="IRNazanin"/>
          <w:color w:val="111111"/>
          <w:sz w:val="28"/>
          <w:sz w:val="28"/>
          <w:szCs w:val="28"/>
          <w:rtl w:val="true"/>
          <w:lang w:bidi="fa-IR"/>
        </w:rPr>
        <w:t>سجدۀ سهو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بايد بعد از نماز سجدۀ سهو بخواند، اگر آن را به تأخير بيندازد و آخر وقت نماز يادش بيايد، آيا نماز او اشكال پيدا مى كند؟ اگر بعد از وقت به ياد آورد و بخواند، چطور؟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بخواند صحيح است، ولى تأخير عمدى گناه است</w:t>
      </w:r>
      <w:r>
        <w:rPr>
          <w:rFonts w:eastAsia="IRNazanin" w:cs="IRNazanin"/>
          <w:color w:val="111111"/>
          <w:sz w:val="28"/>
          <w:szCs w:val="28"/>
          <w:rtl w:val="true"/>
          <w:lang w:bidi="fa-IR"/>
        </w:rPr>
        <w:t xml:space="preserve">. </w:t>
      </w:r>
      <w:bookmarkStart w:id="343" w:name="pg20273_258708"/>
    </w:p>
    <w:p>
      <w:pPr>
        <w:pStyle w:val="Heading3"/>
        <w:numPr>
          <w:ilvl w:val="2"/>
          <w:numId w:val="1"/>
        </w:numPr>
        <w:rPr/>
      </w:pPr>
      <w:bookmarkStart w:id="344" w:name="__RefHeading___Toc12544185_1280447820"/>
      <w:bookmarkStart w:id="345" w:name="_Toc118"/>
      <w:bookmarkEnd w:id="343"/>
      <w:bookmarkEnd w:id="344"/>
      <w:r>
        <w:rPr>
          <w:rtl w:val="true"/>
        </w:rPr>
        <w:t>نماز جماعت</w:t>
      </w:r>
      <w:bookmarkEnd w:id="34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براى احراز عدالت، بايد چه شرايطى داشته باشد؟</w:t>
      </w:r>
    </w:p>
    <w:p>
      <w:pPr>
        <w:pStyle w:val="BookText"/>
        <w:rPr/>
      </w:pPr>
      <w:r>
        <w:rPr>
          <w:rFonts w:ascii="Amiri" w:hAnsi="Amiri" w:eastAsia="Amiri" w:cs="Amiri"/>
          <w:color w:val="111111"/>
          <w:sz w:val="28"/>
          <w:sz w:val="28"/>
          <w:szCs w:val="28"/>
          <w:rtl w:val="true"/>
          <w:lang w:bidi="ar-SA"/>
        </w:rPr>
        <w:t>عادل كسى است كه به ظواهر شرع تقيّد دارد و آن تقيّد، براى او حالت و ملكه باشد نه به زور و تحميل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عدالت امام جماعت، گناه صغيره و كبيره چگونه تعريف مى شود؟</w:t>
      </w:r>
    </w:p>
    <w:p>
      <w:pPr>
        <w:pStyle w:val="BookText"/>
        <w:rPr/>
      </w:pPr>
      <w:r>
        <w:rPr>
          <w:rFonts w:ascii="IRNazanin" w:hAnsi="IRNazanin" w:eastAsia="IRNazanin"/>
          <w:color w:val="111111"/>
          <w:sz w:val="28"/>
          <w:sz w:val="28"/>
          <w:szCs w:val="28"/>
          <w:rtl w:val="true"/>
          <w:lang w:bidi="fa-IR"/>
        </w:rPr>
        <w:t>اگر لاابالى در گناه كردن باشد، عادل نيست؛ چه صغيره باشد چه كبيره؛ و اگر جداً از گناه ناراحت شود، از عدالت نمى افتد، چه صغيره باشد و چه كبيره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مأمومين وظيفه دارند در خصوص عادل بودن امام جماعت تحقيق و تفحّص كنند يا خير؟</w:t>
      </w:r>
    </w:p>
    <w:p>
      <w:pPr>
        <w:pStyle w:val="BookText"/>
        <w:rPr/>
      </w:pPr>
      <w:r>
        <w:rPr>
          <w:rFonts w:ascii="IRNazanin" w:hAnsi="IRNazanin" w:eastAsia="IRNazanin"/>
          <w:color w:val="111111"/>
          <w:sz w:val="28"/>
          <w:sz w:val="28"/>
          <w:szCs w:val="28"/>
          <w:rtl w:val="true"/>
          <w:lang w:bidi="fa-IR"/>
        </w:rPr>
        <w:t>تا اطمينان به عدالت پيدا نشود، اقتدا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مسجدى وارد شويم كه نه امام جماعت آن را مى شناسيم و نه مأمومين را، مى توانيم به نماز آنان اقتدا كنيم‌؟</w:t>
      </w:r>
    </w:p>
    <w:p>
      <w:pPr>
        <w:pStyle w:val="BookText"/>
        <w:rPr/>
      </w:pPr>
      <w:r>
        <w:rPr>
          <w:rFonts w:ascii="IRNazanin" w:hAnsi="IRNazanin" w:eastAsia="IRNazanin"/>
          <w:color w:val="111111"/>
          <w:sz w:val="28"/>
          <w:sz w:val="28"/>
          <w:szCs w:val="28"/>
          <w:rtl w:val="true"/>
          <w:lang w:bidi="fa-IR"/>
        </w:rPr>
        <w:t>اگر اطمينان به عدالت داشته باشد، نظير عوام مردم كه اطمينان به عدالت روحانى دارند،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من عادل نيستم، ولى به اصرار او را به نماز جماعت وادارند، اقتدا به او صحيح است‌؟</w:t>
      </w:r>
    </w:p>
    <w:p>
      <w:pPr>
        <w:pStyle w:val="BookText"/>
        <w:rPr/>
      </w:pPr>
      <w:r>
        <w:rPr>
          <w:rFonts w:ascii="Amiri" w:hAnsi="Amiri" w:eastAsia="Amiri" w:cs="Amiri"/>
          <w:color w:val="111111"/>
          <w:sz w:val="28"/>
          <w:sz w:val="28"/>
          <w:szCs w:val="28"/>
          <w:rtl w:val="true"/>
          <w:lang w:bidi="ar-SA"/>
        </w:rPr>
        <w:t>لازم نيست او خود را عادل بداند، بلكه مردم بايد او را عادل بدانند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قبلاً اهل گناه بوده است و اكنون توبه كرده باشد، آيا اقتدا به او جايز است‌؟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ملكۀ عدالت پيدا كرده باشد، جايز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حسن ظاهر در احراز عدالت امام جماعت، كافى است‌؟</w:t>
      </w:r>
    </w:p>
    <w:p>
      <w:pPr>
        <w:pStyle w:val="BookText"/>
        <w:rPr/>
      </w:pPr>
      <w:r>
        <w:rPr>
          <w:rFonts w:ascii="IRNazanin" w:hAnsi="IRNazanin" w:eastAsia="IRNazanin"/>
          <w:color w:val="111111"/>
          <w:sz w:val="28"/>
          <w:sz w:val="28"/>
          <w:szCs w:val="28"/>
          <w:rtl w:val="true"/>
          <w:lang w:bidi="fa-IR"/>
        </w:rPr>
        <w:t>حُسن ظاهر به اين معنى كه اگر با او برخورد داريم، مى بينيم كه به ظواهر شرع تقيّد دارد، كفايت مى كند؛ زيرا آن تقيّد كاشف از ملكۀ درونى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جمعه يا جماعت عادل نباشد، آيا مى توان مانع رفتن ديگران به جمعه و جماعت شد؟</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آموزان يك مدرسه بالغ باشند، آيا مى توان نماز جماعت مدرسه را به امامت يكى از آنان براى ديگر دانش آموزان تشكيل داد؟</w:t>
      </w:r>
    </w:p>
    <w:p>
      <w:pPr>
        <w:pStyle w:val="BookText"/>
        <w:rPr/>
      </w:pPr>
      <w:r>
        <w:rPr>
          <w:rFonts w:ascii="IRNazanin" w:hAnsi="IRNazanin" w:eastAsia="IRNazanin"/>
          <w:color w:val="111111"/>
          <w:sz w:val="28"/>
          <w:sz w:val="28"/>
          <w:szCs w:val="28"/>
          <w:rtl w:val="true"/>
          <w:lang w:bidi="fa-IR"/>
        </w:rPr>
        <w:t>اگر عادل باشد،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نوجوان مميّز ولى نابالغ، براى مثلاً نوجوانان چه حكمى دارد؟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زنان مى توانند براى نماز به يك زن اقتدا كنند؟</w:t>
      </w:r>
    </w:p>
    <w:p>
      <w:pPr>
        <w:pStyle w:val="BookText"/>
        <w:rPr/>
      </w:pPr>
      <w:r>
        <w:rPr>
          <w:rFonts w:ascii="IRNazanin" w:hAnsi="IRNazanin" w:eastAsia="IRNazanin"/>
          <w:color w:val="111111"/>
          <w:sz w:val="28"/>
          <w:sz w:val="28"/>
          <w:szCs w:val="28"/>
          <w:rtl w:val="true"/>
          <w:lang w:bidi="fa-IR"/>
        </w:rPr>
        <w:t>اگر عادل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حائز شرايط امام جماعت است بگويد من راضى نيستم به من اقتدا كنيد، اقتدا به او صحيح است‌؟</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جماعت در هيأت هاى هفتگى كه در منزل اشخاص برگزار مى شود، به امامت شخص غير روحانى، چه حكمى دارد؟ اگر نزديك آن منزل، مسجد قرار داشته باشد، در حكم تفاوتى مى كند؟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 و تفاوتى هم نيست، ولى غير روحانى نبايد امام جماعت راتب باشد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امام جماعت مى تواند براى نمازى كه اقامه مى كند، اجرت طلب نمايد؟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جماعتى به ناچار در حال قيام، به عصا يا ديوارى تكيه مى كند، اقتدا به او صحيح است‌؟</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اقتدا به كسى كه بر اثر بيمارى، قادر به انجام ركوع و سجود نماز نيست و با اشاره، ركوع و سجود را به جا مى آورد، جايز است‌؟</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كسى كه به صورت ايستاده يا نشسته نماز مى خواند، مى تواند به كسى كه موظّف است نماز خود را به صورت خوابيده بخواند و نماز او صحيح است، اقتدا كند؟</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ايستاده مى تواند به كسى كه نماز خود را به صورت نشسته مى خواند، اقتدا كند؟</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به جهتى بفهمد كه بدن يا لباس امام جماعت نجس است يا نماز او به دليل ديگرى باطل است، مى تواند به او اقتدا كند؟</w:t>
      </w:r>
    </w:p>
    <w:p>
      <w:pPr>
        <w:pStyle w:val="BookText"/>
        <w:rPr/>
      </w:pPr>
      <w:r>
        <w:rPr>
          <w:rFonts w:ascii="IRNazanin" w:hAnsi="IRNazanin" w:eastAsia="IRNazanin"/>
          <w:color w:val="111111"/>
          <w:sz w:val="28"/>
          <w:sz w:val="28"/>
          <w:szCs w:val="28"/>
          <w:rtl w:val="true"/>
          <w:lang w:bidi="fa-IR"/>
        </w:rPr>
        <w:t>اگر يقين دارد نماز امام باطل است، نمى تواند به او اقتدا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نماز، اقتدا به عالم اخبارى مسلك جايز است‌؟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موارد فرق دارد و مناط فرد است نه عنوان، زيرا آنان از نظر مسلك، كمال تباين را دارند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مبلغى به عنوان هزينه رفت وآمد و نظاير آن، از سوى مأمومين به امام جماعت، چه حكمى دارد؟</w:t>
      </w:r>
    </w:p>
    <w:p>
      <w:pPr>
        <w:pStyle w:val="BookText"/>
        <w:rPr/>
      </w:pPr>
      <w:r>
        <w:rPr>
          <w:rFonts w:ascii="Amiri" w:hAnsi="Amiri" w:eastAsia="Amiri" w:cs="Amiri"/>
          <w:color w:val="111111"/>
          <w:sz w:val="28"/>
          <w:sz w:val="28"/>
          <w:szCs w:val="28"/>
          <w:rtl w:val="true"/>
          <w:lang w:bidi="ar-SA"/>
        </w:rPr>
        <w:t>جايز است، بلكه بسيار بجا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امام جماعتى غيبت يا نعوذبالله احياناً تهمت شنيده باشيم، آيا مى شود در نماز به او اقتدا كنيم‌؟</w:t>
      </w:r>
    </w:p>
    <w:p>
      <w:pPr>
        <w:pStyle w:val="BookText"/>
        <w:rPr/>
      </w:pPr>
      <w:r>
        <w:rPr>
          <w:rFonts w:ascii="IRNazanin" w:hAnsi="IRNazanin" w:eastAsia="IRNazanin"/>
          <w:color w:val="111111"/>
          <w:sz w:val="28"/>
          <w:sz w:val="28"/>
          <w:szCs w:val="28"/>
          <w:rtl w:val="true"/>
          <w:lang w:bidi="fa-IR"/>
        </w:rPr>
        <w:t>اگر قابل توجيه نباشد، فاسق است و اقتدا به او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پشت سر كسى كه با ولايت فقيه مخالف است يا جمهورى اسلامى را قبول ندارد، چه حكمى دارد؟</w:t>
      </w:r>
    </w:p>
    <w:p>
      <w:pPr>
        <w:pStyle w:val="BookText"/>
        <w:rPr/>
      </w:pPr>
      <w:r>
        <w:rPr>
          <w:rFonts w:ascii="IRNazanin" w:hAnsi="IRNazanin" w:eastAsia="IRNazanin"/>
          <w:color w:val="111111"/>
          <w:sz w:val="28"/>
          <w:sz w:val="28"/>
          <w:szCs w:val="28"/>
          <w:rtl w:val="true"/>
          <w:lang w:bidi="fa-IR"/>
        </w:rPr>
        <w:t>اگر غيبت تعريض نداشته باشد و عادل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جماعتى به حكم يا تأييد مرجع تقليد، در جايى مشغول اقامه نماز است، ولى احياناً اهل غيبت يا تهمت و نظاير آن باشد، آيا مى توان بنا بر حكمى كه حاكم شرع به او داده، به اين موارد اهميّت نداد و به او اقتدا كرد يا پرهيز از اين نماز جماعت لازم است‌؟</w:t>
      </w:r>
    </w:p>
    <w:p>
      <w:pPr>
        <w:pStyle w:val="BookText"/>
        <w:rPr/>
      </w:pPr>
      <w:r>
        <w:rPr>
          <w:rFonts w:ascii="Amiri" w:hAnsi="Amiri" w:eastAsia="Amiri" w:cs="Amiri"/>
          <w:color w:val="111111"/>
          <w:sz w:val="28"/>
          <w:sz w:val="28"/>
          <w:szCs w:val="28"/>
          <w:rtl w:val="true"/>
          <w:lang w:bidi="ar-SA"/>
        </w:rPr>
        <w:t>اقتداء به او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مسجدى گاهى كارهايى مى كند كه در شأن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بعضاً با لباس عادى بدون عبا و عمامه براى بازى فوتبال، انجام تئاتر و نمايش و نظاير آن به پارك و محل هاى عمومى مى رود؛ آيا اين گونه اعمال مسقط عدالت است‌؟</w:t>
      </w:r>
    </w:p>
    <w:p>
      <w:pPr>
        <w:pStyle w:val="BookText"/>
        <w:rPr/>
      </w:pPr>
      <w:r>
        <w:rPr>
          <w:rFonts w:ascii="IRNazanin" w:hAnsi="IRNazanin" w:eastAsia="IRNazanin"/>
          <w:color w:val="111111"/>
          <w:sz w:val="28"/>
          <w:sz w:val="28"/>
          <w:szCs w:val="28"/>
          <w:rtl w:val="true"/>
          <w:lang w:bidi="fa-IR"/>
        </w:rPr>
        <w:t>اگر كارهاى او نزد مردم وهن روحانيّت باشد، اقتدا به وى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جماعتى كه بعضاً از چراغ قرمز عبور مى كند يا در برخى مجالس عروسى كه موسيقى و آواز وجود دارد شركت مى كند، آيا واجد شرايط عدالت هست‌؟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واجد شرايط عدالت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به امام جماعتى كه گاهى براى تفريح قليان مى كشد يا پاسوربازى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 است پاسوربازى بدون برد و باخت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گاهى مزاحى كند يا سخنى بگويد كه مناسب شأن عالمِ روحانى نباشد، آيا از عدالت ساقط مى شود؟</w:t>
      </w:r>
    </w:p>
    <w:p>
      <w:pPr>
        <w:pStyle w:val="BookText"/>
        <w:rPr/>
      </w:pPr>
      <w:r>
        <w:rPr>
          <w:rFonts w:ascii="Amiri" w:hAnsi="Amiri" w:eastAsia="Amiri" w:cs="Amiri"/>
          <w:color w:val="111111"/>
          <w:sz w:val="28"/>
          <w:sz w:val="28"/>
          <w:szCs w:val="28"/>
          <w:rtl w:val="true"/>
          <w:lang w:bidi="ar-SA"/>
        </w:rPr>
        <w:t>از عدالت ساقط نمى شود، ولى امام جماعت و روحانيون عموماً بايد شأن و منزلت روحانيّت را حفظ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 نماز واجب را به كسى كه در حال خواندن نماز مستحب يا احتياطى است، اقتدا نمود؟</w:t>
      </w:r>
    </w:p>
    <w:p>
      <w:pPr>
        <w:pStyle w:val="BookText"/>
        <w:rPr/>
      </w:pPr>
      <w:r>
        <w:rPr>
          <w:rFonts w:ascii="IRNazanin" w:hAnsi="IRNazanin" w:eastAsia="IRNazanin"/>
          <w:color w:val="111111"/>
          <w:sz w:val="28"/>
          <w:sz w:val="28"/>
          <w:szCs w:val="28"/>
          <w:rtl w:val="true"/>
          <w:lang w:bidi="fa-IR"/>
        </w:rPr>
        <w:t>اگر نمازهاى يوميه را احتياطاً مى خواند،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اقتدا به نماز مستحبّى نظير نوافل، اماماً و مأموماً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مرد مى تواند در نماز به همسرش اقتدا كند؟</w:t>
      </w:r>
    </w:p>
    <w:p>
      <w:pPr>
        <w:pStyle w:val="BookText"/>
        <w:rPr/>
      </w:pPr>
      <w:r>
        <w:rPr>
          <w:rFonts w:ascii="IRNazanin" w:hAnsi="IRNazanin" w:eastAsia="IRNazanin"/>
          <w:color w:val="111111"/>
          <w:sz w:val="28"/>
          <w:sz w:val="28"/>
          <w:szCs w:val="28"/>
          <w:rtl w:val="true"/>
          <w:lang w:bidi="fa-IR"/>
        </w:rPr>
        <w:t>نمى تواند و اصلاً زن براى مرد نمى تواند امام جماعت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ائمّۀ جماعات ناچارند يك نماز را چند بار و در جاهاى مختلف بخوانند، در اين صورت نيّت نمازهاى دوّم و سوّم آنان چه بايد باشد و آيا مأمومين مى توانند به نمازهاى بعدى آن ها، نماز واجب خود را اقتدا كنند؟</w:t>
      </w:r>
    </w:p>
    <w:p>
      <w:pPr>
        <w:pStyle w:val="BookText"/>
        <w:rPr/>
      </w:pPr>
      <w:r>
        <w:rPr>
          <w:rFonts w:ascii="Amiri" w:hAnsi="Amiri" w:eastAsia="Amiri" w:cs="Amiri"/>
          <w:color w:val="111111"/>
          <w:sz w:val="28"/>
          <w:sz w:val="28"/>
          <w:szCs w:val="28"/>
          <w:rtl w:val="true"/>
          <w:lang w:bidi="ar-SA"/>
        </w:rPr>
        <w:t>اصل كار جايز است و نيّت او مى تواند همان نماز يا نماز احتياطى باشد و اقتدا به او هم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بخواهد به شوهرش در نماز اقتدا كند، آن مرد بايد داراى شرايط امام جماعت باشد؟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چنين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مدتى در يك مسجد اقامه نمازكند، پس از او هر امام جماعت ديگرى بايد براى اقامه نماز جماعت در آن مسجد، از او اذن داشته باشد؟</w:t>
      </w:r>
    </w:p>
    <w:p>
      <w:pPr>
        <w:pStyle w:val="BookText"/>
        <w:rPr/>
      </w:pPr>
      <w:r>
        <w:rPr>
          <w:rFonts w:ascii="IRNazanin" w:hAnsi="IRNazanin" w:eastAsia="IRNazanin"/>
          <w:color w:val="111111"/>
          <w:sz w:val="28"/>
          <w:sz w:val="28"/>
          <w:szCs w:val="28"/>
          <w:rtl w:val="true"/>
          <w:lang w:bidi="fa-IR"/>
        </w:rPr>
        <w:t>اذن لازم نيست، ولى امام جماعت راتب مقدّم بر ديگران است؛ و اگر غيرراتب در آنجا نماز خواند، نماز او و مأمومين صحيح است، گرچه آن راتب راضى نباشد، البته بايد با وجه شرعى و عرفى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مأمومى كه يك نماز فرادا يا جماعت خوانده است، آيا مى تواند آن نماز را با جماعت ديگر به صورت اعاده بخواند؟</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از امام جماعت در نماز جماعت، تا چه ميزان بايد باشد؟ به عبارت ديگر اگر در ركوع يا سجده زودتر از امام اقدام كنيم، اشكال دارد؟</w:t>
      </w:r>
    </w:p>
    <w:p>
      <w:pPr>
        <w:pStyle w:val="BookText"/>
        <w:rPr/>
      </w:pPr>
      <w:r>
        <w:rPr>
          <w:rFonts w:ascii="IRNazanin" w:hAnsi="IRNazanin" w:eastAsia="IRNazanin"/>
          <w:color w:val="111111"/>
          <w:sz w:val="28"/>
          <w:sz w:val="28"/>
          <w:szCs w:val="28"/>
          <w:rtl w:val="true"/>
          <w:lang w:bidi="fa-IR"/>
        </w:rPr>
        <w:t>جلو و عقب افتادن در گفتار، به صحّت نماز ضرر نمى زند، ولى در كردار و عمل، نبايد زياد جلو يا عقب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و تعجيل در افعال نماز هم اگر به صورت سهوى باشد، اشكال ندارد و اگر عمداً باشد، گرچه جماعت او صحيح است، ولى گناه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زياد جلو يا عقب بيفتد، علاوه بر اينكه گناه كرده است، نماز او فراداى قهرى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داراى امام جماعت راتب است، اگر به هنگام برگزارى نماز، شخصى وارد مسجد شود كه از لحاظ علم و معنويّت از امام جماعت راتب بالاتر است، كدام يك براى امامت جماعت، اولويّت خواهند داشت‌؟</w:t>
      </w:r>
    </w:p>
    <w:p>
      <w:pPr>
        <w:pStyle w:val="BookText"/>
        <w:rPr/>
      </w:pPr>
      <w:r>
        <w:rPr>
          <w:rFonts w:ascii="IRNazanin" w:hAnsi="IRNazanin" w:eastAsia="IRNazanin"/>
          <w:color w:val="111111"/>
          <w:sz w:val="28"/>
          <w:sz w:val="28"/>
          <w:szCs w:val="28"/>
          <w:rtl w:val="true"/>
          <w:lang w:bidi="fa-IR"/>
        </w:rPr>
        <w:t>امام جماعت راتب مقدّم است، مگر براى ديگرى اذن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نمازش شكسته است، مى تواند در نماز جماعت چهار ركعتى، در صف اوّل بايستد؟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امام جماعت دارد، ولى دو روز از هفته، نماز جماعت او به علّت اقامۀ نماز در مكانى ديگر تعطيل مى شود؛ بنابراين مأمومين مى توانند در زمان نبودن او، به روحانى يا غير روحانى ديگرى اقتدا كنند؟ يا حتماً اجازۀ او شرط صحّت نماز آنان است‌؟</w:t>
      </w:r>
    </w:p>
    <w:p>
      <w:pPr>
        <w:pStyle w:val="BookText"/>
        <w:rPr/>
      </w:pPr>
      <w:r>
        <w:rPr>
          <w:rFonts w:ascii="Amiri" w:hAnsi="Amiri" w:eastAsia="Amiri" w:cs="Amiri"/>
          <w:color w:val="111111"/>
          <w:sz w:val="28"/>
          <w:sz w:val="28"/>
          <w:szCs w:val="28"/>
          <w:rtl w:val="true"/>
          <w:lang w:bidi="ar-SA"/>
        </w:rPr>
        <w:t>در فرض مذكور اجازۀ او شرط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ببينيم شخصى كه اقتدا در نماز به او جايز مى باشد، در حال نماز خواندن است و به او اقتدا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اتمام نماز او و وقتى هنوز يكى دو ركعت از نماز ما باقى است، بفهميم كه او در حال خواندن نماز مستحب، مثلاً نماز غفيله بوده است، آيا بايد نماز خود را بشكنيم يا اعاده كنيم‌؟</w:t>
      </w:r>
    </w:p>
    <w:p>
      <w:pPr>
        <w:pStyle w:val="BookText"/>
        <w:rPr/>
      </w:pPr>
      <w:r>
        <w:rPr>
          <w:rFonts w:ascii="Amiri" w:hAnsi="Amiri" w:eastAsia="Amiri" w:cs="Amiri"/>
          <w:color w:val="111111"/>
          <w:sz w:val="28"/>
          <w:sz w:val="28"/>
          <w:szCs w:val="28"/>
          <w:rtl w:val="true"/>
          <w:lang w:bidi="ar-SA"/>
        </w:rPr>
        <w:t>مى توانيد نماز خود را فرادا تمام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بعد از اتمام نماز خود و در وسعت وقت متوجّه شويم او نماز مستحبّ مى خوانده است، چه تكليفى داريم‌؟</w:t>
      </w:r>
    </w:p>
    <w:p>
      <w:pPr>
        <w:pStyle w:val="BookText"/>
        <w:rPr/>
      </w:pPr>
      <w:r>
        <w:rPr>
          <w:rFonts w:ascii="Amiri" w:hAnsi="Amiri" w:eastAsia="Amiri" w:cs="Amiri"/>
          <w:color w:val="111111"/>
          <w:sz w:val="28"/>
          <w:sz w:val="28"/>
          <w:szCs w:val="28"/>
          <w:rtl w:val="true"/>
          <w:lang w:bidi="ar-SA"/>
        </w:rPr>
        <w:t>نماز شما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وقت متوجّه قضيه شويم، تكليف نمازى كه اشتباهاً به نماز مستحبّ او اقتدا كرديم، چه مى شود؟</w:t>
      </w:r>
    </w:p>
    <w:p>
      <w:pPr>
        <w:pStyle w:val="BookText"/>
        <w:rPr/>
      </w:pPr>
      <w:r>
        <w:rPr>
          <w:rFonts w:ascii="IRNazanin" w:hAnsi="IRNazanin" w:eastAsia="IRNazanin"/>
          <w:color w:val="111111"/>
          <w:sz w:val="28"/>
          <w:sz w:val="28"/>
          <w:szCs w:val="28"/>
          <w:rtl w:val="true"/>
          <w:lang w:bidi="fa-IR"/>
        </w:rPr>
        <w:t>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اگر تصوّر كنيم طبق معمول به امام جماعتى كه مى شناسيم اقتدا كرده ايم و پس از پايان نماز بفهميم كه به ديگرى اقتدا كرده ايم، دراين صورت، نماز ما چه حكمى دارد؟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است، حتّى اگر عادل هم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 در حالى كه نماز جماعت بر پاست، يك يا چند نفر عمدًا در آخر مسجد نماز فرادا بخوانند، آيا نمازشان اشكال دارد؟</w:t>
      </w:r>
    </w:p>
    <w:p>
      <w:pPr>
        <w:pStyle w:val="BookText"/>
        <w:rPr/>
      </w:pPr>
      <w:r>
        <w:rPr>
          <w:rFonts w:ascii="IRNazanin" w:hAnsi="IRNazanin" w:eastAsia="IRNazanin"/>
          <w:color w:val="111111"/>
          <w:sz w:val="28"/>
          <w:sz w:val="28"/>
          <w:szCs w:val="28"/>
          <w:rtl w:val="true"/>
          <w:lang w:bidi="fa-IR"/>
        </w:rPr>
        <w:t>اگر وهن به جماعت باشد،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امام جماعت مسافر مى تواند براى افراد غير مسافر اقامۀ نماز كند؟ آيا اينكه نماز او شكسته باشد يا كامل، تفاوتى در حكم دارد؟</w:t>
      </w:r>
    </w:p>
    <w:p>
      <w:pPr>
        <w:pStyle w:val="BookText"/>
        <w:rPr/>
      </w:pPr>
      <w:r>
        <w:rPr>
          <w:rFonts w:ascii="Amiri" w:hAnsi="Amiri" w:eastAsia="Amiri" w:cs="Amiri"/>
          <w:color w:val="111111"/>
          <w:sz w:val="28"/>
          <w:sz w:val="28"/>
          <w:szCs w:val="28"/>
          <w:rtl w:val="true"/>
          <w:lang w:bidi="ar-SA"/>
        </w:rPr>
        <w:t>مطلقاً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مسافر مى تواند در سفر امام جماعت يا امام جمعه شود؟ آيا فرقى مى كند كه نمازش شكسته باشد يا كامل‌؟</w:t>
      </w:r>
    </w:p>
    <w:p>
      <w:pPr>
        <w:pStyle w:val="BookText"/>
        <w:rPr/>
      </w:pPr>
      <w:r>
        <w:rPr>
          <w:rFonts w:ascii="IRNazanin" w:hAnsi="IRNazanin" w:eastAsia="IRNazanin"/>
          <w:color w:val="111111"/>
          <w:sz w:val="28"/>
          <w:sz w:val="28"/>
          <w:szCs w:val="28"/>
          <w:rtl w:val="true"/>
          <w:lang w:bidi="fa-IR"/>
        </w:rPr>
        <w:t>مى تواند و فرقى هم نيست؛ چنان كه مسافر مى تواند مأموم در جماعت يا جمعه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شود در نماز به امام جماعتى كه نمازش شكسته است، اقتدا كرد؟ حكم اين مسئله براى مأمومينى كه نمازشان شكسته يا كامل است تفاوت مى كند؟</w:t>
      </w:r>
    </w:p>
    <w:p>
      <w:pPr>
        <w:pStyle w:val="BookText"/>
        <w:rPr/>
      </w:pPr>
      <w:r>
        <w:rPr>
          <w:rFonts w:ascii="Amiri" w:hAnsi="Amiri" w:eastAsia="Amiri" w:cs="Amiri"/>
          <w:color w:val="111111"/>
          <w:sz w:val="28"/>
          <w:sz w:val="28"/>
          <w:szCs w:val="28"/>
          <w:rtl w:val="true"/>
          <w:lang w:bidi="ar-SA"/>
        </w:rPr>
        <w:t>اقتدا به او مطلقاً صحيح است و موقعى كه نماز او تمام شد، مأموم به وظيفۀ خود عمل كرده و نمازش را كامل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زنان براى شركت در نماز جماعت و رفتن به مسجد نياز به اذن شوهر دارند؟ در صورت ممانعت شوهر، چه وظيفه اى دارند؟</w:t>
      </w:r>
    </w:p>
    <w:p>
      <w:pPr>
        <w:pStyle w:val="BookText"/>
        <w:rPr/>
      </w:pPr>
      <w:r>
        <w:rPr>
          <w:rFonts w:ascii="Amiri" w:hAnsi="Amiri" w:eastAsia="Amiri" w:cs="Amiri"/>
          <w:color w:val="111111"/>
          <w:sz w:val="28"/>
          <w:sz w:val="28"/>
          <w:szCs w:val="28"/>
          <w:rtl w:val="true"/>
          <w:lang w:bidi="ar-SA"/>
        </w:rPr>
        <w:t>بدون اجازه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كلى نماز خواندن زنان به صورت فرادا و در منزل افضل است يا به صورت جماعت و در مسجد و اماكن متبرّكه‌؟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حجاب خود را كاملاً حفظ كنند و احتمال مفسده هم نباشد، جماعت افضل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خواندن نمازجماعت در دو مسجد مخيّر باشيم كه در يكى روحانى سيّد نماز اقامه مى كند و در ديگرى عالم غيرسيّد، در اين صورت انتخاب كدام نماز جماعت افضل است‌؟</w:t>
      </w:r>
    </w:p>
    <w:p>
      <w:pPr>
        <w:pStyle w:val="BookText"/>
        <w:rPr/>
      </w:pPr>
      <w:r>
        <w:rPr>
          <w:rFonts w:ascii="IRNazanin" w:hAnsi="IRNazanin" w:eastAsia="IRNazanin"/>
          <w:color w:val="111111"/>
          <w:sz w:val="28"/>
          <w:sz w:val="28"/>
          <w:szCs w:val="28"/>
          <w:rtl w:val="true"/>
          <w:lang w:bidi="fa-IR"/>
        </w:rPr>
        <w:t>علم مقدّم بر هر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مأموم در نماز جماعت، يك يا دو ركعت ديرتر از بقيّه به امام جماعت اقتدا كرده باشد و پس از پايان نماز جماعت نماز او ادامه پيدا كند، در اين صورت مى شود شخص ديگرى به او اقتدا نمايد؟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مسجدى امام جماعت نداشته باشد، مى توانند شخص غير روحانى ولى حائز شرايط امامت جماعت را به عنوان امام جماعت منصوب كنند؟ اگر آن شخص طلبۀ غير ملبّس باشد، مسئله چه حكمى دارد؟</w:t>
      </w:r>
    </w:p>
    <w:p>
      <w:pPr>
        <w:pStyle w:val="BookText"/>
        <w:rPr/>
      </w:pPr>
      <w:r>
        <w:rPr>
          <w:rFonts w:ascii="Amiri" w:hAnsi="Amiri" w:eastAsia="Amiri" w:cs="Amiri"/>
          <w:color w:val="111111"/>
          <w:sz w:val="28"/>
          <w:sz w:val="28"/>
          <w:szCs w:val="28"/>
          <w:rtl w:val="true"/>
          <w:lang w:bidi="ar-SA"/>
        </w:rPr>
        <w:t>به عنوان امام جماعت راتب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جماعت در منزلى كه نزديك مسجد است و در آن مسجد نيز نماز اقامه مى شود، چه حكمى دارد؟</w:t>
      </w:r>
    </w:p>
    <w:p>
      <w:pPr>
        <w:pStyle w:val="BookText"/>
        <w:rPr/>
      </w:pPr>
      <w:r>
        <w:rPr>
          <w:rFonts w:ascii="IRNazanin" w:hAnsi="IRNazanin" w:eastAsia="IRNazanin"/>
          <w:color w:val="111111"/>
          <w:sz w:val="28"/>
          <w:sz w:val="28"/>
          <w:szCs w:val="28"/>
          <w:rtl w:val="true"/>
          <w:lang w:bidi="fa-IR"/>
        </w:rPr>
        <w:t>اگر وهن آن جماعت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 يك ركعت نماز جماعت به امام اقتدا كنيم، ولى قبل از اينكه به ركوع برويم، امام جماعت از ركوع خارج شود، در اين صورت چه وظيفه اى داريم‌؟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مأموم به ركوع رفته است، نماز او فراداى قهرى مى شود و براى او يك ركعت محسوب مى شود، ولى اگر به ركوع نرفته است، نماز او فرادا مى شود، ولى براى او يك ركعت محسوب نمى شود و در هر دو صورت، مى تواند نماز را بشكند و در ركعت بعدى اقتدا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جماعتى در جايى برپا شود و يكى از مأمومين به هر دليلى نخواهد يا نتواند به آن امام اقتدا نمايد و از سويى به جهت حفظ وحدت و رعايت حرمت امام و نماز جماعت نخواهد ديگران هم اين موضوع را بفهمند، در اين صورت مى تواند تظاهر به اقتدا كند ولى نيّت فرادا كرده و حمد و سوره را آهسته بخواند؟</w:t>
      </w:r>
    </w:p>
    <w:p>
      <w:pPr>
        <w:pStyle w:val="BookText"/>
        <w:rPr/>
      </w:pPr>
      <w:r>
        <w:rPr>
          <w:rFonts w:ascii="Amiri" w:hAnsi="Amiri" w:eastAsia="Amiri" w:cs="Amiri"/>
          <w:color w:val="111111"/>
          <w:sz w:val="28"/>
          <w:sz w:val="28"/>
          <w:szCs w:val="28"/>
          <w:rtl w:val="true"/>
          <w:lang w:bidi="ar-SA"/>
        </w:rPr>
        <w:t>بهتر آن است كه اين نماز را به جماعت بخواند و بعداً اعاده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غير ايّام حج و در شرايط معمولى، شيعيان مى توانند به امام جماعت اهل سنّت اقتداكنند؟</w:t>
      </w:r>
    </w:p>
    <w:p>
      <w:pPr>
        <w:pStyle w:val="BookText"/>
        <w:rPr/>
      </w:pPr>
      <w:r>
        <w:rPr>
          <w:rFonts w:ascii="IRNazanin" w:hAnsi="IRNazanin" w:eastAsia="IRNazanin"/>
          <w:color w:val="111111"/>
          <w:sz w:val="28"/>
          <w:sz w:val="28"/>
          <w:szCs w:val="28"/>
          <w:rtl w:val="true"/>
          <w:lang w:bidi="fa-IR"/>
        </w:rPr>
        <w:t>مى توانند و اگر موجب اتّحاد شود، بسيار هم ثواب دارد، ولى به هر حال چه در حرمين شريفين باشند و چه در جاهاى ديگر، بايد اين نماز را اعاده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رسالۀ توضيح المسائل فرموده 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در نماز وسواس دارد و فقط در صورتى كه نماز را با جماعت بخواند از وسواس راحت مى شود، بايد نماز را با جماعت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در اين مسئله، از باب وجوب است، يا احتياط يا استحباب‌؟</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در نمازش خواندن قنوت را فراموش كند و پس از ركوع و پيش از سجده قنوت را بخواند، در اين صورت مى شود در حين قنوت به او اقتدا كنيم و بعد خودمان ركوع را به جا بياوريم و با او به سجده برويم‌؟</w:t>
      </w:r>
    </w:p>
    <w:p>
      <w:pPr>
        <w:pStyle w:val="BookText"/>
        <w:rPr/>
      </w:pP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ركعت دوّم به نماز جماعت مى رسيم آيا بهتر است در اوّلين فرصت اقتدا كنيم يا صبر كنيم تا حمد و سوره تمام شود و هنگام قنوت اقتدا كنيم‌؟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زودتر بهتر است اقتدا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ركعت سوّم يا چهارم به نمازجماعت مى رسيم، اگر خواستيم حين ركعت اقتداء كنيم، خواندن يك حمد الزامى است يا سوره هم بايد خواند شود؟</w:t>
      </w:r>
    </w:p>
    <w:p>
      <w:pPr>
        <w:pStyle w:val="BookText"/>
        <w:rPr/>
      </w:pPr>
      <w:r>
        <w:rPr>
          <w:rFonts w:ascii="IRNazanin" w:hAnsi="IRNazanin" w:eastAsia="IRNazanin"/>
          <w:color w:val="111111"/>
          <w:sz w:val="28"/>
          <w:sz w:val="28"/>
          <w:szCs w:val="28"/>
          <w:rtl w:val="true"/>
          <w:lang w:bidi="fa-IR"/>
        </w:rPr>
        <w:t>بايد حمد و سوره بخواند و اگر به ركوع نرسيد،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جماعت، زن ها جلوى مردها قرار بگيرند، نماز آن ها چه حكمى دارد؟</w:t>
      </w:r>
    </w:p>
    <w:p>
      <w:pPr>
        <w:pStyle w:val="BookText"/>
        <w:rPr/>
      </w:pPr>
      <w:r>
        <w:rPr>
          <w:rFonts w:ascii="IRNazanin" w:hAnsi="IRNazanin" w:eastAsia="IRNazanin"/>
          <w:color w:val="111111"/>
          <w:sz w:val="28"/>
          <w:sz w:val="28"/>
          <w:szCs w:val="28"/>
          <w:rtl w:val="true"/>
          <w:lang w:bidi="fa-IR"/>
        </w:rPr>
        <w:t>نماز همه صحيح است، ولى بسيار بجا است كه زن ها عقب تر باشند يا با وجود يك پرده كنار هم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جايى بخواهند خود درآورى باشد، بدعت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افرادى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يا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در طبقۀ دوّم يا بالكن مسجد به جماعت اقتدا كنند، چنانچه افراد طبقه پايين را با فاصله ببينند، كافى است يا حتماً بايد صف طبقۀ پايين تا زير مكانى كه آن ها ايستاده اند، متّصل شده باشد؟</w:t>
      </w:r>
    </w:p>
    <w:p>
      <w:pPr>
        <w:pStyle w:val="BookText"/>
        <w:rPr/>
      </w:pPr>
      <w:r>
        <w:rPr>
          <w:rFonts w:ascii="Amiri" w:hAnsi="Amiri" w:eastAsia="Amiri" w:cs="Amiri"/>
          <w:color w:val="111111"/>
          <w:sz w:val="28"/>
          <w:sz w:val="28"/>
          <w:szCs w:val="28"/>
          <w:rtl w:val="true"/>
          <w:lang w:bidi="ar-SA"/>
        </w:rPr>
        <w:t>مناط در اتّصال، ديدن نيست، بلكه اتّصال عرفى ملاك است، ببينند يا 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اى از زنان و مردان در طبقۀ دوّم به جماعت اقتدا مى كنند، اطراف طبقۀ دوّم، ديوار يك مترى و نرده هايى روى آن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در طبقۀ دوّم صحيح است‌؟</w:t>
      </w:r>
    </w:p>
    <w:p>
      <w:pPr>
        <w:pStyle w:val="BookText"/>
        <w:rPr/>
      </w:pPr>
      <w:r>
        <w:rPr>
          <w:rFonts w:ascii="IRNazanin" w:hAnsi="IRNazanin" w:eastAsia="IRNazanin"/>
          <w:color w:val="111111"/>
          <w:sz w:val="28"/>
          <w:sz w:val="28"/>
          <w:szCs w:val="28"/>
          <w:rtl w:val="true"/>
          <w:lang w:bidi="fa-IR"/>
        </w:rPr>
        <w:t>اگر صدق مجلس واحد كند،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مسجد سطح صفوف كسانى كه داخل شبستان مسجد هستند، نيم متر بالاتر از صفوف داخل حياط است؛ آيا صفوف داخل حياط به اين صورت اتّصال دارند؟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اتّصال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 زير، آيا نماز جماعت زنان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اى كه بين صفوف زنان و مردان در نماز جماعت كشيده مى شود، تا سقف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مسجدى به جاى پرده، ديوار مثلاً دومترى كه فقط بالاى آن باز است، بين قسمت مردانه و زنانه وجود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صفوف زنان و مردان ديوارى وجود داشته باشد كه آن ها را كاملاً از هم جدا مى كند و تا جلوتر از امام جماعت كشيده شده است و از آنجا، دو قسمت مردانه و زنانه به هم متّصل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كليۀ موارد، اگر يك جلسه محسوب شود،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قرارگرفتن چند نفر نابالغ در صف نماز جماعت و پهلوى هم، اتّصال صف را به هم مى زند و بايد آن ها را از هم جدا كرد؟</w:t>
      </w:r>
    </w:p>
    <w:p>
      <w:pPr>
        <w:pStyle w:val="BookText"/>
        <w:rPr/>
      </w:pPr>
      <w:r>
        <w:rPr>
          <w:rFonts w:ascii="IRNazanin" w:hAnsi="IRNazanin" w:eastAsia="IRNazanin"/>
          <w:color w:val="111111"/>
          <w:sz w:val="28"/>
          <w:sz w:val="28"/>
          <w:szCs w:val="28"/>
          <w:rtl w:val="true"/>
          <w:lang w:bidi="fa-IR"/>
        </w:rPr>
        <w:t>اگر نماز صحيح مى خوانند، به واسطۀ آن ها اتّصال برقرار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نماز مى شود به كسى كه صورت خود را با تيغ يا با ماشين از ته اصلاح مى كند، اقتدا كرد؟</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شود به امام جماعتى كه در قرائت يا ساير اذكار، وسواس دارد و يك كلمه را مرتّباً تكرار مى كند، اقتدا نمود؟</w:t>
      </w:r>
    </w:p>
    <w:p>
      <w:pPr>
        <w:pStyle w:val="BookText"/>
        <w:rPr/>
      </w:pPr>
      <w:r>
        <w:rPr>
          <w:rFonts w:ascii="IRNazanin" w:hAnsi="IRNazanin" w:eastAsia="IRNazanin"/>
          <w:color w:val="111111"/>
          <w:sz w:val="28"/>
          <w:sz w:val="28"/>
          <w:szCs w:val="28"/>
          <w:rtl w:val="true"/>
          <w:lang w:bidi="fa-IR"/>
        </w:rPr>
        <w:t>اگر از حدِّ متعارف بالاتر رود، كار او حرام است و اقتدا به او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در وسط نماز بفهمد نمازش باطل است، چه وظيفه اى دارد؟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رها كند و به مأمومين بگويد، ولى اگر مفسده اى باشد، لازم نيست بگويد؛ او صورت نماز را بخواند و نماز مأمومين فراداى قهرى مى شود و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جماعت، امام در حين خواندن حمد و سوره يا ذكر ديگرى، كلمه اى را ندانسته اشتباه بخواند، يا آيه اى را جا بيندازد و مأموم متوجّه شود، چه وظيفه اى دارد؟</w:t>
      </w:r>
    </w:p>
    <w:p>
      <w:pPr>
        <w:pStyle w:val="BookText"/>
        <w:rPr/>
      </w:pPr>
      <w:r>
        <w:rPr>
          <w:rFonts w:ascii="IRNazanin" w:hAnsi="IRNazanin" w:eastAsia="IRNazanin"/>
          <w:color w:val="111111"/>
          <w:sz w:val="28"/>
          <w:sz w:val="28"/>
          <w:szCs w:val="28"/>
          <w:rtl w:val="true"/>
          <w:lang w:bidi="fa-IR"/>
        </w:rPr>
        <w:t>وظيفه اى ندارد و نماز او صحيح است؛ بلكه اگر نماز امام، به عقيدۀ خودش صحيح است، ولى به نظر مأموم صحيح نيست، نماز مأموم بلكه امام نيز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تجويد نبايد به نزاعى كه بين آنان و ائمّۀ جماعات هست، دامن بزنند تا موجب غيبت پشت سر امام جماعت يا موجب ترك جماعت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جماعت امام در حين خواندن نماز دچار مشكلى شده و مجبور شود محراب را ترك كند، نظير اينكه خون دماغ شود يا از حال برود، در اين صورت مأمومين چه وظيفه اى دارند و چگونه بايد نماز خود را ادامه دهند؟</w:t>
      </w:r>
    </w:p>
    <w:p>
      <w:pPr>
        <w:pStyle w:val="BookText"/>
        <w:rPr/>
      </w:pPr>
      <w:r>
        <w:rPr>
          <w:rFonts w:ascii="Amiri" w:hAnsi="Amiri" w:eastAsia="Amiri" w:cs="Amiri"/>
          <w:color w:val="111111"/>
          <w:sz w:val="28"/>
          <w:sz w:val="28"/>
          <w:szCs w:val="28"/>
          <w:rtl w:val="true"/>
          <w:lang w:bidi="ar-SA"/>
        </w:rPr>
        <w:t>بهترين راه اين است كه نماز خود را كه فراداى قهرى شده است، تمام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بعد از خواندن نماز بفهمد وضو نداشته يا به دليل ديگرى نمازش باطل بوده است، در اين صورت چه بايد بكند؟ آيا لازم است به مأمومين اطّلاع دهد؟</w:t>
      </w:r>
    </w:p>
    <w:p>
      <w:pPr>
        <w:pStyle w:val="BookText"/>
        <w:rPr/>
      </w:pPr>
      <w:r>
        <w:rPr>
          <w:rFonts w:ascii="Amiri" w:hAnsi="Amiri" w:eastAsia="Amiri" w:cs="Amiri"/>
          <w:color w:val="111111"/>
          <w:sz w:val="28"/>
          <w:sz w:val="28"/>
          <w:szCs w:val="28"/>
          <w:rtl w:val="true"/>
          <w:lang w:bidi="ar-SA"/>
        </w:rPr>
        <w:t>خود نمازش را اعاده كند و اطّلاع دادن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 الاحرام در نماز جماعت براى امام و مأموم، از نظر جهر و اخفات، بايد چگونه باشد؟</w:t>
      </w:r>
    </w:p>
    <w:p>
      <w:pPr>
        <w:pStyle w:val="BookText"/>
        <w:rPr/>
      </w:pPr>
      <w:r>
        <w:rPr>
          <w:rFonts w:ascii="IRNazanin" w:hAnsi="IRNazanin" w:eastAsia="IRNazanin"/>
          <w:color w:val="111111"/>
          <w:sz w:val="28"/>
          <w:sz w:val="28"/>
          <w:szCs w:val="28"/>
          <w:rtl w:val="true"/>
          <w:lang w:bidi="fa-IR"/>
        </w:rPr>
        <w:t>براى امام، بلند گفتن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وقتى به جماعت مى رسد كه امام جماعت در تشهّد آخر نماز است؛ اگر مأموم اقتدا كند و بنشيند، نشستن او بايد در حال تجافى باشد يا معمولى‌؟</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فرقى نمى كند، ولى تجافى بهتر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نماز جماعت پس از تكبيرة الاحرام، به خيال اينكه تكبير بعد از حمد و سوره است، اشتباهاً به ركوع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او چيست‌؟</w:t>
      </w:r>
    </w:p>
    <w:p>
      <w:pPr>
        <w:pStyle w:val="BookText"/>
        <w:rPr/>
      </w:pPr>
      <w:r>
        <w:rPr>
          <w:rFonts w:ascii="Amiri" w:hAnsi="Amiri" w:eastAsia="Amiri" w:cs="Amiri"/>
          <w:color w:val="111111"/>
          <w:sz w:val="28"/>
          <w:sz w:val="28"/>
          <w:szCs w:val="28"/>
          <w:rtl w:val="true"/>
          <w:lang w:bidi="ar-SA"/>
        </w:rPr>
        <w:t>نماز او صحيح است و مطابق جماعت عمل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در ركعت سوّم نماز است و شخصى اقتدا مى كند و حمد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زودتر به ركوع و سجود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به سجدۀ امام جماعت نرسد و امام جماعت از سجده برخيزد، آيا نماز جماعت مأموم صحيح است‌؟</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ركوع امام اقتدا كرديم و هم زمان تا خم شدن ما امام از ركوع برخاست، نماز چه حكمى دارد و چه وظيفه اى داريم‌؟</w:t>
      </w:r>
    </w:p>
    <w:p>
      <w:pPr>
        <w:pStyle w:val="BookText"/>
        <w:rPr/>
      </w:pPr>
      <w:r>
        <w:rPr>
          <w:rFonts w:ascii="Amiri" w:hAnsi="Amiri" w:eastAsia="Amiri" w:cs="Amiri"/>
          <w:color w:val="111111"/>
          <w:sz w:val="28"/>
          <w:sz w:val="28"/>
          <w:szCs w:val="28"/>
          <w:rtl w:val="true"/>
          <w:lang w:bidi="ar-SA"/>
        </w:rPr>
        <w:t>نماز جماعت صحيح نيست و بهترين راه اين است كه نماز را رها كنيد و به ركعت بعد اقتداء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دير به جماعت رسيده است، از وقتى نماز جماعت تمام مى شود و نماز خود را مى خواند، آيا حتماً بايد نيّت فرادا كند يا نيّت فرادا امرى قهرى است‌؟</w:t>
      </w:r>
    </w:p>
    <w:p>
      <w:pPr>
        <w:pStyle w:val="BookText"/>
        <w:rPr/>
      </w:pPr>
      <w:r>
        <w:rPr>
          <w:rFonts w:ascii="Amiri" w:hAnsi="Amiri" w:eastAsia="Amiri" w:cs="Amiri"/>
          <w:color w:val="111111"/>
          <w:sz w:val="28"/>
          <w:sz w:val="28"/>
          <w:szCs w:val="28"/>
          <w:rtl w:val="true"/>
          <w:lang w:bidi="ar-SA"/>
        </w:rPr>
        <w:t>نيّت فرادا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كه امام در ركوع است و خوف نرسيدن به نماز را داريم، پس از تكبير چقدر بايد صبر كنيم و به ركوع برويم‌؟</w:t>
      </w:r>
    </w:p>
    <w:p>
      <w:pPr>
        <w:pStyle w:val="BookText"/>
        <w:rPr/>
      </w:pPr>
      <w:r>
        <w:rPr>
          <w:rFonts w:ascii="Amiri" w:hAnsi="Amiri" w:eastAsia="Amiri" w:cs="Amiri"/>
          <w:color w:val="111111"/>
          <w:sz w:val="28"/>
          <w:sz w:val="28"/>
          <w:szCs w:val="28"/>
          <w:rtl w:val="true"/>
          <w:lang w:bidi="ar-SA"/>
        </w:rPr>
        <w:t>صبر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ركعت سوّم و چهارم نماز عشاء اقتدا مى كند، بايد حمد و سورۀ خود را بلند بخواند يا آهسته‌؟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آهسته بخواند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جماعت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مَلاٰئِكَتَهُ يُصَلُّونَ عَلَى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دير به جماعت رسيده و در حال نماز است، با شنيدن اين آيه، آيا مى تواند صلوات بفرستند و سپس نماز خود را ادامه دهد؟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موقعى برسد كه امام جماعت در ركوع است و نداند امام در كدام ركعت است، آيا مى تواند اقتدا كند؟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در محله اى قرار دارد كه چند مسجد اطراف آن است و در همۀ آن ها نماز جماعت برپا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جماعت برويم افضل است‌؟</w:t>
      </w:r>
    </w:p>
    <w:p>
      <w:pPr>
        <w:pStyle w:val="BookText"/>
        <w:rPr/>
      </w:pPr>
      <w:r>
        <w:rPr>
          <w:rFonts w:ascii="Amiri" w:hAnsi="Amiri" w:eastAsia="Amiri" w:cs="Amiri"/>
          <w:color w:val="111111"/>
          <w:sz w:val="28"/>
          <w:sz w:val="28"/>
          <w:szCs w:val="28"/>
          <w:rtl w:val="true"/>
          <w:lang w:bidi="ar-SA"/>
        </w:rPr>
        <w:t>به همۀ آن مساجد، مخصوصاً مسجدى كه امام جماعت آن اتقى و افقه است، برويد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وقتى دير به نماز مى رسيده است و پس از اتمام نماز جماعت نماز خود را ادامه مى داده، تصوّر مى كرده است كه هنوز نماز او جماعت است و با اين نيّت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نمازهاى گذشتۀ او چيست‌؟</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وقتى وارد جماعت شده است، امام را در حال تشهّد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اينكه امام در تشهّد آخر نماز است، براى درك فضيلت جماعت، اقتدا كرده 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تشهّد متوجّه مى شود كه امام در ركعت دوّم بوده و امام براى ركعات بعد بلند مى شود، وظيفۀ مأموم چيست‌؟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او صحيح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 ركعت چهارم نماز جماعت رسيده و به امام جماعت اقتداء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تشهّد و سلام آخر امام، بلند شده اند و يكى ادامۀ همان نماز را به دوست همراه خود اقتدا كرده است، آيا اين كار صحيح است‌؟</w:t>
      </w:r>
    </w:p>
    <w:p>
      <w:pPr>
        <w:pStyle w:val="BookText"/>
        <w:rPr/>
      </w:pP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در نماز جماعت شر كت كردم و جايى قرار گرفتم كه محلّ اتّصال برخى صفوف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حين نماز متوجّه شدم كه وضو ندارم يا بدن و لباسم نجس است و به خاطر شرم و حيا، نمى توانستم از جماعت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كسانى كه به واسطۀ من به امام جماعت متّصل مى شده اند، چگونه است‌؟ وظيفۀ من پس از نماز آيا اطّلاع دادن به آن ها هست يا خير؟</w:t>
      </w:r>
    </w:p>
    <w:p>
      <w:pPr>
        <w:pStyle w:val="BookText"/>
        <w:rPr/>
      </w:pPr>
      <w:r>
        <w:rPr>
          <w:rFonts w:ascii="Amiri" w:hAnsi="Amiri" w:eastAsia="Amiri" w:cs="Amiri"/>
          <w:color w:val="111111"/>
          <w:sz w:val="28"/>
          <w:sz w:val="28"/>
          <w:szCs w:val="28"/>
          <w:rtl w:val="true"/>
          <w:lang w:bidi="ar-SA"/>
        </w:rPr>
        <w:t>نماز آن ها صحيح است و شما هم وظيفه نداريد كه اطّلاع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جنابعالى در مورد برگزارى نماز جماعت در حسينيه ها، با توجّه به بودن مسجد در نزديكى آن، چيست‌؟</w:t>
      </w:r>
    </w:p>
    <w:p>
      <w:pPr>
        <w:pStyle w:val="BookText"/>
        <w:rPr/>
      </w:pPr>
      <w:r>
        <w:rPr>
          <w:rFonts w:ascii="Amiri" w:hAnsi="Amiri" w:eastAsia="Amiri" w:cs="Amiri"/>
          <w:color w:val="111111"/>
          <w:sz w:val="28"/>
          <w:sz w:val="28"/>
          <w:szCs w:val="28"/>
          <w:rtl w:val="true"/>
          <w:lang w:bidi="ar-SA"/>
        </w:rPr>
        <w:t>ثواب نماز جماعت در مسجد، خيلى بيشتر و بهتر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 در غير مسجد اولويّت دارد يا فرادا در مسجد؟</w:t>
      </w:r>
    </w:p>
    <w:p>
      <w:pPr>
        <w:pStyle w:val="BookText"/>
        <w:rPr/>
      </w:pPr>
      <w:r>
        <w:rPr>
          <w:rFonts w:ascii="IRNazanin" w:hAnsi="IRNazanin" w:eastAsia="IRNazanin"/>
          <w:color w:val="111111"/>
          <w:sz w:val="28"/>
          <w:sz w:val="28"/>
          <w:szCs w:val="28"/>
          <w:rtl w:val="true"/>
          <w:lang w:bidi="fa-IR"/>
        </w:rPr>
        <w:t>جماعت افضل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مأموم مى تواند وقتى كه امام جماعت در حال رفتن به ركوع است و هنوز به ركوع نرسيده، به ايشان اقتدا كند؟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ركعت اوّل و دوّم مى تواند، ولى در ركعت سوّم و چهارم نمى تواند و بايد صبر كند تا امام به ركوع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در جماعت، جلسۀ استراحت بعد از سجده را فراموش كند، آيا برگشتن و انجام آن واجب است‌؟</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نماز خود را فرادا بخواند و پس از آن متوجّه شود كه نماز جماعت برپا مى شود، آيا مى تواند نماز خود را دوباره به جماعت بخواند؟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قرائت سورۀ حمد، براى امام جماعت نيز مانند مأموم مستحب است‌؟</w:t>
      </w:r>
    </w:p>
    <w:p>
      <w:pPr>
        <w:pStyle w:val="BookText"/>
        <w:rPr/>
      </w:pPr>
      <w:r>
        <w:rPr>
          <w:rFonts w:ascii="Amiri" w:hAnsi="Amiri" w:eastAsia="Amiri" w:cs="Amiri"/>
          <w:color w:val="111111"/>
          <w:sz w:val="28"/>
          <w:sz w:val="28"/>
          <w:szCs w:val="28"/>
          <w:rtl w:val="true"/>
          <w:lang w:bidi="ar-SA"/>
        </w:rPr>
        <w:t>مستحب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مسجد ما پيرمردى است كه كمر او خميدگى دارد؛ ولى براى ركوع مقدار بيشترى خم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به او اقتدا كرد؟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از اوقات در نماز جماعت كه مى ايستيم، بين ما و امام چند صف يا چند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است، آيا پس از امام مى توانيم براى درك فضيلت فوراً تكبير بگوييم يا بايد صبر كنيم تا صف هاى جلو يا افراد متّصل تكبير بگويند؟</w:t>
      </w:r>
    </w:p>
    <w:p>
      <w:pPr>
        <w:pStyle w:val="BookText"/>
        <w:rPr/>
      </w:pPr>
      <w:r>
        <w:rPr>
          <w:rFonts w:ascii="IRNazanin" w:hAnsi="IRNazanin" w:eastAsia="IRNazanin"/>
          <w:color w:val="111111"/>
          <w:sz w:val="28"/>
          <w:sz w:val="28"/>
          <w:szCs w:val="28"/>
          <w:rtl w:val="true"/>
          <w:lang w:bidi="fa-IR"/>
        </w:rPr>
        <w:t>اگر آن ها در حال نماز و تكبير باشند،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حين نماز جماعت به علّتى حائلى بين مأمومين قرار گيرد، نماز كسانى كه پشت پرده قرار مى گيرند، چه حكمى دارد؟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قصد فرادا كنند، ولى اگر قصد فرادا نكردند، نماز صحيح است، البته فراداى قهرى مى شود كه بايد به صورت فرادا نماز خود را ادامه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كردن حال ضعيف ترين مأمومين در نماز توسّط امام جماعت، به چه معناست‌؟</w:t>
      </w:r>
    </w:p>
    <w:p>
      <w:pPr>
        <w:pStyle w:val="BookText"/>
        <w:rPr/>
      </w:pPr>
      <w:r>
        <w:rPr>
          <w:rFonts w:ascii="Amiri" w:hAnsi="Amiri" w:eastAsia="Amiri" w:cs="Amiri"/>
          <w:color w:val="111111"/>
          <w:sz w:val="28"/>
          <w:sz w:val="28"/>
          <w:szCs w:val="28"/>
          <w:rtl w:val="true"/>
          <w:lang w:bidi="ar-SA"/>
        </w:rPr>
        <w:t>بايد خيلى طول ندهد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مأموم مى تواند در بين نماز به صف جلو يا عقب برود؟</w:t>
      </w:r>
    </w:p>
    <w:p>
      <w:pPr>
        <w:pStyle w:val="BookText"/>
        <w:rPr/>
      </w:pPr>
      <w:r>
        <w:rPr>
          <w:rFonts w:ascii="IRNazanin" w:hAnsi="IRNazanin" w:eastAsia="IRNazanin"/>
          <w:color w:val="111111"/>
          <w:sz w:val="28"/>
          <w:sz w:val="28"/>
          <w:szCs w:val="28"/>
          <w:rtl w:val="true"/>
          <w:lang w:bidi="fa-IR"/>
        </w:rPr>
        <w:t>اگر فاصله خيلى كم باشد، 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كه وقتى مأموم به مسجد مى رود و امام را در ركوع مى بيند، اگر احتمال دهد تا به صفوف برسد، امام سر از ركوع بر مى دارد، مى تواند در مسجد و دورتر از صفوف، جايى كه اتّصال نيست اقتدا كند و به ركوع برود و بعد از ركوع، با حركتى كه صورت نماز به هم نخورد و از قبله انحراف نداشته باشد، خود را به محلّ اتّصال صفوف برساند؛ آيا اين مطلب صحيح است‌؟</w:t>
      </w:r>
    </w:p>
    <w:p>
      <w:pPr>
        <w:pStyle w:val="BookText"/>
        <w:rPr/>
      </w:pPr>
      <w:r>
        <w:rPr>
          <w:rFonts w:ascii="Amiri" w:hAnsi="Amiri" w:eastAsia="Amiri" w:cs="Amiri"/>
          <w:color w:val="111111"/>
          <w:sz w:val="28"/>
          <w:sz w:val="28"/>
          <w:szCs w:val="28"/>
          <w:rtl w:val="true"/>
          <w:lang w:bidi="ar-SA"/>
        </w:rPr>
        <w:t>اين كار را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ما كه نماز جماعت برگزار مى گردد، ديوارى در وسط آن قرار دارد؛ آيا زنان مى توانند آن طرف ديوار قرار گيرند و نماز خود را به جماعت بخوانند؟</w:t>
      </w:r>
    </w:p>
    <w:p>
      <w:pPr>
        <w:pStyle w:val="BookText"/>
        <w:rPr/>
      </w:pPr>
      <w:r>
        <w:rPr>
          <w:rFonts w:ascii="IRNazanin" w:hAnsi="IRNazanin" w:eastAsia="IRNazanin"/>
          <w:color w:val="111111"/>
          <w:sz w:val="28"/>
          <w:sz w:val="28"/>
          <w:szCs w:val="28"/>
          <w:rtl w:val="true"/>
          <w:lang w:bidi="fa-IR"/>
        </w:rPr>
        <w:t>نمى 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در نماز جماعت وقتى اقتداء كنيم، صف هاى جلويى خالى مى شود و ناگهان مى بينيم افراد به جلو رفته و چند صف با ما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چه وظيفه اى داريم‌؟</w:t>
      </w:r>
    </w:p>
    <w:p>
      <w:pPr>
        <w:pStyle w:val="BookText"/>
        <w:rPr/>
      </w:pPr>
      <w:r>
        <w:rPr>
          <w:rFonts w:ascii="Amiri" w:hAnsi="Amiri" w:eastAsia="Amiri" w:cs="Amiri"/>
          <w:color w:val="111111"/>
          <w:sz w:val="28"/>
          <w:sz w:val="28"/>
          <w:szCs w:val="28"/>
          <w:rtl w:val="true"/>
          <w:lang w:bidi="ar-SA"/>
        </w:rPr>
        <w:t>نماز صحيح است، ولى فرادا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اشتباهاً تكبيرة الاحرام را زودتر از امام بگويد، چه وظيفه اى دارد؟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او باطل است، ولى اگر سهواً باشد، نماز او فرادا مى شود</w:t>
      </w:r>
      <w:r>
        <w:rPr>
          <w:rFonts w:eastAsia="IRNazanin" w:cs="IRNazanin"/>
          <w:color w:val="111111"/>
          <w:sz w:val="28"/>
          <w:szCs w:val="28"/>
          <w:rtl w:val="true"/>
          <w:lang w:bidi="fa-IR"/>
        </w:rPr>
        <w:t xml:space="preserve">. </w:t>
      </w:r>
      <w:bookmarkStart w:id="346" w:name="pg20273_258726"/>
    </w:p>
    <w:p>
      <w:pPr>
        <w:pStyle w:val="BookText"/>
        <w:rPr/>
      </w:pPr>
      <w:bookmarkEnd w:id="346"/>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وقتى به نماز جماعت رسيده، امام يكى از نمازها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خواندن نماز اوّل به صورت فرادا مى شود كه نماز جماعت دوّم برپا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ركعت اوّل جماعت، آيا در حين نماز مى تواند نماز خود را بشكند؟ يا مى تواند به نافله يا قضاى نمازى مانند قضاى نماز صبح، عدول كند؟</w:t>
      </w:r>
    </w:p>
    <w:p>
      <w:pPr>
        <w:pStyle w:val="BookText"/>
        <w:rPr/>
      </w:pPr>
      <w:r>
        <w:rPr>
          <w:rFonts w:ascii="IRNazanin" w:hAnsi="IRNazanin" w:eastAsia="IRNazanin"/>
          <w:color w:val="111111"/>
          <w:sz w:val="28"/>
          <w:sz w:val="28"/>
          <w:szCs w:val="28"/>
          <w:rtl w:val="true"/>
          <w:lang w:bidi="fa-IR"/>
        </w:rPr>
        <w:t>اگر نماز را بشكند،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در نماز عشاء به ركعت چهارم نماز جماعت رسيده و اقتداء نموده است، وقتى براى ركعت دوّم بلند مى شود و شروع به قرائت مى نمايد، امام جماعت در حال تشهّد است، بنابراين حمد را آهسته مى خواند، قبل از اتمام سورۀ حمد، نماز جماعت تمام مى شود، آيا در ادامۀ قرائت، بايد حمد را آهسته بخواند يا بلند؟</w:t>
      </w:r>
    </w:p>
    <w:p>
      <w:pPr>
        <w:pStyle w:val="BookText"/>
        <w:rPr/>
      </w:pPr>
      <w:r>
        <w:rPr>
          <w:rFonts w:ascii="Amiri" w:hAnsi="Amiri" w:eastAsia="Amiri" w:cs="Amiri"/>
          <w:color w:val="111111"/>
          <w:sz w:val="28"/>
          <w:sz w:val="28"/>
          <w:szCs w:val="28"/>
          <w:rtl w:val="true"/>
          <w:lang w:bidi="ar-SA"/>
        </w:rPr>
        <w:t>در فرض مذكور، از اوّل بايد حمد و سوره را بلند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طواف واجب را مى توان به جماعت خواند؟</w:t>
      </w:r>
    </w:p>
    <w:p>
      <w:pPr>
        <w:pStyle w:val="BookText"/>
        <w:rPr/>
      </w:pPr>
      <w:r>
        <w:rPr>
          <w:rFonts w:ascii="Amiri" w:hAnsi="Amiri" w:eastAsia="Amiri" w:cs="Amiri"/>
          <w:color w:val="111111"/>
          <w:sz w:val="28"/>
          <w:sz w:val="28"/>
          <w:szCs w:val="28"/>
          <w:rtl w:val="true"/>
          <w:lang w:bidi="ar-SA"/>
        </w:rPr>
        <w:t>جايز است، بلكه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روزهاى تعطيل كه خانواده دور هم جمع هستند، همۀ ما به پدرمان اقتدا مى كنيم و كلاً يك صف تشكيل مى شود كه مادر و خواهر و برادرم در كنار هم مى ايستيم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نماز جماعت صحيح است‌؟</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2544187_1280447820"/>
      <w:bookmarkStart w:id="348" w:name="_Toc119"/>
      <w:bookmarkEnd w:id="347"/>
      <w:r>
        <w:rPr>
          <w:rtl w:val="true"/>
        </w:rPr>
        <w:t>نماز قضا</w:t>
      </w:r>
      <w:bookmarkEnd w:id="34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نماز ظهر و عصر خود را بخواند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شود كه نماز ظهر او به علّتى باطل بوده است، آيا فقط اعادۀ نماز ظهر واجب است يا بايد هر دو نماز ظهر و عصر را بخواند؟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ظهر را اعاده كند، كافى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نمى دانم نماز و روزۀ قضا بر عهده دارم يا خير؛ چه وظيفه اى دارم‌؟</w:t>
      </w:r>
    </w:p>
    <w:p>
      <w:pPr>
        <w:pStyle w:val="BookText"/>
        <w:rPr/>
      </w:pPr>
      <w:r>
        <w:rPr>
          <w:rFonts w:ascii="Amiri" w:hAnsi="Amiri" w:eastAsia="Amiri" w:cs="Amiri"/>
          <w:color w:val="111111"/>
          <w:sz w:val="28"/>
          <w:sz w:val="28"/>
          <w:szCs w:val="28"/>
          <w:rtl w:val="true"/>
          <w:lang w:bidi="ar-SA"/>
        </w:rPr>
        <w:t>وظيفه اى نداريد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نمازهاى خود را با غسل هايى به جز غسل جنابت خوانده است، ولى بعداً فهميده كه مرجع تقليد او غسل هاى ديگر به جز جنابت را مجزى از وضو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تواند به مرجع ديگرى كه نماز با غسل هاى مستحب را جايز مى داند، رجوع كند؟ يا بايد نمازهاى خود را قضا نمايد؟</w:t>
      </w:r>
    </w:p>
    <w:p>
      <w:pPr>
        <w:pStyle w:val="BookText"/>
        <w:rPr/>
      </w:pPr>
      <w:r>
        <w:rPr>
          <w:rFonts w:ascii="Amiri" w:hAnsi="Amiri" w:eastAsia="Amiri" w:cs="Amiri"/>
          <w:color w:val="111111"/>
          <w:sz w:val="28"/>
          <w:sz w:val="28"/>
          <w:szCs w:val="28"/>
          <w:rtl w:val="true"/>
          <w:lang w:bidi="ar-SA"/>
        </w:rPr>
        <w:t>مى تواند رجوع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مدّت ده سال با اينكه سواد داشتم و رساله نيز در اختيار داشته ام، وضويم داراى نقص بوده و دست خود را از آرنج تا مچ مى شسته ام، چون فكر مى كردم شستن دست در ابتداى وضو كفايت مى كند و احتمال اشتباه در وضويم را نمى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متوجّه شده ام، با توجّه به اينكه ظاهراً وضويم باطل بوده، تكليفم نسبت به نمازهاى گذشته چيست‌؟</w:t>
      </w:r>
    </w:p>
    <w:p>
      <w:pPr>
        <w:pStyle w:val="BookText"/>
        <w:rPr/>
      </w:pPr>
      <w:r>
        <w:rPr>
          <w:rFonts w:ascii="IRNazanin" w:hAnsi="IRNazanin" w:eastAsia="IRNazanin"/>
          <w:color w:val="111111"/>
          <w:sz w:val="28"/>
          <w:sz w:val="28"/>
          <w:szCs w:val="28"/>
          <w:rtl w:val="true"/>
          <w:lang w:bidi="fa-IR"/>
        </w:rPr>
        <w:t>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شرايطى كه نمى توانسته وضو و تيمّم بگيرد، چند روزى را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رفع موانع، آيا بايد آن نمازها را قضا كند؟</w:t>
      </w:r>
    </w:p>
    <w:p>
      <w:pPr>
        <w:pStyle w:val="BookText"/>
        <w:rPr/>
      </w:pPr>
      <w:r>
        <w:rPr>
          <w:rFonts w:ascii="Amiri" w:hAnsi="Amiri" w:eastAsia="Amiri" w:cs="Amiri"/>
          <w:color w:val="111111"/>
          <w:sz w:val="28"/>
          <w:sz w:val="28"/>
          <w:szCs w:val="28"/>
          <w:rtl w:val="true"/>
          <w:lang w:bidi="ar-SA"/>
        </w:rPr>
        <w:t>قضا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سن هفده سالگى با مسائل جنابت و غسل جنابت آشنا نبودم و لذا به آن توجّهى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مطالعۀ كتابى متوجه آن شدم و پس از آن غسل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هاى من در آن دو سال پس از بلوغ تا هفده سالگى، آيا قضا دارد؟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نمازها قضا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يك نماز قضا به نماز قضاى ديگر در حين نماز چه حكمى دارد؟</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در اثر جهل يا سهو، غسل ديگرى انجام دهد، مجزى است‌؟ آيا اگر چندين سال اين گونه غسل كرده باشد، نماز و روزۀ او قضا دارد؟</w:t>
      </w:r>
    </w:p>
    <w:p>
      <w:pPr>
        <w:pStyle w:val="BookText"/>
        <w:rPr/>
      </w:pPr>
      <w:r>
        <w:rPr>
          <w:rFonts w:ascii="Amiri" w:hAnsi="Amiri" w:eastAsia="Amiri" w:cs="Amiri"/>
          <w:color w:val="111111"/>
          <w:sz w:val="28"/>
          <w:sz w:val="28"/>
          <w:szCs w:val="28"/>
          <w:rtl w:val="true"/>
          <w:lang w:bidi="ar-SA"/>
        </w:rPr>
        <w:t>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بچۀ مرده به دنيا آورده و نمى دانسته بايد غسل مسّ ميّت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چندين سال مى گذرد، البته در اين سال ها غسل هاى واجب و مستحب ديگر را به جا آورده است، آيا نماز و روزه هاى او قضا دارد؟</w:t>
      </w:r>
    </w:p>
    <w:p>
      <w:pPr>
        <w:pStyle w:val="BookText"/>
        <w:rPr/>
      </w:pPr>
      <w:r>
        <w:rPr>
          <w:rFonts w:ascii="IRNazanin" w:hAnsi="IRNazanin" w:eastAsia="IRNazanin"/>
          <w:color w:val="111111"/>
          <w:sz w:val="28"/>
          <w:sz w:val="28"/>
          <w:szCs w:val="28"/>
          <w:rtl w:val="true"/>
          <w:lang w:bidi="fa-IR"/>
        </w:rPr>
        <w:t>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اوقات مايعى به جز بول و منى از من خارج شده است و من به خيال اين كه نجس است و مانند منى غسل نياز دارد، غسل جنابت كرده ام و با آن نماز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متوجّه شده ام كه آن مايع غسل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نمازهايى كه با آن غسل خوانده ام چيست‌؟</w:t>
      </w:r>
    </w:p>
    <w:p>
      <w:pPr>
        <w:pStyle w:val="BookText"/>
        <w:rPr/>
      </w:pPr>
      <w:r>
        <w:rPr>
          <w:rFonts w:ascii="IRNazanin" w:hAnsi="IRNazanin" w:eastAsia="IRNazanin"/>
          <w:color w:val="111111"/>
          <w:sz w:val="28"/>
          <w:sz w:val="28"/>
          <w:szCs w:val="28"/>
          <w:rtl w:val="true"/>
          <w:lang w:bidi="fa-IR"/>
        </w:rPr>
        <w:t>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مسيحى يا يهودى يا اهل سنّتى كه به تازگى شيعه شده است، نسبت به نمازهاى گذشته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دوران بلوغ تا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وظيفه اى دارد؟</w:t>
      </w:r>
    </w:p>
    <w:p>
      <w:pPr>
        <w:pStyle w:val="BookText"/>
        <w:rPr/>
      </w:pPr>
      <w:r>
        <w:rPr>
          <w:rFonts w:ascii="Amiri" w:hAnsi="Amiri" w:eastAsia="Amiri" w:cs="Amiri"/>
          <w:color w:val="111111"/>
          <w:sz w:val="28"/>
          <w:sz w:val="28"/>
          <w:szCs w:val="28"/>
          <w:rtl w:val="true"/>
          <w:lang w:bidi="ar-SA"/>
        </w:rPr>
        <w:t>وظيفه اى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نمازهاى شخصى در حال تندرستى از او فوت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كه مى خواهد نماز قضا بخواند، نمى تواند ايستاده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نشسته خواندن قضاى نماز كفايت مى كند؟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نمازهاى مستحب را مى توان قضا كرد؟</w:t>
      </w:r>
    </w:p>
    <w:p>
      <w:pPr>
        <w:pStyle w:val="BookText"/>
        <w:rPr/>
      </w:pPr>
      <w:r>
        <w:rPr>
          <w:rFonts w:ascii="Amiri" w:hAnsi="Amiri" w:eastAsia="Amiri" w:cs="Amiri"/>
          <w:color w:val="111111"/>
          <w:sz w:val="28"/>
          <w:sz w:val="28"/>
          <w:szCs w:val="28"/>
          <w:rtl w:val="true"/>
          <w:lang w:bidi="ar-SA"/>
        </w:rPr>
        <w:t>مى تواند، بلكه خيلى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تا چند سال پيش در حالى كه خمس بر من واجب بوده، اهل خمس نبوده ام، ولى بحمدلله با راهنمايى دوستان شروع به پرداخت خمس كردم و چند سالى است كه خمس خود را مى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كه براى من پيش آمده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نمازهايى كه با لباس خمس نداده يا محلّ زندگى مشمول خمس خوانده شده، آيا قضا دارد يا خير؟</w:t>
      </w:r>
    </w:p>
    <w:p>
      <w:pPr>
        <w:pStyle w:val="BookText"/>
        <w:rPr/>
      </w:pPr>
      <w:r>
        <w:rPr>
          <w:rFonts w:ascii="IRNazanin" w:hAnsi="IRNazanin" w:eastAsia="IRNazanin"/>
          <w:color w:val="111111"/>
          <w:sz w:val="28"/>
          <w:sz w:val="28"/>
          <w:szCs w:val="28"/>
          <w:rtl w:val="true"/>
          <w:lang w:bidi="fa-IR"/>
        </w:rPr>
        <w:t>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نماز عشاء را عمداً و از روى سهل انگارى نخوانده است؛ آيا به جز قضاى نماز، وظيفۀ ديگرى نيز دارد؟</w:t>
      </w:r>
    </w:p>
    <w:p>
      <w:pPr>
        <w:pStyle w:val="BookText"/>
        <w:rPr/>
      </w:pPr>
      <w:r>
        <w:rPr>
          <w:rFonts w:ascii="IRNazanin" w:hAnsi="IRNazanin" w:eastAsia="IRNazanin"/>
          <w:color w:val="111111"/>
          <w:sz w:val="28"/>
          <w:sz w:val="28"/>
          <w:szCs w:val="28"/>
          <w:rtl w:val="true"/>
          <w:lang w:bidi="fa-IR"/>
        </w:rPr>
        <w:t>وظيفۀ ديگرى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موقع سحر بيدار شود و بخواهد نماز بخواند، خواندن نمازهاى قضا شده اولويّت دارد يا نماز شب‌؟ كدام يك را بخواند بهتر است‌؟</w:t>
      </w:r>
    </w:p>
    <w:p>
      <w:pPr>
        <w:pStyle w:val="BookText"/>
        <w:rPr/>
      </w:pPr>
      <w:r>
        <w:rPr>
          <w:rFonts w:ascii="Amiri" w:hAnsi="Amiri" w:eastAsia="Amiri" w:cs="Amiri"/>
          <w:color w:val="111111"/>
          <w:sz w:val="28"/>
          <w:sz w:val="28"/>
          <w:szCs w:val="28"/>
          <w:rtl w:val="true"/>
          <w:lang w:bidi="ar-SA"/>
        </w:rPr>
        <w:t>نماز شب بخواند، ولى بايد مواظب قضاى نمازهايش هم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 اثر خستگى خوابش برده و نماز صبحش قضا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قصد داشته براى نماز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گونه قضا شدن ها حرام است و معصيت به حساب مى آيد يا خير؟ چگونه بايد از آن توبه نمايد؟</w:t>
      </w:r>
    </w:p>
    <w:p>
      <w:pPr>
        <w:pStyle w:val="BookText"/>
        <w:rPr/>
      </w:pPr>
      <w:r>
        <w:rPr>
          <w:rFonts w:ascii="IRNazanin" w:hAnsi="IRNazanin" w:eastAsia="IRNazanin"/>
          <w:color w:val="111111"/>
          <w:sz w:val="28"/>
          <w:sz w:val="28"/>
          <w:szCs w:val="28"/>
          <w:rtl w:val="true"/>
          <w:lang w:bidi="fa-IR"/>
        </w:rPr>
        <w:t>معصيت نكرده است، ولى هر چه زودتر بايد قضاى نمازش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قضا بر عهده دارد و آن را چند سال نخوانده و به تأخير انداخته است، آيا براى تأخير آن گناه كرده است‌؟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كرده است و بايد توبه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قضا، اذان و اقامه دارد؟</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نمازهاى زيادى از او قضا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جبران آن به جز خواندن قضاى نماز، آيا كار ديگرى مى تواند انجام دهد؟</w:t>
      </w:r>
    </w:p>
    <w:p>
      <w:pPr>
        <w:pStyle w:val="BookText"/>
        <w:rPr/>
      </w:pPr>
      <w:r>
        <w:rPr>
          <w:rFonts w:ascii="IRNazanin" w:hAnsi="IRNazanin" w:eastAsia="IRNazanin"/>
          <w:color w:val="111111"/>
          <w:sz w:val="28"/>
          <w:sz w:val="28"/>
          <w:szCs w:val="28"/>
          <w:rtl w:val="true"/>
          <w:lang w:bidi="fa-IR"/>
        </w:rPr>
        <w:t>بايد قضاى نمازها را هر چه زودتر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مسافر مى تواند در سفر نماز قضا بخواند؟</w:t>
      </w:r>
    </w:p>
    <w:p>
      <w:pPr>
        <w:pStyle w:val="BookText"/>
        <w:rPr/>
      </w:pPr>
      <w:r>
        <w:rPr>
          <w:rFonts w:ascii="Amiri" w:hAnsi="Amiri" w:eastAsia="Amiri" w:cs="Amiri"/>
          <w:color w:val="111111"/>
          <w:sz w:val="28"/>
          <w:sz w:val="28"/>
          <w:szCs w:val="28"/>
          <w:rtl w:val="true"/>
          <w:lang w:bidi="ar-SA"/>
        </w:rPr>
        <w:t>مى تواند، ولى به همان صورتى كه قضا شده است، بايد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قسمتى از وقت نماز را در وطن و قسمت ديگر را در سفر بوده و به هر دليلى نماز او قضا شده است، حال بايد قضاى نماز را شكسته بخواند يا تمام‌؟ آيا فرقى مى كند كه اوّل در وطن بوده باشد و بعد در سفر يا اوّل در سفر بوده باشد و بعد در وطن‌؟</w:t>
      </w:r>
    </w:p>
    <w:p>
      <w:pPr>
        <w:pStyle w:val="BookText"/>
        <w:rPr/>
      </w:pPr>
      <w:r>
        <w:rPr>
          <w:rFonts w:ascii="Amiri" w:hAnsi="Amiri" w:eastAsia="Amiri" w:cs="Amiri"/>
          <w:color w:val="111111"/>
          <w:sz w:val="28"/>
          <w:sz w:val="28"/>
          <w:szCs w:val="28"/>
          <w:rtl w:val="true"/>
          <w:lang w:bidi="ar-SA"/>
        </w:rPr>
        <w:t>مناط آخر وقت است و هركجا كه آخر وقت بوده است، بايد آنجا را براى تمام يا شكسته خواندن، مناط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قضاى پدر و مادر</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هاى قضاى پدر و مادرى كه قرائت نمازشان صحيح نبوده و قدرت يادگيرى نيز نداشته اند، آيا بر پسر بزرگ تر واجب است‌؟</w:t>
      </w:r>
    </w:p>
    <w:p>
      <w:pPr>
        <w:pStyle w:val="BookText"/>
        <w:rPr/>
      </w:pPr>
      <w:r>
        <w:rPr>
          <w:rFonts w:ascii="Amiri" w:hAnsi="Amiri" w:eastAsia="Amiri" w:cs="Amiri"/>
          <w:color w:val="111111"/>
          <w:sz w:val="28"/>
          <w:sz w:val="28"/>
          <w:szCs w:val="28"/>
          <w:rtl w:val="true"/>
          <w:lang w:bidi="ar-SA"/>
        </w:rPr>
        <w:t>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اوّل من در دوران نوجوانى بر اثر تصادف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پدر و مادرم از دنيا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قضاى نماز و روزۀ آن ها بر من كه اكنون پسر ارشد خانواده و در حقيقت فرزند دوّم خانواده هستم، واجب است‌؟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بزرگ كسى را مى گويند كه در وقت فوت پدر يا مادر، بزرگ تر از ديگران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نماز و روزۀ پدر بر پسر ارشد واجب است و نمازها و روزه هاى قضاى مادر بر او واجب نيست‌؟</w:t>
      </w:r>
    </w:p>
    <w:p>
      <w:pPr>
        <w:pStyle w:val="BookText"/>
        <w:rPr/>
      </w:pPr>
      <w:r>
        <w:rPr>
          <w:rFonts w:ascii="IRNazanin" w:hAnsi="IRNazanin" w:eastAsia="IRNazanin"/>
          <w:color w:val="111111"/>
          <w:sz w:val="28"/>
          <w:sz w:val="28"/>
          <w:szCs w:val="28"/>
          <w:rtl w:val="true"/>
          <w:lang w:bidi="fa-IR"/>
        </w:rPr>
        <w:t>قضاى نمازها و روزه هايى كه در مرض موت، از مادر قضا شده است هم بر پسر بزرگ تر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پسر بزرگ تر مى تواند براى خواندن قضاى نمازهاى پدر و مادر، مانند نماز استيجارى، پول دريافت كند؟ آيا مى تواند آن را از ارث بردارد؟</w:t>
      </w:r>
    </w:p>
    <w:p>
      <w:pPr>
        <w:pStyle w:val="BookText"/>
        <w:rPr/>
      </w:pPr>
      <w:r>
        <w:rPr>
          <w:rFonts w:ascii="IRNazanin" w:hAnsi="IRNazanin" w:eastAsia="IRNazanin"/>
          <w:color w:val="111111"/>
          <w:sz w:val="28"/>
          <w:sz w:val="28"/>
          <w:szCs w:val="28"/>
          <w:rtl w:val="true"/>
          <w:lang w:bidi="fa-IR"/>
        </w:rPr>
        <w:t>مى تواند؛ البته بايد با اجازه از ورثه باشد؛ ولى خواندن نمازهايى كه در مرض فوت پدر و مادر، قضا شده، بر پسر بزرگ تر واجب است و حقِّ گرفتن پول از ورثه يا برداشت پول از مال ميّت را ندارد 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براى قضاى نماز پدر و مادر كسى را اجير كنند، آيا مى توانند مبلغ آن را از اموال ميّت بپردازند؟ در اين صورت آيا وجوب آن از پسر بزرگ تر ساقط مى شود؟</w:t>
      </w:r>
    </w:p>
    <w:p>
      <w:pPr>
        <w:pStyle w:val="BookText"/>
        <w:rPr/>
      </w:pPr>
      <w:r>
        <w:rPr>
          <w:rFonts w:ascii="IRNazanin" w:hAnsi="IRNazanin" w:eastAsia="IRNazanin"/>
          <w:color w:val="111111"/>
          <w:sz w:val="28"/>
          <w:sz w:val="28"/>
          <w:szCs w:val="28"/>
          <w:rtl w:val="true"/>
          <w:lang w:bidi="fa-IR"/>
        </w:rPr>
        <w:t>اگر با اجازۀ ورثه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نماز پدر و مادر، به واسطۀ وصيّت واجب مى شود يا نيازى به وصيّت ندارد؟</w:t>
      </w:r>
    </w:p>
    <w:p>
      <w:pPr>
        <w:pStyle w:val="BookText"/>
        <w:rPr/>
      </w:pPr>
      <w:r>
        <w:rPr>
          <w:rFonts w:ascii="IRNazanin" w:hAnsi="IRNazanin" w:eastAsia="IRNazanin"/>
          <w:color w:val="111111"/>
          <w:sz w:val="28"/>
          <w:sz w:val="28"/>
          <w:szCs w:val="28"/>
          <w:rtl w:val="true"/>
          <w:lang w:bidi="fa-IR"/>
        </w:rPr>
        <w:t>بايد وصيّت كنند و الاّ بر كسى واجب نيست؛ بلى فقط اگر در مرض موت نمازهايى را نخوانده باشند، قضاى آن بر پسر بزرگ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در پنج سال آخر عمر خود، نمازهايش را به صورت نشسته خوانده است و به خاطر بيمارى، نمازهايى از او قضا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فرزند او مى خواهد نمازهاى او را قضا كند، آيا بايد به صورت نشسته بخواند يا ايستاده هم اشكالى ندارد؟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ايستاده باشد و نشسته جايز نيست، مگر او هم نتواند بايستد</w:t>
      </w:r>
      <w:r>
        <w:rPr>
          <w:rFonts w:eastAsia="IRNazanin" w:cs="IRNazanin"/>
          <w:color w:val="111111"/>
          <w:sz w:val="28"/>
          <w:szCs w:val="28"/>
          <w:rtl w:val="true"/>
          <w:lang w:bidi="fa-IR"/>
        </w:rPr>
        <w:t xml:space="preserve">. </w:t>
      </w:r>
      <w:bookmarkStart w:id="349" w:name="pg20273_258732"/>
    </w:p>
    <w:p>
      <w:pPr>
        <w:pStyle w:val="BookText"/>
        <w:rPr/>
      </w:pPr>
      <w:bookmarkEnd w:id="349"/>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اوّلين فرزندان خانواده اى دو پسر دو قلو باشند، قضاى نمازهاى پدر و مادر بر عهدۀ كدام يك از آنان است‌؟</w:t>
      </w:r>
    </w:p>
    <w:p>
      <w:pPr>
        <w:pStyle w:val="BookText"/>
        <w:rPr/>
      </w:pPr>
      <w:r>
        <w:rPr>
          <w:rFonts w:ascii="IRNazanin" w:hAnsi="IRNazanin" w:eastAsia="IRNazanin"/>
          <w:color w:val="111111"/>
          <w:sz w:val="28"/>
          <w:sz w:val="28"/>
          <w:szCs w:val="28"/>
          <w:rtl w:val="true"/>
          <w:lang w:bidi="fa-IR"/>
        </w:rPr>
        <w:t>گرچه هر دو بخوانند خوب است، ولى مناط آن كسى است كه اوّل به دنيا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پدرى دوسال نماز و روزۀ قضا بر عهده داشته باشد، ولى پسر بزرگ تر به علّت بيمارى نتواند نمازهايش را ايستاده بخواند و همچنين روزه نيز نمى تواند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تواند نمازها را نشسته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نمازها را ايستاده مى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روزه ها چه وظيفه اى دارد؟</w:t>
      </w:r>
    </w:p>
    <w:p>
      <w:pPr>
        <w:pStyle w:val="BookText"/>
        <w:rPr/>
      </w:pPr>
      <w:r>
        <w:rPr>
          <w:rFonts w:ascii="IRNazanin" w:hAnsi="IRNazanin" w:eastAsia="IRNazanin"/>
          <w:color w:val="111111"/>
          <w:sz w:val="28"/>
          <w:sz w:val="28"/>
          <w:szCs w:val="28"/>
          <w:rtl w:val="true"/>
          <w:lang w:bidi="fa-IR"/>
        </w:rPr>
        <w:t>مى تواند نشسته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نمى تواند روزه ها را بگيرد، اگر مى تواند پول آن را بدهد، تا ديگران بگيرند و الا از او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ميّتى كه پسر ندارد، قضاى نماز و روزۀ او بر عهدۀ كيست‌؟</w:t>
      </w:r>
    </w:p>
    <w:p>
      <w:pPr>
        <w:pStyle w:val="BookText"/>
        <w:rPr/>
      </w:pPr>
      <w:r>
        <w:rPr>
          <w:rFonts w:ascii="Amiri" w:hAnsi="Amiri" w:eastAsia="Amiri" w:cs="Amiri"/>
          <w:color w:val="111111"/>
          <w:sz w:val="28"/>
          <w:sz w:val="28"/>
          <w:szCs w:val="28"/>
          <w:rtl w:val="true"/>
          <w:lang w:bidi="ar-SA"/>
        </w:rPr>
        <w:t>بر عهدۀ كسى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بزرگ خانواده اى دختر باشد و فرزند دوّم پسر باشد، قضاى نماز و روزۀ پدر و مادر بر كدام يك از آن دو واجب است‌؟</w:t>
      </w:r>
    </w:p>
    <w:p>
      <w:pPr>
        <w:pStyle w:val="BookText"/>
        <w:rPr/>
      </w:pPr>
      <w:r>
        <w:rPr>
          <w:rFonts w:ascii="IRNazanin" w:hAnsi="IRNazanin" w:eastAsia="IRNazanin"/>
          <w:color w:val="111111"/>
          <w:sz w:val="28"/>
          <w:sz w:val="28"/>
          <w:szCs w:val="28"/>
          <w:rtl w:val="true"/>
          <w:lang w:bidi="fa-IR"/>
        </w:rPr>
        <w:t>بر پسر نه بر دختر</w:t>
      </w:r>
      <w:r>
        <w:rPr>
          <w:rFonts w:eastAsia="IRNazanin" w:cs="IRNazanin"/>
          <w:color w:val="111111"/>
          <w:sz w:val="28"/>
          <w:szCs w:val="28"/>
          <w:rtl w:val="true"/>
          <w:lang w:bidi="fa-IR"/>
        </w:rPr>
        <w:t>.</w:t>
      </w:r>
    </w:p>
    <w:p>
      <w:pPr>
        <w:pStyle w:val="Heading3"/>
        <w:numPr>
          <w:ilvl w:val="2"/>
          <w:numId w:val="1"/>
        </w:numPr>
        <w:rPr/>
      </w:pPr>
      <w:bookmarkStart w:id="350" w:name="__RefHeading___Toc12544189_1280447820"/>
      <w:bookmarkStart w:id="351" w:name="_Toc120"/>
      <w:bookmarkEnd w:id="350"/>
      <w:r>
        <w:rPr>
          <w:rtl w:val="true"/>
        </w:rPr>
        <w:t>نماز جمعه</w:t>
      </w:r>
      <w:bookmarkEnd w:id="3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تخييرى بودن نماز جمعه به چه معناست‌؟</w:t>
      </w:r>
    </w:p>
    <w:p>
      <w:pPr>
        <w:pStyle w:val="BookText"/>
        <w:rPr/>
      </w:pPr>
      <w:r>
        <w:rPr>
          <w:rFonts w:ascii="Amiri" w:hAnsi="Amiri" w:eastAsia="Amiri" w:cs="Amiri"/>
          <w:color w:val="111111"/>
          <w:sz w:val="28"/>
          <w:sz w:val="28"/>
          <w:szCs w:val="28"/>
          <w:rtl w:val="true"/>
          <w:lang w:bidi="ar-SA"/>
        </w:rPr>
        <w:t>يعنى نماز ظهر و نماز جمعه هر كدام را بخواند،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 اگر خطبۀ اوّل قبل از اذان ظهر خوانده شود، اشكالى دارد؟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خطبه هم اگر قبل از اذان خوانده شود، جايز است، ولى بعد از اذان بهتر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جمعه از نماز ظهر كفايت مى كند؟</w:t>
      </w:r>
    </w:p>
    <w:p>
      <w:p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نماز جمعه رفته است و به خيال اينكه امام جمعه در حال نماز جمعه است به نيّت نماز جمعه اقتدا كرده، ولى پس از ركوع ركعت دوّم متوجّه شده امام جماعت نماز عصر را مى خواند، وظيفۀ او چيست‌؟</w:t>
      </w:r>
    </w:p>
    <w:p>
      <w:pPr>
        <w:pStyle w:val="BookText"/>
        <w:rPr/>
      </w:pPr>
      <w:r>
        <w:rPr>
          <w:rFonts w:ascii="IRNazanin" w:hAnsi="IRNazanin" w:eastAsia="IRNazanin"/>
          <w:color w:val="111111"/>
          <w:sz w:val="28"/>
          <w:sz w:val="28"/>
          <w:szCs w:val="28"/>
          <w:rtl w:val="true"/>
          <w:lang w:bidi="fa-IR"/>
        </w:rPr>
        <w:t>چهار ركعت بخواند، نماز ظهر را خوانده است 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براى نماز جمعه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به مصلّى مى رسد، امام جمعه در حال نماز جمعه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شخص تصوّر مى كند كه امام جمعه در حال خواندن نماز عصر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نيّت نماز ظهر اقتدا كند، و پس از آن ما بقى نماز را خودش فردا بخواند، آيا صحيح است يا نيازمند اعاده است‌؟</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جمعه پس از ركوع ركعت دوّم نماز جمعه قنوت مى خواند، وظيفۀ مأموم چيست‌؟</w:t>
      </w:r>
    </w:p>
    <w:p>
      <w:pPr>
        <w:pStyle w:val="BookText"/>
        <w:rPr/>
      </w:pPr>
      <w:r>
        <w:rPr>
          <w:rFonts w:ascii="Amiri" w:hAnsi="Amiri" w:eastAsia="Amiri" w:cs="Amiri"/>
          <w:color w:val="111111"/>
          <w:sz w:val="28"/>
          <w:sz w:val="28"/>
          <w:szCs w:val="28"/>
          <w:rtl w:val="true"/>
          <w:lang w:bidi="ar-SA"/>
        </w:rPr>
        <w:t>بايد قنوت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دير به نماز جمعه برسد و به خيال اينكه امام مشغول نماز عصر است، به نيّت نماز ظهر اقتدا كند، پس از آنكه فهميد امام جمعه در ركعت دوّم نماز جمعه است، آيا مى تواند نيّت خود را به نماز جمعه برگرداند؟ در اين صورت آيا نماز جمعۀ او كفايت از نمازظهر مى كند؟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 xml:space="preserve">. </w:t>
      </w:r>
      <w:bookmarkStart w:id="352" w:name="pg20273_258734"/>
    </w:p>
    <w:p>
      <w:pPr>
        <w:pStyle w:val="BookText"/>
        <w:rPr/>
      </w:pPr>
      <w:bookmarkEnd w:id="352"/>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كسى مى تواند قضاى نماز يوميّه را به نماز جمعه اقتدا كند؟</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Heading3"/>
        <w:numPr>
          <w:ilvl w:val="2"/>
          <w:numId w:val="1"/>
        </w:numPr>
        <w:rPr/>
      </w:pPr>
      <w:bookmarkStart w:id="353" w:name="__RefHeading___Toc12544191_1280447820"/>
      <w:bookmarkStart w:id="354" w:name="_Toc121"/>
      <w:bookmarkEnd w:id="353"/>
      <w:r>
        <w:rPr>
          <w:rtl w:val="true"/>
        </w:rPr>
        <w:t>نماز عيدين</w:t>
      </w:r>
      <w:bookmarkEnd w:id="35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جماعت مى تواند نماز عيدين را در دو مسجد جداگانه به صورت جماعت بخواند؟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زنان در نماز عيدين و نيز تشييع جنازه چه حكمى دارد؟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ركعت دوّم نماز عيدين برسيم، وظيفه چيست‌؟</w:t>
      </w:r>
    </w:p>
    <w:p>
      <w:pPr>
        <w:pStyle w:val="BookText"/>
        <w:rPr/>
      </w:pPr>
      <w:r>
        <w:rPr>
          <w:rFonts w:ascii="Amiri" w:hAnsi="Amiri" w:eastAsia="Amiri" w:cs="Amiri"/>
          <w:color w:val="111111"/>
          <w:sz w:val="28"/>
          <w:sz w:val="28"/>
          <w:szCs w:val="28"/>
          <w:rtl w:val="true"/>
          <w:lang w:bidi="ar-SA"/>
        </w:rPr>
        <w:t>ركعت اوّلش را با جماعت و ركعت دوّم را خود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نماز عيد را به جماعت بخواند و براى خطبه ها ننشيند، آيا نماز عيد او صحيح است‌؟</w:t>
      </w:r>
    </w:p>
    <w:p>
      <w:pPr>
        <w:pStyle w:val="BookText"/>
        <w:rPr/>
      </w:pPr>
      <w:r>
        <w:rPr>
          <w:rFonts w:ascii="Amiri" w:hAnsi="Amiri" w:eastAsia="Amiri" w:cs="Amiri"/>
          <w:color w:val="111111"/>
          <w:sz w:val="28"/>
          <w:sz w:val="28"/>
          <w:szCs w:val="28"/>
          <w:rtl w:val="true"/>
          <w:lang w:bidi="ar-SA"/>
        </w:rPr>
        <w:t>صحيح است، ولى بسيار بد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عيد فطر يا قربان در روز جمعه باشد، آيا نماز جمعه ساقط مى شود؟</w:t>
      </w:r>
    </w:p>
    <w:p>
      <w:pPr>
        <w:pStyle w:val="BookText"/>
        <w:rPr/>
      </w:pPr>
      <w:r>
        <w:rPr>
          <w:rFonts w:ascii="IRNazanin" w:hAnsi="IRNazanin" w:eastAsia="IRNazanin"/>
          <w:color w:val="111111"/>
          <w:sz w:val="28"/>
          <w:sz w:val="28"/>
          <w:szCs w:val="28"/>
          <w:rtl w:val="true"/>
          <w:lang w:bidi="fa-IR"/>
        </w:rPr>
        <w:t>ساقط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عيد فطر و عيد قربان به جز در نيّت، آيا تفاوت ديگرى با هم دارند؟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ديگرى ندارند</w:t>
      </w:r>
      <w:r>
        <w:rPr>
          <w:rFonts w:eastAsia="IRNazanin" w:cs="IRNazanin"/>
          <w:color w:val="111111"/>
          <w:sz w:val="28"/>
          <w:szCs w:val="28"/>
          <w:rtl w:val="true"/>
          <w:lang w:bidi="fa-IR"/>
        </w:rPr>
        <w:t xml:space="preserve">. </w:t>
      </w:r>
      <w:bookmarkStart w:id="355" w:name="pg20273_258735"/>
    </w:p>
    <w:p>
      <w:pPr>
        <w:pStyle w:val="Heading3"/>
        <w:numPr>
          <w:ilvl w:val="2"/>
          <w:numId w:val="1"/>
        </w:numPr>
        <w:rPr/>
      </w:pPr>
      <w:bookmarkStart w:id="356" w:name="__RefHeading___Toc12544193_1280447820"/>
      <w:bookmarkStart w:id="357" w:name="_Toc122"/>
      <w:bookmarkEnd w:id="355"/>
      <w:bookmarkEnd w:id="356"/>
      <w:r>
        <w:rPr>
          <w:rtl w:val="true"/>
        </w:rPr>
        <w:t>نماز آيات</w:t>
      </w:r>
      <w:bookmarkEnd w:id="357"/>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همۀ ركوع هاى نماز آيات، آيا قيام متّصل به ركوع قبل و بعد از ركوع لازم است يا فقط در ركوع آخر واجب است‌؟</w:t>
      </w:r>
    </w:p>
    <w:p>
      <w:pPr>
        <w:pStyle w:val="BookText"/>
        <w:rPr/>
      </w:pPr>
      <w:r>
        <w:rPr>
          <w:rFonts w:ascii="Amiri" w:hAnsi="Amiri" w:eastAsia="Amiri" w:cs="Amiri"/>
          <w:color w:val="111111"/>
          <w:sz w:val="28"/>
          <w:sz w:val="28"/>
          <w:szCs w:val="28"/>
          <w:rtl w:val="true"/>
          <w:lang w:bidi="ar-SA"/>
        </w:rPr>
        <w:t>در همۀ ركعات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حال مسافرت از كشورى به كشور ديگر در هواپيما در جايى قرار بگيرد كه خورشيد يا ماه گرفتگى را ببيند، آيا نماز آيات بر او واجب مى شود؟</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خورشيدگرفتگى، در برخى استان ها و شهرهاى مجاورِ محلِّ حقيقى خورشيدگرفتگى، مردم فقط نيمه گرفتگى را مى بينند، آيا نماز آيات بر آن ها نيز واجب مى شود؟</w:t>
      </w:r>
    </w:p>
    <w:p>
      <w:pPr>
        <w:pStyle w:val="BookText"/>
        <w:rPr/>
      </w:pPr>
      <w:r>
        <w:rPr>
          <w:rFonts w:ascii="Amiri" w:hAnsi="Amiri" w:eastAsia="Amiri" w:cs="Amiri"/>
          <w:color w:val="111111"/>
          <w:sz w:val="28"/>
          <w:sz w:val="28"/>
          <w:szCs w:val="28"/>
          <w:rtl w:val="true"/>
          <w:lang w:bidi="ar-SA"/>
        </w:rPr>
        <w:t>هر جا ديده شود، نماز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هنگامى كه نماز آيات واجب مى شود كسى عذرى داشته باشد كه نتواند وضو بگيرد، آيا مى تواند با تيمّم نماز آيات را بخواند يا بايد صبر كند تا عذر او برطرف شود، حتّى اگر وقت بگذرد؟</w:t>
      </w:r>
    </w:p>
    <w:p>
      <w:pPr>
        <w:pStyle w:val="BookText"/>
        <w:rPr/>
      </w:pPr>
      <w:r>
        <w:rPr>
          <w:rFonts w:ascii="Amiri" w:hAnsi="Amiri" w:eastAsia="Amiri" w:cs="Amiri"/>
          <w:color w:val="111111"/>
          <w:sz w:val="28"/>
          <w:sz w:val="28"/>
          <w:szCs w:val="28"/>
          <w:rtl w:val="true"/>
          <w:lang w:bidi="ar-SA"/>
        </w:rPr>
        <w:t>بايد با تيمّم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در هنگام ماه يا خورشيد گرفتگى حائض يا نفساء است، پس از پاكى بايد نماز آيات را قضا كند؟</w:t>
      </w:r>
    </w:p>
    <w:p>
      <w:pPr>
        <w:pStyle w:val="BookText"/>
        <w:rPr/>
      </w:pPr>
      <w:r>
        <w:rPr>
          <w:rFonts w:ascii="Amiri" w:hAnsi="Amiri" w:eastAsia="Amiri" w:cs="Amiri"/>
          <w:color w:val="111111"/>
          <w:sz w:val="28"/>
          <w:sz w:val="28"/>
          <w:szCs w:val="28"/>
          <w:rtl w:val="true"/>
          <w:lang w:bidi="ar-SA"/>
        </w:rPr>
        <w:t>لازم نيست، ولى خيلى خوب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خواندن نماز آيات به جماعت جايز است‌؟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شهرى زلزلۀ بزرگى رخ دهد و طى چند روز پس از آن پس لرزه هايى مشاهده شود، آيا اين پس لرزه ها موجب وجوب نماز آيات مى شود؟</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بين ركوع هاى نماز آياتى كه به جماعت برگزار مى شود برسد، آيا مى تواند اقتدا كند؟</w:t>
      </w:r>
    </w:p>
    <w:p>
      <w:pPr>
        <w:pStyle w:val="BookText"/>
        <w:rPr/>
      </w:pPr>
      <w:r>
        <w:rPr>
          <w:rFonts w:ascii="Amiri" w:hAnsi="Amiri" w:eastAsia="Amiri" w:cs="Amiri"/>
          <w:color w:val="111111"/>
          <w:sz w:val="28"/>
          <w:sz w:val="28"/>
          <w:szCs w:val="28"/>
          <w:rtl w:val="true"/>
          <w:lang w:bidi="ar-SA"/>
        </w:rPr>
        <w:t>مى تواند اقتدا كند و وقتى امام جماعت به سجده رفت، به طور مختصر ركوع ها را به جا آورد و به امام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تعداد ركوع هاى نماز آيات شك كند، وظيفه اش چيست‌؟</w:t>
      </w:r>
    </w:p>
    <w:p>
      <w:pPr>
        <w:pStyle w:val="BookText"/>
        <w:rPr/>
      </w:pPr>
      <w:r>
        <w:rPr>
          <w:rFonts w:ascii="IRNazanin" w:hAnsi="IRNazanin" w:eastAsia="IRNazanin"/>
          <w:color w:val="111111"/>
          <w:sz w:val="28"/>
          <w:sz w:val="28"/>
          <w:szCs w:val="28"/>
          <w:rtl w:val="true"/>
          <w:lang w:bidi="fa-IR"/>
        </w:rPr>
        <w:t>بنا را بر اقل بگذارد، مگر به سجده رفته باشد كه بايد بنا را بر اكثر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فوريّت در نماز آيات به چه معناست‌؟</w:t>
      </w:r>
    </w:p>
    <w:p>
      <w:pPr>
        <w:pStyle w:val="BookText"/>
        <w:rPr/>
      </w:pPr>
      <w:r>
        <w:rPr>
          <w:rFonts w:ascii="Amiri" w:hAnsi="Amiri" w:eastAsia="Amiri" w:cs="Amiri"/>
          <w:color w:val="111111"/>
          <w:sz w:val="28"/>
          <w:sz w:val="28"/>
          <w:szCs w:val="28"/>
          <w:rtl w:val="true"/>
          <w:lang w:bidi="ar-SA"/>
        </w:rPr>
        <w:t>يعنى صبر نكند تا ماه يا خورشيد شروع به بازشدن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شديد و درشتى ببارد كه موجب ترس بسيارى از مردم شود، آيا موجب وجوب نماز آيات مى شود؟</w:t>
      </w:r>
    </w:p>
    <w:p>
      <w:pPr>
        <w:pStyle w:val="BookText"/>
        <w:rPr/>
      </w:pPr>
      <w:r>
        <w:rPr>
          <w:rFonts w:ascii="IRNazanin" w:hAnsi="IRNazanin" w:eastAsia="IRNazanin"/>
          <w:color w:val="111111"/>
          <w:sz w:val="28"/>
          <w:sz w:val="28"/>
          <w:szCs w:val="28"/>
          <w:rtl w:val="true"/>
          <w:lang w:bidi="fa-IR"/>
        </w:rPr>
        <w:t>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خورشيدگرفتگى كسى نترسد، باز هم نماز آيات واجب است‌؟</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حسب قواعد نجوم و گفتۀ منجّمين كسى بداند كه نيمه شب ماه گرفتگى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حتماً بيدار بماند تا بتواند نماز آيات را بخواند يا مى تواند بخوابد و اگر بيدار نشد فردا آن را قضا كند؟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تواند بخوابد</w:t>
      </w:r>
      <w:r>
        <w:rPr>
          <w:rFonts w:eastAsia="IRNazanin" w:cs="IRNazanin"/>
          <w:color w:val="111111"/>
          <w:sz w:val="28"/>
          <w:szCs w:val="28"/>
          <w:rtl w:val="true"/>
          <w:lang w:bidi="fa-IR"/>
        </w:rPr>
        <w:t xml:space="preserve">. </w:t>
      </w:r>
      <w:bookmarkStart w:id="358" w:name="pg20273_258737"/>
    </w:p>
    <w:p>
      <w:pPr>
        <w:pStyle w:val="BookText"/>
        <w:rPr/>
      </w:pPr>
      <w:bookmarkEnd w:id="35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اين گونه نماز آيات خود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سورۀ كوثر را انتخاب كرده و پس از حمد، بسم الله الرّحمن الرّحيم سورۀ كوثر را گفته و به ركوع رفته و در ركعت بعد، آيۀ اوّل سورۀ كوثر را خوانده است، سپس در ركوع سوّم، آيۀ دوّم تا چهار ركوع، و براى ركوع پنجم يك حمد و سورۀ كامل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آيات او صحيح است‌؟</w:t>
      </w:r>
    </w:p>
    <w:p>
      <w:pPr>
        <w:pStyle w:val="BookText"/>
        <w:rPr/>
      </w:pP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آيات را بايد بلند خواند يا آهسته‌؟</w:t>
      </w:r>
    </w:p>
    <w:p>
      <w:pPr>
        <w:pStyle w:val="BookText"/>
        <w:rPr/>
      </w:pPr>
      <w:r>
        <w:rPr>
          <w:rFonts w:ascii="IRNazanin" w:hAnsi="IRNazanin" w:eastAsia="IRNazanin"/>
          <w:color w:val="111111"/>
          <w:sz w:val="28"/>
          <w:sz w:val="28"/>
          <w:szCs w:val="28"/>
          <w:rtl w:val="true"/>
          <w:lang w:bidi="fa-IR"/>
        </w:rPr>
        <w:t>تفاوت ندارد</w:t>
      </w:r>
      <w:r>
        <w:rPr>
          <w:rFonts w:eastAsia="IRNazanin" w:cs="IRNazanin"/>
          <w:color w:val="111111"/>
          <w:sz w:val="28"/>
          <w:szCs w:val="28"/>
          <w:rtl w:val="true"/>
          <w:lang w:bidi="fa-IR"/>
        </w:rPr>
        <w:t>.</w:t>
      </w:r>
    </w:p>
    <w:p>
      <w:pPr>
        <w:pStyle w:val="Heading3"/>
        <w:numPr>
          <w:ilvl w:val="2"/>
          <w:numId w:val="1"/>
        </w:numPr>
        <w:rPr/>
      </w:pPr>
      <w:bookmarkStart w:id="359" w:name="__RefHeading___Toc12544195_1280447820"/>
      <w:bookmarkStart w:id="360" w:name="_Toc123"/>
      <w:bookmarkEnd w:id="359"/>
      <w:r>
        <w:rPr>
          <w:rtl w:val="true"/>
        </w:rPr>
        <w:t>نماز استيجاري</w:t>
      </w:r>
      <w:bookmarkEnd w:id="36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استيجارى به جماعت چه حكمى دارد؟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نماز و روزۀ استيجارى به خاطر رفع مشكلات مالى و گذران زندگى، آيا اشكالى دارد؟</w:t>
      </w:r>
    </w:p>
    <w:p>
      <w:pPr>
        <w:pStyle w:val="BookText"/>
        <w:rPr/>
      </w:pPr>
      <w:r>
        <w:rPr>
          <w:rFonts w:ascii="Amiri" w:hAnsi="Amiri" w:eastAsia="Amiri" w:cs="Amiri"/>
          <w:color w:val="111111"/>
          <w:sz w:val="28"/>
          <w:sz w:val="28"/>
          <w:szCs w:val="28"/>
          <w:rtl w:val="true"/>
          <w:lang w:bidi="ar-SA"/>
        </w:rPr>
        <w:t>اشكال ندارد، حتّى براى كسب درآمد هم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استيجارى توسط نوجوان نابالغ ولى مميّز و رشيد، چه حكمى دارد؟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استيجارى دانستن نام ميّت لازم است‌؟ اگر به اين صورت نيّت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ركعت نماز مى خوانم به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مرا اجير كرده قربة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مى توانند براى يك ميّت نماز استيجارى بخوانند و آن ها به نيّت همان يك نفر در يك زمان يك نماز به جماعت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كه يكى از آنان پيش نماز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به او اقتدا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براى او حساب شود؟ مثلاً اگر آن ها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نماز را به جماعت بخوانند،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ظهر، عصر، 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نماز براى ميّت به حساب مى آيد؟</w:t>
      </w:r>
    </w:p>
    <w:p>
      <w:pPr>
        <w:pStyle w:val="BookText"/>
        <w:rPr/>
      </w:pPr>
      <w:r>
        <w:rPr>
          <w:rFonts w:ascii="Amiri" w:hAnsi="Amiri" w:eastAsia="Amiri" w:cs="Amiri"/>
          <w:color w:val="111111"/>
          <w:sz w:val="28"/>
          <w:sz w:val="28"/>
          <w:szCs w:val="28"/>
          <w:rtl w:val="true"/>
          <w:lang w:bidi="ar-SA"/>
        </w:rPr>
        <w:t>صحيح است و يك سال نماز خوانده شده و حتّى با فضيلت بيشترى به جا آورده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فوت شخصى، جمعى دور هم گرد آيند و براى ميّت به صورت نماز جماعت، يك شبانه روز نماز بخوانند، آيا صحيح است‌؟</w:t>
      </w:r>
    </w:p>
    <w:p>
      <w:pPr>
        <w:pStyle w:val="BookText"/>
        <w:rPr/>
      </w:pPr>
      <w:r>
        <w:rPr>
          <w:rFonts w:ascii="Amiri" w:hAnsi="Amiri" w:eastAsia="Amiri" w:cs="Amiri"/>
          <w:color w:val="111111"/>
          <w:sz w:val="28"/>
          <w:sz w:val="28"/>
          <w:szCs w:val="28"/>
          <w:rtl w:val="true"/>
          <w:lang w:bidi="ar-SA"/>
        </w:rPr>
        <w:t>بسيار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مسافر است، اگر نماز استيجارى قبول كرده باشد، آيا مى تواند در سفر آن را بخواند؟</w:t>
      </w:r>
    </w:p>
    <w:p>
      <w:pPr>
        <w:pStyle w:val="BookText"/>
        <w:rPr/>
      </w:pPr>
      <w:r>
        <w:rPr>
          <w:rFonts w:ascii="Amiri" w:hAnsi="Amiri" w:eastAsia="Amiri" w:cs="Amiri"/>
          <w:color w:val="111111"/>
          <w:sz w:val="28"/>
          <w:sz w:val="28"/>
          <w:szCs w:val="28"/>
          <w:rtl w:val="true"/>
          <w:lang w:bidi="ar-SA"/>
        </w:rPr>
        <w:t>مى تواند، ولى بايد تمام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مى خواهد نماز استيجارى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استيجارى را به اين صورت بخواند 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سپس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و بعد از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و به همين ترتيب ادامه دهد، آيا صحيح است‌؟</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اجير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بخواند، سپس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و عصر، پس از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عشاء و به همين ترتيب با تعداد مختلف، يك سال نماز استيجارى را تمام كند، چه حكمى دارد؟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 xml:space="preserve">. </w:t>
      </w:r>
      <w:bookmarkStart w:id="361" w:name="pg20273_258739"/>
    </w:p>
    <w:p>
      <w:pPr>
        <w:pStyle w:val="BookText"/>
        <w:rPr/>
      </w:pPr>
      <w:bookmarkEnd w:id="361"/>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كلّى، اجيرى كه نتواند ايستاده نماز بخواند، مى تواند نماز استيجارى قبول كند و آن را نشسته بخواند؟</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اجير شده يك سال نماز براى كسى بخواند، آيا نماز آيات هم بر او واجب است‌؟ چند نماز آيات بايد براى يك سال بخواند؟</w:t>
      </w:r>
    </w:p>
    <w:p>
      <w:pPr>
        <w:pStyle w:val="BookText"/>
        <w:rPr/>
      </w:pPr>
      <w:r>
        <w:rPr>
          <w:rFonts w:ascii="IRNazanin" w:hAnsi="IRNazanin" w:eastAsia="IRNazanin"/>
          <w:color w:val="111111"/>
          <w:sz w:val="28"/>
          <w:sz w:val="28"/>
          <w:szCs w:val="28"/>
          <w:rtl w:val="true"/>
          <w:lang w:bidi="fa-IR"/>
        </w:rPr>
        <w:t>اگر دو نماز آيات بخواند،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سال نماز و روزۀ استيجارى 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اثر سهل انگارى، فقط چند نماز خواندم و پس از چند سال بقيۀ نماز و روزه ها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فكر جبران برآمده و مى خواهم با قصد جدّى نماز و روزۀ استيجارى مذكور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معتقدند كه قبل از آن، بايد از شخصى كه نماز و روزه را واگذار كرده يا از حاكم شرع اجازه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عللى مثل خجالت و شرم نمى توانم به اجاره دهنده بگويم، آيا اجازه مى فرماييد كه نماز و روزه را اعاده كنم‌؟ در صورت خواندن نمازها و گرفتن يك ماه روزه، آيا نسبت به آن ميّت بريءالذّمّه مى شوم‌؟</w:t>
      </w:r>
    </w:p>
    <w:p>
      <w:pPr>
        <w:pStyle w:val="BookText"/>
        <w:rPr/>
      </w:pPr>
      <w:r>
        <w:rPr>
          <w:rFonts w:ascii="Amiri" w:hAnsi="Amiri" w:eastAsia="Amiri" w:cs="Amiri"/>
          <w:color w:val="111111"/>
          <w:sz w:val="28"/>
          <w:sz w:val="28"/>
          <w:szCs w:val="28"/>
          <w:rtl w:val="true"/>
          <w:lang w:bidi="ar-SA"/>
        </w:rPr>
        <w:t>اجازه مى دهم بخوانيد؛ ولى كار بدى كرده ايد؛ بايد از آن توبه كنيد و براى ميّت هم كارهاى خير نظير خواندن قرآن و صدقه داشته باشيد</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12544197_1280447820"/>
      <w:bookmarkStart w:id="363" w:name="_Toc124"/>
      <w:bookmarkEnd w:id="362"/>
      <w:r>
        <w:rPr>
          <w:rtl w:val="true"/>
        </w:rPr>
        <w:t>متفرّقه</w:t>
      </w:r>
      <w:bookmarkEnd w:id="363"/>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جماعت خواندن كدام يك از نمازهاى مستحب، جايز است‌؟</w:t>
      </w:r>
    </w:p>
    <w:p>
      <w:pPr>
        <w:pStyle w:val="BookText"/>
        <w:rPr/>
      </w:pPr>
      <w:r>
        <w:rPr>
          <w:rFonts w:ascii="Amiri" w:hAnsi="Amiri" w:eastAsia="Amiri" w:cs="Amiri"/>
          <w:color w:val="111111"/>
          <w:sz w:val="28"/>
          <w:sz w:val="28"/>
          <w:szCs w:val="28"/>
          <w:rtl w:val="true"/>
          <w:lang w:bidi="ar-SA"/>
        </w:rPr>
        <w:t>نماز استسقاء، نماز جمعه و نماز عيد فطر و قربان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خانواده هايى كه به نماز اهميّت نمى دهند يا اصلاً نماز نمى خوانند، مى توان رفت وآمد كرد؟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اثر سوء نگذارند، جايز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حتماً بايد نماز يا عبادات ديگر به زبان عربى باشد؟ يعنى اگر ما در نماز به صورت فارسى صحبت كنيم، نماز ما قبول نيست‌؟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به زبان عربى، يك تعبّد و يك دستور دينى است و همه بايد به صورت هماهنگ ملتزم به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نظير يك سرود ملّى است كه بايد با يك زبان خوانده شود؛ مثلاً سرود ملّى جمهورى اسلامى در همه جا بايد فارسى باشد و حق ندارند ترك ها به زبان تركى و عرب ها به زبان عربى و فارس ها به زبان فارسى بخوانند واين يك امر بين المللى است كه در جهان امروز و ديروز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دعا و راز و نياز با خدا، به هر زبانى باشد، خوب است، ولى نماز، بايد به زبان عربى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با ترجمۀ عبارات نماز به زبان هاى ديگر، معانى حقيقى و دقيق آن اراده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زوجين نسبت به ادا كردن نماز كاهل هستند، با توجه به اين مطلب، سؤال هاى زير مطرح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يا شوهر نسبت به ادا كردن نماز كاهل باشد و به توصيۀ همسر خويش نيز اهميّت ندهد، آيا جايز است با او ترك مسائل زناشويى شود تا به نماز اهميّت دهد؟</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يا شوهرى اصلاً نماز نمى خواند يا همسر خود را به ترك نماز وادار مى كند، آيا مى تواند از او جدا شود؟</w:t>
      </w:r>
    </w:p>
    <w:p>
      <w:pPr>
        <w:pStyle w:val="BookText"/>
        <w:rPr/>
      </w:pPr>
      <w:r>
        <w:rPr>
          <w:rFonts w:ascii="IRNazanin" w:hAnsi="IRNazanin" w:eastAsia="IRNazanin"/>
          <w:color w:val="111111"/>
          <w:sz w:val="28"/>
          <w:sz w:val="28"/>
          <w:szCs w:val="28"/>
          <w:rtl w:val="true"/>
          <w:lang w:bidi="fa-IR"/>
        </w:rPr>
        <w:t>اگر مأيوس است، 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زوجين به نماز اهميّت نمى داد، حضرتعالى چه توصيه اى براى رفتار با او داريد؟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با تلطّف و مهربانى، امربه معروف كند</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20273_258742"/>
      <w:bookmarkStart w:id="365" w:name="pg20273_258742"/>
      <w:bookmarkEnd w:id="365"/>
    </w:p>
    <w:p>
      <w:pPr>
        <w:pStyle w:val="Heading2"/>
        <w:numPr>
          <w:ilvl w:val="1"/>
          <w:numId w:val="1"/>
        </w:numPr>
        <w:rPr/>
      </w:pPr>
      <w:bookmarkStart w:id="366" w:name="pg20273_258742"/>
      <w:bookmarkStart w:id="367" w:name="__RefHeading___Toc12544199_1280447820"/>
      <w:bookmarkStart w:id="368" w:name="_Toc125"/>
      <w:bookmarkEnd w:id="366"/>
      <w:bookmarkEnd w:id="367"/>
      <w:r>
        <w:rPr>
          <w:rtl w:val="true"/>
        </w:rPr>
        <w:t>روزه</w:t>
      </w:r>
      <w:bookmarkEnd w:id="368"/>
    </w:p>
    <w:p>
      <w:pPr>
        <w:pStyle w:val="Heading3"/>
        <w:numPr>
          <w:ilvl w:val="2"/>
          <w:numId w:val="1"/>
        </w:numPr>
        <w:rPr/>
      </w:pPr>
      <w:bookmarkStart w:id="369" w:name="__RefHeading___Toc12544201_1280447820"/>
      <w:bookmarkStart w:id="370" w:name="_Toc126"/>
      <w:bookmarkEnd w:id="369"/>
      <w:r>
        <w:rPr>
          <w:rtl w:val="true"/>
        </w:rPr>
        <w:t>نيّت روزه</w:t>
      </w:r>
      <w:bookmarkEnd w:id="37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عمداً در روز ماه مبارك رمضان، نيّت روزۀ غير ماه رمضان نمايد، روزۀ او چه حكمى دارد؟</w:t>
      </w:r>
    </w:p>
    <w:p>
      <w:pPr>
        <w:pStyle w:val="BookText"/>
        <w:rPr/>
      </w:pPr>
      <w:r>
        <w:rPr>
          <w:rFonts w:ascii="Amiri" w:hAnsi="Amiri" w:eastAsia="Amiri" w:cs="Amiri"/>
          <w:color w:val="111111"/>
          <w:sz w:val="28"/>
          <w:sz w:val="28"/>
          <w:szCs w:val="28"/>
          <w:rtl w:val="true"/>
          <w:lang w:bidi="ar-SA"/>
        </w:rPr>
        <w:t>روزۀ او صحيح است، بلكه اين كار ممكن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بلندشدن براى سحرى، نيّت به حساب مى آيد و كفايت مى كند يا حتماّ بايد نيّت را بر قلب يا زبان جارى كرد؟</w:t>
      </w:r>
    </w:p>
    <w:p>
      <w:p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نيّت روزۀ مستحب كرده، مى تواند بعد از اذان صبح از نيّت خود به روزۀ واجب عدول كند؟</w:t>
      </w:r>
    </w:p>
    <w:p>
      <w:pPr>
        <w:pStyle w:val="BookText"/>
        <w:rPr/>
      </w:pPr>
      <w:r>
        <w:rPr>
          <w:rFonts w:ascii="IRNazanin" w:hAnsi="IRNazanin" w:eastAsia="IRNazanin"/>
          <w:color w:val="111111"/>
          <w:sz w:val="28"/>
          <w:sz w:val="28"/>
          <w:szCs w:val="28"/>
          <w:rtl w:val="true"/>
          <w:lang w:bidi="fa-IR"/>
        </w:rPr>
        <w:t>نمى تواند، مگر ماه مبارك رمضان باشد كه بايد عدول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مى شود در نيّت استمرار لازم است، در روزه اگر كسى ارادۀ خوردن نمايد و سپس از ارادۀ خود برگردد، آيا روزه اش باطل مى شود؟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چيزى نخورده، روزۀ او باطل نمى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طلوع فجر و قبل از ظهر، در حالى كه هيچ يك از مفطرات را انجام نداده باشم، مى توانم نيّت روزۀ استيجارى كنم‌؟</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روزۀ قضا بر عهده دارد، آيا مثلاً در روز عيد غدير كه روزه گرفتن مستحب است، مى تواند هم به نيّت روزۀ قضا و هم استحبابى كه براى روزه گرفتن در اين روز است، روزه بگيرد؟</w:t>
      </w:r>
    </w:p>
    <w:p>
      <w:pPr>
        <w:pStyle w:val="BookText"/>
        <w:rPr/>
      </w:pPr>
      <w:r>
        <w:rPr>
          <w:rFonts w:ascii="Amiri" w:hAnsi="Amiri" w:eastAsia="Amiri" w:cs="Amiri"/>
          <w:color w:val="111111"/>
          <w:sz w:val="28"/>
          <w:sz w:val="28"/>
          <w:szCs w:val="28"/>
          <w:rtl w:val="true"/>
          <w:lang w:bidi="ar-SA"/>
        </w:rPr>
        <w:t>نيّت قضا كند، ثواب روزۀ مستحبّى را هم خداوند عنايت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در ماه مبارك رمضان در برگشت از سفر و قبل از ورود به حدّ شرعى در وقت سحر، سحرى بخورد و نيّت روزۀ آن روز را بكند و مطمئن باشد كه قبل از ظهر به شهر خود مى رسد، آيا همان نيّت كافى است‌؟</w:t>
      </w:r>
    </w:p>
    <w:p>
      <w:pPr>
        <w:pStyle w:val="BookText"/>
        <w:rPr/>
      </w:pPr>
      <w:r>
        <w:rPr>
          <w:rFonts w:ascii="Amiri" w:hAnsi="Amiri" w:eastAsia="Amiri" w:cs="Amiri"/>
          <w:color w:val="111111"/>
          <w:sz w:val="28"/>
          <w:sz w:val="28"/>
          <w:szCs w:val="28"/>
          <w:rtl w:val="true"/>
          <w:lang w:bidi="ar-SA"/>
        </w:rPr>
        <w:t>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كه نمى داند روزۀ قضا دارد يا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تواند به اين نيّت روزه بگيرد كه اگر روزۀ قضا دارد، به جاى آن باشد و اگر نداشت روزۀ مستحبّى باشد؟</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بعداً مطمئن شود كه روزۀ قضا داشته، همان روزه جايگزين مى شود يا اينكه چون نيّت آن روزه دقيق نبوده، دوباره بايد روزۀ قضا بگيرد؟</w:t>
      </w:r>
    </w:p>
    <w:p>
      <w:pPr>
        <w:pStyle w:val="BookText"/>
        <w:rPr/>
      </w:pPr>
      <w:r>
        <w:rPr>
          <w:rFonts w:ascii="IRNazanin" w:hAnsi="IRNazanin" w:eastAsia="IRNazanin"/>
          <w:color w:val="111111"/>
          <w:sz w:val="28"/>
          <w:sz w:val="28"/>
          <w:szCs w:val="28"/>
          <w:rtl w:val="true"/>
          <w:lang w:bidi="fa-IR"/>
        </w:rPr>
        <w:t>اگر بعداً فهميد كه روزه بر ذمّۀ او بوده است، همان روزه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بعدازظهر عمداً روزۀ خود را افطار كرد، حكم روزۀ او چيست و آيا وظيفه اى دارد؟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خوردن آن روزه اشكال ندارد</w:t>
      </w:r>
      <w:r>
        <w:rPr>
          <w:rFonts w:eastAsia="Amiri" w:cs="Amiri" w:ascii="Amiri" w:hAnsi="Amiri"/>
          <w:color w:val="111111"/>
          <w:sz w:val="28"/>
          <w:szCs w:val="28"/>
          <w:rtl w:val="true"/>
          <w:lang w:bidi="ar-SA"/>
        </w:rPr>
        <w:t xml:space="preserve">. </w:t>
      </w:r>
      <w:bookmarkStart w:id="371" w:name="pg20273_258744"/>
    </w:p>
    <w:p>
      <w:pPr>
        <w:pStyle w:val="Heading3"/>
        <w:numPr>
          <w:ilvl w:val="2"/>
          <w:numId w:val="1"/>
        </w:numPr>
        <w:rPr/>
      </w:pPr>
      <w:bookmarkStart w:id="372" w:name="__RefHeading___Toc12544203_1280447820"/>
      <w:bookmarkStart w:id="373" w:name="_Toc127"/>
      <w:bookmarkEnd w:id="371"/>
      <w:bookmarkEnd w:id="372"/>
      <w:r>
        <w:rPr>
          <w:rtl w:val="true"/>
        </w:rPr>
        <w:t>زمان روزه</w:t>
      </w:r>
      <w:bookmarkEnd w:id="37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روزۀ ماه مبارك رمضان از چه زمانى مى توان افطار كرد؟ آيا ملاك غروب خورشيد است يا اذان مغرب‌؟ زيرا معمولاً بين غروب خورشيد تا اذان مغرب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فاصله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از مغرب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اطمينان به ساعت و تقويم ها و بدون اينكه نسبت به افق تحقيق شود، مى توان سحرى خورد يا افطار كرد؟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افراد در ماه رمضان تأكيد مى كنند كه قبل و بعد از اذان، مقدارى صبر كنيد و مبطلات روزه را به جا نياوريد تا اطمينان حاصل شود؛ آيا اين كار واجب است يا خير؟</w:t>
      </w:r>
    </w:p>
    <w:p>
      <w:pPr>
        <w:pStyle w:val="BookText"/>
        <w:rPr/>
      </w:pPr>
      <w:r>
        <w:rPr>
          <w:rFonts w:ascii="IRNazanin" w:hAnsi="IRNazanin" w:eastAsia="IRNazanin"/>
          <w:color w:val="111111"/>
          <w:sz w:val="28"/>
          <w:sz w:val="28"/>
          <w:szCs w:val="28"/>
          <w:rtl w:val="true"/>
          <w:lang w:bidi="fa-IR"/>
        </w:rPr>
        <w:t>اگر اطمينان ندارد، صبر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راديو و تلويزيون سر وقت اذان مى گويند، آيا نيازى هست كه كمى قبل و بعد از اذان صبر كنيم‌؟</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2544205_1280447820"/>
      <w:bookmarkStart w:id="375" w:name="_Toc128"/>
      <w:bookmarkEnd w:id="374"/>
      <w:r>
        <w:rPr>
          <w:rtl w:val="true"/>
        </w:rPr>
        <w:t>مبطلات روزه</w:t>
      </w:r>
      <w:bookmarkEnd w:id="375"/>
    </w:p>
    <w:p>
      <w:pPr>
        <w:pStyle w:val="Heading4"/>
        <w:numPr>
          <w:ilvl w:val="3"/>
          <w:numId w:val="1"/>
        </w:numPr>
        <w:rPr/>
      </w:pPr>
      <w:bookmarkStart w:id="376" w:name="__RefHeading___Toc12544207_1280447820"/>
      <w:bookmarkStart w:id="377" w:name="_Toc129"/>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دارى را مجبور كنند كه روزۀ خود را با چيز حرامى باطل كند و او اجباراً اين كار را انجام دهد، آيا بعداً فقط بايد قضاى روزۀ خود را به جا بياورد يا كفّاره هم دارد؟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قضا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مبطلات روزه، در روزۀ واجب يا مستحب فرق مى كند؟</w:t>
      </w:r>
    </w:p>
    <w:p>
      <w:pPr>
        <w:pStyle w:val="BookText"/>
        <w:rPr/>
      </w:pPr>
      <w:r>
        <w:rPr>
          <w:rFonts w:ascii="Amiri" w:hAnsi="Amiri" w:eastAsia="Amiri" w:cs="Amiri"/>
          <w:color w:val="111111"/>
          <w:sz w:val="28"/>
          <w:sz w:val="28"/>
          <w:szCs w:val="28"/>
          <w:rtl w:val="true"/>
          <w:lang w:bidi="ar-SA"/>
        </w:rPr>
        <w:t>فرق نمى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دارى كه در روز ماه مبارك رمضان عمداً روزۀ خود را با مالى كه متعلّق خمس است و نظاير آن كه در اصل حرام نيست ولى به علّتى حرام شده، افطار كند، آيا فقط قضا و يكى از كفّارات واجب مى شود يا كفّارۀ جمع‌؟</w:t>
      </w:r>
    </w:p>
    <w:p>
      <w:pPr>
        <w:pStyle w:val="BookText"/>
        <w:rPr/>
      </w:pPr>
      <w:r>
        <w:rPr>
          <w:rFonts w:ascii="Amiri" w:hAnsi="Amiri" w:eastAsia="Amiri" w:cs="Amiri"/>
          <w:color w:val="111111"/>
          <w:sz w:val="28"/>
          <w:sz w:val="28"/>
          <w:szCs w:val="28"/>
          <w:rtl w:val="true"/>
          <w:lang w:bidi="ar-SA"/>
        </w:rPr>
        <w:t>قضا و يك كفّاره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عمداً و با چيز حلالى روزۀ خود را باطل كند و سپس عذرى مثل حيض برايش پيش آيد، آيا كفّارۀ روزه بر او واجب مى شود؟</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توضيح المسائل حضرتعالى ديدم كه فروبردن سر در آب را مبطل روزه 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فتوا در صورت ضرورت است يا روزه دار مى تواند بدون هيچ عذرى تمام سر خود را در آب فرو برد؟</w:t>
      </w:r>
    </w:p>
    <w:p>
      <w:pPr>
        <w:pStyle w:val="BookText"/>
        <w:rPr/>
      </w:pPr>
      <w:r>
        <w:rPr>
          <w:rFonts w:ascii="IRNazanin" w:hAnsi="IRNazanin" w:eastAsia="IRNazanin"/>
          <w:color w:val="111111"/>
          <w:sz w:val="28"/>
          <w:sz w:val="28"/>
          <w:szCs w:val="28"/>
          <w:rtl w:val="true"/>
          <w:lang w:bidi="fa-IR"/>
        </w:rPr>
        <w:t>گرچه در صورت غيرضرورت اين كار خوب نيست، ولى روزۀ او باطل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غلطخواندن قرآن در ماه مبارك رمضان، مبطل روزه است‌؟</w:t>
      </w:r>
    </w:p>
    <w:p>
      <w:pPr>
        <w:pStyle w:val="BookText"/>
        <w:rPr/>
      </w:pPr>
      <w:r>
        <w:rPr>
          <w:rFonts w:ascii="Amiri" w:hAnsi="Amiri" w:eastAsia="Amiri" w:cs="Amiri"/>
          <w:color w:val="111111"/>
          <w:sz w:val="28"/>
          <w:sz w:val="28"/>
          <w:szCs w:val="28"/>
          <w:rtl w:val="true"/>
          <w:lang w:bidi="ar-SA"/>
        </w:rPr>
        <w:t>مبطل روزه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تزريق خون مبطل روزه است‌؟</w:t>
      </w:r>
    </w:p>
    <w:p>
      <w:pPr>
        <w:pStyle w:val="BookText"/>
        <w:rPr/>
      </w:pPr>
      <w:r>
        <w:rPr>
          <w:rFonts w:ascii="Amiri" w:hAnsi="Amiri" w:eastAsia="Amiri" w:cs="Amiri"/>
          <w:color w:val="111111"/>
          <w:sz w:val="28"/>
          <w:sz w:val="28"/>
          <w:szCs w:val="28"/>
          <w:rtl w:val="true"/>
          <w:lang w:bidi="ar-SA"/>
        </w:rPr>
        <w:t>مبطل نيست، ولى در شب تزريق كند، بهتر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تنفّس مصنوعى روزه را باطل مى كند؟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باطل نمى كند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روضه و زبان حال ائمّه كه معمولاً به ائمّۀ معصومين نسبت مى دهند، آيا مبطل روزه است‌؟</w:t>
      </w:r>
    </w:p>
    <w:p>
      <w:pPr>
        <w:pStyle w:val="BookText"/>
        <w:rPr/>
      </w:pPr>
      <w:r>
        <w:rPr>
          <w:rFonts w:ascii="Amiri" w:hAnsi="Amiri" w:eastAsia="Amiri" w:cs="Amiri"/>
          <w:color w:val="111111"/>
          <w:sz w:val="28"/>
          <w:sz w:val="28"/>
          <w:szCs w:val="28"/>
          <w:rtl w:val="true"/>
          <w:lang w:bidi="ar-SA"/>
        </w:rPr>
        <w:t>مبطل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خوردن و آشاميدن</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كه از سحرى زير دندان مى ماند، اگر غيرعمدى و خودبه خود فرو رود، چه حكمى دارد؟</w:t>
      </w:r>
    </w:p>
    <w:p>
      <w:pPr>
        <w:pStyle w:val="BookText"/>
        <w:rPr/>
      </w:pPr>
      <w:r>
        <w:rPr>
          <w:rFonts w:ascii="Amiri" w:hAnsi="Amiri" w:eastAsia="Amiri" w:cs="Amiri"/>
          <w:color w:val="111111"/>
          <w:sz w:val="28"/>
          <w:sz w:val="28"/>
          <w:szCs w:val="28"/>
          <w:rtl w:val="true"/>
          <w:lang w:bidi="ar-SA"/>
        </w:rPr>
        <w:t>مبطل روزه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 مى تواند در هنگام سحرى خوردن تا آخر اذان صبح غذا بخورد و بعد هم در مغرب از بعد از تمام شدن اذان مغرب افطار كند؟</w:t>
      </w:r>
    </w:p>
    <w:p>
      <w:pPr>
        <w:pStyle w:val="BookText"/>
        <w:rPr/>
      </w:pPr>
      <w:r>
        <w:rPr>
          <w:rFonts w:ascii="Amiri" w:hAnsi="Amiri" w:eastAsia="Amiri" w:cs="Amiri"/>
          <w:color w:val="111111"/>
          <w:sz w:val="28"/>
          <w:sz w:val="28"/>
          <w:szCs w:val="28"/>
          <w:rtl w:val="true"/>
          <w:lang w:bidi="ar-SA"/>
        </w:rPr>
        <w:t>اوّل اذان، بلكه يك مقدار قبل از اذان، بايد خوددارى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خون آمدن از دهان روزه دار موجب بطلان روزه مى شود يا خير؟</w:t>
      </w:r>
    </w:p>
    <w:p>
      <w:pPr>
        <w:pStyle w:val="BookText"/>
        <w:rPr/>
      </w:pP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كمى خون از لثۀ روزه دار خارج شود و با آب دهان او مخلوط گردد، فرو بردن آن، روزه را باطل مى كند يا خير؟</w:t>
      </w:r>
    </w:p>
    <w:p>
      <w:pPr>
        <w:pStyle w:val="BookText"/>
        <w:rPr/>
      </w:pPr>
      <w:r>
        <w:rPr>
          <w:rFonts w:ascii="Amiri" w:hAnsi="Amiri" w:eastAsia="Amiri" w:cs="Amiri"/>
          <w:color w:val="111111"/>
          <w:sz w:val="28"/>
          <w:sz w:val="28"/>
          <w:szCs w:val="28"/>
          <w:rtl w:val="true"/>
          <w:lang w:bidi="ar-SA"/>
        </w:rPr>
        <w:t>روزه باطل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توتون و تنباكو و آهك و نظاير آن به دست مى آيد و آن را زير زبان مى گذارند و سپس از دهان بيرون مى اندازند، آيا مبطل روزه است‌؟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معتاد به ترياك است و نمى تواند آن را در روز ترك كند، تكليف روزه اش چيست‌؟ آيا مى تواند فقط به مقدار لازم ترياك استفاده كند و مابقى روز را روزه باشد؟</w:t>
      </w:r>
    </w:p>
    <w:p>
      <w:pPr>
        <w:pStyle w:val="BookText"/>
        <w:rPr/>
      </w:pPr>
      <w:r>
        <w:rPr>
          <w:rFonts w:ascii="IRNazanin" w:hAnsi="IRNazanin" w:eastAsia="IRNazanin"/>
          <w:color w:val="111111"/>
          <w:sz w:val="28"/>
          <w:sz w:val="28"/>
          <w:szCs w:val="28"/>
          <w:rtl w:val="true"/>
          <w:lang w:bidi="fa-IR"/>
        </w:rPr>
        <w:t>بايد روزه بگيرد و بسيارى از ترياكى ها بوده اند كه روزه مى گرفته اند، ولى اگر واقعاً نمى تواند، اشكال ندارد، امّا روزۀ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تا ماه رمضان بعدى نتوانست قضا كند، قضا هم ندارد و در صورت توان مالى بايد براى هر روز معادل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به فقرا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به مرض قند مبتلا هستم و در روزۀ ماه مبارك رمضان طبق دستور پزشك داروها را مى شود قبل از سحر و بعد از افطار استفاده كرد، لكن به اين سفارش مى كنند كه تا قبل از ظهر يا در طول روز دو ليوان آب مصرف شود، آيا مى توان در چنين صورتى روزه دار بود يا خير؟ همچنين مى شود اين موقعيت ديابت را با كثيرالعطش مطابق نمود، همانطور كه مى توان به اندازۀ رفع خطر آب مصرف كرد، بنابر دستور پزشك حاذق متديّن دو ليوان آب مصرف نمود و روزه دار بود؟</w:t>
      </w:r>
    </w:p>
    <w:p>
      <w:pPr>
        <w:pStyle w:val="BookText"/>
        <w:rPr/>
      </w:pPr>
      <w:r>
        <w:rPr>
          <w:rFonts w:ascii="IRNazanin" w:hAnsi="IRNazanin" w:eastAsia="IRNazanin"/>
          <w:color w:val="111111"/>
          <w:sz w:val="28"/>
          <w:sz w:val="28"/>
          <w:szCs w:val="28"/>
          <w:rtl w:val="true"/>
          <w:lang w:bidi="fa-IR"/>
        </w:rPr>
        <w:t>روزه باطل مى شود؛ ولى چون معذور است،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به كثيرالعطش نيز همين است، روزه صحيح نيست، ولى چون معذور است، اشكال ندارد و اگر مرض تا ماه مبارك رمضان بعدى ادامه داشت، روزه هايى كه افطار كرده است، قضا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فشار خون دارد و بايد حتماً قرص مصرف كند، مى تواند فقط يك يا دو عدد قرص بيمارى خود را بخورد و بدون اينكه آبى بخورد، روزه باشد؟ در غير اين صورت، چه تكليفى دارد؟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روزۀ او باطل است، ولى اگر هميشه بايد قرص را بخورد، قضا ندارد، ولى خوب است از غير قرص اجتناب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فرورفتن ناخواستۀ اخلاط سينه كه به فضاى دهان رسيده است، روزه را باطل مى كند؟</w:t>
      </w:r>
    </w:p>
    <w:p>
      <w:pPr>
        <w:pStyle w:val="BookText"/>
        <w:rPr/>
      </w:pPr>
      <w:r>
        <w:rPr>
          <w:rFonts w:ascii="Amiri" w:hAnsi="Amiri" w:eastAsia="Amiri" w:cs="Amiri"/>
          <w:color w:val="111111"/>
          <w:sz w:val="28"/>
          <w:sz w:val="28"/>
          <w:szCs w:val="28"/>
          <w:rtl w:val="true"/>
          <w:lang w:bidi="ar-SA"/>
        </w:rPr>
        <w:t>باطل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روزه دارى سر كلاس درس به خاطر احترام استاد، نمى تواند از كلاس خارج شود و اخلاط سينه كه وارد فضاى دهان شده را فرو مى دهد، روزۀ او چه حكمى دارد؟ آيا چون عمداً فرو داده است، كفارۀ جمع بر او لازم مى شود؟</w:t>
      </w:r>
    </w:p>
    <w:p>
      <w:pPr>
        <w:pStyle w:val="BookText"/>
        <w:rPr/>
      </w:pPr>
      <w:r>
        <w:rPr>
          <w:rFonts w:ascii="Amiri" w:hAnsi="Amiri" w:eastAsia="Amiri" w:cs="Amiri"/>
          <w:color w:val="111111"/>
          <w:sz w:val="28"/>
          <w:sz w:val="28"/>
          <w:szCs w:val="28"/>
          <w:rtl w:val="true"/>
          <w:lang w:bidi="ar-SA"/>
        </w:rPr>
        <w:t>روزۀ او باطل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حين خواندن نماز، اخلاط سينه به دهان روزه دار بيايد، چه وظيفه اى دارد؟ آيا بايد نماز را باطل كند يا اينكه مى تواند آن را فرو برد؟</w:t>
      </w:r>
    </w:p>
    <w:p>
      <w:pPr>
        <w:pStyle w:val="BookText"/>
        <w:rPr/>
      </w:pPr>
      <w:r>
        <w:rPr>
          <w:rFonts w:ascii="IRNazanin" w:hAnsi="IRNazanin" w:eastAsia="IRNazanin"/>
          <w:color w:val="111111"/>
          <w:sz w:val="28"/>
          <w:sz w:val="28"/>
          <w:szCs w:val="28"/>
          <w:rtl w:val="true"/>
          <w:lang w:bidi="fa-IR"/>
        </w:rPr>
        <w:t>مى تواند آن را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ماه رمضان سرما خورده و مرتباً گلويش چرك مى كند، آيا فرو دادن چرك گلو براى او مبطل روزه است‌؟ در حالى كه اگر مدام بخواهد آب دهان خود را خارج كند، مشكل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مبطل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شستن دهان در روزۀ ماه رمضان براى اينكه بوى بد آن از بين برود، اشكالى دارد؟</w:t>
      </w:r>
    </w:p>
    <w:p>
      <w:pPr>
        <w:pStyle w:val="BookText"/>
        <w:rPr/>
      </w:pPr>
      <w:r>
        <w:rPr>
          <w:rFonts w:ascii="Amiri" w:hAnsi="Amiri" w:eastAsia="Amiri" w:cs="Amiri"/>
          <w:color w:val="111111"/>
          <w:sz w:val="28"/>
          <w:sz w:val="28"/>
          <w:szCs w:val="28"/>
          <w:rtl w:val="true"/>
          <w:lang w:bidi="ar-SA"/>
        </w:rPr>
        <w:t>اشكال ندارد و مبطل نيست، بلكه مسواك كردن نيز 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نخ دندان كه حاوى فلورايد و طعم نعناع است، آيا براى روزه ضررى دارد؟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ضرر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واردكردن دماسنج در دهان يا دستگاه آندوسكوپى به معده براى عكس بردارى بدون اينكه چيزى كه مبطل روزه است، همراه آن داخل معده شود، روزه را باطل مى كند؟</w:t>
      </w:r>
    </w:p>
    <w:p>
      <w:pPr>
        <w:pStyle w:val="BookText"/>
        <w:rPr/>
      </w:pPr>
      <w:r>
        <w:rPr>
          <w:rFonts w:ascii="Amiri" w:hAnsi="Amiri" w:eastAsia="Amiri" w:cs="Amiri"/>
          <w:color w:val="111111"/>
          <w:sz w:val="28"/>
          <w:sz w:val="28"/>
          <w:szCs w:val="28"/>
          <w:rtl w:val="true"/>
          <w:lang w:bidi="ar-SA"/>
        </w:rPr>
        <w:t>باطل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موزيك در ماه مبارك كه سازهاى آن زير زبان قرار مى گيرد و پس از خروج از دهان بدون اينكه آن را خشك كنيم، در دهان خود قرار مى دهيم، آيا روزه را باطل مى كند؟</w:t>
      </w:r>
    </w:p>
    <w:p>
      <w:pPr>
        <w:pStyle w:val="BookText"/>
        <w:rPr/>
      </w:pPr>
      <w:r>
        <w:rPr>
          <w:rFonts w:ascii="Amiri" w:hAnsi="Amiri" w:eastAsia="Amiri" w:cs="Amiri"/>
          <w:color w:val="111111"/>
          <w:sz w:val="28"/>
          <w:sz w:val="28"/>
          <w:szCs w:val="28"/>
          <w:rtl w:val="true"/>
          <w:lang w:bidi="ar-SA"/>
        </w:rPr>
        <w:t>باطل نمى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خيس كردن لب ها در حالت روزه با زبان و دوباره در حالى كه لب ها هنوز خيس است كشيدن زبان روى آن، آيا اشكالى دارد و مبطل روزه است‌؟</w:t>
      </w:r>
    </w:p>
    <w:p>
      <w:pPr>
        <w:pStyle w:val="BookText"/>
        <w:rPr/>
      </w:pPr>
      <w:r>
        <w:rPr>
          <w:rFonts w:ascii="Amiri" w:hAnsi="Amiri" w:eastAsia="Amiri" w:cs="Amiri"/>
          <w:color w:val="111111"/>
          <w:sz w:val="28"/>
          <w:sz w:val="28"/>
          <w:szCs w:val="28"/>
          <w:rtl w:val="true"/>
          <w:lang w:bidi="ar-SA"/>
        </w:rPr>
        <w:t>مبطل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استفاده از كرم هاى ويتامينه كه جذب پوست بدن مى شود، به صحّت روزه ضررى وارد مى كند و آن را باطل مى نمايد؟</w:t>
      </w:r>
    </w:p>
    <w:p>
      <w:pPr>
        <w:pStyle w:val="BookText"/>
        <w:rPr/>
      </w:pPr>
      <w:r>
        <w:rPr>
          <w:rFonts w:ascii="Amiri" w:hAnsi="Amiri" w:eastAsia="Amiri" w:cs="Amiri"/>
          <w:color w:val="111111"/>
          <w:sz w:val="28"/>
          <w:sz w:val="28"/>
          <w:szCs w:val="28"/>
          <w:rtl w:val="true"/>
          <w:lang w:bidi="ar-SA"/>
        </w:rPr>
        <w:t>باطل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چيزى غير خوراكى را در دهان قرار دهد و احساس شورى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هر نوع مزۀ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روزۀ او چگونه است‌؟</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روزه دار مى تواند آدامس بجود؟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قطره ريختن در بينى با توجّه به اينكه به حلق راه دارد و ممكن است به حلق وارد شود، روزه را باطل مى كند يا خير؟</w:t>
      </w:r>
    </w:p>
    <w:p>
      <w:pPr>
        <w:pStyle w:val="BookText"/>
        <w:rPr/>
      </w:pPr>
      <w:r>
        <w:rPr>
          <w:rFonts w:ascii="Amiri" w:hAnsi="Amiri" w:eastAsia="Amiri" w:cs="Amiri"/>
          <w:color w:val="111111"/>
          <w:sz w:val="28"/>
          <w:sz w:val="28"/>
          <w:szCs w:val="28"/>
          <w:rtl w:val="true"/>
          <w:lang w:bidi="ar-SA"/>
        </w:rPr>
        <w:t>باطل نمى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كردن مزۀ طعامى كه در حين سحرى خورده شده است، براى روزه دار اشكالى دارد؟</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ماه رمضان براى رفع تشنگى و اينكه آب در دهانشان جمع شود، سنگ تميز زير زبان خود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اشكال دارد و مبطل روزه است يا خير؟</w:t>
      </w:r>
    </w:p>
    <w:p>
      <w:pPr>
        <w:pStyle w:val="BookText"/>
        <w:rPr/>
      </w:pPr>
      <w:r>
        <w:rPr>
          <w:rFonts w:ascii="Amiri" w:hAnsi="Amiri" w:eastAsia="Amiri" w:cs="Amiri"/>
          <w:color w:val="111111"/>
          <w:sz w:val="28"/>
          <w:sz w:val="28"/>
          <w:szCs w:val="28"/>
          <w:rtl w:val="true"/>
          <w:lang w:bidi="ar-SA"/>
        </w:rPr>
        <w:t>مبطل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استنشاق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در بينى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روزه، آيا روزه را باطل مى كند؟</w:t>
      </w:r>
    </w:p>
    <w:p>
      <w:pPr>
        <w:pStyle w:val="BookText"/>
        <w:rPr/>
      </w:pPr>
      <w:r>
        <w:rPr>
          <w:rFonts w:ascii="IRNazanin" w:hAnsi="IRNazanin" w:eastAsia="IRNazanin"/>
          <w:color w:val="111111"/>
          <w:sz w:val="28"/>
          <w:sz w:val="28"/>
          <w:szCs w:val="28"/>
          <w:rtl w:val="true"/>
          <w:lang w:bidi="fa-IR"/>
        </w:rPr>
        <w:t>باطل نمى كند؛ همچنين در دهان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غرغره كردن آب، براى روزه دار اشكال دارد و موجب بطلان روزه است يا خير؟</w:t>
      </w:r>
    </w:p>
    <w:p>
      <w:pPr>
        <w:pStyle w:val="BookText"/>
        <w:rPr/>
      </w:pPr>
      <w:r>
        <w:rPr>
          <w:rFonts w:ascii="IRNazanin" w:hAnsi="IRNazanin" w:eastAsia="IRNazanin"/>
          <w:color w:val="111111"/>
          <w:sz w:val="28"/>
          <w:sz w:val="28"/>
          <w:szCs w:val="28"/>
          <w:rtl w:val="true"/>
          <w:lang w:bidi="fa-IR"/>
        </w:rPr>
        <w:t>موجب بطلان نيست، ولى اگر فرو رفت، بايد آن روز را روزه باشد و بعد از ماه مبارك رمضان، قضاى آن روزه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هواپيما در ارتفاع بالا و مسير طولانى در حال پرواز باشد و پرواز حدود دو ساعت و نيم تا سه ساعت طول بكشد، مهمان دار و خلبان هواپيما براى حفظ تعادل خود هر بيست دقيقه احتياج به نوشيدن آب دارند و گريزى از آن نيست؛ در اين صورت، آيا در ماه مبارك رمضان، كفّاره و قضاى روزه بر آن ها واجب مى شود؟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مذكور، اگر بتواند مسافرت نكند، و اگر نتواند بايد آب را بخورد، ولى روزۀ او قضا دارد</w:t>
      </w:r>
      <w:r>
        <w:rPr>
          <w:rFonts w:eastAsia="IRNazanin" w:cs="IRNazanin"/>
          <w:color w:val="111111"/>
          <w:sz w:val="28"/>
          <w:szCs w:val="28"/>
          <w:rtl w:val="true"/>
          <w:lang w:bidi="fa-IR"/>
        </w:rPr>
        <w:t xml:space="preserve">. </w:t>
      </w:r>
      <w:bookmarkStart w:id="378" w:name="pg20273_258751"/>
    </w:p>
    <w:p>
      <w:pPr>
        <w:pStyle w:val="Heading4"/>
        <w:numPr>
          <w:ilvl w:val="3"/>
          <w:numId w:val="1"/>
        </w:numPr>
        <w:rPr/>
      </w:pPr>
      <w:bookmarkStart w:id="379" w:name="__RefHeading___Toc12544209_1280447820"/>
      <w:bookmarkStart w:id="380" w:name="_Toc130"/>
      <w:bookmarkEnd w:id="378"/>
      <w:bookmarkEnd w:id="379"/>
      <w:r>
        <w:rPr>
          <w:rtl w:val="true"/>
        </w:rPr>
        <w:t>جماع، جنابت و استمناء</w:t>
      </w:r>
      <w:bookmarkEnd w:id="3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قبل از اذان صبح در ماه رمضان جنب شده و بعد براى روزه غسل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مى فهمد كه آبى كه با آن غسل كرده، نجس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نماز و روزۀ او در اين سه روز چگونه است‌؟</w:t>
      </w:r>
    </w:p>
    <w:p>
      <w:pPr>
        <w:pStyle w:val="BookText"/>
        <w:rPr/>
      </w:pPr>
      <w:r>
        <w:rPr>
          <w:rFonts w:ascii="Amiri" w:hAnsi="Amiri" w:eastAsia="Amiri" w:cs="Amiri"/>
          <w:color w:val="111111"/>
          <w:sz w:val="28"/>
          <w:sz w:val="28"/>
          <w:szCs w:val="28"/>
          <w:rtl w:val="true"/>
          <w:lang w:bidi="ar-SA"/>
        </w:rPr>
        <w:t>نمازها را قضا كند و روزه هاى او قضا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چندين مورد در ماه رمضان محتلم شده ام، آن هم قبل از سحرى و قبل از اذان صبح و اين مسئله را اين طور ياد گرفته بودم كه اگر كسى جنب شود، تا اذان ظهر وقت دارد غسل كند و فقط معصيت كرده است كه تا اذان ظهر بر جنابت مانده و نيز مسئلۀ تيمّم را نمى دانستم و ندانسته و بى اطّلاع نسبت به مسئله، به حالت جنابت وارد اذان صبح مى گرديدم و بعد از اذان صبح و قبل از اذان ظهر غسل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خواهشمندم بفرمائيد براى قضا و كفّارۀ اين روزه ها چه وظيفه اى دارم‌؟</w:t>
      </w:r>
    </w:p>
    <w:p>
      <w:pPr>
        <w:pStyle w:val="BookText"/>
        <w:rPr/>
      </w:pPr>
      <w:r>
        <w:rPr>
          <w:rFonts w:ascii="IRNazanin" w:hAnsi="IRNazanin" w:eastAsia="IRNazanin"/>
          <w:color w:val="111111"/>
          <w:sz w:val="28"/>
          <w:sz w:val="28"/>
          <w:szCs w:val="28"/>
          <w:rtl w:val="true"/>
          <w:lang w:bidi="fa-IR"/>
        </w:rPr>
        <w:t>روزه ها قضا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ماه رمضان با علم به اينكه خروج منى مبطل روزه است، عمداً كارى كند كه از او منى بيرون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همسر خود ملاعبه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كفّارۀ جمع بدهد؟</w:t>
      </w:r>
    </w:p>
    <w:p>
      <w:pPr>
        <w:pStyle w:val="BookText"/>
        <w:rPr/>
      </w:pPr>
      <w:r>
        <w:rPr>
          <w:rFonts w:ascii="IRNazanin" w:hAnsi="IRNazanin" w:eastAsia="IRNazanin"/>
          <w:color w:val="111111"/>
          <w:sz w:val="28"/>
          <w:sz w:val="28"/>
          <w:szCs w:val="28"/>
          <w:rtl w:val="true"/>
          <w:lang w:bidi="fa-IR"/>
        </w:rPr>
        <w:t>اگر با همسر باشد، كفّارۀ جمع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ماه رمضان يك ربع ساعت مانده به اذان صبح بيدار شود و ببيند جنب است و در اين وقت براى خوردن سحرى يا غسل فقط وقت هست، وظيفۀ او چيست‌؟ آيا مى تواند سحرى بخورد و روزه را با تيمّم بگيرد يا بايد غسل كند و روزه را بدون سحرى بگيرد؟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 تواند سحرى نخورد، نخورد و غسل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داند نمى تواند تا قبل از اذان صبح غسل كند، آيا مى تواند خود را جنب كند و با تيمّم روزه بگيرد؟ آيا روزۀ او صحيح است‌؟</w:t>
      </w:r>
    </w:p>
    <w:p>
      <w:pPr>
        <w:pStyle w:val="BookText"/>
        <w:rPr/>
      </w:pPr>
      <w:r>
        <w:rPr>
          <w:rFonts w:ascii="Amiri" w:hAnsi="Amiri" w:eastAsia="Amiri" w:cs="Amiri"/>
          <w:color w:val="111111"/>
          <w:sz w:val="28"/>
          <w:sz w:val="28"/>
          <w:szCs w:val="28"/>
          <w:rtl w:val="true"/>
          <w:lang w:bidi="ar-SA"/>
        </w:rPr>
        <w:t>روزۀ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در روز ماه رمضان محتلم مى شود و تا اذان مغرب غسل نمى كند، حكم روزه اش چيست‌؟</w:t>
      </w:r>
    </w:p>
    <w:p>
      <w:pPr>
        <w:pStyle w:val="BookText"/>
        <w:rPr/>
      </w:pPr>
      <w:r>
        <w:rPr>
          <w:rFonts w:ascii="Amiri" w:hAnsi="Amiri" w:eastAsia="Amiri" w:cs="Amiri"/>
          <w:color w:val="111111"/>
          <w:sz w:val="28"/>
          <w:sz w:val="28"/>
          <w:szCs w:val="28"/>
          <w:rtl w:val="true"/>
          <w:lang w:bidi="ar-SA"/>
        </w:rPr>
        <w:t>روزۀ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شب ماه رمضان در خواب محتلم شود و نيمه شب از خواب بيدار شود و بدون اينكه بفهمد صبح شده يا نه، دوباره بخوابد و پس از طلوع آفتاب بيدار شود، روزۀ او چه حكمى دارد؟</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زن يا مردى كه بعد از اذان صبح جنب بشوند، چيست‌؟</w:t>
      </w:r>
    </w:p>
    <w:p>
      <w:pPr>
        <w:pStyle w:val="BookText"/>
        <w:rPr/>
      </w:pPr>
      <w:r>
        <w:rPr>
          <w:rFonts w:ascii="IRNazanin" w:hAnsi="IRNazanin" w:eastAsia="IRNazanin"/>
          <w:color w:val="111111"/>
          <w:sz w:val="28"/>
          <w:sz w:val="28"/>
          <w:szCs w:val="28"/>
          <w:rtl w:val="true"/>
          <w:lang w:bidi="fa-IR"/>
        </w:rPr>
        <w:t>هر وقت غسل كنند، اشكال ندارد، ولى اگر مقاربت پيدا شود، روزه باطل است و قضا و كفّاره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روز ماه مبارك رمضان، بدون قصد خارج شدن منى با همسر خود ملاعبه كند و قبل از اين كه به مرحلۀ خروج منى برسد، دست از ملاعبه بكشد، ولى بالأخره منى از او خارج شود، حكم روزه و كفّاره آن چيست‌؟</w:t>
      </w:r>
    </w:p>
    <w:p>
      <w:pPr>
        <w:pStyle w:val="BookText"/>
        <w:rPr/>
      </w:pPr>
      <w:r>
        <w:rPr>
          <w:rFonts w:ascii="Amiri" w:hAnsi="Amiri" w:eastAsia="Amiri" w:cs="Amiri"/>
          <w:color w:val="111111"/>
          <w:sz w:val="28"/>
          <w:sz w:val="28"/>
          <w:szCs w:val="28"/>
          <w:rtl w:val="true"/>
          <w:lang w:bidi="ar-SA"/>
        </w:rPr>
        <w:t>روزۀ او صحيح است و كفّاره هم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در هنگام معاشقه از زن يا مرد خارج مى شود، پاك است يا نجس‌؟ آيا مبطل روزه است‌؟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است و روزه را باطل نمى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ماه رمضان با همسر خود ملاعبه كند، حكم موارد ذيل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اگر ملاعبه كند، جنب مى شود و اتفاقاً جنب هم بشود؟</w:t>
      </w:r>
    </w:p>
    <w:p>
      <w:pPr>
        <w:pStyle w:val="BookText"/>
        <w:rPr/>
      </w:pPr>
      <w:r>
        <w:rPr>
          <w:rFonts w:ascii="Amiri" w:hAnsi="Amiri" w:eastAsia="Amiri" w:cs="Amiri"/>
          <w:color w:val="111111"/>
          <w:sz w:val="28"/>
          <w:sz w:val="28"/>
          <w:szCs w:val="28"/>
          <w:rtl w:val="true"/>
          <w:lang w:bidi="ar-SA"/>
        </w:rPr>
        <w:t>روزه باطل است و كفّاره هم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اين كار را كرده و جنب نشده و براى اوّلين بار بدون اينكه قصد خروج منى داشته باشد، جنب شده باشد؟</w:t>
      </w:r>
    </w:p>
    <w:p>
      <w:pPr>
        <w:pStyle w:val="BookText"/>
        <w:rPr/>
      </w:pPr>
      <w:r>
        <w:rPr>
          <w:rFonts w:ascii="Amiri" w:hAnsi="Amiri" w:eastAsia="Amiri" w:cs="Amiri"/>
          <w:color w:val="111111"/>
          <w:sz w:val="28"/>
          <w:sz w:val="28"/>
          <w:szCs w:val="28"/>
          <w:rtl w:val="true"/>
          <w:lang w:bidi="ar-SA"/>
        </w:rPr>
        <w:t>روزه باطل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به واسطۀ ملاعبه جنب شده و احتمال مى داده اين بار هم جنب شود؟</w:t>
      </w:r>
    </w:p>
    <w:p>
      <w:pPr>
        <w:pStyle w:val="BookText"/>
        <w:rPr/>
      </w:pPr>
      <w:r>
        <w:rPr>
          <w:rFonts w:ascii="Amiri" w:hAnsi="Amiri" w:eastAsia="Amiri" w:cs="Amiri"/>
          <w:color w:val="111111"/>
          <w:sz w:val="28"/>
          <w:sz w:val="28"/>
          <w:szCs w:val="28"/>
          <w:rtl w:val="true"/>
          <w:lang w:bidi="ar-SA"/>
        </w:rPr>
        <w:t>روزه باطل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مرد راضى و زن ناراضى باشد، در كفّاره تأثيرى دارد؟</w:t>
      </w:r>
    </w:p>
    <w:p>
      <w:pPr>
        <w:pStyle w:val="BookText"/>
        <w:rPr/>
      </w:pPr>
      <w:r>
        <w:rPr>
          <w:rFonts w:ascii="IRNazanin" w:hAnsi="IRNazanin" w:eastAsia="IRNazanin"/>
          <w:color w:val="111111"/>
          <w:sz w:val="28"/>
          <w:sz w:val="28"/>
          <w:szCs w:val="28"/>
          <w:rtl w:val="true"/>
          <w:lang w:bidi="fa-IR"/>
        </w:rPr>
        <w:t>صرف عدم رضايت فايده ندارد و روزه باطل است و قضا و كفّاره دارد، مگر يكى ديگرى را مجبور كند و اختيار را از او بگيرد كه روزه باطل است، ولى كفّاره بر گردن كسى است كه مجبور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كفّارۀ جماع جمع است يا نه‌؟</w:t>
      </w:r>
    </w:p>
    <w:p>
      <w:pPr>
        <w:pStyle w:val="BookText"/>
        <w:rPr/>
      </w:pPr>
      <w:r>
        <w:rPr>
          <w:rFonts w:ascii="Amiri" w:hAnsi="Amiri" w:eastAsia="Amiri" w:cs="Amiri"/>
          <w:color w:val="111111"/>
          <w:sz w:val="28"/>
          <w:sz w:val="28"/>
          <w:szCs w:val="28"/>
          <w:rtl w:val="true"/>
          <w:lang w:bidi="ar-SA"/>
        </w:rPr>
        <w:t>كفّارۀ جماع با همسر جمع نيست و با حرام جمع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پرداختن به امور زناشويى به جز مباحث جنابت در حال روزه چه حكمى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هاى عاشقانه، تحريكات جنسى، ملاعبه و نظاير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 بد است و ارزش روزه را مى برد، ولى مُفسد روزه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روزۀ استيجارى بر عهدۀ اوست، اگر وقتى بيدار مى شود، معلوم شود قبل از اذان صبح محتلم بوده، مى تواند روزۀ استيجارى خود را بگيرد؟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روزه دارى كه در خواب و قبل از ظهر جنب شود، چيست‌؟</w:t>
      </w:r>
    </w:p>
    <w:p>
      <w:pPr>
        <w:pStyle w:val="BookText"/>
        <w:rPr/>
      </w:pPr>
      <w:r>
        <w:rPr>
          <w:rFonts w:ascii="Amiri" w:hAnsi="Amiri" w:eastAsia="Amiri" w:cs="Amiri"/>
          <w:color w:val="111111"/>
          <w:sz w:val="28"/>
          <w:sz w:val="28"/>
          <w:szCs w:val="28"/>
          <w:rtl w:val="true"/>
          <w:lang w:bidi="ar-SA"/>
        </w:rPr>
        <w:t>روزۀ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وقتى است كه ازدواج كرده ام و زندگى خوبى دارم، امّا حالا با فرا رسيدن ماه رمضان مشكلى برايم پيدا شده و مى خواستم بدانم كه آيا احساس نياز جنسى در روزهاى ماه مبارك رمضان روزه را باطل مى كند؟ براى حل اين مشكل، چه كارى را بايد انجام دهم‌؟</w:t>
      </w:r>
    </w:p>
    <w:p>
      <w:pPr>
        <w:pStyle w:val="BookText"/>
        <w:rPr/>
      </w:pPr>
      <w:r>
        <w:rPr>
          <w:rFonts w:ascii="IRNazanin" w:hAnsi="IRNazanin" w:eastAsia="IRNazanin"/>
          <w:color w:val="111111"/>
          <w:sz w:val="28"/>
          <w:sz w:val="28"/>
          <w:szCs w:val="28"/>
          <w:rtl w:val="true"/>
          <w:lang w:bidi="fa-IR"/>
        </w:rPr>
        <w:t>اگر هم بستر نشويد و يا منى از شما بيرون نيايد، روزه باطل نيست و بهترين راه خود را منصرف كردن از تمايلات جنسى و پرداختن به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شب ماه رمضان خود را با استمناء جنب كند و وقت كافى هم براى غسل كردن داشته باشد، اما تا اذان صبح غسل نكند تا وقت تنگ شود و با تيمم روزه بگيرد، آيا روزۀ او باطل است‌؟</w:t>
      </w:r>
    </w:p>
    <w:p>
      <w:pPr>
        <w:pStyle w:val="BookText"/>
        <w:rPr/>
      </w:pPr>
      <w:r>
        <w:rPr>
          <w:rFonts w:ascii="IRNazanin" w:hAnsi="IRNazanin" w:eastAsia="IRNazanin"/>
          <w:color w:val="111111"/>
          <w:sz w:val="28"/>
          <w:sz w:val="28"/>
          <w:szCs w:val="28"/>
          <w:rtl w:val="true"/>
          <w:lang w:bidi="fa-IR"/>
        </w:rPr>
        <w:t>روزه باطل نيست، ولى گناه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سنّ بلوغ، هر وقت هنگام خواب به روى شكم بخوابم، در خواب محتلم مى شوم؛ آيا خوابيدن به اين صورت و محتلم شدن در حين خواب، براى صحّت روزه اشكالى دارد؟</w:t>
      </w:r>
    </w:p>
    <w:p>
      <w:pPr>
        <w:pStyle w:val="BookText"/>
        <w:rPr/>
      </w:pPr>
      <w:r>
        <w:rPr>
          <w:rFonts w:ascii="Amiri" w:hAnsi="Amiri" w:eastAsia="Amiri" w:cs="Amiri"/>
          <w:color w:val="111111"/>
          <w:sz w:val="28"/>
          <w:sz w:val="28"/>
          <w:szCs w:val="28"/>
          <w:rtl w:val="true"/>
          <w:lang w:bidi="ar-SA"/>
        </w:rPr>
        <w:t>روزه را باطل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بايد قبل از اذان صبح، غسل جنابت مى كردم، ولى چون خسته بودم وقتى براى سحرى بيدارم كردند، سريع دوباره خوابيدم و البته مى دانستم كه بايد غسل كنم و بعد از اذان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روزۀ آن روز من چيست‌؟ اگر روزه باطل است، آيا كفّاره هم واجب مى شود يا قضا كافى است‌؟</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روزه باطل نيست و قضا و كفّاره ندارد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ماه رمضان با خود ملاعبه كند و منى درون او حركت نمايد، ولى چيزى خارج نشود، آيا روزه اش باطل است‌؟</w:t>
      </w:r>
    </w:p>
    <w:p>
      <w:pPr>
        <w:pStyle w:val="BookText"/>
        <w:rPr/>
      </w:pPr>
      <w:r>
        <w:rPr>
          <w:rFonts w:ascii="Amiri" w:hAnsi="Amiri" w:eastAsia="Amiri" w:cs="Amiri"/>
          <w:color w:val="111111"/>
          <w:sz w:val="28"/>
          <w:sz w:val="28"/>
          <w:szCs w:val="28"/>
          <w:rtl w:val="true"/>
          <w:lang w:bidi="ar-SA"/>
        </w:rPr>
        <w:t>باطل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پزشكان براى معالجۀ بيمارى كه در بيمارستان تحت معالجه است، منحصر به تجزيۀ منى بيمار مى باشد و چون بيمار مجرّد است، گرفتن منى متوقّف بر استمناء، آن هم در ماه مبارك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حكم استمناء و روزۀ مريض را بفرمائيد؟ وظيفۀ او در خصوص قضا و كفّاره چيست‌؟</w:t>
      </w:r>
    </w:p>
    <w:p>
      <w:pPr>
        <w:pStyle w:val="BookText"/>
        <w:rPr/>
      </w:pPr>
      <w:r>
        <w:rPr>
          <w:rFonts w:ascii="IRNazanin" w:hAnsi="IRNazanin" w:eastAsia="IRNazanin"/>
          <w:color w:val="111111"/>
          <w:sz w:val="28"/>
          <w:sz w:val="28"/>
          <w:szCs w:val="28"/>
          <w:rtl w:val="true"/>
          <w:lang w:bidi="fa-IR"/>
        </w:rPr>
        <w:t>اگر چاره اى ندارد، استمناء كند، ولى روزۀ او قضا دارد، نه كفّاره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در شب ماه رمضان محتلم شدم و وقت كافى براى غسل و سحرى خوردن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سحرى خوردم و براى غسل به حمّام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وقتى كه شروع كردم سرم را براى غسل بشويم، ديدم اذان صبح را شروع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روزۀ من چه مى شود؟ آيا كفّاره دارد يا فقط قضاى آن لازم است‌؟</w:t>
      </w:r>
    </w:p>
    <w:p>
      <w:pPr>
        <w:pStyle w:val="BookText"/>
        <w:rPr/>
      </w:pPr>
      <w:r>
        <w:rPr>
          <w:rFonts w:ascii="Amiri" w:hAnsi="Amiri" w:eastAsia="Amiri" w:cs="Amiri"/>
          <w:color w:val="111111"/>
          <w:sz w:val="28"/>
          <w:sz w:val="28"/>
          <w:szCs w:val="28"/>
          <w:rtl w:val="true"/>
          <w:lang w:bidi="ar-SA"/>
        </w:rPr>
        <w:t>روزه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دانسته خودارضايى روزه را باطل مى كند و در حال روزه اين كار را كرده است، تكليف روزۀ او چه مى شود؟</w:t>
      </w:r>
    </w:p>
    <w:p>
      <w:pPr>
        <w:pStyle w:val="BookText"/>
        <w:rPr/>
      </w:pPr>
      <w:r>
        <w:rPr>
          <w:rFonts w:ascii="IRNazanin" w:hAnsi="IRNazanin" w:eastAsia="IRNazanin"/>
          <w:color w:val="111111"/>
          <w:sz w:val="28"/>
          <w:sz w:val="28"/>
          <w:szCs w:val="28"/>
          <w:rtl w:val="true"/>
          <w:lang w:bidi="fa-IR"/>
        </w:rPr>
        <w:t>قضا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ماه مبارك رمضان، غسل جنابت بر زن و مرد واجب شود و بخوابند و پس از اذان صبح بيدار شوند، حكم روزۀ آن ها چيست‌؟ از نظر كفّاره و قضا، چه وظيفه اى دارند؟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روزۀ آن ها صحيح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روز قبل از ماه مبارك رمضان كه يوم الشّك اعلام شده است، بعد از اذان صبح بيدار شده و ببيند جنب شده است، آيا مى تواند روزه بگيرد؟ اگر بعد معلوم شود آن روز ماه رمضان بوده، روزه اش صحيح است‌؟</w:t>
      </w:r>
    </w:p>
    <w:p>
      <w:pPr>
        <w:pStyle w:val="BookText"/>
        <w:rPr/>
      </w:pPr>
      <w:r>
        <w:rPr>
          <w:rFonts w:ascii="IRNazanin" w:hAnsi="IRNazanin" w:eastAsia="IRNazanin"/>
          <w:color w:val="111111"/>
          <w:sz w:val="28"/>
          <w:sz w:val="28"/>
          <w:szCs w:val="28"/>
          <w:rtl w:val="true"/>
          <w:lang w:bidi="fa-IR"/>
        </w:rPr>
        <w:t>مى تواند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ماه مبارك رمضان غسل واجب بر عهدۀ او قرار گيرد و تا آخر ماه مبارك نتواند غسل كند، آيا براى هر روز بايد تيمّم كند يا يك تيمّم بدل از غسل براى او كافى است‌؟ نماز و روزۀ او چگونه است‌؟</w:t>
      </w:r>
    </w:p>
    <w:p>
      <w:pPr>
        <w:pStyle w:val="BookText"/>
        <w:rPr/>
      </w:pPr>
      <w:r>
        <w:rPr>
          <w:rFonts w:ascii="IRNazanin" w:hAnsi="IRNazanin" w:eastAsia="IRNazanin"/>
          <w:color w:val="111111"/>
          <w:sz w:val="28"/>
          <w:sz w:val="28"/>
          <w:szCs w:val="28"/>
          <w:rtl w:val="true"/>
          <w:lang w:bidi="fa-IR"/>
        </w:rPr>
        <w:t>يك تيمّم كافى است و براى نمازها بايد وضو بگيرد و اگر همه شب قبل از اذان صبح تيمّم كند، بسيار خوب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غير ماه مبارك رمضان، قبل يا بعد از طلوع فجر جنب شده است و قبل از ظهر غسل مى كند و مبطلات روزه را انجام نداده، آيا مى تواند نيّت روزۀ قضا يا استيجارى نمايد؟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دارى كه پس از طلوع آفتاب متوجّه شود كه به علّتى غسل جنابت قبل از اذان صبح او باطل بوده، حكم روزۀ او چيست‌؟ آيا قضا و كفّاره دارد؟</w:t>
      </w:r>
    </w:p>
    <w:p>
      <w:pPr>
        <w:pStyle w:val="BookText"/>
        <w:rPr/>
      </w:pPr>
      <w:r>
        <w:rPr>
          <w:rFonts w:ascii="Amiri" w:hAnsi="Amiri" w:eastAsia="Amiri" w:cs="Amiri"/>
          <w:color w:val="111111"/>
          <w:sz w:val="28"/>
          <w:sz w:val="28"/>
          <w:szCs w:val="28"/>
          <w:rtl w:val="true"/>
          <w:lang w:bidi="ar-SA"/>
        </w:rPr>
        <w:t>قضا و كفّاره ندارد، ولى بايد غسل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در شب ماه رمضان جنب شود يا زنى كه از حيض پاك گردد و يقين دارد كه تا اذان صبح آب براى غسل نمى يابد يا عذر او برطرف نمى شود، مى تواند همان ابتداى شب تيمّم كند و بخوابد يا بايد تا نزديك وقت اذان صبر كند؟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تواند تيمّم كند، ولى اگر قبل از اذان تيمّم كند،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شب ماه رمضان جنب شده و آب براى غسل در دسترس</w:t>
      </w:r>
    </w:p>
    <w:p>
      <w:pPr>
        <w:pStyle w:val="BookText"/>
        <w:rPr/>
      </w:pPr>
      <w:r>
        <w:rPr>
          <w:rFonts w:ascii="IRNazanin" w:hAnsi="IRNazanin" w:eastAsia="IRNazanin"/>
          <w:color w:val="111111"/>
          <w:sz w:val="28"/>
          <w:sz w:val="28"/>
          <w:szCs w:val="28"/>
          <w:rtl w:val="true"/>
          <w:lang w:bidi="fa-IR"/>
        </w:rPr>
        <w:t>نداشته و متوجّه تيمّم 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روزۀ آن روز او چيست‌؟</w:t>
      </w:r>
    </w:p>
    <w:p>
      <w:pPr>
        <w:pStyle w:val="BookText"/>
        <w:rPr/>
      </w:pPr>
      <w:r>
        <w:rPr>
          <w:rFonts w:ascii="Amiri" w:hAnsi="Amiri" w:eastAsia="Amiri" w:cs="Amiri"/>
          <w:color w:val="111111"/>
          <w:sz w:val="28"/>
          <w:sz w:val="28"/>
          <w:szCs w:val="28"/>
          <w:rtl w:val="true"/>
          <w:lang w:bidi="ar-SA"/>
        </w:rPr>
        <w:t>روزۀ او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رساندن دود و غبار غليظ به حلق</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روزهايى كه هوا بسيار مه است و نمى توان از ورود آن به حلق جلوگيرى كرد، روزه چه حكمى دارد؟</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كردن از دستگاه بخور براى معالجه، به صحّت روزه ضررى مى رساند؟</w:t>
      </w:r>
    </w:p>
    <w:p>
      <w:pPr>
        <w:pStyle w:val="BookText"/>
        <w:rPr/>
      </w:pPr>
      <w:r>
        <w:rPr>
          <w:rFonts w:ascii="Amiri" w:hAnsi="Amiri" w:eastAsia="Amiri" w:cs="Amiri"/>
          <w:color w:val="111111"/>
          <w:sz w:val="28"/>
          <w:sz w:val="28"/>
          <w:szCs w:val="28"/>
          <w:rtl w:val="true"/>
          <w:lang w:bidi="ar-SA"/>
        </w:rPr>
        <w:t>مبطل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روزه سيگار كشيدم، امّا كاملاً دودش را به حلق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روزه ام باطل شده است‌؟ آيا كفّاره دارد يا فقط يك روز قضاى آن لازم است‌؟</w:t>
      </w:r>
    </w:p>
    <w:p>
      <w:pPr>
        <w:pStyle w:val="BookText"/>
        <w:rPr/>
      </w:pPr>
      <w:r>
        <w:rPr>
          <w:rFonts w:ascii="IRNazanin" w:hAnsi="IRNazanin" w:eastAsia="IRNazanin"/>
          <w:color w:val="111111"/>
          <w:sz w:val="28"/>
          <w:sz w:val="28"/>
          <w:szCs w:val="28"/>
          <w:rtl w:val="true"/>
          <w:lang w:bidi="fa-IR"/>
        </w:rPr>
        <w:t>قضا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بوى بنزين يا بوى موادّ مخدّر را استشمام كند، آيا روزه باطل مى شود؟</w:t>
      </w:r>
    </w:p>
    <w:p>
      <w:pPr>
        <w:pStyle w:val="BookText"/>
        <w:rPr/>
      </w:pPr>
      <w:r>
        <w:rPr>
          <w:rFonts w:ascii="Amiri" w:hAnsi="Amiri" w:eastAsia="Amiri" w:cs="Amiri"/>
          <w:color w:val="111111"/>
          <w:sz w:val="28"/>
          <w:sz w:val="28"/>
          <w:szCs w:val="28"/>
          <w:rtl w:val="true"/>
          <w:lang w:bidi="ar-SA"/>
        </w:rPr>
        <w:t>مبطل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هواى برخى مناطق كشور تحت تأثير گرد و غبار شديد قرار گرفته تا حدّى كه منجر به كاهش ديد و سختى تنفّس مى شود، با توجّه به در پيش بودن ماه رمضان و ابطال روزه با گرد و غبار غليظ، لطفاً نظر مباركتان را دربارۀ روزه گرفتن در اين هوا براى كسانى كه مجبورند در اين مناطق زندگى و كار كنند بيان فرمائيد؟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ندارد و روزۀ آن ها باطل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خيابانى كه مجبورم براى كار رفت وآمد كنم، دود زيادى از ماشين ها وجود دارد كه بعضاً در هاله اى از دود قرار مى گيرم؛ با اين حال، روزۀ من چه حكمى دارد؟</w:t>
      </w:r>
    </w:p>
    <w:p>
      <w:pPr>
        <w:pStyle w:val="BookText"/>
        <w:rPr/>
      </w:pPr>
      <w:r>
        <w:rPr>
          <w:rFonts w:ascii="Amiri" w:hAnsi="Amiri" w:eastAsia="Amiri" w:cs="Amiri"/>
          <w:color w:val="111111"/>
          <w:sz w:val="28"/>
          <w:sz w:val="28"/>
          <w:szCs w:val="28"/>
          <w:rtl w:val="true"/>
          <w:lang w:bidi="ar-SA"/>
        </w:rPr>
        <w:t>باطل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وقتى مشغول تميزكارى در خانه بودم و از وايتكس استفاده مى كردم، در حلق خود احساس تلخى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روزه ام باطل است‌؟ بعضى وقت ها كه سبزى پاك مى كنم يا پياز خرد مى كنم هم اين اتفاق مى افتد و ته حلقم مى سوزد، آيا اين موارد اشكالى در روزه ايجاد مى كند؟</w:t>
      </w:r>
    </w:p>
    <w:p>
      <w:pPr>
        <w:pStyle w:val="BookText"/>
        <w:rPr/>
      </w:pPr>
      <w:r>
        <w:rPr>
          <w:rFonts w:ascii="IRNazanin" w:hAnsi="IRNazanin" w:eastAsia="IRNazanin"/>
          <w:color w:val="111111"/>
          <w:sz w:val="28"/>
          <w:sz w:val="28"/>
          <w:szCs w:val="28"/>
          <w:rtl w:val="true"/>
          <w:lang w:bidi="fa-IR"/>
        </w:rPr>
        <w:t>كلّيۀ آنچه نوشته ايد، روزه را باطل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اماله</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بيمارى مبتلا به يبوست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ماه رمضان با آب اماله كند، روزۀ او چه حكمى دارد؟ اگر باطل است، براى روزه هاى سال هاى قبل، آيا بايد كفّاره هم بدهد يا فقط قضا لازم است‌؟</w:t>
      </w:r>
    </w:p>
    <w:p>
      <w:pPr>
        <w:pStyle w:val="BookText"/>
        <w:rPr/>
      </w:pPr>
      <w:r>
        <w:rPr>
          <w:rFonts w:ascii="IRNazanin" w:hAnsi="IRNazanin" w:eastAsia="IRNazanin"/>
          <w:color w:val="111111"/>
          <w:sz w:val="28"/>
          <w:sz w:val="28"/>
          <w:szCs w:val="28"/>
          <w:rtl w:val="true"/>
          <w:lang w:bidi="fa-IR"/>
        </w:rPr>
        <w:t>اگر هميشه چنين است،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داروهاى مخصوصى براى معالجۀ بعضى از بيمارى هاى زنان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شياف هاى روغنى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داخل بدن گذاشته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آن، موجب بطلان روزه مى شود؟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باطل نمى كند</w:t>
      </w:r>
      <w:r>
        <w:rPr>
          <w:rFonts w:eastAsia="Amiri" w:cs="Amiri" w:ascii="Amiri" w:hAnsi="Amiri"/>
          <w:color w:val="111111"/>
          <w:sz w:val="28"/>
          <w:szCs w:val="28"/>
          <w:rtl w:val="true"/>
          <w:lang w:bidi="ar-SA"/>
        </w:rPr>
        <w:t xml:space="preserve">. </w:t>
      </w:r>
      <w:bookmarkStart w:id="381" w:name="pg20273_258759"/>
    </w:p>
    <w:p>
      <w:pPr>
        <w:pStyle w:val="Heading3"/>
        <w:numPr>
          <w:ilvl w:val="2"/>
          <w:numId w:val="1"/>
        </w:numPr>
        <w:rPr/>
      </w:pPr>
      <w:bookmarkStart w:id="382" w:name="__RefHeading___Toc12544211_1280447820"/>
      <w:bookmarkStart w:id="383" w:name="_Toc131"/>
      <w:bookmarkEnd w:id="381"/>
      <w:bookmarkEnd w:id="382"/>
      <w:r>
        <w:rPr>
          <w:rtl w:val="true"/>
        </w:rPr>
        <w:t>روزۀ بيماران و ناتوانان</w:t>
      </w:r>
      <w:bookmarkEnd w:id="38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پزشكى كه مريض را از روزه منع مى كند، آيا لازم است كه حتماً ملزم به امور دينى و مؤمن باشد يا اينكه فقط حاذق و متخصّص در كار خود باشد، كفايت مى كند؟</w:t>
      </w:r>
    </w:p>
    <w:p>
      <w:pPr>
        <w:pStyle w:val="BookText"/>
        <w:rPr/>
      </w:pPr>
      <w:r>
        <w:rPr>
          <w:rFonts w:ascii="IRNazanin" w:hAnsi="IRNazanin" w:eastAsia="IRNazanin"/>
          <w:color w:val="111111"/>
          <w:sz w:val="28"/>
          <w:sz w:val="28"/>
          <w:szCs w:val="28"/>
          <w:rtl w:val="true"/>
          <w:lang w:bidi="fa-IR"/>
        </w:rPr>
        <w:t>اگر در گفتار ثقه و وارسته باشد، كفايت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مشقّتى كه به واسطۀ آن پيرمردها و پيرزن ها يا دختران تازه به بلوغ رسيده، نمى توانند روزه بگيرند، چيست‌؟</w:t>
      </w:r>
    </w:p>
    <w:p>
      <w:pPr>
        <w:pStyle w:val="BookText"/>
        <w:rPr/>
      </w:pPr>
      <w:r>
        <w:rPr>
          <w:rFonts w:ascii="Amiri" w:hAnsi="Amiri" w:eastAsia="Amiri" w:cs="Amiri"/>
          <w:color w:val="111111"/>
          <w:sz w:val="28"/>
          <w:sz w:val="28"/>
          <w:szCs w:val="28"/>
          <w:rtl w:val="true"/>
          <w:lang w:bidi="ar-SA"/>
        </w:rPr>
        <w:t>طاقت فرسا باشد و آن ها را از كارهاى معمولى باز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تاكنون روزه نگرفته و گفته داراى پانزده عائله بوده و براى تلاش و ادارۀ خانواده ام در گرما و سرما كار مى كردم و طاقت نداشتم روزه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شرعى ديگرى هم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نظر مبارك را در مورد وظيفۀ او بيان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مرور زمان قضاى روزه ها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سال گذشته به سنّ تكليف رسيده است؛ امّا در ماه مبارك رمضان به علّت ضعف جسمانى و بنيۀ ضعيفى كه دارد، نمى توانست روزه بگيرد و در آستانۀ ماه رمضان نتوانسته روزه هاى سال قبل را قضا كند و امسال هم احتمالاً نمى تواند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چه كار كند؟ اگر بعد از امسال توانست، آيا بايد هر دو سال را قضا كند يا بايد كفّاره بدهد؟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كفّاره ندارد، بلكه روزه هاى سال گذشته قضا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صورت تمكّن مالى بايد براى هر روزه،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يا پول آن را به فقرا بپردازيد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پس از گذشت چند سال از سنّ تكليفش فهميده است كه در اوايل بلوغ، تعدادى از روزه هايش را نگرفته و تعداد آن را هم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خاطر ندارد آيا عمدى بوده يا به خاطر ضعف يا عذر ديگرى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اكنون از نظر قضا و كفّاره چه وظيفه اى دارد؟</w:t>
      </w:r>
    </w:p>
    <w:p>
      <w:pPr>
        <w:pStyle w:val="BookText"/>
        <w:rPr/>
      </w:pPr>
      <w:r>
        <w:rPr>
          <w:rFonts w:ascii="IRNazanin" w:hAnsi="IRNazanin" w:eastAsia="IRNazanin"/>
          <w:color w:val="111111"/>
          <w:sz w:val="28"/>
          <w:sz w:val="28"/>
          <w:szCs w:val="28"/>
          <w:rtl w:val="true"/>
          <w:lang w:bidi="fa-IR"/>
        </w:rPr>
        <w:t xml:space="preserve">روزه هايى كه يقين دارد نگرفته، قضا دارد و در صورت تمكّن مالى بايد به ازاى هر روزه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يا پول آن را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كه گاهاً در اوايل بلوغ به علّت ضعف جسمى، قادر به روزه گرفتن نيستند، در برابر قضا و كفّارۀ آن چه وظيفه اى دارند؟</w:t>
      </w:r>
    </w:p>
    <w:p>
      <w:pPr>
        <w:pStyle w:val="BookText"/>
        <w:rPr/>
      </w:pPr>
      <w:r>
        <w:rPr>
          <w:rFonts w:ascii="IRNazanin" w:hAnsi="IRNazanin" w:eastAsia="IRNazanin"/>
          <w:color w:val="111111"/>
          <w:sz w:val="28"/>
          <w:sz w:val="28"/>
          <w:szCs w:val="28"/>
          <w:rtl w:val="true"/>
          <w:lang w:bidi="fa-IR"/>
        </w:rPr>
        <w:t xml:space="preserve">اگر اين ضعف و عدم قدرت از ماه رمضان تا ماه رمضان ديگر ادامه داشته باشد، روزه ها قضا ندارد، ولى اگر وضع مالى آن ها متوسّط باشد، براى هر روزه اى كه نگرفته است،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يا پول آن را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دخترهاى تازه به تكليف رسيده در ايّام تحصيل و خصوصاً ايّام امتحانات، روزه گرفتن براى آنان مشقّت دارد و از درس خواندن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واجب است درس را رها كنند تا بتوانند روزه بگيرند يا اينكه جايز است روزه را بخورند تا اين كه مردود نشوند؟ با توجّه به اينكه معمولاً مردود شدن موجب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تكليف آنان را بيان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توانند روزه را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دكتر بگويد روزه گرفتن بچۀ تازه به تكليف رسيده اى براى آينده اش ضرر دارد، ولو الآن احساس ضرر نمى كند، آيا روزه گرفتن او جايز است‌؟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جايز نيست، اگر دكتر متخصّص و راستگو باشد و همچنين اگر پدر و مادر به راستى بدانند كه چنين است، بايد نگذارند روزه بگيرد و قضا هم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چند سالى بيمارى خاصّى داشتم كه به تشخيص پزشك، روزه برايم مضر بود، امّا دوسال پيش با مراجعه به متخصّص ديگرى، ايشان گفت كه روزه براى من ضررى ندارد و روزه هايم را در اين دو سال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آن چند سال كه روزه نگرفته ام، چه مى شود؟ از نظر قضا و كفّاره چه وظيفه اى دارم‌؟</w:t>
      </w:r>
    </w:p>
    <w:p>
      <w:pPr>
        <w:pStyle w:val="BookText"/>
        <w:rPr/>
      </w:pPr>
      <w:r>
        <w:rPr>
          <w:rFonts w:ascii="IRNazanin" w:hAnsi="IRNazanin" w:eastAsia="IRNazanin"/>
          <w:color w:val="111111"/>
          <w:sz w:val="28"/>
          <w:sz w:val="28"/>
          <w:szCs w:val="28"/>
          <w:rtl w:val="true"/>
          <w:lang w:bidi="fa-IR"/>
        </w:rPr>
        <w:t xml:space="preserve">قضا ندارد و اگر تمكّن مالى داريد، براى هر روزه،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يا پول آن را به فقرا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اى كه پزشك، انسان را از آن منع مى كند، آيا فقط قضا دارد يا كفّاره هم دارد؟</w:t>
      </w:r>
    </w:p>
    <w:p>
      <w:pPr>
        <w:pStyle w:val="BookText"/>
        <w:rPr/>
      </w:pPr>
      <w:r>
        <w:rPr>
          <w:rFonts w:ascii="IRNazanin" w:hAnsi="IRNazanin" w:eastAsia="IRNazanin"/>
          <w:color w:val="111111"/>
          <w:sz w:val="28"/>
          <w:sz w:val="28"/>
          <w:szCs w:val="28"/>
          <w:rtl w:val="true"/>
          <w:lang w:bidi="fa-IR"/>
        </w:rPr>
        <w:t xml:space="preserve">فقط قضا دارد و اگر تا ماه رمضان بعدى قدرت بر قضا نداشت، در صورت تمكّن بايد براى هر روزه معادل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يا پول آن را به فقير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به چند پزشك متخصّص و متديّن مراجعه كرده و برخى گفته اند كه روزه براى او ضرر دارد و برخى به عدم ضرر روزه اذعان كرده اند، تكليف شخص براى گرفتن يا نگرفتن روزه چيست‌؟</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امتحان كند و چند روز، روزه بگيرد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حالت عادى مشكل ظاهرى نداشته باشد، ولى وقتى روزه مى گيرد و چيزى نمى خورد، به سردرد شديد و كم خونى مبتلا مى شود، آيا بايد روزه بگيرد؟ با توجّه به اينكه نمى تواند قضا كند، آيا فقط بايد كفّاره بدهد؟</w:t>
      </w:r>
    </w:p>
    <w:p>
      <w:pPr>
        <w:pStyle w:val="BookText"/>
        <w:rPr/>
      </w:pPr>
      <w:r>
        <w:rPr>
          <w:rFonts w:ascii="IRNazanin" w:hAnsi="IRNazanin" w:eastAsia="IRNazanin"/>
          <w:color w:val="111111"/>
          <w:sz w:val="28"/>
          <w:sz w:val="28"/>
          <w:szCs w:val="28"/>
          <w:rtl w:val="true"/>
          <w:lang w:bidi="fa-IR"/>
        </w:rPr>
        <w:t xml:space="preserve">روزه نگيرد و اگر در ايّام سال چنين است، قضا هم ندارد و اگر تمكّن مالى دارد، به ازاى هر روزه،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يا پول آن را به فقرا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اينكه بتواند روزه بگيرد، بايد در شب قبل دارو يا آمپول خاصى را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انجام اين كار براى اينكه بتواند روزه هايش را بگيرد، بر او واجب است يا مى تواند اين كار را انجام ندهد و به علّت ضعف روزه ها را نگيرد؟</w:t>
      </w:r>
    </w:p>
    <w:p>
      <w:pPr>
        <w:pStyle w:val="BookText"/>
        <w:rPr/>
      </w:pPr>
      <w:r>
        <w:rPr>
          <w:rFonts w:ascii="Amiri" w:hAnsi="Amiri" w:eastAsia="Amiri" w:cs="Amiri"/>
          <w:color w:val="111111"/>
          <w:sz w:val="28"/>
          <w:sz w:val="28"/>
          <w:szCs w:val="28"/>
          <w:rtl w:val="true"/>
          <w:lang w:bidi="ar-SA"/>
        </w:rPr>
        <w:t>بايد آن كار را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ماه مبارك رمضان كه هوا بسيار گرم و روزها طولانى است به شغلى مشغول است كه نمى تواند روزه بگيرد، يعنى گرفتن روزه براى او بسيار مشكل است، آيا مى تواند روزۀ خود را افطار كند و مثلاً در زمستان كه روزها كوتاه تر است آن را قضا نمايد؟ به طور كلّى اگر كسى به دليل موقعيّت كارى نتواند روزه بگيرد يا روزه گرفتن براى او بسيار سخت باشد و بين گرفتن روزه يا ترك كار بخواهد يكى را انتخاب كند، وظيفۀ او چيست‌؟</w:t>
      </w:r>
    </w:p>
    <w:p>
      <w:pPr>
        <w:pStyle w:val="BookText"/>
        <w:rPr/>
      </w:pPr>
      <w:r>
        <w:rPr>
          <w:rFonts w:ascii="IRNazanin" w:hAnsi="IRNazanin" w:eastAsia="IRNazanin"/>
          <w:color w:val="111111"/>
          <w:sz w:val="28"/>
          <w:sz w:val="28"/>
          <w:szCs w:val="28"/>
          <w:rtl w:val="true"/>
          <w:lang w:bidi="fa-IR"/>
        </w:rPr>
        <w:t>اگر بخواهد، مى تواند جمع بين هر دو بكند، چنان كه افراد فراوانى بوده و هستند كه هم كار خود را به خوبى انجام مى دهند و هم روزه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واقعى بايد چنين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او 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مسلمان ها در خليج فارس در حالى كه كار مى كنند، در آن هواى گرم روزه نمى گيرند؟ بلكه روزه مى گيرند، نماز اوّل وقت با جماعت مى خوانند و كار هم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مسلمان هاى صدر اسلام با نبود غذا، بلكه با نبود آب، به جنگ نمى رفتند و روزه هم نمى گرفتند؟ مگر جوان هاى ما در جنگ هشت سال دفاع مقدّس با وجود هواى گرم و نبود امكانات، روزه نمى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ماه مبارك رمضان به واسطۀ عذرى نتواند روزه بگيرد و تا ماه مبارك رمضان بعدى به واسطۀ عذر ديگرى نتواند روزه هاى خود را قضا كند، در خصوص قضا و كفّاره چه وظيفه اى دارد؟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 ندارد و در صورت تمكّن، براى هر روز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به فقير بدهد</w:t>
      </w:r>
      <w:r>
        <w:rPr>
          <w:rFonts w:eastAsia="IRNazanin" w:cs="IRNazanin"/>
          <w:color w:val="111111"/>
          <w:sz w:val="28"/>
          <w:szCs w:val="28"/>
          <w:rtl w:val="true"/>
          <w:lang w:bidi="fa-IR"/>
        </w:rPr>
        <w:t xml:space="preserve">. </w:t>
      </w:r>
      <w:bookmarkStart w:id="384" w:name="pg20273_258763"/>
    </w:p>
    <w:p>
      <w:pPr>
        <w:pStyle w:val="BookText"/>
        <w:rPr/>
      </w:pPr>
      <w:bookmarkEnd w:id="38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علّتى، احتمال ضرر روزه را براى خود دهد و به اين علّت روزه نگيرد و بعداً متوجّه شود كه روزه بر او واجب بوده است، از جهت قضا و كفّاره چه حكمى دارد؟</w:t>
      </w:r>
    </w:p>
    <w:p>
      <w:pPr>
        <w:pStyle w:val="BookText"/>
        <w:rPr/>
      </w:pPr>
      <w:r>
        <w:rPr>
          <w:rFonts w:ascii="Amiri" w:hAnsi="Amiri" w:eastAsia="Amiri" w:cs="Amiri"/>
          <w:color w:val="111111"/>
          <w:sz w:val="28"/>
          <w:sz w:val="28"/>
          <w:szCs w:val="28"/>
          <w:rtl w:val="true"/>
          <w:lang w:bidi="ar-SA"/>
        </w:rPr>
        <w:t>قضا دارد، ولى كفّاره ندارد</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12544213_1280447820"/>
      <w:bookmarkStart w:id="386" w:name="_Toc132"/>
      <w:bookmarkEnd w:id="385"/>
      <w:r>
        <w:rPr>
          <w:rtl w:val="true"/>
        </w:rPr>
        <w:t>روزۀ زنان</w:t>
      </w:r>
      <w:bookmarkEnd w:id="38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بعد از اذان مغرب متوجّه شود كه خون حيض از او خارج شده، ولى نمى داند كه آيا قبل از اذان مغرب بوده يا بعد از آن، تكليف روزۀ آن روز او چيست‌؟</w:t>
      </w:r>
    </w:p>
    <w:p>
      <w:pPr>
        <w:pStyle w:val="BookText"/>
        <w:rPr/>
      </w:pPr>
      <w:r>
        <w:rPr>
          <w:rFonts w:ascii="Amiri" w:hAnsi="Amiri" w:eastAsia="Amiri" w:cs="Amiri"/>
          <w:color w:val="111111"/>
          <w:sz w:val="28"/>
          <w:sz w:val="28"/>
          <w:szCs w:val="28"/>
          <w:rtl w:val="true"/>
          <w:lang w:bidi="ar-SA"/>
        </w:rPr>
        <w:t>روزۀ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در حالى كه هم باردار بوده و هم كودك خود را شير مى داده است، روزۀ ماه رمضان را گرفته است و هنگام زايمان، فرزندش مرده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صورت صلاحديد حكم موارد زير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ضرر مى داده و روزه گرفته، آيا روزه اش صحيح است يا خير؟</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وجود احتمال ضرر، آيا ديۀ فرزند مرده بر ذمّۀ او هست يا نه‌؟</w:t>
      </w:r>
    </w:p>
    <w:p>
      <w:pPr>
        <w:pStyle w:val="BookText"/>
        <w:rPr/>
      </w:pPr>
      <w:r>
        <w:rPr>
          <w:rFonts w:ascii="Amiri" w:hAnsi="Amiri" w:eastAsia="Amiri" w:cs="Amiri"/>
          <w:color w:val="111111"/>
          <w:sz w:val="28"/>
          <w:sz w:val="28"/>
          <w:szCs w:val="28"/>
          <w:rtl w:val="true"/>
          <w:lang w:bidi="ar-SA"/>
        </w:rPr>
        <w:t>ديه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ضرر نمى داده، ولى بعداً معلوم شده كه روزه گرفتن براى جنين ضرر داشته، حكم روزه و ديۀ او چيست‌؟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روزۀ او صحيح بوده و ديه ندارد</w:t>
      </w:r>
      <w:r>
        <w:rPr>
          <w:rFonts w:eastAsia="Amiri" w:cs="Amiri" w:ascii="Amiri" w:hAnsi="Amiri"/>
          <w:color w:val="111111"/>
          <w:sz w:val="28"/>
          <w:szCs w:val="28"/>
          <w:rtl w:val="true"/>
          <w:lang w:bidi="ar-SA"/>
        </w:rPr>
        <w:t xml:space="preserve">. </w:t>
      </w:r>
      <w:bookmarkStart w:id="387" w:name="pg20273_258764"/>
    </w:p>
    <w:p>
      <w:pPr>
        <w:pStyle w:val="BookText"/>
        <w:rPr/>
      </w:pPr>
      <w:bookmarkEnd w:id="387"/>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زن ها براى اينكه بتوانند روزه بگيرند، عادت خود را با خوردن قرص عقب مى اندازند؛ آيا روزه گرفتن با اين حال صحيح است‌؟</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باردار يا شيردهى كه نمى داند روزه گرفتن براى فرزند او ضرر دارد يا خير، آيا روزه بر او واجب است‌؟</w:t>
      </w:r>
    </w:p>
    <w:p>
      <w:pPr>
        <w:pStyle w:val="BookText"/>
        <w:rPr/>
      </w:pPr>
      <w:r>
        <w:rPr>
          <w:rFonts w:ascii="IRNazanin" w:hAnsi="IRNazanin" w:eastAsia="IRNazanin"/>
          <w:color w:val="111111"/>
          <w:sz w:val="28"/>
          <w:sz w:val="28"/>
          <w:szCs w:val="28"/>
          <w:rtl w:val="true"/>
          <w:lang w:bidi="fa-IR"/>
        </w:rPr>
        <w:t>بايد از دكتر متديّن و متخصّص بپرسد و هر چه گفت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به خاطر باردارى يا شير دادن به بچّه، سه سال روزه هايش را نگرفته و از ماه رمضان امسال تا ماه رمضان ديگر نتوانسته قضا كند، از نظر قضا وكفّاره چه وظيفه اى دارد؟</w:t>
      </w:r>
    </w:p>
    <w:p>
      <w:pPr>
        <w:pStyle w:val="BookText"/>
        <w:rPr/>
      </w:pPr>
      <w:r>
        <w:rPr>
          <w:rFonts w:ascii="IRNazanin" w:hAnsi="IRNazanin" w:eastAsia="IRNazanin"/>
          <w:color w:val="111111"/>
          <w:sz w:val="28"/>
          <w:sz w:val="28"/>
          <w:szCs w:val="28"/>
          <w:rtl w:val="true"/>
          <w:lang w:bidi="fa-IR"/>
        </w:rPr>
        <w:t xml:space="preserve">قضا ندارد و اگر تمكّن مالى دارد، براى هر روزه، معادل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يا پول آن را به فقرا بدهد</w:t>
      </w:r>
      <w:r>
        <w:rPr>
          <w:rFonts w:eastAsia="IRNazanin" w:cs="IRNazanin"/>
          <w:color w:val="111111"/>
          <w:sz w:val="28"/>
          <w:szCs w:val="28"/>
          <w:rtl w:val="true"/>
          <w:lang w:bidi="fa-IR"/>
        </w:rPr>
        <w:t>.</w:t>
      </w:r>
    </w:p>
    <w:p>
      <w:pPr>
        <w:pStyle w:val="Heading3"/>
        <w:numPr>
          <w:ilvl w:val="2"/>
          <w:numId w:val="1"/>
        </w:numPr>
        <w:rPr/>
      </w:pPr>
      <w:bookmarkStart w:id="388" w:name="__RefHeading___Toc12544215_1280447820"/>
      <w:bookmarkStart w:id="389" w:name="_Toc133"/>
      <w:bookmarkEnd w:id="388"/>
      <w:r>
        <w:rPr>
          <w:rtl w:val="true"/>
        </w:rPr>
        <w:t>قضا و كفّارۀ روزه</w:t>
      </w:r>
      <w:bookmarkEnd w:id="38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نيّت روزۀ قضاى ماه رمضان، قبل از ظهر واقع شود، كافى است‌؟</w:t>
      </w:r>
    </w:p>
    <w:p>
      <w:p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جاى قضاى روزه، كفّارۀ نقدى آن را پرداخت كند، كفايت مى كند و بريء الذّمّه مى شود؟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قضاى روزه را هيچ چيزى نمى تواند جبران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ظهر اعلام كنند كه امروز روز اوّل ماه رمضان بوده، لطفاً در موارد ذيل وظيفۀ مكلّف را مشخّص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مبطلات روزه را انجام داده باشد؛ اعم از محرّمات مثل استمناء يا غير آن مثل خوردن و آشاميدن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 قضا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هنوز مبطلات را انجام نداده، ولى نيّت هم نكرده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بايد نيّت روزه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نيّت آخر ماه شعبان روزه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روزۀ ماه مبارك رمضان محسوب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روزۀ قضا دارد، اگر تا چند روز مانده به ماه مبارك رمضان فراموش كند روزه ها را بگيرد و وقتى يادش بيايد كه نتواند قضا را به جا آورد، چه وظيفه اى دارد؟</w:t>
      </w:r>
    </w:p>
    <w:p>
      <w:pPr>
        <w:pStyle w:val="BookText"/>
        <w:rPr/>
      </w:pPr>
      <w:r>
        <w:rPr>
          <w:rFonts w:ascii="IRNazanin" w:hAnsi="IRNazanin" w:eastAsia="IRNazanin"/>
          <w:color w:val="111111"/>
          <w:sz w:val="28"/>
          <w:sz w:val="28"/>
          <w:szCs w:val="28"/>
          <w:rtl w:val="true"/>
          <w:lang w:bidi="fa-IR"/>
        </w:rPr>
        <w:t xml:space="preserve">بعد از ماه مبارك رمضان آن قضاها را بگيرد و براى هر روز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يا پول آن را به فقير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كفّارۀ قضاى روزه را آيا مى توان در غير اطعام، مثل كمك به نيازمندان و امور خير ديگر صرف كرد؟</w:t>
      </w:r>
    </w:p>
    <w:p>
      <w:pPr>
        <w:pStyle w:val="BookText"/>
        <w:rPr/>
      </w:pPr>
      <w:r>
        <w:rPr>
          <w:rFonts w:ascii="Amiri" w:hAnsi="Amiri" w:eastAsia="Amiri" w:cs="Amiri"/>
          <w:color w:val="111111"/>
          <w:sz w:val="28"/>
          <w:sz w:val="28"/>
          <w:szCs w:val="28"/>
          <w:rtl w:val="true"/>
          <w:lang w:bidi="ar-SA"/>
        </w:rPr>
        <w:t>كمك به نيازمندان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كفّارۀ چند سال روزه بر عهده دارد و نيازمند تهيۀ جهيزيه براى دختر خود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كفّاره بدهد، ديگر نمى تواند جهيزيّه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او چيست و كدام مقدّم است‌؟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كفّاره بر او واجب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كه به عنوان كفّاره و بابت طعام به فقير پرداخت مى شود، آيا فقير مى تواند در امور ديگرى كه بيشتر نياز دارد، صرف كند؟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پول نقد كفّارۀ روزه به فقير، كفايت از وظيفه مى كند؟ ساير خوراكى ها مثل گوشت و برنج و حبوبات چطور؟</w:t>
      </w:r>
    </w:p>
    <w:p>
      <w:pPr>
        <w:pStyle w:val="BookText"/>
        <w:rPr/>
      </w:pPr>
      <w:r>
        <w:rPr>
          <w:rFonts w:ascii="Amiri" w:hAnsi="Amiri" w:eastAsia="Amiri" w:cs="Amiri"/>
          <w:color w:val="111111"/>
          <w:sz w:val="28"/>
          <w:sz w:val="28"/>
          <w:szCs w:val="28"/>
          <w:rtl w:val="true"/>
          <w:lang w:bidi="ar-SA"/>
        </w:rPr>
        <w:t>همۀ اين ها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پرداخت كفّارۀ غيرعمدى به اهل سنّت يا اهل كتاب، اشكالى دارد يا نه‌؟</w:t>
      </w:r>
    </w:p>
    <w:p>
      <w:pPr>
        <w:pStyle w:val="BookText"/>
        <w:rPr/>
      </w:pPr>
      <w:r>
        <w:rPr>
          <w:rFonts w:ascii="IRNazanin" w:hAnsi="IRNazanin" w:eastAsia="IRNazanin"/>
          <w:color w:val="111111"/>
          <w:sz w:val="28"/>
          <w:sz w:val="28"/>
          <w:szCs w:val="28"/>
          <w:rtl w:val="true"/>
          <w:lang w:bidi="fa-IR"/>
        </w:rPr>
        <w:t>بايد به شيعۀ فقير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به سنّ پانزده سال قمرى رسيده و به او تذكّر داده اند كه بايد روزه بگيرد، ولى او به تصوّر اينكه سن تكليف تمام شدن پانزده سال شمسى است، باور نكرده و روزه هاى خود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چه وظيفه اى دارد؟</w:t>
      </w:r>
    </w:p>
    <w:p>
      <w:pPr>
        <w:pStyle w:val="BookText"/>
        <w:rPr/>
      </w:pPr>
      <w:r>
        <w:rPr>
          <w:rFonts w:ascii="IRNazanin" w:hAnsi="IRNazanin" w:eastAsia="IRNazanin"/>
          <w:color w:val="111111"/>
          <w:sz w:val="28"/>
          <w:sz w:val="28"/>
          <w:szCs w:val="28"/>
          <w:rtl w:val="true"/>
          <w:lang w:bidi="fa-IR"/>
        </w:rPr>
        <w:t>بايد قضاى آن روزه ها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نوجوانى زمان دقيق به سنّ تكليف رسيدن خود را نمى داند و نمى داند چقدر نماز و روزه بر عهدۀ اوست، چه مقدار قضاى نماز و روزه بر او واجب است‌؟</w:t>
      </w:r>
    </w:p>
    <w:p>
      <w:pPr>
        <w:pStyle w:val="BookText"/>
        <w:rPr/>
      </w:pPr>
      <w:r>
        <w:rPr>
          <w:rFonts w:ascii="IRNazanin" w:hAnsi="IRNazanin" w:eastAsia="IRNazanin"/>
          <w:color w:val="111111"/>
          <w:sz w:val="28"/>
          <w:sz w:val="28"/>
          <w:szCs w:val="28"/>
          <w:rtl w:val="true"/>
          <w:lang w:bidi="fa-IR"/>
        </w:rPr>
        <w:t>اگر هر مقدارى كه يقين دارد، قضا كند، كفايت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قضا و كفّارۀ روزه، واجب فورى است يا مى توان آن را تا قبل از ماه مبارك رمضان سال بعد به تأخير انداخت‌؟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فورى نيست و مى تواند تا قبل از ماه مبارك رمضان تأخير بيندازد، ولى به مدّت روزها در آخر ماه شعبان فورى مى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پولى كه بايد بابت كفّارۀ روزه پرداخت كنيم مبلغ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آن را به تدريج و هر زمان كه استطاعت داريم، بپردازيم‌؟</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قضا و كفّارۀ روزه بر عهده دارد و مى خواهد كفّارۀ خود را پرداخت كند، آيا بايد اوّل روزۀ قضا را بگيرد و بعد كفّاره بدهد يا فرقى نمى كند؟</w:t>
      </w:r>
    </w:p>
    <w:p>
      <w:pPr>
        <w:pStyle w:val="BookText"/>
        <w:rPr/>
      </w:pPr>
      <w:r>
        <w:rPr>
          <w:rFonts w:ascii="Amiri" w:hAnsi="Amiri" w:eastAsia="Amiri" w:cs="Amiri"/>
          <w:color w:val="111111"/>
          <w:sz w:val="28"/>
          <w:sz w:val="28"/>
          <w:szCs w:val="28"/>
          <w:rtl w:val="true"/>
          <w:lang w:bidi="ar-SA"/>
        </w:rPr>
        <w:t>فرقى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 خانواده اى كه وضع مالى خوبى ندارد، مى تواند كفّارۀ روزۀ خود را به فرزندش بپردازد؟</w:t>
      </w:r>
    </w:p>
    <w:p>
      <w:pPr>
        <w:pStyle w:val="BookText"/>
        <w:rPr/>
      </w:pPr>
      <w:r>
        <w:rPr>
          <w:rFonts w:ascii="Amiri" w:hAnsi="Amiri" w:eastAsia="Amiri" w:cs="Amiri"/>
          <w:color w:val="111111"/>
          <w:sz w:val="28"/>
          <w:sz w:val="28"/>
          <w:szCs w:val="28"/>
          <w:rtl w:val="true"/>
          <w:lang w:bidi="ar-SA"/>
        </w:rPr>
        <w:t>لازم نيست كفّاره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كارى انجام دهد و فكر كند روزه اش باطل شده و سپس مبطل ديگرى انجام دهد، در صورتى كه بعداً بفهمد در ابتدا روزه اش باطل نبوده است، آيا بايد قضاى روزه را بگيرد يا بايدكفّاره هم بدهد؟</w:t>
      </w:r>
    </w:p>
    <w:p>
      <w:pPr>
        <w:pStyle w:val="BookText"/>
        <w:rPr/>
      </w:pPr>
      <w:r>
        <w:rPr>
          <w:rFonts w:ascii="IRNazanin" w:hAnsi="IRNazanin" w:eastAsia="IRNazanin"/>
          <w:color w:val="111111"/>
          <w:sz w:val="28"/>
          <w:sz w:val="28"/>
          <w:szCs w:val="28"/>
          <w:rtl w:val="true"/>
          <w:lang w:bidi="fa-IR"/>
        </w:rPr>
        <w:t>بايد قضا بگيرد، ولى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دانسته به تأخيرانداختن قضاى روزه تا ماه رمضان بعد موجب كفّاره مى شود، اگر بعد از ماه رمضان سال بعد روزۀ قضا را بگيرد، آيا باز هم كفّارۀ تأخير بر او واجب است‌؟</w:t>
      </w:r>
    </w:p>
    <w:p>
      <w:pPr>
        <w:pStyle w:val="BookText"/>
        <w:rPr/>
      </w:pPr>
      <w:r>
        <w:rPr>
          <w:rFonts w:ascii="Amiri" w:hAnsi="Amiri" w:eastAsia="Amiri" w:cs="Amiri"/>
          <w:color w:val="111111"/>
          <w:sz w:val="28"/>
          <w:sz w:val="28"/>
          <w:szCs w:val="28"/>
          <w:rtl w:val="true"/>
          <w:lang w:bidi="ar-SA"/>
        </w:rPr>
        <w:t>كفّارۀ يك سال را بدهد،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كه پدرش فوت كرده و هنوز به سنّ بلوغ نرسيده است، آيا مى تواند قضاى روزۀ پدر را بگيرد؟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دو ماه رمضان پى در پى مريض بوده و در آن مريضى از دنيا رفته، آيا قضاى روزه بر پسر بزرگ تر واجب است‌؟ در حالى كه فديه هم نداده، آيا از اصل مال كم مى شود؟</w:t>
      </w:r>
    </w:p>
    <w:p>
      <w:pPr>
        <w:pStyle w:val="BookText"/>
        <w:rPr/>
      </w:pPr>
      <w:r>
        <w:rPr>
          <w:rFonts w:ascii="IRNazanin" w:hAnsi="IRNazanin" w:eastAsia="IRNazanin"/>
          <w:color w:val="111111"/>
          <w:sz w:val="28"/>
          <w:sz w:val="28"/>
          <w:szCs w:val="28"/>
          <w:rtl w:val="true"/>
          <w:lang w:bidi="fa-IR"/>
        </w:rPr>
        <w:t>اگر روزه نگرفته است و تا ماه رمضان بعدى عذر او باقى بوده، قضا واجب نيست و كفّارۀ تأخير دارد كه از اصل مال او برداشته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كفّارۀ عمدى يا غيرعمدى هر يك از موارد ذيل بر عهدۀ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كسى كه نفقۀ او بر مرد واجب است، مثل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كه در خانۀ پدر زندگى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كه هنوز نان خور پدرش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كفّارۀ غيرعمدى كليۀ افراد نفقه خور، بر عهدۀ كسى است كه بايد نفقۀ آن ها را بدهد، امّا پرداخت كفّارات عمدى بر عهدۀ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روزۀ نذرى را به دلخواه و در موعد مقرّر نگرفته است، آيا فقط قضا كافى است يا بايد كفّاره هم بدهد؟ چه مقدار؟</w:t>
      </w:r>
    </w:p>
    <w:p>
      <w:pPr>
        <w:pStyle w:val="BookText"/>
        <w:rPr/>
      </w:pPr>
      <w:r>
        <w:rPr>
          <w:rFonts w:ascii="Amiri" w:hAnsi="Amiri" w:eastAsia="Amiri" w:cs="Amiri"/>
          <w:color w:val="111111"/>
          <w:sz w:val="28"/>
          <w:sz w:val="28"/>
          <w:szCs w:val="28"/>
          <w:rtl w:val="true"/>
          <w:lang w:bidi="ar-SA"/>
        </w:rPr>
        <w:t>قضا ندارد؛ بايد كفّارۀ نذر</w:t>
      </w:r>
      <w:r>
        <w:rPr>
          <w:rStyle w:val="FootnoteAnchor"/>
          <w:rtl w:val="true"/>
        </w:rPr>
        <w:footnoteReference w:id="20"/>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 روزۀ قضا و هم روزۀ نذرى دارد، كدام يك را بايد اوّل بگيرد؟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روزۀ نذر وقت معيّن ندارد، مخيّر است؛ ولى اگر روزۀ نذر وقت معيّن دارد، چون وقت آن تمام مى شود، مقدّم است</w:t>
      </w:r>
      <w:r>
        <w:rPr>
          <w:rFonts w:eastAsia="IRNazanin" w:cs="IRNazanin"/>
          <w:color w:val="111111"/>
          <w:sz w:val="28"/>
          <w:szCs w:val="28"/>
          <w:rtl w:val="true"/>
          <w:lang w:bidi="fa-IR"/>
        </w:rPr>
        <w:t xml:space="preserve">. </w:t>
      </w:r>
      <w:bookmarkStart w:id="390" w:name="pg20273_258769"/>
    </w:p>
    <w:p>
      <w:pPr>
        <w:pStyle w:val="Heading3"/>
        <w:numPr>
          <w:ilvl w:val="2"/>
          <w:numId w:val="1"/>
        </w:numPr>
        <w:rPr/>
      </w:pPr>
      <w:bookmarkStart w:id="391" w:name="__RefHeading___Toc12544217_1280447820"/>
      <w:bookmarkStart w:id="392" w:name="_Toc134"/>
      <w:bookmarkEnd w:id="390"/>
      <w:bookmarkEnd w:id="391"/>
      <w:r>
        <w:rPr>
          <w:rtl w:val="true"/>
        </w:rPr>
        <w:t>روزۀ استيجاري</w:t>
      </w:r>
      <w:bookmarkEnd w:id="39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شود براى گرفتن قضاى روزۀ ميّت، چند نفر را هم زمان اجير كرد؟ مثلاً اگر ميّت، سه ماه روزه بدهكار است، سه نفر را در يك ماه اجير كنند كه روزه هاى او را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در جوانى به علّت شرايط نامساعد كارى، روزه نگرفته ام و اكنون به علّت پيرى و بيمارى قادر به روزه گرفتن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زمان حيات مى توانم به افرادى واگذارم كه تا زنده ام آن را به جا آورند؟ چون اين خطر هست كه بعد از فوت، وصى از انجام آن طفره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در جوانى، روزه نگرفته و اكنون به علّت ضعف جسمانى قادر به روزه گرفتن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زمان حيات مى تواند فرد يا افرادى را اجير كند كه پس از مرگ او، قضاى روزه هاى وى را به جا آورند؟ زيرا احتمال مى دهد كه پس از مرگ، وكيل يا وصى آن كار را انجام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افطار كردن روزۀ استيجارى يا قضا در بعد از ظهر، كفّاره دارد؟</w:t>
      </w:r>
    </w:p>
    <w:p>
      <w:pPr>
        <w:pStyle w:val="BookText"/>
        <w:rPr/>
      </w:pPr>
      <w:r>
        <w:rPr>
          <w:rFonts w:ascii="Amiri" w:hAnsi="Amiri" w:eastAsia="Amiri" w:cs="Amiri"/>
          <w:color w:val="111111"/>
          <w:sz w:val="28"/>
          <w:sz w:val="28"/>
          <w:szCs w:val="28"/>
          <w:rtl w:val="true"/>
          <w:lang w:bidi="ar-SA"/>
        </w:rPr>
        <w:t>كفّاره ندارد</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2544219_1280447820"/>
      <w:bookmarkStart w:id="394" w:name="_Toc135"/>
      <w:bookmarkEnd w:id="393"/>
      <w:r>
        <w:rPr>
          <w:rtl w:val="true"/>
        </w:rPr>
        <w:t xml:space="preserve">رؤيت هلال </w:t>
      </w:r>
      <w:r>
        <w:rPr>
          <w:rtl w:val="true"/>
        </w:rPr>
        <w:t>(</w:t>
      </w:r>
      <w:r>
        <w:rPr>
          <w:rtl w:val="true"/>
        </w:rPr>
        <w:t>استهلال</w:t>
      </w:r>
      <w:r>
        <w:rPr>
          <w:rtl w:val="true"/>
        </w:rPr>
        <w:t>)</w:t>
      </w:r>
      <w:bookmarkEnd w:id="394"/>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نظر مبارك خود را دربارۀ نحوۀ رؤيت هلال بفرماييد؟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 هاى اثبات اوّل ماه، در احكام روزه در رسالۀ توضيح المسائل آمده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اتّحاد افق در رؤيت هلال شرط است يا خير؟</w:t>
      </w:r>
    </w:p>
    <w:p>
      <w:pPr>
        <w:pStyle w:val="BookText"/>
        <w:rPr/>
      </w:pPr>
      <w:r>
        <w:rPr>
          <w:rFonts w:ascii="Amiri" w:hAnsi="Amiri" w:eastAsia="Amiri" w:cs="Amiri"/>
          <w:color w:val="111111"/>
          <w:sz w:val="28"/>
          <w:sz w:val="28"/>
          <w:szCs w:val="28"/>
          <w:rtl w:val="true"/>
          <w:lang w:bidi="ar-SA"/>
        </w:rPr>
        <w:t>اتّحاد افق شرط است و در ايران هر كجا ديده شود، كفايت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استهلال در اوّل هر ماه واجب كفائى است يا احتياط واجب است‌؟</w:t>
      </w:r>
    </w:p>
    <w:p>
      <w:pPr>
        <w:pStyle w:val="BookText"/>
        <w:rPr/>
      </w:pPr>
      <w:r>
        <w:rPr>
          <w:rFonts w:ascii="Amiri" w:hAnsi="Amiri" w:eastAsia="Amiri" w:cs="Amiri"/>
          <w:color w:val="111111"/>
          <w:sz w:val="28"/>
          <w:sz w:val="28"/>
          <w:szCs w:val="28"/>
          <w:rtl w:val="true"/>
          <w:lang w:bidi="ar-SA"/>
        </w:rPr>
        <w:t>استهلال در اوّل ماه يك امر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گفتۀ عدّه اى حدس بزنيم كه فردا عيد فطر است، آيا مى توانيم روزه بگيريم يا بايد روزۀ خود را افطار كنيم‌؟</w:t>
      </w:r>
    </w:p>
    <w:p>
      <w:pPr>
        <w:pStyle w:val="BookText"/>
        <w:rPr/>
      </w:pPr>
      <w:r>
        <w:rPr>
          <w:rFonts w:ascii="IRNazanin" w:hAnsi="IRNazanin" w:eastAsia="IRNazanin"/>
          <w:color w:val="111111"/>
          <w:sz w:val="28"/>
          <w:sz w:val="28"/>
          <w:szCs w:val="28"/>
          <w:rtl w:val="true"/>
          <w:lang w:bidi="fa-IR"/>
        </w:rPr>
        <w:t>حدس حجّت نيست و بايد روزه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عيد فطر مشكوك باشد و معلوم نيست ماه مبارك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مى باشد يا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حكم حاكم هم دير مى رسد، وظيفۀ ما چيست‌؟</w:t>
      </w:r>
    </w:p>
    <w:p>
      <w:pPr>
        <w:pStyle w:val="BookText"/>
        <w:rPr/>
      </w:pPr>
      <w:r>
        <w:rPr>
          <w:rFonts w:ascii="IRNazanin" w:hAnsi="IRNazanin" w:eastAsia="IRNazanin"/>
          <w:color w:val="111111"/>
          <w:sz w:val="28"/>
          <w:sz w:val="28"/>
          <w:szCs w:val="28"/>
          <w:rtl w:val="true"/>
          <w:lang w:bidi="fa-IR"/>
        </w:rPr>
        <w:t>بايد روزه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پيش گويى منجّمين اطمينان حاصل كند كه فردا اوّل ماه است، آيا مى تواند به اين اطمينان عمل نمايد؟</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كه ديگر وسايل فوق پيشرفتۀ نجوم با دقّت فوق العاده زياد وجود دارند، آيا باز هم لازم است استهلال با چشم غير مسلّح انجام شود؟</w:t>
      </w:r>
    </w:p>
    <w:p>
      <w:pPr>
        <w:pStyle w:val="BookText"/>
        <w:rPr/>
      </w:pPr>
      <w:r>
        <w:rPr>
          <w:rFonts w:ascii="IRNazanin" w:hAnsi="IRNazanin" w:eastAsia="IRNazanin"/>
          <w:color w:val="111111"/>
          <w:sz w:val="28"/>
          <w:sz w:val="28"/>
          <w:szCs w:val="28"/>
          <w:rtl w:val="true"/>
          <w:lang w:bidi="fa-IR"/>
        </w:rPr>
        <w:t>وسائل نجومى حجّت نيست و دليل آن هم اينكه در چندين سال تجربه شده است تقويم ها متّفقاً چيزى گفته اند و خلاف آن عيناً 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رصدخانه هاى بزرگ و معتبر خارجى اعلام كنند كه در ايران، شب اوّل ماه است، ولى در آنجا با چشم غيرمسلّح ماه ديده نمى شود، آيا مى توان به آن اعتماد كرد؟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نمى توان به آن اعتماد كرد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رؤيت هلال ماه با استفاده از دستگاه هاى مجهّز، مثلاً دوربين </w:t>
      </w:r>
      <w:r>
        <w:rPr>
          <w:rFonts w:eastAsia="Times New Roman" w:cs="Times New Roman" w:ascii="Times New Roman" w:hAnsi="Times New Roman"/>
          <w:color w:val="111111"/>
          <w:sz w:val="28"/>
          <w:szCs w:val="28"/>
          <w:lang w:val="en-US" w:bidi="en-US"/>
        </w:rPr>
        <w:t>CCD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ديگر وسايل كه با توجّه به انعكاس نور و بازخوانى اطّلاعات آن توسّط رايانه، رؤيت ماه را اثبات مى كند، براى اثبات اوّل ماه كفايت مى كند؟</w:t>
      </w:r>
    </w:p>
    <w:p>
      <w:pPr>
        <w:pStyle w:val="BookText"/>
        <w:rPr/>
      </w:pPr>
      <w:r>
        <w:rPr>
          <w:rFonts w:ascii="IRNazanin" w:hAnsi="IRNazanin" w:eastAsia="IRNazanin"/>
          <w:color w:val="111111"/>
          <w:sz w:val="28"/>
          <w:sz w:val="28"/>
          <w:szCs w:val="28"/>
          <w:rtl w:val="true"/>
          <w:lang w:bidi="fa-IR"/>
        </w:rPr>
        <w:t>كفايت نمى كند و بايد با چشم متعارف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اينكه مى گويند هيچ وقت دو ماه قمرى پشت سر هم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نمى شود، صحيح است و آيا ملاكى براى تعيين اوّل ماه مى شود؟ مثلاً اگر ماه شعبان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 آيا مى شود گفت ماه رمضان حتماً بايد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باشد؟</w:t>
      </w:r>
    </w:p>
    <w:p>
      <w:pPr>
        <w:pStyle w:val="BookText"/>
        <w:rPr/>
      </w:pPr>
      <w:r>
        <w:rPr>
          <w:rFonts w:ascii="IRNazanin" w:hAnsi="IRNazanin" w:eastAsia="IRNazanin"/>
          <w:color w:val="111111"/>
          <w:sz w:val="28"/>
          <w:sz w:val="28"/>
          <w:szCs w:val="28"/>
          <w:rtl w:val="true"/>
          <w:lang w:bidi="fa-IR"/>
        </w:rPr>
        <w:t xml:space="preserve">گاهى چندين ماهِ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پشت سر هم و گاهى چندين ماهِ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پشت سر هم داريم و گاهى مختلف است و اين گونه چيزها در ثبوت ماه حجّت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مرجع تقليد شخصى در ايران باشد و خود او در كشور ديگرى مثل عراق زندگى كند و مرجع تقليد او اوّل ماه را در محلّ سكونتش اعلام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مقلّد مى تواند به نظر مرجع تقليد خود عمل كند يا بايد منتظر باشد تا در منطقۀ خودش رؤيت هلال اعلام شود؟</w:t>
      </w:r>
    </w:p>
    <w:p>
      <w:pPr>
        <w:pStyle w:val="BookText"/>
        <w:rPr/>
      </w:pPr>
      <w:r>
        <w:rPr>
          <w:rFonts w:ascii="Amiri" w:hAnsi="Amiri" w:eastAsia="Amiri" w:cs="Amiri"/>
          <w:color w:val="111111"/>
          <w:sz w:val="28"/>
          <w:sz w:val="28"/>
          <w:szCs w:val="28"/>
          <w:rtl w:val="true"/>
          <w:lang w:bidi="ar-SA"/>
        </w:rPr>
        <w:t>بايد در منطقۀ خودش رؤيت هلال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 مى تواند طبق نظر مرجعى كه هم افق با اوست و در شهر محلّ زندگى مقلّد زندگى مى كند، عمل نمايد؟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استهلال كرده، آيا لازم است حتماً آن را به اطّلاع حاكم شرع برساند؟ اگر بداند رؤيت براى حاكم شرع امكان پذير نيست، وظيفۀ او چيست‌؟</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گفتۀ او تأثير داشته باشد و امكان وصول داشته باشد، بايد بگويد، ولى قول او براى ديگران حجّت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در كشورها و شهرهاى شرقى ديده شود، آيا خودبه خود اوّل ماه در كشورها و شهرهاى غربى ثابت مى شود؟</w:t>
      </w:r>
    </w:p>
    <w:p>
      <w:pPr>
        <w:pStyle w:val="BookText"/>
        <w:rPr/>
      </w:pPr>
      <w:r>
        <w:rPr>
          <w:rFonts w:ascii="IRNazanin" w:hAnsi="IRNazanin" w:eastAsia="IRNazanin"/>
          <w:color w:val="111111"/>
          <w:sz w:val="28"/>
          <w:sz w:val="28"/>
          <w:szCs w:val="28"/>
          <w:rtl w:val="true"/>
          <w:lang w:bidi="fa-IR"/>
        </w:rPr>
        <w:t>ثابت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از راه اعلام نظر مراجع و حاكم شرع به رؤيت هلال و اوّل ماه اطمينان پيدا نمى كند، چه تكليفى دارد؟</w:t>
      </w:r>
    </w:p>
    <w:p>
      <w:pPr>
        <w:pStyle w:val="BookText"/>
        <w:rPr/>
      </w:pPr>
      <w:r>
        <w:rPr>
          <w:rFonts w:ascii="IRNazanin" w:hAnsi="IRNazanin" w:eastAsia="IRNazanin"/>
          <w:color w:val="111111"/>
          <w:sz w:val="28"/>
          <w:sz w:val="28"/>
          <w:szCs w:val="28"/>
          <w:rtl w:val="true"/>
          <w:lang w:bidi="fa-IR"/>
        </w:rPr>
        <w:t>وسواسى است و نبايد اعتنا كند، ولى اگر مسافرت كرد و افطار كرد،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زمانى افق دو شهر حدّاكثر تا چه اندازه بايد باشد تا آن دو شهر را هم افق بخوانند؟</w:t>
      </w:r>
    </w:p>
    <w:p>
      <w:pPr>
        <w:pStyle w:val="BookText"/>
        <w:rPr/>
      </w:pPr>
      <w:r>
        <w:rPr>
          <w:rFonts w:ascii="IRNazanin" w:hAnsi="IRNazanin" w:eastAsia="IRNazanin"/>
          <w:color w:val="111111"/>
          <w:sz w:val="28"/>
          <w:sz w:val="28"/>
          <w:szCs w:val="28"/>
          <w:rtl w:val="true"/>
          <w:lang w:bidi="fa-IR"/>
        </w:rPr>
        <w:t>تقريباً يك ساعت؛ و در ايران هركجا ماه ديده شود، براى شهرهاى ديگر كفايت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رؤيت هلال ماه در بلاد و شهرهاى دور دست براى شهرهاى ما كفايت مى كند؟</w:t>
      </w:r>
    </w:p>
    <w:p>
      <w:pPr>
        <w:pStyle w:val="BookText"/>
        <w:rPr/>
      </w:pPr>
      <w:r>
        <w:rPr>
          <w:rFonts w:ascii="IRNazanin" w:hAnsi="IRNazanin" w:eastAsia="IRNazanin"/>
          <w:color w:val="111111"/>
          <w:sz w:val="28"/>
          <w:sz w:val="28"/>
          <w:szCs w:val="28"/>
          <w:rtl w:val="true"/>
          <w:lang w:bidi="fa-IR"/>
        </w:rPr>
        <w:t>در ايران كفايت مى كند و در خارج، اگر با ايران هم افق باشد،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شهر از ايران مثل اصفهان اعلام كنند كه ماه رؤيت شده است، آيا كسى كه مثلاً در بوشهر است با توجّه به اينكه اختلاف افق بين اين دو شهر وجود دارد، آيا ساكنان بوشهر مى توانند به آن اعتماد كنند يا بايد منتظر اعلام در محلّ خود باشند؟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ايران هر كجا ماه ديده شد، براى شهرهاى ديگر كفايت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موارد، افراد ساكن در دو شهر از يك كشور كه بيش از هزار كيلومتر نيز با هم فاصله دارند، اوّل ماهشان بنابر اعلام حكومت آن كشور يك روز است، ولى دو شهر مرزى از دو كشور متفاوت كه فاصلۀ آن ها كمتر از صد كيلومتر است، در دو روز مختلف، ماه قمرى را آغاز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امرى صحيح است‌؟ اگر امكان دارد، در مورد علّت آن توضيح 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مناط اتّفاق افق است، نه راه دور يا نزديك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جلسه براى رؤيت هلال توسّط جمعى از مؤمنين براى تعيين تكليف مردم كافى است يا حتماً بايد مجتهد آن را ثابت كند و اعلام نمايد؟</w:t>
      </w:r>
    </w:p>
    <w:p>
      <w:pPr>
        <w:pStyle w:val="BookText"/>
        <w:rPr/>
      </w:pPr>
      <w:r>
        <w:rPr>
          <w:rFonts w:ascii="Amiri" w:hAnsi="Amiri" w:eastAsia="Amiri" w:cs="Amiri"/>
          <w:color w:val="111111"/>
          <w:sz w:val="28"/>
          <w:sz w:val="28"/>
          <w:szCs w:val="28"/>
          <w:rtl w:val="true"/>
          <w:lang w:bidi="ar-SA"/>
        </w:rPr>
        <w:t>بايد از طرف مجتهد جامع الشّرايط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بعد از عيد فطر براى كسى ثابت شود كه ديروز عيد نبوده و يقين پيدا كند، آيا لازم است قضاى روزۀ روز سى ام ماه رمضان را به جا آورد؟ آيا كفّاره اى دارد يا خير؟</w:t>
      </w:r>
    </w:p>
    <w:p>
      <w:pPr>
        <w:pStyle w:val="BookText"/>
        <w:rPr/>
      </w:pPr>
      <w:r>
        <w:rPr>
          <w:rFonts w:ascii="Amiri" w:hAnsi="Amiri" w:eastAsia="Amiri" w:cs="Amiri"/>
          <w:color w:val="111111"/>
          <w:sz w:val="28"/>
          <w:sz w:val="28"/>
          <w:szCs w:val="28"/>
          <w:rtl w:val="true"/>
          <w:lang w:bidi="ar-SA"/>
        </w:rPr>
        <w:t>بايد فقط قضا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اعلام عيد فطر تحت تأثير بحث هاى اتّحاد بين شيعه و سنّى قرار گيرد؟ مثلاً امروز عيد نباشد، ولى چون اكثر اهل سنّت به عيد بودن آن معتقدند، آن روز را براى شيعيان هم عيد اعلام كنند؟ يا بر عكس عيد باشد، ولى چون اكثريّت اهل سنّت معتقدند فردا عيد است، شيعيان هم فردا را عيد اعلام نمايند؟</w:t>
      </w:r>
    </w:p>
    <w:p>
      <w:pPr>
        <w:pStyle w:val="BookText"/>
        <w:rPr/>
      </w:pPr>
      <w:r>
        <w:rPr>
          <w:rFonts w:ascii="IRNazanin" w:hAnsi="IRNazanin" w:eastAsia="IRNazanin"/>
          <w:color w:val="111111"/>
          <w:sz w:val="28"/>
          <w:sz w:val="28"/>
          <w:szCs w:val="28"/>
          <w:rtl w:val="true"/>
          <w:lang w:bidi="fa-IR"/>
        </w:rPr>
        <w:t>آنچه نوشته ايد، ملاك تعيين اوّل ماه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هلال ماه شوّال را قبل از غروب كامل آفتاب رؤيت نمايد، آيا مى تواند روزۀ خود را افطار كند؟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 xml:space="preserve">. </w:t>
      </w:r>
      <w:bookmarkStart w:id="395" w:name="pg20273_258774"/>
    </w:p>
    <w:p>
      <w:pPr>
        <w:pStyle w:val="BookText"/>
        <w:rPr/>
      </w:pPr>
      <w:bookmarkEnd w:id="395"/>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خويشان كه به او اعتماد زيادى هم داريم، با تلفن به ما اطّلاع مى دهد كه فردا 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به گفتۀ او اعتماد كرد و فردا را عيد قرار داد؟</w:t>
      </w:r>
    </w:p>
    <w:p>
      <w:pPr>
        <w:pStyle w:val="BookText"/>
        <w:rPr/>
      </w:pPr>
      <w:r>
        <w:rPr>
          <w:rFonts w:ascii="Amiri" w:hAnsi="Amiri" w:eastAsia="Amiri" w:cs="Amiri"/>
          <w:color w:val="111111"/>
          <w:sz w:val="28"/>
          <w:sz w:val="28"/>
          <w:szCs w:val="28"/>
          <w:rtl w:val="true"/>
          <w:lang w:bidi="ar-SA"/>
        </w:rPr>
        <w:t>كفايت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سى ام ماه رمضان، شخصى برايش اثبات مى شود كه فردا عيد فطر است و روزۀ خود را مى خورد، امّا در ميان روز متوجّه مى شود كه امروز عيد نبوده و او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وظيفۀ او راجع به قضا و كفّارۀ آن روزه چيست‌؟</w:t>
      </w:r>
    </w:p>
    <w:p>
      <w:pPr>
        <w:pStyle w:val="BookText"/>
        <w:rPr/>
      </w:pPr>
      <w:r>
        <w:rPr>
          <w:rFonts w:ascii="IRNazanin" w:hAnsi="IRNazanin" w:eastAsia="IRNazanin"/>
          <w:color w:val="111111"/>
          <w:sz w:val="28"/>
          <w:sz w:val="28"/>
          <w:szCs w:val="28"/>
          <w:rtl w:val="true"/>
          <w:lang w:bidi="fa-IR"/>
        </w:rPr>
        <w:t>فقط قضا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رؤيت هلال اوّل ماه، به خلاف حكم يا اعلام ولى فقيه، يقين حاصل كرد، وظيفۀ او چيست‌؟</w:t>
      </w:r>
    </w:p>
    <w:p>
      <w:pPr>
        <w:pStyle w:val="BookText"/>
        <w:rPr/>
      </w:pPr>
      <w:r>
        <w:rPr>
          <w:rFonts w:ascii="IRNazanin" w:hAnsi="IRNazanin" w:eastAsia="IRNazanin"/>
          <w:color w:val="111111"/>
          <w:sz w:val="28"/>
          <w:sz w:val="28"/>
          <w:szCs w:val="28"/>
          <w:rtl w:val="true"/>
          <w:lang w:bidi="fa-IR"/>
        </w:rPr>
        <w:t>اگر جدّا و نه از روى توهّم و تخيّل، يقين حاصل كند، بايد طبق يقين خود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مقلّدى، خود ماه را رؤيت كند، ولى مرجع تقليدش فردا را آخر ماه رمضان بداند، تكليف او براى گرفتن روزه يا افطار آن روز چيست‌؟</w:t>
      </w:r>
    </w:p>
    <w:p>
      <w:pPr>
        <w:pStyle w:val="BookText"/>
        <w:rPr/>
      </w:pPr>
      <w:r>
        <w:rPr>
          <w:rFonts w:ascii="IRNazanin" w:hAnsi="IRNazanin" w:eastAsia="IRNazanin"/>
          <w:color w:val="111111"/>
          <w:sz w:val="28"/>
          <w:sz w:val="28"/>
          <w:szCs w:val="28"/>
          <w:rtl w:val="true"/>
          <w:lang w:bidi="fa-IR"/>
        </w:rPr>
        <w:t>اگر يقين داشته باشد، به يقين خود عمل كند، ولى بايد بدانيم كه در اين گونه موارد، تخيّل ها، توهّم ها، وسوسه ها زياد كار مى كند؛ مثلاً خيلى بعيد است در شهر فقط يك نفر ماه را ببيند و لا غير، و اين شخص مسافرت كند، بهتر است</w:t>
      </w:r>
      <w:r>
        <w:rPr>
          <w:rFonts w:eastAsia="IRNazanin" w:cs="IRNazanin"/>
          <w:color w:val="111111"/>
          <w:sz w:val="28"/>
          <w:szCs w:val="28"/>
          <w:rtl w:val="true"/>
          <w:lang w:bidi="fa-IR"/>
        </w:rPr>
        <w:t>.</w:t>
      </w:r>
    </w:p>
    <w:p>
      <w:pPr>
        <w:pStyle w:val="Heading3"/>
        <w:numPr>
          <w:ilvl w:val="2"/>
          <w:numId w:val="1"/>
        </w:numPr>
        <w:rPr/>
      </w:pPr>
      <w:bookmarkStart w:id="396" w:name="__RefHeading___Toc12544221_1280447820"/>
      <w:bookmarkStart w:id="397" w:name="_Toc136"/>
      <w:bookmarkEnd w:id="396"/>
      <w:r>
        <w:rPr>
          <w:rtl w:val="true"/>
        </w:rPr>
        <w:t>متفرّقه</w:t>
      </w:r>
      <w:bookmarkEnd w:id="39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موسيقى، ديدن تصاوير شهوت انگيز در اينترنت و ماهواره و نظاير آن، آيا موجب باطل شدن روزه مى شود؟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است و ارزش روزه را مى برد، ولى روزه را باطل نمى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روز اوّل ماه مبارك رمضان در ايران بوده است و در نيمۀ ماه رمضان به يكى از كشورهاى عربى سفر كرده و تا آخر ماه رمضان در آنجا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كشور، طبق نظر مرجع شيعيان، يك روز زودتر از ايران عيد فطر اعلام مى گردد و در نتيجه آن شخص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مى گيرد؛ وظيفۀ او چيست‌؟ آيا لازم است يك روزۀ قضا بگيرد؟</w:t>
      </w:r>
    </w:p>
    <w:p>
      <w:pPr>
        <w:pStyle w:val="BookText"/>
        <w:rPr/>
      </w:pPr>
      <w:r>
        <w:rPr>
          <w:rFonts w:ascii="IRNazanin" w:hAnsi="IRNazanin" w:eastAsia="IRNazanin"/>
          <w:color w:val="111111"/>
          <w:sz w:val="28"/>
          <w:sz w:val="28"/>
          <w:szCs w:val="28"/>
          <w:rtl w:val="true"/>
          <w:lang w:bidi="fa-IR"/>
        </w:rPr>
        <w:t>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حنا و رنگ مو در حال روزه براى خانم ها اشكالى دارد؟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استفاده از ادكلن، لاك و ديگر وسائل آرايشى براى روزه دار چيست‌؟</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همسرش عمداً روزه نمى گيرد، آيا مى تواند براى او ناهار درست كند؟ آيا اين كار اشكال شرعى دارد و اعانت بر اثم به حساب مى آيد؟ مى تواند از اين كار سر باز زند؟</w:t>
      </w:r>
    </w:p>
    <w:p>
      <w:pPr>
        <w:pStyle w:val="BookText"/>
        <w:rPr/>
      </w:pPr>
      <w:r>
        <w:rPr>
          <w:rFonts w:ascii="IRNazanin" w:hAnsi="IRNazanin" w:eastAsia="IRNazanin"/>
          <w:color w:val="111111"/>
          <w:sz w:val="28"/>
          <w:sz w:val="28"/>
          <w:szCs w:val="28"/>
          <w:rtl w:val="true"/>
          <w:lang w:bidi="fa-IR"/>
        </w:rPr>
        <w:t>براى زن اين كار حرام نيست، ولى امربه معروف و نهى ازمنكر با مهربانى اگر تأثير داشته باشد،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آشكارا و بين مردم در ماه مبارك رمضان روزه خوارى مى كند، حكم او چست‌؟ چگونه بايد با او برخورد شود؟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حكومت اسلامى بايد او را تعزير كند و بر همۀ مردم است كه امربه معروف و نهى ازمنكر كنند</w:t>
      </w:r>
      <w:r>
        <w:rPr>
          <w:rFonts w:eastAsia="Amiri" w:cs="Amiri" w:ascii="Amiri" w:hAnsi="Amiri"/>
          <w:color w:val="111111"/>
          <w:sz w:val="28"/>
          <w:szCs w:val="28"/>
          <w:rtl w:val="true"/>
          <w:lang w:bidi="ar-SA"/>
        </w:rPr>
        <w:t xml:space="preserve">. </w:t>
      </w:r>
      <w:bookmarkStart w:id="398" w:name="pg20273_258776"/>
    </w:p>
    <w:p>
      <w:pPr>
        <w:pStyle w:val="Heading2"/>
        <w:numPr>
          <w:ilvl w:val="1"/>
          <w:numId w:val="1"/>
        </w:numPr>
        <w:rPr/>
      </w:pPr>
      <w:bookmarkStart w:id="399" w:name="__RefHeading___Toc12544223_1280447820"/>
      <w:bookmarkStart w:id="400" w:name="_Toc137"/>
      <w:bookmarkEnd w:id="398"/>
      <w:bookmarkEnd w:id="399"/>
      <w:r>
        <w:rPr>
          <w:rtl w:val="true"/>
        </w:rPr>
        <w:t>نماز و روزۀ مسافر</w:t>
      </w:r>
      <w:bookmarkEnd w:id="400"/>
    </w:p>
    <w:p>
      <w:pPr>
        <w:pStyle w:val="Heading3"/>
        <w:numPr>
          <w:ilvl w:val="2"/>
          <w:numId w:val="1"/>
        </w:numPr>
        <w:rPr/>
      </w:pPr>
      <w:bookmarkStart w:id="401" w:name="__RefHeading___Toc12544225_1280447820"/>
      <w:bookmarkStart w:id="402" w:name="_Toc138"/>
      <w:bookmarkEnd w:id="401"/>
      <w:r>
        <w:rPr>
          <w:rtl w:val="true"/>
        </w:rPr>
        <w:t>نماز و روزه در سفر</w:t>
      </w:r>
      <w:bookmarkEnd w:id="40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اثر فراموشى مسئله، در سفر نماز خود را تمام بخواند، آيا بايد اعاده كند؟ اگر از وقت گذشته باشد بايد قضا كند؟</w:t>
      </w:r>
    </w:p>
    <w:p>
      <w:pPr>
        <w:pStyle w:val="BookText"/>
        <w:rPr/>
      </w:pPr>
      <w:r>
        <w:rPr>
          <w:rFonts w:ascii="IRNazanin" w:hAnsi="IRNazanin" w:eastAsia="IRNazanin"/>
          <w:color w:val="111111"/>
          <w:sz w:val="28"/>
          <w:sz w:val="28"/>
          <w:szCs w:val="28"/>
          <w:rtl w:val="true"/>
          <w:lang w:bidi="fa-IR"/>
        </w:rPr>
        <w:t>در وقت بايد اعاده كند، ولى اگر وقت گذشت، قضا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همۀ مواردى كه نماز مسافر شكسته است، روزه نيز از او ساقط است يا موارد متفاوتى دارد؟</w:t>
      </w:r>
    </w:p>
    <w:p>
      <w:pPr>
        <w:pStyle w:val="BookText"/>
        <w:rPr/>
      </w:pPr>
      <w:r>
        <w:rPr>
          <w:rFonts w:ascii="IRNazanin" w:hAnsi="IRNazanin" w:eastAsia="IRNazanin"/>
          <w:color w:val="111111"/>
          <w:sz w:val="28"/>
          <w:sz w:val="28"/>
          <w:szCs w:val="28"/>
          <w:rtl w:val="true"/>
          <w:lang w:bidi="fa-IR"/>
        </w:rPr>
        <w:t>غالباً چنين است، ولى گاهى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مسافرت روزۀ مستحبّى مى تواند بگيرد، در حالى كه نماز او شكسته است؛ يا مثلاً در مكّه و مدينه و كربلا و كوفه مى تواند نماز را تمام بخواند، ولى روزه را بايد افطار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سفر زيارتى در ماه مبارك رمضان چه حكمى دارد؟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زيارت مستحب است، و اگر سفر او براى فرار از روزه باشد، مكروه است و در حقيقت جمع بين مستحب و مكروه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مسافرت كرد، بايد بعد از ماه رمضان قضاى آن را بگيرد، ولى كفّارۀ عمد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بودن نماز و روزه در مسافرت، هنگام رفت وبرگشت تفاوت دارد؟</w:t>
      </w:r>
    </w:p>
    <w:p>
      <w:pPr>
        <w:pStyle w:val="BookText"/>
        <w:rPr/>
      </w:pPr>
      <w:r>
        <w:rPr>
          <w:rFonts w:ascii="IRNazanin" w:hAnsi="IRNazanin" w:eastAsia="IRNazanin"/>
          <w:color w:val="111111"/>
          <w:sz w:val="28"/>
          <w:sz w:val="28"/>
          <w:szCs w:val="28"/>
          <w:rtl w:val="true"/>
          <w:lang w:bidi="fa-IR"/>
        </w:rPr>
        <w:t>تفاوتى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روزۀ مستحبّى را در سفر جايز مى دانيد، حتماً بايد با قصد طلب حاجت يا با نيّت رجاء و امثال اين ها باشد يا در سفر هم مثل وطن مى شود روزۀ مستحبّى گرفت‌؟</w:t>
      </w:r>
    </w:p>
    <w:p>
      <w:pPr>
        <w:pStyle w:val="BookText"/>
        <w:rPr/>
      </w:pPr>
      <w:r>
        <w:rPr>
          <w:rFonts w:ascii="IRNazanin" w:hAnsi="IRNazanin" w:eastAsia="IRNazanin"/>
          <w:color w:val="111111"/>
          <w:sz w:val="28"/>
          <w:sz w:val="28"/>
          <w:szCs w:val="28"/>
          <w:rtl w:val="true"/>
          <w:lang w:bidi="fa-IR"/>
        </w:rPr>
        <w:t>مثل وطن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مسافر مى تواند بدون قصد ده روز، روزۀ استيجارى يا قضا بگيرد؟</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بخواهد در سفر، روزۀ واجب غير ماه مبارك رمضان را بگيرد، بايد قصد ده روز بكند؟</w:t>
      </w:r>
    </w:p>
    <w:p>
      <w:pPr>
        <w:pStyle w:val="BookText"/>
        <w:rPr/>
      </w:pPr>
      <w:r>
        <w:rPr>
          <w:rFonts w:ascii="Amiri" w:hAnsi="Amiri" w:eastAsia="Amiri" w:cs="Amiri"/>
          <w:color w:val="111111"/>
          <w:sz w:val="28"/>
          <w:sz w:val="28"/>
          <w:szCs w:val="28"/>
          <w:rtl w:val="true"/>
          <w:lang w:bidi="ar-SA"/>
        </w:rPr>
        <w:t>بايد قصد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نذر مى كند براى مدّت يك تا دو ماه هر هفته سه شنبه ها به جمكران برود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 نماز و روزۀ او تمام است يا شكسته‌؟</w:t>
      </w:r>
    </w:p>
    <w:p>
      <w:pPr>
        <w:pStyle w:val="BookText"/>
        <w:rPr/>
      </w:pPr>
      <w:r>
        <w:rPr>
          <w:rFonts w:ascii="Amiri" w:hAnsi="Amiri" w:eastAsia="Amiri" w:cs="Amiri"/>
          <w:color w:val="111111"/>
          <w:sz w:val="28"/>
          <w:sz w:val="28"/>
          <w:szCs w:val="28"/>
          <w:rtl w:val="true"/>
          <w:lang w:bidi="ar-SA"/>
        </w:rPr>
        <w:t>شكسته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غيرضرورى در چند روز آخر ماه شعبان، براى كسى كه چند روزۀ قضا به عهده دارد، چه حكمى دارد؟</w:t>
      </w:r>
    </w:p>
    <w:p>
      <w:pPr>
        <w:pStyle w:val="BookText"/>
        <w:rPr/>
      </w:pPr>
      <w:r>
        <w:rPr>
          <w:rFonts w:ascii="Amiri" w:hAnsi="Amiri" w:eastAsia="Amiri" w:cs="Amiri"/>
          <w:color w:val="111111"/>
          <w:sz w:val="28"/>
          <w:sz w:val="28"/>
          <w:szCs w:val="28"/>
          <w:rtl w:val="true"/>
          <w:lang w:bidi="ar-SA"/>
        </w:rPr>
        <w:t>مكروه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شغل او رانندگى داخل شهر است، اگر اتّفاقاً به رانندگى خارج شهر اعزام شد، حكم نماز و روزه اش چيست‌؟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شكسته است و نمى تواند روزه بگيرد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در ماه مبارك رمضان در سفر بوده است، قصد داشته قبل از ظهر به وطن برگردد و آن روز را روزه بگيرد، ولى در بين راه سهواً يكى از مفطرات روزه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روزۀ او باطل است يا مى تواند روزه بگيرد؟</w:t>
      </w:r>
    </w:p>
    <w:p>
      <w:pPr>
        <w:pStyle w:val="BookText"/>
        <w:rPr/>
      </w:pPr>
      <w:r>
        <w:rPr>
          <w:rFonts w:ascii="IRNazanin" w:hAnsi="IRNazanin" w:eastAsia="IRNazanin"/>
          <w:color w:val="111111"/>
          <w:sz w:val="28"/>
          <w:sz w:val="28"/>
          <w:szCs w:val="28"/>
          <w:rtl w:val="true"/>
          <w:lang w:bidi="fa-IR"/>
        </w:rPr>
        <w:t>نمى تواند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قصد داشته پس از بازگشت به وطن، در آنجا روزۀ واجب يا مستحب بگيرد، امّا پس از مراجعت به علّت فراموشى چيزى خورده، حكم روزۀ او چگونه است‌؟</w:t>
      </w:r>
    </w:p>
    <w:p>
      <w:pPr>
        <w:pStyle w:val="BookText"/>
        <w:rPr/>
      </w:pPr>
      <w:r>
        <w:rPr>
          <w:rFonts w:ascii="IRNazanin" w:hAnsi="IRNazanin" w:eastAsia="IRNazanin"/>
          <w:color w:val="111111"/>
          <w:sz w:val="28"/>
          <w:sz w:val="28"/>
          <w:szCs w:val="28"/>
          <w:rtl w:val="true"/>
          <w:lang w:bidi="fa-IR"/>
        </w:rPr>
        <w:t>نمى تواند روزه بگيرد، مگر در ماه مبارك رمضان كه بايد روزه بگيرد و قضاى آن هم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ماه رمضان، مسافرى كه مطمئن است قبل از ظهر به شهر خود مى رسد، مى تواند قبل از ورود به شهر خود، روزۀ خود را به حكم اينكه مسافر است بخورد يا خير؟ در اين صورت، فقط قضاى روزه واجب مى شود يا كفّاره هم دارد؟</w:t>
      </w:r>
    </w:p>
    <w:p>
      <w:pPr>
        <w:pStyle w:val="BookText"/>
        <w:rPr/>
      </w:pPr>
      <w:r>
        <w:rPr>
          <w:rFonts w:ascii="IRNazanin" w:hAnsi="IRNazanin" w:eastAsia="IRNazanin"/>
          <w:color w:val="111111"/>
          <w:sz w:val="28"/>
          <w:sz w:val="28"/>
          <w:szCs w:val="28"/>
          <w:rtl w:val="true"/>
          <w:lang w:bidi="fa-IR"/>
        </w:rPr>
        <w:t>مى تواند روزۀ خود را بخورد و بعداً قضاى آن را بگيرد، ولى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به تازگى در شركتى مشغول به 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امر، او هر روز مسير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محل كار تا منزل را طى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مى رود و عصر برمى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استخدام و هميشگى بودن آن شغل براى او قطعى نيست و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احتمال مى دهد كه استخدام شود و ممكن است استخدام نشود و ديگر به آنجا نرود، براى اتمام يا قصر نماز و روزۀ خود، در يك ماه اوّل، چه وظيفه اى دارد؟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نداند كه تا چه مدّت اين وضعيّت را دارد، تا يك ماه نمازها شكسته است و نبايد روزه بگيرد، ولى پس از آن، بايد نمازها را تمام بخواند و روزه بگيرد، هرچند كار او قطعى نشده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سهله امروزه عرفاً جزء شهر كوفه محسوب شود، نماز مسافر در آن شكسته است يا تمام‌؟</w:t>
      </w:r>
    </w:p>
    <w:p>
      <w:pPr>
        <w:pStyle w:val="BookText"/>
        <w:rPr/>
      </w:pPr>
      <w:r>
        <w:rPr>
          <w:rFonts w:ascii="IRNazanin" w:hAnsi="IRNazanin" w:eastAsia="IRNazanin"/>
          <w:color w:val="111111"/>
          <w:sz w:val="28"/>
          <w:sz w:val="28"/>
          <w:szCs w:val="28"/>
          <w:rtl w:val="true"/>
          <w:lang w:bidi="fa-IR"/>
        </w:rPr>
        <w:t>مى تواند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شغلش مسافرت است و معمولاً در سفر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سفر، روزه هاى ماه رمضان خود را مى گيرد و نماز را تمام مى خواند، آيا مى تواند روزۀ قضاى ماه رمضان خود را نيز در سفر بگيرد؟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به نيّت قضا، روزه گرفته است، مى تواند در آن روز به مسافرت برود؟ اگر برود، روزۀ او باطل مى شود؟</w:t>
      </w:r>
    </w:p>
    <w:p>
      <w:pPr>
        <w:pStyle w:val="BookText"/>
        <w:rPr/>
      </w:pPr>
      <w:r>
        <w:rPr>
          <w:rFonts w:ascii="IRNazanin" w:hAnsi="IRNazanin" w:eastAsia="IRNazanin"/>
          <w:color w:val="111111"/>
          <w:sz w:val="28"/>
          <w:sz w:val="28"/>
          <w:szCs w:val="28"/>
          <w:rtl w:val="true"/>
          <w:lang w:bidi="fa-IR"/>
        </w:rPr>
        <w:t>اگر قبل از ظهر برود، روزۀ او باطل مى شود و بعد از ظهر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در سفر است، مى تواند ابتداءاً نذر كند و بدون قصد ده روز، روزى را روزه بگيرد؟</w:t>
      </w:r>
    </w:p>
    <w:p>
      <w:pPr>
        <w:pStyle w:val="BookText"/>
        <w:rPr/>
      </w:pPr>
      <w:r>
        <w:rPr>
          <w:rFonts w:ascii="IRNazanin" w:hAnsi="IRNazanin" w:eastAsia="IRNazanin"/>
          <w:color w:val="111111"/>
          <w:sz w:val="28"/>
          <w:sz w:val="28"/>
          <w:szCs w:val="28"/>
          <w:rtl w:val="true"/>
          <w:lang w:bidi="fa-IR"/>
        </w:rPr>
        <w:t>نمى تواند، مگر در وطن نذر كند كه هر كجا باشد، روزه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روزۀ قضا ولو با نذرِ در مسافرت،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واسطۀ نذر قبلى روزه باشد، در اين صورت مى تواند در همان روز كه روزه است، مسافرت كند؟ اگر مسافرت كرد، روزه اش صحيح است‌؟</w:t>
      </w:r>
    </w:p>
    <w:p>
      <w:pPr>
        <w:pStyle w:val="BookText"/>
        <w:rPr/>
      </w:pPr>
      <w:r>
        <w:rPr>
          <w:rFonts w:ascii="Amiri" w:hAnsi="Amiri" w:eastAsia="Amiri" w:cs="Amiri"/>
          <w:color w:val="111111"/>
          <w:sz w:val="28"/>
          <w:sz w:val="28"/>
          <w:szCs w:val="28"/>
          <w:rtl w:val="true"/>
          <w:lang w:bidi="ar-SA"/>
        </w:rPr>
        <w:t>بعد از ظهر مى تواند نه قبل از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نظير ماه مبارك رمضان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مواردى كه در سفر مى شود روزۀ مستحبّى يا نذرى گرفت، در راه سفر هم مى شود روزه گرفت يا اين فتوا مخصوص محلّ اقامت است‌؟</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تفاوت نيست</w:t>
      </w:r>
      <w:r>
        <w:rPr>
          <w:rFonts w:eastAsia="Amiri" w:cs="Amiri" w:ascii="Amiri" w:hAnsi="Amiri"/>
          <w:color w:val="111111"/>
          <w:sz w:val="28"/>
          <w:szCs w:val="28"/>
          <w:rtl w:val="true"/>
          <w:lang w:bidi="ar-SA"/>
        </w:rPr>
        <w:t xml:space="preserve">. </w:t>
      </w:r>
      <w:bookmarkStart w:id="403" w:name="pg20273_258780"/>
    </w:p>
    <w:p>
      <w:pPr>
        <w:pStyle w:val="BookText"/>
        <w:rPr/>
      </w:pPr>
      <w:bookmarkEnd w:id="403"/>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براى شخصى مشقّت دارد، ولى آن مشقّت به اندازه اى نيست كه از روزه معاف شود و بايد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تواند هر روز يا چند روز يك بار از شهر خارج شود و روزۀ خود را افطار كند و برگردد و قضاى روزه ها را به مرور زمان تا سال بعد بگيرد؟</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12544227_1280447820"/>
      <w:bookmarkStart w:id="405" w:name="_Toc139"/>
      <w:bookmarkEnd w:id="404"/>
      <w:r>
        <w:rPr>
          <w:rtl w:val="true"/>
        </w:rPr>
        <w:t>مسافت شرعي و حدّ ترخّص</w:t>
      </w:r>
      <w:bookmarkEnd w:id="40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شرعى و حدّ ترخّص چيست‌؟</w:t>
      </w:r>
    </w:p>
    <w:p>
      <w:pPr>
        <w:pStyle w:val="BookText"/>
        <w:rPr/>
      </w:pPr>
      <w:r>
        <w:rPr>
          <w:rFonts w:ascii="IRNazanin" w:hAnsi="IRNazanin" w:eastAsia="IRNazanin"/>
          <w:color w:val="111111"/>
          <w:sz w:val="28"/>
          <w:sz w:val="28"/>
          <w:szCs w:val="28"/>
          <w:rtl w:val="true"/>
          <w:lang w:bidi="fa-IR"/>
        </w:rPr>
        <w:t>حدّ ترخّص به فاصلۀ حدوداً يك كيلومترى از آخرين خانه هاى شهر يا روستا گفته مى شود كه از آنجا ديوار خانه ها به خوبى ديده نمى شود يا اذان آن به خوبى شنيده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شرعى نيز به مسافت بيش از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آخرين خانه هاى هر شهرى گفته مى شود كه پس از آن، نماز شكسته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مى خواهد قبل از ظهر به وطنش برسد و روزه بگيرد، قبل از ظهر شرعى بايد به چند كيلومترى شهر رسيده باشد؟ ابتداى شهر از كجا محاسبه مى شود؟ ملاك دروازۀ ورودى است يا چيز ديگرى‌؟</w:t>
      </w:r>
    </w:p>
    <w:p>
      <w:pPr>
        <w:pStyle w:val="BookText"/>
        <w:rPr/>
      </w:pPr>
      <w:r>
        <w:rPr>
          <w:rFonts w:ascii="IRNazanin" w:hAnsi="IRNazanin" w:eastAsia="IRNazanin"/>
          <w:color w:val="111111"/>
          <w:sz w:val="28"/>
          <w:sz w:val="28"/>
          <w:szCs w:val="28"/>
          <w:rtl w:val="true"/>
          <w:lang w:bidi="fa-IR"/>
        </w:rPr>
        <w:t>اگر تقريباً يك كيلومتر مانده به اوّل شهر، يعنى جايى كه سكونت اهل آن شهر شروع مى شود، ظهر شد، بايد نماز را تمام و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در محاسبۀ مسافت شرعى، طول جاده است يا مسافت مستقيم‌؟ مثلاً اگر جاده اى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باشد، ولى مسافت مستقيم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باشد، چه بايد كرد؟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مناط راه رفتن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فتواى حضرتعالى در شهرهاى بزرگ مثل تهران كه اوّل و آخر شهر مثلاً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 هم فاصله دارند، حكم نماز و روزه چيست‌؟</w:t>
      </w:r>
    </w:p>
    <w:p>
      <w:pPr>
        <w:pStyle w:val="BookText"/>
        <w:rPr/>
      </w:pPr>
      <w:r>
        <w:rPr>
          <w:rFonts w:ascii="Amiri" w:hAnsi="Amiri" w:eastAsia="Amiri" w:cs="Amiri"/>
          <w:color w:val="111111"/>
          <w:sz w:val="28"/>
          <w:sz w:val="28"/>
          <w:szCs w:val="28"/>
          <w:rtl w:val="true"/>
          <w:lang w:bidi="ar-SA"/>
        </w:rPr>
        <w:t>در همۀ شهر، نماز كامل و روزه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چند كيلومتر كه از شهر خارج شود، مى تواند روزۀ خود را افطار كند؟ و مبدأ محاسبه، ابتداى بيابان شهرهاست يا مكان ديگر؟</w:t>
      </w:r>
    </w:p>
    <w:p>
      <w:pPr>
        <w:pStyle w:val="BookText"/>
        <w:rPr/>
      </w:pPr>
      <w:r>
        <w:rPr>
          <w:rFonts w:ascii="Amiri" w:hAnsi="Amiri" w:eastAsia="Amiri" w:cs="Amiri"/>
          <w:color w:val="111111"/>
          <w:sz w:val="28"/>
          <w:sz w:val="28"/>
          <w:szCs w:val="28"/>
          <w:rtl w:val="true"/>
          <w:lang w:bidi="ar-SA"/>
        </w:rPr>
        <w:t>تقريباً يك كيلومتر و مبدأ محاسبه، آخر خانه 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صبح ماه مبارك رمضان قصد مسافرت دارد و مى داند كه قبل از اذان ظهر به حدّ شرعى مى رسد، آيا مى تواند در محلّ خود صبحانه بخورد؟</w:t>
      </w:r>
    </w:p>
    <w:p>
      <w:pPr>
        <w:pStyle w:val="BookText"/>
        <w:rPr/>
      </w:pPr>
      <w:r>
        <w:rPr>
          <w:rFonts w:ascii="IRNazanin" w:hAnsi="IRNazanin" w:eastAsia="IRNazanin"/>
          <w:color w:val="111111"/>
          <w:sz w:val="28"/>
          <w:sz w:val="28"/>
          <w:szCs w:val="28"/>
          <w:rtl w:val="true"/>
          <w:lang w:bidi="fa-IR"/>
        </w:rPr>
        <w:t>نمى تواند و بايد قصد روزه كند تا از حدّ ترخّص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ساكن يكى از روستاهاى اطراف اصفهان است و محل كارش در شهر اصفهان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مسافرتى مثل مشهد برود، آيا در برگشت وقتى به حدّ ترخّص اصفهان رسيد، مى تواند نماز خود را تمام بخواند و روزه بگيرد يا حتماً بايد براى اتمام نماز و روزه به حدّ ترخّص روستاى خود رسيده باشد؟</w:t>
      </w:r>
    </w:p>
    <w:p>
      <w:pPr>
        <w:pStyle w:val="BookText"/>
        <w:rPr/>
      </w:pPr>
      <w:r>
        <w:rPr>
          <w:rFonts w:ascii="Amiri" w:hAnsi="Amiri" w:eastAsia="Amiri" w:cs="Amiri"/>
          <w:color w:val="111111"/>
          <w:sz w:val="28"/>
          <w:sz w:val="28"/>
          <w:szCs w:val="28"/>
          <w:rtl w:val="true"/>
          <w:lang w:bidi="ar-SA"/>
        </w:rPr>
        <w:t>حدّ ترخّص اصفهان براى او نماز را تمام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شهرهايى كه در گذشته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 هم فاصله داشته اند، امروزه به هم متصل شده و فاصلۀ دو شهر تماماً محل سكونت يا مغازه است و نمى شود تشخيص داد كه شهر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ساكنين اين دو شهر در صورت رفتن به شهر ديگر، در مورد نماز و روزه چه وظيفه اى دارند؟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آن ها تمام است و بايد روزه بگيرند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قصد سفر به مكانى را دارد كه تا محلّ زندگى او سه فرسخ فاصله دارد و از اوّل مى داند در بين راه براى انجام كار ديگرى به يك جادۀ فرعى مى رود كه از جادۀ اصلى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راه است و پس از بازگشت، به محلّ مورد نظركه قصد رفتن داشته،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نماز و روزۀ او از جهت قصر يا تمام چگونه است‌؟</w:t>
      </w:r>
    </w:p>
    <w:p>
      <w:pPr>
        <w:pStyle w:val="BookText"/>
        <w:rPr/>
      </w:pPr>
      <w:r>
        <w:rPr>
          <w:rFonts w:ascii="IRNazanin" w:hAnsi="IRNazanin" w:eastAsia="IRNazanin"/>
          <w:color w:val="111111"/>
          <w:sz w:val="28"/>
          <w:sz w:val="28"/>
          <w:szCs w:val="28"/>
          <w:rtl w:val="true"/>
          <w:lang w:bidi="fa-IR"/>
        </w:rPr>
        <w:t>نماز او تمام است و روزه اش را بايد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در رسيدن به حدّ شرعى يا ترخّص شك دارد، حكم نماز و روزه اش چگونه است‌؟</w:t>
      </w:r>
    </w:p>
    <w:p>
      <w:pPr>
        <w:pStyle w:val="BookText"/>
        <w:rPr/>
      </w:pPr>
      <w:r>
        <w:rPr>
          <w:rFonts w:ascii="IRNazanin" w:hAnsi="IRNazanin" w:eastAsia="IRNazanin"/>
          <w:color w:val="111111"/>
          <w:sz w:val="28"/>
          <w:sz w:val="28"/>
          <w:szCs w:val="28"/>
          <w:rtl w:val="true"/>
          <w:lang w:bidi="fa-IR"/>
        </w:rPr>
        <w:t>اگر مى تواند صبر كند تا شكّ او رفع شود، بهتر است صبر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پس از گذشتن از حدّترخّص روزۀ خود را افطار كند، ولى قبل از رسيدن به حدّشرعى به علّتى نتواند مسافرت را ادامه دهد و برگردد، حكم روزۀ او چيست‌؟ فقط قضا دارد يا كفّاره نيز واجب مى شود؟ آيا بايد در ادامۀ روز از انجام مبطلات روزه خوددارى كند؟</w:t>
      </w:r>
    </w:p>
    <w:p>
      <w:pPr>
        <w:pStyle w:val="BookText"/>
        <w:rPr/>
      </w:pPr>
      <w:r>
        <w:rPr>
          <w:rFonts w:ascii="IRNazanin" w:hAnsi="IRNazanin" w:eastAsia="IRNazanin"/>
          <w:color w:val="111111"/>
          <w:sz w:val="28"/>
          <w:sz w:val="28"/>
          <w:szCs w:val="28"/>
          <w:rtl w:val="true"/>
          <w:lang w:bidi="fa-IR"/>
        </w:rPr>
        <w:t>فقط قضا دارد و لازم نيست از مبطلات خوددارى كند، گرچه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روز به مسافرتى مى رود و مسافت پنج فرسخى را طى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آن مكان مى ماند و فردا صبح به محل زندگى خود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رفت وبرگشت او بيش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 ولى در دو روز اين كار انجام شده، آيا نماز او شكسته است و روزه را بايد بگيرد يا خير؟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او شكسته است و نبايد روزه بگيرد، مگر آنكه بعد از اذان ظهر از محلّ خود حركت كرده باشد يا قبل از ظهر روز بعد به وطن برسد و بخواهد روزه باشد و قبلاً افطار نكرده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ماه مبارك رمضان قصد مسافرت دارد و پس از طى سه فرسخ، در ادامۀ سفر خود مردّد مى شود و اذان ظهر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در صورت هاى زير چگونه بايد عمل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بايد روزۀ آن روز را به حساب آورد يا بايد قضا كند؟</w:t>
      </w:r>
    </w:p>
    <w:p>
      <w:pPr>
        <w:pStyle w:val="BookText"/>
        <w:rPr/>
      </w:pPr>
      <w:r>
        <w:rPr>
          <w:rFonts w:ascii="IRNazanin" w:hAnsi="IRNazanin" w:eastAsia="IRNazanin"/>
          <w:color w:val="111111"/>
          <w:sz w:val="28"/>
          <w:sz w:val="28"/>
          <w:szCs w:val="28"/>
          <w:rtl w:val="true"/>
          <w:lang w:bidi="fa-IR"/>
        </w:rPr>
        <w:t>اگر افطار نكرده است بايد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سفر مردّد شود، ولى بعد تصميم بگيرد به مسافرت ادامه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ترديد ضررى نمى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سفر مردّد شود و پس از ظهر به وطن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ترديد ضرر نمى رساند و اگر افطار نكرده است، روزۀ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مسافرى شك داشته باشد كه آن روز به مسافرت برود و يا نرود و در حالى كه به شكّ خود پايبند است حركت كند و پس از دو سه فرسخ روزۀ خود را افطار كند و به شهر برگردد، روزۀ او چه حكمى دارد؟ آيا فقط قضا دارد يا كفّاره نيز بر آن مترتّب مى شود؟</w:t>
      </w:r>
    </w:p>
    <w:p>
      <w:pPr>
        <w:pStyle w:val="BookText"/>
        <w:rPr/>
      </w:pPr>
      <w:r>
        <w:rPr>
          <w:rFonts w:ascii="IRNazanin" w:hAnsi="IRNazanin" w:eastAsia="IRNazanin"/>
          <w:color w:val="111111"/>
          <w:sz w:val="28"/>
          <w:sz w:val="28"/>
          <w:szCs w:val="28"/>
          <w:rtl w:val="true"/>
          <w:lang w:bidi="fa-IR"/>
        </w:rPr>
        <w:t>قضا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پس از بازگشت از سفر، به علّت گرسنگى شديد، قبل از ورود به حدّترخّص توقّف كرده تا اذان ظهر را بگويند و بتواند روزۀ خود را افطار كند و سپس به حدّترخّص شهر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او اشكال دارد و موجب كفّاره مى شود يا فقط قضا دارد؟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 مى تواند قبل از رسيدن به حدّ ترخّص، روزه نگيرد، ولو مى داند قبل از ظهر به وطن مى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بدون قصد سفر به محلّى رود كه بيش از حدّ شرعى مسافرت كرده باشد و از آن به بعد قصد مسافرت كند، آيا مى تواند در همان محل روزۀ خود را افطار كند يا بايد از حدّ ترخّص آن محل عبور كند؟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مسافرت به شهرى كه فكر مى كرده فاصله آن بيش از چهار فرسخ است رفته و در آنجا روزه خود را افطار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بعداً فهميده فاصله آن به اندازۀ شرعى نبوده و بايد روزه مى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او در باب قضا و يا كفّارۀ آن روزه چيست‌؟</w:t>
      </w:r>
    </w:p>
    <w:p>
      <w:pPr>
        <w:pStyle w:val="BookText"/>
        <w:rPr/>
      </w:pPr>
      <w:r>
        <w:rPr>
          <w:rFonts w:ascii="Amiri" w:hAnsi="Amiri" w:eastAsia="Amiri" w:cs="Amiri"/>
          <w:color w:val="111111"/>
          <w:sz w:val="28"/>
          <w:sz w:val="28"/>
          <w:szCs w:val="28"/>
          <w:rtl w:val="true"/>
          <w:lang w:bidi="ar-SA"/>
        </w:rPr>
        <w:t>قضا دارد نه كفّاره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تفريح، در ماه مبارك رمضان به باغى در اطراف شهر مى رود و به خيال اينكه فاصله آن تا شهر كمتر از چهار فرسخ است روزۀ خود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 روز مى فهمد فاصله بيش از حدّ شرعى بوده و نمى توانسته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قضاى آن روزها بر او واجب است‌؟</w:t>
      </w:r>
    </w:p>
    <w:p>
      <w:pPr>
        <w:pStyle w:val="BookText"/>
        <w:rPr/>
      </w:pPr>
      <w:r>
        <w:rPr>
          <w:rFonts w:ascii="Amiri" w:hAnsi="Amiri" w:eastAsia="Amiri" w:cs="Amiri"/>
          <w:color w:val="111111"/>
          <w:sz w:val="28"/>
          <w:sz w:val="28"/>
          <w:szCs w:val="28"/>
          <w:rtl w:val="true"/>
          <w:lang w:bidi="ar-SA"/>
        </w:rPr>
        <w:t>بايد روزه ها را قضا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مسافرت پس از طى مسافتى حدود سه فرسخ به وطن دوّم خود برسد و از آنجا سه فرسخ ديگر مسافرت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او كامل است و روزه را بايد بگيرد يا چون رفت وبرگشت او بيش از هشت فرسخ شرعى مى شود، بايد نماز را شكسته بخواند و روزه را افطار كند؟</w:t>
      </w:r>
    </w:p>
    <w:p>
      <w:pPr>
        <w:pStyle w:val="BookText"/>
        <w:rPr/>
      </w:pPr>
      <w:r>
        <w:rPr>
          <w:rFonts w:ascii="IRNazanin" w:hAnsi="IRNazanin" w:eastAsia="IRNazanin"/>
          <w:color w:val="111111"/>
          <w:sz w:val="28"/>
          <w:sz w:val="28"/>
          <w:szCs w:val="28"/>
          <w:rtl w:val="true"/>
          <w:lang w:bidi="fa-IR"/>
        </w:rPr>
        <w:t>نماز او همه جا تمام است و روزه بايد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شكسته يا تمام بودن نماز و روزه بين اينكه از اوّل قصد مكان دوّم را داشته يا مى دانسته اوّل به وطن مى رسد و بعد به محل ديگرى مى رود، فرقى وجود دارد؟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فرقى ندارد</w:t>
      </w:r>
      <w:r>
        <w:rPr>
          <w:rFonts w:eastAsia="IRNazanin" w:cs="IRNazanin"/>
          <w:color w:val="111111"/>
          <w:sz w:val="28"/>
          <w:szCs w:val="28"/>
          <w:rtl w:val="true"/>
          <w:lang w:bidi="fa-IR"/>
        </w:rPr>
        <w:t xml:space="preserve">. </w:t>
      </w:r>
      <w:bookmarkStart w:id="406" w:name="pg20273_258785"/>
    </w:p>
    <w:p>
      <w:pPr>
        <w:pStyle w:val="Heading3"/>
        <w:numPr>
          <w:ilvl w:val="2"/>
          <w:numId w:val="1"/>
        </w:numPr>
        <w:rPr/>
      </w:pPr>
      <w:bookmarkStart w:id="407" w:name="__RefHeading___Toc12544229_1280447820"/>
      <w:bookmarkStart w:id="408" w:name="_Toc140"/>
      <w:bookmarkEnd w:id="406"/>
      <w:bookmarkEnd w:id="407"/>
      <w:r>
        <w:rPr>
          <w:rtl w:val="true"/>
        </w:rPr>
        <w:t>كثيرالسّفر</w:t>
      </w:r>
      <w:bookmarkEnd w:id="40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براى اينكه كسى كثيرالسّفر شود اين است كه براى كار و شغل مسافرت نمايد يا كسى كه مثلاً جهانگرد است و براى تفريح مسافرت مى كند نيز مى تواند كثيرالسّفر باشد؟</w:t>
      </w:r>
    </w:p>
    <w:p>
      <w:pPr>
        <w:pStyle w:val="BookText"/>
        <w:rPr/>
      </w:pPr>
      <w:r>
        <w:rPr>
          <w:rFonts w:ascii="Amiri" w:hAnsi="Amiri" w:eastAsia="Amiri" w:cs="Amiri"/>
          <w:color w:val="111111"/>
          <w:sz w:val="28"/>
          <w:sz w:val="28"/>
          <w:szCs w:val="28"/>
          <w:rtl w:val="true"/>
          <w:lang w:bidi="ar-SA"/>
        </w:rPr>
        <w:t>همۀ آن ها كثيرالسّفر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يك بار به سفر رفتن، انسان را كثيرالسّفر مى كند؟</w:t>
      </w:r>
    </w:p>
    <w:p>
      <w:pPr>
        <w:pStyle w:val="BookText"/>
        <w:rPr/>
      </w:pPr>
      <w:r>
        <w:rPr>
          <w:rFonts w:ascii="Amiri" w:hAnsi="Amiri" w:eastAsia="Amiri" w:cs="Amiri"/>
          <w:color w:val="111111"/>
          <w:sz w:val="28"/>
          <w:sz w:val="28"/>
          <w:szCs w:val="28"/>
          <w:rtl w:val="true"/>
          <w:lang w:bidi="ar-SA"/>
        </w:rPr>
        <w:t>هر ده روز يك مرتبه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حكم كثيرالسّفر، كه نماز و روزۀ او تمام است، كسى كه شغل او مسافرت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راننده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كسى كه شغل او در سفر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كارمندها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تفاوتى با هم دارند؟</w:t>
      </w:r>
    </w:p>
    <w:p>
      <w:pPr>
        <w:pStyle w:val="BookText"/>
        <w:rPr/>
      </w:pPr>
      <w:r>
        <w:rPr>
          <w:rFonts w:ascii="IRNazanin" w:hAnsi="IRNazanin" w:eastAsia="IRNazanin"/>
          <w:color w:val="111111"/>
          <w:sz w:val="28"/>
          <w:sz w:val="28"/>
          <w:szCs w:val="28"/>
          <w:rtl w:val="true"/>
          <w:lang w:bidi="fa-IR"/>
        </w:rPr>
        <w:t>تفاوتى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شغلش را در سفر انتخاب مى كند، براى اتمام نمازها و گرفتن روزه ها، فرقى بين سفر اوّل و ديگر سفرهاى او هست يا خير؟</w:t>
      </w:r>
    </w:p>
    <w:p>
      <w:pPr>
        <w:pStyle w:val="BookText"/>
        <w:rPr/>
      </w:pPr>
      <w:r>
        <w:rPr>
          <w:rFonts w:ascii="IRNazanin" w:hAnsi="IRNazanin" w:eastAsia="IRNazanin"/>
          <w:color w:val="111111"/>
          <w:sz w:val="28"/>
          <w:sz w:val="28"/>
          <w:szCs w:val="28"/>
          <w:rtl w:val="true"/>
          <w:lang w:bidi="fa-IR"/>
        </w:rPr>
        <w:t>فرقى نيست؛ در همان سفر اوّل بايد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ده روز در جايى ماند، باز بايد در سفر اوّل نماز را تمام بخواند و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روزهاى ماه مبارك رمضان، هر روز به اندازۀ حدّ شرعى مسافرت مى كند و پس از افطار روزۀ خود، به شهر خود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اشكال دارد؟ آيا به جز قضا، موجب كفّاره هم مى شود؟ تداوم اين روش، باعث دائم السّفر شدن اين شخص نمى شود؟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روزه ها را افطار كند و بعداً قضا كند و كفّاره ندارد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چند روز يك بار از حدِّ ترخّص وطنش خارج شد، براى تمام خواندن نماز و گرفتن روزه هاى ماه مبارك رمضان، كثيرالسّفر محسوب مى شود؟</w:t>
      </w:r>
    </w:p>
    <w:p>
      <w:pPr>
        <w:pStyle w:val="BookText"/>
        <w:rPr/>
      </w:pPr>
      <w:r>
        <w:rPr>
          <w:rFonts w:ascii="IRNazanin" w:hAnsi="IRNazanin" w:eastAsia="IRNazanin"/>
          <w:color w:val="111111"/>
          <w:sz w:val="28"/>
          <w:sz w:val="28"/>
          <w:szCs w:val="28"/>
          <w:rtl w:val="true"/>
          <w:lang w:bidi="fa-IR"/>
        </w:rPr>
        <w:t xml:space="preserve">اگر به حدّ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مى رسد، نماز او تمام است و اگر به حدّ چهار فرسخ نرسد كه اصلاً مسافر شرعى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تهيۀ لوازم و وسائل مربوط به شغل يا گرفتن مجوزهاى لازم آن، كه نياز به مسافرت دارد، در حالى كه خود شغل مسافرت نيست، آيا باعث كامل بودن نماز و روزه است‌؟</w:t>
      </w:r>
    </w:p>
    <w:p>
      <w:pPr>
        <w:pStyle w:val="BookText"/>
        <w:rPr/>
      </w:pPr>
      <w:r>
        <w:rPr>
          <w:rFonts w:ascii="IRNazanin" w:hAnsi="IRNazanin" w:eastAsia="IRNazanin"/>
          <w:color w:val="111111"/>
          <w:sz w:val="28"/>
          <w:sz w:val="28"/>
          <w:szCs w:val="28"/>
          <w:rtl w:val="true"/>
          <w:lang w:bidi="fa-IR"/>
        </w:rPr>
        <w:t>اگر كثيرالسّفر باشد، مطلقاً نماز او تمام است و بايد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چند شغل دارد و براى هر كدام جداگانه سفر مى كند، يا كارهاى مختلف و نامنظّمى دارد كه براى هركدام بايد چند روز يك بار به مسافرت بيش از چهار فرسخ برود، نمازهاى او قصر است يا تمام‌؟</w:t>
      </w:r>
    </w:p>
    <w:p>
      <w:pPr>
        <w:pStyle w:val="BookText"/>
        <w:rPr/>
      </w:pPr>
      <w:r>
        <w:rPr>
          <w:rFonts w:ascii="IRNazanin" w:hAnsi="IRNazanin" w:eastAsia="IRNazanin"/>
          <w:color w:val="111111"/>
          <w:sz w:val="28"/>
          <w:sz w:val="28"/>
          <w:szCs w:val="28"/>
          <w:rtl w:val="true"/>
          <w:lang w:bidi="fa-IR"/>
        </w:rPr>
        <w:t>بايد نماز را تمام بخواند و روزه نيز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كثيرالسّفر مخيّر است روزه اش را در سفر بگيرد، يا حتماً بايد بگيرد؟</w:t>
      </w:r>
    </w:p>
    <w:p>
      <w:pPr>
        <w:pStyle w:val="BookText"/>
        <w:rPr/>
      </w:pPr>
      <w:r>
        <w:rPr>
          <w:rFonts w:ascii="IRNazanin" w:hAnsi="IRNazanin" w:eastAsia="IRNazanin"/>
          <w:color w:val="111111"/>
          <w:sz w:val="28"/>
          <w:sz w:val="28"/>
          <w:szCs w:val="28"/>
          <w:rtl w:val="true"/>
          <w:lang w:bidi="fa-IR"/>
        </w:rPr>
        <w:t>بايد بگيرد؛ همچنان كه نماز را بايد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باغى در اطراف شهر دارم و معمولاً هر هفته براى تفريح و گردش با خانواده به آنجا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برخى موارد مثل سرماى شديد به آنجا نمى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فاصلۀ شهر تا باغ بيش از چهارفرسخ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روزۀ ما در آنجا و جاهاى ديگر چگونه است‌؟</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تمام است و روزه بايد بگيريد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مثلاً هر هفته به جمكران مى رود و كثيرالسّفر است، اگر يك بار به مشهد يا شهر ديگرى براى كار يا تفريح يا ساير موارد برود، آيا نمازش در آن شهر هم تمام است و روزه بايد بگيرد؟</w:t>
      </w:r>
    </w:p>
    <w:p>
      <w:pPr>
        <w:pStyle w:val="BookText"/>
        <w:rPr/>
      </w:pPr>
      <w:r>
        <w:rPr>
          <w:rFonts w:ascii="IRNazanin" w:hAnsi="IRNazanin" w:eastAsia="IRNazanin"/>
          <w:color w:val="111111"/>
          <w:sz w:val="28"/>
          <w:sz w:val="28"/>
          <w:szCs w:val="28"/>
          <w:rtl w:val="true"/>
          <w:lang w:bidi="fa-IR"/>
        </w:rPr>
        <w:t>نماز تمام است و روزه را بايد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تنها در مدّت يك ماه كثيرالسّفر است؛ مثلاً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جايى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نماز و روزۀ او در اين يك ماه چيست‌؟</w:t>
      </w:r>
    </w:p>
    <w:p>
      <w:pPr>
        <w:pStyle w:val="BookText"/>
        <w:rPr/>
      </w:pPr>
      <w:r>
        <w:rPr>
          <w:rFonts w:ascii="Amiri" w:hAnsi="Amiri" w:eastAsia="Amiri" w:cs="Amiri"/>
          <w:color w:val="111111"/>
          <w:sz w:val="28"/>
          <w:sz w:val="28"/>
          <w:szCs w:val="28"/>
          <w:rtl w:val="true"/>
          <w:lang w:bidi="ar-SA"/>
        </w:rPr>
        <w:t>شكسته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مشاغلى وجود دارد كه شاغل به واسطۀ آن ها، گاه در يك هفته ده بار از شهر خارج شود و گاهى هم در يك ماه هيچ خروجى ندارد و قابل پيش بينى هم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وظيفۀ او در خصوص قصر و اتمام نماز و روزۀ ماه رمضان چيست‌؟</w:t>
      </w:r>
    </w:p>
    <w:p>
      <w:pPr>
        <w:pStyle w:val="BookText"/>
        <w:rPr/>
      </w:pPr>
      <w:r>
        <w:rPr>
          <w:rFonts w:ascii="IRNazanin" w:hAnsi="IRNazanin" w:eastAsia="IRNazanin"/>
          <w:color w:val="111111"/>
          <w:sz w:val="28"/>
          <w:sz w:val="28"/>
          <w:szCs w:val="28"/>
          <w:rtl w:val="true"/>
          <w:lang w:bidi="fa-IR"/>
        </w:rPr>
        <w:t>نماز او تمام است و بايد روزه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شغل مخصوصى مسافرت نمى كند، ولى در ماه سه يا چهار بار اتّفاقاً مسافرت مى نمايد و تعداد سفرها و روزهاى آن هم منظّم نيست، در اين صورت، آيا نماز شخص مزبور قصر است يا تمام‌؟</w:t>
      </w:r>
    </w:p>
    <w:p>
      <w:pPr>
        <w:pStyle w:val="BookText"/>
        <w:rPr/>
      </w:pPr>
      <w:r>
        <w:rPr>
          <w:rFonts w:ascii="IRNazanin" w:hAnsi="IRNazanin" w:eastAsia="IRNazanin"/>
          <w:color w:val="111111"/>
          <w:sz w:val="28"/>
          <w:sz w:val="28"/>
          <w:szCs w:val="28"/>
          <w:rtl w:val="true"/>
          <w:lang w:bidi="fa-IR"/>
        </w:rPr>
        <w:t>نماز او تمام است و بايد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كثيرالسّفر بوده و جهلاً گمان مى كرده است بايد در سفر، روزۀ خود را افطار كند و مدّتى در سفر روزه نگرفته است، آيا فقط بايد روزه ها را قضا كند يا كفّارۀ هم دارد؟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كفّاره ندارد</w:t>
      </w:r>
      <w:r>
        <w:rPr>
          <w:rFonts w:eastAsia="Amiri" w:cs="Amiri" w:ascii="Amiri" w:hAnsi="Amiri"/>
          <w:color w:val="111111"/>
          <w:sz w:val="28"/>
          <w:szCs w:val="28"/>
          <w:rtl w:val="true"/>
          <w:lang w:bidi="ar-SA"/>
        </w:rPr>
        <w:t xml:space="preserve">. </w:t>
      </w:r>
      <w:bookmarkStart w:id="409" w:name="pg20273_258788"/>
    </w:p>
    <w:p>
      <w:pPr>
        <w:pStyle w:val="BookText"/>
        <w:rPr/>
      </w:pPr>
      <w:bookmarkEnd w:id="409"/>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كثيرالسّفر است، صبح روز ماه رمضان با هواپيما به يك مسافرت خارجى رفته است و وقتى با يك يا دو پرواز به كشور مقصد مى رسد، در آن مكان آفتاب غروب مى كند و زمان افطار مى شود، در حالى كه آن ساعت، در ايران هنوز افطار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شخص بايد به افق مقصد افطار كند يا به افق مبدأ كه در آن نيّت روزه كرده است‌؟</w:t>
      </w:r>
    </w:p>
    <w:p>
      <w:pPr>
        <w:pStyle w:val="BookText"/>
        <w:rPr/>
      </w:pPr>
      <w:r>
        <w:rPr>
          <w:rFonts w:ascii="Amiri" w:hAnsi="Amiri" w:eastAsia="Amiri" w:cs="Amiri"/>
          <w:color w:val="111111"/>
          <w:sz w:val="28"/>
          <w:sz w:val="28"/>
          <w:szCs w:val="28"/>
          <w:rtl w:val="true"/>
          <w:lang w:bidi="ar-SA"/>
        </w:rPr>
        <w:t>بايد به افق مقصد عمل كند</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12544231_1280447820"/>
      <w:bookmarkStart w:id="411" w:name="_Toc141"/>
      <w:bookmarkEnd w:id="410"/>
      <w:r>
        <w:rPr>
          <w:rtl w:val="true"/>
        </w:rPr>
        <w:t>وطن</w:t>
      </w:r>
      <w:bookmarkEnd w:id="41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مى تواند چند وطن داشته باشد؟ مثلاً سه وطن را براى خود انتخاب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تعداد جايى كه قصد ماندن در آن را داشته باشد، به عنوان دائم يا موقّت، وطن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محلّ دوّم زندگى، حكم وطن شخص را پيدا مى كند؟ آيا چند سال ماندن كفايت مى كند يا نيّت لازم دارد يا بايد شخص از جايى اعراض نمايد؟</w:t>
      </w:r>
    </w:p>
    <w:p>
      <w:pPr>
        <w:pStyle w:val="BookText"/>
        <w:rPr/>
      </w:pPr>
      <w:r>
        <w:rPr>
          <w:rFonts w:ascii="IRNazanin" w:hAnsi="IRNazanin" w:eastAsia="IRNazanin"/>
          <w:color w:val="111111"/>
          <w:sz w:val="28"/>
          <w:sz w:val="28"/>
          <w:szCs w:val="28"/>
          <w:rtl w:val="true"/>
          <w:lang w:bidi="fa-IR"/>
        </w:rPr>
        <w:t>كسى كه قصد دارد مدّتى، مثلاً دانشجو مدّت چهار سال، در شهرى بماند، وطن موقّت او است و همچنين تاجرى كه در چند شهر يا مملكت تجارت خانه دارد، همۀ آنجا وطن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يا چگونه بايد در شهرى ماند تا آن شهر وطن انسان محسوب شود؟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دائر مدار قصد اوست؛ اگر جدّى تصميم گرفت در جايى بماند، بايد نمازها را تمام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وطن اصلى چگونه محقّق مى شود؟</w:t>
      </w:r>
    </w:p>
    <w:p>
      <w:pPr>
        <w:pStyle w:val="BookText"/>
        <w:rPr/>
      </w:pPr>
      <w:r>
        <w:rPr>
          <w:rFonts w:ascii="IRNazanin" w:hAnsi="IRNazanin" w:eastAsia="IRNazanin"/>
          <w:color w:val="111111"/>
          <w:sz w:val="28"/>
          <w:sz w:val="28"/>
          <w:szCs w:val="28"/>
          <w:rtl w:val="true"/>
          <w:lang w:bidi="fa-IR"/>
        </w:rPr>
        <w:t>اگر وطن او مثل ساير شهرها شد؛ نظير اينكه اصفهانى است، رفته است تهران و از اصفهان اعراض كرده است و اصفهان و خراسان در نظر او يكسان است، اعراض محقّق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وطن اصلى خود به شهر ديگرى مى رود و پس از چند سال از آن شهر هم منتقل شده و در شهر دوّم ساكن مى شود، آيا مى تواند تا آخر عمر، زادگاه خود و شهر اوّلى كه به آن منتقل شده است را وطن بداند و در صورت رفتن به آن دو شهر، نماز را تمام بخواند و روزه بگيرد؟ آيا اگر مثلاً چند سال هم به آن دو شهر نرود يا نمى داند كه تا آخر عمر مى رود يا نه، باز هم مى تواند آن دو شهر را وطن بداند؟</w:t>
      </w:r>
    </w:p>
    <w:p>
      <w:pPr>
        <w:pStyle w:val="BookText"/>
        <w:rPr/>
      </w:pPr>
      <w:r>
        <w:rPr>
          <w:rFonts w:ascii="IRNazanin" w:hAnsi="IRNazanin" w:eastAsia="IRNazanin"/>
          <w:color w:val="111111"/>
          <w:sz w:val="28"/>
          <w:sz w:val="28"/>
          <w:szCs w:val="28"/>
          <w:rtl w:val="true"/>
          <w:lang w:bidi="fa-IR"/>
        </w:rPr>
        <w:t>تا اعراض نكرده باشد، وطن او است، مگر اعراض عملى صدق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دو وطن دارد، آيا در بين راه دو وطن كه بيش از حدّ شرعى است، مى تواند روزۀ خود را افطار نمايد، يا بايد روزۀ خود را نگه دارد؟</w:t>
      </w:r>
    </w:p>
    <w:p>
      <w:pPr>
        <w:pStyle w:val="BookText"/>
        <w:rPr/>
      </w:pPr>
      <w:r>
        <w:rPr>
          <w:rFonts w:ascii="IRNazanin" w:hAnsi="IRNazanin" w:eastAsia="IRNazanin"/>
          <w:color w:val="111111"/>
          <w:sz w:val="28"/>
          <w:sz w:val="28"/>
          <w:szCs w:val="28"/>
          <w:rtl w:val="true"/>
          <w:lang w:bidi="fa-IR"/>
        </w:rPr>
        <w:t>نماز او در آنجا شكسته است و اگر بماند، نبايد روزه بگيرد و چنانچه مى داند پيش از ظهر به يكى از دو وطن مى رسد، در افطار روزه مخيّر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از وطن خود اعراض كند و قصد داشته باشد كه ديگر به آنجا بر نگردد، ولى دو سه ماه بعد پشيمان شود، آيا اعراض او محقّق شده و دوباره بايد در آنجا قصد توطّن كند يا به مجرّد اينكه پشيمان شد، كفايت مى كند؟</w:t>
      </w:r>
    </w:p>
    <w:p>
      <w:pPr>
        <w:pStyle w:val="BookText"/>
        <w:rPr/>
      </w:pPr>
      <w:r>
        <w:rPr>
          <w:rFonts w:ascii="IRNazanin" w:hAnsi="IRNazanin" w:eastAsia="IRNazanin"/>
          <w:color w:val="111111"/>
          <w:sz w:val="28"/>
          <w:sz w:val="28"/>
          <w:szCs w:val="28"/>
          <w:rtl w:val="true"/>
          <w:lang w:bidi="fa-IR"/>
        </w:rPr>
        <w:t>همين مقدار كه از اعراض خود برگشت، وطن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واسطۀ منتقل شدن به شهرى، از وطن و زادگاهش اعراض مى كند، پس از چند سال مى تواند دوباره زادگاهش را وطن قرار دهد؟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 xml:space="preserve">. </w:t>
      </w:r>
      <w:bookmarkStart w:id="412" w:name="pg20273_258790"/>
    </w:p>
    <w:p>
      <w:pPr>
        <w:pStyle w:val="Heading3"/>
        <w:numPr>
          <w:ilvl w:val="2"/>
          <w:numId w:val="1"/>
        </w:numPr>
        <w:rPr/>
      </w:pPr>
      <w:bookmarkStart w:id="413" w:name="__RefHeading___Toc12544233_1280447820"/>
      <w:bookmarkStart w:id="414" w:name="_Toc142"/>
      <w:bookmarkEnd w:id="412"/>
      <w:bookmarkEnd w:id="413"/>
      <w:r>
        <w:rPr>
          <w:rtl w:val="true"/>
        </w:rPr>
        <w:t>قصد اقامت</w:t>
      </w:r>
      <w:bookmarkEnd w:id="41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وطن نمودن در شهرى ملازم چيست‌؟ به عبارت ديگر حتماً بايد در شهرى سكونت داشت تا آن شهر وطن شود يا مثلاً اگر كسى مشهد را دوست بدارد، مى تواند بگويد مشهد وطن من است و در مشهد نماز ها را تمام بخواند؟</w:t>
      </w:r>
    </w:p>
    <w:p>
      <w:pPr>
        <w:pStyle w:val="BookText"/>
        <w:rPr/>
      </w:pPr>
      <w:r>
        <w:rPr>
          <w:rFonts w:ascii="IRNazanin" w:hAnsi="IRNazanin" w:eastAsia="IRNazanin"/>
          <w:color w:val="111111"/>
          <w:sz w:val="28"/>
          <w:sz w:val="28"/>
          <w:szCs w:val="28"/>
          <w:rtl w:val="true"/>
          <w:lang w:bidi="fa-IR"/>
        </w:rPr>
        <w:t>بايد قصد توطّن جدّى داشته باشد و آنجا هم زندگى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محلّى قصد اقامت ده روز كند و در بين ده روز بخواهد از حدّ ترحّض آن محل خارج شود، در اين صورت، نماز و روزۀ او در آن زمانى كه از آن محل خارج مى شود و همچنين وقتى دوباره به محل قصد بر مى گردد، چگونه است‌؟</w:t>
      </w:r>
    </w:p>
    <w:p>
      <w:pPr>
        <w:pStyle w:val="BookText"/>
        <w:rPr/>
      </w:pPr>
      <w:r>
        <w:rPr>
          <w:rFonts w:ascii="IRNazanin" w:hAnsi="IRNazanin" w:eastAsia="IRNazanin"/>
          <w:color w:val="111111"/>
          <w:sz w:val="28"/>
          <w:sz w:val="28"/>
          <w:szCs w:val="28"/>
          <w:rtl w:val="true"/>
          <w:lang w:bidi="fa-IR"/>
        </w:rPr>
        <w:t>اگر قبل از چهار فرسخ باشد، نماز او همه جا تمام و روزه را بايد بگيرد و اگر چهار فرسخ رفت، نماز او همه جا شكسته و نمى تواند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مى داند ده روز يا بيشتر در شهرى مى ماند، مى تواند قصد ده روز نكند و در ماه رمضان روزه نگيرد؟</w:t>
      </w:r>
    </w:p>
    <w:p>
      <w:pPr>
        <w:pStyle w:val="BookText"/>
        <w:rPr/>
      </w:pPr>
      <w:r>
        <w:rPr>
          <w:rFonts w:ascii="Amiri" w:hAnsi="Amiri" w:eastAsia="Amiri" w:cs="Amiri"/>
          <w:color w:val="111111"/>
          <w:sz w:val="28"/>
          <w:sz w:val="28"/>
          <w:szCs w:val="28"/>
          <w:rtl w:val="true"/>
          <w:lang w:bidi="ar-SA"/>
        </w:rPr>
        <w:t>نمى تواند؛ زيرا قصد جدّى، يك امر واقعى است و تظاهربردار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زندگى به شهر ديگرى منتقل مى شود و نمى داند كه تا آخر عمر به زادگاهش بر مى گردد يا نه، در صورت حضور موقّتى در زادگاه، بايد چگونه نمازهاى خود را بخواند يا روزه بگيرد؟</w:t>
      </w:r>
    </w:p>
    <w:p>
      <w:pPr>
        <w:pStyle w:val="BookText"/>
        <w:rPr/>
      </w:pPr>
      <w:r>
        <w:rPr>
          <w:rFonts w:ascii="IRNazanin" w:hAnsi="IRNazanin" w:eastAsia="IRNazanin"/>
          <w:color w:val="111111"/>
          <w:sz w:val="28"/>
          <w:sz w:val="28"/>
          <w:szCs w:val="28"/>
          <w:rtl w:val="true"/>
          <w:lang w:bidi="fa-IR"/>
        </w:rPr>
        <w:t>بايد نماز را تمام بخواند و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شهر ديگرى منتقل مى شود و مى داند كه بايد مثلاً چند سال در آن شهر بماند، آيا از همان روز اوّل ورود مى تواند نمازش را تمام بخواند و روزه بگيرد يا بايد مدّتى بماند؟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تواند، بلكه لازم است</w:t>
      </w:r>
      <w:r>
        <w:rPr>
          <w:rFonts w:eastAsia="Amiri" w:cs="Amiri" w:ascii="Amiri" w:hAnsi="Amiri"/>
          <w:color w:val="111111"/>
          <w:sz w:val="28"/>
          <w:szCs w:val="28"/>
          <w:rtl w:val="true"/>
          <w:lang w:bidi="ar-SA"/>
        </w:rPr>
        <w:t xml:space="preserve">. </w:t>
      </w:r>
      <w:bookmarkStart w:id="415" w:name="pg20273_258791"/>
    </w:p>
    <w:p>
      <w:pPr>
        <w:pStyle w:val="Heading3"/>
        <w:numPr>
          <w:ilvl w:val="2"/>
          <w:numId w:val="1"/>
        </w:numPr>
        <w:rPr/>
      </w:pPr>
      <w:bookmarkStart w:id="416" w:name="__RefHeading___Toc12544235_1280447820"/>
      <w:bookmarkStart w:id="417" w:name="_Toc143"/>
      <w:bookmarkEnd w:id="415"/>
      <w:bookmarkEnd w:id="416"/>
      <w:r>
        <w:rPr>
          <w:rtl w:val="true"/>
        </w:rPr>
        <w:t>تبعيّت همسر و فرزند در وطن</w:t>
      </w:r>
      <w:bookmarkEnd w:id="41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كه ازدواج مى كند و براى زندگى به محل سكونت شوهرش كه خارج از شهر خودشان است مى رود، وطن او همان شهر جديد محسوب مى شود و بايد نمازهاى خود را در آنجا تمام بخواند؟ حكم نمازهاى او در شهر زادگاهش كه مثلاً چند ماه يك بار به آنجا مى رود، چيست‌؟</w:t>
      </w:r>
    </w:p>
    <w:p>
      <w:pPr>
        <w:pStyle w:val="BookText"/>
        <w:rPr/>
      </w:pPr>
      <w:r>
        <w:rPr>
          <w:rFonts w:ascii="Amiri" w:hAnsi="Amiri" w:eastAsia="Amiri" w:cs="Amiri"/>
          <w:color w:val="111111"/>
          <w:sz w:val="28"/>
          <w:sz w:val="28"/>
          <w:szCs w:val="28"/>
          <w:rtl w:val="true"/>
          <w:lang w:bidi="ar-SA"/>
        </w:rPr>
        <w:t>وطن او شهر جديد است و تا از وطن قبلى اعراض نكرده، نماز و روزۀ او آنجا هم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شوهرى اهل دو شهر جداگانه هستند و محلّ كارشان در شهر سوّمى است، ولى مجبور شده اند در خارج از حدّ ترخّص شهر محل كار، سكنى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محلِّ زندگى به محلِّ كار مى روند و بر مى گردند و هر چند وقت يكبار هم به شهرهاى خودشان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حكم نماز و روزۀ آن ها در اين چهار شهر چيست‌؟ و همچنين اگر هر كدام ازآن ها به شهر همسرش برود، حكم نماز و روزۀ او چيست‌؟</w:t>
      </w:r>
    </w:p>
    <w:p>
      <w:pPr>
        <w:pStyle w:val="BookText"/>
        <w:rPr/>
      </w:pPr>
      <w:r>
        <w:rPr>
          <w:rFonts w:ascii="IRNazanin" w:hAnsi="IRNazanin" w:eastAsia="IRNazanin"/>
          <w:color w:val="111111"/>
          <w:sz w:val="28"/>
          <w:sz w:val="28"/>
          <w:szCs w:val="28"/>
          <w:rtl w:val="true"/>
          <w:lang w:bidi="fa-IR"/>
        </w:rPr>
        <w:t>نماز زن در همه جا تمام است و بايد روزه هم بگيرد، چون زن تابع شوهر است، ولى مرد تابع زن نيست؛ لذا نماز مرد به جز در وطن زن، همه جا تمام است و در وطن زن شكسته است، مگر آنجا را وطن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شهر خود ساكن است، ولى همسرش متعلّق به شهر ديگرى است و تقريباً هر ماه يك مرتبه به محلّ زادگاه همسرش مى رود، اگر در ماه مبارك رمضان به مدّت چند روز به اين سفر برود، مى تواند روزه هاى خود را بگيرد؟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مسافرت او دائماً هر ده روز يك مرتبه باشد، نماز او تمام است و بايد روزه بگيرد</w:t>
      </w:r>
      <w:r>
        <w:rPr>
          <w:rFonts w:eastAsia="IRNazanin" w:cs="IRNazanin"/>
          <w:color w:val="111111"/>
          <w:sz w:val="28"/>
          <w:szCs w:val="28"/>
          <w:rtl w:val="true"/>
          <w:lang w:bidi="fa-IR"/>
        </w:rPr>
        <w:t xml:space="preserve">. </w:t>
      </w:r>
      <w:bookmarkStart w:id="418" w:name="pg20273_258792"/>
    </w:p>
    <w:p>
      <w:pPr>
        <w:pStyle w:val="BookText"/>
        <w:rPr/>
      </w:pPr>
      <w:bookmarkEnd w:id="41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كه در دوران عقد به سر مى برد و قرار است پس از عروسى براى زندگى به شهر شوهر خود كه از زادگاهش فاصله دارد برود، در زمان عقد و هنگامى كه براى چند روز به آن شهر مى رود، نماز و روزه اش چه حكمى دارد؟</w:t>
      </w:r>
    </w:p>
    <w:p>
      <w:pPr>
        <w:pStyle w:val="BookText"/>
        <w:rPr/>
      </w:pPr>
      <w:r>
        <w:rPr>
          <w:rFonts w:ascii="IRNazanin" w:hAnsi="IRNazanin" w:eastAsia="IRNazanin"/>
          <w:color w:val="111111"/>
          <w:sz w:val="28"/>
          <w:sz w:val="28"/>
          <w:szCs w:val="28"/>
          <w:rtl w:val="true"/>
          <w:lang w:bidi="fa-IR"/>
        </w:rPr>
        <w:t>نمازش شكسته است و نمى تواند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فرزندى در وطن پدرش به دنيا مى آيد و پس از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اوّل كودكى، به شهر ديگرى مى رود و در آنجا بزرگ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جايى كه در آن به دنيا آمده، وطن او محسوب مى شود؟</w:t>
      </w:r>
    </w:p>
    <w:p>
      <w:pPr>
        <w:pStyle w:val="BookText"/>
        <w:rPr/>
      </w:pPr>
      <w:r>
        <w:rPr>
          <w:rFonts w:ascii="IRNazanin" w:hAnsi="IRNazanin" w:eastAsia="IRNazanin"/>
          <w:color w:val="111111"/>
          <w:sz w:val="28"/>
          <w:sz w:val="28"/>
          <w:szCs w:val="28"/>
          <w:rtl w:val="true"/>
          <w:lang w:bidi="fa-IR"/>
        </w:rPr>
        <w:t>اگر اعراض نكرده باشد، وطن او است</w:t>
      </w:r>
      <w:r>
        <w:rPr>
          <w:rFonts w:eastAsia="IRNazanin" w:cs="IRNazanin"/>
          <w:color w:val="111111"/>
          <w:sz w:val="28"/>
          <w:szCs w:val="28"/>
          <w:rtl w:val="true"/>
          <w:lang w:bidi="fa-IR"/>
        </w:rPr>
        <w:t>.</w:t>
      </w:r>
    </w:p>
    <w:p>
      <w:pPr>
        <w:pStyle w:val="Heading3"/>
        <w:numPr>
          <w:ilvl w:val="2"/>
          <w:numId w:val="1"/>
        </w:numPr>
        <w:rPr/>
      </w:pPr>
      <w:bookmarkStart w:id="419" w:name="__RefHeading___Toc12544237_1280447820"/>
      <w:bookmarkStart w:id="420" w:name="_Toc144"/>
      <w:bookmarkEnd w:id="419"/>
      <w:r>
        <w:rPr>
          <w:rtl w:val="true"/>
        </w:rPr>
        <w:t>نماز و روزۀ استاد، طلبه، دانشجو و سرباز</w:t>
      </w:r>
      <w:bookmarkEnd w:id="4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نماز و روزۀ دانشجويان، طلاّب و سربازان در محلّ تحصيل و محلّ سربازى آنان چگونه است‌؟ آيا براى سفر اوّل و سفرهاى بعدى، تفاوت مى كند؟</w:t>
      </w:r>
    </w:p>
    <w:p>
      <w:pPr>
        <w:pStyle w:val="BookText"/>
        <w:rPr/>
      </w:pPr>
      <w:r>
        <w:rPr>
          <w:rFonts w:ascii="IRNazanin" w:hAnsi="IRNazanin" w:eastAsia="IRNazanin"/>
          <w:color w:val="111111"/>
          <w:sz w:val="28"/>
          <w:sz w:val="28"/>
          <w:szCs w:val="28"/>
          <w:rtl w:val="true"/>
          <w:lang w:bidi="fa-IR"/>
        </w:rPr>
        <w:t>بايد نمازها را تمام بخوانند و روزه بگيرند و تفاوتى ميان سفر اوّل و سفرهاى بعدى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خوابگاه بعضى دانشگاه ها خارج از حدّ شرعى شهر آن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روزۀ دانشجوى شهر ديگر در خوابگاه و دانشگاه، بايد چگونه باشد؟</w:t>
      </w:r>
    </w:p>
    <w:p>
      <w:pPr>
        <w:pStyle w:val="BookText"/>
        <w:rPr/>
      </w:pPr>
      <w:r>
        <w:rPr>
          <w:rFonts w:ascii="IRNazanin" w:hAnsi="IRNazanin" w:eastAsia="IRNazanin"/>
          <w:color w:val="111111"/>
          <w:sz w:val="28"/>
          <w:sz w:val="28"/>
          <w:szCs w:val="28"/>
          <w:rtl w:val="true"/>
          <w:lang w:bidi="fa-IR"/>
        </w:rPr>
        <w:t>نماز آن ها تمام است و بايد روزه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اساتيد دانشگاه كه هفته اى يك يا دو مرتبه به صورت پروازى براى تدريس به شهرهاى ديگر سفر مى كنند، در مورد نماز و روزه چه وظيفه اى دارند؟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نمازها را تمام بخوانند و روزه بگيرند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دانشگاه شهر ديگرى قبول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دو منظور به اين شهر مراجعه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ديدن دانشگاه و تحقيق در مورد اينكه آيا در اين دانشگاه ثبت نام كند يا خير و ديگرى بعد از پسنديدن و تصميم قطعى، براى ثبت نام و اجارۀ منزل يا خوابگاه؛ حكم نماز و روزۀ اين فرد از لحاظ شكسته و تمام بودن در اين دو نوع سفر چيست‌؟</w:t>
      </w:r>
    </w:p>
    <w:p>
      <w:pPr>
        <w:pStyle w:val="BookText"/>
        <w:rPr/>
      </w:pPr>
      <w:r>
        <w:rPr>
          <w:rFonts w:ascii="IRNazanin" w:hAnsi="IRNazanin" w:eastAsia="IRNazanin"/>
          <w:color w:val="111111"/>
          <w:sz w:val="28"/>
          <w:sz w:val="28"/>
          <w:szCs w:val="28"/>
          <w:rtl w:val="true"/>
          <w:lang w:bidi="fa-IR"/>
        </w:rPr>
        <w:t>بعد از قطعى شدن تحصيل او در آن دانشگاه، از اوّلين سفرى كه به آنجا دارد، نماز و روزۀ او 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سرباز وظيفه، مى تواند بدون قصد ده روز در محلّ سربازى، نماز خود را تمام بخواند و روزه بگيرد يا بايد قصد ده روز كند؟</w:t>
      </w:r>
    </w:p>
    <w:p>
      <w:pPr>
        <w:pStyle w:val="BookText"/>
        <w:rPr/>
      </w:pPr>
      <w:r>
        <w:rPr>
          <w:rFonts w:ascii="IRNazanin" w:hAnsi="IRNazanin" w:eastAsia="IRNazanin"/>
          <w:color w:val="111111"/>
          <w:sz w:val="28"/>
          <w:sz w:val="28"/>
          <w:szCs w:val="28"/>
          <w:rtl w:val="true"/>
          <w:lang w:bidi="fa-IR"/>
        </w:rPr>
        <w:t>بايد نمازها را تمام بخواند و روزه بگيرد و نياز به قصد ده روز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دانشجويى كه در طول تحصيل نمازش تمام است و روزه اش را مى گيرد، پس از اتمام درسش يك يا دو ترم بايد براى تكميل پروژه، يا تكميل پروندۀ فارغ التّحصيلى هرچندوقت يك بار سرى به محلّ تحصيل بزند، آيا در آن مدّت هم مى تواند نمازش را تمام بخواند و روزۀ ماه رمضان را بگيرد؟</w:t>
      </w:r>
    </w:p>
    <w:p>
      <w:pPr>
        <w:pStyle w:val="BookText"/>
        <w:rPr/>
      </w:pPr>
      <w:r>
        <w:rPr>
          <w:rFonts w:ascii="IRNazanin" w:hAnsi="IRNazanin" w:eastAsia="IRNazanin"/>
          <w:color w:val="111111"/>
          <w:sz w:val="28"/>
          <w:sz w:val="28"/>
          <w:szCs w:val="28"/>
          <w:rtl w:val="true"/>
          <w:lang w:bidi="fa-IR"/>
        </w:rPr>
        <w:t>نماز او تمام است و بايد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يا طلبه يا سربازى كه به واسطۀ اين عوامل در شهر ديگرى نماز خود را تمام مى خوانده، اگر درس يا سربازى او تمام شود و به وطن خود برگردد، در دفعات بعدى كه به آن محل مى رود، حكم نماز و روزه اش چيست‌؟</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او شكسته است و نمى تواند روزه بگيرد</w:t>
      </w:r>
      <w:r>
        <w:rPr>
          <w:rFonts w:eastAsia="IRNazanin" w:cs="IRNazanin"/>
          <w:color w:val="111111"/>
          <w:sz w:val="28"/>
          <w:szCs w:val="28"/>
          <w:rtl w:val="true"/>
          <w:lang w:bidi="fa-IR"/>
        </w:rPr>
        <w:t xml:space="preserve">. </w:t>
      </w:r>
      <w:bookmarkStart w:id="421" w:name="pg20273_258794"/>
    </w:p>
    <w:p>
      <w:pPr>
        <w:pStyle w:val="Heading3"/>
        <w:numPr>
          <w:ilvl w:val="2"/>
          <w:numId w:val="1"/>
        </w:numPr>
        <w:rPr/>
      </w:pPr>
      <w:bookmarkStart w:id="422" w:name="__RefHeading___Toc12544239_1280447820"/>
      <w:bookmarkStart w:id="423" w:name="_Toc145"/>
      <w:bookmarkEnd w:id="421"/>
      <w:bookmarkEnd w:id="422"/>
      <w:r>
        <w:rPr>
          <w:rtl w:val="true"/>
        </w:rPr>
        <w:t>مسافرت حرام</w:t>
      </w:r>
      <w:bookmarkEnd w:id="42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هدف معصيت به مسافرت كمتر از ده روز مى رود، در خصوص نماز و روزه، چه وظيفه اى دارد؟</w:t>
      </w:r>
    </w:p>
    <w:p>
      <w:pPr>
        <w:pStyle w:val="BookText"/>
        <w:rPr/>
      </w:pPr>
      <w:r>
        <w:rPr>
          <w:rFonts w:ascii="IRNazanin" w:hAnsi="IRNazanin" w:eastAsia="IRNazanin"/>
          <w:color w:val="111111"/>
          <w:sz w:val="28"/>
          <w:sz w:val="28"/>
          <w:szCs w:val="28"/>
          <w:rtl w:val="true"/>
          <w:lang w:bidi="fa-IR"/>
        </w:rPr>
        <w:t>نماز او تمام است و بايد روزه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معصيت كه نماز تمام است و شخص روزه را مى گيرد، آيا پس از مراجعت نياز به اعادۀ نماز يا روزه هست يا همان كفايت مى كند؟</w:t>
      </w:r>
    </w:p>
    <w:p>
      <w:p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انجام كار مباح يا كسب درآمد سفر مى كند، ولى محلّ زندگى او در سفر، غصبى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و روزۀ او تمام است‌؟</w:t>
      </w:r>
    </w:p>
    <w:p>
      <w:pPr>
        <w:pStyle w:val="BookText"/>
        <w:rPr/>
      </w:pPr>
      <w:r>
        <w:rPr>
          <w:rFonts w:ascii="IRNazanin" w:hAnsi="IRNazanin" w:eastAsia="IRNazanin"/>
          <w:color w:val="111111"/>
          <w:sz w:val="28"/>
          <w:sz w:val="28"/>
          <w:szCs w:val="28"/>
          <w:rtl w:val="true"/>
          <w:lang w:bidi="fa-IR"/>
        </w:rPr>
        <w:t>اگر ده روز نمى ماند، بايد شكسته بخواند و روزه را افطار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براى شركت در مجلسى كه ذاتاً حرام نيست به مسافرت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مجلس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بداند كه در آن مجلس فعل حرام انجام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موسيقى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نيز نه قدرت جلوگيرى دارد و نه مى تواند مجلس را ترك كند، در اين صورت سفر او سفر حرام محسوب مى شود و نماز او تمام است و روزه هاى خود را بايد بگيرد يا خير؟</w:t>
      </w:r>
    </w:p>
    <w:p>
      <w:pPr>
        <w:pStyle w:val="BookText"/>
        <w:rPr/>
      </w:pPr>
      <w:r>
        <w:rPr>
          <w:rFonts w:ascii="IRNazanin" w:hAnsi="IRNazanin" w:eastAsia="IRNazanin"/>
          <w:color w:val="111111"/>
          <w:sz w:val="28"/>
          <w:sz w:val="28"/>
          <w:szCs w:val="28"/>
          <w:rtl w:val="true"/>
          <w:lang w:bidi="fa-IR"/>
        </w:rPr>
        <w:t>سفر او سفر حرام نيست، گرچه بتواند جلوگيرى كند، ولى شركت در آن مجلس حرام است، مگر مجبور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به مسافرتى مى رود كه حرام نيست، ولى در سفر از لوازم حرام بهره مى گيرد؛ مثلاً با وسيلۀ نقليۀ دولتى و بدون اجازۀ مسئول مى رود يا با پول غصبى و حرام سفر مى كند، در اين صورت، آيا سفر او حكم سفر معصيت دارد و بايد نماز خود را تمام بخواند و روزه اش را بگيرد يا خير؟</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سفر معصيت را ندارد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قصد شكار غير از ماهى گيرى به سفر كمتر از ده روز برود، حكم نماز وروزه هايش چيست‌؟</w:t>
      </w:r>
    </w:p>
    <w:p>
      <w:pPr>
        <w:pStyle w:val="BookText"/>
        <w:rPr/>
      </w:pPr>
      <w:r>
        <w:rPr>
          <w:rFonts w:ascii="IRNazanin" w:hAnsi="IRNazanin" w:eastAsia="IRNazanin"/>
          <w:color w:val="111111"/>
          <w:sz w:val="28"/>
          <w:sz w:val="28"/>
          <w:szCs w:val="28"/>
          <w:rtl w:val="true"/>
          <w:lang w:bidi="fa-IR"/>
        </w:rPr>
        <w:t>اگر شكار او صرفاً براى لهو و خوش گذرانى باشد، كار او حرام است، ولى نماز او شكسته است و روزه را بايد افطار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قصد ماهى گيرى سفر مى كند، تكليف نماز و روزۀ او در حالات زير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گيرى شغل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گيرى شغل او نباشد، ولى قصد دارد با فروش ماهى ها درآمد كسب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خود و اطرافيان ماهى بخورند، مى خواهد ماهى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صرفاً فقط تفريح باشد و از ماهى گيرى لذّت ببرد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آخر كار حرام است، ولى در همۀ موارد اگر مسافرت او به اندازۀ چهار فرسخ به بالا است، بايد نماز را شكسته بخواند و روزه را افطار كند</w:t>
      </w:r>
      <w:r>
        <w:rPr>
          <w:rFonts w:eastAsia="IRNazanin" w:cs="IRNazanin"/>
          <w:color w:val="111111"/>
          <w:sz w:val="28"/>
          <w:szCs w:val="28"/>
          <w:rtl w:val="true"/>
          <w:lang w:bidi="fa-IR"/>
        </w:rPr>
        <w:t xml:space="preserve">. </w:t>
      </w:r>
      <w:bookmarkStart w:id="424" w:name="pg20273_258796"/>
    </w:p>
    <w:p>
      <w:pPr>
        <w:pStyle w:val="Heading2"/>
        <w:numPr>
          <w:ilvl w:val="1"/>
          <w:numId w:val="1"/>
        </w:numPr>
        <w:rPr/>
      </w:pPr>
      <w:bookmarkStart w:id="425" w:name="__RefHeading___Toc12544241_1280447820"/>
      <w:bookmarkStart w:id="426" w:name="_Toc146"/>
      <w:bookmarkEnd w:id="424"/>
      <w:bookmarkEnd w:id="425"/>
      <w:r>
        <w:rPr>
          <w:rtl w:val="true"/>
        </w:rPr>
        <w:t>اعتكاف</w:t>
      </w:r>
      <w:bookmarkEnd w:id="426"/>
    </w:p>
    <w:p>
      <w:pPr>
        <w:pStyle w:val="Heading3"/>
        <w:numPr>
          <w:ilvl w:val="2"/>
          <w:numId w:val="1"/>
        </w:numPr>
        <w:rPr/>
      </w:pPr>
      <w:bookmarkStart w:id="427" w:name="__RefHeading___Toc12544243_1280447820"/>
      <w:bookmarkStart w:id="428" w:name="_Toc147"/>
      <w:bookmarkEnd w:id="427"/>
      <w:r>
        <w:rPr>
          <w:rtl w:val="true"/>
        </w:rPr>
        <w:t>زمان اعتكاف</w:t>
      </w:r>
      <w:bookmarkEnd w:id="42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عمل اعتكاف الزاماً بايد در زمان خاصّى صورت پذيرد؟</w:t>
      </w:r>
    </w:p>
    <w:p>
      <w:pPr>
        <w:pStyle w:val="BookText"/>
        <w:rPr/>
      </w:pPr>
      <w:r>
        <w:rPr>
          <w:rFonts w:ascii="IRNazanin" w:hAnsi="IRNazanin" w:eastAsia="IRNazanin"/>
          <w:color w:val="111111"/>
          <w:sz w:val="28"/>
          <w:sz w:val="28"/>
          <w:szCs w:val="28"/>
          <w:rtl w:val="true"/>
          <w:lang w:bidi="fa-IR"/>
        </w:rPr>
        <w:t>زمان خاصّى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زمان ها جهت اعتكاف چه موقعى است‌؟</w:t>
      </w:r>
    </w:p>
    <w:p>
      <w:pPr>
        <w:pStyle w:val="BookText"/>
        <w:rPr/>
      </w:pPr>
      <w:r>
        <w:rPr>
          <w:rFonts w:ascii="IRNazanin" w:hAnsi="IRNazanin" w:eastAsia="IRNazanin"/>
          <w:color w:val="111111"/>
          <w:sz w:val="28"/>
          <w:sz w:val="28"/>
          <w:szCs w:val="28"/>
          <w:rtl w:val="true"/>
          <w:lang w:bidi="fa-IR"/>
        </w:rPr>
        <w:t xml:space="preserve">روزهاى مقدّس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الآن شهرت دارد و ايّام ماه مبارك رمضان كه پيامبر گرامى صلى الله عليه و آله و سلم در دهۀ آخر آن معتكف مى شدند، افضل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معتكفى قبل از اذان صبح روز اوّل اعتكاف، در مسجد بوده است و براى تجديد وضو از مسجد خارج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بيرون از مسجد قرار دارد، اذان صبح مى شود؛ آيا اعتكاف او صحيح است‌؟</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نيّت اعتكاف از منزل خارج شده، ولى قبل از ورود به مسجد اذان صبح گفته مى شود، آيا اعتكاف او صحيح است و مى تواند معتكف شود يا خير؟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نمى تواند معتكف شود</w:t>
      </w:r>
      <w:r>
        <w:rPr>
          <w:rFonts w:eastAsia="Amiri" w:cs="Amiri" w:ascii="Amiri" w:hAnsi="Amiri"/>
          <w:color w:val="111111"/>
          <w:sz w:val="28"/>
          <w:szCs w:val="28"/>
          <w:rtl w:val="true"/>
          <w:lang w:bidi="ar-SA"/>
        </w:rPr>
        <w:t xml:space="preserve">. </w:t>
      </w:r>
      <w:bookmarkStart w:id="429" w:name="pg20273_258797"/>
    </w:p>
    <w:p>
      <w:pPr>
        <w:pStyle w:val="Heading3"/>
        <w:numPr>
          <w:ilvl w:val="2"/>
          <w:numId w:val="1"/>
        </w:numPr>
        <w:rPr/>
      </w:pPr>
      <w:bookmarkStart w:id="430" w:name="__RefHeading___Toc12544245_1280447820"/>
      <w:bookmarkStart w:id="431" w:name="_Toc148"/>
      <w:bookmarkEnd w:id="429"/>
      <w:bookmarkEnd w:id="430"/>
      <w:r>
        <w:rPr>
          <w:rtl w:val="true"/>
        </w:rPr>
        <w:t>شرايط اعتكاف</w:t>
      </w:r>
      <w:bookmarkEnd w:id="431"/>
    </w:p>
    <w:p>
      <w:pPr>
        <w:pStyle w:val="Heading4"/>
        <w:numPr>
          <w:ilvl w:val="3"/>
          <w:numId w:val="1"/>
        </w:numPr>
        <w:rPr/>
      </w:pPr>
      <w:bookmarkStart w:id="432" w:name="__RefHeading___Toc12544247_1280447820"/>
      <w:bookmarkStart w:id="433" w:name="_Toc149"/>
      <w:bookmarkEnd w:id="432"/>
      <w:r>
        <w:rPr/>
        <w:t>1</w:t>
      </w:r>
      <w:r>
        <w:rPr>
          <w:rtl w:val="true"/>
        </w:rPr>
        <w:t xml:space="preserve">. </w:t>
      </w:r>
      <w:r>
        <w:rPr>
          <w:rtl w:val="true"/>
        </w:rPr>
        <w:t>نيّت</w:t>
      </w:r>
      <w:bookmarkEnd w:id="433"/>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اعتكاف نيّت خاصّى نياز دارد؟</w:t>
      </w:r>
    </w:p>
    <w:p>
      <w:pPr>
        <w:pStyle w:val="BookText"/>
        <w:rPr/>
      </w:pPr>
      <w:r>
        <w:rPr>
          <w:rFonts w:ascii="IRNazanin" w:hAnsi="IRNazanin" w:eastAsia="IRNazanin"/>
          <w:color w:val="111111"/>
          <w:sz w:val="28"/>
          <w:sz w:val="28"/>
          <w:szCs w:val="28"/>
          <w:rtl w:val="true"/>
          <w:lang w:bidi="fa-IR"/>
        </w:rPr>
        <w:t>چون امر عبادى است، قصد قربت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اعتكاف مستحبّى اشتباهاً قصد وجوب كند يا در اعتكاف واجب اشتباهاً نيّت استحباب كند، آيا اعتكاف صحيح است يا خير؟</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نيّت اعتكاف قصد وجوب يا استحباب لازم است‌؟</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نيّت كردن براى اعتكاف چه موقعى است‌؟ آيا در شب يا روز قبل هم مى توان نيّت اعتكاف فردا را كرد؟</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نيّت اعتكاف، گذراندن از قلب و يا زبان لازم است و يا اينكه عمل به اعتكاف مثل حضور در مسجد جهت آن كافى است‌؟</w:t>
      </w:r>
    </w:p>
    <w:p>
      <w:pPr>
        <w:pStyle w:val="BookText"/>
        <w:rPr/>
      </w:pPr>
      <w:r>
        <w:rPr>
          <w:rFonts w:ascii="Amiri" w:hAnsi="Amiri" w:eastAsia="Amiri" w:cs="Amiri"/>
          <w:color w:val="111111"/>
          <w:sz w:val="28"/>
          <w:sz w:val="28"/>
          <w:szCs w:val="28"/>
          <w:rtl w:val="true"/>
          <w:lang w:bidi="ar-SA"/>
        </w:rPr>
        <w:t>با توجّه به عمل،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معتكف مى تواند به هنگام نيّت اعتكاف، شرط كند كه هر زمان خواست حتّى در روز سوّم، بدون عذر يا با عذر از اعتكاف خارج شود؟ در صورتى كه چنين شرطى كرد، امّا از اعتكاف خارج نشد، اعتكاف او صحيح است يا خير؟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شرطى منعقد نمى شود و اگر معتكف شد، بايد سه روز در مسجد بماند</w:t>
      </w:r>
      <w:r>
        <w:rPr>
          <w:rFonts w:eastAsia="IRNazanin" w:cs="IRNazanin"/>
          <w:color w:val="111111"/>
          <w:sz w:val="28"/>
          <w:szCs w:val="28"/>
          <w:rtl w:val="true"/>
          <w:lang w:bidi="fa-IR"/>
        </w:rPr>
        <w:t xml:space="preserve">. </w:t>
      </w:r>
      <w:bookmarkStart w:id="434" w:name="pg20273_258798"/>
    </w:p>
    <w:p>
      <w:pPr>
        <w:pStyle w:val="Heading4"/>
        <w:numPr>
          <w:ilvl w:val="3"/>
          <w:numId w:val="1"/>
        </w:numPr>
        <w:rPr/>
      </w:pPr>
      <w:bookmarkStart w:id="435" w:name="__RefHeading___Toc12544249_1280447820"/>
      <w:bookmarkStart w:id="436" w:name="_Toc150"/>
      <w:bookmarkEnd w:id="434"/>
      <w:bookmarkEnd w:id="435"/>
      <w:r>
        <w:rPr/>
        <w:t>2</w:t>
      </w:r>
      <w:r>
        <w:rPr>
          <w:rtl w:val="true"/>
        </w:rPr>
        <w:t xml:space="preserve">. </w:t>
      </w:r>
      <w:r>
        <w:rPr>
          <w:rtl w:val="true"/>
        </w:rPr>
        <w:t>روزه</w:t>
      </w:r>
      <w:bookmarkEnd w:id="43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علّتى روزۀ كسى باطل شود، آيا اعتكاف او هم باطل مى شود؟</w:t>
      </w:r>
    </w:p>
    <w:p>
      <w:pPr>
        <w:pStyle w:val="BookText"/>
        <w:rPr/>
      </w:pPr>
      <w:r>
        <w:rPr>
          <w:rFonts w:ascii="IRNazanin" w:hAnsi="IRNazanin" w:eastAsia="IRNazanin"/>
          <w:color w:val="111111"/>
          <w:sz w:val="28"/>
          <w:sz w:val="28"/>
          <w:szCs w:val="28"/>
          <w:rtl w:val="true"/>
          <w:lang w:bidi="fa-IR"/>
        </w:rPr>
        <w:t>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زنى كه در روز سوّم اعتكاف حائض شده، چيست‌؟ آيا فرقى بين روزهاى اوّل و دوّم و سوّم وجود دارد؟</w:t>
      </w:r>
    </w:p>
    <w:p>
      <w:pPr>
        <w:pStyle w:val="BookText"/>
        <w:rPr/>
      </w:pPr>
      <w:r>
        <w:rPr>
          <w:rFonts w:ascii="Amiri" w:hAnsi="Amiri" w:eastAsia="Amiri" w:cs="Amiri"/>
          <w:color w:val="111111"/>
          <w:sz w:val="28"/>
          <w:sz w:val="28"/>
          <w:szCs w:val="28"/>
          <w:rtl w:val="true"/>
          <w:lang w:bidi="ar-SA"/>
        </w:rPr>
        <w:t>اعتكاف او باطل مى شود و فرقى بين روزهاى اعتكاف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 ها مى توانند با خوردن قرص، عادت خود را تأخير بيندازند و در اعتكاف شركت كنند؟</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زنى كه در روز اعتكاف، مستحاضه شده، چيست‌؟ آيا فرقى بين روزهاى اوّل و دوّم و سوّم وجود دارد؟</w:t>
      </w:r>
    </w:p>
    <w:p>
      <w:pPr>
        <w:pStyle w:val="BookText"/>
        <w:rPr/>
      </w:pPr>
      <w:r>
        <w:rPr>
          <w:rFonts w:ascii="IRNazanin" w:hAnsi="IRNazanin" w:eastAsia="IRNazanin"/>
          <w:color w:val="111111"/>
          <w:sz w:val="28"/>
          <w:sz w:val="28"/>
          <w:szCs w:val="28"/>
          <w:rtl w:val="true"/>
          <w:lang w:bidi="fa-IR"/>
        </w:rPr>
        <w:t>زن مستحاضه مى تواند معتكف شود، چه قبل از اعتكاف مستحاضه بوده باشد و يا در حين اعتكاف مستحاضه شود، و بايد اعمال مستحاضه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بيمار يا كسى كه روزه برايش ضرر دارد، مى تواند معتكف شود؟ اگر معتكف شد، ثوابى مى برد؟</w:t>
      </w:r>
    </w:p>
    <w:p>
      <w:pPr>
        <w:pStyle w:val="BookText"/>
        <w:rPr/>
      </w:pPr>
      <w:r>
        <w:rPr>
          <w:rFonts w:ascii="Amiri" w:hAnsi="Amiri" w:eastAsia="Amiri" w:cs="Amiri"/>
          <w:color w:val="111111"/>
          <w:sz w:val="28"/>
          <w:sz w:val="28"/>
          <w:szCs w:val="28"/>
          <w:rtl w:val="true"/>
          <w:lang w:bidi="ar-SA"/>
        </w:rPr>
        <w:t>شرط اعتكاف روزه است، ولى ماندن در مسجد خوب است و ثواب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در اعتكاف روزۀ سكوت گرفت‌؟</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اسلام روزۀ سكوت نداريم، ولى انسان بايد هميشه مخصوصاً در اعتكاف، مواظب زبانش باشد</w:t>
      </w:r>
      <w:r>
        <w:rPr>
          <w:rFonts w:eastAsia="Amiri" w:cs="Amiri" w:ascii="Amiri" w:hAnsi="Amiri"/>
          <w:color w:val="111111"/>
          <w:sz w:val="28"/>
          <w:szCs w:val="28"/>
          <w:rtl w:val="true"/>
          <w:lang w:bidi="ar-SA"/>
        </w:rPr>
        <w:t xml:space="preserve">. </w:t>
      </w:r>
      <w:bookmarkStart w:id="437" w:name="pg20273_258799"/>
    </w:p>
    <w:p>
      <w:pPr>
        <w:pStyle w:val="Heading4"/>
        <w:numPr>
          <w:ilvl w:val="3"/>
          <w:numId w:val="1"/>
        </w:numPr>
        <w:rPr/>
      </w:pPr>
      <w:bookmarkStart w:id="438" w:name="__RefHeading___Toc12544251_1280447820"/>
      <w:bookmarkStart w:id="439" w:name="_Toc151"/>
      <w:bookmarkEnd w:id="437"/>
      <w:bookmarkEnd w:id="438"/>
      <w:r>
        <w:rPr/>
        <w:t>3</w:t>
      </w:r>
      <w:r>
        <w:rPr>
          <w:rtl w:val="true"/>
        </w:rPr>
        <w:t xml:space="preserve">. </w:t>
      </w:r>
      <w:r>
        <w:rPr>
          <w:rtl w:val="true"/>
        </w:rPr>
        <w:t>كمتر از سه روز نبودن</w:t>
      </w:r>
      <w:bookmarkEnd w:id="43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پس از اتمام سه روز اعتكاف، به نيّت اعتكاف يك روز يا نصف روز اضافه تر در مسجد بماند، اشكالى دارد؟</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مى خواهد سه روز اعتكاف كند، آيا مى تواند مثلاً از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پس از طلوع خورشيد شروع كند و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سه روز بعد معتكف باشد؟</w:t>
      </w:r>
    </w:p>
    <w:p>
      <w:pPr>
        <w:pStyle w:val="BookText"/>
        <w:rPr/>
      </w:pPr>
      <w:r>
        <w:rPr>
          <w:rFonts w:ascii="Amiri" w:hAnsi="Amiri" w:eastAsia="Amiri" w:cs="Amiri"/>
          <w:color w:val="111111"/>
          <w:sz w:val="28"/>
          <w:sz w:val="28"/>
          <w:szCs w:val="28"/>
          <w:rtl w:val="true"/>
          <w:lang w:bidi="ar-SA"/>
        </w:rPr>
        <w:t>بايد قبل از اذان صبح روز اوّل تا بعد از مغرب روز سوّم در مسجد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بيشتر از سه روز مى توان اعتكاف كرد، به طورى كه آن زياده بخشى از يك روز يا قسمتى از يك شب باشد؟</w:t>
      </w:r>
    </w:p>
    <w:p>
      <w:pPr>
        <w:pStyle w:val="BookText"/>
        <w:rPr/>
      </w:pPr>
      <w:r>
        <w:rPr>
          <w:rFonts w:ascii="Amiri" w:hAnsi="Amiri" w:eastAsia="Amiri" w:cs="Amiri"/>
          <w:color w:val="111111"/>
          <w:sz w:val="28"/>
          <w:sz w:val="28"/>
          <w:szCs w:val="28"/>
          <w:rtl w:val="true"/>
          <w:lang w:bidi="ar-SA"/>
        </w:rPr>
        <w:t>بيش از سه روز اعتكاف جايز است و كمتر از سه روز نبايد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اعتكاف تلفيقى به اين صورت كه مثلاً طى ده روز، مجموعاً سه روز را معتكف شود كه اين سه روز به صورت متوالى نباشد، صحيح است‌؟</w:t>
      </w:r>
    </w:p>
    <w:p>
      <w:pPr>
        <w:pStyle w:val="BookText"/>
        <w:rPr/>
      </w:pP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نابالغى معتكف شده است و در روز سوّم نتوانسته روزه بگيرد، آيا قضاى اين روز يا كلِّ اعتكاف بر ذمّۀ او قرار مى گيرد؟</w:t>
      </w:r>
    </w:p>
    <w:p>
      <w:pPr>
        <w:pStyle w:val="BookText"/>
        <w:rPr/>
      </w:pPr>
      <w:r>
        <w:rPr>
          <w:rFonts w:ascii="IRNazanin" w:hAnsi="IRNazanin" w:eastAsia="IRNazanin"/>
          <w:color w:val="111111"/>
          <w:sz w:val="28"/>
          <w:sz w:val="28"/>
          <w:szCs w:val="28"/>
          <w:rtl w:val="true"/>
          <w:lang w:bidi="fa-IR"/>
        </w:rPr>
        <w:t>چيزى بر ذمّۀ او نيست و فرقى ميان بالغ و نابالغ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ضرورتى پيش آيد و معتكف در روز سوّم اعتكاف خود را به هم زند، قضاى روزۀ روز سوّم واجب است يا خير؟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نيست؛ حتّى اگر عمداً و بدون عذر روز سوّم را معتكف نشد، حرام به جا آورده، ولى چيزى بر او نيست</w:t>
      </w:r>
      <w:r>
        <w:rPr>
          <w:rFonts w:eastAsia="IRNazanin" w:cs="IRNazanin"/>
          <w:color w:val="111111"/>
          <w:sz w:val="28"/>
          <w:szCs w:val="28"/>
          <w:rtl w:val="true"/>
          <w:lang w:bidi="fa-IR"/>
        </w:rPr>
        <w:t xml:space="preserve">. </w:t>
      </w:r>
      <w:bookmarkStart w:id="440" w:name="pg20273_258800"/>
    </w:p>
    <w:p>
      <w:pPr>
        <w:pStyle w:val="Heading4"/>
        <w:numPr>
          <w:ilvl w:val="3"/>
          <w:numId w:val="1"/>
        </w:numPr>
        <w:rPr/>
      </w:pPr>
      <w:bookmarkStart w:id="441" w:name="__RefHeading___Toc12544253_1280447820"/>
      <w:bookmarkStart w:id="442" w:name="_Toc152"/>
      <w:bookmarkEnd w:id="440"/>
      <w:bookmarkEnd w:id="441"/>
      <w:r>
        <w:rPr/>
        <w:t>4</w:t>
      </w:r>
      <w:r>
        <w:rPr>
          <w:rtl w:val="true"/>
        </w:rPr>
        <w:t xml:space="preserve">. </w:t>
      </w:r>
      <w:r>
        <w:rPr>
          <w:rtl w:val="true"/>
        </w:rPr>
        <w:t>در مسجد بودن</w:t>
      </w:r>
      <w:bookmarkEnd w:id="44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بودن جايى كه انسان مى خواهد در آن معتكف شود، از چه راه هايى ثابت مى شود؟</w:t>
      </w:r>
    </w:p>
    <w:p>
      <w:pPr>
        <w:pStyle w:val="BookText"/>
        <w:rPr/>
      </w:pPr>
      <w:r>
        <w:rPr>
          <w:rFonts w:ascii="IRNazanin" w:hAnsi="IRNazanin" w:eastAsia="IRNazanin"/>
          <w:color w:val="111111"/>
          <w:sz w:val="28"/>
          <w:sz w:val="28"/>
          <w:szCs w:val="28"/>
          <w:rtl w:val="true"/>
          <w:lang w:bidi="fa-IR"/>
        </w:rPr>
        <w:t>شرط اعتكاف در مسجد جامع شرط مستحب است،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مسجدى مى توان معتكف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مسجد جامع، مسجدى است كه پر جمعيّت باشد؛ لذا ممكن است در شهرى چندين مسجد جامع وجود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حكم اعتكاف در مساجد ذيل را بيان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جامع قديمى كه در اين زمان متروك شده، ولى هنوز تحت عنوان مسجدجامع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جامع قديمى كه الان به عنوان مسجد جامع شناخته نمى شوند و محدود و متروكند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مقدّس جمكران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دانشگاه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جديد كه عنوان جامع بودن ندارند، ولى براى تجمّعات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بزرگى و موقعيّت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مركزيّت پيدا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مسجدى كه انسان به صورت تنها در آن معتكف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در نزديكى آن، در مسجد ديگرى اعتكاف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كلّيۀ اين مساجد اعتكاف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اعتكاف خانوادگى در يك مسجد كوچك صحيح است‌؟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است، ولى در مسجد جمعيّت دار بهتر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محوطۀ اطراف مسجد كه به عنوان حياط استفاده مى شود، براى اعتكاف حكم مسجد را دارد يا خير؟</w:t>
      </w:r>
    </w:p>
    <w:p>
      <w:pPr>
        <w:pStyle w:val="BookText"/>
        <w:rPr/>
      </w:pPr>
      <w:r>
        <w:rPr>
          <w:rFonts w:ascii="IRNazanin" w:hAnsi="IRNazanin" w:eastAsia="IRNazanin"/>
          <w:color w:val="111111"/>
          <w:sz w:val="28"/>
          <w:sz w:val="28"/>
          <w:szCs w:val="28"/>
          <w:rtl w:val="true"/>
          <w:lang w:bidi="fa-IR"/>
        </w:rPr>
        <w:t>براى اعتكاف حكم مسجد را دارد و همچنين بام مسجد و اتاق هاى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در مكان هايى كه شك داريم جزء مسجد است يا خير، همچون پشت بام، راهروها و پلّه ها، چه حكمى دارد؟</w:t>
      </w:r>
    </w:p>
    <w:p>
      <w:pPr>
        <w:pStyle w:val="BookText"/>
        <w:rPr/>
      </w:pPr>
      <w:r>
        <w:rPr>
          <w:rFonts w:ascii="IRNazanin" w:hAnsi="IRNazanin" w:eastAsia="IRNazanin"/>
          <w:color w:val="111111"/>
          <w:sz w:val="28"/>
          <w:sz w:val="28"/>
          <w:szCs w:val="28"/>
          <w:rtl w:val="true"/>
          <w:lang w:bidi="fa-IR"/>
        </w:rPr>
        <w:t>صحيح است، حتّى اگر بداند مسجد نيست و از ملحقّات مسجد است نيز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اعتكاف سه روز در دو مسجد جداگانه صحيح است‌؟ مثلاً شخصى يك روز را در مسجدى معتكف شود و بعد به علّتى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ضرورى و يا غيرضرورى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ديگرى رود و دو روز ديگر را در آنجا معتكف شود؟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اعتكاف در دو مسجد به هم چسبيده، به صورتى كه معتكف ساعاتى را در اين مسجد و ساعاتى را در مسجد ديگر باشد، اشكال دارد؟</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اعتكاف در نمازخانه هاى دانشكده ها يا ادارات كه عنوان مسجد را ندارد، ولى هر روز در آن ها اقامۀ نماز مى شود، چيست‌؟</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در مسجد باشد و در غير مسجد صحيح نيست</w:t>
      </w:r>
      <w:r>
        <w:rPr>
          <w:rFonts w:eastAsia="Amiri" w:cs="Amiri" w:ascii="Amiri" w:hAnsi="Amiri"/>
          <w:color w:val="111111"/>
          <w:sz w:val="28"/>
          <w:szCs w:val="28"/>
          <w:rtl w:val="true"/>
          <w:lang w:bidi="ar-SA"/>
        </w:rPr>
        <w:t xml:space="preserve">. </w:t>
      </w:r>
      <w:bookmarkStart w:id="443" w:name="pg20273_258802"/>
    </w:p>
    <w:p>
      <w:pPr>
        <w:pStyle w:val="Heading4"/>
        <w:numPr>
          <w:ilvl w:val="3"/>
          <w:numId w:val="1"/>
        </w:numPr>
        <w:rPr/>
      </w:pPr>
      <w:bookmarkStart w:id="444" w:name="__RefHeading___Toc12544255_1280447820"/>
      <w:bookmarkStart w:id="445" w:name="_Toc153"/>
      <w:bookmarkEnd w:id="443"/>
      <w:bookmarkEnd w:id="444"/>
      <w:r>
        <w:rPr/>
        <w:t>5</w:t>
      </w:r>
      <w:r>
        <w:rPr>
          <w:rtl w:val="true"/>
        </w:rPr>
        <w:t xml:space="preserve">. </w:t>
      </w:r>
      <w:r>
        <w:rPr>
          <w:rtl w:val="true"/>
        </w:rPr>
        <w:t>خارج نشدن از مسجد</w:t>
      </w:r>
      <w:bookmarkEnd w:id="44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معتكف عمداً و بدون هيچ عذرى از مسجد خارج شود، اعتكاف او در صور ذيل چه حكمى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ساعت پشيمان شود 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نصف روز يا يك روز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نيّت ابطال بيرون رود، اعتكاف او باطل شده و قابل برگشت نيست، حتّى اگر مدّت كمى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براى كارى خارج شود و قصد او بازگشت باشد، در صورتى كه بيش از دو سه ساعت بيرون نماند، اعتكاف او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روى فراموشى محلِّ اعتكاف را ترك كند، اعتكاف او چه حكمى دارد؟ آيا در اين باره عمدى و عالمانه بودن يا جهلى و از روى سهو بودن، تفاوتى در مسئله مى كند؟</w:t>
      </w:r>
    </w:p>
    <w:p>
      <w:pPr>
        <w:pStyle w:val="BookText"/>
        <w:rPr/>
      </w:pPr>
      <w:r>
        <w:rPr>
          <w:rFonts w:ascii="IRNazanin" w:hAnsi="IRNazanin" w:eastAsia="IRNazanin"/>
          <w:color w:val="111111"/>
          <w:sz w:val="28"/>
          <w:sz w:val="28"/>
          <w:szCs w:val="28"/>
          <w:rtl w:val="true"/>
          <w:lang w:bidi="fa-IR"/>
        </w:rPr>
        <w:t>اگر بيش از دو سه ساعت خارج از محلّ اعتكاف باشد، اعتكاف او باطل مى شود و در اين باره، عمد يا سهو، علم يا جهل و اختيار يا اجبار، تفاوتى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جهت ضرورت از مسجد خارج شود و خروج او به علّتى طولانى شود، آيا به اعتكاف او ضرر مى رساند؟</w:t>
      </w:r>
    </w:p>
    <w:p>
      <w:pPr>
        <w:pStyle w:val="BookText"/>
        <w:rPr/>
      </w:pPr>
      <w:r>
        <w:rPr>
          <w:rFonts w:ascii="IRNazanin" w:hAnsi="IRNazanin" w:eastAsia="IRNazanin"/>
          <w:color w:val="111111"/>
          <w:sz w:val="28"/>
          <w:sz w:val="28"/>
          <w:szCs w:val="28"/>
          <w:rtl w:val="true"/>
          <w:lang w:bidi="fa-IR"/>
        </w:rPr>
        <w:t>اگر بيش از دو سه ساعت باشد، اعتكاف او باطل مى شود، ولى اگر روز سوّم است، بايد برگردد و تا موقع افطار در مسجد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معتكفى كه امام جماعت است، آيا مى تواند براى اقامۀ جماعت در مسجد خود، در سه وقت شرعى از محلّ اعتكاف خارج شود و پس از اقامۀ جماعت برگردد؟ براى اقتدا به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 ولى نرود بهتر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خروج از مسجد براى ملاقات بستگانى كه به ديدار انسان آمده اند، به صحّت اعتكاف ضربه وارد مى كند؟</w:t>
      </w:r>
    </w:p>
    <w:p>
      <w:pPr>
        <w:pStyle w:val="BookText"/>
        <w:rPr/>
      </w:pPr>
      <w:r>
        <w:rPr>
          <w:rFonts w:ascii="Amiri" w:hAnsi="Amiri" w:eastAsia="Amiri" w:cs="Amiri"/>
          <w:color w:val="111111"/>
          <w:sz w:val="28"/>
          <w:sz w:val="28"/>
          <w:szCs w:val="28"/>
          <w:rtl w:val="true"/>
          <w:lang w:bidi="ar-SA"/>
        </w:rPr>
        <w:t>جايز است، ولى نرود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معتكف در مسجد محتلم شود، تكليف او چيست‌؟</w:t>
      </w:r>
    </w:p>
    <w:p>
      <w:pPr>
        <w:pStyle w:val="BookText"/>
        <w:rPr/>
      </w:pPr>
      <w:r>
        <w:rPr>
          <w:rFonts w:ascii="IRNazanin" w:hAnsi="IRNazanin" w:eastAsia="IRNazanin"/>
          <w:color w:val="111111"/>
          <w:sz w:val="28"/>
          <w:sz w:val="28"/>
          <w:szCs w:val="28"/>
          <w:rtl w:val="true"/>
          <w:lang w:bidi="fa-IR"/>
        </w:rPr>
        <w:t>فوراً از مسجد بيرون رود و غسل كند 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شركت در راهپيمايى هاى روز قدس و يا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جزء ضرورت ها به حساب مى آيد كه معتكف بتواند براى آن از مسجد خارج شود يا خير؟</w:t>
      </w:r>
    </w:p>
    <w:p>
      <w:pPr>
        <w:pStyle w:val="BookText"/>
        <w:rPr/>
      </w:pPr>
      <w:r>
        <w:rPr>
          <w:rFonts w:ascii="Amiri" w:hAnsi="Amiri" w:eastAsia="Amiri" w:cs="Amiri"/>
          <w:color w:val="111111"/>
          <w:sz w:val="28"/>
          <w:sz w:val="28"/>
          <w:szCs w:val="28"/>
          <w:rtl w:val="true"/>
          <w:lang w:bidi="ar-SA"/>
        </w:rPr>
        <w:t>جزء ضرورت ها نيست، ولى مى تواند ساعتى را شركت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مساجد در جوار ائمّه مثل مشهد يا در جوار حرم حضرت معصومه سلام الله عليها در قم معتكف مى شود، اگر براى زيارت كوتاهى خارج شود و به حرم رود و پس از چندى برگردد، آيا به صحّت اعتكاف او ضررى وارد مى شود؟</w:t>
      </w:r>
    </w:p>
    <w:p>
      <w:pPr>
        <w:pStyle w:val="BookText"/>
        <w:rPr/>
      </w:pPr>
      <w:r>
        <w:rPr>
          <w:rFonts w:ascii="Amiri" w:hAnsi="Amiri" w:eastAsia="Amiri" w:cs="Amiri"/>
          <w:color w:val="111111"/>
          <w:sz w:val="28"/>
          <w:sz w:val="28"/>
          <w:szCs w:val="28"/>
          <w:rtl w:val="true"/>
          <w:lang w:bidi="ar-SA"/>
        </w:rPr>
        <w:t>جايز است، بلكه تا دو سه ساعت هم در حرم بماند،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كارهاى جانبى اعتكاف مثل تهيۀ غذا را پى گيرى مى كنند نيز مى توانند هم زمان معتكف باشند و مرتّب براى كارها از مسجد خارج شوند؟</w:t>
      </w:r>
    </w:p>
    <w:p>
      <w:pPr>
        <w:pStyle w:val="BookText"/>
        <w:rPr/>
      </w:pPr>
      <w:r>
        <w:rPr>
          <w:rFonts w:ascii="IRNazanin" w:hAnsi="IRNazanin" w:eastAsia="IRNazanin"/>
          <w:color w:val="111111"/>
          <w:sz w:val="28"/>
          <w:sz w:val="28"/>
          <w:szCs w:val="28"/>
          <w:rtl w:val="true"/>
          <w:lang w:bidi="fa-IR"/>
        </w:rPr>
        <w:t>اگر دو سه مرتبه بيرون رود كه حدّاكثر دو سه ساعت بيرون باشد، مى تواند معتكف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معتكف مى تواند براى خوردن و آشاميدن از مسجد خارج شود؟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روزۀ او ضرر نزند، اشكال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تشييع جنازه، شركت در نماز جمعه و جماعت، غسل جمعه و ديگر امورى كه بسيار به آن تأكيد شده است، ولى مستحب هستند، اگر نياز به خروج از مسجد داشته باشد، آيا انجام آن براى معتكف اشكال دارد؟ و در روز اوّل و دوّم و سوّم فرقى بين آن هاست‌؟</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كارمندان، معلّمين و دانشجويان مى توانند معتكف شوند و سر كلاس و محلِّ كار يا امتحان رفته و سپس به مسجد برگردند؟</w:t>
      </w:r>
    </w:p>
    <w:p>
      <w:pPr>
        <w:pStyle w:val="BookText"/>
        <w:rPr/>
      </w:pPr>
      <w:r>
        <w:rPr>
          <w:rFonts w:ascii="IRNazanin" w:hAnsi="IRNazanin" w:eastAsia="IRNazanin"/>
          <w:color w:val="111111"/>
          <w:sz w:val="28"/>
          <w:sz w:val="28"/>
          <w:szCs w:val="28"/>
          <w:rtl w:val="true"/>
          <w:lang w:bidi="fa-IR"/>
        </w:rPr>
        <w:t>اگر حدّاكثر دو سه ساعت باشد،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براى كار ضرورى مثل وضو و يا غسل از محلِّ اعتكاف خارج شود، آيا رعايت نزديك ترين راه لازم است‌؟</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يك مسجد، يك سالن غذاخورى وجود دارد كه قرار است غذاى معتكفين را تهيه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معتكفين مى توانند براى حفظ بهداشت و تميزى مسجد، براى خوردن سحرى و افطارى به همان سالن غذاخورى بروند و برگردند؟</w:t>
      </w:r>
    </w:p>
    <w:p>
      <w:pPr>
        <w:pStyle w:val="BookText"/>
        <w:rPr/>
      </w:pPr>
      <w:r>
        <w:rPr>
          <w:rFonts w:ascii="IRNazanin" w:hAnsi="IRNazanin" w:eastAsia="IRNazanin"/>
          <w:color w:val="111111"/>
          <w:sz w:val="28"/>
          <w:sz w:val="28"/>
          <w:szCs w:val="28"/>
          <w:rtl w:val="true"/>
          <w:lang w:bidi="fa-IR"/>
        </w:rPr>
        <w:t>اشكال ندارد، بلكه خوب است و اين وضعى كه الآن هست از نظر خوردن، خواب، استراحت، با تنزّه اعتكاف، بلكه مسجد سازگار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نمى تواند ادرار خود را كنترل كند و بعضى از مواقع قطراتى از او خارج مى شود و بايد آب بكشد، با توجّه به اينكه تعداد دفعات خروج او از مسجد بيش از معمول است، آيا مى تواند معتكف شود؟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اعتكاف او اشكال ندارد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معتكف مى تواند براى صرفه جويى در وقت، به حمّام يا دستشويى دورترى برود تا كمتر معطّل شود؟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معتكفى براى غسل واجب از مسجد خارج شده است، ولى به علت دورى راه حمام و نيز شلوغى يكى دو ساعت بيرون مسجد معطل مى شود، آيا به اعتكاف او ضررى وارد مى شود؟</w:t>
      </w:r>
    </w:p>
    <w:p>
      <w:pPr>
        <w:pStyle w:val="BookText"/>
        <w:rPr/>
      </w:pPr>
      <w:r>
        <w:rPr>
          <w:rFonts w:ascii="IRNazanin" w:hAnsi="IRNazanin" w:eastAsia="IRNazanin"/>
          <w:color w:val="111111"/>
          <w:sz w:val="28"/>
          <w:sz w:val="28"/>
          <w:szCs w:val="28"/>
          <w:rtl w:val="true"/>
          <w:lang w:bidi="fa-IR"/>
        </w:rPr>
        <w:t>ضرر نمى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شوهر يا پدر و مادر</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دليل اجازۀ شوهر براى اعتكاف، انجام وظايف زن است يا اگر زنى وظايفش را انجام داده باشد و اعتكاف او از هيچ نظر لطمه اى به حقوق شوهر وارد نكند، باز هم اجازه لازم است‌؟</w:t>
      </w:r>
    </w:p>
    <w:p>
      <w:pPr>
        <w:pStyle w:val="BookText"/>
        <w:rPr/>
      </w:pPr>
      <w:r>
        <w:rPr>
          <w:rFonts w:ascii="IRNazanin" w:hAnsi="IRNazanin" w:eastAsia="IRNazanin"/>
          <w:color w:val="111111"/>
          <w:sz w:val="28"/>
          <w:sz w:val="28"/>
          <w:szCs w:val="28"/>
          <w:rtl w:val="true"/>
          <w:lang w:bidi="fa-IR"/>
        </w:rPr>
        <w:t>خروج از خانه بايد با اذن شوهر باشد، مگر در امر واجبات كه آن هم اذن شوهر بسيار بجا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يا دخترى كه شوهر ندارد، براى اعتكاف نياز به اذن كسى دارد؟</w:t>
      </w:r>
    </w:p>
    <w:p>
      <w:pPr>
        <w:pStyle w:val="BookText"/>
        <w:rPr/>
      </w:pPr>
      <w:r>
        <w:rPr>
          <w:rFonts w:ascii="Amiri" w:hAnsi="Amiri" w:eastAsia="Amiri" w:cs="Amiri"/>
          <w:color w:val="111111"/>
          <w:sz w:val="28"/>
          <w:sz w:val="28"/>
          <w:szCs w:val="28"/>
          <w:rtl w:val="true"/>
          <w:lang w:bidi="ar-SA"/>
        </w:rPr>
        <w:t>بايد خانوادۀ او در جريان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به همسرش اجازۀ اعتكاف بدهد، ولى در روز سوّم پشيمان شود، تكليف زن چيست‌؟ اگر كفّاره واجب شود، بر عهدۀ كيست‌؟</w:t>
      </w:r>
    </w:p>
    <w:p>
      <w:pPr>
        <w:pStyle w:val="BookText"/>
        <w:rPr/>
      </w:pPr>
      <w:r>
        <w:rPr>
          <w:rFonts w:ascii="Amiri" w:hAnsi="Amiri" w:eastAsia="Amiri" w:cs="Amiri"/>
          <w:color w:val="111111"/>
          <w:sz w:val="28"/>
          <w:sz w:val="28"/>
          <w:szCs w:val="28"/>
          <w:rtl w:val="true"/>
          <w:lang w:bidi="ar-SA"/>
        </w:rPr>
        <w:t>بايد اعتكاف را تمام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مرد براى معتكف شدن بايد رضايت همسر و خانواده را جلب نمايد؟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نيست، ولى كسى كه معتكف مى شود، براى نزديك شدن به رحمت خدا، بايد اين گونه چيزها را مراعات كند</w:t>
      </w:r>
      <w:r>
        <w:rPr>
          <w:rFonts w:eastAsia="IRNazanin" w:cs="IRNazanin"/>
          <w:color w:val="111111"/>
          <w:sz w:val="28"/>
          <w:szCs w:val="28"/>
          <w:rtl w:val="true"/>
          <w:lang w:bidi="fa-IR"/>
        </w:rPr>
        <w:t xml:space="preserve">. </w:t>
      </w:r>
      <w:bookmarkStart w:id="446" w:name="pg20273_258806"/>
    </w:p>
    <w:p>
      <w:pPr>
        <w:pStyle w:val="Heading3"/>
        <w:numPr>
          <w:ilvl w:val="2"/>
          <w:numId w:val="1"/>
        </w:numPr>
        <w:rPr/>
      </w:pPr>
      <w:bookmarkStart w:id="447" w:name="__RefHeading___Toc12544257_1280447820"/>
      <w:bookmarkStart w:id="448" w:name="_Toc154"/>
      <w:bookmarkEnd w:id="446"/>
      <w:bookmarkEnd w:id="447"/>
      <w:r>
        <w:rPr>
          <w:rtl w:val="true"/>
        </w:rPr>
        <w:t>محرّمات اعتكاف</w:t>
      </w:r>
      <w:bookmarkEnd w:id="44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همۀ آنچه بر محرم حرام است، بر معتكف نيز حرام است‌؟</w:t>
      </w:r>
    </w:p>
    <w:p>
      <w:pPr>
        <w:pStyle w:val="BookText"/>
        <w:rPr/>
      </w:pPr>
      <w:r>
        <w:rPr>
          <w:rFonts w:ascii="Amiri" w:hAnsi="Amiri" w:eastAsia="Amiri" w:cs="Amiri"/>
          <w:color w:val="111111"/>
          <w:sz w:val="28"/>
          <w:sz w:val="28"/>
          <w:szCs w:val="28"/>
          <w:rtl w:val="true"/>
          <w:lang w:bidi="ar-SA"/>
        </w:rPr>
        <w:t>اعتكاف ربطى به احرام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مواردى كه بر معتكف حرام است يا جايز نيست، در شب و روز فرقى مى كند؟</w:t>
      </w:r>
    </w:p>
    <w:p>
      <w:pPr>
        <w:pStyle w:val="BookText"/>
        <w:rPr/>
      </w:pPr>
      <w:r>
        <w:rPr>
          <w:rFonts w:ascii="IRNazanin" w:hAnsi="IRNazanin" w:eastAsia="IRNazanin"/>
          <w:color w:val="111111"/>
          <w:sz w:val="28"/>
          <w:sz w:val="28"/>
          <w:szCs w:val="28"/>
          <w:rtl w:val="true"/>
          <w:lang w:bidi="fa-IR"/>
        </w:rPr>
        <w:t>فرق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مساجد معمولاً عطر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اين گونه مساجد معتكف شود و چاره اى از آن نداشته باشد، چه وظيفه اى دارد؟</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معتكف در صبح روز سوّم اعتكاف با حالت جنابت از خواب بيدار شود، تكليف آن روزه و اعتكاف او چه مى شود؟ اگر بداند كه قبل از اذان صبح جنب شده يا بعد، تفاوتى در مسئله مى كند؟</w:t>
      </w:r>
    </w:p>
    <w:p>
      <w:pPr>
        <w:pStyle w:val="BookText"/>
        <w:rPr/>
      </w:pPr>
      <w:r>
        <w:rPr>
          <w:rFonts w:ascii="Amiri" w:hAnsi="Amiri" w:eastAsia="Amiri" w:cs="Amiri"/>
          <w:color w:val="111111"/>
          <w:sz w:val="28"/>
          <w:sz w:val="28"/>
          <w:szCs w:val="28"/>
          <w:rtl w:val="true"/>
          <w:lang w:bidi="ar-SA"/>
        </w:rPr>
        <w:t>بايد فوراً غسل كند و اعتكاف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نگاه يا لمس جنس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همسر يا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لذّت و ريبه، موجب بطلان اعتكاف مى شود؟</w:t>
      </w:r>
    </w:p>
    <w:p>
      <w:pPr>
        <w:pStyle w:val="BookText"/>
        <w:rPr/>
      </w:pPr>
      <w:r>
        <w:rPr>
          <w:rFonts w:ascii="IRNazanin" w:hAnsi="IRNazanin" w:eastAsia="IRNazanin"/>
          <w:color w:val="111111"/>
          <w:sz w:val="28"/>
          <w:sz w:val="28"/>
          <w:szCs w:val="28"/>
          <w:rtl w:val="true"/>
          <w:lang w:bidi="fa-IR"/>
        </w:rPr>
        <w:t>حرام است، ولى موجب بطلان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معتكف مى تواند از صابون، شامپو يا خميردندان معطّر استفاده كند؟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خواندن صيغۀ عقد در اعتكاف جايز است‌؟</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اعتكاف به مسجد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 صبح روز اوّل خوابش برده و جنب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اينكه حمام و آب گرم مهيّا نبوده غسل نكرده است و نمى دانسته بايد تيمّم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همان روز اوّل تيمّم نموده و پس از ساعتى غسل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اعتكاف او صحيح است يا خير؟</w:t>
      </w:r>
    </w:p>
    <w:p>
      <w:pPr>
        <w:pStyle w:val="BookText"/>
        <w:rPr/>
      </w:pPr>
      <w:r>
        <w:rPr>
          <w:rFonts w:ascii="Amiri" w:hAnsi="Amiri" w:eastAsia="Amiri" w:cs="Amiri"/>
          <w:color w:val="111111"/>
          <w:sz w:val="28"/>
          <w:sz w:val="28"/>
          <w:szCs w:val="28"/>
          <w:rtl w:val="true"/>
          <w:lang w:bidi="ar-SA"/>
        </w:rPr>
        <w:t>اعتكاف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روزۀ او چگونه است‌؟</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 به صورت جنب در مسجد بوده، مرتكب حرامى شده است‌؟</w:t>
      </w:r>
    </w:p>
    <w:p>
      <w:pPr>
        <w:pStyle w:val="BookText"/>
        <w:rPr/>
      </w:pPr>
      <w:r>
        <w:rPr>
          <w:rFonts w:ascii="IRNazanin" w:hAnsi="IRNazanin" w:eastAsia="IRNazanin"/>
          <w:color w:val="111111"/>
          <w:sz w:val="28"/>
          <w:sz w:val="28"/>
          <w:szCs w:val="28"/>
          <w:rtl w:val="true"/>
          <w:lang w:bidi="fa-IR"/>
        </w:rPr>
        <w:t>چون سهواً يا جهلاً بوده، حرامى به جا نياورده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معتكفى براى اثبات حق و حقيقت، مجبور به جرّ و بحث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عمل به صحّت اعتكاف او لطمه اى وارد مى كند؟</w:t>
      </w:r>
    </w:p>
    <w:p>
      <w:pPr>
        <w:pStyle w:val="BookText"/>
        <w:rPr/>
      </w:pPr>
      <w:r>
        <w:rPr>
          <w:rFonts w:ascii="IRNazanin" w:hAnsi="IRNazanin" w:eastAsia="IRNazanin"/>
          <w:color w:val="111111"/>
          <w:sz w:val="28"/>
          <w:sz w:val="28"/>
          <w:szCs w:val="28"/>
          <w:rtl w:val="true"/>
          <w:lang w:bidi="fa-IR"/>
        </w:rPr>
        <w:t>اعتكاف او صحيح است، ولى بايد متوجّه باشد كه اين گونه قيل و قال ها، غالباً از هوى و هوس سرچشمه مى گيرد و معمولاً سكوت سزاوار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مباحثۀ علمى كه موجب جرّ و بحث در اعتكاف شود، به صحّت آن ضربه مى زند؟</w:t>
      </w:r>
    </w:p>
    <w:p>
      <w:pPr>
        <w:pStyle w:val="BookText"/>
        <w:rPr/>
      </w:pPr>
      <w:r>
        <w:rPr>
          <w:rFonts w:ascii="Amiri" w:hAnsi="Amiri" w:eastAsia="Amiri" w:cs="Amiri"/>
          <w:color w:val="111111"/>
          <w:sz w:val="28"/>
          <w:sz w:val="28"/>
          <w:szCs w:val="28"/>
          <w:rtl w:val="true"/>
          <w:lang w:bidi="ar-SA"/>
        </w:rPr>
        <w:t>حرام است، ولى موجب بطلان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و بحث با مسئولين اعتكاف به خاطر برخى موارد و مشكلات، آيا ضررى براى اعتكاف دارد؟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صحّت اعتكاف ضرر نمى زند، ولى حرام است</w:t>
      </w:r>
      <w:r>
        <w:rPr>
          <w:rFonts w:eastAsia="Amiri" w:cs="Amiri" w:ascii="Amiri" w:hAnsi="Amiri"/>
          <w:color w:val="111111"/>
          <w:sz w:val="28"/>
          <w:szCs w:val="28"/>
          <w:rtl w:val="true"/>
          <w:lang w:bidi="ar-SA"/>
        </w:rPr>
        <w:t xml:space="preserve">. </w:t>
      </w:r>
      <w:bookmarkStart w:id="449" w:name="pg20273_258808"/>
    </w:p>
    <w:p>
      <w:pPr>
        <w:pStyle w:val="BookText"/>
        <w:rPr/>
      </w:pPr>
      <w:bookmarkEnd w:id="449"/>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 و فروش و معاملات در حال اعتكاف صحيح است يا خير و آيا موجب بطلان اعتكاف مى شود؟</w:t>
      </w:r>
    </w:p>
    <w:p>
      <w:pPr>
        <w:pStyle w:val="BookText"/>
        <w:rPr/>
      </w:pPr>
      <w:r>
        <w:rPr>
          <w:rFonts w:ascii="IRNazanin" w:hAnsi="IRNazanin" w:eastAsia="IRNazanin"/>
          <w:color w:val="111111"/>
          <w:sz w:val="28"/>
          <w:sz w:val="28"/>
          <w:szCs w:val="28"/>
          <w:rtl w:val="true"/>
          <w:lang w:bidi="fa-IR"/>
        </w:rPr>
        <w:t>جايز نيست، ولى اعتكاف را باطل نمى كند، همچنان كه معامله را هم باطل نمى كند</w:t>
      </w:r>
      <w:r>
        <w:rPr>
          <w:rFonts w:eastAsia="IRNazanin" w:cs="IRNazanin"/>
          <w:color w:val="111111"/>
          <w:sz w:val="28"/>
          <w:szCs w:val="28"/>
          <w:rtl w:val="true"/>
          <w:lang w:bidi="fa-IR"/>
        </w:rPr>
        <w:t>.</w:t>
      </w:r>
    </w:p>
    <w:p>
      <w:pPr>
        <w:pStyle w:val="Heading3"/>
        <w:numPr>
          <w:ilvl w:val="2"/>
          <w:numId w:val="1"/>
        </w:numPr>
        <w:rPr/>
      </w:pPr>
      <w:bookmarkStart w:id="450" w:name="__RefHeading___Toc12544259_1280447820"/>
      <w:bookmarkStart w:id="451" w:name="_Toc155"/>
      <w:bookmarkEnd w:id="450"/>
      <w:r>
        <w:rPr>
          <w:rtl w:val="true"/>
        </w:rPr>
        <w:t>مبطلات اعتكاف</w:t>
      </w:r>
      <w:bookmarkEnd w:id="451"/>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يك از محرّمات اعتكاف، مبطل اعتكاف نيز هست‌؟</w:t>
      </w:r>
    </w:p>
    <w:p>
      <w:pPr>
        <w:pStyle w:val="BookText"/>
        <w:rPr/>
      </w:pPr>
      <w:r>
        <w:rPr>
          <w:rFonts w:ascii="Amiri" w:hAnsi="Amiri" w:eastAsia="Amiri" w:cs="Amiri"/>
          <w:color w:val="111111"/>
          <w:sz w:val="28"/>
          <w:sz w:val="28"/>
          <w:szCs w:val="28"/>
          <w:rtl w:val="true"/>
          <w:lang w:bidi="ar-SA"/>
        </w:rPr>
        <w:t>جماع در اعتكاف يا خودارضائى كه منى بيرون بيايد، موجب بطلان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شعر گفتن و شعر خواندن در اعتكاف نهى شده است‌؟</w:t>
      </w:r>
    </w:p>
    <w:p>
      <w:pPr>
        <w:pStyle w:val="BookText"/>
        <w:rPr/>
      </w:pPr>
      <w:r>
        <w:rPr>
          <w:rFonts w:ascii="IRNazanin" w:hAnsi="IRNazanin" w:eastAsia="IRNazanin"/>
          <w:color w:val="111111"/>
          <w:sz w:val="28"/>
          <w:sz w:val="28"/>
          <w:szCs w:val="28"/>
          <w:rtl w:val="true"/>
          <w:lang w:bidi="fa-IR"/>
        </w:rPr>
        <w:t>نهى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اعتكاف به وسيلۀ يكى از مبطلات و مفسدات باطل شود، در صور زير معتكف از حيث قضا وكفّاره چه وظيفه اى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اعتكاف به واسطۀ نذر يا قسم واجب بوده و زمان آن نيز معيّن باشد؛ مثلاً سه روز ايّام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قضا ندارد، ولى كفّاره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اعتكاف واجب بوده، امّا زمان آن معيّن نباشد؛ مثل سه روز از ماه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قضا و كفّاره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اعتكاف، مستحب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 قضا دارد، نه كفّاره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وجوب قضاى اعتكاف، آيا انجام آن واجب فورى است‌؟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فورى است</w:t>
      </w:r>
      <w:r>
        <w:rPr>
          <w:rFonts w:eastAsia="IRNazanin" w:cs="IRNazanin"/>
          <w:color w:val="111111"/>
          <w:sz w:val="28"/>
          <w:szCs w:val="28"/>
          <w:rtl w:val="true"/>
          <w:lang w:bidi="fa-IR"/>
        </w:rPr>
        <w:t xml:space="preserve">. </w:t>
      </w:r>
      <w:bookmarkStart w:id="452" w:name="pg20273_258809"/>
    </w:p>
    <w:p>
      <w:pPr>
        <w:pStyle w:val="BookText"/>
        <w:rPr/>
      </w:pPr>
      <w:bookmarkEnd w:id="452"/>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اعتكاف واجب خود را در مسجدى به جا آورده و پس از اعتكاف فهميده است كه به دلايلى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غصبى بودن زمين مسجد، نارضايتى صاحب زمين و نظاير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در آن مسجد صحيح نبوده، اعتكاف او چه حكمى دارد؟</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نگاه در آينه براى معتكف اشكالى دارد؟</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معتكف مى تواند در بيرون از مسجد زير سايه راه برود؟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Heading3"/>
        <w:numPr>
          <w:ilvl w:val="2"/>
          <w:numId w:val="1"/>
        </w:numPr>
        <w:rPr/>
      </w:pPr>
      <w:bookmarkStart w:id="453" w:name="__RefHeading___Toc12544261_1280447820"/>
      <w:bookmarkStart w:id="454" w:name="_Toc156"/>
      <w:bookmarkEnd w:id="453"/>
      <w:r>
        <w:rPr>
          <w:rtl w:val="true"/>
        </w:rPr>
        <w:t>اعتكاف مسافر</w:t>
      </w:r>
      <w:bookmarkEnd w:id="454"/>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اعتكاف در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كسى كه به مشهد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نماز شكسته است، صحيح مى باشد؟</w:t>
      </w:r>
    </w:p>
    <w:p>
      <w:pPr>
        <w:pStyle w:val="BookText"/>
        <w:rPr/>
      </w:pPr>
      <w:r>
        <w:rPr>
          <w:rFonts w:ascii="IRNazanin" w:hAnsi="IRNazanin" w:eastAsia="IRNazanin"/>
          <w:color w:val="111111"/>
          <w:sz w:val="28"/>
          <w:sz w:val="28"/>
          <w:szCs w:val="28"/>
          <w:rtl w:val="true"/>
          <w:lang w:bidi="fa-IR"/>
        </w:rPr>
        <w:t>مسافر مى تواند روزۀ مستحبّ بگيرد و مى تواند معتكف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كرده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مشهد معتكف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روزۀ مسافر صحيح نيست، براى انجام اعتكاف چه كنم‌؟</w:t>
      </w:r>
    </w:p>
    <w:p>
      <w:pPr>
        <w:pStyle w:val="BookText"/>
        <w:rPr/>
      </w:pPr>
      <w:r>
        <w:rPr>
          <w:rFonts w:ascii="IRNazanin" w:hAnsi="IRNazanin" w:eastAsia="IRNazanin"/>
          <w:color w:val="111111"/>
          <w:sz w:val="28"/>
          <w:sz w:val="28"/>
          <w:szCs w:val="28"/>
          <w:rtl w:val="true"/>
          <w:lang w:bidi="fa-IR"/>
        </w:rPr>
        <w:t>اعتكاف در مسافرت و روزه گرفتن جايز است</w:t>
      </w:r>
      <w:r>
        <w:rPr>
          <w:rFonts w:eastAsia="IRNazanin" w:cs="IRNazanin"/>
          <w:color w:val="111111"/>
          <w:sz w:val="28"/>
          <w:szCs w:val="28"/>
          <w:rtl w:val="true"/>
          <w:lang w:bidi="fa-IR"/>
        </w:rPr>
        <w:t>.</w:t>
      </w:r>
    </w:p>
    <w:p>
      <w:pPr>
        <w:pStyle w:val="Heading3"/>
        <w:numPr>
          <w:ilvl w:val="2"/>
          <w:numId w:val="1"/>
        </w:numPr>
        <w:rPr/>
      </w:pPr>
      <w:bookmarkStart w:id="455" w:name="__RefHeading___Toc12544263_1280447820"/>
      <w:bookmarkStart w:id="456" w:name="_Toc157"/>
      <w:bookmarkEnd w:id="455"/>
      <w:r>
        <w:rPr>
          <w:rtl w:val="true"/>
        </w:rPr>
        <w:t>نذر اعتكاف</w:t>
      </w:r>
      <w:bookmarkEnd w:id="45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علّتى نتواند اعتكافى كه به واسطۀ نذر بر او واجب شده را انجام دهد، آيا بايد قضا كند؟ تا چه مدّتى براى قضاى اعتكاف وقت دارد؟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قضاى آن واجب نيست</w:t>
      </w:r>
      <w:r>
        <w:rPr>
          <w:rFonts w:eastAsia="Amiri" w:cs="Amiri" w:ascii="Amiri" w:hAnsi="Amiri"/>
          <w:color w:val="111111"/>
          <w:sz w:val="28"/>
          <w:szCs w:val="28"/>
          <w:rtl w:val="true"/>
          <w:lang w:bidi="ar-SA"/>
        </w:rPr>
        <w:t xml:space="preserve">. </w:t>
      </w:r>
      <w:bookmarkStart w:id="457" w:name="pg20273_258810"/>
    </w:p>
    <w:p>
      <w:pPr>
        <w:pStyle w:val="BookText"/>
        <w:rPr/>
      </w:pPr>
      <w:bookmarkEnd w:id="457"/>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اعتكاف به واسطه نذر، عهد، قسم و امثال آن واجب مييشود؟</w:t>
      </w:r>
    </w:p>
    <w:p>
      <w:pPr>
        <w:pStyle w:val="BookText"/>
        <w:rPr/>
      </w:pPr>
      <w:r>
        <w:rPr>
          <w:rFonts w:ascii="IRNazanin" w:hAnsi="IRNazanin" w:eastAsia="IRNazanin"/>
          <w:color w:val="111111"/>
          <w:sz w:val="28"/>
          <w:sz w:val="28"/>
          <w:szCs w:val="28"/>
          <w:rtl w:val="true"/>
          <w:lang w:bidi="fa-IR"/>
        </w:rPr>
        <w:t>اگر نذر كرد يا عهد كرد و يا قسم خورد، بايد اعتكاف را بهيجا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نذر كند كه در ايّام معيّني معتكف شود، ولي بهي علّتي نتواند در آن ايّام معتكف گردد، تكليف او در برابر نذرش چيست‌؟ بايد كفّارۀ نذر بدهد، مگر آنكه جدّا نتواند در آن ايّام معتكف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نذر كند يك يا دو روز معتكف شود، آيا نذر او براي اعتكاف صحيح است‌؟</w:t>
      </w:r>
    </w:p>
    <w:p>
      <w:pPr>
        <w:pStyle w:val="BookText"/>
        <w:rPr/>
      </w:pPr>
      <w:r>
        <w:rPr>
          <w:rFonts w:ascii="Amiri" w:hAnsi="Amiri" w:eastAsia="Amiri" w:cs="Amiri"/>
          <w:color w:val="111111"/>
          <w:sz w:val="28"/>
          <w:sz w:val="28"/>
          <w:szCs w:val="28"/>
          <w:rtl w:val="true"/>
          <w:lang w:bidi="ar-SA"/>
        </w:rPr>
        <w:t>به عنوان اعتكاف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قبل، آيا واجب است كه يك روز ديگر به آن اضافه كند يا اصلاً نذر منعقد نشده و هيچ تكليفي بر عهدۀ نذر كننده نيست‌؟</w:t>
      </w:r>
    </w:p>
    <w:p>
      <w:pPr>
        <w:pStyle w:val="BookText"/>
        <w:rPr/>
      </w:pPr>
      <w:r>
        <w:rPr>
          <w:rFonts w:ascii="IRNazanin" w:hAnsi="IRNazanin" w:eastAsia="IRNazanin"/>
          <w:color w:val="111111"/>
          <w:sz w:val="28"/>
          <w:sz w:val="28"/>
          <w:szCs w:val="28"/>
          <w:rtl w:val="true"/>
          <w:lang w:bidi="fa-IR"/>
        </w:rPr>
        <w:t>نذر منعقد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نذر كند چهار روز معتكف شود، ولى پيوستگى آن چهار روز را شرط ننمايد و روز چهارم از اعتكاف خارج شود، وظيفه اش چيست‌؟ آيا براى قضا، يك روز اعتكاف كافى است يا هر چهار روز را دوباره بايد قضا كند؟</w:t>
      </w:r>
    </w:p>
    <w:p>
      <w:pPr>
        <w:pStyle w:val="BookText"/>
        <w:rPr/>
      </w:pPr>
      <w:r>
        <w:rPr>
          <w:rFonts w:ascii="Amiri" w:hAnsi="Amiri" w:eastAsia="Amiri" w:cs="Amiri"/>
          <w:color w:val="111111"/>
          <w:sz w:val="28"/>
          <w:sz w:val="28"/>
          <w:szCs w:val="28"/>
          <w:rtl w:val="true"/>
          <w:lang w:bidi="ar-SA"/>
        </w:rPr>
        <w:t>بايد كفّارۀ نذر را بدهد</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12544265_1280447820"/>
      <w:bookmarkStart w:id="459" w:name="_Toc158"/>
      <w:bookmarkEnd w:id="458"/>
      <w:r>
        <w:rPr>
          <w:rtl w:val="true"/>
        </w:rPr>
        <w:t>متفرّقه</w:t>
      </w:r>
      <w:bookmarkEnd w:id="45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اعتكاف در اديان ديگر هم بوده است يا صرفاً اختصاص به دين اسلام دارد؟ و در دين اسلام آيا از ابتدا بوده است يا اخيراً مطرح گرديده است‌؟</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اديان ديگر بوده است و در دين اسلام به آن اهميّت داده شد و پيامبر گرامى و ائمّۀ طاهرين زياد معتكف مى شدند و الحمدلله اين سنّت حسنه فعلاً شهرتى پيدا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كارها و اعمال در اعتكاف چيست‌؟</w:t>
      </w:r>
    </w:p>
    <w:p>
      <w:pPr>
        <w:pStyle w:val="BookText"/>
        <w:rPr/>
      </w:pPr>
      <w:r>
        <w:rPr>
          <w:rFonts w:ascii="Amiri" w:hAnsi="Amiri" w:eastAsia="Amiri" w:cs="Amiri"/>
          <w:color w:val="111111"/>
          <w:sz w:val="28"/>
          <w:sz w:val="28"/>
          <w:szCs w:val="28"/>
          <w:rtl w:val="true"/>
          <w:lang w:bidi="ar-SA"/>
        </w:rPr>
        <w:t>توجّه به حق تبارك و تعالى و انصراف از غير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معتكف مى تواند در مسجد غسل كند؟ مثلاً به خاطر گرمى هوا، از حوض مسجد براى غسل استفاده كند؟</w:t>
      </w:r>
    </w:p>
    <w:p>
      <w:pPr>
        <w:pStyle w:val="BookText"/>
        <w:rPr/>
      </w:pPr>
      <w:r>
        <w:rPr>
          <w:rFonts w:ascii="IRNazanin" w:hAnsi="IRNazanin" w:eastAsia="IRNazanin"/>
          <w:color w:val="111111"/>
          <w:sz w:val="28"/>
          <w:sz w:val="28"/>
          <w:szCs w:val="28"/>
          <w:rtl w:val="true"/>
          <w:lang w:bidi="fa-IR"/>
        </w:rPr>
        <w:t>از حوض نمى تواند، ولى با آب دستى 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مسجدى كه جماعتى معتكف مى شوند، جايى را براى خود مثلاً با پتو مشخّص مى كند؛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ديگرى مى تواند به عنوان اينكه اينجا مسجد است و مال همه، بدون اجازه آنجا را اشغال كند؟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او صحيح است يا خير؟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اجازۀ شخص اوّل لازم است‌؟</w:t>
      </w:r>
    </w:p>
    <w:p>
      <w:pPr>
        <w:pStyle w:val="BookText"/>
        <w:rPr/>
      </w:pPr>
      <w:r>
        <w:rPr>
          <w:rFonts w:ascii="IRNazanin" w:hAnsi="IRNazanin" w:eastAsia="IRNazanin"/>
          <w:color w:val="111111"/>
          <w:sz w:val="28"/>
          <w:sz w:val="28"/>
          <w:szCs w:val="28"/>
          <w:rtl w:val="true"/>
          <w:lang w:bidi="fa-IR"/>
        </w:rPr>
        <w:t>جا گرفتن براى اعتكاف به مقدار جاى يك نفر كه بتواند نماز بخواند يا بخوابد، جايز است و ديگران نبايد آنجا را اشغال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معتكف، در اثناى اعتكاف واجب بميرد، آيا قضاى آن بر ولى او واجب است‌؟</w:t>
      </w:r>
    </w:p>
    <w:p>
      <w:pPr>
        <w:pStyle w:val="BookText"/>
        <w:rPr/>
      </w:pPr>
      <w:r>
        <w:rPr>
          <w:rFonts w:ascii="Amiri" w:hAnsi="Amiri" w:eastAsia="Amiri" w:cs="Amiri"/>
          <w:color w:val="111111"/>
          <w:sz w:val="28"/>
          <w:sz w:val="28"/>
          <w:szCs w:val="28"/>
          <w:rtl w:val="true"/>
          <w:lang w:bidi="ar-SA"/>
        </w:rPr>
        <w:t>واجب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اعتكاف صغير مميّز صحيح است‌؟</w:t>
      </w:r>
    </w:p>
    <w:p>
      <w:pPr>
        <w:pStyle w:val="BookText"/>
        <w:rPr/>
      </w:pPr>
      <w:r>
        <w:rPr>
          <w:rFonts w:ascii="IRNazanin" w:hAnsi="IRNazanin" w:eastAsia="IRNazanin"/>
          <w:color w:val="111111"/>
          <w:sz w:val="28"/>
          <w:sz w:val="28"/>
          <w:szCs w:val="28"/>
          <w:rtl w:val="true"/>
          <w:lang w:bidi="fa-IR"/>
        </w:rPr>
        <w:t>اگر بتواند اعمال اعتكاف را به جا آورد،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درآمد او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روزى كه سر كار نرود، حقوق نمى گيرد، آيا جايز است كار خود را رها كند و معتكف شود؟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بتواند زن و بچّه را اداره كند، مى تواند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درس خواندن در حال اعتكاف، اشكالى دارد؟</w:t>
      </w:r>
    </w:p>
    <w:p>
      <w:pPr>
        <w:pStyle w:val="BookText"/>
        <w:rPr/>
      </w:pPr>
      <w:r>
        <w:rPr>
          <w:rFonts w:ascii="Amiri" w:hAnsi="Amiri" w:eastAsia="Amiri" w:cs="Amiri"/>
          <w:color w:val="111111"/>
          <w:sz w:val="28"/>
          <w:sz w:val="28"/>
          <w:szCs w:val="28"/>
          <w:rtl w:val="true"/>
          <w:lang w:bidi="ar-SA"/>
        </w:rPr>
        <w:t>اشكال ندارد، بلكه خوب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هر علّتى در اعتكاف امكان انجام غسل واجب ندارد، آيا مى تواند با تيمّم سه روز را معتكف باشد؟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اعتكاف جايى از مسجد نجس شود، آيا همه بايد در صدد باشند تا آن قسمت تطهير شود يا معتكفين مى توانند به اعمال خود ادامه دهند تا مسئولين مسجد به تطهير بپردازند؟</w:t>
      </w:r>
    </w:p>
    <w:p>
      <w:pPr>
        <w:pStyle w:val="BookText"/>
        <w:rPr/>
      </w:pPr>
      <w:r>
        <w:rPr>
          <w:rFonts w:ascii="Amiri" w:hAnsi="Amiri" w:eastAsia="Amiri" w:cs="Amiri"/>
          <w:color w:val="111111"/>
          <w:sz w:val="28"/>
          <w:sz w:val="28"/>
          <w:szCs w:val="28"/>
          <w:rtl w:val="true"/>
          <w:lang w:bidi="ar-SA"/>
        </w:rPr>
        <w:t>وقتى مسئولين قبول كردند كه تطهير كنند،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موقعى معتكف مى تواند از اعتكاف منصرف شود؟</w:t>
      </w:r>
    </w:p>
    <w:p>
      <w:pPr>
        <w:pStyle w:val="BookText"/>
        <w:rPr/>
      </w:pPr>
      <w:r>
        <w:rPr>
          <w:rFonts w:ascii="IRNazanin" w:hAnsi="IRNazanin" w:eastAsia="IRNazanin"/>
          <w:color w:val="111111"/>
          <w:sz w:val="28"/>
          <w:sz w:val="28"/>
          <w:szCs w:val="28"/>
          <w:rtl w:val="true"/>
          <w:lang w:bidi="fa-IR"/>
        </w:rPr>
        <w:t>تا قبل از اذان صبح روز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غيرمعتكفى كه به خود عطرزده است، آيا براى انجام اعمال امّ داوود و امثال آن، مى تواند به مسجد و در ميان معتكفين برود و از آن فضاى معنوى استفاده كند؟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0" w:name="pg20273_258814"/>
      <w:bookmarkStart w:id="461" w:name="pg20273_258814"/>
      <w:bookmarkEnd w:id="461"/>
    </w:p>
    <w:p>
      <w:pPr>
        <w:pStyle w:val="Heading2"/>
        <w:numPr>
          <w:ilvl w:val="1"/>
          <w:numId w:val="1"/>
        </w:numPr>
        <w:rPr/>
      </w:pPr>
      <w:bookmarkStart w:id="462" w:name="pg20273_258814"/>
      <w:bookmarkStart w:id="463" w:name="__RefHeading___Toc12544267_1280447820"/>
      <w:bookmarkStart w:id="464" w:name="_Toc159"/>
      <w:bookmarkEnd w:id="462"/>
      <w:bookmarkEnd w:id="463"/>
      <w:r>
        <w:rPr>
          <w:rtl w:val="true"/>
        </w:rPr>
        <w:t>خمس</w:t>
      </w:r>
      <w:bookmarkEnd w:id="464"/>
    </w:p>
    <w:p>
      <w:pPr>
        <w:pStyle w:val="Heading3"/>
        <w:numPr>
          <w:ilvl w:val="2"/>
          <w:numId w:val="1"/>
        </w:numPr>
        <w:rPr/>
      </w:pPr>
      <w:bookmarkStart w:id="465" w:name="__RefHeading___Toc12544269_1280447820"/>
      <w:bookmarkStart w:id="466" w:name="_Toc160"/>
      <w:bookmarkEnd w:id="465"/>
      <w:r>
        <w:rPr>
          <w:rtl w:val="true"/>
        </w:rPr>
        <w:t>كليّات احكام خمس</w:t>
      </w:r>
      <w:bookmarkEnd w:id="46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پرداخت خمس، آيا قصد قربت لازم است‌؟ آيا بدون قصد قربت، انسان بريءالذّمّه مى شود؟</w:t>
      </w:r>
    </w:p>
    <w:p>
      <w:pPr>
        <w:pStyle w:val="BookText"/>
        <w:rPr/>
      </w:pPr>
      <w:r>
        <w:rPr>
          <w:rFonts w:ascii="Amiri" w:hAnsi="Amiri" w:eastAsia="Amiri" w:cs="Amiri"/>
          <w:color w:val="111111"/>
          <w:sz w:val="28"/>
          <w:sz w:val="28"/>
          <w:szCs w:val="28"/>
          <w:rtl w:val="true"/>
          <w:lang w:bidi="ar-SA"/>
        </w:rPr>
        <w:t>قصد قربت در همۀ عبادات و از جمله خمس لازم است و بدون قصد قربت، بريءالذّمّه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منكر پرداخت خمس و كسى كه بگويد اين مطلب از جانب علما صادر شده و حقيقت ندارد، مانند منكر ديگر ضروريات دين مثل نماز و روزه، كافر محسوب مى شود؟</w:t>
      </w:r>
    </w:p>
    <w:p>
      <w:pPr>
        <w:pStyle w:val="BookText"/>
        <w:rPr/>
      </w:pPr>
      <w:r>
        <w:rPr>
          <w:rFonts w:ascii="IRNazanin" w:hAnsi="IRNazanin" w:eastAsia="IRNazanin"/>
          <w:color w:val="111111"/>
          <w:sz w:val="28"/>
          <w:sz w:val="28"/>
          <w:szCs w:val="28"/>
          <w:rtl w:val="true"/>
          <w:lang w:bidi="fa-IR"/>
        </w:rPr>
        <w:t>اگر جدّى منكر باشد و براى توجيه خمس ندادن نباشد،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جاى پرداخت خمس به چيزى به نام عُشريه معتقدند، آيا چنين چيزى صحيح است و آيا پرداخت آن، برائت ذمّه از خمس حاصل مى كند يا خير؟</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چيزى به نام عشريه نداريم، لذا عشريه دادن و گرفتن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شك كند كه به چيزى خمس تعلّق مى گيرد يا نه، چه وظيفه اى دارد؟</w:t>
      </w:r>
    </w:p>
    <w:p>
      <w:pPr>
        <w:pStyle w:val="BookText"/>
        <w:rPr/>
      </w:pPr>
      <w:r>
        <w:rPr>
          <w:rFonts w:ascii="IRNazanin" w:hAnsi="IRNazanin" w:eastAsia="IRNazanin"/>
          <w:color w:val="111111"/>
          <w:sz w:val="28"/>
          <w:sz w:val="28"/>
          <w:szCs w:val="28"/>
          <w:rtl w:val="true"/>
          <w:lang w:bidi="fa-IR"/>
        </w:rPr>
        <w:t>بايد تفحّص كند، اگر فكرش به جايى نرسيد،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اموالش را با وكالت تام در اختيار ديگرى قرار داده است، آيا مى تواند مسئوليّت پرداخت ديون شرعى همچون خمس را نيز از خود سلب كند و بگويد فلانى وكيل است، مى خواهد بپردازد يا مى خواهد نپردازد، من كارى به اين مطالب ندارم‌؟</w:t>
      </w:r>
    </w:p>
    <w:p>
      <w:pPr>
        <w:pStyle w:val="BookText"/>
        <w:rPr/>
      </w:pPr>
      <w:r>
        <w:rPr>
          <w:rFonts w:ascii="IRNazanin" w:hAnsi="IRNazanin" w:eastAsia="IRNazanin"/>
          <w:color w:val="111111"/>
          <w:sz w:val="28"/>
          <w:sz w:val="28"/>
          <w:szCs w:val="28"/>
          <w:rtl w:val="true"/>
          <w:lang w:bidi="fa-IR"/>
        </w:rPr>
        <w:t>هر دو مسئولند تا خمس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اينجانب آزاد و درآمدم فقط به اندازۀ مخارج ضرورى زندگى است؛ امّا دوست دارم به جهت اطاعت از دستور خداوند در قرآن، جزء خمس و زكات دهندگان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توانم در بعضى مواقع مبلغى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ناچيز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خمس بدهم و قبض دريافت كنم‌؟ آيا اين كار دروغ پردازى نيست و اشكال ندارد؟</w:t>
      </w:r>
    </w:p>
    <w:p>
      <w:pPr>
        <w:pStyle w:val="BookText"/>
        <w:rPr/>
      </w:pPr>
      <w:r>
        <w:rPr>
          <w:rFonts w:ascii="Amiri" w:hAnsi="Amiri" w:eastAsia="Amiri" w:cs="Amiri"/>
          <w:color w:val="111111"/>
          <w:sz w:val="28"/>
          <w:sz w:val="28"/>
          <w:szCs w:val="28"/>
          <w:rtl w:val="true"/>
          <w:lang w:bidi="ar-SA"/>
        </w:rPr>
        <w:t>خيلى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بدهى مهلت دار دارد، مثلاً بدهى او به صورت وام است و سر سال خمسى مبلغى كمتر از جمع بدهى خود، اضافه دارد و فعلاً ضرورت هزينه كردن آن مبلغ براى او در زندگى بيش از ضرورت پرداخت بدهى هاست، چه وظيفه اى در خصوص پرداخت خمس دارد؟</w:t>
      </w:r>
    </w:p>
    <w:p>
      <w:pPr>
        <w:pStyle w:val="BookText"/>
        <w:rPr/>
      </w:pPr>
      <w:r>
        <w:rPr>
          <w:rFonts w:ascii="Amiri" w:hAnsi="Amiri" w:eastAsia="Amiri" w:cs="Amiri"/>
          <w:color w:val="111111"/>
          <w:sz w:val="28"/>
          <w:sz w:val="28"/>
          <w:szCs w:val="28"/>
          <w:rtl w:val="true"/>
          <w:lang w:bidi="ar-SA"/>
        </w:rPr>
        <w:t>بايد خمس مبالغ موجود را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بعد از پرداخت خمس متوجّه مى شود كه مقدار پول پرداختى بسيار بيش از مبلغى بوده كه بايد به عنوان خمس مى داده، آيا مى تواند اضافه پرداخت را در سال آينده از خمس خود كم كند؟</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تواند، ولى اگر با اجازۀ حاكم شرع باشد، خيلى بجاست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مقيّد است هر درآمدى كه كسب مى كند، خمس آن را پرداخت مى نمايد، حال اگر در پايان سال، از مال يا پولى كه در بين سال خمس آن را پرداخت كرده چيزى زياد بيايد، باز هم متعلّق خمس مى شود؟</w:t>
      </w:r>
    </w:p>
    <w:p>
      <w:pPr>
        <w:pStyle w:val="BookText"/>
        <w:rPr/>
      </w:pPr>
      <w:r>
        <w:rPr>
          <w:rFonts w:ascii="IRNazanin" w:hAnsi="IRNazanin" w:eastAsia="IRNazanin"/>
          <w:color w:val="111111"/>
          <w:sz w:val="28"/>
          <w:sz w:val="28"/>
          <w:szCs w:val="28"/>
          <w:rtl w:val="true"/>
          <w:lang w:bidi="fa-IR"/>
        </w:rPr>
        <w:t>كار خوبى است و باقى مانده هرچه بر آن بگذرد، خمس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بحث خمس در برخى موارد، به شأن افراد اشاره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معناى شأن و ملاك تشخيص آن را بيان فرماييد؟</w:t>
      </w:r>
    </w:p>
    <w:p>
      <w:pPr>
        <w:pStyle w:val="BookText"/>
        <w:rPr/>
      </w:pPr>
      <w:r>
        <w:rPr>
          <w:rFonts w:ascii="IRNazanin" w:hAnsi="IRNazanin" w:eastAsia="IRNazanin"/>
          <w:color w:val="111111"/>
          <w:sz w:val="28"/>
          <w:sz w:val="28"/>
          <w:szCs w:val="28"/>
          <w:rtl w:val="true"/>
          <w:lang w:bidi="fa-IR"/>
        </w:rPr>
        <w:t>شأن يك امر عرفى است؛ مثلاً كسى كه در حدّ متوسّط است، اگر زندگى اشرافى داشته باشد، بايد خمس آن اشرافى گرى را بدهد، علاوه بر اينكه زندگى اشرافى، يك زندگى تجمّلى است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نظر مالى در حدّ اعلاى زندگى است، اگر اسراف و تبذير و ريخت و پاش هاى غيرمتعارف داشته باشد، حرام است و بايد خمس آن را 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كه انسان براى كارهاى غيرمترقّبه و در حدّ معقول و مطابق با شأن، در حساب خود نگه مى دارد، چنانچه سال بر آن بگذرد، آيا مشمول خمس است‌؟</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سزاوار است انسان در حدّ توان در مخارج زندگى صرفه جويى كند يا حتّى زندگى را تنگ بگيرد تا سر سال بتواند خمس پرداخت كند؟ يا اينكه مى تواند زندگى را بر خانواده فراخ گيرد، هرچند بداند پولى اضافه نمى آورد كه خمس بدهد؟</w:t>
      </w:r>
    </w:p>
    <w:p>
      <w:pPr>
        <w:pStyle w:val="BookText"/>
        <w:rPr/>
      </w:pPr>
      <w:r>
        <w:rPr>
          <w:rFonts w:ascii="IRNazanin" w:hAnsi="IRNazanin" w:eastAsia="IRNazanin"/>
          <w:color w:val="111111"/>
          <w:sz w:val="28"/>
          <w:sz w:val="28"/>
          <w:szCs w:val="28"/>
          <w:rtl w:val="true"/>
          <w:lang w:bidi="fa-IR"/>
        </w:rPr>
        <w:t>زندگى بايد در حدّ متوسّط باشد، بنابراين اسراف و تبذير، حرام است و تفريط و سخت گيرى راجع به همسر و فرزندان نيز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بدهى هاى اينجانب بيش از كلّ دارائى من است، آيا بايد خمس و زكات پرداخت كنم‌؟</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براى شما واجب نيست، ولى اگر استفادۀ سال شما صرف بدهى نشود و باقى بماند، خمس دارد</w:t>
      </w:r>
      <w:r>
        <w:rPr>
          <w:rFonts w:eastAsia="IRNazanin" w:cs="IRNazanin"/>
          <w:color w:val="111111"/>
          <w:sz w:val="28"/>
          <w:szCs w:val="28"/>
          <w:rtl w:val="true"/>
          <w:lang w:bidi="fa-IR"/>
        </w:rPr>
        <w:t xml:space="preserve">. </w:t>
      </w:r>
      <w:bookmarkStart w:id="467" w:name="pg20273_258817"/>
    </w:p>
    <w:p>
      <w:pPr>
        <w:pStyle w:val="Heading3"/>
        <w:numPr>
          <w:ilvl w:val="2"/>
          <w:numId w:val="1"/>
        </w:numPr>
        <w:rPr/>
      </w:pPr>
      <w:bookmarkStart w:id="468" w:name="__RefHeading___Toc12544271_1280447820"/>
      <w:bookmarkStart w:id="469" w:name="_Toc161"/>
      <w:bookmarkEnd w:id="467"/>
      <w:bookmarkEnd w:id="468"/>
      <w:r>
        <w:rPr>
          <w:rtl w:val="true"/>
        </w:rPr>
        <w:t>خمس و تقليد</w:t>
      </w:r>
      <w:bookmarkEnd w:id="46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مقلّدى كه بقاء بر تقليد از مجتهد ميّت دارد، خمس خود را بايد به چه كسى بدهد؟</w:t>
      </w:r>
    </w:p>
    <w:p>
      <w:pPr>
        <w:pStyle w:val="BookText"/>
        <w:rPr/>
      </w:pPr>
      <w:r>
        <w:rPr>
          <w:rFonts w:ascii="IRNazanin" w:hAnsi="IRNazanin" w:eastAsia="IRNazanin"/>
          <w:color w:val="111111"/>
          <w:sz w:val="28"/>
          <w:sz w:val="28"/>
          <w:szCs w:val="28"/>
          <w:rtl w:val="true"/>
          <w:lang w:bidi="fa-IR"/>
        </w:rPr>
        <w:t>خمس بايد به مرجع تقليد زنده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مقلّد مى تواند مسائل خمس خود را از مرجع ديگرى تقليد كند؟ يا خمس خود را به غير مرجع تقليدى كه از او تقليد مى كند، بدهد؟</w:t>
      </w:r>
    </w:p>
    <w:p>
      <w:pPr>
        <w:pStyle w:val="BookText"/>
        <w:rPr/>
      </w:pPr>
      <w:r>
        <w:rPr>
          <w:rFonts w:ascii="Amiri" w:hAnsi="Amiri" w:eastAsia="Amiri" w:cs="Amiri"/>
          <w:color w:val="111111"/>
          <w:sz w:val="28"/>
          <w:sz w:val="28"/>
          <w:szCs w:val="28"/>
          <w:rtl w:val="true"/>
          <w:lang w:bidi="ar-SA"/>
        </w:rPr>
        <w:t>اشكال ندارد، زيرا در خمس، شخص مناط نيست، بلكه مرجعيّت مناط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مراجع معتقدند خمس را در صورتى مى توان به مرجع ديگرى داد كه هر دو در يك زمينه مصرف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زمينه مصرف كردن يعنى چه‌؟ از كجا مى توان به آن پى برد؟</w:t>
      </w:r>
    </w:p>
    <w:p>
      <w:pPr>
        <w:pStyle w:val="BookText"/>
        <w:rPr/>
      </w:pPr>
      <w:r>
        <w:rPr>
          <w:rFonts w:ascii="Amiri" w:hAnsi="Amiri" w:eastAsia="Amiri" w:cs="Amiri"/>
          <w:color w:val="111111"/>
          <w:sz w:val="28"/>
          <w:sz w:val="28"/>
          <w:szCs w:val="28"/>
          <w:rtl w:val="true"/>
          <w:lang w:bidi="ar-SA"/>
        </w:rPr>
        <w:t xml:space="preserve">عموماً مراجع خمس را در تقويت حوزه هاى علميه مصرف مى كنند كه حتماً مرضى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بنابراين به هر مرجعى كه مرجعيّت او مسلّم است بدهند،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مرجعى تقليد مى كند كه بر طبق فتواى ايشان به هديه خمس تعلّق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نزديك ازدواج اين شخص است و طبق اين فتوا بايد خمس هداياى عروسى را بپردازد؛ آيا مى تواند در اين مسئله از مرجع ديگرى تقليد كندكه هديه را معاف از خمس مى داند؟</w:t>
      </w:r>
    </w:p>
    <w:p>
      <w:pPr>
        <w:pStyle w:val="BookText"/>
        <w:rPr/>
      </w:pPr>
      <w:r>
        <w:rPr>
          <w:rFonts w:ascii="IRNazanin" w:hAnsi="IRNazanin" w:eastAsia="IRNazanin"/>
          <w:color w:val="111111"/>
          <w:sz w:val="28"/>
          <w:sz w:val="28"/>
          <w:szCs w:val="28"/>
          <w:rtl w:val="true"/>
          <w:lang w:bidi="fa-IR"/>
        </w:rPr>
        <w:t>اگر وضع مالى او خوب نيست، 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كشورى زندگى مى كنم كه مسلمان ندارد يا بسيار كم است، براى پرداخت خمس چه بايد بكنم‌؟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خمس را به حاكم شرع بدهيد</w:t>
      </w:r>
      <w:r>
        <w:rPr>
          <w:rFonts w:eastAsia="Amiri" w:cs="Amiri" w:ascii="Amiri" w:hAnsi="Amiri"/>
          <w:color w:val="111111"/>
          <w:sz w:val="28"/>
          <w:szCs w:val="28"/>
          <w:rtl w:val="true"/>
          <w:lang w:bidi="ar-SA"/>
        </w:rPr>
        <w:t xml:space="preserve">. </w:t>
      </w:r>
      <w:bookmarkStart w:id="470" w:name="pg20273_258818"/>
    </w:p>
    <w:p>
      <w:pPr>
        <w:pStyle w:val="Heading3"/>
        <w:numPr>
          <w:ilvl w:val="2"/>
          <w:numId w:val="1"/>
        </w:numPr>
        <w:rPr/>
      </w:pPr>
      <w:bookmarkStart w:id="471" w:name="__RefHeading___Toc12544273_1280447820"/>
      <w:bookmarkStart w:id="472" w:name="_Toc162"/>
      <w:bookmarkEnd w:id="470"/>
      <w:bookmarkEnd w:id="471"/>
      <w:r>
        <w:rPr>
          <w:rtl w:val="true"/>
        </w:rPr>
        <w:t>سال خمسي</w:t>
      </w:r>
      <w:bookmarkEnd w:id="47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سال خمسى براى هر درآمد گذشت يكسال از آن است يا سال خمسى كه قبلاً قرار داده ملاك محاسبه است‌؟</w:t>
      </w:r>
    </w:p>
    <w:p>
      <w:pPr>
        <w:pStyle w:val="BookText"/>
        <w:rPr/>
      </w:pPr>
      <w:r>
        <w:rPr>
          <w:rFonts w:ascii="IRNazanin" w:hAnsi="IRNazanin" w:eastAsia="IRNazanin"/>
          <w:color w:val="111111"/>
          <w:sz w:val="28"/>
          <w:sz w:val="28"/>
          <w:szCs w:val="28"/>
          <w:rtl w:val="true"/>
          <w:lang w:bidi="fa-IR"/>
        </w:rPr>
        <w:t>موقعى كه سال خمسى او رسيد، بايد كلّيۀ درآمد را حساب كند و خمس بدهد، گرچه بعضى از درآمدها متعلّق به روز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ضررها را بايد حساب كند و از درآمد كم كند، ولو آن ضرر، مربوط به روز قبل سال خمسى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تعيين سال خمسى، سال شمسى بهتر است يا سال قمرى‌؟ ملاك كدام است‌؟</w:t>
      </w:r>
    </w:p>
    <w:p>
      <w:pPr>
        <w:pStyle w:val="BookText"/>
        <w:rPr/>
      </w:pPr>
      <w:r>
        <w:rPr>
          <w:rFonts w:ascii="Amiri" w:hAnsi="Amiri" w:eastAsia="Amiri" w:cs="Amiri"/>
          <w:color w:val="111111"/>
          <w:sz w:val="28"/>
          <w:sz w:val="28"/>
          <w:szCs w:val="28"/>
          <w:rtl w:val="true"/>
          <w:lang w:bidi="ar-SA"/>
        </w:rPr>
        <w:t>هر دو جايز است، ولى سال قمرى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درآمد او بسيار پايين است و معمولاً در هزينه هاى جارى خود نيز مى ماند آيا لازم است براى خود سال خمسى قرار دهد؟</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علّتى مثل فراموشى يا به تعويق انداختن سال خمسى يا هر دليل ديگرى، خمس خود را حساب نكند و بعد بخواهد بپردازد، در اين صورت آيا بايد براى پرداخت تا موقع سال خود را حساب كند يا تا موقعى كه مى خواهد حساب كند؟</w:t>
      </w:r>
    </w:p>
    <w:p>
      <w:pPr>
        <w:pStyle w:val="BookText"/>
        <w:rPr/>
      </w:pPr>
      <w:r>
        <w:rPr>
          <w:rFonts w:ascii="IRNazanin" w:hAnsi="IRNazanin" w:eastAsia="IRNazanin"/>
          <w:color w:val="111111"/>
          <w:sz w:val="28"/>
          <w:sz w:val="28"/>
          <w:szCs w:val="28"/>
          <w:rtl w:val="true"/>
          <w:lang w:bidi="fa-IR"/>
        </w:rPr>
        <w:t>پرداخت بايد موقع سال خمسى باشد و آنچه تعويق افتاده، بايد با حاكم شرع در ميان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قبلاً سال خمسى نداشته و اكنون مى خواهد براى خود سال خمسى قرار دهد، چه موقعى را بايد سال خمسى خود قراردهد؟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زودتر بايد سال خمسى قرار دهد و خمس مايملك خود را بدهد و يا حاكم شرع آن را ببخشد و از آن به بعد، آن روز، ابتداى سال خمسى اوست</w:t>
      </w:r>
      <w:r>
        <w:rPr>
          <w:rFonts w:eastAsia="IRNazanin" w:cs="IRNazanin"/>
          <w:color w:val="111111"/>
          <w:sz w:val="28"/>
          <w:szCs w:val="28"/>
          <w:rtl w:val="true"/>
          <w:lang w:bidi="fa-IR"/>
        </w:rPr>
        <w:t xml:space="preserve">. </w:t>
      </w:r>
      <w:bookmarkStart w:id="473" w:name="pg20273_258819"/>
    </w:p>
    <w:p>
      <w:pPr>
        <w:pStyle w:val="BookText"/>
        <w:rPr/>
      </w:pPr>
      <w:bookmarkEnd w:id="473"/>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موعد سال خمسى را شخص فراموش كند و پس از يك سال متوجّه شود كه سال قبل خمس نداده، تكليف خمس او چگونه است‌؟</w:t>
      </w:r>
    </w:p>
    <w:p>
      <w:pPr>
        <w:pStyle w:val="BookText"/>
        <w:rPr/>
      </w:pPr>
      <w:r>
        <w:rPr>
          <w:rFonts w:ascii="Amiri" w:hAnsi="Amiri" w:eastAsia="Amiri" w:cs="Amiri"/>
          <w:color w:val="111111"/>
          <w:sz w:val="28"/>
          <w:sz w:val="28"/>
          <w:szCs w:val="28"/>
          <w:rtl w:val="true"/>
          <w:lang w:bidi="ar-SA"/>
        </w:rPr>
        <w:t>بايد خمس سال قبل و بعد را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منفعت اوّلين درآمدش را از طريق چك دريافت مى كند، آيا تاريخ دريافت چك، اوّل سال اوست يا تاريخ دريافت پول كه مثلاً دو ماه ديگر است‌؟</w:t>
      </w:r>
    </w:p>
    <w:p>
      <w:pPr>
        <w:pStyle w:val="BookText"/>
        <w:rPr/>
      </w:pPr>
      <w:r>
        <w:rPr>
          <w:rFonts w:ascii="Amiri" w:hAnsi="Amiri" w:eastAsia="Amiri" w:cs="Amiri"/>
          <w:color w:val="111111"/>
          <w:sz w:val="28"/>
          <w:sz w:val="28"/>
          <w:szCs w:val="28"/>
          <w:rtl w:val="true"/>
          <w:lang w:bidi="ar-SA"/>
        </w:rPr>
        <w:t>اوّل سال از موقع شروع به 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 خمسى فرا برسد و انسان خمس جنسى مثل پارچه را ندهد، آيا مى تواند در سال بعد بپردازد؟ آيا خمس را بايد به قيمت سال جديد بپردازد يا قيمت سال گذشته كه خمس داشته است‌؟</w:t>
      </w:r>
    </w:p>
    <w:p>
      <w:pPr>
        <w:pStyle w:val="BookText"/>
        <w:rPr/>
      </w:pPr>
      <w:r>
        <w:rPr>
          <w:rFonts w:ascii="IRNazanin" w:hAnsi="IRNazanin" w:eastAsia="IRNazanin"/>
          <w:color w:val="111111"/>
          <w:sz w:val="28"/>
          <w:sz w:val="28"/>
          <w:szCs w:val="28"/>
          <w:rtl w:val="true"/>
          <w:lang w:bidi="fa-IR"/>
        </w:rPr>
        <w:t>بايد خمس آن را بدهد و اگر از دخل سال بعد مى پردازد، بايد به جاى يك پنجم، يك چهارم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براى استخدام به اداره يا شركتى مى رود مدّتى را به صورت آزمايشى در آنجا كار مى كند و حقوقى كه مى گيرد بسيار كمتر از حقوق واقعى است كه بعداً دريافت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ملاك سال خمسى را همان دورۀ گزينشى قرار دهد يا از وقتى حقوق كامل دريافت كرد؟</w:t>
      </w:r>
    </w:p>
    <w:p>
      <w:pPr>
        <w:pStyle w:val="BookText"/>
        <w:rPr/>
      </w:pPr>
      <w:r>
        <w:rPr>
          <w:rFonts w:ascii="Amiri" w:hAnsi="Amiri" w:eastAsia="Amiri" w:cs="Amiri"/>
          <w:color w:val="111111"/>
          <w:sz w:val="28"/>
          <w:sz w:val="28"/>
          <w:szCs w:val="28"/>
          <w:rtl w:val="true"/>
          <w:lang w:bidi="ar-SA"/>
        </w:rPr>
        <w:t>از همان وقت كه شروع به كار مى كند، سال خمسى او است</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12544275_1280447820"/>
      <w:bookmarkStart w:id="475" w:name="_Toc163"/>
      <w:bookmarkEnd w:id="474"/>
      <w:r>
        <w:rPr>
          <w:rtl w:val="true"/>
        </w:rPr>
        <w:t>محاسبۀ خمس</w:t>
      </w:r>
      <w:bookmarkEnd w:id="47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درآمد او روزانه است، مثل راننده اى كه در خيابان كار مى كند، آيا درآمد روزى را كه سرسال خمسى است، بايد جزء درآمد همان سال قرار دهد و مشمول خمس مى شود يا بايد اگر چيزى ماند خمس آن را در سال آينده حساب كند؟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خمس درآمد آن روز را بدهد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براى بدهى خود چك داده و اكنون سال خمسى او فرا رسيده است، آيا مى تواند مبلغ بدهى را از موجودى و سرمايه كم كند و خمس مابقى سرمايه را حساب كند؟</w:t>
      </w:r>
    </w:p>
    <w:p>
      <w:pPr>
        <w:pStyle w:val="BookText"/>
        <w:rPr/>
      </w:pPr>
      <w:r>
        <w:rPr>
          <w:rFonts w:ascii="IRNazanin" w:hAnsi="IRNazanin" w:eastAsia="IRNazanin"/>
          <w:color w:val="111111"/>
          <w:sz w:val="28"/>
          <w:sz w:val="28"/>
          <w:szCs w:val="28"/>
          <w:rtl w:val="true"/>
          <w:lang w:bidi="fa-IR"/>
        </w:rPr>
        <w:t>اگر بدهى او در سرمايه موجود مى باشد، مى تواند 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مبلغى طلب دارد و به همان ميزان بدهكار است و قصد دارد وقتى مبلغ طلب وصول شد آن را به بدهى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سر سال خمسى يا هنگام وصول طلب، بايد خمس آن را بپردازد؟</w:t>
      </w:r>
    </w:p>
    <w:p>
      <w:pPr>
        <w:pStyle w:val="BookText"/>
        <w:rPr/>
      </w:pPr>
      <w:r>
        <w:rPr>
          <w:rFonts w:ascii="Amiri" w:hAnsi="Amiri" w:eastAsia="Amiri" w:cs="Amiri"/>
          <w:color w:val="111111"/>
          <w:sz w:val="28"/>
          <w:sz w:val="28"/>
          <w:szCs w:val="28"/>
          <w:rtl w:val="true"/>
          <w:lang w:bidi="ar-SA"/>
        </w:rPr>
        <w:t>خمس دارد، ولى مى تواند با حاكم شرع تصالح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خمس خود را پرداخت كردم و مبلغى پول براى من باقى ماند و در طول سال با درآمدهاى سال جديد مخلوط شد و اكنون كه سر سال خمسى است، مقدارى پول دارم كه از باقيماندۀ سال گذشته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بايد خمس خود را محاسبه كنم‌؟</w:t>
      </w:r>
    </w:p>
    <w:p>
      <w:pPr>
        <w:pStyle w:val="BookText"/>
        <w:rPr/>
      </w:pPr>
      <w:r>
        <w:rPr>
          <w:rFonts w:ascii="IRNazanin" w:hAnsi="IRNazanin" w:eastAsia="IRNazanin"/>
          <w:color w:val="111111"/>
          <w:sz w:val="28"/>
          <w:sz w:val="28"/>
          <w:szCs w:val="28"/>
          <w:rtl w:val="true"/>
          <w:lang w:bidi="fa-IR"/>
        </w:rPr>
        <w:t>خمس اضافه مبلغ را بدهيد و آنچه سال گذشته خمس آن را داده ايد،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قبل اگر پول فعلى آن شخص كمتر از باقيماندۀ سال گذشته بود، تفاوتى در حكم ايجاد مى كرد؟</w:t>
      </w:r>
    </w:p>
    <w:p>
      <w:pPr>
        <w:pStyle w:val="BookText"/>
        <w:rPr/>
      </w:pPr>
      <w:r>
        <w:rPr>
          <w:rFonts w:ascii="Amiri" w:hAnsi="Amiri" w:eastAsia="Amiri" w:cs="Amiri"/>
          <w:color w:val="111111"/>
          <w:sz w:val="28"/>
          <w:sz w:val="28"/>
          <w:szCs w:val="28"/>
          <w:rtl w:val="true"/>
          <w:lang w:bidi="ar-SA"/>
        </w:rPr>
        <w:t>خمس بدهكار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سال خمسى خود را حساب كند، آيا لازم است خمس موادّ غذايى يا جنسى كه هنوز مبلغ آن را پرداخت نكرده است و به صورت نسيه خريدارى كرده را حساب كند؟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براى كشاورزى استفاده مى كنيم به علّت موقعيّت محل، مقدار هزينۀ بيشترى نسبت به زمين هاى مشابه دارد، آيا هزينه بيشتر را مى توان جزء مخارج محصول در نظر گرفت و در پايان برداشت از درآمد محصول كم كرد و سپس خمس يا زكات آن را پرداخت‌؟</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كشاورزى مقدارى گندم و جو توليدى خود را براى مصرف سال خود و دام هاى خود نگه مى دارد و مقدارى نيز مى خرد، اگر سر سال خمسى مقدارى از آن زياد آمده باشد خمس آن چگونه بايد محاسبه شود؟ فقط خمس گندم و جو خريدارى شده را بايد بدهد يا گندم و جو خودش نيز مشمول خمس مى شود؟</w:t>
      </w:r>
    </w:p>
    <w:p>
      <w:pPr>
        <w:pStyle w:val="BookText"/>
        <w:rPr/>
      </w:pPr>
      <w:r>
        <w:rPr>
          <w:rFonts w:ascii="IRNazanin" w:hAnsi="IRNazanin" w:eastAsia="IRNazanin"/>
          <w:color w:val="111111"/>
          <w:sz w:val="28"/>
          <w:sz w:val="28"/>
          <w:szCs w:val="28"/>
          <w:rtl w:val="true"/>
          <w:lang w:bidi="fa-IR"/>
        </w:rPr>
        <w:t>هرچه زياد آمده است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مقدارى پول بدهكار بوده است، بنابراين پول را كنار گذاشته تا به دست صاحب 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سال خمسى او فرا رسيده و او به عللى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مسافرت صاحب پول يا در دسترس نبودن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نشده پول را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حساب سال خود، بايد خمس آن پول را هم بدهد يا لازم نيست‌؟</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سر سال خمسى مبلغى اضافه داشته باشد كه مشمول خمس مى شود، آيا بايد خمس تعلّق گرفته را از عين پول جدا كند و بپردازد يا مى تواند از مال ديگر خود بدهد؟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تواند از پول ديگرى بدهد، ولى اگر آن پول مخمّس نباشد، بايد يك چهارم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قبلاً سال خمسى نداشته و الان مى خواهد براى خود سال خمسى تعيين كند، آيا بايد براى پرداخت خمس اموال خود، خمس را به قيمت زمان خريد حساب كند يا به قيمت امروز كه مى خواهد پرداخت كند؟</w:t>
      </w:r>
    </w:p>
    <w:p>
      <w:pPr>
        <w:pStyle w:val="BookText"/>
        <w:rPr/>
      </w:pPr>
      <w:r>
        <w:rPr>
          <w:rFonts w:ascii="Amiri" w:hAnsi="Amiri" w:eastAsia="Amiri" w:cs="Amiri"/>
          <w:color w:val="111111"/>
          <w:sz w:val="28"/>
          <w:sz w:val="28"/>
          <w:szCs w:val="28"/>
          <w:rtl w:val="true"/>
          <w:lang w:bidi="ar-SA"/>
        </w:rPr>
        <w:t>بايد به قيمت امروز حساب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پرداخت خمس به صورت قسطى يا به وسيلۀ چك كه در سال خمسى بعد و از درآمد آن سال وصول مى شود، جايز است‌؟</w:t>
      </w:r>
    </w:p>
    <w:p>
      <w:pPr>
        <w:pStyle w:val="BookText"/>
        <w:rPr/>
      </w:pPr>
      <w:r>
        <w:rPr>
          <w:rFonts w:ascii="IRNazanin" w:hAnsi="IRNazanin" w:eastAsia="IRNazanin"/>
          <w:color w:val="111111"/>
          <w:sz w:val="28"/>
          <w:sz w:val="28"/>
          <w:szCs w:val="28"/>
          <w:rtl w:val="true"/>
          <w:lang w:bidi="fa-IR"/>
        </w:rPr>
        <w:t>اگر مجبور باشد جايز است، ولى بايد يك چهارم بدهد يا حاكم شرع آن تفاوت را به او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 ها هنگام محاسبۀ اموال در سال خمسى، مبالغى از افراد گوناگون بستانكار و مبالغى به افراد ديگر بدهكار هستند، در اين صورت آيا مى توانند اين حساب ها را با هم تهاتر كنند و ماندۀ آن را در محاسبۀ خمس دخيل نمايند؟</w:t>
      </w:r>
    </w:p>
    <w:p>
      <w:pPr>
        <w:pStyle w:val="BookText"/>
        <w:rPr/>
      </w:pPr>
      <w:r>
        <w:rPr>
          <w:rFonts w:ascii="Amiri" w:hAnsi="Amiri" w:eastAsia="Amiri" w:cs="Amiri"/>
          <w:color w:val="111111"/>
          <w:sz w:val="28"/>
          <w:sz w:val="28"/>
          <w:szCs w:val="28"/>
          <w:rtl w:val="true"/>
          <w:lang w:bidi="ar-SA"/>
        </w:rPr>
        <w:t>راه همين است و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قبل، اگر معلوم باشد كه بستانكارى ها زود وصول مى شود، ولى پرداخت بدهى ها مهلت دارد، آيا باز هم مى شود حساب آن ها را تهاتر كرد؟</w:t>
      </w:r>
    </w:p>
    <w:p>
      <w:pPr>
        <w:pStyle w:val="BookText"/>
        <w:rPr/>
      </w:pPr>
      <w:r>
        <w:rPr>
          <w:rFonts w:ascii="Amiri" w:hAnsi="Amiri" w:eastAsia="Amiri" w:cs="Amiri"/>
          <w:color w:val="111111"/>
          <w:sz w:val="28"/>
          <w:sz w:val="28"/>
          <w:szCs w:val="28"/>
          <w:rtl w:val="true"/>
          <w:lang w:bidi="ar-SA"/>
        </w:rPr>
        <w:t>بستانكارى خمس دارد و بدهكارى ها را بايد در سال بعدى حساب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سر سال خمسى مبالغى به ديگران بدهكار است و مى تواند از اموال موجود بدهى خود را پرداخت كند، آيا بايد اوّل بدهى را پرداخت كند يا خمس خود را محاسبه و پرداخت نمايد؟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پرداخت آن بدهى ها فورى باشد، مى تواند از اموال موجود بردارد و اگر مثلاً وام و قسطى باشد، نمى تواند از اموال موجود كم كند</w:t>
      </w:r>
      <w:r>
        <w:rPr>
          <w:rFonts w:eastAsia="IRNazanin" w:cs="IRNazanin"/>
          <w:color w:val="111111"/>
          <w:sz w:val="28"/>
          <w:szCs w:val="28"/>
          <w:rtl w:val="true"/>
          <w:lang w:bidi="fa-IR"/>
        </w:rPr>
        <w:t xml:space="preserve">. </w:t>
      </w:r>
      <w:bookmarkStart w:id="476" w:name="pg20273_258823"/>
    </w:p>
    <w:p>
      <w:pPr>
        <w:pStyle w:val="BookText"/>
        <w:rPr/>
      </w:pPr>
      <w:bookmarkEnd w:id="476"/>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هفته مانده به فرا رسيدن سال خمسى، به علّت نياز به حقوق اين ماه، خمس خودم را حساب كردم و مبلغ آن را كه مقدار كمى مى شد، پرداخت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حقوقم را دريافت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حقوق را مى توانم جزء درآمد سال جديد قرار دهم و اگر در سال بعد زياد آمد خمس آن را بپردازم‌؟</w:t>
      </w:r>
    </w:p>
    <w:p>
      <w:pPr>
        <w:pStyle w:val="BookText"/>
        <w:rPr/>
      </w:pPr>
      <w:r>
        <w:rPr>
          <w:rFonts w:ascii="Amiri" w:hAnsi="Amiri" w:eastAsia="Amiri" w:cs="Amiri"/>
          <w:color w:val="111111"/>
          <w:sz w:val="28"/>
          <w:sz w:val="28"/>
          <w:szCs w:val="28"/>
          <w:rtl w:val="true"/>
          <w:lang w:bidi="ar-SA"/>
        </w:rPr>
        <w:t>نمى توانيد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خمس زمين يا ماشين يا طلا يا جنسى را بپردازد، با توجّه به اينكه بايد اين خمس را از محلّ ديگرى غير از خود آن جنس بپردازد، چقدر بايد خمس بدهد؟</w:t>
      </w:r>
    </w:p>
    <w:p>
      <w:pPr>
        <w:pStyle w:val="BookText"/>
        <w:rPr/>
      </w:pPr>
      <w:r>
        <w:rPr>
          <w:rFonts w:ascii="IRNazanin" w:hAnsi="IRNazanin" w:eastAsia="IRNazanin"/>
          <w:color w:val="111111"/>
          <w:sz w:val="28"/>
          <w:sz w:val="28"/>
          <w:szCs w:val="28"/>
          <w:rtl w:val="true"/>
          <w:lang w:bidi="fa-IR"/>
        </w:rPr>
        <w:t>بايد يك چهارم بدهد</w:t>
      </w:r>
      <w:r>
        <w:rPr>
          <w:rFonts w:eastAsia="IRNazanin" w:cs="IRNazanin"/>
          <w:color w:val="111111"/>
          <w:sz w:val="28"/>
          <w:szCs w:val="28"/>
          <w:rtl w:val="true"/>
          <w:lang w:bidi="fa-IR"/>
        </w:rPr>
        <w:t>.</w:t>
      </w:r>
    </w:p>
    <w:p>
      <w:pPr>
        <w:pStyle w:val="Heading3"/>
        <w:numPr>
          <w:ilvl w:val="2"/>
          <w:numId w:val="1"/>
        </w:numPr>
        <w:rPr/>
      </w:pPr>
      <w:bookmarkStart w:id="477" w:name="__RefHeading___Toc12544277_1280447820"/>
      <w:bookmarkStart w:id="478" w:name="_Toc164"/>
      <w:bookmarkEnd w:id="477"/>
      <w:r>
        <w:rPr>
          <w:rtl w:val="true"/>
        </w:rPr>
        <w:t>مال مخمّس</w:t>
      </w:r>
      <w:bookmarkEnd w:id="47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خمس آن پرداخت شده، چنانچه تا سال بعد بماند، آيا دوباره بايد خمس آن را پرداخت‌؟</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مقدارى پول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سال، خمس آن را دادم و در يك حساب بانكى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سال، مقدارى پول به آن اضافه كردم و مقدارى نيز برداشت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مقدار پول اوّليه ثابت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پايان سال دوّم، بايد خمس كلّ موجودى را بدهم يا فقط بايد خمس پول اضافى بر سال گذشته را بپردازم‌؟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را خمس نداده ايد، بايد خمس آن را بدهيد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مقدار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پول داشته باشد كه خمس آن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درآمد امسال نيز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پس انداز كرده و آن پول ها را با هم در بانك گذاشته يا در نزد خودش قابل تفكيك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تواند اگر پولى بخواهد از آن بردارد به نيّت اينكه از درآمد امسال است بردارد و پول سال گذشته كه خمس آن را داده ثابت بماند؟</w:t>
      </w:r>
    </w:p>
    <w:p>
      <w:pPr>
        <w:pStyle w:val="BookText"/>
        <w:rPr/>
      </w:pPr>
      <w:r>
        <w:rPr>
          <w:rFonts w:ascii="IRNazanin" w:hAnsi="IRNazanin" w:eastAsia="IRNazanin"/>
          <w:color w:val="111111"/>
          <w:sz w:val="28"/>
          <w:sz w:val="28"/>
          <w:szCs w:val="28"/>
          <w:rtl w:val="true"/>
          <w:lang w:bidi="fa-IR"/>
        </w:rPr>
        <w:t>مى تواند، ولى اگر پول خمس داده را صرف كند، بايد خمس درآمد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مقدارى پول كه خمس آن را داده بوده در سال جديد به علّت نياز شديد خرج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تواند از درآمد امسال جايگزين آن نمايد و از خمس معاف شود؟</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حساب خود قرض كند و از درآمد خود قرض خود را بپردازد چطور؟</w:t>
      </w:r>
    </w:p>
    <w:p>
      <w:pPr>
        <w:pStyle w:val="BookText"/>
        <w:rPr/>
      </w:pPr>
      <w:r>
        <w:rPr>
          <w:rFonts w:ascii="IRNazanin" w:hAnsi="IRNazanin" w:eastAsia="IRNazanin"/>
          <w:color w:val="111111"/>
          <w:sz w:val="28"/>
          <w:sz w:val="28"/>
          <w:szCs w:val="28"/>
          <w:rtl w:val="true"/>
          <w:lang w:bidi="fa-IR"/>
        </w:rPr>
        <w:t>اگر واقعاً از كسى قرض كند و آن قرض را قبل از رسيدن سال خمسى بايد بدهد، مى تواند قرض را جزء مؤونۀ سال به حساب آورد و از درآمد بپردازد و خمس آن را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حكم مسئله فرقى بين اينكه مال متعلّق خمس پول باشد يا سكّه طلا يا برنج و گندم و نظاير آن فرقى هست‌؟</w:t>
      </w:r>
    </w:p>
    <w:p>
      <w:pPr>
        <w:pStyle w:val="BookText"/>
        <w:rPr/>
      </w:pPr>
      <w:r>
        <w:rPr>
          <w:rFonts w:ascii="IRNazanin" w:hAnsi="IRNazanin" w:eastAsia="IRNazanin"/>
          <w:color w:val="111111"/>
          <w:sz w:val="28"/>
          <w:sz w:val="28"/>
          <w:szCs w:val="28"/>
          <w:rtl w:val="true"/>
          <w:lang w:bidi="fa-IR"/>
        </w:rPr>
        <w:t>فرقى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جنسى با پولى كه خمس آن داده شده خريدارى شده است و پس از چند سال آن جنس را مى فروشيم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اصل پول و اضافه قيمت آن مشمول خمس مى شود؟</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ترقّى آن خمس دارد</w:t>
      </w:r>
      <w:r>
        <w:rPr>
          <w:rFonts w:eastAsia="IRNazanin" w:cs="IRNazanin"/>
          <w:color w:val="111111"/>
          <w:sz w:val="28"/>
          <w:szCs w:val="28"/>
          <w:rtl w:val="true"/>
          <w:lang w:bidi="fa-IR"/>
        </w:rPr>
        <w:t xml:space="preserve">. </w:t>
      </w:r>
      <w:bookmarkStart w:id="479" w:name="pg20273_258825"/>
    </w:p>
    <w:p>
      <w:pPr>
        <w:pStyle w:val="Heading3"/>
        <w:numPr>
          <w:ilvl w:val="2"/>
          <w:numId w:val="1"/>
        </w:numPr>
        <w:rPr/>
      </w:pPr>
      <w:bookmarkStart w:id="480" w:name="__RefHeading___Toc12544279_1280447820"/>
      <w:bookmarkStart w:id="481" w:name="_Toc165"/>
      <w:bookmarkEnd w:id="479"/>
      <w:bookmarkEnd w:id="480"/>
      <w:r>
        <w:rPr>
          <w:rtl w:val="true"/>
        </w:rPr>
        <w:t>تصرف در مال متعلّق خمس</w:t>
      </w:r>
      <w:bookmarkEnd w:id="48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 استفاده از غذا يا اموال كسى كه خمس نمى دهد، پرداخت تخمينى خمس آن غذا يا اموال موجب برائت ذمّه مى شود؟ آيا اصلاً اين كار لازم است‌؟</w:t>
      </w:r>
    </w:p>
    <w:p>
      <w:pPr>
        <w:pStyle w:val="BookText"/>
        <w:rPr/>
      </w:pPr>
      <w:r>
        <w:rPr>
          <w:rFonts w:ascii="IRNazanin" w:hAnsi="IRNazanin" w:eastAsia="IRNazanin"/>
          <w:color w:val="111111"/>
          <w:sz w:val="28"/>
          <w:sz w:val="28"/>
          <w:szCs w:val="28"/>
          <w:rtl w:val="true"/>
          <w:lang w:bidi="fa-IR"/>
        </w:rPr>
        <w:t>اين كار لازم نيست و اگر بخواهد رفع اشكال شود، بايد از حاكم شرع اجازه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مطمئن باشيم كسى خمس اموال خود را نمى پردازد، آيا مى توانيم در منزل او غذا بخوريم يا چيزى از او بگيريم‌؟</w:t>
      </w:r>
    </w:p>
    <w:p>
      <w:pPr>
        <w:pStyle w:val="BookText"/>
        <w:rPr/>
      </w:pPr>
      <w:r>
        <w:rPr>
          <w:rFonts w:ascii="IRNazanin" w:hAnsi="IRNazanin" w:eastAsia="IRNazanin"/>
          <w:color w:val="111111"/>
          <w:sz w:val="28"/>
          <w:sz w:val="28"/>
          <w:szCs w:val="28"/>
          <w:rtl w:val="true"/>
          <w:lang w:bidi="fa-IR"/>
        </w:rPr>
        <w:t>جايز است، مگر بدانيد همان غذا يا آن چيز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لباسى كه خمس آن پرداخت نشده نماز خواند، بايد اعاده يا قضا كند؟</w:t>
      </w:r>
    </w:p>
    <w:p>
      <w:pPr>
        <w:pStyle w:val="BookText"/>
        <w:rPr/>
      </w:pPr>
      <w:r>
        <w:rPr>
          <w:rFonts w:ascii="IRNazanin" w:hAnsi="IRNazanin" w:eastAsia="IRNazanin"/>
          <w:color w:val="111111"/>
          <w:sz w:val="28"/>
          <w:sz w:val="28"/>
          <w:szCs w:val="28"/>
          <w:rtl w:val="true"/>
          <w:lang w:bidi="fa-IR"/>
        </w:rPr>
        <w:t xml:space="preserve">اعاده و قضا ندارد، ولى نمازخواندن در لباس غيرمخمّس و در مكان غيرمخمّس، تصرّف در اموال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غصب است و گناهش خيلى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مالى كه متعلّق خمس است و از ديگرى نظير ارث يا هديه به انسان مى رسد، چه حكمى دارد؟</w:t>
      </w:r>
    </w:p>
    <w:p>
      <w:pPr>
        <w:pStyle w:val="BookText"/>
        <w:rPr/>
      </w:pPr>
      <w:r>
        <w:rPr>
          <w:rFonts w:ascii="Amiri" w:hAnsi="Amiri" w:eastAsia="Amiri" w:cs="Amiri"/>
          <w:color w:val="111111"/>
          <w:sz w:val="28"/>
          <w:sz w:val="28"/>
          <w:szCs w:val="28"/>
          <w:rtl w:val="true"/>
          <w:lang w:bidi="ar-SA"/>
        </w:rPr>
        <w:t>بايد اوّل خمس آن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اثناى سال خمسى فوت مى كند، آيا اموال او مشمول خمس است‌؟ آيا ورثه مى توانند قبل از پرداخت خمس، در اموال او تصرّف كنند و مخارج تدفين و فاتحه را از مال او پرداخت نمايند؟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خمس درآمد سال را از اصل مال او بدهند</w:t>
      </w:r>
      <w:r>
        <w:rPr>
          <w:rFonts w:eastAsia="Amiri" w:cs="Amiri" w:ascii="Amiri" w:hAnsi="Amiri"/>
          <w:color w:val="111111"/>
          <w:sz w:val="28"/>
          <w:szCs w:val="28"/>
          <w:rtl w:val="true"/>
          <w:lang w:bidi="ar-SA"/>
        </w:rPr>
        <w:t xml:space="preserve">. </w:t>
      </w:r>
      <w:bookmarkStart w:id="482" w:name="pg20273_258826"/>
    </w:p>
    <w:p>
      <w:pPr>
        <w:pStyle w:val="BookText"/>
        <w:rPr/>
      </w:pPr>
      <w:bookmarkEnd w:id="482"/>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خمس و كفّارات در اموال او وجود دارد، آيا مى تواند هزينۀ حج را تخميس كند و خمس مابقى اموال را پس از بازگشت حساب كند؟</w:t>
      </w:r>
    </w:p>
    <w:p>
      <w:pPr>
        <w:pStyle w:val="BookText"/>
        <w:rPr/>
      </w:pPr>
      <w:r>
        <w:rPr>
          <w:rFonts w:ascii="Amiri" w:hAnsi="Amiri" w:eastAsia="Amiri" w:cs="Amiri"/>
          <w:color w:val="111111"/>
          <w:sz w:val="28"/>
          <w:sz w:val="28"/>
          <w:szCs w:val="28"/>
          <w:rtl w:val="true"/>
          <w:lang w:bidi="ar-SA"/>
        </w:rPr>
        <w:t>بايد با اجازه از مرجع تقليد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پول مشخّصى دارد كه به آن خمس تعلّق گرفته، آيا مى تواند قبل از پرداخت خمس آن مبلغ، در ديگر دارايى هاى خود تصرّف كند؟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شراكت با كسى كه خمس اموال خود را نمى دهد، چه حكمى دارد؟</w:t>
      </w:r>
    </w:p>
    <w:p>
      <w:pPr>
        <w:pStyle w:val="BookText"/>
        <w:rPr/>
      </w:pPr>
      <w:r>
        <w:rPr>
          <w:rFonts w:ascii="IRNazanin" w:hAnsi="IRNazanin" w:eastAsia="IRNazanin"/>
          <w:color w:val="111111"/>
          <w:sz w:val="28"/>
          <w:sz w:val="28"/>
          <w:szCs w:val="28"/>
          <w:rtl w:val="true"/>
          <w:lang w:bidi="fa-IR"/>
        </w:rPr>
        <w:t>جايز نيست، ولى مى تواند از حاكم شرع اجازه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وجوهات شرعى به يك نفر واسطه سپرده شود تا به مرجع تقليد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مى تواند اسكناس ها را عوض كند يا بايد عين همان پول را به مرجع برساند؟</w:t>
      </w:r>
    </w:p>
    <w:p>
      <w:pPr>
        <w:pStyle w:val="BookText"/>
        <w:rPr/>
      </w:pPr>
      <w:r>
        <w:rPr>
          <w:rFonts w:ascii="IRNazanin" w:hAnsi="IRNazanin" w:eastAsia="IRNazanin"/>
          <w:color w:val="111111"/>
          <w:sz w:val="28"/>
          <w:sz w:val="28"/>
          <w:szCs w:val="28"/>
          <w:rtl w:val="true"/>
          <w:lang w:bidi="fa-IR"/>
        </w:rPr>
        <w:t>مى تواند اين گونه تصرّفات را داشته باشد</w:t>
      </w:r>
      <w:r>
        <w:rPr>
          <w:rFonts w:eastAsia="IRNazanin" w:cs="IRNazanin"/>
          <w:color w:val="111111"/>
          <w:sz w:val="28"/>
          <w:szCs w:val="28"/>
          <w:rtl w:val="true"/>
          <w:lang w:bidi="fa-IR"/>
        </w:rPr>
        <w:t>.</w:t>
      </w:r>
    </w:p>
    <w:p>
      <w:pPr>
        <w:pStyle w:val="Heading3"/>
        <w:numPr>
          <w:ilvl w:val="2"/>
          <w:numId w:val="1"/>
        </w:numPr>
        <w:rPr/>
      </w:pPr>
      <w:bookmarkStart w:id="483" w:name="__RefHeading___Toc12544281_1280447820"/>
      <w:bookmarkStart w:id="484" w:name="_Toc166"/>
      <w:bookmarkEnd w:id="483"/>
      <w:r>
        <w:rPr>
          <w:rtl w:val="true"/>
        </w:rPr>
        <w:t>خمس افراد صغير، سفيه و تحت تكفّل</w:t>
      </w:r>
      <w:bookmarkEnd w:id="48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سنّى پرداخت خمس واجب مى شود؟</w:t>
      </w:r>
    </w:p>
    <w:p>
      <w:pPr>
        <w:pStyle w:val="BookText"/>
        <w:rPr/>
      </w:pPr>
      <w:r>
        <w:rPr>
          <w:rFonts w:ascii="IRNazanin" w:hAnsi="IRNazanin" w:eastAsia="IRNazanin"/>
          <w:color w:val="111111"/>
          <w:sz w:val="28"/>
          <w:sz w:val="28"/>
          <w:szCs w:val="28"/>
          <w:rtl w:val="true"/>
          <w:lang w:bidi="fa-IR"/>
        </w:rPr>
        <w:t>اگر قبل از بلوغ درآمد داشته باشد، بايد ولى او براى او سال قرار بدهد چنان كه مى تواند خودش با اجازۀ ولى، سال قرار دهد و در اوّل بلوغ مثل نماز و روزه بايد مستقلاً سال قرار دهد و اگر درآمد قبلى داشته باشد كه خمس آن داده نشده است،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پولى كه بچّۀ غير بالغ از راه كسب جمع آورى كرده، متعلّق خمس است‌؟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ولى او خمس آن را بدهد</w:t>
      </w:r>
      <w:r>
        <w:rPr>
          <w:rFonts w:eastAsia="Amiri" w:cs="Amiri" w:ascii="Amiri" w:hAnsi="Amiri"/>
          <w:color w:val="111111"/>
          <w:sz w:val="28"/>
          <w:szCs w:val="28"/>
          <w:rtl w:val="true"/>
          <w:lang w:bidi="ar-SA"/>
        </w:rPr>
        <w:t xml:space="preserve">. </w:t>
      </w:r>
      <w:bookmarkStart w:id="485" w:name="pg20273_258827"/>
    </w:p>
    <w:p>
      <w:pPr>
        <w:pStyle w:val="BookText"/>
        <w:rPr/>
      </w:pPr>
      <w:bookmarkEnd w:id="485"/>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افرادى كه تحت تكفّل كسى هستند كه خمس نمى دهد، آيا مى توانند از مال او استفاده كنند؟ آيا در قبال آن شخص يا مالى كه استفاده مى كنند وظيفه اى دارند؟</w:t>
      </w:r>
    </w:p>
    <w:p>
      <w:pPr>
        <w:pStyle w:val="BookText"/>
        <w:rPr/>
      </w:pPr>
      <w:r>
        <w:rPr>
          <w:rFonts w:ascii="IRNazanin" w:hAnsi="IRNazanin" w:eastAsia="IRNazanin"/>
          <w:color w:val="111111"/>
          <w:sz w:val="28"/>
          <w:sz w:val="28"/>
          <w:szCs w:val="28"/>
          <w:rtl w:val="true"/>
          <w:lang w:bidi="fa-IR"/>
        </w:rPr>
        <w:t>وظيفه اى ندارند و استفادۀ آن ها جايز است و هر گناهى باشد به گردن كسى است كه خمس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گذران زندگيش به هر علّتى مانند ناتوانى جسمى يا بيكارى توسّط پدرش باشد و مبلغى كه از پدرش دريافت مى كند افزون بر هزينه هايش باشد و سر سال اضافه بياورد، بايد خمس آن را پرداخت نمايد؟</w:t>
      </w:r>
    </w:p>
    <w:p>
      <w:pPr>
        <w:pStyle w:val="BookText"/>
        <w:rPr/>
      </w:pPr>
      <w:r>
        <w:rPr>
          <w:rFonts w:ascii="IRNazanin" w:hAnsi="IRNazanin" w:eastAsia="IRNazanin"/>
          <w:color w:val="111111"/>
          <w:sz w:val="28"/>
          <w:sz w:val="28"/>
          <w:szCs w:val="28"/>
          <w:rtl w:val="true"/>
          <w:lang w:bidi="fa-IR"/>
        </w:rPr>
        <w:t>خمس ندارد، مگر هداياى پدر زيادتر از مخارج او باشد و خلاف شأن متعارف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اموال سفيه يا صغير را در دست دارد، آيا لازم است خمس آن را بپردازد؟</w:t>
      </w:r>
    </w:p>
    <w:p>
      <w:pPr>
        <w:pStyle w:val="BookText"/>
        <w:rPr/>
      </w:pPr>
      <w:r>
        <w:rPr>
          <w:rFonts w:ascii="IRNazanin" w:hAnsi="IRNazanin" w:eastAsia="IRNazanin"/>
          <w:color w:val="111111"/>
          <w:sz w:val="28"/>
          <w:sz w:val="28"/>
          <w:szCs w:val="28"/>
          <w:rtl w:val="true"/>
          <w:lang w:bidi="fa-IR"/>
        </w:rPr>
        <w:t>بايد خمس و زكات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صغير يا سفيه يا مجنون، صاحب مالى شوند كه لازم است خمس آن پرداخت شود، تكليف چيست و چه كسى بايد آن را بپردازد؟</w:t>
      </w:r>
    </w:p>
    <w:p>
      <w:pPr>
        <w:pStyle w:val="BookText"/>
        <w:rPr/>
      </w:pPr>
      <w:r>
        <w:rPr>
          <w:rFonts w:ascii="Amiri" w:hAnsi="Amiri" w:eastAsia="Amiri" w:cs="Amiri"/>
          <w:color w:val="111111"/>
          <w:sz w:val="28"/>
          <w:sz w:val="28"/>
          <w:szCs w:val="28"/>
          <w:rtl w:val="true"/>
          <w:lang w:bidi="ar-SA"/>
        </w:rPr>
        <w:t>ولى او بايد خمس آن را بدهد</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12544283_1280447820"/>
      <w:bookmarkStart w:id="487" w:name="_Toc167"/>
      <w:bookmarkEnd w:id="486"/>
      <w:r>
        <w:rPr>
          <w:rtl w:val="true"/>
        </w:rPr>
        <w:t>تلف شدن يا غصب مال متعلّق خمس يا اصل خمس</w:t>
      </w:r>
      <w:bookmarkEnd w:id="48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پولى داشته كه به آن خمس تعلّق مى گرفته است، امّا قبل از پرداخت خمس، آن پول مفقود يا دزديده شده است، تكليف او در باب خمس چيست‌؟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خمس مال تلف شده را بدهد و اگر ندارد، بايد با حاكم شرع تصالح كند</w:t>
      </w:r>
      <w:r>
        <w:rPr>
          <w:rFonts w:eastAsia="IRNazanin" w:cs="IRNazanin"/>
          <w:color w:val="111111"/>
          <w:sz w:val="28"/>
          <w:szCs w:val="28"/>
          <w:rtl w:val="true"/>
          <w:lang w:bidi="fa-IR"/>
        </w:rPr>
        <w:t xml:space="preserve">. </w:t>
      </w:r>
      <w:bookmarkStart w:id="488" w:name="pg20273_258828"/>
    </w:p>
    <w:p>
      <w:pPr>
        <w:pStyle w:val="BookText"/>
        <w:rPr/>
      </w:pPr>
      <w:bookmarkEnd w:id="48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زمينى دارد كه دو نفر ديگر آن را غصب كرده اند و در اختيار صاحب اصلى نيست، آيا براى خمس چيزى بر گردن صاحب زمين است‌؟</w:t>
      </w:r>
    </w:p>
    <w:p>
      <w:pPr>
        <w:pStyle w:val="BookText"/>
        <w:rPr/>
      </w:pPr>
      <w:r>
        <w:rPr>
          <w:rFonts w:ascii="IRNazanin" w:hAnsi="IRNazanin" w:eastAsia="IRNazanin"/>
          <w:color w:val="111111"/>
          <w:sz w:val="28"/>
          <w:sz w:val="28"/>
          <w:szCs w:val="28"/>
          <w:rtl w:val="true"/>
          <w:lang w:bidi="fa-IR"/>
        </w:rPr>
        <w:t>وقتى از غصب درآمد، بايد فوراً خمس آن را بدهد، چنان كه اگر متعلّق خمس بود و بعد غصب شد، بايد آن خمس را از مال خودش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خمس خود را به نماينده مرجع تقليد يا شخص ديگرى تحويل دهد كه به مرجع تقليد برساند، ولى در راه پول ها مفقود شود يا به سرقت رود، در اين صورت وظيفۀ خمس دهنده و حامل مبالغ خمس چيست‌؟</w:t>
      </w:r>
    </w:p>
    <w:p>
      <w:pPr>
        <w:pStyle w:val="BookText"/>
        <w:rPr/>
      </w:pPr>
      <w:r>
        <w:rPr>
          <w:rFonts w:ascii="IRNazanin" w:hAnsi="IRNazanin" w:eastAsia="IRNazanin"/>
          <w:color w:val="111111"/>
          <w:sz w:val="28"/>
          <w:sz w:val="28"/>
          <w:szCs w:val="28"/>
          <w:rtl w:val="true"/>
          <w:lang w:bidi="fa-IR"/>
        </w:rPr>
        <w:t>اگر كوتاهى در نگاه دارى نشده است، خمس از گردن او ساقط مى شود</w:t>
      </w:r>
      <w:r>
        <w:rPr>
          <w:rFonts w:eastAsia="IRNazanin" w:cs="IRNazanin"/>
          <w:color w:val="111111"/>
          <w:sz w:val="28"/>
          <w:szCs w:val="28"/>
          <w:rtl w:val="true"/>
          <w:lang w:bidi="fa-IR"/>
        </w:rPr>
        <w:t>.</w:t>
      </w:r>
    </w:p>
    <w:p>
      <w:pPr>
        <w:pStyle w:val="Heading3"/>
        <w:numPr>
          <w:ilvl w:val="2"/>
          <w:numId w:val="1"/>
        </w:numPr>
        <w:rPr/>
      </w:pPr>
      <w:bookmarkStart w:id="489" w:name="__RefHeading___Toc12544285_1280447820"/>
      <w:bookmarkStart w:id="490" w:name="_Toc168"/>
      <w:bookmarkEnd w:id="489"/>
      <w:r>
        <w:rPr>
          <w:rtl w:val="true"/>
        </w:rPr>
        <w:t>پرداخت خمس</w:t>
      </w:r>
      <w:bookmarkEnd w:id="49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دروغ بگويد كه امكان پرداخت همۀ مبلغ خمس خود را ندارد و مرجع تقليد يا نمايندۀ ايشان، به اين علّت مقدارى از خمس را ببخشند و بعداً شخص پشيمان شود، چه تكليفى دارد؟</w:t>
      </w:r>
    </w:p>
    <w:p>
      <w:pPr>
        <w:pStyle w:val="BookText"/>
        <w:rPr/>
      </w:pPr>
      <w:r>
        <w:rPr>
          <w:rFonts w:ascii="IRNazanin" w:hAnsi="IRNazanin" w:eastAsia="IRNazanin"/>
          <w:color w:val="111111"/>
          <w:sz w:val="28"/>
          <w:sz w:val="28"/>
          <w:szCs w:val="28"/>
          <w:rtl w:val="true"/>
          <w:lang w:bidi="fa-IR"/>
        </w:rPr>
        <w:t>خوب است آن مقدار را به مرجع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روحانيون سرشناس كه البته مرجع تقليد نيستند، وجوهات را محاسبه مى كنند و قبض شخصى مى دهند، آيا براى كسى كه مى خواهد خمس را به حضرتعالى بپردازد، همين كفايت مى كند يا بايد حتماً قبض شما باشد؟</w:t>
      </w:r>
    </w:p>
    <w:p>
      <w:pPr>
        <w:pStyle w:val="BookText"/>
        <w:rPr/>
      </w:pPr>
      <w:r>
        <w:rPr>
          <w:rFonts w:ascii="Amiri" w:hAnsi="Amiri" w:eastAsia="Amiri" w:cs="Amiri"/>
          <w:color w:val="111111"/>
          <w:sz w:val="28"/>
          <w:sz w:val="28"/>
          <w:szCs w:val="28"/>
          <w:rtl w:val="true"/>
          <w:lang w:bidi="ar-SA"/>
        </w:rPr>
        <w:t>حتماً بايد قبض از اينجانب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پرداخت وجوه شرعيه مانند خمس به روحانيونى كه مدّعى هستند از تمام مراجع يا برخى از آنان اجازه دارند و مى توانند آن را با صلاحديد خود خرج كنند بدون تحقيق جايز است و انسان بريءالذّمّه مى شود؟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تحقيق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براى تجارت، جنسى را به صورت پيش فروش ثبت نام كرده و پول آن را پرداخته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سال خمسى آن جنس را به من تحويل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سر سال، بايد خمس پولم را بپردازم‌؟ آيا مى توانم پس از تحويل گرفتن آن جنس در پايان سال خمسى بعد، خمس خود را حساب كنم‌؟</w:t>
      </w:r>
    </w:p>
    <w:p>
      <w:pPr>
        <w:pStyle w:val="BookText"/>
        <w:rPr/>
      </w:pPr>
      <w:r>
        <w:rPr>
          <w:rFonts w:ascii="Amiri" w:hAnsi="Amiri" w:eastAsia="Amiri" w:cs="Amiri"/>
          <w:color w:val="111111"/>
          <w:sz w:val="28"/>
          <w:sz w:val="28"/>
          <w:szCs w:val="28"/>
          <w:rtl w:val="true"/>
          <w:lang w:bidi="ar-SA"/>
        </w:rPr>
        <w:t>بايد سر سال آن را حساب كنيد و خمس آن را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مى داند كه شوهرش خمس نمى دهد، آيا مى تواند بدون اجازۀ شوهر، خمس اموالى را كه از مخارج سال زياد مى آيد، بپردازد؟</w:t>
      </w:r>
    </w:p>
    <w:p>
      <w:pPr>
        <w:pStyle w:val="BookText"/>
        <w:rPr/>
      </w:pPr>
      <w:r>
        <w:rPr>
          <w:rFonts w:ascii="Amiri" w:hAnsi="Amiri" w:eastAsia="Amiri" w:cs="Amiri"/>
          <w:color w:val="111111"/>
          <w:sz w:val="28"/>
          <w:sz w:val="28"/>
          <w:szCs w:val="28"/>
          <w:rtl w:val="true"/>
          <w:lang w:bidi="ar-SA"/>
        </w:rPr>
        <w:t>نمى تواند، ولى استفاده كردن از مال او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با وديعه گذاشتن سند منزل خود، سه دانگ از يك ماشين را خريده ام و پس از پرداخت مقدارى از اقساط، يك دانگ ديگر از ماشين را خريدارى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سال خمسى من فرا رسيده است، آيا خمس به اين چهار دانگ ماشين تعلّق مى گيرد؟</w:t>
      </w:r>
    </w:p>
    <w:p>
      <w:pPr>
        <w:pStyle w:val="BookText"/>
        <w:rPr/>
      </w:pPr>
      <w:r>
        <w:rPr>
          <w:rFonts w:ascii="IRNazanin" w:hAnsi="IRNazanin" w:eastAsia="IRNazanin"/>
          <w:color w:val="111111"/>
          <w:sz w:val="28"/>
          <w:sz w:val="28"/>
          <w:szCs w:val="28"/>
          <w:rtl w:val="true"/>
          <w:lang w:bidi="fa-IR"/>
        </w:rPr>
        <w:t>اگر ماشين مربوط به كار باشد، آنچه از آن ماشين وام نيست و اقساط آن پرداخت شده است، خمس دارد، امّا ماشينى كه مربوط به زندگى است، خمس ندارد، مگر از شأن او زيادتر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مى تواند از پول مخمس به عنوان قرض برداشت نمايد و در همان سال يا سال بعد خمس آن را بپردازد؟</w:t>
      </w:r>
    </w:p>
    <w:p>
      <w:pPr>
        <w:pStyle w:val="BookText"/>
        <w:rPr/>
      </w:pPr>
      <w:r>
        <w:rPr>
          <w:rFonts w:ascii="IRNazanin" w:hAnsi="IRNazanin" w:eastAsia="IRNazanin"/>
          <w:color w:val="111111"/>
          <w:sz w:val="28"/>
          <w:sz w:val="28"/>
          <w:szCs w:val="28"/>
          <w:rtl w:val="true"/>
          <w:lang w:bidi="fa-IR"/>
        </w:rPr>
        <w:t>بايد از حاكم شرع اجازه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از مرجعى اجازۀ اخذ وجوهات را دارد، آيا مى تواند وجوهات ديگر مراجع را نيز دريافت كند و به آن ها يا دفترشان تحويل دهد؟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 xml:space="preserve">. </w:t>
      </w:r>
      <w:bookmarkStart w:id="491" w:name="pg20273_258830"/>
    </w:p>
    <w:p>
      <w:pPr>
        <w:pStyle w:val="BookText"/>
        <w:rPr/>
      </w:pPr>
      <w:bookmarkEnd w:id="49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به شخصى داده شده تا به يكى از مراجع تقليد برساند، آيا آن شخص مى تواند در راه يا در همان محل، عين آن پول را خرج كند و پولى از جيب خود، معادل همان پول به آن مرجع برساند؟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ابتداى شروع كار، قصد داشته خمس خود را بپردازد، امّا به دليل مسامحه، خمس خود را حساب نكرده و الان فقير شده است، به طورى كه معمولاً نيازمند كمك ديگران است، وظيفۀ او در باب خمس گذشته چيست‌؟</w:t>
      </w:r>
    </w:p>
    <w:p>
      <w:pPr>
        <w:pStyle w:val="BookText"/>
        <w:rPr/>
      </w:pPr>
      <w:r>
        <w:rPr>
          <w:rFonts w:ascii="IRNazanin" w:hAnsi="IRNazanin" w:eastAsia="IRNazanin"/>
          <w:color w:val="111111"/>
          <w:sz w:val="28"/>
          <w:sz w:val="28"/>
          <w:szCs w:val="28"/>
          <w:rtl w:val="true"/>
          <w:lang w:bidi="fa-IR"/>
        </w:rPr>
        <w:t>بايد با حاكم شرع در ميان بگذارد</w:t>
      </w:r>
      <w:r>
        <w:rPr>
          <w:rFonts w:eastAsia="IRNazanin" w:cs="IRNazanin"/>
          <w:color w:val="111111"/>
          <w:sz w:val="28"/>
          <w:szCs w:val="28"/>
          <w:rtl w:val="true"/>
          <w:lang w:bidi="fa-IR"/>
        </w:rPr>
        <w:t>.</w:t>
      </w:r>
    </w:p>
    <w:p>
      <w:pPr>
        <w:pStyle w:val="Heading3"/>
        <w:numPr>
          <w:ilvl w:val="2"/>
          <w:numId w:val="1"/>
        </w:numPr>
        <w:rPr/>
      </w:pPr>
      <w:bookmarkStart w:id="492" w:name="__RefHeading___Toc12544287_1280447820"/>
      <w:bookmarkStart w:id="493" w:name="_Toc169"/>
      <w:bookmarkEnd w:id="492"/>
      <w:r>
        <w:rPr>
          <w:rtl w:val="true"/>
        </w:rPr>
        <w:t>فرار از پرداخت خمس</w:t>
      </w:r>
      <w:bookmarkEnd w:id="49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اموال به همسر يا ديگرى براى فرار از خمس، چه حكمى دارد؟</w:t>
      </w:r>
    </w:p>
    <w:p>
      <w:pPr>
        <w:pStyle w:val="BookText"/>
        <w:rPr/>
      </w:pPr>
      <w:r>
        <w:rPr>
          <w:rFonts w:ascii="Amiri" w:hAnsi="Amiri" w:eastAsia="Amiri" w:cs="Amiri"/>
          <w:color w:val="111111"/>
          <w:sz w:val="28"/>
          <w:sz w:val="28"/>
          <w:szCs w:val="28"/>
          <w:rtl w:val="true"/>
          <w:lang w:bidi="ar-SA"/>
        </w:rPr>
        <w:t>حرام است و بايد خمس آن را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اشكالى دارد كه مكلّف هميشه مبالغ خمس دادۀ خود را پس انداز كند و از مبالغ سال جديد خرج كند تا اگر مبلغى سر سال باقى ماند، از مبالغ سال گذشته باشد و خمس به آن تعلّق نگيرد؟</w:t>
      </w:r>
    </w:p>
    <w:p>
      <w:pPr>
        <w:pStyle w:val="BookText"/>
        <w:rPr/>
      </w:pPr>
      <w:r>
        <w:rPr>
          <w:rFonts w:ascii="IRNazanin" w:hAnsi="IRNazanin" w:eastAsia="IRNazanin"/>
          <w:color w:val="111111"/>
          <w:sz w:val="28"/>
          <w:sz w:val="28"/>
          <w:szCs w:val="28"/>
          <w:rtl w:val="true"/>
          <w:lang w:bidi="fa-IR"/>
        </w:rPr>
        <w:t>جايز است، ولى بهتر است مكلّف خمسِ زياده از درآمد خود را بدهد و اين گونه كارها را كه يك نحو فرار از تكليف است،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فرار از خمس اموال و اجناس خود را نسيه فروخته تا درآمد آن در سال بعد باشد و امسال نخواهد خمس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به محض دريافت پول خمس آن را بدهد يا مى تواند تا پايان سال دريافت صبر كند؟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محض دريافت بايد خمس آن را بدهد، علاوه بر اينكه فرار از خمس جايز نيست</w:t>
      </w:r>
      <w:r>
        <w:rPr>
          <w:rFonts w:eastAsia="Amiri" w:cs="Amiri" w:ascii="Amiri" w:hAnsi="Amiri"/>
          <w:color w:val="111111"/>
          <w:sz w:val="28"/>
          <w:szCs w:val="28"/>
          <w:rtl w:val="true"/>
          <w:lang w:bidi="ar-SA"/>
        </w:rPr>
        <w:t xml:space="preserve">. </w:t>
      </w:r>
      <w:bookmarkStart w:id="494" w:name="pg20273_258831"/>
    </w:p>
    <w:p>
      <w:pPr>
        <w:pStyle w:val="BookText"/>
        <w:rPr/>
      </w:pPr>
      <w:bookmarkEnd w:id="49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مكلّف مى تواند قبل از رسيدن سال خمسى، براى فرار از خمس، لوازمى را كه به آن نياز دارد ولى مى تواند در سال آينده هم تهيه كند، تهيه نمايد؟ اگر اين كار را كرد، آيا لوازم مذكور خمس دارد يا خير؟</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Heading3"/>
        <w:numPr>
          <w:ilvl w:val="2"/>
          <w:numId w:val="1"/>
        </w:numPr>
        <w:rPr/>
      </w:pPr>
      <w:bookmarkStart w:id="495" w:name="__RefHeading___Toc12544289_1280447820"/>
      <w:bookmarkStart w:id="496" w:name="_Toc170"/>
      <w:bookmarkEnd w:id="495"/>
      <w:r>
        <w:rPr>
          <w:rtl w:val="true"/>
        </w:rPr>
        <w:t>دستگردان و مصالحه</w:t>
      </w:r>
      <w:bookmarkEnd w:id="49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دستگردان چيست‌؟</w:t>
      </w:r>
    </w:p>
    <w:p>
      <w:pPr>
        <w:pStyle w:val="BookText"/>
        <w:rPr/>
      </w:pPr>
      <w:r>
        <w:rPr>
          <w:rFonts w:ascii="IRNazanin" w:hAnsi="IRNazanin" w:eastAsia="IRNazanin"/>
          <w:color w:val="111111"/>
          <w:sz w:val="28"/>
          <w:sz w:val="28"/>
          <w:szCs w:val="28"/>
          <w:rtl w:val="true"/>
          <w:lang w:bidi="fa-IR"/>
        </w:rPr>
        <w:t>مناط اذن حاكم شرع است و دستگردان مفهومى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خمس خود را دستگردان نموده ولى بعداً آن را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تصرّف در خانه و اموال براى او جايز است‌؟</w:t>
      </w:r>
    </w:p>
    <w:p>
      <w:pPr>
        <w:pStyle w:val="BookText"/>
        <w:rPr/>
      </w:pPr>
      <w:r>
        <w:rPr>
          <w:rFonts w:ascii="Amiri" w:hAnsi="Amiri" w:eastAsia="Amiri" w:cs="Amiri"/>
          <w:color w:val="111111"/>
          <w:sz w:val="28"/>
          <w:sz w:val="28"/>
          <w:szCs w:val="28"/>
          <w:rtl w:val="true"/>
          <w:lang w:bidi="ar-SA"/>
        </w:rPr>
        <w:t>منوط به اذن حاكم شرع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خمسى بدهكار است و الآن امكان پرداخت آن را ندارد، آيا لازم است قرض كند تا خمس خود را بدهد يا مى تواند به تأخير بيندازد يا بايد دستگردان نمايد؟</w:t>
      </w:r>
    </w:p>
    <w:p>
      <w:pPr>
        <w:pStyle w:val="BookText"/>
        <w:rPr/>
      </w:pPr>
      <w:r>
        <w:rPr>
          <w:rFonts w:ascii="Amiri" w:hAnsi="Amiri" w:eastAsia="Amiri" w:cs="Amiri"/>
          <w:color w:val="111111"/>
          <w:sz w:val="28"/>
          <w:sz w:val="28"/>
          <w:szCs w:val="28"/>
          <w:rtl w:val="true"/>
          <w:lang w:bidi="ar-SA"/>
        </w:rPr>
        <w:t>بايد با اجازه از حاكم شرع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متعلّق خمس باشد و شخص آن را با شما يا نمايندۀ شما دستگردان نمايد و نتواند تا سال بعد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پايان سال بعد براى محاسبۀ خمس، مبلغى كه سال گذشته حساب كرده ولى خمس آن را به علّت دستگردان تاكنون نداده است نيز بايد در نظر بگيرد؟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علاوه بر خمس درآمد امسال، آن بدهى را هم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دستگردان خمس حتماً بايد با خود جنابعالى انجام شود يا نمايندگان شما نيز چنين اختيارى را دارند؟</w:t>
      </w:r>
    </w:p>
    <w:p>
      <w:pPr>
        <w:pStyle w:val="BookText"/>
        <w:rPr/>
      </w:pPr>
      <w:r>
        <w:rPr>
          <w:rFonts w:ascii="IRNazanin" w:hAnsi="IRNazanin" w:eastAsia="IRNazanin"/>
          <w:color w:val="111111"/>
          <w:sz w:val="28"/>
          <w:sz w:val="28"/>
          <w:szCs w:val="28"/>
          <w:rtl w:val="true"/>
          <w:lang w:bidi="fa-IR"/>
        </w:rPr>
        <w:t>نمايندگان نيز مى 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يكي از نمايندگان حضرتعالى پول خمس را دستگردان نماييم و بعداً براي پرداخت به نمايندۀ ديگري رجوع كنيم، آيا كفايت مي كند يا اينكه بايد به همان شخص اوّل مراجعه كنيم‌؟</w:t>
      </w:r>
    </w:p>
    <w:p>
      <w:pPr>
        <w:pStyle w:val="BookText"/>
        <w:rPr/>
      </w:pPr>
      <w:r>
        <w:rPr>
          <w:rFonts w:ascii="Amiri" w:hAnsi="Amiri" w:eastAsia="Amiri" w:cs="Amiri"/>
          <w:color w:val="111111"/>
          <w:sz w:val="28"/>
          <w:sz w:val="28"/>
          <w:szCs w:val="28"/>
          <w:rtl w:val="true"/>
          <w:lang w:bidi="ar-SA"/>
        </w:rPr>
        <w:t>بايد با اجازۀ اينجانب باشد و در فرض مذكور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دستگردان و مصالحه كه برخى نمايندگان حضرتعالى انجام مى دهند وجه شرعى دارد يا خير؟ تا چه حد و مقدارى مجاز به اين كار هستند؟</w:t>
      </w:r>
    </w:p>
    <w:p>
      <w:pPr>
        <w:pStyle w:val="BookText"/>
        <w:rPr/>
      </w:pPr>
      <w:r>
        <w:rPr>
          <w:rFonts w:ascii="IRNazanin" w:hAnsi="IRNazanin" w:eastAsia="IRNazanin"/>
          <w:color w:val="111111"/>
          <w:sz w:val="28"/>
          <w:sz w:val="28"/>
          <w:szCs w:val="28"/>
          <w:rtl w:val="true"/>
          <w:lang w:bidi="fa-IR"/>
        </w:rPr>
        <w:t>به حدّ متعارف اين كار جايز است، ولى اگر از حدّ متعارف چه در مبلغ و چه در زمان و چه در بخشش بگذرد، بايد با اينجانب در ميان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خمس اموالش را به كسى بدهد كه مدّعى است از طرف مرجعى مى تواند خمس بگيرد، ولى بعداً معلوم شود دروغ گفته يا اصلاً كلاهبردار بوده است، آيا لازم است اين شخص دوباره خمس بپردازد؟</w:t>
      </w:r>
    </w:p>
    <w:p>
      <w:pPr>
        <w:pStyle w:val="BookText"/>
        <w:rPr/>
      </w:pPr>
      <w:r>
        <w:rPr>
          <w:rFonts w:ascii="IRNazanin" w:hAnsi="IRNazanin" w:eastAsia="IRNazanin"/>
          <w:color w:val="111111"/>
          <w:sz w:val="28"/>
          <w:sz w:val="28"/>
          <w:szCs w:val="28"/>
          <w:rtl w:val="true"/>
          <w:lang w:bidi="fa-IR"/>
        </w:rPr>
        <w:t>بايد با آن مرجع در ميان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سال گذشته صدهزار تومان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بيست هزار تومان آن را به عنوان خمس دستگردان كردم و تمام صدهزار تومان را در بانك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اكنون كه سال خمسى ام فرا رسيده، اگر بيست هزار تومان از درآمد امسال پرداخت كنم، كافى است‌؟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كافى است</w:t>
      </w:r>
      <w:r>
        <w:rPr>
          <w:rFonts w:eastAsia="Amiri" w:cs="Amiri" w:ascii="Amiri" w:hAnsi="Amiri"/>
          <w:color w:val="111111"/>
          <w:sz w:val="28"/>
          <w:szCs w:val="28"/>
          <w:rtl w:val="true"/>
          <w:lang w:bidi="ar-SA"/>
        </w:rPr>
        <w:t xml:space="preserve">. </w:t>
      </w:r>
      <w:bookmarkStart w:id="497" w:name="pg20273_258833"/>
    </w:p>
    <w:p>
      <w:pPr>
        <w:pStyle w:val="BookText"/>
        <w:rPr/>
      </w:pPr>
      <w:bookmarkEnd w:id="497"/>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مقلدى با مرجع خود خمس را دستگردان كند و پس از چندى مرجع تقليد او فوت نمايد، تكليف او در مورد اين مبلغ خمس چيست‌؟</w:t>
      </w:r>
    </w:p>
    <w:p>
      <w:pPr>
        <w:pStyle w:val="BookText"/>
        <w:rPr/>
      </w:pPr>
      <w:r>
        <w:rPr>
          <w:rFonts w:ascii="IRNazanin" w:hAnsi="IRNazanin" w:eastAsia="IRNazanin"/>
          <w:color w:val="111111"/>
          <w:sz w:val="28"/>
          <w:sz w:val="28"/>
          <w:szCs w:val="28"/>
          <w:rtl w:val="true"/>
          <w:lang w:bidi="fa-IR"/>
        </w:rPr>
        <w:t>خمس خود را به مرجع زندۀ ديگرى بدهد</w:t>
      </w:r>
      <w:r>
        <w:rPr>
          <w:rFonts w:eastAsia="IRNazanin" w:cs="IRNazanin"/>
          <w:color w:val="111111"/>
          <w:sz w:val="28"/>
          <w:szCs w:val="28"/>
          <w:rtl w:val="true"/>
          <w:lang w:bidi="fa-IR"/>
        </w:rPr>
        <w:t>.</w:t>
      </w:r>
    </w:p>
    <w:p>
      <w:pPr>
        <w:pStyle w:val="Heading3"/>
        <w:numPr>
          <w:ilvl w:val="2"/>
          <w:numId w:val="1"/>
        </w:numPr>
        <w:rPr/>
      </w:pPr>
      <w:bookmarkStart w:id="498" w:name="__RefHeading___Toc12544291_1280447820"/>
      <w:bookmarkStart w:id="499" w:name="_Toc171"/>
      <w:bookmarkEnd w:id="498"/>
      <w:r>
        <w:rPr>
          <w:rtl w:val="true"/>
        </w:rPr>
        <w:t>خمس درآمد</w:t>
      </w:r>
      <w:bookmarkEnd w:id="49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درآمد كسب به محض درآمد متعلّق خمس است يا بايد سال خمسى كه در آن درآمد بوده تمام شود يا يك سال از درآمد بگذرد؟</w:t>
      </w:r>
    </w:p>
    <w:p>
      <w:pPr>
        <w:pStyle w:val="BookText"/>
        <w:rPr/>
      </w:pPr>
      <w:r>
        <w:rPr>
          <w:rFonts w:ascii="IRNazanin" w:hAnsi="IRNazanin" w:eastAsia="IRNazanin"/>
          <w:color w:val="111111"/>
          <w:sz w:val="28"/>
          <w:sz w:val="28"/>
          <w:szCs w:val="28"/>
          <w:rtl w:val="true"/>
          <w:lang w:bidi="fa-IR"/>
        </w:rPr>
        <w:t>به محض درآمد متعلّق خمس است، ولى ائمّۀ طاهرين اجازۀ تأخير داده اند كه اگر از درآمد سال چيزى باقى ماند، آنگاه خمس آن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تفضّل هاى ائمّۀ اطهار است، ولى هنوز هم بسيارى از مردم حقّ ائمّۀ طاهرين را نمى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مبلغ حاصل از كار در يك سال خمسى، در سال بعد به دست انسان مى رسد؛ در اين صورت، آيا سر سال خمسى بايد خمس آن را بپردازد يا وقتى مبلغ را دريافت مى كند يا در پايان سال بعد؟</w:t>
      </w:r>
    </w:p>
    <w:p>
      <w:pPr>
        <w:pStyle w:val="BookText"/>
        <w:rPr/>
      </w:pPr>
      <w:r>
        <w:rPr>
          <w:rFonts w:ascii="IRNazanin" w:hAnsi="IRNazanin" w:eastAsia="IRNazanin"/>
          <w:color w:val="111111"/>
          <w:sz w:val="28"/>
          <w:sz w:val="28"/>
          <w:szCs w:val="28"/>
          <w:rtl w:val="true"/>
          <w:lang w:bidi="fa-IR"/>
        </w:rPr>
        <w:t>بايد سر سال خمسى، خمس آن را پرداخت كند و در تأخير، نياز به اجازه است كه اگر اجازه داده شد بايد موقع دريافت فوراً خمس آن را بدهد و نمى تواند از مؤونۀ سال بعد آن را به حساب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درآمدى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خرج كردن آن براى منزل، حساب جداگانه اى با شوهر ندارد و هرچه درمى آورند با هم خرج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زن از درآمد خود چيزى اضافه بياورد، آيا بايد خمس آن را جدا از همسر حساب كند يا مى تواند با شوهر به صورت يك جا حساب كند؟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تواند به هر صورت يك جا حساب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صورتى به پول حاصل از كاسبى خمس تعلّق مى گيرد؟</w:t>
      </w:r>
    </w:p>
    <w:p>
      <w:pPr>
        <w:pStyle w:val="BookText"/>
        <w:rPr/>
      </w:pPr>
      <w:r>
        <w:rPr>
          <w:rFonts w:ascii="IRNazanin" w:hAnsi="IRNazanin" w:eastAsia="IRNazanin"/>
          <w:color w:val="111111"/>
          <w:sz w:val="28"/>
          <w:sz w:val="28"/>
          <w:szCs w:val="28"/>
          <w:rtl w:val="true"/>
          <w:lang w:bidi="fa-IR"/>
        </w:rPr>
        <w:t>پول حاصل از كاسبى يا هر درآمدى، اگر سال بر آن بگذرد،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مثلاً ديروز حقوق معوّقۀ چند ماه پيش خود را دريافت كرده و امروز سال خمسى او فرا رسيده است، با توجّه به اينكه اگر چند ماه پيش حقوق او را پرداخت مى كردند به آن نياز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بايد خمس اين ها را بدهد؟</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به جهت دريافت نكردن حقوق، براى مخارج عادى زندگى قرضى كرده باشد، بايد اوّل قرض را بپردازد يا خمس‌؟</w:t>
      </w:r>
    </w:p>
    <w:p>
      <w:pPr>
        <w:pStyle w:val="BookText"/>
        <w:rPr/>
      </w:pPr>
      <w:r>
        <w:rPr>
          <w:rFonts w:ascii="IRNazanin" w:hAnsi="IRNazanin" w:eastAsia="IRNazanin"/>
          <w:color w:val="111111"/>
          <w:sz w:val="28"/>
          <w:sz w:val="28"/>
          <w:szCs w:val="28"/>
          <w:rtl w:val="true"/>
          <w:lang w:bidi="fa-IR"/>
        </w:rPr>
        <w:t>اوّل قرض خود را بپردازد و خمس مابقى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مبلغى در بين سال درآمد دارد و مى خواهد آن را سرمايه قرار دهد، آيا بايد همان موقع خمس آن را بپردازد يا اينكه اگر چند ماهى تا سر سال خمسى وقت دارد مى تواند به تأخير بيندازد و در آن چند ماه از آن پول استفاده كند؟</w:t>
      </w:r>
    </w:p>
    <w:p>
      <w:pPr>
        <w:pStyle w:val="BookText"/>
        <w:rPr/>
      </w:pPr>
      <w:r>
        <w:rPr>
          <w:rFonts w:ascii="Amiri" w:hAnsi="Amiri" w:eastAsia="Amiri" w:cs="Amiri"/>
          <w:color w:val="111111"/>
          <w:sz w:val="28"/>
          <w:sz w:val="28"/>
          <w:szCs w:val="28"/>
          <w:rtl w:val="true"/>
          <w:lang w:bidi="ar-SA"/>
        </w:rPr>
        <w:t>مى تواند تا سر سال خمسى صبر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در زمانى كه تحت تكفّل پدرم زندگى مى كردم چند روزى به كارى رفتم و مقدارى درآمد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مبلغ را در جايى گذاشتم و فراموش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پس از چند سال آن پول را عيناً پيدا كرده ام، آيا لازم است خمس آن را بپردازم‌؟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خمس آن را فوراً بدهيد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ماهيانه مبلغى را از حقوق اينجانب كسر مى كنند و در پايان دوران سى سالۀ كار، به صورت يكجا با مقدارى سود پرداخت مى كنند؛ آيا به مجرّد دريافت اين مبلغ پس از بازنشستگى، بايد خمس آن را پرداخت نمود يا مى شود تا سرسال خمسى صبر كرد؟</w:t>
      </w:r>
    </w:p>
    <w:p>
      <w:pPr>
        <w:pStyle w:val="BookText"/>
        <w:rPr/>
      </w:pPr>
      <w:r>
        <w:rPr>
          <w:rFonts w:ascii="IRNazanin" w:hAnsi="IRNazanin" w:eastAsia="IRNazanin"/>
          <w:color w:val="111111"/>
          <w:sz w:val="28"/>
          <w:sz w:val="28"/>
          <w:szCs w:val="28"/>
          <w:rtl w:val="true"/>
          <w:lang w:bidi="fa-IR"/>
        </w:rPr>
        <w:t>مى تواند تا سر سال خمسى صبر كند و اگر سال خمسى ندارد تا يك سال صبر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با پولى كه خمس آن ادا شده، كرك و پود و ديگر لوازم قالى را تهيه و اقدام به بافت قالى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ممكن است چند سال طول بكشد تا قالى بافته شود، آيا پس از فروش بايد فوراً خمس آن را بپردازم‌؟</w:t>
      </w:r>
    </w:p>
    <w:p>
      <w:pPr>
        <w:pStyle w:val="BookText"/>
        <w:rPr/>
      </w:pPr>
      <w:r>
        <w:rPr>
          <w:rFonts w:ascii="IRNazanin" w:hAnsi="IRNazanin" w:eastAsia="IRNazanin"/>
          <w:color w:val="111111"/>
          <w:sz w:val="28"/>
          <w:sz w:val="28"/>
          <w:szCs w:val="28"/>
          <w:rtl w:val="true"/>
          <w:lang w:bidi="fa-IR"/>
        </w:rPr>
        <w:t>پس از فروش بايد فوراً خمس آن را پرداخت كنيد؛ امّا اگر عمدۀ آن در همان سال بافته شده، اجازه مى دهم جزء مؤونه قرار د هيد و سر سال، خمس باقيماندۀ آن را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توانم مبلغى كه خمس آن را داده ام و ديگر هزينه ها از جمله دستمزد افراد را از آن كم كرده و خمس مابقى را بدهم‌؟</w:t>
      </w:r>
    </w:p>
    <w:p>
      <w:pPr>
        <w:pStyle w:val="BookText"/>
        <w:rPr/>
      </w:pPr>
      <w:r>
        <w:rPr>
          <w:rFonts w:ascii="IRNazanin" w:hAnsi="IRNazanin" w:eastAsia="IRNazanin"/>
          <w:color w:val="111111"/>
          <w:sz w:val="28"/>
          <w:sz w:val="28"/>
          <w:szCs w:val="28"/>
          <w:rtl w:val="true"/>
          <w:lang w:bidi="fa-IR"/>
        </w:rPr>
        <w:t>آنچه خمس داده ايد و آنچه را هزينه كرده ايد، مى توانيد كم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مقدارى پول كه خمس آن را داده و مقدارى كه خمس آن را نداده، در يك حساب مى گذارد و به مرور به آن پول اضافه مى كند يا از آن برداشت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پايان سال مقدار موجودى برابر مقدار پولى باشد كه قبلاً خمس آن را داده، آيا دوباره بايد خمس آن را بپردازد يا خمس ندارد؟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كارمندان بن پرداخت مى شود آن ها مى توانند براى مواد غذايى از آن استفاده كنند، اگر شخصى تا سر سال خمسى از بن خود استفاده نكند آيا بايد خمس آن را بدهد؟</w:t>
      </w:r>
    </w:p>
    <w:p>
      <w:pPr>
        <w:pStyle w:val="BookText"/>
        <w:rPr/>
      </w:pPr>
      <w:r>
        <w:rPr>
          <w:rFonts w:ascii="IRNazanin" w:hAnsi="IRNazanin" w:eastAsia="IRNazanin"/>
          <w:color w:val="111111"/>
          <w:sz w:val="28"/>
          <w:sz w:val="28"/>
          <w:szCs w:val="28"/>
          <w:rtl w:val="true"/>
          <w:lang w:bidi="fa-IR"/>
        </w:rPr>
        <w:t>اگر جزو حقوق است، بايد خمس آن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اينجانب به علّت وجود مشكلات زياد مثل تصادف ماشين، ازدواج چند پسر و دختر و نظاير آن، بدهى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شغل او بسيار كم درآمد است و مى داند تا چندين سال بدهكار خواهد بود و درآمد خود را بايد بابت بدهى بدهد، آيا لازم است سال خمسى براى خود تعيين كند؟</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مقدارى پول در بانك داشته باشد كه نصف آن از محل درآمد سال و نصف ديگر از محلى باشد كه متعلّق خمس نيست، چنانچه چند روز مانده به سال خمسى مصرفى معادل نصف موجودى بانك براى او پيش آيد و اين مبلغ را از بانك دريافت نمايد، مى تواند نيّت كند كه مبلغ برداشت شده همان مبالغ درآمد باشد و مبلغ باقيمانده مبلغى باشد كه متعلّق خمس نيست و سر سال خمسى، خمس مبلغ باقيمانده را پرداخت ننمايد؟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مقاطعه كار است، مبلغى پول از كسى گرفته تا در مدّت شش ماه براى او كارى انجام دهد و در وسط شش ماه، سال خمسى او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مقدارى از پول ها نزد او باقى مانده و مصرف نكرده و كارى كه تعهّد آن را داشته نيز هنوز تمام نشده است، آيا به اين پول خمس تعلّق مى گيرد؟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مبلغى كه به ازاء آن كار كرده است، خمس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حقوق جانبازى خمس تعلّق مى گيرد؟</w:t>
      </w:r>
    </w:p>
    <w:p>
      <w:pPr>
        <w:pStyle w:val="BookText"/>
        <w:rPr/>
      </w:pPr>
      <w:r>
        <w:rPr>
          <w:rFonts w:ascii="IRNazanin" w:hAnsi="IRNazanin" w:eastAsia="IRNazanin"/>
          <w:color w:val="111111"/>
          <w:sz w:val="28"/>
          <w:sz w:val="28"/>
          <w:szCs w:val="28"/>
          <w:rtl w:val="true"/>
          <w:lang w:bidi="fa-IR"/>
        </w:rPr>
        <w:t>خمس ندارد، ولى بهتر است خمس آن را بدهد، مخصوصاً اگر وضع مالى او خوب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انتخاب ابتداى سال خمسى به اختيار شخص است يا الزاماً بايد از دريافت اوّلين درآمد خود حساب نمايد يا از ابتداى شروع به كار؟</w:t>
      </w:r>
    </w:p>
    <w:p>
      <w:pPr>
        <w:pStyle w:val="BookText"/>
        <w:rPr/>
      </w:pPr>
      <w:r>
        <w:rPr>
          <w:rFonts w:ascii="IRNazanin" w:hAnsi="IRNazanin" w:eastAsia="IRNazanin"/>
          <w:color w:val="111111"/>
          <w:sz w:val="28"/>
          <w:sz w:val="28"/>
          <w:szCs w:val="28"/>
          <w:rtl w:val="true"/>
          <w:lang w:bidi="fa-IR"/>
        </w:rPr>
        <w:t>ابتداى شروع به كار، ابتداى سال خمسى است، ولى مى تواند تغيير دهد؛ مثلاً اگر مى خواهد اوّل سال خمسى او، اوّل فروردين ماه باشد، بايد درآمدى كه از ابتداى شروع به كار تا اوّل فروردين داشته را حساب كند و اگر آن درآمد موجود است، خمس آن را بدهد و اينگونه اوّل سال خمسى خود را اوّل فروردين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از مهاجرينى هستم كه داخل ايران زندگى مى كنم و خانواده اى تحت تكفّل خود دارم، اگر پولى جمع آورى كنم به اين اميد كه وقتى به كشور خود بازگشتم بتوانم</w:t>
      </w:r>
    </w:p>
    <w:p>
      <w:pPr>
        <w:pStyle w:val="BookText"/>
        <w:rPr/>
      </w:pPr>
      <w:r>
        <w:rPr>
          <w:rFonts w:ascii="IRNazanin" w:hAnsi="IRNazanin" w:eastAsia="IRNazanin"/>
          <w:color w:val="111111"/>
          <w:sz w:val="28"/>
          <w:sz w:val="28"/>
          <w:szCs w:val="28"/>
          <w:rtl w:val="true"/>
          <w:lang w:bidi="fa-IR"/>
        </w:rPr>
        <w:t>براى خود مايحتاج زندگى تأمين كنم، آيا به اين پول خمس تعلّق مى گيرد؟</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محلّى كه من كار مى كنم، هر چند ماه مقدارى موادّ غذايى مانند برنج و روغن، به كاركنان مى دهند؛ اگر موقعى كه اين مواد غذايى را دريافت مى كنيم نزديك سال خمسى باشد و تا سر سال باقى بماند، مشمول خمس مى شود يا خير؟</w:t>
      </w:r>
    </w:p>
    <w:p>
      <w:pPr>
        <w:pStyle w:val="BookText"/>
        <w:rPr/>
      </w:pPr>
      <w:r>
        <w:rPr>
          <w:rFonts w:ascii="IRNazanin" w:hAnsi="IRNazanin" w:eastAsia="IRNazanin"/>
          <w:color w:val="111111"/>
          <w:sz w:val="28"/>
          <w:sz w:val="28"/>
          <w:szCs w:val="28"/>
          <w:rtl w:val="true"/>
          <w:lang w:bidi="fa-IR"/>
        </w:rPr>
        <w:t>اگر تفضّلى مى دهند،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براى حقوق بگير كه ماهيانه مبلغ حقوق خود را دريافت مى كند و كاسب كه روزانه درآمد دارد، آيا تفاوتى دارد يا خير؟</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دانشجو هستم و خرجم را پدرم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تازگى درآمدى پيدا كرده ام و از طرفى پدرم به شدت زير قرض است و خرج ما را به سختى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آيا به درآمد من خمس تعلّق مى گيرد؟</w:t>
      </w:r>
    </w:p>
    <w:p>
      <w:pPr>
        <w:pStyle w:val="BookText"/>
        <w:rPr/>
      </w:pPr>
      <w:r>
        <w:rPr>
          <w:rFonts w:ascii="IRNazanin" w:hAnsi="IRNazanin" w:eastAsia="IRNazanin"/>
          <w:color w:val="111111"/>
          <w:sz w:val="28"/>
          <w:sz w:val="28"/>
          <w:szCs w:val="28"/>
          <w:rtl w:val="true"/>
          <w:lang w:bidi="fa-IR"/>
        </w:rPr>
        <w:t>اگر يك سال بگذرد، خمس دارد، ولى با حاكم شرع تصالح كند، به او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چندجا حقوق مى گيرد يا چند نوع درآمد دارد، آيا لازم است براى هر دريافت يك سال خمسى داشته باشد يا مى تواند براى همۀ درآمد خود، يك سال خمسى قرار دهد؟</w:t>
      </w:r>
    </w:p>
    <w:p>
      <w:pPr>
        <w:pStyle w:val="BookText"/>
        <w:rPr/>
      </w:pPr>
      <w:r>
        <w:rPr>
          <w:rFonts w:ascii="Amiri" w:hAnsi="Amiri" w:eastAsia="Amiri" w:cs="Amiri"/>
          <w:color w:val="111111"/>
          <w:sz w:val="28"/>
          <w:sz w:val="28"/>
          <w:szCs w:val="28"/>
          <w:rtl w:val="true"/>
          <w:lang w:bidi="ar-SA"/>
        </w:rPr>
        <w:t>بايد براى همۀ آن ها يك سال معيّن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كارگرى كه درآمد ناچيزى دارد يا درآمد او كفاف مخارج او را نمى دهد، آيا لازم است</w:t>
      </w:r>
    </w:p>
    <w:p>
      <w:pPr>
        <w:pStyle w:val="BookText"/>
        <w:rPr/>
      </w:pPr>
      <w:r>
        <w:rPr>
          <w:rFonts w:ascii="IRNazanin" w:hAnsi="IRNazanin" w:eastAsia="IRNazanin"/>
          <w:color w:val="111111"/>
          <w:sz w:val="28"/>
          <w:sz w:val="28"/>
          <w:szCs w:val="28"/>
          <w:rtl w:val="true"/>
          <w:lang w:bidi="fa-IR"/>
        </w:rPr>
        <w:t>براى خود سال خمسى قرار دهد؟</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كارمندى كه ابتداى سال خمسى او دوّم آبان ماه است و حقوق هر ماه او، به سختى كفاف مخارج ماه او را مى دهد، اگر در يكم آبان ماه حقوق خود را دريافت كند، آيا لازم است فرداى آن روز خمس آن حقوق را بپردازد؟</w:t>
      </w:r>
    </w:p>
    <w:p>
      <w:pPr>
        <w:pStyle w:val="BookText"/>
        <w:rPr/>
      </w:pPr>
      <w:r>
        <w:rPr>
          <w:rFonts w:ascii="IRNazanin" w:hAnsi="IRNazanin" w:eastAsia="IRNazanin"/>
          <w:color w:val="111111"/>
          <w:sz w:val="28"/>
          <w:sz w:val="28"/>
          <w:szCs w:val="28"/>
          <w:rtl w:val="true"/>
          <w:lang w:bidi="fa-IR"/>
        </w:rPr>
        <w:t>خمس دارد و اين افراد مى توانند سال خمسى خود را قبل از گرفتن حقوق قرار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اينجانب سال خمسى خود را اوّل محرّم قرار داده ام و فعلاً كه اوّل محرّم شده،</w:t>
      </w:r>
    </w:p>
    <w:p>
      <w:pPr>
        <w:pStyle w:val="BookText"/>
        <w:rPr/>
      </w:pPr>
      <w:r>
        <w:rPr>
          <w:rFonts w:ascii="Amiri" w:hAnsi="Amiri" w:eastAsia="Amiri" w:cs="Amiri"/>
          <w:color w:val="111111"/>
          <w:sz w:val="28"/>
          <w:sz w:val="28"/>
          <w:szCs w:val="28"/>
          <w:rtl w:val="true"/>
          <w:lang w:bidi="ar-SA"/>
        </w:rPr>
        <w:t>مقدارى از درآمد تبليغى ماه رمضان نزد من مانده است، آيا بايد خمس آن را بدهم‌؟</w:t>
      </w:r>
    </w:p>
    <w:p>
      <w:pPr>
        <w:pStyle w:val="BookText"/>
        <w:rPr/>
      </w:pPr>
      <w:r>
        <w:rPr>
          <w:rFonts w:ascii="Amiri" w:hAnsi="Amiri" w:eastAsia="Amiri" w:cs="Amiri"/>
          <w:color w:val="111111"/>
          <w:sz w:val="28"/>
          <w:sz w:val="28"/>
          <w:szCs w:val="28"/>
          <w:rtl w:val="true"/>
          <w:lang w:bidi="ar-SA"/>
        </w:rPr>
        <w:t>بايد خمس آن را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يارانه هايى كه دولت نقداً پرداخت مى كند، آيا خمس دارد؟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تا سر سال چيزى از آن باقى بماند، خمس دارد</w:t>
      </w:r>
      <w:r>
        <w:rPr>
          <w:rFonts w:eastAsia="IRNazanin" w:cs="IRNazanin"/>
          <w:color w:val="111111"/>
          <w:sz w:val="28"/>
          <w:szCs w:val="28"/>
          <w:rtl w:val="true"/>
          <w:lang w:bidi="fa-IR"/>
        </w:rPr>
        <w:t xml:space="preserve">. </w:t>
      </w:r>
      <w:bookmarkStart w:id="500" w:name="pg20273_258839"/>
    </w:p>
    <w:p>
      <w:pPr>
        <w:pStyle w:val="BookText"/>
        <w:rPr/>
      </w:pPr>
      <w:bookmarkEnd w:id="500"/>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كتبى كه در آينده مورد احتياج طلاّب يا دانشجويان است، آيا سر سال خمسى، مشمول خمس مى شود؟</w:t>
      </w:r>
    </w:p>
    <w:p>
      <w:pPr>
        <w:pStyle w:val="BookText"/>
        <w:rPr/>
      </w:pPr>
      <w:r>
        <w:rPr>
          <w:rFonts w:ascii="IRNazanin" w:hAnsi="IRNazanin" w:eastAsia="IRNazanin"/>
          <w:color w:val="111111"/>
          <w:sz w:val="28"/>
          <w:sz w:val="28"/>
          <w:szCs w:val="28"/>
          <w:rtl w:val="true"/>
          <w:lang w:bidi="fa-IR"/>
        </w:rPr>
        <w:t>اگر فعلا به طور معمول مورد استفاده نيست،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يك دوره كتاب تهيه كرده، ولى در طول سال به همۀ مجلّدات آن ها احتياج پيدا نمى كند يا نمى تواند همه را بخواند و به طور معمول از برخى مجلّدات آن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كتاب ها خمس دارد؟</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صندوق ذخيرۀ فرهنگيان ماهيانه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حقوق كارمندان كسر مى كنند و دولت هم به همين مقدار اضافه مى نمايد و اين صندوق فعّاليّت اقتصادى داشته و سود آن نيز به اين مبلغ افزوده مى شود و در پايان مدّت خدمت، كليۀ پول ها و سود چندين ساله را به كارمند مى دهند، سؤال اين است كه اصل و سود پول كسر شده و پولى كه دولت مى دهد، خمس دارد؟</w:t>
      </w:r>
    </w:p>
    <w:p>
      <w:pPr>
        <w:pStyle w:val="BookText"/>
        <w:rPr/>
      </w:pPr>
      <w:r>
        <w:rPr>
          <w:rFonts w:ascii="IRNazanin" w:hAnsi="IRNazanin" w:eastAsia="IRNazanin"/>
          <w:color w:val="111111"/>
          <w:sz w:val="28"/>
          <w:sz w:val="28"/>
          <w:szCs w:val="28"/>
          <w:rtl w:val="true"/>
          <w:lang w:bidi="fa-IR"/>
        </w:rPr>
        <w:t>سر سال خمسى، خمس دارد</w:t>
      </w:r>
      <w:r>
        <w:rPr>
          <w:rFonts w:eastAsia="IRNazanin" w:cs="IRNazanin"/>
          <w:color w:val="111111"/>
          <w:sz w:val="28"/>
          <w:szCs w:val="28"/>
          <w:rtl w:val="true"/>
          <w:lang w:bidi="fa-IR"/>
        </w:rPr>
        <w:t>.</w:t>
      </w:r>
    </w:p>
    <w:p>
      <w:pPr>
        <w:pStyle w:val="Heading3"/>
        <w:numPr>
          <w:ilvl w:val="2"/>
          <w:numId w:val="1"/>
        </w:numPr>
        <w:rPr/>
      </w:pPr>
      <w:bookmarkStart w:id="501" w:name="__RefHeading___Toc12544293_1280447820"/>
      <w:bookmarkStart w:id="502" w:name="_Toc172"/>
      <w:bookmarkEnd w:id="501"/>
      <w:r>
        <w:rPr>
          <w:rtl w:val="true"/>
        </w:rPr>
        <w:t>خمس درآمد زن</w:t>
      </w:r>
      <w:bookmarkEnd w:id="50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براى خود درآمدى دارد، اگر سر سال چيزى زياد بياورد، آيا براى پرداخت خمس، اجازۀ شوهر را لازم دارد يا خير؟</w:t>
      </w:r>
    </w:p>
    <w:p>
      <w:pPr>
        <w:pStyle w:val="BookText"/>
        <w:rPr/>
      </w:pPr>
      <w:r>
        <w:rPr>
          <w:rFonts w:ascii="Amiri" w:hAnsi="Amiri" w:eastAsia="Amiri" w:cs="Amiri"/>
          <w:color w:val="111111"/>
          <w:sz w:val="28"/>
          <w:sz w:val="28"/>
          <w:szCs w:val="28"/>
          <w:rtl w:val="true"/>
          <w:lang w:bidi="ar-SA"/>
        </w:rPr>
        <w:t>اجازه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مهريۀ خود را فروخته و با آن خانه اى خريده است و اكنون آن خانه را مى فروشد، آيا پول آن خانه خمس دارد؟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ترقّى قيمت خانه خمس دارد</w:t>
      </w:r>
      <w:r>
        <w:rPr>
          <w:rFonts w:eastAsia="Amiri" w:cs="Amiri" w:ascii="Amiri" w:hAnsi="Amiri"/>
          <w:color w:val="111111"/>
          <w:sz w:val="28"/>
          <w:szCs w:val="28"/>
          <w:rtl w:val="true"/>
          <w:lang w:bidi="ar-SA"/>
        </w:rPr>
        <w:t xml:space="preserve">. </w:t>
      </w:r>
      <w:bookmarkStart w:id="503" w:name="pg20273_258840"/>
    </w:p>
    <w:p>
      <w:pPr>
        <w:pStyle w:val="BookText"/>
        <w:rPr/>
      </w:pPr>
      <w:bookmarkEnd w:id="503"/>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كودك يتيمى پول هايى به عنوان هديه و كمك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آن ها را پس انداز كند و بعد از بلوغ مبلغ زيادى بشود، آيا بايد خمس آن ها را بدهد يا نه‌؟</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خانه دارى با سرمايۀ شوهر يك قالى بافته و از آن درآمد داشته است؛ اگر اين درآمد از مخارج سال او زياد بيايد، آيا خمس دارد؟</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Heading3"/>
        <w:numPr>
          <w:ilvl w:val="2"/>
          <w:numId w:val="1"/>
        </w:numPr>
        <w:rPr/>
      </w:pPr>
      <w:bookmarkStart w:id="504" w:name="__RefHeading___Toc12544295_1280447820"/>
      <w:bookmarkStart w:id="505" w:name="_Toc173"/>
      <w:bookmarkEnd w:id="504"/>
      <w:r>
        <w:rPr>
          <w:rtl w:val="true"/>
        </w:rPr>
        <w:t>خمس سرمايۀ كسب وكار</w:t>
      </w:r>
      <w:bookmarkEnd w:id="50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سرمايه خمس دارد؟ مراد از سرمايه چيست‌؟</w:t>
      </w:r>
    </w:p>
    <w:p>
      <w:pPr>
        <w:pStyle w:val="BookText"/>
        <w:rPr/>
      </w:pPr>
      <w:r>
        <w:rPr>
          <w:rFonts w:ascii="IRNazanin" w:hAnsi="IRNazanin" w:eastAsia="IRNazanin"/>
          <w:color w:val="111111"/>
          <w:sz w:val="28"/>
          <w:sz w:val="28"/>
          <w:szCs w:val="28"/>
          <w:rtl w:val="true"/>
          <w:lang w:bidi="fa-IR"/>
        </w:rPr>
        <w:t>سرمايه خمس دارد، و مراد از سرمايه چيزى است كه با آن كاسبى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اموال سرمايه اى نظير خانۀ اضافى و باغ يا چيزى از لوازم زندگى كه مازاد احتياج باشد، خمس دارد؛ امّا خانۀ مسكونى، ماشين سوارى و امثال آن،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اصل اسكناس كه مثلاً براى چند سال مانده متعلّق خمس مى شود؟</w:t>
      </w:r>
    </w:p>
    <w:p>
      <w:pPr>
        <w:pStyle w:val="BookText"/>
        <w:rPr/>
      </w:pPr>
      <w:r>
        <w:rPr>
          <w:rFonts w:ascii="IRNazanin" w:hAnsi="IRNazanin" w:eastAsia="IRNazanin"/>
          <w:color w:val="111111"/>
          <w:sz w:val="28"/>
          <w:sz w:val="28"/>
          <w:szCs w:val="28"/>
          <w:rtl w:val="true"/>
          <w:lang w:bidi="fa-IR"/>
        </w:rPr>
        <w:t>بلى به اصل اسكناس خمس تعلّق مى گيرد، ولى اگر خمس را تأخير انداخت، بايد قدرت خريد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صورتى سرمايه و ابزار كار مشمول خمس مى شود؟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سرمايه و ابزار كار خمس دارد، ولى در دو صورت پرداخت خمس آن لازم نيست؛ اوّل آنكه سرمايه از اموالى نظير ارث باشد كه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وقتى است كه كاسب با پرداخت خمس سرمايه يا ابزار كار واقعاً نتواند به كار خود ادامه دهد، نظير پيله ور يا كاسب جزء كه اگر خمس سرمايۀ اندك خود را بدهد، ادامۀ كاسبى براى او ممكن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پرداخت خمس سرمايه نتواند كار كند، چه وظيفه اى دارد؟</w:t>
      </w:r>
    </w:p>
    <w:p>
      <w:pPr>
        <w:pStyle w:val="BookText"/>
        <w:rPr/>
      </w:pPr>
      <w:r>
        <w:rPr>
          <w:rFonts w:ascii="IRNazanin" w:hAnsi="IRNazanin" w:eastAsia="IRNazanin"/>
          <w:color w:val="111111"/>
          <w:sz w:val="28"/>
          <w:sz w:val="28"/>
          <w:szCs w:val="28"/>
          <w:rtl w:val="true"/>
          <w:lang w:bidi="fa-IR"/>
        </w:rPr>
        <w:t>پرداخت خمس سرمايه براى او لازم نيست، ولى اين فرض بسيار نادر است و نبايد با اين چيزها از دادن خمس محروم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اجناس قسطى سرمايه اى، خمس تعلّق مى گيرد؟</w:t>
      </w:r>
    </w:p>
    <w:p>
      <w:pPr>
        <w:pStyle w:val="BookText"/>
        <w:rPr/>
      </w:pPr>
      <w:r>
        <w:rPr>
          <w:rFonts w:ascii="IRNazanin" w:hAnsi="IRNazanin" w:eastAsia="IRNazanin"/>
          <w:color w:val="111111"/>
          <w:sz w:val="28"/>
          <w:sz w:val="28"/>
          <w:szCs w:val="28"/>
          <w:rtl w:val="true"/>
          <w:lang w:bidi="fa-IR"/>
        </w:rPr>
        <w:t>اگر اقساط آن داده نشده است،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سرمايه، بايد به قيمت زمان خريد باشد يا به قيمت سر سال خمسى‌؟</w:t>
      </w:r>
    </w:p>
    <w:p>
      <w:pPr>
        <w:pStyle w:val="BookText"/>
        <w:rPr/>
      </w:pPr>
      <w:r>
        <w:rPr>
          <w:rFonts w:ascii="IRNazanin" w:hAnsi="IRNazanin" w:eastAsia="IRNazanin"/>
          <w:color w:val="111111"/>
          <w:sz w:val="28"/>
          <w:sz w:val="28"/>
          <w:szCs w:val="28"/>
          <w:rtl w:val="true"/>
          <w:lang w:bidi="fa-IR"/>
        </w:rPr>
        <w:t>پرداخت خمس، بايد به قيمت سر سال خمسى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پولى كه براى مضاربه پرداخت مى شود، خمس دارد؟ سود حاصل از آن چطور؟</w:t>
      </w:r>
    </w:p>
    <w:p>
      <w:pPr>
        <w:pStyle w:val="BookText"/>
        <w:rPr/>
      </w:pPr>
      <w:r>
        <w:rPr>
          <w:rFonts w:ascii="IRNazanin" w:hAnsi="IRNazanin" w:eastAsia="IRNazanin"/>
          <w:color w:val="111111"/>
          <w:sz w:val="28"/>
          <w:sz w:val="28"/>
          <w:szCs w:val="28"/>
          <w:rtl w:val="true"/>
          <w:lang w:bidi="fa-IR"/>
        </w:rPr>
        <w:t>پول و سود آن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پدرى سرمايه اى را براى كار به فرزندش هديه كند كه فرزند با آن كار كرده و خرج و مخارج خود را تأمين نمايد، آيا فرزند لازم است خمس آن سرمايه را بپردازد؟</w:t>
      </w:r>
    </w:p>
    <w:p>
      <w:pPr>
        <w:pStyle w:val="BookText"/>
        <w:rPr/>
      </w:pPr>
      <w:r>
        <w:rPr>
          <w:rFonts w:ascii="IRNazanin" w:hAnsi="IRNazanin" w:eastAsia="IRNazanin"/>
          <w:color w:val="111111"/>
          <w:sz w:val="28"/>
          <w:sz w:val="28"/>
          <w:szCs w:val="28"/>
          <w:rtl w:val="true"/>
          <w:lang w:bidi="fa-IR"/>
        </w:rPr>
        <w:t>پدر بايد خمس آن را بدهد و اگر نداد، پسر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علّتى مثل در دست نبودن ليست كامل أموال يا بى اطّلاعى از قيمت روز اجناس نمى تواند خمس دقيق خود را حساب كند، آيا مى تواند مقدارى خمس به صورت على الحساب بپردازد و بعداً كه امكان يافت به طور دقيق آن را حساب كند؟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تواند، ولى بايد با اجازه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ماشين و موبايل جزء مخارج و هزينه هاى سال هستند يا سرمايه اند و به آن ها خمس تعلّق مى گيرد؟</w:t>
      </w:r>
    </w:p>
    <w:p>
      <w:pPr>
        <w:pStyle w:val="BookText"/>
        <w:rPr/>
      </w:pPr>
      <w:r>
        <w:rPr>
          <w:rFonts w:ascii="IRNazanin" w:hAnsi="IRNazanin" w:eastAsia="IRNazanin"/>
          <w:color w:val="111111"/>
          <w:sz w:val="28"/>
          <w:sz w:val="28"/>
          <w:szCs w:val="28"/>
          <w:rtl w:val="true"/>
          <w:lang w:bidi="fa-IR"/>
        </w:rPr>
        <w:t>اگر احتياج به آن داشته باشد و جزء تشريفات نباشد،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كار او تجارت است و در بين سال مجبور مى شود همۀ سرمايه خود را خرج كند، اگر در پايان سال درآمدى داشته باشد مى تواند به مقدار سرمايه بردارد و خمس مابقى را بدهد؟</w:t>
      </w:r>
    </w:p>
    <w:p>
      <w:pPr>
        <w:pStyle w:val="BookText"/>
        <w:rPr/>
      </w:pPr>
      <w:r>
        <w:rPr>
          <w:rFonts w:ascii="Amiri" w:hAnsi="Amiri" w:eastAsia="Amiri" w:cs="Amiri"/>
          <w:color w:val="111111"/>
          <w:sz w:val="28"/>
          <w:sz w:val="28"/>
          <w:szCs w:val="28"/>
          <w:rtl w:val="true"/>
          <w:lang w:bidi="ar-SA"/>
        </w:rPr>
        <w:t>مى تواند به مقدار سرمايه بردارد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زرگرى كه تعداد قابل ملاحظه اى طلاى مسكوك دارد، به لحاظ خمس و زكات وظيفه اش چيست‌؟</w:t>
      </w:r>
    </w:p>
    <w:p>
      <w:pPr>
        <w:pStyle w:val="BookText"/>
        <w:rPr/>
      </w:pPr>
      <w:r>
        <w:rPr>
          <w:rFonts w:ascii="IRNazanin" w:hAnsi="IRNazanin" w:eastAsia="IRNazanin"/>
          <w:color w:val="111111"/>
          <w:sz w:val="28"/>
          <w:sz w:val="28"/>
          <w:szCs w:val="28"/>
          <w:rtl w:val="true"/>
          <w:lang w:bidi="fa-IR"/>
        </w:rPr>
        <w:t>سرمايۀ او خمس دارد و سكّه ها اگر به حدّ نصاب برسد و يازده ماه نزد او باشد، زكات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سرمايه اى دارم كه آن را به مرور و از درآمدهايم جمع كرده ام، ولى متأسّفانه خمس درآمد خود را پرداخت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بخواهم خمس بپردازم با مشكلات و عسر و حرج مواجه مى شوم، وظيفه ام چيست‌؟</w:t>
      </w:r>
    </w:p>
    <w:p>
      <w:pPr>
        <w:pStyle w:val="BookText"/>
        <w:rPr/>
      </w:pPr>
      <w:r>
        <w:rPr>
          <w:rFonts w:ascii="IRNazanin" w:hAnsi="IRNazanin" w:eastAsia="IRNazanin"/>
          <w:color w:val="111111"/>
          <w:sz w:val="28"/>
          <w:sz w:val="28"/>
          <w:szCs w:val="28"/>
          <w:rtl w:val="true"/>
          <w:lang w:bidi="fa-IR"/>
        </w:rPr>
        <w:t>بايد خمس آن را بدهيد، ولى در فرض مذكور هرچه حاكم شرع گفت عمل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تاكسى كار مى كند، آيا لازم است خمس تاكسى خود را بپردازد؟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خمس آن را بدهد، مگر از حاكم شرع اجازه بگيرد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كاسبى تمامى اجناس خود را نسيه خريدارى مى كند و گاهى قبل از پرداخت بدهى، سال خمسى او فرا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مبلغى در دست اوست كه در آن بدهى و سود فروش 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چگونه خمس خود را حساب كند؟</w:t>
      </w:r>
    </w:p>
    <w:p>
      <w:pPr>
        <w:pStyle w:val="BookText"/>
        <w:rPr/>
      </w:pPr>
      <w:r>
        <w:rPr>
          <w:rFonts w:ascii="IRNazanin" w:hAnsi="IRNazanin" w:eastAsia="IRNazanin"/>
          <w:color w:val="111111"/>
          <w:sz w:val="28"/>
          <w:sz w:val="28"/>
          <w:szCs w:val="28"/>
          <w:rtl w:val="true"/>
          <w:lang w:bidi="fa-IR"/>
        </w:rPr>
        <w:t>اگر سودى ندارد، خمس بدهكار نيست و اگر سود دارد،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سرمايه اش پس از فروش كمتر از مقدار اوّليه است، آيا مى تواند كسرى آن را از سود جبران كند و خمس مابقى سود را اگر از سال زياد بيايد، بدهد؟</w:t>
      </w:r>
    </w:p>
    <w:p>
      <w:pPr>
        <w:pStyle w:val="BookText"/>
        <w:rPr/>
      </w:pPr>
      <w:r>
        <w:rPr>
          <w:rFonts w:ascii="Amiri" w:hAnsi="Amiri" w:eastAsia="Amiri" w:cs="Amiri"/>
          <w:color w:val="111111"/>
          <w:sz w:val="28"/>
          <w:sz w:val="28"/>
          <w:szCs w:val="28"/>
          <w:rtl w:val="true"/>
          <w:lang w:bidi="ar-SA"/>
        </w:rPr>
        <w:t>كسرى آن را نمى تواند از سود جبران كند و بايد سرمايه را همان مقدار كسرى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مال متعلّق خمس، تجارت مى كنند و آن را سرمايۀ خود قرار داده اند و لوازمى براى خود و منزلشان تهيه مى كنند، آيا به آن وسايل خمس تعلّق مى گيرد؟</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شغل آنان طلافروشى است، ممكن است در ابتداى سال حدود يك كيلو طلا داشته باشند و در پايان سال فقط نيم كيلو طلا داشته باشند، ولى قيمت آن به علّت تورّم شديد بيش از يك كيلو طلاى ابتداى سال است؛ آيا اين نوع اضافه قيمت متعلّق خمس است يا بايد اصل سرمايه كه همان يك كيلو طلاست افزايش بيابد تا خمس به آن تعلّق بگيرد؟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افزايش و سود سال را خمس دهد و مناط در خمس، درآمد و سود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بايد سرمايه سال بعدى را نيم كيلو طلا قرار دهد؛ مثل آنجا كه دزد طلاى او را برده است، در اينجا نيز دزد تورّم نيم كيلو طلاى او را برده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خمس سرمايۀ خود را بپردازد، آيا بايد پس از گذشت يك سال استفاده از سرمايه خمس آن را بپردازد يا قبل از شروع به كار بايد خمس سرمايه خود را بدهد؟</w:t>
      </w:r>
    </w:p>
    <w:p>
      <w:pPr>
        <w:pStyle w:val="BookText"/>
        <w:rPr/>
      </w:pPr>
      <w:r>
        <w:rPr>
          <w:rFonts w:ascii="IRNazanin" w:hAnsi="IRNazanin" w:eastAsia="IRNazanin"/>
          <w:color w:val="111111"/>
          <w:sz w:val="28"/>
          <w:sz w:val="28"/>
          <w:szCs w:val="28"/>
          <w:rtl w:val="true"/>
          <w:lang w:bidi="fa-IR"/>
        </w:rPr>
        <w:t>خمس سرمايه را اوّل بايد بدهد و بعد با آن سرمايه شروع به كار كند، مگر آنكه سرمايه خمس نداشته باشد نظير 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مقدارى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سرمايۀ كسب دارد و خمس آن مقدار را پرداخت كرده است، سر سال خمسى، بايد خمس اضافۀ حجم طلا را بپردازد يا خمس افزايش قيمت هم لازم است‌؟</w:t>
      </w:r>
    </w:p>
    <w:p>
      <w:pPr>
        <w:pStyle w:val="BookText"/>
        <w:rPr/>
      </w:pPr>
      <w:r>
        <w:rPr>
          <w:rFonts w:ascii="Amiri" w:hAnsi="Amiri" w:eastAsia="Amiri" w:cs="Amiri"/>
          <w:color w:val="111111"/>
          <w:sz w:val="28"/>
          <w:sz w:val="28"/>
          <w:szCs w:val="28"/>
          <w:rtl w:val="true"/>
          <w:lang w:bidi="ar-SA"/>
        </w:rPr>
        <w:t>افزايش قيمت و سود سال هر دو خمس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براى به دست آوردن سرمايه، لوازم زندگى خود را فروخته ام تا سرمايۀ كسب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 زمانى كه عين آن لوازم را براى منزل تهيه نكرده ام، از پرداخت خمس سرمايه معاف هستم‌؟</w:t>
      </w:r>
    </w:p>
    <w:p>
      <w:pPr>
        <w:pStyle w:val="BookText"/>
        <w:rPr/>
      </w:pPr>
      <w:r>
        <w:rPr>
          <w:rFonts w:ascii="IRNazanin" w:hAnsi="IRNazanin" w:eastAsia="IRNazanin"/>
          <w:color w:val="111111"/>
          <w:sz w:val="28"/>
          <w:sz w:val="28"/>
          <w:szCs w:val="28"/>
          <w:rtl w:val="true"/>
          <w:lang w:bidi="fa-IR"/>
        </w:rPr>
        <w:t>اگر سال روى آن سرمايه بگذرد، بايد خمس سود سال و سرمايه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خمس داده اى را به عنوان مضاربه در اختيار بانك قرار دادم، پس از مدّتى آن پول را گرفته و در زندگى مصرف كردم، اگر از منافع امسال مبلغى جايگزين پول قبلى كنم، آيا سر سال، اين پول خمس دارد؟</w:t>
      </w:r>
    </w:p>
    <w:p>
      <w:pPr>
        <w:pStyle w:val="BookText"/>
        <w:rPr/>
      </w:pPr>
      <w:r>
        <w:rPr>
          <w:rFonts w:ascii="IRNazanin" w:hAnsi="IRNazanin" w:eastAsia="IRNazanin"/>
          <w:color w:val="111111"/>
          <w:sz w:val="28"/>
          <w:sz w:val="28"/>
          <w:szCs w:val="28"/>
          <w:rtl w:val="true"/>
          <w:lang w:bidi="fa-IR"/>
        </w:rPr>
        <w:t>سر سال خمسى، خمس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فردى يكى از اتاق هاى منزل مسكونى خود را به صورت مغازه درآورده و از راه آن كسب درآمد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مغازه جزء سرمايۀ كسب به حساب مى آيد و آيا متعلّق خمس است‌؟</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خمس آن را بدهد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سال مالى گذشته، كسرى مخارج پيدا كردم و از اصل سرمايه كه خمس آن را داده بودم براى هزينه ها مصرف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پايان سال مى توانم اگر سودى به دست آوردم آن اصل سرمايه را كه به صورت قرض خرج نموده ام جبران نمايم و اگر پولى اضافه آمد خمس آن را بپردازم‌؟</w:t>
      </w:r>
    </w:p>
    <w:p>
      <w:pPr>
        <w:pStyle w:val="BookText"/>
        <w:rPr/>
      </w:pPr>
      <w:r>
        <w:rPr>
          <w:rFonts w:ascii="IRNazanin" w:hAnsi="IRNazanin" w:eastAsia="IRNazanin"/>
          <w:color w:val="111111"/>
          <w:sz w:val="28"/>
          <w:sz w:val="28"/>
          <w:szCs w:val="28"/>
          <w:rtl w:val="true"/>
          <w:lang w:bidi="fa-IR"/>
        </w:rPr>
        <w:t>خمس سود بايد سر سال پرداخت شود، ولى در فرض مذكور مى توانيد جايگزين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چندين سال در يك اداره كار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پيش بازخريد شدم و مبلغى را به عنوان بازخريد دريافت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بازخريد را به عنوان مضاربه در يك تجارت قرار دادم و از سود آن امورات خود را مى 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درآمد ديگرى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پول بازخريد خمس تعلّق مى گيرد؟</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پنجاه سال قبل زمينى جهت بناى منزل خريدارى كردم و بعد به تدريج قسمتى از آن را جهت كار و كارگاه فنّى اختصاص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ساختمان كارگاه به عنوان ملك تجارى تقريباً پانصد ميليون تومان ارزش دارد، آيا پس از فروش اين كارگاه، به مبلغ آن خمس تعلّق مى گيرد؟</w:t>
      </w:r>
    </w:p>
    <w:p>
      <w:pPr>
        <w:pStyle w:val="BookText"/>
        <w:rPr/>
      </w:pPr>
      <w:r>
        <w:rPr>
          <w:rFonts w:ascii="Amiri" w:hAnsi="Amiri" w:eastAsia="Amiri" w:cs="Amiri"/>
          <w:color w:val="111111"/>
          <w:sz w:val="28"/>
          <w:sz w:val="28"/>
          <w:szCs w:val="28"/>
          <w:rtl w:val="true"/>
          <w:lang w:bidi="ar-SA"/>
        </w:rPr>
        <w:t>بايد خمس آن را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اثناى سال مهريه همسر خود را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مهريه را از همسر خود قرض كند تا سرمايه خود قرار دهد و با آن كار كند و بعداً به همسر خود برگرداند، آيا اين سرمايه خمس دارد؟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 xml:space="preserve">. </w:t>
      </w:r>
      <w:bookmarkStart w:id="506" w:name="pg20273_258846"/>
    </w:p>
    <w:p>
      <w:pPr>
        <w:pStyle w:val="BookText"/>
        <w:rPr/>
      </w:pPr>
      <w:bookmarkEnd w:id="506"/>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مبلغى پول داشته و مقاديرى نيز از ديگران قرض مى كند و با سرمايۀ فراهم شده، با چند نفر ديگر، به صورت شراكتى شروع به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چند سال نمى تواند اصل سرمايه خود را احضار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در سهم خودش بدهى هاى زيادى دارد و هم در كار با چند نفر شريك است و اين جمع سرمايه در كار است تا به مرور زمان از محلّ درآمدها، بدهى اوّليه را كه خيلى بيشتر از درآمدها است، بپردازد و سهم شركاء نيز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بفرمائيد اين شخص، سرسال خمسى چه وظيفه اى جهت تعيين و پرداخت خمس سرمايۀ خود دارد؟</w:t>
      </w:r>
    </w:p>
    <w:p>
      <w:pPr>
        <w:pStyle w:val="BookText"/>
        <w:rPr/>
      </w:pPr>
      <w:r>
        <w:rPr>
          <w:rFonts w:ascii="Amiri" w:hAnsi="Amiri" w:eastAsia="Amiri" w:cs="Amiri"/>
          <w:color w:val="111111"/>
          <w:sz w:val="28"/>
          <w:sz w:val="28"/>
          <w:szCs w:val="28"/>
          <w:rtl w:val="true"/>
          <w:lang w:bidi="ar-SA"/>
        </w:rPr>
        <w:t>بايد على الحساب خمس بدهد، ولى اجازه از حاكم شرع مى 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دارى مقدارى جنس به صورت نسيه خريده است و تا حال كه سال خمسى او فرا رسيده است، نتوانسته هيچ مقدارى از بدهى خود را بپردازد، آيا اين اجناس خمس دارد؟</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يك دستگاه ماشين صنعتى را براى كار و به عنوان سرمايۀ شغلى به قيمت يك ميليون تومان خريده و اكنون پس از چند سال آن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مى فروشد تا با آن پول، دستگاه ديگرى بخرد؛ آيا اين پول متعلّق خمس است‌؟</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Heading3"/>
        <w:numPr>
          <w:ilvl w:val="2"/>
          <w:numId w:val="1"/>
        </w:numPr>
        <w:rPr/>
      </w:pPr>
      <w:bookmarkStart w:id="507" w:name="__RefHeading___Toc12544297_1280447820"/>
      <w:bookmarkStart w:id="508" w:name="_Toc174"/>
      <w:bookmarkEnd w:id="507"/>
      <w:r>
        <w:rPr>
          <w:rtl w:val="true"/>
        </w:rPr>
        <w:t>خمس ابزار كار</w:t>
      </w:r>
      <w:bookmarkEnd w:id="50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وامى را جهت خريد وسيله و ماشين كار دريافت كند و در سال بعد آن وام را بازپرداخت نمايد، آيا به اين ماشين خمس تعلّق مى گيرد؟</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سال خمسى آنچه از اقساط وام پرداخت كرده، خمس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دانشجوى رشتۀ پزشكى، براى استفادۀ آيندۀ شغلى خود، برخى از دستگاه ها و لوازم پزشكى را كه ممكن است بعداً به علّت گرانى نتواند تهيه كند، خريدارى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فعلاً به آن ها نيازى ندارد، آيا لازم است خمس آن را پرداخت كند؟ در ضمن اگر از بعضى از آن ها براى يادگيرى دروس خود يا مثلاً سنجش فشار خون اعضاى خانواده استفاده نمايد، تكليف خمس آن چيست‌؟</w:t>
      </w:r>
    </w:p>
    <w:p>
      <w:pPr>
        <w:pStyle w:val="BookText"/>
        <w:rPr/>
      </w:pPr>
      <w:r>
        <w:rPr>
          <w:rFonts w:ascii="IRNazanin" w:hAnsi="IRNazanin" w:eastAsia="IRNazanin"/>
          <w:color w:val="111111"/>
          <w:sz w:val="28"/>
          <w:sz w:val="28"/>
          <w:szCs w:val="28"/>
          <w:rtl w:val="true"/>
          <w:lang w:bidi="fa-IR"/>
        </w:rPr>
        <w:t>ابزار كار او سر سال خمسى خمس دارد و اگر نمى تواند خمس آن را بدهد بايد از حاكم شرع اجازه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اتومبيل خود را كه وسيلۀ كار او بوده فروخته تا بتواند با پول آن براى خود و خانواده اش منزلى تهيه كند، آيا به اين پول خمس تعلّق مى گيرد؟</w:t>
      </w:r>
    </w:p>
    <w:p>
      <w:pPr>
        <w:pStyle w:val="BookText"/>
        <w:rPr/>
      </w:pPr>
      <w:r>
        <w:rPr>
          <w:rFonts w:ascii="IRNazanin" w:hAnsi="IRNazanin" w:eastAsia="IRNazanin"/>
          <w:color w:val="111111"/>
          <w:sz w:val="28"/>
          <w:sz w:val="28"/>
          <w:szCs w:val="28"/>
          <w:rtl w:val="true"/>
          <w:lang w:bidi="fa-IR"/>
        </w:rPr>
        <w:t>خمس دارد و اگر با پرداخت خمس نمى تواند خانه بخرد، بايد از حاكم شرع اجازه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وسيلۀ كار بايد بر اساس مبلغ خريد حساب شود يا قيمت سر سال كه مى خواهيم خمس را حساب و پرداخت كنيم‌؟</w:t>
      </w:r>
    </w:p>
    <w:p>
      <w:pPr>
        <w:pStyle w:val="BookText"/>
        <w:rPr/>
      </w:pPr>
      <w:r>
        <w:rPr>
          <w:rFonts w:ascii="IRNazanin" w:hAnsi="IRNazanin" w:eastAsia="IRNazanin"/>
          <w:color w:val="111111"/>
          <w:sz w:val="28"/>
          <w:sz w:val="28"/>
          <w:szCs w:val="28"/>
          <w:rtl w:val="true"/>
          <w:lang w:bidi="fa-IR"/>
        </w:rPr>
        <w:t>موقع خريد خمس دارد، ولى اگر نداده باشد، موقع پرداخت به قيمت روز محاسبه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كشاورزى ساليان درازى را با يك تراكتور كه جزء ضرورى اسباب كار او بوده، زندگى مى گذرانده است، ولى اكنون به علّت از كارافتادگى ديگر نمى تواند با آن كار كند و تراكتور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در صورت سلامتى به آن احتياج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تا با پول آن به مكّه مشرّف شود، آيا اين پول مشمول خمس مى شود يا خير؟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دارد، ولى مى تواند از حاكم شرع اجازه بگيرد</w:t>
      </w:r>
      <w:r>
        <w:rPr>
          <w:rFonts w:eastAsia="IRNazanin" w:cs="IRNazanin"/>
          <w:color w:val="111111"/>
          <w:sz w:val="28"/>
          <w:szCs w:val="28"/>
          <w:rtl w:val="true"/>
          <w:lang w:bidi="fa-IR"/>
        </w:rPr>
        <w:t xml:space="preserve">. </w:t>
      </w:r>
      <w:bookmarkStart w:id="509" w:name="pg20273_258848"/>
    </w:p>
    <w:p>
      <w:pPr>
        <w:pStyle w:val="BookText"/>
        <w:rPr/>
      </w:pPr>
      <w:bookmarkEnd w:id="509"/>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تعدادى سى دى و نوار مذهبى خريده است تا با فروش آن سودى به دست بياورد، امّا قبل از اينكه چيزى از آن ها را بفروشد و سودى به دست بياورد، سال خمسى او فرا مى رسد، آيا بايد خمس آن ها را پرداخت كند؟</w:t>
      </w:r>
    </w:p>
    <w:p>
      <w:pPr>
        <w:pStyle w:val="BookText"/>
        <w:rPr/>
      </w:pPr>
      <w:r>
        <w:rPr>
          <w:rFonts w:ascii="IRNazanin" w:hAnsi="IRNazanin" w:eastAsia="IRNazanin"/>
          <w:color w:val="111111"/>
          <w:sz w:val="28"/>
          <w:sz w:val="28"/>
          <w:szCs w:val="28"/>
          <w:rtl w:val="true"/>
          <w:lang w:bidi="fa-IR"/>
        </w:rPr>
        <w:t>خمس دارد، مگر اينكه با پرداخت خمس نتواند كاسبى كند و در هر صورت مى تواند از حاكم شرع براى تأخير در پرداخت اجازه بگيرد</w:t>
      </w:r>
      <w:r>
        <w:rPr>
          <w:rFonts w:eastAsia="IRNazanin" w:cs="IRNazanin"/>
          <w:color w:val="111111"/>
          <w:sz w:val="28"/>
          <w:szCs w:val="28"/>
          <w:rtl w:val="true"/>
          <w:lang w:bidi="fa-IR"/>
        </w:rPr>
        <w:t>.</w:t>
      </w:r>
    </w:p>
    <w:p>
      <w:pPr>
        <w:pStyle w:val="Heading3"/>
        <w:numPr>
          <w:ilvl w:val="2"/>
          <w:numId w:val="1"/>
        </w:numPr>
        <w:rPr/>
      </w:pPr>
      <w:bookmarkStart w:id="510" w:name="__RefHeading___Toc12544299_1280447820"/>
      <w:bookmarkStart w:id="511" w:name="_Toc175"/>
      <w:bookmarkEnd w:id="510"/>
      <w:r>
        <w:rPr>
          <w:rtl w:val="true"/>
        </w:rPr>
        <w:t>خمس ماشين براى كار</w:t>
      </w:r>
      <w:bookmarkEnd w:id="511"/>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ماشينى كه انسان جهت كسب وكار خريدارى مى نمايد، آيا خمس دارد؟</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وسيلۀ نقليه اى كه هم براى استفادۀ شخصى است و هم براى كار، مشمول خمس مى شود؟</w:t>
      </w:r>
    </w:p>
    <w:p>
      <w:pPr>
        <w:pStyle w:val="BookText"/>
        <w:rPr/>
      </w:pPr>
      <w:r>
        <w:rPr>
          <w:rFonts w:ascii="IRNazanin" w:hAnsi="IRNazanin" w:eastAsia="IRNazanin"/>
          <w:color w:val="111111"/>
          <w:sz w:val="28"/>
          <w:sz w:val="28"/>
          <w:szCs w:val="28"/>
          <w:rtl w:val="true"/>
          <w:lang w:bidi="fa-IR"/>
        </w:rPr>
        <w:t>اگر جزء سرمايۀ كاسبى است، بايد خمس آن را بدهد، امّا اگر فقط گاهى با آن كار مى كند،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نقليه مثل وانت كه گاهى براى كارهاى شخصى و خانوادگى استفاده مى شود و گاهى با آن بار جابه جا مى كنيم، آيا مشمول خمس مى شود؟</w:t>
      </w:r>
    </w:p>
    <w:p>
      <w:pPr>
        <w:pStyle w:val="BookText"/>
        <w:rPr/>
      </w:pPr>
      <w:r>
        <w:rPr>
          <w:rFonts w:ascii="IRNazanin" w:hAnsi="IRNazanin" w:eastAsia="IRNazanin"/>
          <w:color w:val="111111"/>
          <w:sz w:val="28"/>
          <w:sz w:val="28"/>
          <w:szCs w:val="28"/>
          <w:rtl w:val="true"/>
          <w:lang w:bidi="fa-IR"/>
        </w:rPr>
        <w:t>اگر براى استفادۀ خانوادگى خريده ايد،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تراكتور، وانت و ماشينى كه براى كسب وكار خريدارى شده،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خمس به آن تعلّق مى گيرد؟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تعلّق مى گيرد اكنون بايد پرداخت شود يا هنگام فروش‌؟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فروش خمس تعلّق مى گيرد بايد خمس پول اوّليه پرداخت شود يا خمس قيمت ماشين يا خمس اضافه قيمت‌؟</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خريد خمس دارد، ولى اگر نداده باشد، موقع پرداخت به قيمت روز محاسبه 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اينجانب تاكسى مسافركشى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مواقع ماشين داراى هزينه هايى مثل تعميرات اساسى مى شود كه براى ادامۀ كار، بايد انجام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هزينه ها جزء هزينۀ سال است يا بايد خمسش را داد؟</w:t>
      </w:r>
    </w:p>
    <w:p>
      <w:pPr>
        <w:pStyle w:val="BookText"/>
        <w:rPr/>
      </w:pPr>
      <w:r>
        <w:rPr>
          <w:rFonts w:ascii="Amiri" w:hAnsi="Amiri" w:eastAsia="Amiri" w:cs="Amiri"/>
          <w:color w:val="111111"/>
          <w:sz w:val="28"/>
          <w:sz w:val="28"/>
          <w:szCs w:val="28"/>
          <w:rtl w:val="true"/>
          <w:lang w:bidi="ar-SA"/>
        </w:rPr>
        <w:t>جزء هزينه است و خمس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تراكتورى را براى كارهاى كشاورزى خريده ام و با آن كارهاى كشاورزى خود را انجام مى دهم و بعضى اوقات هم كار مردم را انجام مى دهم و اجرت دريافت مى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بايد خمس اين تراكتور را بدهم‌؟</w:t>
      </w:r>
    </w:p>
    <w:p>
      <w:pPr>
        <w:pStyle w:val="BookText"/>
        <w:rPr/>
      </w:pPr>
      <w:r>
        <w:rPr>
          <w:rFonts w:ascii="Amiri" w:hAnsi="Amiri" w:eastAsia="Amiri" w:cs="Amiri"/>
          <w:color w:val="111111"/>
          <w:sz w:val="28"/>
          <w:sz w:val="28"/>
          <w:szCs w:val="28"/>
          <w:rtl w:val="true"/>
          <w:lang w:bidi="ar-SA"/>
        </w:rPr>
        <w:t>خمس دارد، ولو اصلاً كار مردم را انجام ندهيد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با پولى كه خمس آن را داده ماشينى مى خرد و پس از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از اينكه سال بر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را مى فروشد و از آن سود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سود مشمول خمس مى شود يا خير؟ اگر آرى خمس آن را موقع دريافت پول بايد پرداخت كند يا سر سال‌؟</w:t>
      </w:r>
    </w:p>
    <w:p>
      <w:pPr>
        <w:pStyle w:val="BookText"/>
        <w:rPr/>
      </w:pPr>
      <w:r>
        <w:rPr>
          <w:rFonts w:ascii="IRNazanin" w:hAnsi="IRNazanin" w:eastAsia="IRNazanin"/>
          <w:color w:val="111111"/>
          <w:sz w:val="28"/>
          <w:sz w:val="28"/>
          <w:szCs w:val="28"/>
          <w:rtl w:val="true"/>
          <w:lang w:bidi="fa-IR"/>
        </w:rPr>
        <w:t>اگر تا سر سال خمسى خرج نكرده است،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از پول مخمّس يك فروند موتور لنج خريدارى نموده و با آن كار كردم و پس از مدّتى كسب درآمد با آن، اقدام به فروش آن كردم و از اين معامله سودى نصيبم گرديد، آيا به اين درآمد خمس تعلّق مى گيرد؟</w:t>
      </w:r>
    </w:p>
    <w:p>
      <w:pPr>
        <w:pStyle w:val="BookText"/>
        <w:rPr/>
      </w:pPr>
      <w:r>
        <w:rPr>
          <w:rFonts w:ascii="IRNazanin" w:hAnsi="IRNazanin" w:eastAsia="IRNazanin"/>
          <w:color w:val="111111"/>
          <w:sz w:val="28"/>
          <w:sz w:val="28"/>
          <w:szCs w:val="28"/>
          <w:rtl w:val="true"/>
          <w:lang w:bidi="fa-IR"/>
        </w:rPr>
        <w:t>اگر تا سر سال خمسى باقى بماند، خمس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منزل اضافى خود را فروخته و با آن ماشينى براى فرزندش تهيه كرده است تا فرزند با آن كار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ماشين خمس دارد؟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 xml:space="preserve">. </w:t>
      </w:r>
      <w:bookmarkStart w:id="512" w:name="pg20273_258850"/>
    </w:p>
    <w:p>
      <w:pPr>
        <w:pStyle w:val="BookText"/>
        <w:rPr/>
      </w:pPr>
      <w:bookmarkEnd w:id="512"/>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ماشين يا دستگاه يا زمينى را خريدارى مى نمايد و سر سال خمسى، قصد پرداخت خمس آن را دارد؛ آيا لازم است سر سال اضافه قيمت آن موقع را نيز حساب كند و پرداخت نمايد يا مى تواند خمس اصل قيمت خريدارى را بپردازد و هر وقت آن ها را فروخت خمس اضافه قيمت را هم بدهد؟</w:t>
      </w:r>
    </w:p>
    <w:p>
      <w:pPr>
        <w:pStyle w:val="BookText"/>
        <w:rPr/>
      </w:pPr>
      <w:r>
        <w:rPr>
          <w:rFonts w:ascii="IRNazanin" w:hAnsi="IRNazanin" w:eastAsia="IRNazanin"/>
          <w:color w:val="111111"/>
          <w:sz w:val="28"/>
          <w:sz w:val="28"/>
          <w:szCs w:val="28"/>
          <w:rtl w:val="true"/>
          <w:lang w:bidi="fa-IR"/>
        </w:rPr>
        <w:t>موقع پرداخت خمس، بايد خمس ارزش فعلى را بدهد و اگر قبلاً مشمول خمس بوده و نپرداخته و اكنون ارزش آن كم شده است، قيمت قبلى ملاك محاسبه است</w:t>
      </w:r>
      <w:r>
        <w:rPr>
          <w:rFonts w:eastAsia="IRNazanin" w:cs="IRNazanin"/>
          <w:color w:val="111111"/>
          <w:sz w:val="28"/>
          <w:szCs w:val="28"/>
          <w:rtl w:val="true"/>
          <w:lang w:bidi="fa-IR"/>
        </w:rPr>
        <w:t>.</w:t>
      </w:r>
    </w:p>
    <w:p>
      <w:pPr>
        <w:pStyle w:val="Heading3"/>
        <w:numPr>
          <w:ilvl w:val="2"/>
          <w:numId w:val="1"/>
        </w:numPr>
        <w:rPr/>
      </w:pPr>
      <w:bookmarkStart w:id="513" w:name="__RefHeading___Toc12544301_1280447820"/>
      <w:bookmarkStart w:id="514" w:name="_Toc176"/>
      <w:bookmarkEnd w:id="513"/>
      <w:r>
        <w:rPr>
          <w:rtl w:val="true"/>
        </w:rPr>
        <w:t>خمس ماشين سوارى</w:t>
      </w:r>
      <w:bookmarkEnd w:id="51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ماشين سوارى مشمول خمس مى شود يا نه‌؟ حكم خمس موتورسيكلت و دوچرخه چيست‌؟</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مقدارى پول از درآمد سال و مقدارى پول مثل ارث را كه خمس ندارد براى پيش خريد ماشين داده ام و در طى سال ماشين تحويل من شد و مابقى قيمت آن را ماهيانه پرداخت مى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ماشين خمس دارد؟</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ماشين سوارى يا براى كار باشد، فرقى در خمس آن وجود دارد؟</w:t>
      </w:r>
    </w:p>
    <w:p>
      <w:pPr>
        <w:pStyle w:val="BookText"/>
        <w:rPr/>
      </w:pPr>
      <w:r>
        <w:rPr>
          <w:rFonts w:ascii="Amiri" w:hAnsi="Amiri" w:eastAsia="Amiri" w:cs="Amiri"/>
          <w:color w:val="111111"/>
          <w:sz w:val="28"/>
          <w:sz w:val="28"/>
          <w:szCs w:val="28"/>
          <w:rtl w:val="true"/>
          <w:lang w:bidi="ar-SA"/>
        </w:rPr>
        <w:t>ماشين براى كار خمس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دبى زندگى مى كنيم و بسيار متداول است كه خانواده ها دو ماشين داشته باشند و در بسيارى مواقع ماه ها از ماشين دوّم استفاده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ماشين خمس تعلّق مى گيرد؟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اى ماشين خود را كه بسيار فرسوده بوده، در طرح تعويض خودرو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مبلغى از درآمد سالانۀ خود را به آن پول اضافه كرده و ماشين جديدى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ماشين خمس دارد؟</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وسيلۀ نقليۀ شخصى داشته و آن را فروخته است تا وسيلۀ جديدى بخرد؛ اما قبل از آن به علّت نياز به پول براى ماشين جديد، پول ماشين قبلى را در بانك گذاشته تا بتواند وام خريد خودرو دريافت كند، اگر پول ماشين قبلى تا سر سال خمسى در بانك بماند، آيا بايد خمس آن پرداخت شود؟</w:t>
      </w:r>
    </w:p>
    <w:p>
      <w:pPr>
        <w:pStyle w:val="BookText"/>
        <w:rPr/>
      </w:pPr>
      <w:r>
        <w:rPr>
          <w:rFonts w:ascii="IRNazanin" w:hAnsi="IRNazanin" w:eastAsia="IRNazanin"/>
          <w:color w:val="111111"/>
          <w:sz w:val="28"/>
          <w:sz w:val="28"/>
          <w:szCs w:val="28"/>
          <w:rtl w:val="true"/>
          <w:lang w:bidi="fa-IR"/>
        </w:rPr>
        <w:t>خمس دارد، ولى مى تواند براى خريد ماشين از حاكم شرع اجازه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وسائلى كه براى ماشين تهيه مى شود مثل تاير زاپاس، كپسول آتش نشانى و زنجير چرخ، ممكن است در طول سال از آن ها استفاده نشود، ولى وجود آن براى ماشين لازم است؛ آيا مشمول خمس مى شود؟</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با گرفتن وام، يك اتومبيل سوارى تهيه كردم و اقساط وام را پرداختم و امسال با فروش آن اتومبيل، يك ماشين مدل جديد با اقساط خريدارى كرده و مقدارى از پول ماشين اوّل را صرف زندگيم كردم و مقدارى از آن نيز موجود مى باشد، آيا بايد خمس بپردازم‌؟</w:t>
      </w:r>
    </w:p>
    <w:p>
      <w:pPr>
        <w:pStyle w:val="BookText"/>
        <w:rPr/>
      </w:pPr>
      <w:r>
        <w:rPr>
          <w:rFonts w:ascii="IRNazanin" w:hAnsi="IRNazanin" w:eastAsia="IRNazanin"/>
          <w:color w:val="111111"/>
          <w:sz w:val="28"/>
          <w:sz w:val="28"/>
          <w:szCs w:val="28"/>
          <w:rtl w:val="true"/>
          <w:lang w:bidi="fa-IR"/>
        </w:rPr>
        <w:t>اگر سال خمسى شما برسد و آن مقدار پول موجود باشد،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وسيلۀ نقليۀ مورد نياز خود را در بين سال بفروشد و قبل از سرآمدن سال، وسيلۀ نقليه يا جنس ديگرى بخرد، آيا به پول آن خمس تعلّق مى گيرد؟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وسيلۀ نقليه يا آن جنس مورد احتياج و از مؤونه باشد، خمس ندارد</w:t>
      </w:r>
      <w:r>
        <w:rPr>
          <w:rFonts w:eastAsia="IRNazanin" w:cs="IRNazanin"/>
          <w:color w:val="111111"/>
          <w:sz w:val="28"/>
          <w:szCs w:val="28"/>
          <w:rtl w:val="true"/>
          <w:lang w:bidi="fa-IR"/>
        </w:rPr>
        <w:t xml:space="preserve">. </w:t>
      </w:r>
      <w:bookmarkStart w:id="515" w:name="pg20273_258852"/>
    </w:p>
    <w:p>
      <w:pPr>
        <w:pStyle w:val="BookText"/>
        <w:rPr/>
      </w:pPr>
      <w:bookmarkEnd w:id="515"/>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مقدارى پول به شركت ايران خودرو واريز كردم تا پس از دو سال، يك اتومبيل سوارى به من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دو سال بايد خمس اين پول كه نزد شركت بوده را پرداخت كنم‌؟ در حالى كه من در حقيقت معامله سلف كرده ام و ماشين نيز سوارى است و جزء مؤونه به حساب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دارد، ولى اگر با پرداخت خمس نمى توانيد ماشين بخريد، مى توانيد با حاكم شرع در ميان بگذاريد</w:t>
      </w:r>
      <w:r>
        <w:rPr>
          <w:rFonts w:eastAsia="IRNazanin" w:cs="IRNazanin"/>
          <w:color w:val="111111"/>
          <w:sz w:val="28"/>
          <w:szCs w:val="28"/>
          <w:rtl w:val="true"/>
          <w:lang w:bidi="fa-IR"/>
        </w:rPr>
        <w:t>.</w:t>
      </w:r>
    </w:p>
    <w:p>
      <w:pPr>
        <w:pStyle w:val="Heading3"/>
        <w:numPr>
          <w:ilvl w:val="2"/>
          <w:numId w:val="1"/>
        </w:numPr>
        <w:rPr/>
      </w:pPr>
      <w:bookmarkStart w:id="516" w:name="__RefHeading___Toc12544303_1280447820"/>
      <w:bookmarkStart w:id="517" w:name="_Toc177"/>
      <w:bookmarkEnd w:id="516"/>
      <w:r>
        <w:rPr>
          <w:rtl w:val="true"/>
        </w:rPr>
        <w:t>خمس سرقفلى و مغازه</w:t>
      </w:r>
      <w:bookmarkEnd w:id="517"/>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سرقفلى مغازه مشمول خمس مى شود؟ آيا بايد به قيمت خريد محاسبه شود يا به قيمت روز؟</w:t>
      </w:r>
    </w:p>
    <w:p>
      <w:pPr>
        <w:pStyle w:val="BookText"/>
        <w:rPr/>
      </w:pPr>
      <w:r>
        <w:rPr>
          <w:rFonts w:ascii="IRNazanin" w:hAnsi="IRNazanin" w:eastAsia="IRNazanin"/>
          <w:color w:val="111111"/>
          <w:sz w:val="28"/>
          <w:sz w:val="28"/>
          <w:szCs w:val="28"/>
          <w:rtl w:val="true"/>
          <w:lang w:bidi="fa-IR"/>
        </w:rPr>
        <w:t>سرقفلى نظير خود مغازه است و خمس دارد و هر وقت پول آن را گرفت، بايد فوراً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مغازه اى به صورت قسطى خريدارى شود، خمس آن چه موقعى بايد پرداخت گردد؟ پس از پايان اقساط يا پس از فروش يا در ابتداى خريد؟</w:t>
      </w:r>
    </w:p>
    <w:p>
      <w:pPr>
        <w:pStyle w:val="BookText"/>
        <w:rPr/>
      </w:pPr>
      <w:r>
        <w:rPr>
          <w:rFonts w:ascii="IRNazanin" w:hAnsi="IRNazanin" w:eastAsia="IRNazanin"/>
          <w:color w:val="111111"/>
          <w:sz w:val="28"/>
          <w:sz w:val="28"/>
          <w:szCs w:val="28"/>
          <w:rtl w:val="true"/>
          <w:lang w:bidi="fa-IR"/>
        </w:rPr>
        <w:t>سر سال خمسى، بايد خمس اقساط پرداخت شده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با پولى كه مشمول خمس مى شده و خمس آن را نداده، مغازه اى خريده است، آيا مى تواند خمس خريد مغازه را از درآمد همان مغازه بپردازد؟</w:t>
      </w:r>
    </w:p>
    <w:p>
      <w:pPr>
        <w:pStyle w:val="BookText"/>
        <w:rPr/>
      </w:pPr>
      <w:r>
        <w:rPr>
          <w:rFonts w:ascii="IRNazanin" w:hAnsi="IRNazanin" w:eastAsia="IRNazanin"/>
          <w:color w:val="111111"/>
          <w:sz w:val="28"/>
          <w:sz w:val="28"/>
          <w:szCs w:val="28"/>
          <w:rtl w:val="true"/>
          <w:lang w:bidi="fa-IR"/>
        </w:rPr>
        <w:t>نمى تواند با آن پول مغازه بخرد، ولى اگر مغازه را خريده و چاره اى ندارد، بايد به جاى خمس، يك چهارم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شغلش خريد و فروش سرقفلى است، اگر سر سال خمسى تعدادى سرقفلى نفروخته داشته باشد، آيا خمس دارد؟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خمس آن ها را به پول روز بدهد</w:t>
      </w:r>
      <w:r>
        <w:rPr>
          <w:rFonts w:eastAsia="IRNazanin" w:cs="IRNazanin"/>
          <w:color w:val="111111"/>
          <w:sz w:val="28"/>
          <w:szCs w:val="28"/>
          <w:rtl w:val="true"/>
          <w:lang w:bidi="fa-IR"/>
        </w:rPr>
        <w:t xml:space="preserve">. </w:t>
      </w:r>
      <w:bookmarkStart w:id="518" w:name="pg20273_258853"/>
    </w:p>
    <w:p>
      <w:pPr>
        <w:pStyle w:val="Heading3"/>
        <w:numPr>
          <w:ilvl w:val="2"/>
          <w:numId w:val="1"/>
        </w:numPr>
        <w:rPr/>
      </w:pPr>
      <w:bookmarkStart w:id="519" w:name="__RefHeading___Toc12544305_1280447820"/>
      <w:bookmarkStart w:id="520" w:name="_Toc178"/>
      <w:bookmarkEnd w:id="518"/>
      <w:bookmarkEnd w:id="519"/>
      <w:r>
        <w:rPr>
          <w:rtl w:val="true"/>
        </w:rPr>
        <w:t>خمس سود بانكى</w:t>
      </w:r>
      <w:bookmarkEnd w:id="5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سود سپرده هاى بانكى، خمس دارد؟</w:t>
      </w:r>
    </w:p>
    <w:p>
      <w:pPr>
        <w:pStyle w:val="BookText"/>
        <w:rPr/>
      </w:pPr>
      <w:r>
        <w:rPr>
          <w:rFonts w:ascii="IRNazanin" w:hAnsi="IRNazanin" w:eastAsia="IRNazanin"/>
          <w:color w:val="111111"/>
          <w:sz w:val="28"/>
          <w:sz w:val="28"/>
          <w:szCs w:val="28"/>
          <w:rtl w:val="true"/>
          <w:lang w:bidi="fa-IR"/>
        </w:rPr>
        <w:t>سر سال خمسى،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عيدى هاى چند سال خود را به پدرش داده و او براى دختر يك حساب پس انداز باز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مقدارى سود به اين پول تعلّق گرفته و دختر بالغه و رشيده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سود خمس دارد؟</w:t>
      </w:r>
    </w:p>
    <w:p>
      <w:pPr>
        <w:pStyle w:val="BookText"/>
        <w:rPr/>
      </w:pPr>
      <w:r>
        <w:rPr>
          <w:rFonts w:ascii="Amiri" w:hAnsi="Amiri" w:eastAsia="Amiri" w:cs="Amiri"/>
          <w:color w:val="111111"/>
          <w:sz w:val="28"/>
          <w:sz w:val="28"/>
          <w:szCs w:val="28"/>
          <w:rtl w:val="true"/>
          <w:lang w:bidi="ar-SA"/>
        </w:rPr>
        <w:t>بايد خمس آن سود را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بانك يا قرض الحسنه اى وامى را دريافت كنيم و بعد از يك سال كه آن را برگردانديم از آن وام سودى به دست آورده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جهت مسكن يا كارهاى غيرتجارى دريافت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فقط خمس سود را بايد بپردازيم يا پرداخت خمس وام هم كه در حقيقت قرض بوده لازم است‌؟</w:t>
      </w:r>
    </w:p>
    <w:p>
      <w:pPr>
        <w:pStyle w:val="BookText"/>
        <w:rPr/>
      </w:pPr>
      <w:r>
        <w:rPr>
          <w:rFonts w:ascii="Amiri" w:hAnsi="Amiri" w:eastAsia="Amiri" w:cs="Amiri"/>
          <w:color w:val="111111"/>
          <w:sz w:val="28"/>
          <w:sz w:val="28"/>
          <w:szCs w:val="28"/>
          <w:rtl w:val="true"/>
          <w:lang w:bidi="ar-SA"/>
        </w:rPr>
        <w:t>فقط بايد خمس آن سود را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خمس پولى را پرداخته باشد و همراه با مقدارى پول مانند ارث و هديه كه خمس ندارد، در بانك بگذارد، آيا باز هم به سود آن خمس تعلّق مى گيرد يا همانند اصل پول، مشمول خمس نمى شود؟</w:t>
      </w:r>
    </w:p>
    <w:p>
      <w:pPr>
        <w:pStyle w:val="BookText"/>
        <w:rPr/>
      </w:pPr>
      <w:r>
        <w:rPr>
          <w:rFonts w:ascii="IRNazanin" w:hAnsi="IRNazanin" w:eastAsia="IRNazanin"/>
          <w:color w:val="111111"/>
          <w:sz w:val="28"/>
          <w:sz w:val="28"/>
          <w:szCs w:val="28"/>
          <w:rtl w:val="true"/>
          <w:lang w:bidi="fa-IR"/>
        </w:rPr>
        <w:t>سود آن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مقلّد مرجعى بوده ام كه الان فوت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زمان حيات مقدارى از خمس را به من بخشيده اند و من آن پول را در بانك گذاشتم و از سود آن استفاده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فتواى شما عمل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پول و سود آن خمس تعلّق مى گيرد؟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پول خمس ندارد، ولى سود آن اگر سال روى آن بگذرد، خمس دارد</w:t>
      </w:r>
      <w:r>
        <w:rPr>
          <w:rFonts w:eastAsia="IRNazanin" w:cs="IRNazanin"/>
          <w:color w:val="111111"/>
          <w:sz w:val="28"/>
          <w:szCs w:val="28"/>
          <w:rtl w:val="true"/>
          <w:lang w:bidi="fa-IR"/>
        </w:rPr>
        <w:t xml:space="preserve">. </w:t>
      </w:r>
      <w:bookmarkStart w:id="521" w:name="pg20273_258854"/>
    </w:p>
    <w:p>
      <w:pPr>
        <w:pStyle w:val="Heading3"/>
        <w:numPr>
          <w:ilvl w:val="2"/>
          <w:numId w:val="1"/>
        </w:numPr>
        <w:rPr/>
      </w:pPr>
      <w:bookmarkStart w:id="522" w:name="__RefHeading___Toc12544307_1280447820"/>
      <w:bookmarkStart w:id="523" w:name="_Toc179"/>
      <w:bookmarkEnd w:id="521"/>
      <w:bookmarkEnd w:id="522"/>
      <w:r>
        <w:rPr>
          <w:rtl w:val="true"/>
        </w:rPr>
        <w:t>خمس شركت</w:t>
      </w:r>
      <w:bookmarkEnd w:id="52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شركتى كه داراى چند نفر سهامدار است براى درآمد خود سال خمسى تعيين كنند؟</w:t>
      </w:r>
    </w:p>
    <w:p>
      <w:pPr>
        <w:pStyle w:val="BookText"/>
        <w:rPr/>
      </w:pPr>
      <w:r>
        <w:rPr>
          <w:rFonts w:ascii="Amiri" w:hAnsi="Amiri" w:eastAsia="Amiri" w:cs="Amiri"/>
          <w:color w:val="111111"/>
          <w:sz w:val="28"/>
          <w:sz w:val="28"/>
          <w:szCs w:val="28"/>
          <w:rtl w:val="true"/>
          <w:lang w:bidi="ar-SA"/>
        </w:rPr>
        <w:t>بايد سال خمسى تعيين كنند و خمس درآمد آن شركت را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قبل، اگر سهامداران داراى سال خمسى باشند باز هم تعيين سال خمسى براى شركت لازم است‌؟</w:t>
      </w:r>
    </w:p>
    <w:p>
      <w:pPr>
        <w:pStyle w:val="BookText"/>
        <w:rPr/>
      </w:pPr>
      <w:r>
        <w:rPr>
          <w:rFonts w:ascii="Amiri" w:hAnsi="Amiri" w:eastAsia="Amiri" w:cs="Amiri"/>
          <w:color w:val="111111"/>
          <w:sz w:val="28"/>
          <w:sz w:val="28"/>
          <w:szCs w:val="28"/>
          <w:rtl w:val="true"/>
          <w:lang w:bidi="ar-SA"/>
        </w:rPr>
        <w:t>بايد آن شركت كه شخصيّت حقوقى دارد، حسابِ سال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سهامدار براى شركت خود سال خمسى قرار دهند و خمس كلّ درآمد شركت را بدهند، آيا لازم است براى شخص خودشان نيز سال خمسى قرار دهند؟</w:t>
      </w:r>
    </w:p>
    <w:p>
      <w:pPr>
        <w:pStyle w:val="BookText"/>
        <w:rPr/>
      </w:pPr>
      <w:r>
        <w:rPr>
          <w:rFonts w:ascii="IRNazanin" w:hAnsi="IRNazanin" w:eastAsia="IRNazanin"/>
          <w:color w:val="111111"/>
          <w:sz w:val="28"/>
          <w:sz w:val="28"/>
          <w:szCs w:val="28"/>
          <w:rtl w:val="true"/>
          <w:lang w:bidi="fa-IR"/>
        </w:rPr>
        <w:t>سال خمسى براى شركت كفايت مى كند، مگر اينكه افراد درآمد ديگرى داشته باشند</w:t>
      </w:r>
      <w:r>
        <w:rPr>
          <w:rFonts w:eastAsia="IRNazanin" w:cs="IRNazanin"/>
          <w:color w:val="111111"/>
          <w:sz w:val="28"/>
          <w:szCs w:val="28"/>
          <w:rtl w:val="true"/>
          <w:lang w:bidi="fa-IR"/>
        </w:rPr>
        <w:t>.</w:t>
      </w:r>
    </w:p>
    <w:p>
      <w:pPr>
        <w:pStyle w:val="Heading3"/>
        <w:numPr>
          <w:ilvl w:val="2"/>
          <w:numId w:val="1"/>
        </w:numPr>
        <w:rPr/>
      </w:pPr>
      <w:bookmarkStart w:id="524" w:name="__RefHeading___Toc12544309_1280447820"/>
      <w:bookmarkStart w:id="525" w:name="_Toc180"/>
      <w:bookmarkEnd w:id="524"/>
      <w:r>
        <w:rPr>
          <w:rtl w:val="true"/>
        </w:rPr>
        <w:t>خمس سهام</w:t>
      </w:r>
      <w:bookmarkEnd w:id="52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در يك شركت بزرگ سهامدار بودم و هر سال خمس درآمد خود را پرداخت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سهام خود را فروخته ام، آيا بايد خمس اصل پول سهام و افزايش قيمت آن را هم بپردازم‌؟</w:t>
      </w:r>
    </w:p>
    <w:p>
      <w:pPr>
        <w:pStyle w:val="BookText"/>
        <w:rPr/>
      </w:pPr>
      <w:r>
        <w:rPr>
          <w:rFonts w:ascii="IRNazanin" w:hAnsi="IRNazanin" w:eastAsia="IRNazanin"/>
          <w:color w:val="111111"/>
          <w:sz w:val="28"/>
          <w:sz w:val="28"/>
          <w:szCs w:val="28"/>
          <w:rtl w:val="true"/>
          <w:lang w:bidi="fa-IR"/>
        </w:rPr>
        <w:t>اگر خمس اصل پول سهام را داده ايد، خمس ندارد، ولى افزايش قيمت آن،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فرارسيدن سال خمسى، مقدارى سهام را كه براى خريد خانه سرمايه گذارى كرده بودم، بفروشم و بلافاصله خانه بخرم، بايد خمس اين مال را بپردازم‌؟ با توجّه به اينكه بدون سرمايه گذارى در اين راه، قادر به خريد ملك نبودم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سال روى آن بگذرد، خمس دارد، مگر اجازه بگيريد</w:t>
      </w:r>
      <w:r>
        <w:rPr>
          <w:rFonts w:eastAsia="IRNazanin" w:cs="IRNazanin"/>
          <w:color w:val="111111"/>
          <w:sz w:val="28"/>
          <w:szCs w:val="28"/>
          <w:rtl w:val="true"/>
          <w:lang w:bidi="fa-IR"/>
        </w:rPr>
        <w:t xml:space="preserve">. </w:t>
      </w:r>
      <w:bookmarkStart w:id="526" w:name="pg20273_258855"/>
    </w:p>
    <w:p>
      <w:pPr>
        <w:pStyle w:val="BookText"/>
        <w:rPr/>
      </w:pPr>
      <w:bookmarkEnd w:id="526"/>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دربارۀ سهام عدالت كه دولت آن را با شرايط خاص واگذار مى كند، به سؤالات ذيل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اصل اين سهام كه پس از چند سال، طى مراحلى، به تملّك كامل شخص درمى آيد، مشمول خمس مى شود؟</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حاصل از آن، كه بعداً پرداخت مى شود، اگر از مصرف سال زياد بيايد با اينكه خود شخص براى آن سود كارى نكرده، متعلّق خمس است يا خير؟</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پس از چند سال آن سهام را بفروشد، بايد خمس آن را به قيمت روز حساب كند؟</w:t>
      </w:r>
    </w:p>
    <w:p>
      <w:pPr>
        <w:pStyle w:val="BookText"/>
        <w:rPr/>
      </w:pPr>
      <w:r>
        <w:rPr>
          <w:rFonts w:ascii="Amiri" w:hAnsi="Amiri" w:eastAsia="Amiri" w:cs="Amiri"/>
          <w:color w:val="111111"/>
          <w:sz w:val="28"/>
          <w:sz w:val="28"/>
          <w:szCs w:val="28"/>
          <w:rtl w:val="true"/>
          <w:lang w:bidi="ar-SA"/>
        </w:rPr>
        <w:t>به قيمت روز بايد خمس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تعدادى سهام با پولى كه خمس آن را داده، خريدارى نموده است و مى خواهد تا چند سال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ترقّى قيمت اين سهام ها خمس تعلّق مى گيرد؟ آيا بايد هر سال خمس اضافه قيمت را بپردازد يا پس از فروش بايد خمس بدهد؟</w:t>
      </w:r>
    </w:p>
    <w:p>
      <w:pPr>
        <w:pStyle w:val="BookText"/>
        <w:rPr/>
      </w:pPr>
      <w:r>
        <w:rPr>
          <w:rFonts w:ascii="IRNazanin" w:hAnsi="IRNazanin" w:eastAsia="IRNazanin"/>
          <w:color w:val="111111"/>
          <w:sz w:val="28"/>
          <w:sz w:val="28"/>
          <w:szCs w:val="28"/>
          <w:rtl w:val="true"/>
          <w:lang w:bidi="fa-IR"/>
        </w:rPr>
        <w:t>بايد همه ساله خمس اضافه قيمت را بپردازد</w:t>
      </w:r>
      <w:r>
        <w:rPr>
          <w:rFonts w:eastAsia="IRNazanin" w:cs="IRNazanin"/>
          <w:color w:val="111111"/>
          <w:sz w:val="28"/>
          <w:szCs w:val="28"/>
          <w:rtl w:val="true"/>
          <w:lang w:bidi="fa-IR"/>
        </w:rPr>
        <w:t>.</w:t>
      </w:r>
    </w:p>
    <w:p>
      <w:pPr>
        <w:pStyle w:val="Heading3"/>
        <w:numPr>
          <w:ilvl w:val="2"/>
          <w:numId w:val="1"/>
        </w:numPr>
        <w:rPr/>
      </w:pPr>
      <w:bookmarkStart w:id="527" w:name="__RefHeading___Toc12544311_1280447820"/>
      <w:bookmarkStart w:id="528" w:name="_Toc181"/>
      <w:bookmarkEnd w:id="527"/>
      <w:r>
        <w:rPr>
          <w:rtl w:val="true"/>
        </w:rPr>
        <w:t>خمس پاداش، عيدى و بُن</w:t>
      </w:r>
      <w:bookmarkEnd w:id="52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عيدى پايان سال كه دولت يا ادارات يا بنگاه هاى خصوصى در آخر هر سال به كارمندان يا كاركنان مى دهند، خمس دارد؟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سال خمسى، باقيماندۀ آن خمس دارد</w:t>
      </w:r>
      <w:r>
        <w:rPr>
          <w:rFonts w:eastAsia="Amiri" w:cs="Amiri" w:ascii="Amiri" w:hAnsi="Amiri"/>
          <w:color w:val="111111"/>
          <w:sz w:val="28"/>
          <w:szCs w:val="28"/>
          <w:rtl w:val="true"/>
          <w:lang w:bidi="ar-SA"/>
        </w:rPr>
        <w:t xml:space="preserve">. </w:t>
      </w:r>
      <w:bookmarkStart w:id="529" w:name="pg20273_258856"/>
    </w:p>
    <w:p>
      <w:pPr>
        <w:pStyle w:val="BookText"/>
        <w:rPr/>
      </w:pPr>
      <w:bookmarkEnd w:id="529"/>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مبلغى كه بنياد شهيد به عنوان يك نوع مستمرى يا هديه به خانوادۀ شهدا مى پردازد، اگر از سال آن ها زياد بيايد، مشمول خمس مى شود؟</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اوقات، مبلغى به عنوان پاداش حُسن انجام كار يا تشويق كاركنان به آنان پرداخت مى شود يا كارفرما صلاح مى داند علاوه بر عيدى پايان سال، مبلغى اضافه تر پرداخت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مبالغ جزء حقوق نيست و پرداخت آن اجبارى نمى باشد، ولى اگر اين شخص در آن مكان كار نمى كرد، اين مبالغ به او پرداخت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خواهشمند است در خصوص خمس اين مبالغ، وظيفۀ مكلّفين را روشن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Heading3"/>
        <w:numPr>
          <w:ilvl w:val="2"/>
          <w:numId w:val="1"/>
        </w:numPr>
        <w:rPr/>
      </w:pPr>
      <w:bookmarkStart w:id="530" w:name="__RefHeading___Toc12544313_1280447820"/>
      <w:bookmarkStart w:id="531" w:name="_Toc182"/>
      <w:bookmarkEnd w:id="530"/>
      <w:r>
        <w:rPr>
          <w:rtl w:val="true"/>
        </w:rPr>
        <w:t>خمس هديه، بخشش و جايزه</w:t>
      </w:r>
      <w:bookmarkEnd w:id="531"/>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هديه هم مشمول خمس مى شود؟ آيا در اين خصوص، ارزش هديه تفاوت دارد؟</w:t>
      </w:r>
    </w:p>
    <w:p>
      <w:pPr>
        <w:pStyle w:val="BookText"/>
        <w:rPr/>
      </w:pPr>
      <w:r>
        <w:rPr>
          <w:rFonts w:ascii="IRNazanin" w:hAnsi="IRNazanin" w:eastAsia="IRNazanin"/>
          <w:color w:val="111111"/>
          <w:sz w:val="28"/>
          <w:sz w:val="28"/>
          <w:szCs w:val="28"/>
          <w:rtl w:val="true"/>
          <w:lang w:bidi="fa-IR"/>
        </w:rPr>
        <w:t>هديۀ متعارف نظير عيدى كه مرد به زن و بچّه مى دهد، خمس ندارد، ولى هديۀ غيرمتعارف نظير خانه يا مغازه اى كه پدر براى پسر مى خرد، خمس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سوغاتى نيز حكم هديه را دارد و از خمس معاف است‌؟</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جايزۀ بانك ها و قرض الحسنه ها اگر از مصارف سال زياد بيايد يا مثل سكّه باشد و چند سال بماند، مشمول خمس مى شود؟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زائد بر متعارف باشد، خمس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جايزه اى كه به واسطۀ شركت در مسابقات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 مسابقات ورزشى، قرآنى و نظاير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دريافت مى شود، خمس دارد يا مانند هديه حساب مى شود؟</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هاى نقدى و غيرنقدى كه معمولاً براى كمك، بعد از عروسى به عروس و داماد مى دهند، يا كادوها و چشم روشنى هايى كه به عنوان منزل جديد، تولّد فرزند و نظاير آن مى آورند، آيا خمس دارد؟</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زن خود را طلاق مى دهد و با توافق، طلاها و برخى چيزهايى كه براى همسرش خريده را پس مى گيرد، آيا بايد خمس آن ها را بلافاصله بدهد يا مى تواند تا پايان سال صبر كند؟</w:t>
      </w:r>
    </w:p>
    <w:p>
      <w:pPr>
        <w:pStyle w:val="BookText"/>
        <w:rPr/>
      </w:pPr>
      <w:r>
        <w:rPr>
          <w:rFonts w:ascii="IRNazanin" w:hAnsi="IRNazanin" w:eastAsia="IRNazanin"/>
          <w:color w:val="111111"/>
          <w:sz w:val="28"/>
          <w:sz w:val="28"/>
          <w:szCs w:val="28"/>
          <w:rtl w:val="true"/>
          <w:lang w:bidi="fa-IR"/>
        </w:rPr>
        <w:t>مى تواند تا سر سال، خمس آن را به تأخير بيندازد و هرچه ماند،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پيش پدرم به عنوان كمك و براى هديۀ ازدواج، چند ميليون تومان به من پرداخت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پول را براى گرفتن وام خريد خانه، در بانك گذاشتم و اكنون پس از دو سال قصد برداشت آن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پول طى اين دو سال، علاوه بر وام، مبلغى سود تعلّق گرفته است؛ آيا فقط پرداخت خمس سود لازم است يا خمس اصل مبلغ را هم بايد بدهم‌؟</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 آن خمس دارد و اصل مبلغ نيز اگر پدر خمس آن را نداده و بيش از هديۀ متعارف است، خمس دارد؛ امّا براى خريد خانه مى توانيد با حاكم شرع تصالح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چيزى را كه متعلّق خمس است به ديگرى هديه كند، آيا واجب است دريافت كنندۀ هديه، خمس آن را بپردازد؟</w:t>
      </w:r>
    </w:p>
    <w:p>
      <w:pPr>
        <w:pStyle w:val="BookText"/>
        <w:rPr/>
      </w:pPr>
      <w:r>
        <w:rPr>
          <w:rFonts w:ascii="IRNazanin" w:hAnsi="IRNazanin" w:eastAsia="IRNazanin"/>
          <w:color w:val="111111"/>
          <w:sz w:val="28"/>
          <w:sz w:val="28"/>
          <w:szCs w:val="28"/>
          <w:rtl w:val="true"/>
          <w:lang w:bidi="fa-IR"/>
        </w:rPr>
        <w:t>اگر هديه كننده خمس نداده، بر گيرنده واجب است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هداياى ازدواج كه زينتى هستند و به زن داده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طلا و لوازم منزل و نظاير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 بر آن بگذرد و شوهر با توافق زن قصد داشته باشد اين هدايا را بعداً براى خريد يا ساخت منزل استفاده كند، خمس تعلّق مى گيرد؟</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نابالغى، هديه اى دريافت كرده است؛ اگر ولىّ طفل، مقلّد مجتهدى باشد كه خمس هديه را واجب مى داند، آيا بايد خمس هديۀ فرزندش را بپردازد؟</w:t>
      </w:r>
    </w:p>
    <w:p>
      <w:pPr>
        <w:pStyle w:val="BookText"/>
        <w:rPr/>
      </w:pPr>
      <w:r>
        <w:rPr>
          <w:rFonts w:ascii="Amiri" w:hAnsi="Amiri" w:eastAsia="Amiri" w:cs="Amiri"/>
          <w:color w:val="111111"/>
          <w:sz w:val="28"/>
          <w:sz w:val="28"/>
          <w:szCs w:val="28"/>
          <w:rtl w:val="true"/>
          <w:lang w:bidi="ar-SA"/>
        </w:rPr>
        <w:t>در فرض مذكور، بايد خمس آن را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قبل، اگر ولىّ طفل مقلّد مجتهدى بود كه خمس هديه را واجب نمى داند، چه تكليفى داشت‌؟</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خاطر زحمات زيادى كه همسرش در زندگى براى زندگى مشترك با او تحمّل كرده است، زمين مسكونى كه پدرش به عنوان كمك به او داده را به همسرش هديه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پرداخت خمس اين زمين بر زن واجب است‌؟ آيا اين هديۀ غيرمعمول به حساب مى آيد؟</w:t>
      </w:r>
    </w:p>
    <w:p>
      <w:pPr>
        <w:pStyle w:val="BookText"/>
        <w:rPr/>
      </w:pPr>
      <w:r>
        <w:rPr>
          <w:rFonts w:ascii="IRNazanin" w:hAnsi="IRNazanin" w:eastAsia="IRNazanin"/>
          <w:color w:val="111111"/>
          <w:sz w:val="28"/>
          <w:sz w:val="28"/>
          <w:szCs w:val="28"/>
          <w:rtl w:val="true"/>
          <w:lang w:bidi="fa-IR"/>
        </w:rPr>
        <w:t>شوهر بايد خمس آن را بدهد و اگر نداد، همسر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از محلّ شهريه يا وجوهات شرعيه يا صدقات و نظاير آن ارتزاق مى كند، اگر اين مبالغ از مخارج سالش زياد بيايد، آيا خمس دارد؟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خانمى هديه اى از شوهرش دريافت كند، مثلاً شوهر مغازه خود را به خانم ببخشد و بعداً زن بخواهد آن را بفروشد و قيمت آن زياد شده باشد، آيا بايد خمس آن را بدهد؟ يا فقط خمس قيمت اضافه بر قيمت روز هديه را بايد پرداخت نمايد؟</w:t>
      </w:r>
    </w:p>
    <w:p>
      <w:pPr>
        <w:pStyle w:val="BookText"/>
        <w:rPr/>
      </w:pPr>
      <w:r>
        <w:rPr>
          <w:rFonts w:ascii="IRNazanin" w:hAnsi="IRNazanin" w:eastAsia="IRNazanin"/>
          <w:color w:val="111111"/>
          <w:sz w:val="28"/>
          <w:sz w:val="28"/>
          <w:szCs w:val="28"/>
          <w:rtl w:val="true"/>
          <w:lang w:bidi="fa-IR"/>
        </w:rPr>
        <w:t>اين گونه هدايا خمس دارد و شوهر بايد خمس آن را بدهد و اگر نداد، زن بايد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ترقّى و سود آن هديه نيز خمس دارد كه زن بايد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اينجانب قطعه اى از زمين كشاورزى خود را كه خمس آن را داده است، براى كاركردن به من هديه داده و من بر روى آن كار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پرداخت خمس اين زمين براى من واجب است‌؟ آيا اضافه قيمت آن پس از هديه، خمس دارد؟</w:t>
      </w:r>
    </w:p>
    <w:p>
      <w:pPr>
        <w:pStyle w:val="BookText"/>
        <w:rPr/>
      </w:pPr>
      <w:r>
        <w:rPr>
          <w:rFonts w:ascii="Amiri" w:hAnsi="Amiri" w:eastAsia="Amiri" w:cs="Amiri"/>
          <w:color w:val="111111"/>
          <w:sz w:val="28"/>
          <w:sz w:val="28"/>
          <w:szCs w:val="28"/>
          <w:rtl w:val="true"/>
          <w:lang w:bidi="ar-SA"/>
        </w:rPr>
        <w:t>اضافه قيمت آن خمس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زمينى خريده و پس از دوسال آن را به سه برابر قيمت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 پول را مصرف كرده و بخش ديگرى از آن را در بانك قرار داده است و مى گويد اين مبلغ را به سه دختر خود بخشيده ام؛ آيا اين پول كه به سه دختر خود بخشيده است، خمس دارد؟</w:t>
      </w:r>
    </w:p>
    <w:p>
      <w:pPr>
        <w:pStyle w:val="BookText"/>
        <w:rPr/>
      </w:pPr>
      <w:r>
        <w:rPr>
          <w:rFonts w:ascii="IRNazanin" w:hAnsi="IRNazanin" w:eastAsia="IRNazanin"/>
          <w:color w:val="111111"/>
          <w:sz w:val="28"/>
          <w:sz w:val="28"/>
          <w:szCs w:val="28"/>
          <w:rtl w:val="true"/>
          <w:lang w:bidi="fa-IR"/>
        </w:rPr>
        <w:t>بايد خمس همۀ آن پول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خانه اى به فرزندم بخشيدم و در اختيار او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كه در خانه بود به جهت بعضى اختلافات، خانه را از او گرفتم و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پول را به او دادم تا براى خود خانه اى تهيه كند و از طرفى خمس اين پول را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شدم كه چون خانه را به فرزندم بخشيده بودم، حقّ رجوع نداشته ام و خانه شرعاً متعلّق به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خمسى را كه پرداخت كرده ام مى توانم از خمس سال بعد كسر كنم‌؟</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هديه ها كه زياد است، خمس دارد</w:t>
      </w:r>
      <w:r>
        <w:rPr>
          <w:rFonts w:eastAsia="IRNazanin" w:cs="IRNazanin"/>
          <w:color w:val="111111"/>
          <w:sz w:val="28"/>
          <w:szCs w:val="28"/>
          <w:rtl w:val="true"/>
          <w:lang w:bidi="fa-IR"/>
        </w:rPr>
        <w:t xml:space="preserve">. </w:t>
      </w:r>
      <w:bookmarkStart w:id="532" w:name="pg20273_258860"/>
    </w:p>
    <w:p>
      <w:pPr>
        <w:pStyle w:val="BookText"/>
        <w:rPr/>
      </w:pPr>
      <w:bookmarkEnd w:id="532"/>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اينجانب مقدارى از زمين مسكونى خود را تفكيك كرده و براى كمك به اينجانب كه به تازگى ازدواج كرده ام، هديه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يك قرارداد نيز نوشته شده و در آن ذكر گرديده كه اين قطعه زمين با فلان قيمت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خيلى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قرارداد ظاهرى بوده و صرفاً براى اينكه بعداً مشكلى پيش نيايد و بتوانم براى ساخت خانۀ جديد مجوّز بگيرم، انجام شده و پولى ردّ و بدل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موارد زير راهنمايى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سال طول بكشد تا اين خانه را بسازم، آيا به آن خمس تعلّق مى گيرد؟</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بعداً پس از ساخت، آن منزل را بفروشم و بخواهم منزل ديگرى در جاى ديگر تهيه كنم، آيا پول آن، اگر سال بر آن بگذرد يا نگذرد، خمس دارد؟</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اين خانه را هديه بدهم آيا بايد ابتدا خمس آن را بپردازم يا خمس ندارد؟</w:t>
      </w:r>
    </w:p>
    <w:p>
      <w:pPr>
        <w:pStyle w:val="BookText"/>
        <w:rPr/>
      </w:pPr>
      <w:r>
        <w:rPr>
          <w:rFonts w:ascii="IRNazanin" w:hAnsi="IRNazanin" w:eastAsia="IRNazanin"/>
          <w:color w:val="111111"/>
          <w:sz w:val="28"/>
          <w:sz w:val="28"/>
          <w:szCs w:val="28"/>
          <w:rtl w:val="true"/>
          <w:lang w:bidi="fa-IR"/>
        </w:rPr>
        <w:t>بايد خمس آن را بپردازيد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هديه خلاف شأنيت است‌؟</w:t>
      </w:r>
    </w:p>
    <w:p>
      <w:pPr>
        <w:pStyle w:val="BookText"/>
        <w:rPr/>
      </w:pPr>
      <w:r>
        <w:rPr>
          <w:rFonts w:ascii="IRNazanin" w:hAnsi="IRNazanin" w:eastAsia="IRNazanin"/>
          <w:color w:val="111111"/>
          <w:sz w:val="28"/>
          <w:sz w:val="28"/>
          <w:szCs w:val="28"/>
          <w:rtl w:val="true"/>
          <w:lang w:bidi="fa-IR"/>
        </w:rPr>
        <w:t>ولو خلاف شأن نباشد، چون هديه غيرمتعارف و زياد است، خمس دارد</w:t>
      </w:r>
      <w:r>
        <w:rPr>
          <w:rFonts w:eastAsia="IRNazanin" w:cs="IRNazanin"/>
          <w:color w:val="111111"/>
          <w:sz w:val="28"/>
          <w:szCs w:val="28"/>
          <w:rtl w:val="true"/>
          <w:lang w:bidi="fa-IR"/>
        </w:rPr>
        <w:t>.</w:t>
      </w:r>
    </w:p>
    <w:p>
      <w:pPr>
        <w:pStyle w:val="Heading3"/>
        <w:numPr>
          <w:ilvl w:val="2"/>
          <w:numId w:val="1"/>
        </w:numPr>
        <w:rPr/>
      </w:pPr>
      <w:bookmarkStart w:id="533" w:name="__RefHeading___Toc12544315_1280447820"/>
      <w:bookmarkStart w:id="534" w:name="_Toc183"/>
      <w:bookmarkEnd w:id="533"/>
      <w:r>
        <w:rPr>
          <w:rtl w:val="true"/>
        </w:rPr>
        <w:t>خريد، فروش، تعويض و ساخت خانه</w:t>
      </w:r>
      <w:bookmarkEnd w:id="53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منزل مسكونى خود را مى فروشد تا خانۀ ديگرى تهيه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پول در زمان بين فروش منزل تا خريد خانۀ جديد خمس تعلّق مى گيرد؟ آيا فرقى مى كند كه اين خريد و فروش در بين سال خمسى اتّفاق بيفتد يا سر سال خمسى‌؟</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بين سال خمسى او باشد، خمس ندارد و اگر از سال بگذرد، بايد خمس بدهد يا با حاكم شرع در ميان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فروش منزل در چه صورتى مشمول خمس مى شود؟ اگر با آن بخواهد منزل ديگرى تهيه نمايد چطور؟</w:t>
      </w:r>
    </w:p>
    <w:p>
      <w:pPr>
        <w:pStyle w:val="BookText"/>
        <w:rPr/>
      </w:pPr>
      <w:r>
        <w:rPr>
          <w:rFonts w:ascii="IRNazanin" w:hAnsi="IRNazanin" w:eastAsia="IRNazanin"/>
          <w:color w:val="111111"/>
          <w:sz w:val="28"/>
          <w:sz w:val="28"/>
          <w:szCs w:val="28"/>
          <w:rtl w:val="true"/>
          <w:lang w:bidi="fa-IR"/>
        </w:rPr>
        <w:t>تا سال بر آن نگذرد، خمس ندارد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تهيۀ وسايل لازم زندگى، مانند خانه و ماشين، ناچار به پس انداز مبلغى پول در طول چندين سال باشد تا پس از چند سال، توانايى خريد پيدا كند، آيا لازم است هر سال خمس مبلغ پس انداز را پرداخت نمايد؟ با توجّه به اينكه در صورت پرداخت خمس در هر سال، شايد اصلاً نتواند وسيلۀ مورد نياز را بخرد، آيا مى تواند تا خريد وسيله صبر كند و خمس آن مبالغ را بر ذمّه بگيرد و پس از خريد، خمس خود را پرداخت كند؟</w:t>
      </w:r>
    </w:p>
    <w:p>
      <w:pPr>
        <w:pStyle w:val="BookText"/>
        <w:rPr/>
      </w:pPr>
      <w:r>
        <w:rPr>
          <w:rFonts w:ascii="IRNazanin" w:hAnsi="IRNazanin" w:eastAsia="IRNazanin"/>
          <w:color w:val="111111"/>
          <w:sz w:val="28"/>
          <w:sz w:val="28"/>
          <w:szCs w:val="28"/>
          <w:rtl w:val="true"/>
          <w:lang w:bidi="fa-IR"/>
        </w:rPr>
        <w:t>بايد خمس بدهد يا با حاكم شرع در ميان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منزلى خريدارى كردم، چون سند آن آماده نبود، مبلغى از پول را به عنوان ضمانت نزد خود نگه داشتم تا سند آماده شود، ولى تا سر سال خمسى ام سند آماده نشد، آيا به اين مقدار پول، خمس تعلّق مى گيرد؟</w:t>
      </w:r>
    </w:p>
    <w:p>
      <w:pPr>
        <w:pStyle w:val="BookText"/>
        <w:rPr/>
      </w:pPr>
      <w:r>
        <w:rPr>
          <w:rFonts w:ascii="Amiri" w:hAnsi="Amiri" w:eastAsia="Amiri" w:cs="Amiri"/>
          <w:color w:val="111111"/>
          <w:sz w:val="28"/>
          <w:sz w:val="28"/>
          <w:szCs w:val="28"/>
          <w:rtl w:val="true"/>
          <w:lang w:bidi="ar-SA"/>
        </w:rPr>
        <w:t>خمس ندارد، ولى خوب است با حاكم شرع تصالح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با پول خمس داده، خانه مورد نياز خود را خريدارى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بعد از گذشت دو سال، مى خواهم خانۀ بزرگ ترى خريدارى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فروش خانۀ اوّل، بايد خمس قيمت آن يا خمس تفاوت قيمت آن را بپردازم‌؟</w:t>
      </w:r>
    </w:p>
    <w:p>
      <w:pPr>
        <w:pStyle w:val="BookText"/>
        <w:rPr/>
      </w:pPr>
      <w:r>
        <w:rPr>
          <w:rFonts w:ascii="IRNazanin" w:hAnsi="IRNazanin" w:eastAsia="IRNazanin"/>
          <w:color w:val="111111"/>
          <w:sz w:val="28"/>
          <w:sz w:val="28"/>
          <w:szCs w:val="28"/>
          <w:rtl w:val="true"/>
          <w:lang w:bidi="fa-IR"/>
        </w:rPr>
        <w:t>اگر قبل از سال خمسى خانه بخريد خمس ندارد و الّا تفاوت قيمت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خانۀ كوچك تر خود را با خانۀ بزرگ ترى عوض كند، آيا به مابه التفاوت آن، كه از درآمد سال خود پرداخت مى نمايد، خمس تعلّق مى گيرد يا خير؟</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خانۀ بزرگ خود را با خانۀ كوچك ترى تعويض كند، آيا به اضافه مبلغ دريافتى آن خمس تعلّق مى گيرد؟</w:t>
      </w:r>
    </w:p>
    <w:p>
      <w:pPr>
        <w:pStyle w:val="BookText"/>
        <w:rPr/>
      </w:pPr>
      <w:r>
        <w:rPr>
          <w:rFonts w:ascii="IRNazanin" w:hAnsi="IRNazanin" w:eastAsia="IRNazanin"/>
          <w:color w:val="111111"/>
          <w:sz w:val="28"/>
          <w:sz w:val="28"/>
          <w:szCs w:val="28"/>
          <w:rtl w:val="true"/>
          <w:lang w:bidi="fa-IR"/>
        </w:rPr>
        <w:t>اگر سال روى آن بگذرد،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اينجانب قرار است جهت تحصيل، چند سال به شهر ديگرى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خانه اى كه براى استفادۀ او در آن شهر خريدارى مى كنم، خمس تعلّق مى گيرد؟</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در اداره اى مشغول به كار هستم و از طرف آن اداره خانه اى در اختيار من و خانواده ام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خانۀ شخصى ندارم از درآمد سال خود خانه اى تهيه كرده ام تا پس از بازنشستگى از آن اداره، بتوانم در آن زندگى كنم، سؤال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خانه خمس تعلّق مى گيرد؟</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خانه اكنون راكد باشد يا اجاره داده باشيم يا اينكه گاهى فرزندان براى درس و كلاس شخصى از آن استفاده كنند، فرقى در تعلّق خمس دارد يا خير؟</w:t>
      </w:r>
    </w:p>
    <w:p>
      <w:pPr>
        <w:pStyle w:val="BookText"/>
        <w:rPr/>
      </w:pPr>
      <w:r>
        <w:rPr>
          <w:rFonts w:ascii="IRNazanin" w:hAnsi="IRNazanin" w:eastAsia="IRNazanin"/>
          <w:color w:val="111111"/>
          <w:sz w:val="28"/>
          <w:sz w:val="28"/>
          <w:szCs w:val="28"/>
          <w:rtl w:val="true"/>
          <w:lang w:bidi="fa-IR"/>
        </w:rPr>
        <w:t>فرقى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چندسال قبل مبلغى را كه خمس آن را پرداخت نموده به اضافۀ مقدارى قرض جهت خريد منزل صرف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علّت تنگ دستى آن را مى فروشد كه هم بدهى خود را بپردازد و هم مبلغى را جهت سرمايۀ</w:t>
      </w:r>
    </w:p>
    <w:p>
      <w:pPr>
        <w:pStyle w:val="BookText"/>
        <w:rPr/>
      </w:pPr>
      <w:r>
        <w:rPr>
          <w:rFonts w:ascii="IRNazanin" w:hAnsi="IRNazanin" w:eastAsia="IRNazanin"/>
          <w:color w:val="111111"/>
          <w:sz w:val="28"/>
          <w:sz w:val="28"/>
          <w:szCs w:val="28"/>
          <w:rtl w:val="true"/>
          <w:lang w:bidi="fa-IR"/>
        </w:rPr>
        <w:t>كسب قرار دهد، آيا بايد خمس قيمت منزل را بپردازد؟</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مبلغى كه سرمايه قرار مى دهد، خمس دارد</w:t>
      </w:r>
      <w:r>
        <w:rPr>
          <w:rFonts w:eastAsia="Amiri" w:cs="Amiri" w:ascii="Amiri" w:hAnsi="Amiri"/>
          <w:color w:val="111111"/>
          <w:sz w:val="28"/>
          <w:szCs w:val="28"/>
          <w:rtl w:val="true"/>
          <w:lang w:bidi="ar-SA"/>
        </w:rPr>
        <w:t xml:space="preserve">. </w:t>
      </w:r>
      <w:bookmarkStart w:id="535" w:name="pg20273_258863"/>
    </w:p>
    <w:p>
      <w:pPr>
        <w:pStyle w:val="BookText"/>
        <w:rPr/>
      </w:pPr>
      <w:bookmarkEnd w:id="535"/>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كارمندى با يك پيمانكار قرارداد مى بندد كه ماهيانه مبلغى را به او پرداخت كند و پيمانكار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اى را براى او آماده كند و به او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اينكه ممكن است پيمانكار منزل را در سال پنجم بسازد و پول اين شخص را استفاده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همينطور كه ممكن است در طول اين چند سال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پول در هر سال خمس تعلّق مى گيرد؟</w:t>
      </w:r>
    </w:p>
    <w:p>
      <w:pPr>
        <w:pStyle w:val="BookText"/>
        <w:rPr/>
      </w:pPr>
      <w:r>
        <w:rPr>
          <w:rFonts w:ascii="IRNazanin" w:hAnsi="IRNazanin" w:eastAsia="IRNazanin"/>
          <w:color w:val="111111"/>
          <w:sz w:val="28"/>
          <w:sz w:val="28"/>
          <w:szCs w:val="28"/>
          <w:rtl w:val="true"/>
          <w:lang w:bidi="fa-IR"/>
        </w:rPr>
        <w:t>خمس دارد، ولى مى تواند براى خانه دار شدن، با حاكم شرع در ميان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را براى استفادۀ خانواده، از درآمد سال خريدارى نمودم، ولى قرار شد فروشنده چند ماه ديگر آن را تخليه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سال خمسى اينجانب فرا رسيده است، در صورتى كه خانه اى در دستم نيست و از آن استفاده نكرده ام، آيا به اين خانه خمس تعلّق مى گيرد؟</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منزل مسكونى مورد نياز خود را مى فروشد و پول آن را نزد خود نگهدارى مى كند تا بتواند در موقع مناسب، خانۀ مناسب با شأن خود بخرد، آيا اين پول خمس دارد؟</w:t>
      </w:r>
    </w:p>
    <w:p>
      <w:pPr>
        <w:pStyle w:val="BookText"/>
        <w:rPr/>
      </w:pPr>
      <w:r>
        <w:rPr>
          <w:rFonts w:ascii="IRNazanin" w:hAnsi="IRNazanin" w:eastAsia="IRNazanin"/>
          <w:color w:val="111111"/>
          <w:sz w:val="28"/>
          <w:sz w:val="28"/>
          <w:szCs w:val="28"/>
          <w:rtl w:val="true"/>
          <w:lang w:bidi="fa-IR"/>
        </w:rPr>
        <w:t>اگر سال بر آن گذشت خمس دارد، مگر با حاكم شرع در ميان بگذارد</w:t>
      </w:r>
      <w:r>
        <w:rPr>
          <w:rFonts w:eastAsia="IRNazanin" w:cs="IRNazanin"/>
          <w:color w:val="111111"/>
          <w:sz w:val="28"/>
          <w:szCs w:val="28"/>
          <w:rtl w:val="true"/>
          <w:lang w:bidi="fa-IR"/>
        </w:rPr>
        <w:t>.</w:t>
      </w:r>
    </w:p>
    <w:p>
      <w:pPr>
        <w:pStyle w:val="Heading3"/>
        <w:numPr>
          <w:ilvl w:val="2"/>
          <w:numId w:val="1"/>
        </w:numPr>
        <w:rPr/>
      </w:pPr>
      <w:bookmarkStart w:id="536" w:name="__RefHeading___Toc12544317_1280447820"/>
      <w:bookmarkStart w:id="537" w:name="_Toc184"/>
      <w:bookmarkEnd w:id="536"/>
      <w:r>
        <w:rPr>
          <w:rtl w:val="true"/>
        </w:rPr>
        <w:t>خريد و فروش زمين براى خانه</w:t>
      </w:r>
      <w:bookmarkEnd w:id="53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زمينى را خريده است تا با آن خانه بسازد، امّا پس از مدّتى به علّت اينكه خانۀ مناسبى پيدا كرده، آن زمين را مى فروشد تا خانه خريدارى نمايد، آيا پول اين زمين متعلّق خمس است‌؟</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قبل از سال خمسى خانه را بخرد، خمس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چون درآمد كافى نداشته، با پس انداز و از راه قرض، زمينى خريده است تا بعداً با رشد قيمت و فروش آن، بتواند خانه اى براى خود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زمين خمس دارد؟</w:t>
      </w:r>
    </w:p>
    <w:p>
      <w:pPr>
        <w:pStyle w:val="BookText"/>
        <w:rPr/>
      </w:pPr>
      <w:r>
        <w:rPr>
          <w:rFonts w:ascii="IRNazanin" w:hAnsi="IRNazanin" w:eastAsia="IRNazanin"/>
          <w:color w:val="111111"/>
          <w:sz w:val="28"/>
          <w:sz w:val="28"/>
          <w:szCs w:val="28"/>
          <w:rtl w:val="true"/>
          <w:lang w:bidi="fa-IR"/>
        </w:rPr>
        <w:t>اگر قصد ساخت همان زمين را براى منزل مسكونى دارد، خمس ندارد و اگر قصد فروش دارد، سر سال بايد خمس قيمت روز آن را بدهد؛ ولى اگر وضع مالى او خوب نيست، با حاكم شرع تصالح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خانه و زندگى خوبى دارد و براى سرمايه گذارى، زمين بايرى را خريدارى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چند سال كه قيمت آن زمين چندين برابر شده، بخواهد بفروشد، آيا به آن زمين خمس تعلّق مى گيرد؟</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علّت علاقه مندى به مشهد، زمينى را در آنجا مى خرد تا در آن خانه بسازد و بعداً براى زندگى به مشهد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شهر خود نيز خانه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پرداخت خمس اين زمين واجب است‌؟</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بايد خمس آن را بدهد؟</w:t>
      </w:r>
    </w:p>
    <w:p>
      <w:pPr>
        <w:pStyle w:val="BookText"/>
        <w:rPr/>
      </w:pPr>
      <w:r>
        <w:rPr>
          <w:rFonts w:ascii="IRNazanin" w:hAnsi="IRNazanin" w:eastAsia="IRNazanin"/>
          <w:color w:val="111111"/>
          <w:sz w:val="28"/>
          <w:sz w:val="28"/>
          <w:szCs w:val="28"/>
          <w:rtl w:val="true"/>
          <w:lang w:bidi="fa-IR"/>
        </w:rPr>
        <w:t>اگر سال دارد، سر سال خمسى و اگر سال ندارد فوراً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پول را داده باشد، آيا فقط ترقّى قيمت زمين خمس دارد؟</w:t>
      </w:r>
    </w:p>
    <w:p>
      <w:pPr>
        <w:pStyle w:val="BookText"/>
        <w:rPr/>
      </w:pPr>
      <w:r>
        <w:rPr>
          <w:rFonts w:ascii="IRNazanin" w:hAnsi="IRNazanin" w:eastAsia="IRNazanin"/>
          <w:color w:val="111111"/>
          <w:sz w:val="28"/>
          <w:sz w:val="28"/>
          <w:szCs w:val="28"/>
          <w:rtl w:val="true"/>
          <w:lang w:bidi="fa-IR"/>
        </w:rPr>
        <w:t>فقط ترقّى آن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ترقى زمين، بايد هر سال محاسبه شود يا پس از فروش‌؟</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 بايد محاسبه و پرداخت شود و اگر محاسبۀ قيمت زمين ممكن نيست، مى تواند خمس ترقّى را تا موقع فروش به تأخير بيندازد و هرسال مبلغى على الحساب بپردازد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 امروزه خريد خانه و منزل مسكونى بسيار سخت شده، آيا مى توان از درآمد سال زمينى تهيه كرد و در سال هاى بعد آن را ساخت‌؟ آيا اين زمين متعلّق خمس است‌؟</w:t>
      </w:r>
    </w:p>
    <w:p>
      <w:pPr>
        <w:pStyle w:val="BookText"/>
        <w:rPr/>
      </w:pPr>
      <w:r>
        <w:rPr>
          <w:rFonts w:ascii="IRNazanin" w:hAnsi="IRNazanin" w:eastAsia="IRNazanin"/>
          <w:color w:val="111111"/>
          <w:sz w:val="28"/>
          <w:sz w:val="28"/>
          <w:szCs w:val="28"/>
          <w:rtl w:val="true"/>
          <w:lang w:bidi="fa-IR"/>
        </w:rPr>
        <w:t>اگر زمين را براى آنكه در آن خانه بسازد، بخرد، خمس ندارد و الاّ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سال ها پيش به قيمت ناچيزى زمينى خريده است، ولى اكنون قيمت آن زمين به مقدار قابل توجّهى افزايش يافته است وآن شخص مى خواهد براى گشايش در امور زندگى، زمين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خمس پولى كه دريافت مى كند را بپردازد؟ آيا تفاوت مى كند كه فروش زمين در وسط سال خمسى باشد و پول آن تا سرسال هزينه شود يا خير؟</w:t>
      </w:r>
    </w:p>
    <w:p>
      <w:pPr>
        <w:pStyle w:val="BookText"/>
        <w:rPr/>
      </w:pPr>
      <w:r>
        <w:rPr>
          <w:rFonts w:ascii="Amiri" w:hAnsi="Amiri" w:eastAsia="Amiri" w:cs="Amiri"/>
          <w:color w:val="111111"/>
          <w:sz w:val="28"/>
          <w:sz w:val="28"/>
          <w:szCs w:val="28"/>
          <w:rtl w:val="true"/>
          <w:lang w:bidi="ar-SA"/>
        </w:rPr>
        <w:t>در هر صورت بايد خمس آن را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زمينى كه اكنون به آن نياز ندارد براى آيندۀ خود به صورت قسطى خريده و پس از پرداخت چند قسط، سال خمسى او فرا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خمس اقساطى كه تا كنون پرداخت كرده را بپردازد يا همۀ خمس را براى وقتى بگذارد كه اقساط تمام شد؟</w:t>
      </w:r>
    </w:p>
    <w:p>
      <w:pPr>
        <w:pStyle w:val="BookText"/>
        <w:rPr/>
      </w:pPr>
      <w:r>
        <w:rPr>
          <w:rFonts w:ascii="Amiri" w:hAnsi="Amiri" w:eastAsia="Amiri" w:cs="Amiri"/>
          <w:color w:val="111111"/>
          <w:sz w:val="28"/>
          <w:sz w:val="28"/>
          <w:szCs w:val="28"/>
          <w:rtl w:val="true"/>
          <w:lang w:bidi="ar-SA"/>
        </w:rPr>
        <w:t>بايد خمس آن اقساط را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يك سوّم اقساط را پرداخته باشد و قيمت زمين رشد كرده باشد، بايد خمس همين يك سوّم ترقّى قيمت را بدهد يا خمس كلّ ترقّى زمين را بايد بپردازد؟</w:t>
      </w:r>
    </w:p>
    <w:p>
      <w:pPr>
        <w:pStyle w:val="BookText"/>
        <w:rPr/>
      </w:pPr>
      <w:r>
        <w:rPr>
          <w:rFonts w:ascii="Amiri" w:hAnsi="Amiri" w:eastAsia="Amiri" w:cs="Amiri"/>
          <w:color w:val="111111"/>
          <w:sz w:val="28"/>
          <w:sz w:val="28"/>
          <w:szCs w:val="28"/>
          <w:rtl w:val="true"/>
          <w:lang w:bidi="ar-SA"/>
        </w:rPr>
        <w:t>خمس اقساط و خمس ترقّى آن را بايد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زمينى اقدام به ساخت خانه مى كند، اگر ساخت وساز او چند سال طول بكشد، آيا به آن زمين خمس تعلّق مى گيرد؟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xml:space="preserve">. </w:t>
      </w:r>
      <w:bookmarkStart w:id="538" w:name="pg20273_258866"/>
    </w:p>
    <w:p>
      <w:pPr>
        <w:pStyle w:val="BookText"/>
        <w:rPr/>
      </w:pPr>
      <w:bookmarkEnd w:id="53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زمين، خانۀ اضافى و لوازمى كه متعلّق خمس است، بايد هر سال بر اساس قيمت تخمينى پرداخت شود يا بايد پس از فروش پرداخت شود؟</w:t>
      </w:r>
    </w:p>
    <w:p>
      <w:pPr>
        <w:pStyle w:val="BookText"/>
        <w:rPr/>
      </w:pPr>
      <w:r>
        <w:rPr>
          <w:rFonts w:ascii="IRNazanin" w:hAnsi="IRNazanin" w:eastAsia="IRNazanin"/>
          <w:color w:val="111111"/>
          <w:sz w:val="28"/>
          <w:sz w:val="28"/>
          <w:szCs w:val="28"/>
          <w:rtl w:val="true"/>
          <w:lang w:bidi="fa-IR"/>
        </w:rPr>
        <w:t>هر سال بايد خمس ترقّى آن پرداخت شود و اگر تعيين دقيق قيمت ممكن نيست، مى تواند پرداخت خمس را تا موقع فروش به تأخير اندازد و هر سال مبلغى على الحساب بدهد</w:t>
      </w:r>
      <w:r>
        <w:rPr>
          <w:rFonts w:eastAsia="IRNazanin" w:cs="IRNazanin"/>
          <w:color w:val="111111"/>
          <w:sz w:val="28"/>
          <w:szCs w:val="28"/>
          <w:rtl w:val="true"/>
          <w:lang w:bidi="fa-IR"/>
        </w:rPr>
        <w:t>.</w:t>
      </w:r>
    </w:p>
    <w:p>
      <w:pPr>
        <w:pStyle w:val="Heading3"/>
        <w:numPr>
          <w:ilvl w:val="2"/>
          <w:numId w:val="1"/>
        </w:numPr>
        <w:rPr/>
      </w:pPr>
      <w:bookmarkStart w:id="539" w:name="__RefHeading___Toc12544319_1280447820"/>
      <w:bookmarkStart w:id="540" w:name="_Toc185"/>
      <w:bookmarkEnd w:id="539"/>
      <w:r>
        <w:rPr>
          <w:rtl w:val="true"/>
        </w:rPr>
        <w:t>خمس قرض و پس انداز جهت خريد خانه</w:t>
      </w:r>
      <w:bookmarkEnd w:id="54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پولى كه به عنوان وام جهت خريد يا ساخت مسكن گرفته مى شود، اگر سال بر آن بگذرد خمس دارد؟</w:t>
      </w:r>
    </w:p>
    <w:p>
      <w:pPr>
        <w:pStyle w:val="BookText"/>
        <w:rPr/>
      </w:pPr>
      <w:r>
        <w:rPr>
          <w:rFonts w:ascii="IRNazanin" w:hAnsi="IRNazanin" w:eastAsia="IRNazanin"/>
          <w:color w:val="111111"/>
          <w:sz w:val="28"/>
          <w:sz w:val="28"/>
          <w:szCs w:val="28"/>
          <w:rtl w:val="true"/>
          <w:lang w:bidi="fa-IR"/>
        </w:rPr>
        <w:t>وام خمس ندارد، مگر اقساط پرداخت شده، كه آن را هم براى خانه مى تواند با حاكم شرع تصالح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كه براى ازدواج و خريد مسكن مورد نياز پس انداز مى شود، اگر از درآمد سال باشد، آيا خمس دارد؟</w:t>
      </w:r>
    </w:p>
    <w:p>
      <w:pPr>
        <w:pStyle w:val="BookText"/>
        <w:rPr/>
      </w:pPr>
      <w:r>
        <w:rPr>
          <w:rFonts w:ascii="IRNazanin" w:hAnsi="IRNazanin" w:eastAsia="IRNazanin"/>
          <w:color w:val="111111"/>
          <w:sz w:val="28"/>
          <w:sz w:val="28"/>
          <w:szCs w:val="28"/>
          <w:rtl w:val="true"/>
          <w:lang w:bidi="fa-IR"/>
        </w:rPr>
        <w:t>خمس دارد، مگر وضع مالى او خوب نباشد كه در اين صورت مى تواند با حاكم شرع تصالح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جهت خريد مسكن از ادارۀ خود مقدارى وام گرفتم و آن را در بانك مسكن قرار دادم تا با وامى كه از آنجا هم مى گيرم بتوانم منزلى تهيه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اقساط وام اداره از حقوقم كسر مى گردد و باقيماندۀ آن نيز كفاف زندگى ام را نمى دهد، آيا به وامى كه گرفته ام و سال بر آن گذشته خمس تعلّق مى گيرد؟ آيا همۀ وام مشمول خمس مى شود يا فقط قسمتى كه اقساط آن پرداخت شده‌؟</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اقساط پرداخت شده خمس دارد و اگر نمى توانيد پرداخت كنيد، با حاكم شرع در ميان بگذاريد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جهت گرفتن وام خريد خانه، مبلغى را در بانك گذاشته است تا طى زمان معيّنى بتواند وام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زمان، سال خمسى فرا برسد، آيا اين پول خمس دارد؟</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قسمتى از سرمايۀ كسب يا ابزار كار خود را براى خريد خانه بفروشد، آيا بايد خمس آن را بپردازد؟</w:t>
      </w:r>
    </w:p>
    <w:p>
      <w:pPr>
        <w:pStyle w:val="BookText"/>
        <w:rPr/>
      </w:pPr>
      <w:r>
        <w:rPr>
          <w:rFonts w:ascii="IRNazanin" w:hAnsi="IRNazanin" w:eastAsia="IRNazanin"/>
          <w:color w:val="111111"/>
          <w:sz w:val="28"/>
          <w:sz w:val="28"/>
          <w:szCs w:val="28"/>
          <w:rtl w:val="true"/>
          <w:lang w:bidi="fa-IR"/>
        </w:rPr>
        <w:t>اگر سال روى پول آن بگذرد، خمس دارد و اگر قبلاً خمس آن را داده است، ترقّى آن سر سال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به صورت مشاركتى خانه اى را خريدارى نمايند و آن را اجاره دهند و راه ديگرى براى خريد خانه نداشته باشند، آيا مبلغى كه هر يك جهت خريد خانه پرداخت كرده اند، مشمول خمس مى شود؟</w:t>
      </w:r>
    </w:p>
    <w:p>
      <w:pPr>
        <w:pStyle w:val="BookText"/>
        <w:rPr/>
      </w:pPr>
      <w:r>
        <w:rPr>
          <w:rFonts w:ascii="IRNazanin" w:hAnsi="IRNazanin" w:eastAsia="IRNazanin"/>
          <w:color w:val="111111"/>
          <w:sz w:val="28"/>
          <w:sz w:val="28"/>
          <w:szCs w:val="28"/>
          <w:rtl w:val="true"/>
          <w:lang w:bidi="fa-IR"/>
        </w:rPr>
        <w:t>اگر خانۀ مسكونى ندارند و اين منزل را براى خانه دار شدن خريده اند،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چند سالى حساب خمسى داشتم، ولى الان چند سال است كه به واسطۀ سهل انگارى، حساب سال را رها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فروش برخى وسايل زندگى و مقدارى پس انداز، خانه اى براى زندگى تهيه كرده ام، آيا آن خانه خمس دارد؟</w:t>
      </w:r>
    </w:p>
    <w:p>
      <w:pPr>
        <w:pStyle w:val="BookText"/>
        <w:rPr/>
      </w:pPr>
      <w:r>
        <w:rPr>
          <w:rFonts w:ascii="IRNazanin" w:hAnsi="IRNazanin" w:eastAsia="IRNazanin"/>
          <w:color w:val="111111"/>
          <w:sz w:val="28"/>
          <w:sz w:val="28"/>
          <w:szCs w:val="28"/>
          <w:rtl w:val="true"/>
          <w:lang w:bidi="fa-IR"/>
        </w:rPr>
        <w:t>بايد با حاكم شرع در ميان بگذاريد و حساب خمسى پيدا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بابت خريد منزل مسكونى، قسمتى از مبلغ را از اثاث منزل و طلاى همسر خود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خمس اثاث منزل و طلاى همسر را كه مى خواهد بابت منزل بدهد، بايد بپردازد؟ اگر ابتدا آن را به پول نقد تبديل كند و بعد به فروشنده بدهد چطور؟</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xml:space="preserve">. </w:t>
      </w:r>
      <w:bookmarkStart w:id="541" w:name="pg20273_258868"/>
    </w:p>
    <w:p>
      <w:pPr>
        <w:pStyle w:val="BookText"/>
        <w:rPr/>
      </w:pPr>
      <w:bookmarkEnd w:id="54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جهت تأمين منزل مورد نياز خود، قطعه زمينى را خريدارى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نمى تواند يك جا آن را بسازد، ناچار است از درآمد خود، پس انداز كرده تا مصالح ساختمانى را تهيه كند و كم كم خانه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پس انداز اين درآمد، خمس تعلّق مى گيرد؟</w:t>
      </w:r>
    </w:p>
    <w:p>
      <w:pPr>
        <w:pStyle w:val="BookText"/>
        <w:rPr/>
      </w:pPr>
      <w:r>
        <w:rPr>
          <w:rFonts w:ascii="IRNazanin" w:hAnsi="IRNazanin" w:eastAsia="IRNazanin"/>
          <w:color w:val="111111"/>
          <w:sz w:val="28"/>
          <w:sz w:val="28"/>
          <w:szCs w:val="28"/>
          <w:rtl w:val="true"/>
          <w:lang w:bidi="fa-IR"/>
        </w:rPr>
        <w:t>اگر قصدش ساختن خانه مسكونى در همين زمين باشد، آن زمين خمس ندارد، چنان كه مصالح ساختمانى كه خريده، ولى هنوز به كار نرفته است، خمس ندارد؛ ولى پس انداز درآمد حقوق، خمس دارد</w:t>
      </w:r>
      <w:r>
        <w:rPr>
          <w:rFonts w:eastAsia="IRNazanin" w:cs="IRNazanin"/>
          <w:color w:val="111111"/>
          <w:sz w:val="28"/>
          <w:szCs w:val="28"/>
          <w:rtl w:val="true"/>
          <w:lang w:bidi="fa-IR"/>
        </w:rPr>
        <w:t>.</w:t>
      </w:r>
    </w:p>
    <w:p>
      <w:pPr>
        <w:pStyle w:val="Heading3"/>
        <w:numPr>
          <w:ilvl w:val="2"/>
          <w:numId w:val="1"/>
        </w:numPr>
        <w:rPr/>
      </w:pPr>
      <w:bookmarkStart w:id="542" w:name="__RefHeading___Toc12544321_1280447820"/>
      <w:bookmarkStart w:id="543" w:name="_Toc186"/>
      <w:bookmarkEnd w:id="542"/>
      <w:r>
        <w:rPr>
          <w:rtl w:val="true"/>
        </w:rPr>
        <w:t>خمس خانۀ اضافى و اجاره اى</w:t>
      </w:r>
      <w:bookmarkEnd w:id="54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يك خانۀ اضافى دارم كه آن را اجاره داده ام و از درآمد اجارۀ آن، زندگى خود را مى گذرانم؛ آيا به آن خمس تعلّق مى گيرد؟</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خانه اى را به قصد كمك به جوانان تازه ازدواج كرده ساخته است كه مثلاً براى دوسال با اجاره بهاى ناچيز به آن ها بدهد و خود نيز منزل مسكونى معمولى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قصدى كه داشته و البته براى چندين سال هم به آن عمل كرده، آيا مى تواند آن منزل را بفروشد؟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روزى براى بهبود اوضاع زندگى خود با تبديل به احسن، قصد فروش آن را نمايد، آيا بايد خمس آن را پرداخت كند؟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دارد، بلكه اگر نفروشد و سال روى آن گذشت، خمس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اگر انسان پولى را براى خريد خانۀ اضافى و اسكان زوج هاى كم بضاعت در آن اختصاص دهد، با پرداخت خمس ممكن است قدرت خريد خانه منتفى شود، در اين صورت پرداخت خمس اهميّت دارد يا كمك به زوج هاى كم بضاعت و تسهيل در ازدواج آنان‌؟</w:t>
      </w:r>
    </w:p>
    <w:p>
      <w:pPr>
        <w:pStyle w:val="BookText"/>
        <w:rPr/>
      </w:pPr>
      <w:r>
        <w:rPr>
          <w:rFonts w:ascii="IRNazanin" w:hAnsi="IRNazanin" w:eastAsia="IRNazanin"/>
          <w:color w:val="111111"/>
          <w:sz w:val="28"/>
          <w:sz w:val="28"/>
          <w:szCs w:val="28"/>
          <w:rtl w:val="true"/>
          <w:lang w:bidi="fa-IR"/>
        </w:rPr>
        <w:t>اين گونه كارها خوب است و بايد باشد و ثواب فراوانى هم دارد، امّا انجام يك كار خير نبايد مانع عمل به واجبات شود و آنچه اهميّت دارد شناخت وظيفه و انجام وظيفه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تقاضا دارم تمايلات و سلايق را در انجام وظايف و تكاليف دينى دخالت ندهيد و در اين گونه موارد، به طور خاص مسئله را با حاكم شرع در ميان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شهر يا روستاى ديگرى غير از محلّ زندگى، خانه اى خريده يا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اتاق آن را به خود اختصاص داده كه هر وقت به آنجا مى رود در آن زندگى كند و مابقى آن را اجاره داده است، آيا به اين منزل خمس تعلّق مى گيرد؟</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منزل مسكونى دارد و در بين سال با درآمد خود زمينى را تهيه مى كند تا بسازد و بعداً بفروشد يا به فرزند خود بدهد، آيا اگر اين خانه چند سال پس از ساخت بماند، خمس به آن تعلّق مى گيرد؟</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مدّتى پيش خانه اى را تهيه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به علّت دورى راه تا محلّ كار، آن را اجاره دادم و در نزديكى محلّ كار منزلى را اجاره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خانه كه الآن اجاره داده ام با توجّه به اينكه اگر فاصله اش تا محلّ كار دور نبود، به آن احتياج داشتم، خمس دارد؟</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xml:space="preserve">. </w:t>
      </w:r>
      <w:bookmarkStart w:id="544" w:name="pg20273_258870"/>
    </w:p>
    <w:p>
      <w:pPr>
        <w:pStyle w:val="BookText"/>
        <w:rPr/>
      </w:pPr>
      <w:bookmarkEnd w:id="54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منزل بزرگى دارم كه قسمتى از آن را اجاره داده ام و در قسمت ديگر آن خودم زندگى مى كنم، آيا قسمتى كه اجاره داده ام، خمس دارد؟</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Heading3"/>
        <w:numPr>
          <w:ilvl w:val="2"/>
          <w:numId w:val="1"/>
        </w:numPr>
        <w:rPr/>
      </w:pPr>
      <w:bookmarkStart w:id="545" w:name="__RefHeading___Toc12544323_1280447820"/>
      <w:bookmarkStart w:id="546" w:name="_Toc187"/>
      <w:bookmarkEnd w:id="545"/>
      <w:r>
        <w:rPr>
          <w:rtl w:val="true"/>
        </w:rPr>
        <w:t>خمس رهن خانه</w:t>
      </w:r>
      <w:bookmarkEnd w:id="54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چند سال از طريق وام و قرض و پس انداز، مبلغى را جمع آورى كردم و اكنون آن را براى رهن منزل داده ام و اقساط وام ها و قرض ها نيز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پول رهن خمس تعلّق مى گيرد؟</w:t>
      </w:r>
    </w:p>
    <w:p>
      <w:pPr>
        <w:pStyle w:val="BookText"/>
        <w:rPr/>
      </w:pPr>
      <w:r>
        <w:rPr>
          <w:rFonts w:ascii="IRNazanin" w:hAnsi="IRNazanin" w:eastAsia="IRNazanin"/>
          <w:color w:val="111111"/>
          <w:sz w:val="28"/>
          <w:sz w:val="28"/>
          <w:szCs w:val="28"/>
          <w:rtl w:val="true"/>
          <w:lang w:bidi="fa-IR"/>
        </w:rPr>
        <w:t>پول رهن خمس ندارد، مگر آنكه قبل از استفاده براى رهن، سال روى آن گذشته باشد و خمس آن پرداخت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پولى كه براى رهن منزل پرداخت مى شود و سال هم بر آن مى گذرد، خمس تعلّق مى گيرد؟</w:t>
      </w:r>
    </w:p>
    <w:p>
      <w:pPr>
        <w:pStyle w:val="BookText"/>
        <w:rPr/>
      </w:pPr>
      <w:r>
        <w:rPr>
          <w:rFonts w:ascii="IRNazanin" w:hAnsi="IRNazanin" w:eastAsia="IRNazanin"/>
          <w:color w:val="111111"/>
          <w:sz w:val="28"/>
          <w:sz w:val="28"/>
          <w:szCs w:val="28"/>
          <w:rtl w:val="true"/>
          <w:lang w:bidi="fa-IR"/>
        </w:rPr>
        <w:t>خمس ندارد، ولى وقتى فكّ رهن شد و سال روى آن گذشت،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شود به رهن خانه خمس تعلّق نگيرد؟</w:t>
      </w:r>
    </w:p>
    <w:p>
      <w:pPr>
        <w:pStyle w:val="BookText"/>
        <w:rPr/>
      </w:pPr>
      <w:r>
        <w:rPr>
          <w:rFonts w:ascii="IRNazanin" w:hAnsi="IRNazanin" w:eastAsia="IRNazanin"/>
          <w:color w:val="111111"/>
          <w:sz w:val="28"/>
          <w:sz w:val="28"/>
          <w:szCs w:val="28"/>
          <w:rtl w:val="true"/>
          <w:lang w:bidi="fa-IR"/>
        </w:rPr>
        <w:t>پولى كه بابت رهن خانه مى دهد و خانه تحويل مى گيرد و در آن سكونت مى كند، تا آن پول در رهن است خمس ندارد</w:t>
      </w:r>
      <w:r>
        <w:rPr>
          <w:rFonts w:eastAsia="IRNazanin" w:cs="IRNazanin"/>
          <w:color w:val="111111"/>
          <w:sz w:val="28"/>
          <w:szCs w:val="28"/>
          <w:rtl w:val="true"/>
          <w:lang w:bidi="fa-IR"/>
        </w:rPr>
        <w:t>.</w:t>
      </w:r>
    </w:p>
    <w:p>
      <w:pPr>
        <w:pStyle w:val="Heading3"/>
        <w:numPr>
          <w:ilvl w:val="2"/>
          <w:numId w:val="1"/>
        </w:numPr>
        <w:rPr/>
      </w:pPr>
      <w:bookmarkStart w:id="547" w:name="__RefHeading___Toc12544325_1280447820"/>
      <w:bookmarkStart w:id="548" w:name="_Toc188"/>
      <w:bookmarkEnd w:id="547"/>
      <w:r>
        <w:rPr>
          <w:rtl w:val="true"/>
        </w:rPr>
        <w:t>خمس لوازم و وسايل تزئينى منزل</w:t>
      </w:r>
      <w:bookmarkEnd w:id="548"/>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وسايلى كه تنها جنبه تزيينى و دكورى دارند و صرفاً براى زيبايى خانه استفاده مى شود، متعلّق خمس هستند؟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متعارف باشد خمس ندارد و اگر غيرمتعارف باشد يا بالاتر از شأن او باشد، خمس دارد</w:t>
      </w:r>
      <w:r>
        <w:rPr>
          <w:rFonts w:eastAsia="IRNazanin" w:cs="IRNazanin"/>
          <w:color w:val="111111"/>
          <w:sz w:val="28"/>
          <w:szCs w:val="28"/>
          <w:rtl w:val="true"/>
          <w:lang w:bidi="fa-IR"/>
        </w:rPr>
        <w:t xml:space="preserve">. </w:t>
      </w:r>
      <w:bookmarkStart w:id="549" w:name="pg20273_258871"/>
    </w:p>
    <w:p>
      <w:pPr>
        <w:pStyle w:val="BookText"/>
        <w:rPr/>
      </w:pPr>
      <w:bookmarkEnd w:id="549"/>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اى فقط از چند اتاق منزل خود استفاده مى كنند و چند اتاق ديگر معمولاً خالى است، البته مفروش و مزيّن است، آيا به آن اتاق ها خمس تعلّق مى گيرد؟</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اشياء زينتى منزل خمس تعلّق بگيرد، قيمت آن را از كجا بايد به دست آورد، آيا قيمت خريد ملاك است يا قيمت فعلى‌؟ اگر مثل آن در بازار نباشد، چه بايد كرد؟</w:t>
      </w:r>
    </w:p>
    <w:p>
      <w:pPr>
        <w:pStyle w:val="BookText"/>
        <w:rPr/>
      </w:pPr>
      <w:r>
        <w:rPr>
          <w:rFonts w:ascii="Amiri" w:hAnsi="Amiri" w:eastAsia="Amiri" w:cs="Amiri"/>
          <w:color w:val="111111"/>
          <w:sz w:val="28"/>
          <w:sz w:val="28"/>
          <w:szCs w:val="28"/>
          <w:rtl w:val="true"/>
          <w:lang w:bidi="ar-SA"/>
        </w:rPr>
        <w:t>در فرض مذكور، بايد كارشناس قيمت كند و خمس آن را بدهيد</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12544327_1280447820"/>
      <w:bookmarkStart w:id="551" w:name="_Toc189"/>
      <w:bookmarkEnd w:id="550"/>
      <w:r>
        <w:rPr>
          <w:rtl w:val="true"/>
        </w:rPr>
        <w:t>خمس مواد غذائى منزل</w:t>
      </w:r>
      <w:bookmarkEnd w:id="5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سر سال خمسى، بايد خمس هر نوع مواد غذايى مثل برنج، روغن، حبوبات و نظاير آن كه به طور متعارف در خانه موجود است، بايد پرداخت شود؟</w:t>
      </w:r>
    </w:p>
    <w:p>
      <w:pPr>
        <w:pStyle w:val="BookText"/>
        <w:rPr/>
      </w:pPr>
      <w:r>
        <w:rPr>
          <w:rFonts w:ascii="IRNazanin" w:hAnsi="IRNazanin" w:eastAsia="IRNazanin"/>
          <w:color w:val="111111"/>
          <w:sz w:val="28"/>
          <w:sz w:val="28"/>
          <w:szCs w:val="28"/>
          <w:rtl w:val="true"/>
          <w:lang w:bidi="fa-IR"/>
        </w:rPr>
        <w:t>لازم نيست خمس آن ها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دو سال پيش ازدواج نموده ام و طى اين دو سال حساب خمس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قبلاً دو سه سال خمس خود را حساب كرده بودم، ولى در اين دو سال به خاطر مشغله هاى زندگى، غفلت و سهل انگارى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تكليف بنده را در موارد زير مشخّص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برنج و روغن از سازمانى كه در آن كار مى كنم به عنوان بن دريافت نموده ام و همان معمولاً كفاف مصرف سال را مى دهد، البته در بين سال چيزهاى كمى مى خريم و تمام مى شود؛ آيا آن بن خمس دارد؟</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افرادى كه در اين دو سال در منزل ما رفت وآمد كرده اند و غذا خورده اند، چه وظيفه اى دارم‌؟</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وظيفه اى نداريد</w:t>
      </w:r>
      <w:r>
        <w:rPr>
          <w:rFonts w:eastAsia="Amiri" w:cs="Amiri" w:ascii="Amiri" w:hAnsi="Amiri"/>
          <w:color w:val="111111"/>
          <w:sz w:val="28"/>
          <w:szCs w:val="28"/>
          <w:rtl w:val="true"/>
          <w:lang w:bidi="ar-SA"/>
        </w:rPr>
        <w:t xml:space="preserve">. </w:t>
      </w:r>
      <w:bookmarkStart w:id="552" w:name="pg20273_258872"/>
    </w:p>
    <w:p>
      <w:pPr>
        <w:pStyle w:val="BookText"/>
        <w:rPr/>
      </w:pPr>
      <w:bookmarkEnd w:id="552"/>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از مواد غذايى موجود در منزل هديه از طرف ديگران باشد يا همراه جهيزيۀ عروس و داماد آورده باشند، خمس دارد؟</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Heading3"/>
        <w:numPr>
          <w:ilvl w:val="2"/>
          <w:numId w:val="1"/>
        </w:numPr>
        <w:rPr/>
      </w:pPr>
      <w:bookmarkStart w:id="553" w:name="__RefHeading___Toc12544329_1280447820"/>
      <w:bookmarkStart w:id="554" w:name="_Toc190"/>
      <w:bookmarkEnd w:id="553"/>
      <w:r>
        <w:rPr>
          <w:rtl w:val="true"/>
        </w:rPr>
        <w:t>خمس مؤونه</w:t>
      </w:r>
      <w:bookmarkEnd w:id="55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خرج ها و هزينه هايى جزء مؤونه به حساب مى آيد و خمس ندارد؟</w:t>
      </w:r>
    </w:p>
    <w:p>
      <w:pPr>
        <w:pStyle w:val="BookText"/>
        <w:rPr/>
      </w:pPr>
      <w:r>
        <w:rPr>
          <w:rFonts w:ascii="IRNazanin" w:hAnsi="IRNazanin" w:eastAsia="IRNazanin"/>
          <w:color w:val="111111"/>
          <w:sz w:val="28"/>
          <w:sz w:val="28"/>
          <w:szCs w:val="28"/>
          <w:rtl w:val="true"/>
          <w:lang w:bidi="fa-IR"/>
        </w:rPr>
        <w:t>خرج هاى متعارف جزء مؤونه است و اگر غير متعارف شود و صورت تجمّل گرايى به خود بگيرد، آن خرج هاى زيادى خمس دارد و چنانچه مخارج، عرفاً خارج از شأن او شود، خمس دارد و اگر مالى صرف حرام شود،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طول سال مقدارى پول صرف خريد نوار و سى دى مبتذل نموده و اكنون پشيمان شده است؛ آيا براى پرداخت خمس بايد پولى كه صرف اين امور كرده را جزء مؤونه به حساب آورد يا بايد خمس آن را بپردازد؟</w:t>
      </w:r>
    </w:p>
    <w:p>
      <w:pPr>
        <w:pStyle w:val="BookText"/>
        <w:rPr/>
      </w:pPr>
      <w:r>
        <w:rPr>
          <w:rFonts w:ascii="Amiri" w:hAnsi="Amiri" w:eastAsia="Amiri" w:cs="Amiri"/>
          <w:color w:val="111111"/>
          <w:sz w:val="28"/>
          <w:sz w:val="28"/>
          <w:szCs w:val="28"/>
          <w:rtl w:val="true"/>
          <w:lang w:bidi="ar-SA"/>
        </w:rPr>
        <w:t>بايد خمس آن را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اشياى جزئى كه در زندگى كاربرد دارد مثل خودكار، شيشه عطر، مهر، تسبيح، جانمازى كه خود انسان خريده است، كارت اينترنت كه مقدارى از آن را مصرف كرده، لوازم آرايشى و نظاير آن كه بعضاً ممكن است سال بر آن بگذرد و در اثناى سال مورد استفاده قرار نگرفته، يا مثل كارت اينترنتى هنوز اعتبار و ارزش مالى داشته باشد، خمس تعلّق مى گيرد؟</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براى فرزند خود كه هنوز به سنّ ازدواج نرسيده، خانه اى خريدارى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قسمتى از پول اين خانه را داده، مقدارى مشمول خمس نمى شده و مقدارى هم از درآمد همان سال بوده، آيا اين خانه جزء مؤونه است يا مشمول خمس مى شود؟</w:t>
      </w:r>
    </w:p>
    <w:p>
      <w:pPr>
        <w:pStyle w:val="BookText"/>
        <w:rPr/>
      </w:pPr>
      <w:r>
        <w:rPr>
          <w:rFonts w:ascii="IRNazanin" w:hAnsi="IRNazanin" w:eastAsia="IRNazanin"/>
          <w:color w:val="111111"/>
          <w:sz w:val="28"/>
          <w:sz w:val="28"/>
          <w:szCs w:val="28"/>
          <w:rtl w:val="true"/>
          <w:lang w:bidi="fa-IR"/>
        </w:rPr>
        <w:t>خمس درآمد امسال و نيز مقدارى از پول خانه كه خمس آن را نداده، بايد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كه افراد در حج يا ساير سفرهاى زيارتى به عنوان ارز با خود مى برند، آيا خمس دارد؟</w:t>
      </w:r>
    </w:p>
    <w:p>
      <w:pPr>
        <w:pStyle w:val="BookText"/>
        <w:rPr/>
      </w:pPr>
      <w:r>
        <w:rPr>
          <w:rFonts w:ascii="IRNazanin" w:hAnsi="IRNazanin" w:eastAsia="IRNazanin"/>
          <w:color w:val="111111"/>
          <w:sz w:val="28"/>
          <w:sz w:val="28"/>
          <w:szCs w:val="28"/>
          <w:rtl w:val="true"/>
          <w:lang w:bidi="fa-IR"/>
        </w:rPr>
        <w:t>اگر سال بر آن بگذرد،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 خمسى شخصى فروردين ماه باشد و او اجناسى را براى هديه به خويشان بخرد و قبل از آنكه آن هدايا را به آن ها بدهد سال او فرا رسد، آيا بايد خمس هدايا را بدهد؟</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قبلاً سال خمسى نداشته و الان مى خواهد خمس حساب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سالى كه گذشته مقدارى پول صرف حمّام، حسينيه و بيمارستان و ديگر كارهاى خير نموده مى تواند اين ها را جزء مؤونه حساب كند يا حتّى مقدارى از خمس را در ازاى آن قرار دهد؟</w:t>
      </w:r>
    </w:p>
    <w:p>
      <w:pPr>
        <w:pStyle w:val="BookText"/>
        <w:rPr/>
      </w:pPr>
      <w:r>
        <w:rPr>
          <w:rFonts w:ascii="IRNazanin" w:hAnsi="IRNazanin" w:eastAsia="IRNazanin"/>
          <w:color w:val="111111"/>
          <w:sz w:val="28"/>
          <w:sz w:val="28"/>
          <w:szCs w:val="28"/>
          <w:rtl w:val="true"/>
          <w:lang w:bidi="fa-IR"/>
        </w:rPr>
        <w:t>بايد خمس را بدهد، مگر حاكم شرع قبول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جزء مؤونه و احتياجات سال بوده و سر سال، خمس آن را نپرداخته، مثل خانه، لوازم منزل، كتاب و نظاير آن و چند روز پس از حساب سال خمسى، به علّت نياز آن ها را مى فروشد، آيا خمس آن همان موقع واجب است يا تا پايان سال مى تواند صبر كند يا اصلاً مشمول خمس نمى شود؟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تواند تا پايان سال خمسى صبر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كه بيمه هستند ماهيانه مبلغى را به عنوان حقّ بيمه پرداخت مى كنند كه بعد از بازنشستگى طبق حساب مشخّصى به آن ها حقوقى پرداخت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حقّ بيمه ها جزء مخارج سال است يا خمس دارد؟</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جنسى را در بين سال خمسى خريده و بعد از سال خمسى آن را مى فروشد تا از پول آن استفاده كند يا جنس بهترى بخرد؛ آيا پول فروش جنس، خمس دارد؟ اگر دارد، آيا به مجرّد فروش بايد خمس آن را بدهد يا جزء مؤونه است‌؟</w:t>
      </w:r>
    </w:p>
    <w:p>
      <w:pPr>
        <w:pStyle w:val="BookText"/>
        <w:rPr/>
      </w:pPr>
      <w:r>
        <w:rPr>
          <w:rFonts w:ascii="IRNazanin" w:hAnsi="IRNazanin" w:eastAsia="IRNazanin"/>
          <w:color w:val="111111"/>
          <w:sz w:val="28"/>
          <w:sz w:val="28"/>
          <w:szCs w:val="28"/>
          <w:rtl w:val="true"/>
          <w:lang w:bidi="fa-IR"/>
        </w:rPr>
        <w:t>جزء مؤونه است، ولى اگر تا سر سال خمسى چيزى از آن باقى ماند،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داراى درآمد ثابتى است و خانه اى نيز از خود ندارد و زن و فرزندان او در خانۀ خويشان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شخص لازم است حساب سال خمسى داشته باشد يا خمس و زكات بپردازد؟</w:t>
      </w:r>
    </w:p>
    <w:p>
      <w:pPr>
        <w:pStyle w:val="BookText"/>
        <w:rPr/>
      </w:pPr>
      <w:r>
        <w:rPr>
          <w:rFonts w:ascii="IRNazanin" w:hAnsi="IRNazanin" w:eastAsia="IRNazanin"/>
          <w:color w:val="111111"/>
          <w:sz w:val="28"/>
          <w:sz w:val="28"/>
          <w:szCs w:val="28"/>
          <w:rtl w:val="true"/>
          <w:lang w:bidi="fa-IR"/>
        </w:rPr>
        <w:t>اگر دخل او بيش از خرج او است بايد حساب سالانه داشته باشد و سر سال آنچه از دخل او زياد آمده است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تا كنون خمس نداده و اكنون مى خواهد خمس اموال خود را پرداخت كند، آيا لازم است خمس منزل، لوازم و وسايل مورد نياز زندگى مثل يخچال، گاز، لوازم برقى و نظاير آن را هم بدهد؟</w:t>
      </w:r>
    </w:p>
    <w:p>
      <w:pPr>
        <w:pStyle w:val="BookText"/>
        <w:rPr/>
      </w:pPr>
      <w:r>
        <w:rPr>
          <w:rFonts w:ascii="Amiri" w:hAnsi="Amiri" w:eastAsia="Amiri" w:cs="Amiri"/>
          <w:color w:val="111111"/>
          <w:sz w:val="28"/>
          <w:sz w:val="28"/>
          <w:szCs w:val="28"/>
          <w:rtl w:val="true"/>
          <w:lang w:bidi="ar-SA"/>
        </w:rPr>
        <w:t>با حاكم شرع تصالح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جدا از خانۀ مسكونى، يك باغ جهت مواقع تفريح خانواده و بستگان خريدارى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باغ جزء مؤونه است يا خمس به آن تعلّق مى گيرد؟</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 xml:space="preserve">. </w:t>
      </w:r>
      <w:bookmarkStart w:id="555" w:name="pg20273_258875"/>
    </w:p>
    <w:p>
      <w:pPr>
        <w:pStyle w:val="Heading3"/>
        <w:numPr>
          <w:ilvl w:val="2"/>
          <w:numId w:val="1"/>
        </w:numPr>
        <w:rPr/>
      </w:pPr>
      <w:bookmarkStart w:id="556" w:name="__RefHeading___Toc12544331_1280447820"/>
      <w:bookmarkStart w:id="557" w:name="_Toc191"/>
      <w:bookmarkEnd w:id="555"/>
      <w:bookmarkEnd w:id="556"/>
      <w:r>
        <w:rPr>
          <w:rtl w:val="true"/>
        </w:rPr>
        <w:t>خمس نفقه</w:t>
      </w:r>
      <w:bookmarkEnd w:id="55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پول تو جيبى يا هدايايى كه به فرزند داده مى شود و فرزند با نگهدارى آن ها در پايان سال زياد مى آورد، خمس دارد؟</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نفقۀ زن اگر از مخارجش زيادتر باشد و او آن ها را نزد خود جمع كند، آيا خمس دارد؟ آيا فرقى مى كند كه او اين مبالغ اضافى را بعداً در زندگى خرج كند يا براى خودش‌؟</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خرجى خود را از ديگرى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فرزند از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بداند كه آن ها خمس نمى دهند، آيا بايد خمس پولى را كه مى گيرد بدهد؟</w:t>
      </w:r>
    </w:p>
    <w:p>
      <w:pPr>
        <w:pStyle w:val="BookText"/>
        <w:rPr/>
      </w:pPr>
      <w:r>
        <w:rPr>
          <w:rFonts w:ascii="IRNazanin" w:hAnsi="IRNazanin" w:eastAsia="IRNazanin"/>
          <w:color w:val="111111"/>
          <w:sz w:val="28"/>
          <w:sz w:val="28"/>
          <w:szCs w:val="28"/>
          <w:rtl w:val="true"/>
          <w:lang w:bidi="fa-IR"/>
        </w:rPr>
        <w:t>خمس ندارد، مگر بداند همان پول متعلّق خمس است</w:t>
      </w:r>
      <w:r>
        <w:rPr>
          <w:rFonts w:eastAsia="IRNazanin" w:cs="IRNazanin"/>
          <w:color w:val="111111"/>
          <w:sz w:val="28"/>
          <w:szCs w:val="28"/>
          <w:rtl w:val="true"/>
          <w:lang w:bidi="fa-IR"/>
        </w:rPr>
        <w:t>.</w:t>
      </w:r>
    </w:p>
    <w:p>
      <w:pPr>
        <w:pStyle w:val="Heading3"/>
        <w:numPr>
          <w:ilvl w:val="2"/>
          <w:numId w:val="1"/>
        </w:numPr>
        <w:rPr/>
      </w:pPr>
      <w:bookmarkStart w:id="558" w:name="__RefHeading___Toc12544333_1280447820"/>
      <w:bookmarkStart w:id="559" w:name="_Toc192"/>
      <w:bookmarkEnd w:id="558"/>
      <w:r>
        <w:rPr>
          <w:rtl w:val="true"/>
        </w:rPr>
        <w:t>خمس طلا و زيورآلات زنان</w:t>
      </w:r>
      <w:bookmarkEnd w:id="559"/>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طلايى كه خانم ها براى زينت استفاده مى كنند، اعمّ از اينكه با جمع آورى نفقه به دست آمده باشد يا با درآمد شغلى خودشان يا هديه شوهر باشد، آيا خمس دارد؟</w:t>
      </w:r>
    </w:p>
    <w:p>
      <w:pPr>
        <w:pStyle w:val="BookText"/>
        <w:rPr/>
      </w:pPr>
      <w:r>
        <w:rPr>
          <w:rFonts w:ascii="IRNazanin" w:hAnsi="IRNazanin" w:eastAsia="IRNazanin"/>
          <w:color w:val="111111"/>
          <w:sz w:val="28"/>
          <w:sz w:val="28"/>
          <w:szCs w:val="28"/>
          <w:rtl w:val="true"/>
          <w:lang w:bidi="fa-IR"/>
        </w:rPr>
        <w:t>اگر به اندازۀ متعارف باشد، خمس ندارد و اگر زائد بر متعارف شد، خمس آن زائد را بايد دهد، مگر پولى كه آن زائد را با آن خريده، خمس نداشته باشد، نظير ارثيه و مهريه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مرد خمس جواهراتى را كه براى همسر خود تهيه مى كند، بپردازد؟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زائد بر متعارف باشد، بايد خمس آن 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طلاى زينتى خود را كه به آن احتياج دارد و در شأن او نيز هست، براى رفع نيازها و مؤونۀ زندگى بفروشد و مقدارى از آن را در بين سال خمسى مصرف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مبلغ باقى مانده خمس تعلّق مى گيرد؟</w:t>
      </w:r>
    </w:p>
    <w:p>
      <w:pPr>
        <w:pStyle w:val="BookText"/>
        <w:rPr/>
      </w:pPr>
      <w:r>
        <w:rPr>
          <w:rFonts w:ascii="IRNazanin" w:hAnsi="IRNazanin" w:eastAsia="IRNazanin"/>
          <w:color w:val="111111"/>
          <w:sz w:val="28"/>
          <w:sz w:val="28"/>
          <w:szCs w:val="28"/>
          <w:rtl w:val="true"/>
          <w:lang w:bidi="fa-IR"/>
        </w:rPr>
        <w:t>اگر سال بر آن بگذرد،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در سال بعد بخواهد جايگزين آن طلا را براى زن تهيه نمايد، آيا جزء مخارج سال به حساب مى آيد يا بايد خمس آن را بپردازد؟</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در سال گذشته مقدارى طلا براى زينت خودم و استفادۀ شخصى خريدارى نمودم و آن را بدون نيّت هديه، به مادرم براى استفاده دادم و در طول يك سال خودم نتوانستم از آن استفاده كنم، آيا به آن ها خمس تعلّق مى گيرد؟</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كه در چندماه آينده قصد ازدواج دارد، يك سرويس طلا براي همسر آيندۀ خود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سال خمسى او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خمس اين سرويس طلا پرداخت شود؟</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اينكه گفته شود اين طلا استفاده شده و مشمول خمس نمى گردد، چيست‌؟</w:t>
      </w:r>
    </w:p>
    <w:p>
      <w:pPr>
        <w:pStyle w:val="BookText"/>
        <w:rPr/>
      </w:pPr>
      <w:r>
        <w:rPr>
          <w:rFonts w:ascii="IRNazanin" w:hAnsi="IRNazanin" w:eastAsia="IRNazanin"/>
          <w:color w:val="111111"/>
          <w:sz w:val="28"/>
          <w:sz w:val="28"/>
          <w:szCs w:val="28"/>
          <w:rtl w:val="true"/>
          <w:lang w:bidi="fa-IR"/>
        </w:rPr>
        <w:t>بايد آنچه خريده، مؤونۀ زندگى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آن را براى استفاده در جشن عروسى به يكى از محارم خود بدهد، خمس از آن ساقط مي شود؟</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 آن ساقط نمى شود، ولو مدّتى نزد كسى باشد، ولى در فرض مذكور خمس ندارد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سكۀ طلا كه غير از زيورآلات همسر و فرزند است و از محلّ درآمد تهيه شده، خمس تعلّق مى گيرد يا خير؟</w:t>
      </w:r>
    </w:p>
    <w:p>
      <w:pPr>
        <w:pStyle w:val="BookText"/>
        <w:rPr/>
      </w:pPr>
      <w:r>
        <w:rPr>
          <w:rFonts w:ascii="IRNazanin" w:hAnsi="IRNazanin" w:eastAsia="IRNazanin"/>
          <w:color w:val="111111"/>
          <w:sz w:val="28"/>
          <w:sz w:val="28"/>
          <w:szCs w:val="28"/>
          <w:rtl w:val="true"/>
          <w:lang w:bidi="fa-IR"/>
        </w:rPr>
        <w:t>خمس دارد، مگر واقعاً هديه باشد و از ملك پدر بيرون رفته باشد، نظير هديه اى كه غريبه به فرزند كسى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پيرزنى كه فرزندانش مخارج او را مى دهند، مبلغى پول از محل صرفه جويى مخارج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وقت زينت او گذشته است، با آن پول ها طلا مى خرد تا زمانى كه راه كربلا باز شد خرج سفر كربلا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طلاها خمس دارد؟</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به علّت نياز مالى، مقدارى از طلاهاى همسر خود را كه بعضاً خود مرد نيز به او هديه داده است، از او قرض بگيرد و تعهّد كند كه هر وقت پول داشت هر مقدار آن را كه توانست به او برگرداند، آيا مى تواند در پايان سال، هر مقدار پول كه زياد مى آورد به جاى طلاى همسرش براى او طلا بخرد و اگر نتوانست همۀ طلاها را بخرد در سال هاى بعد مابقى آن را پرداخت كند و اين مبالغ را جزء مؤونۀ خود به حساب آورد؟ يا اينكه بايد خمس بدهد و از مابقى پول، بدهى خود به همسرش را بپردازد؟</w:t>
      </w:r>
    </w:p>
    <w:p>
      <w:pPr>
        <w:pStyle w:val="BookText"/>
        <w:rPr/>
      </w:pPr>
      <w:r>
        <w:rPr>
          <w:rFonts w:ascii="IRNazanin" w:hAnsi="IRNazanin" w:eastAsia="IRNazanin"/>
          <w:color w:val="111111"/>
          <w:sz w:val="28"/>
          <w:sz w:val="28"/>
          <w:szCs w:val="28"/>
          <w:rtl w:val="true"/>
          <w:lang w:bidi="fa-IR"/>
        </w:rPr>
        <w:t>اگر طلا را قبل از رسيدن سال بخرد،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چند قطعه طلا و زيورآلات دارم كه از آن ها استفاده مى كنم و قصد دارم موقع ازدواج دختر يا پسر خود، اگر نياز بود، آن ها 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به اين طلاها خمس تعلّق مى گيرد؟ بعد از فروش كه به پول نقد تبديل مى شود چطور؟</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اندازۀ متعارف باشد، خمس ندارد و اگر فروختيد، در صورتى كه قبل از سال خمسى مصرف كنيد، خمس ندارد</w:t>
      </w:r>
      <w:r>
        <w:rPr>
          <w:rFonts w:eastAsia="IRNazanin" w:cs="IRNazanin"/>
          <w:color w:val="111111"/>
          <w:sz w:val="28"/>
          <w:szCs w:val="28"/>
          <w:rtl w:val="true"/>
          <w:lang w:bidi="fa-IR"/>
        </w:rPr>
        <w:t xml:space="preserve">. </w:t>
      </w:r>
      <w:bookmarkStart w:id="560" w:name="pg20273_258878"/>
    </w:p>
    <w:p>
      <w:pPr>
        <w:pStyle w:val="BookText"/>
        <w:rPr/>
      </w:pPr>
      <w:bookmarkEnd w:id="560"/>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براى همسر خود با پولى كه متعلّق خمس بوده، طلا خريده و به او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خمس اين پول را شوهر نپرداخته، آيا پرداخت خمس اين طلاها وظيفۀ همسر است‌؟ چه موقع بايد خمس آن را بدهد؟</w:t>
      </w:r>
    </w:p>
    <w:p>
      <w:pPr>
        <w:pStyle w:val="BookText"/>
        <w:rPr/>
      </w:pPr>
      <w:r>
        <w:rPr>
          <w:rFonts w:ascii="IRNazanin" w:hAnsi="IRNazanin" w:eastAsia="IRNazanin"/>
          <w:color w:val="111111"/>
          <w:sz w:val="28"/>
          <w:sz w:val="28"/>
          <w:szCs w:val="28"/>
          <w:rtl w:val="true"/>
          <w:lang w:bidi="fa-IR"/>
        </w:rPr>
        <w:t>بايد خمس آن داده شود و اگر شوهر نمى دهد، زن بايد خمس آن را بدهد</w:t>
      </w:r>
      <w:r>
        <w:rPr>
          <w:rFonts w:eastAsia="IRNazanin" w:cs="IRNazanin"/>
          <w:color w:val="111111"/>
          <w:sz w:val="28"/>
          <w:szCs w:val="28"/>
          <w:rtl w:val="true"/>
          <w:lang w:bidi="fa-IR"/>
        </w:rPr>
        <w:t>.</w:t>
      </w:r>
    </w:p>
    <w:p>
      <w:pPr>
        <w:pStyle w:val="Heading3"/>
        <w:numPr>
          <w:ilvl w:val="2"/>
          <w:numId w:val="1"/>
        </w:numPr>
        <w:rPr/>
      </w:pPr>
      <w:bookmarkStart w:id="561" w:name="__RefHeading___Toc12544335_1280447820"/>
      <w:bookmarkStart w:id="562" w:name="_Toc193"/>
      <w:bookmarkEnd w:id="561"/>
      <w:r>
        <w:rPr>
          <w:rtl w:val="true"/>
        </w:rPr>
        <w:t>خمس مخارج عروسى</w:t>
      </w:r>
      <w:bookmarkEnd w:id="56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دانشجويى در كنار درس خود، كار مى كند تا براى تحصيل و ازدواج، مبلغى جمع كند و خرج اين امور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 بر اين مبلغ جمع شده بگذرد، آيا خمس دارد؟</w:t>
      </w:r>
    </w:p>
    <w:p>
      <w:pPr>
        <w:pStyle w:val="BookText"/>
        <w:rPr/>
      </w:pPr>
      <w:r>
        <w:rPr>
          <w:rFonts w:ascii="IRNazanin" w:hAnsi="IRNazanin" w:eastAsia="IRNazanin"/>
          <w:color w:val="111111"/>
          <w:sz w:val="28"/>
          <w:sz w:val="28"/>
          <w:szCs w:val="28"/>
          <w:rtl w:val="true"/>
          <w:lang w:bidi="fa-IR"/>
        </w:rPr>
        <w:t>خمس دارد، مگر به او بخشيده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عروسى پسرش پولى تهيه كرده و چند روز مانده به عروسى، سال خمسى اوست، آيا بايد خمس پول عروسى را هم بدهد؟</w:t>
      </w:r>
    </w:p>
    <w:p>
      <w:pPr>
        <w:pStyle w:val="BookText"/>
        <w:rPr/>
      </w:pPr>
      <w:r>
        <w:rPr>
          <w:rFonts w:ascii="IRNazanin" w:hAnsi="IRNazanin" w:eastAsia="IRNazanin"/>
          <w:color w:val="111111"/>
          <w:sz w:val="28"/>
          <w:sz w:val="28"/>
          <w:szCs w:val="28"/>
          <w:rtl w:val="true"/>
          <w:lang w:bidi="fa-IR"/>
        </w:rPr>
        <w:t>خمس دارد، مگر آنكه از حاكم شرع اجازه بگيرد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مادرى از پولى كه به عنوان نفقه از شوهرش دريافت مى كند، بدون اطّلاع او، براى مخارج عروسى فرزندش ذخيره مى كند، آيا به اين پول خمس تعلّق مى گيرد؟</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براى مراسم ازدواج پسرش، مبلغى را به او داده است تا همراه همسرش به جاى عروسى، براى مكّه ثبت نام كنند و مشرّف شوند، آيا اين پول خمس دارد؟ اگر بعد از ثبت نام سال بر آن بگذرد، بايد خمس پول پرداخت شود يا نه‌؟ اگر بلى، پرداخت آن با پدر است يا پسر؟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xml:space="preserve">. </w:t>
      </w:r>
      <w:bookmarkStart w:id="563" w:name="pg20273_258879"/>
    </w:p>
    <w:p>
      <w:pPr>
        <w:pStyle w:val="BookText"/>
        <w:rPr/>
      </w:pPr>
      <w:bookmarkEnd w:id="563"/>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ازدواج دختر يا پسر خود وام گرفته و طى سال اقساط آن را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اقساط جزء هزينه هاست يا بايد خمس آن را بدهد؟</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Heading3"/>
        <w:numPr>
          <w:ilvl w:val="2"/>
          <w:numId w:val="1"/>
        </w:numPr>
        <w:rPr/>
      </w:pPr>
      <w:bookmarkStart w:id="564" w:name="__RefHeading___Toc12544337_1280447820"/>
      <w:bookmarkStart w:id="565" w:name="_Toc194"/>
      <w:bookmarkEnd w:id="564"/>
      <w:r>
        <w:rPr>
          <w:rtl w:val="true"/>
        </w:rPr>
        <w:t>خمس جهيزيه</w:t>
      </w:r>
      <w:bookmarkEnd w:id="56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جهيزيه اى كه براى دختر تهيه مى كنند و آن اجناس چند سال در خانه پدر مى ماند، خمس دارد؟</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جهيزيه اى كه دختر به خانۀ شوهر مى برد، اگر در خانۀ شوهر از آن استفاده اى نكنند، آيا خمس دارد؟</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داند نمى تواند يك جا جهيزيه براى دختر خود تهيه كند، اگر براى تهيه جهيزيه دختر كوچك خود اقدام به خريد سكه نمايد و آن سكه ها را نگه دارد تا بعداً با آن جهيزيه تهيه كند، اگر زمانى به شدّت نيازمند شود و از آن سكه ها كه از چند سال قبل مانده، به عنوان قرض بردارد و بعداً جايگزين كند، آيا بايد خمس آن مبلغ قرضى را بدهد؟</w:t>
      </w:r>
    </w:p>
    <w:p>
      <w:pPr>
        <w:pStyle w:val="BookText"/>
        <w:rPr/>
      </w:pPr>
      <w:r>
        <w:rPr>
          <w:rFonts w:ascii="Amiri" w:hAnsi="Amiri" w:eastAsia="Amiri" w:cs="Amiri"/>
          <w:color w:val="111111"/>
          <w:sz w:val="28"/>
          <w:sz w:val="28"/>
          <w:szCs w:val="28"/>
          <w:rtl w:val="true"/>
          <w:lang w:bidi="ar-SA"/>
        </w:rPr>
        <w:t>همۀ آن سكّه ها خمس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كه براى جهيزيه يا مخارج عروسى پسر و دختر كنار گذارده مى شود، اعمّ از اينكه خود پسر و دختر جمع كنند يا پدر و مادر براى آن ها پس انداز نمايند، اگر سال بر آن بگذرد، آيا مشمول خمس مى شود؟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 xml:space="preserve">. </w:t>
      </w:r>
      <w:bookmarkStart w:id="566" w:name="pg20273_258880"/>
    </w:p>
    <w:p>
      <w:pPr>
        <w:pStyle w:val="BookText"/>
        <w:rPr/>
      </w:pPr>
      <w:bookmarkEnd w:id="566"/>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جهيزيه خمس ندارد، در اين خصوص، جهيزيۀ دختر يا پسر تفاوت دارد؟</w:t>
      </w:r>
    </w:p>
    <w:p>
      <w:pPr>
        <w:pStyle w:val="BookText"/>
        <w:rPr/>
      </w:pPr>
      <w:r>
        <w:rPr>
          <w:rFonts w:ascii="Amiri" w:hAnsi="Amiri" w:eastAsia="Amiri" w:cs="Amiri"/>
          <w:color w:val="111111"/>
          <w:sz w:val="28"/>
          <w:sz w:val="28"/>
          <w:szCs w:val="28"/>
          <w:rtl w:val="true"/>
          <w:lang w:bidi="ar-SA"/>
        </w:rPr>
        <w:t>فرقى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جاى خريد جهيزيه براى دختر، پول آن را سكّۀ طلا بخرند تا بعداً از ارزش پول كم نشود و در زمان مقتضى لوازم لازم را بخرند، آيا اين سكّه ها خمس دارد؟</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پدرى جهيزيۀ دختر را از مالى كه خمس آن را نداده تهيه كرده باشد، آيا پس از اينكه دختر اموال را دريافت كرد، بايد خمس آن را بدهد؟</w:t>
      </w:r>
    </w:p>
    <w:p>
      <w:pPr>
        <w:pStyle w:val="BookText"/>
        <w:rPr/>
      </w:pPr>
      <w:r>
        <w:rPr>
          <w:rFonts w:ascii="IRNazanin" w:hAnsi="IRNazanin" w:eastAsia="IRNazanin"/>
          <w:color w:val="111111"/>
          <w:sz w:val="28"/>
          <w:sz w:val="28"/>
          <w:szCs w:val="28"/>
          <w:rtl w:val="true"/>
          <w:lang w:bidi="fa-IR"/>
        </w:rPr>
        <w:t>پدر و يا دختر بايد خمس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براى دخترم يك حساب بانكى باز كرده و هر ماه مقدارى پول در آن مى ريزم و در حقيقت آن پول را به عنوان هديه به او مى بخشم تا بعداً بتواند جهيزيه خريد كند؛ آيا اين پول كه ديگر از مالكيّت اينجانب خارج شده و هنوز نقد است، خمس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با دخترم قرار گذاشته ام كه ديگر حقّى در آن پول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Heading3"/>
        <w:numPr>
          <w:ilvl w:val="2"/>
          <w:numId w:val="1"/>
        </w:numPr>
        <w:rPr/>
      </w:pPr>
      <w:bookmarkStart w:id="567" w:name="__RefHeading___Toc12544339_1280447820"/>
      <w:bookmarkStart w:id="568" w:name="_Toc195"/>
      <w:bookmarkEnd w:id="567"/>
      <w:r>
        <w:rPr>
          <w:rtl w:val="true"/>
        </w:rPr>
        <w:t>خمس مهريه</w:t>
      </w:r>
      <w:bookmarkEnd w:id="56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مهريه اى كه خانم ها از شوهر خود مى گيرند، خمس دارد؟ اگر مثلاً مهريه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سكّه باشد و زن پس از چند سال بخواهد سكّه ها را بفروشد و قيمت آن ترقّى كرده باشد، اضافه قيمت سكّه ها مشمول خمس مى شود؟ آيا پرداخت آن همان موقع لازم است يا مى تواند تا پايان سال، صبر كند؟</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مهريه خمس ندارد، ولى خمس ترقّى آن را بايد بدهد</w:t>
      </w:r>
      <w:r>
        <w:rPr>
          <w:rFonts w:eastAsia="Amiri" w:cs="Amiri" w:ascii="Amiri" w:hAnsi="Amiri"/>
          <w:color w:val="111111"/>
          <w:sz w:val="28"/>
          <w:szCs w:val="28"/>
          <w:rtl w:val="true"/>
          <w:lang w:bidi="ar-SA"/>
        </w:rPr>
        <w:t xml:space="preserve">. </w:t>
      </w:r>
      <w:bookmarkStart w:id="569" w:name="pg20273_258881"/>
    </w:p>
    <w:p>
      <w:pPr>
        <w:pStyle w:val="BookText"/>
        <w:rPr/>
      </w:pPr>
      <w:bookmarkEnd w:id="569"/>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پرداخت مهريۀ همسرش مالى را جمع مى كند و با آن سكّه مى خرد، اگر سال بر آن بگذرد، آيا بايد خمس آن را بپردازد؟</w:t>
      </w:r>
    </w:p>
    <w:p>
      <w:pPr>
        <w:pStyle w:val="BookText"/>
        <w:rPr/>
      </w:pPr>
      <w:r>
        <w:rPr>
          <w:rFonts w:ascii="Amiri" w:hAnsi="Amiri" w:eastAsia="Amiri" w:cs="Amiri"/>
          <w:color w:val="111111"/>
          <w:sz w:val="28"/>
          <w:sz w:val="28"/>
          <w:szCs w:val="28"/>
          <w:rtl w:val="true"/>
          <w:lang w:bidi="ar-SA"/>
        </w:rPr>
        <w:t>بايد خمس آن را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خمسى شخصى فرا رسيده و خمس او مبلغ زيادى مى شود، آيا مى تواند مهريۀ همسر خود را كه عندالمطالبه است، به عنوان بدهى از آن پول كسر نمايد و اگر پولى زياد آمد، خمس آن را بدهد؟</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Heading3"/>
        <w:numPr>
          <w:ilvl w:val="2"/>
          <w:numId w:val="1"/>
        </w:numPr>
        <w:rPr/>
      </w:pPr>
      <w:bookmarkStart w:id="570" w:name="__RefHeading___Toc12544341_1280447820"/>
      <w:bookmarkStart w:id="571" w:name="_Toc196"/>
      <w:bookmarkEnd w:id="570"/>
      <w:r>
        <w:rPr>
          <w:rtl w:val="true"/>
        </w:rPr>
        <w:t>خمس و حج</w:t>
      </w:r>
      <w:bookmarkEnd w:id="57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عمره اعم از هزينۀ ثبت نام، لباس احرام و گرفتن گذرنامه، در صورت هاى زير، آيا مشمول خمس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اهل خمس بوده و از درآمد امسال اين مخارج را تأمين كند و در همان سال نيز اعزام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خمس ندارد، ولى خمس آن را بدهد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پرداخت خمس بوده، ولى در سال هاى بعد اعزام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سال خمسى،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خمس نبوده و از پس انداز خود اين مبالغ را تهيه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حج اگر كسى خمس لباس احرام را بدهد آيا براى صحّت حج كفايت مى كند يا اينكه ديگر وسائل مورد استفاده مثل چمدان و نظاير آن را نيز بايد تخميس كند؟</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صحّت حج كفايت مى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ميان سال و از درآمد خود براى حج واجب ثبت نام مى كند و قاعدتاً چند سال طول مى كشد تا به حج مشرف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مبلغ متعلّق خمس است يا جزء مؤونه همان سال حساب مى شود و خمس ندارد؟</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دارد، چه موقعى بايد خمس آن را بدهد؟ زمانى كه مى خواهد به حج برود يا همان سال كه ثبت نام كرده است‌؟</w:t>
      </w:r>
    </w:p>
    <w:p>
      <w:pPr>
        <w:pStyle w:val="BookText"/>
        <w:rPr/>
      </w:pPr>
      <w:r>
        <w:rPr>
          <w:rFonts w:ascii="Amiri" w:hAnsi="Amiri" w:eastAsia="Amiri" w:cs="Amiri"/>
          <w:color w:val="111111"/>
          <w:sz w:val="28"/>
          <w:sz w:val="28"/>
          <w:szCs w:val="28"/>
          <w:rtl w:val="true"/>
          <w:lang w:bidi="ar-SA"/>
        </w:rPr>
        <w:t>همان سال كه ثبت نام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 واجب يا مستحب در اين مورد فرقى هست‌؟</w:t>
      </w:r>
    </w:p>
    <w:p>
      <w:pPr>
        <w:pStyle w:val="BookText"/>
        <w:rPr/>
      </w:pPr>
      <w:r>
        <w:rPr>
          <w:rFonts w:ascii="Amiri" w:hAnsi="Amiri" w:eastAsia="Amiri" w:cs="Amiri"/>
          <w:color w:val="111111"/>
          <w:sz w:val="28"/>
          <w:sz w:val="28"/>
          <w:szCs w:val="28"/>
          <w:rtl w:val="true"/>
          <w:lang w:bidi="ar-SA"/>
        </w:rPr>
        <w:t>فرقى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عزيمت، از طرف بانك، سودى به آن پول تعلّق گرفته كه از هزينۀ كامل كسر مى گردد و مابقى را از شخص دريافت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سود خمس تعلّق مى گيرد؟ يعنى خمس آن مبلغى كه از هزينه حج كسر مى شود را نيز بايد پرداخت كرد؟</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براى حج يا عمره ثبت نام كرده و پس از گذشت دو سال از ثبت نام، از دنيا مى رود، آيا به فيش او خمس تعلّق مى گيرد و بايد از اموال او پرداخت شود، يا كسى كه به نيابت مى رود بايد خمس آن را بدهد؟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مال او بايد خمس آن را بدهند، بلكه چون از مال ديگرى مى دهند، بايد يك چهارم حساب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قصد دارد به همراه همسر خود به حج مشرّف شود، اگر او براى هزينه هاى حج طلاهاى خود را بفروشد، آيا بايد خمس آن را بدهد يا تا قبل از پايان سال لازم نيست‌؟</w:t>
      </w:r>
    </w:p>
    <w:p>
      <w:pPr>
        <w:pStyle w:val="BookText"/>
        <w:rPr/>
      </w:pPr>
      <w:r>
        <w:rPr>
          <w:rFonts w:ascii="IRNazanin" w:hAnsi="IRNazanin" w:eastAsia="IRNazanin"/>
          <w:color w:val="111111"/>
          <w:sz w:val="28"/>
          <w:sz w:val="28"/>
          <w:szCs w:val="28"/>
          <w:rtl w:val="true"/>
          <w:lang w:bidi="fa-IR"/>
        </w:rPr>
        <w:t>اگر در همان سال برود،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عازم سفر حج بوده و مقدار زيادى خمس بر ذمّۀ او بوده است كه نمى توانسته همۀ آن را آن موقع بپردازد، آيا مى تواند پس از برگشتن از حج بدهى خود را بدهد؟</w:t>
      </w:r>
    </w:p>
    <w:p>
      <w:pPr>
        <w:pStyle w:val="BookText"/>
        <w:rPr/>
      </w:pPr>
      <w:r>
        <w:rPr>
          <w:rFonts w:ascii="IRNazanin" w:hAnsi="IRNazanin" w:eastAsia="IRNazanin"/>
          <w:color w:val="111111"/>
          <w:sz w:val="28"/>
          <w:sz w:val="28"/>
          <w:szCs w:val="28"/>
          <w:rtl w:val="true"/>
          <w:lang w:bidi="fa-IR"/>
        </w:rPr>
        <w:t>بايد بعد از برگشت فوراً خمس آن را بدهد و اگر از درآمد سال بعد است، بايد يك چهارم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لباسى كه خمس پول آن داده نشده، طواف واجب به جا آورد، حكم طواف او چيست‌؟</w:t>
      </w:r>
    </w:p>
    <w:p>
      <w:pPr>
        <w:pStyle w:val="BookText"/>
        <w:rPr/>
      </w:pPr>
      <w:r>
        <w:rPr>
          <w:rFonts w:ascii="IRNazanin" w:hAnsi="IRNazanin" w:eastAsia="IRNazanin"/>
          <w:color w:val="111111"/>
          <w:sz w:val="28"/>
          <w:sz w:val="28"/>
          <w:szCs w:val="28"/>
          <w:rtl w:val="true"/>
          <w:lang w:bidi="fa-IR"/>
        </w:rPr>
        <w:t>طواف او صحيح است، امّا گناه بزرگى مرتكب شده و خداوند چنين طوافى را قبول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حجّ واجب عازم شده و تتمۀ مبلغ هزينه حج كه بايد به سازمان حج و زيارت واريز مى كرده را از درآمد همين امسال واريز كرده است، اگر در حالى كه هنوز حج به جا نياورده، در مدينه سال خمسى او فرا رسد، آيا بايد خمس پول پرداختى به حج و زيارت را بپردازد؟</w:t>
      </w:r>
    </w:p>
    <w:p>
      <w:pPr>
        <w:pStyle w:val="BookText"/>
        <w:rPr/>
      </w:pPr>
      <w:r>
        <w:rPr>
          <w:rFonts w:ascii="Amiri" w:hAnsi="Amiri" w:eastAsia="Amiri" w:cs="Amiri"/>
          <w:color w:val="111111"/>
          <w:sz w:val="28"/>
          <w:sz w:val="28"/>
          <w:szCs w:val="28"/>
          <w:rtl w:val="true"/>
          <w:lang w:bidi="ar-SA"/>
        </w:rPr>
        <w:t>بايد خمس بدهد يا با حاكم شرع تصالح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پولى را جهت حج مستحب يا عمره واريز كرده و در پايان سال از دنيا مى رود و سال خمسى بر آن مبلغ مى گذرد، آيا ورثه بايد خمس آن مبالغ را هم بدهند؟</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بعد از سال خمسى بميرد، بايد ورثه خمس آن را بدهند</w:t>
      </w:r>
      <w:r>
        <w:rPr>
          <w:rFonts w:eastAsia="IRNazanin" w:cs="IRNazanin"/>
          <w:color w:val="111111"/>
          <w:sz w:val="28"/>
          <w:szCs w:val="28"/>
          <w:rtl w:val="true"/>
          <w:lang w:bidi="fa-IR"/>
        </w:rPr>
        <w:t xml:space="preserve">. </w:t>
      </w:r>
      <w:bookmarkStart w:id="572" w:name="pg20273_258884"/>
    </w:p>
    <w:p>
      <w:pPr>
        <w:pStyle w:val="Heading3"/>
        <w:numPr>
          <w:ilvl w:val="2"/>
          <w:numId w:val="1"/>
        </w:numPr>
        <w:rPr/>
      </w:pPr>
      <w:bookmarkStart w:id="573" w:name="__RefHeading___Toc12544343_1280447820"/>
      <w:bookmarkStart w:id="574" w:name="_Toc197"/>
      <w:bookmarkEnd w:id="572"/>
      <w:bookmarkEnd w:id="573"/>
      <w:r>
        <w:rPr>
          <w:rtl w:val="true"/>
        </w:rPr>
        <w:t>خمس و وقف</w:t>
      </w:r>
      <w:bookmarkEnd w:id="57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مسجدى را از پول خمس نداده تهيه مى كنند، اين وقف صحيح است يا خير و نماز و ساير عبادات روى اين فرش چگونه است‌؟</w:t>
      </w:r>
    </w:p>
    <w:p>
      <w:pPr>
        <w:pStyle w:val="BookText"/>
        <w:rPr/>
      </w:pPr>
      <w:r>
        <w:rPr>
          <w:rFonts w:ascii="IRNazanin" w:hAnsi="IRNazanin" w:eastAsia="IRNazanin"/>
          <w:color w:val="111111"/>
          <w:sz w:val="28"/>
          <w:sz w:val="28"/>
          <w:szCs w:val="28"/>
          <w:rtl w:val="true"/>
          <w:lang w:bidi="fa-IR"/>
        </w:rPr>
        <w:t>عبادت روى آن اشكال ندارد و خمس بر ذمّۀ واقف است و هرچه زودتر بايد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اين حرف هم بين مردم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هيأت امناء در مورد جنسى كه خمس آن پرداخت نشده و وقف مسجد مى شود و همه روى عدم پرداخت خمس آن مطمئن هستند، چيست‌؟</w:t>
      </w:r>
    </w:p>
    <w:p>
      <w:pPr>
        <w:pStyle w:val="BookText"/>
        <w:rPr/>
      </w:pPr>
      <w:r>
        <w:rPr>
          <w:rFonts w:ascii="Amiri" w:hAnsi="Amiri" w:eastAsia="Amiri" w:cs="Amiri"/>
          <w:color w:val="111111"/>
          <w:sz w:val="28"/>
          <w:sz w:val="28"/>
          <w:szCs w:val="28"/>
          <w:rtl w:val="true"/>
          <w:lang w:bidi="ar-SA"/>
        </w:rPr>
        <w:t>بايد خمس آن داده شود</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12544345_1280447820"/>
      <w:bookmarkStart w:id="576" w:name="_Toc198"/>
      <w:bookmarkEnd w:id="575"/>
      <w:r>
        <w:rPr>
          <w:rtl w:val="true"/>
        </w:rPr>
        <w:t>خمس زراعت و زمين زراعى</w:t>
      </w:r>
      <w:bookmarkEnd w:id="57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باغى دارم كه در آن نهال كشت مى كنم و پس از اينكه نهال ها سه ساله شد آن ها را مى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پرداخت خمس، آيا بايد همان سال اوّل خمس مبلغ نهال ها را بپردازم يا در سال سوّم اگر از مخارج سال زياد آمد؟</w:t>
      </w:r>
    </w:p>
    <w:p>
      <w:pPr>
        <w:pStyle w:val="BookText"/>
        <w:rPr/>
      </w:pPr>
      <w:r>
        <w:rPr>
          <w:rFonts w:ascii="IRNazanin" w:hAnsi="IRNazanin" w:eastAsia="IRNazanin"/>
          <w:color w:val="111111"/>
          <w:sz w:val="28"/>
          <w:sz w:val="28"/>
          <w:szCs w:val="28"/>
          <w:rtl w:val="true"/>
          <w:lang w:bidi="fa-IR"/>
        </w:rPr>
        <w:t>آن باغ و نهال ها سر سال شما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با امساك فراوان طى چند سال توانسته چند قطعه زمين براى كارهاى كشاورزى تهيه كند و حال قصد فروش آن ها را دارد تا خانۀ بزرگ ترى در شهر براى خود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خمس همۀ آن زمين ها را بدهد؟ آيا فقط خمس اختلاف قيمت زمين را بدهكار است يا كلّ قيمت زمين ها را؟</w:t>
      </w:r>
    </w:p>
    <w:p>
      <w:pPr>
        <w:pStyle w:val="BookText"/>
        <w:rPr/>
      </w:pPr>
      <w:r>
        <w:rPr>
          <w:rFonts w:ascii="Amiri" w:hAnsi="Amiri" w:eastAsia="Amiri" w:cs="Amiri"/>
          <w:color w:val="111111"/>
          <w:sz w:val="28"/>
          <w:sz w:val="28"/>
          <w:szCs w:val="28"/>
          <w:rtl w:val="true"/>
          <w:lang w:bidi="ar-SA"/>
        </w:rPr>
        <w:t>بايد خمس كلّ آن زمين ها را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زمين و وسايل كشاورز كه براى كارهاى كشاورزى از آن استفاده مى كند، خمس دارد؟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 دارد؛ نظير سرمايه براى كاسب است كه خمس دارد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زمينى را براى كشاورزى و كسب وكار خود خريده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مرور زمان قيمت آن بالا رفته و وقتى كه قصد فروش آن زمين را داشته، آن زمين از كاربرى كشاورزى خارج شده و به زمين مسكونى تبديل 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اضافه قيمتِ آن در زمانى كه قصد فروش زمين را دارد، خمس دارد؟</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واجب است كه همان موقع خمس آن را بپردازد يا مى تواند تا پايان سال صبر كند؟</w:t>
      </w:r>
    </w:p>
    <w:p>
      <w:pPr>
        <w:pStyle w:val="BookText"/>
        <w:rPr/>
      </w:pPr>
      <w:r>
        <w:rPr>
          <w:rFonts w:ascii="IRNazanin" w:hAnsi="IRNazanin" w:eastAsia="IRNazanin"/>
          <w:color w:val="111111"/>
          <w:sz w:val="28"/>
          <w:sz w:val="28"/>
          <w:szCs w:val="28"/>
          <w:rtl w:val="true"/>
          <w:lang w:bidi="fa-IR"/>
        </w:rPr>
        <w:t>مى تواند تا پايان سال صبر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پول زمين، متعلّق خمس نبوده است، تفاوتى در حكم دارد؟</w:t>
      </w:r>
    </w:p>
    <w:p>
      <w:pPr>
        <w:pStyle w:val="BookText"/>
        <w:rPr/>
      </w:pPr>
      <w:r>
        <w:rPr>
          <w:rFonts w:ascii="IRNazanin" w:hAnsi="IRNazanin" w:eastAsia="IRNazanin"/>
          <w:color w:val="111111"/>
          <w:sz w:val="28"/>
          <w:sz w:val="28"/>
          <w:szCs w:val="28"/>
          <w:rtl w:val="true"/>
          <w:lang w:bidi="fa-IR"/>
        </w:rPr>
        <w:t>اگر خمس اصل آن را داده است، فقط ترقّى آن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كاربرى زمين تغيير نكرده باشد، تغييرى در مسئلۀ خمس زمين به وجود مى آيد يا خير؟</w:t>
      </w:r>
    </w:p>
    <w:p>
      <w:pPr>
        <w:pStyle w:val="BookText"/>
        <w:rPr/>
      </w:pPr>
      <w:r>
        <w:rPr>
          <w:rFonts w:ascii="Amiri" w:hAnsi="Amiri" w:eastAsia="Amiri" w:cs="Amiri"/>
          <w:color w:val="111111"/>
          <w:sz w:val="28"/>
          <w:sz w:val="28"/>
          <w:szCs w:val="28"/>
          <w:rtl w:val="true"/>
          <w:lang w:bidi="ar-SA"/>
        </w:rPr>
        <w:t>تفاوت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سال خمسى ندارد، فقط در فصل برداشت محصولات كشاورزى، خمس هرچه از قبيل گندم، برنج، ارزن و نظاير آن اضافه داشته، پرداخت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 خواهد سال خمسى قرار بدهد و مقدارى برنج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وقت برداشت محصولات نرسيده، آيا مى تواند آن برنج ها را حساب نكند يا بايد خمس كلّ موجودى و دارايى را محاسبه كند؟</w:t>
      </w:r>
    </w:p>
    <w:p>
      <w:pPr>
        <w:pStyle w:val="BookText"/>
        <w:rPr/>
      </w:pPr>
      <w:r>
        <w:rPr>
          <w:rFonts w:ascii="IRNazanin" w:hAnsi="IRNazanin" w:eastAsia="IRNazanin"/>
          <w:color w:val="111111"/>
          <w:sz w:val="28"/>
          <w:sz w:val="28"/>
          <w:szCs w:val="28"/>
          <w:rtl w:val="true"/>
          <w:lang w:bidi="fa-IR"/>
        </w:rPr>
        <w:t>بايد خمس كلّ موجودى را بدهد، ولى خمس خانه و لوازم زندگى او را حاكم شرع به او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زكات برخى از محصولات كشاورزى كه مشمول زكات مى شوند، پرداخت شده باشد و از مصرف سال زياد بيايد، باز هم متعلّق خمس مى شود؟</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مقدارى زمين كشاورى به ما داده و ما اقساط آن را به مرور زمان پرداخت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هرساله نيز خمس و زكات محصولات را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اين است كه آيا به اين زمين خمس تعلّق مى گيرد؟ اگر هميشه قصد كاركردن روى آن را داشته باشيم چطور؟</w:t>
      </w:r>
    </w:p>
    <w:p>
      <w:pPr>
        <w:pStyle w:val="BookText"/>
        <w:rPr/>
      </w:pPr>
      <w:r>
        <w:rPr>
          <w:rFonts w:ascii="Amiri" w:hAnsi="Amiri" w:eastAsia="Amiri" w:cs="Amiri"/>
          <w:color w:val="111111"/>
          <w:sz w:val="28"/>
          <w:sz w:val="28"/>
          <w:szCs w:val="28"/>
          <w:rtl w:val="true"/>
          <w:lang w:bidi="ar-SA"/>
        </w:rPr>
        <w:t>جزء سرمايه است و خمس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وام كشاورزى كه دولت در اختيار ما قرار داده، توانسته ايم چاه عميق حفر نموده و با آن زراعت كنيم و البته هر ساله اقساط وام را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چاه و موتور آب آن جزء سرمايۀ زراعت است و بايد خمس آن را پرداخت يا تا پايان اقساط مى توانيم صبر كنيم يا اصلاً به آن خمس تعلّق نمى گيرد؟</w:t>
      </w:r>
    </w:p>
    <w:p>
      <w:pPr>
        <w:pStyle w:val="BookText"/>
        <w:rPr/>
      </w:pPr>
      <w:r>
        <w:rPr>
          <w:rFonts w:ascii="IRNazanin" w:hAnsi="IRNazanin" w:eastAsia="IRNazanin"/>
          <w:color w:val="111111"/>
          <w:sz w:val="28"/>
          <w:sz w:val="28"/>
          <w:szCs w:val="28"/>
          <w:rtl w:val="true"/>
          <w:lang w:bidi="fa-IR"/>
        </w:rPr>
        <w:t>خمس دارد و سر سال، بايد خمس اقساطى كه پرداخت كرده ايد،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زمين مواتى را براى احياء و كشاورزى روى آن، صاحب مى شود و زمينى كه بى ارزش بود با احياء آن شخص، قيمت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زمين متعلّق خمس است‌؟ آيا او مى تواند هزينه هاى خود را از قيمت زمين كم كند؟</w:t>
      </w:r>
    </w:p>
    <w:p>
      <w:pPr>
        <w:pStyle w:val="BookText"/>
        <w:rPr/>
      </w:pPr>
      <w:r>
        <w:rPr>
          <w:rFonts w:ascii="Amiri" w:hAnsi="Amiri" w:eastAsia="Amiri" w:cs="Amiri"/>
          <w:color w:val="111111"/>
          <w:sz w:val="28"/>
          <w:sz w:val="28"/>
          <w:szCs w:val="28"/>
          <w:rtl w:val="true"/>
          <w:lang w:bidi="ar-SA"/>
        </w:rPr>
        <w:t>بايد خمس آن را بدهد و نمى تواند هزينه ها را كم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داراى باغ و آب و املاكى بوده كه درآمد آن بيش از مؤونۀ سال او بوده است و از راه ديگرى هم ارتزاق مى كرده و خمس آن باغ وآب واملاك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 از گذشت چند سال، درآمد باغ پايين آمده و منبع درآمد ديگرى هم ندارد و درآمد املاك و باغ به همان مقدار مؤونۀ ساليانه و بلكه كمتر است؛ آيا باغ و آب مزبور واجب الخمس مى باشد؟</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دارد و اگر قبلاً ترقّى داشته و الان تنزّل دارد، خمس آن ترقّى را هم بايد بدهد، مگر حاكم شرع اجازه بدهد كه خمس آن ترقّى قبلى را ندهد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باغى براى استفادۀ خود و خانواده تهيه كرده ام و معمولاً از ميوه هايى كه درختان آن باغ مى دهد، استفاده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سال ها كه آب و هوا مناسب باشد، ميوه هاى باغ، بيش از مصرف خانواده و اطرافيان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ميوه ها فروخته شود، آيا اين باغ جزء سرمايه كسب به حساب مى آيد و خمس دارد؟</w:t>
      </w:r>
    </w:p>
    <w:p>
      <w:pPr>
        <w:pStyle w:val="BookText"/>
        <w:rPr/>
      </w:pPr>
      <w:r>
        <w:rPr>
          <w:rFonts w:ascii="IRNazanin" w:hAnsi="IRNazanin" w:eastAsia="IRNazanin"/>
          <w:color w:val="111111"/>
          <w:sz w:val="28"/>
          <w:sz w:val="28"/>
          <w:szCs w:val="28"/>
          <w:rtl w:val="true"/>
          <w:lang w:bidi="fa-IR"/>
        </w:rPr>
        <w:t>باغ خمس دارد و ميوۀ آن و قيمت آن اگر سال روى آن گذشت،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سال خمسى ندارد، زمينى را به ارث مى برد و آن را تبديل به باغ مى كند تا از ميوۀ آن استفاده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چند سال، ميوۀ باغ از مصرف او زياد بيايد و او بخواهد خمس خود را بپردازد، در مورد اين باغ و ميوه هاى آن، تكليف خمس او چيست‌؟ آيا فقط ميوه ها مشمول خمس مى شود يا باغ نيز خمس دارد؟</w:t>
      </w:r>
    </w:p>
    <w:p>
      <w:pPr>
        <w:pStyle w:val="BookText"/>
        <w:rPr/>
      </w:pPr>
      <w:r>
        <w:rPr>
          <w:rFonts w:ascii="Amiri" w:hAnsi="Amiri" w:eastAsia="Amiri" w:cs="Amiri"/>
          <w:color w:val="111111"/>
          <w:sz w:val="28"/>
          <w:sz w:val="28"/>
          <w:szCs w:val="28"/>
          <w:rtl w:val="true"/>
          <w:lang w:bidi="ar-SA"/>
        </w:rPr>
        <w:t>ترقّى آن زمين كه باغ شده است، خمس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زمينى را براى كشت و كار و كسب درآمد خريدارى نمايد، ولى در پايان سال از درآمد آن، سودى نبرد و عايدى نداشته باشد، آيا اين زمين متعلّق خمس است‌؟</w:t>
      </w:r>
    </w:p>
    <w:p>
      <w:pPr>
        <w:pStyle w:val="BookText"/>
        <w:rPr/>
      </w:pPr>
      <w:r>
        <w:rPr>
          <w:rFonts w:ascii="Amiri" w:hAnsi="Amiri" w:eastAsia="Amiri" w:cs="Amiri"/>
          <w:color w:val="111111"/>
          <w:sz w:val="28"/>
          <w:sz w:val="28"/>
          <w:szCs w:val="28"/>
          <w:rtl w:val="true"/>
          <w:lang w:bidi="ar-SA"/>
        </w:rPr>
        <w:t>آن زمين خمس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را جهت ساخت باغ خانوادگى خريدارى نموده ام، امّا تا حال كه سال خمسى فرا رسيده، نتوانسته ام آن را بسازم، آيا به اين زمين خمس تعلّق مى گيرد؟</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زمينى داشته كه به واسطه درآمد آن مستطيع شده است و اكنون قيمت آن بسيار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براى هزينۀ سفر حج بخواهد قسمتى از آن زمين را بفروشد آيا لازم است خمس آن مقدار زمين را پرداخت نمايد؟</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خمس قميت آن زمين را بدهد</w:t>
      </w:r>
      <w:r>
        <w:rPr>
          <w:rFonts w:eastAsia="Amiri" w:cs="Amiri" w:ascii="Amiri" w:hAnsi="Amiri"/>
          <w:color w:val="111111"/>
          <w:sz w:val="28"/>
          <w:szCs w:val="28"/>
          <w:rtl w:val="true"/>
          <w:lang w:bidi="ar-SA"/>
        </w:rPr>
        <w:t xml:space="preserve">. </w:t>
      </w:r>
      <w:bookmarkStart w:id="577" w:name="pg20273_258888"/>
    </w:p>
    <w:p>
      <w:pPr>
        <w:pStyle w:val="BookText"/>
        <w:rPr/>
      </w:pPr>
      <w:bookmarkEnd w:id="577"/>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داراى چند هكتار زمين كشاورزى مى باشم كه سابقاً خمس آن را داده ام و هر ساله گندم و جو و ساير محصولات كشاورزى را كه برداشت مى كنم با كسر هزينه ها و بدهى هاى سال، خمس مابقى آن را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بخواهم مقدارى از اين زمين را بفروشم، آيا خمس دارد؟</w:t>
      </w:r>
    </w:p>
    <w:p>
      <w:pPr>
        <w:pStyle w:val="BookText"/>
        <w:rPr/>
      </w:pPr>
      <w:r>
        <w:rPr>
          <w:rFonts w:ascii="IRNazanin" w:hAnsi="IRNazanin" w:eastAsia="IRNazanin"/>
          <w:color w:val="111111"/>
          <w:sz w:val="28"/>
          <w:sz w:val="28"/>
          <w:szCs w:val="28"/>
          <w:rtl w:val="true"/>
          <w:lang w:bidi="fa-IR"/>
        </w:rPr>
        <w:t>ترقّى آن خمس دارد</w:t>
      </w:r>
      <w:r>
        <w:rPr>
          <w:rFonts w:eastAsia="IRNazanin" w:cs="IRNazanin"/>
          <w:color w:val="111111"/>
          <w:sz w:val="28"/>
          <w:szCs w:val="28"/>
          <w:rtl w:val="true"/>
          <w:lang w:bidi="fa-IR"/>
        </w:rPr>
        <w:t>.</w:t>
      </w:r>
    </w:p>
    <w:p>
      <w:pPr>
        <w:pStyle w:val="Heading3"/>
        <w:numPr>
          <w:ilvl w:val="2"/>
          <w:numId w:val="1"/>
        </w:numPr>
        <w:rPr/>
      </w:pPr>
      <w:bookmarkStart w:id="578" w:name="__RefHeading___Toc12544347_1280447820"/>
      <w:bookmarkStart w:id="579" w:name="_Toc199"/>
      <w:bookmarkEnd w:id="578"/>
      <w:r>
        <w:rPr>
          <w:rtl w:val="true"/>
        </w:rPr>
        <w:t>خمس دامدارى، گوسفند و گاو</w:t>
      </w:r>
      <w:bookmarkEnd w:id="57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گذران زندگى، تعدادى برّه و بزغاله مى خرد و به آن ها آب و علف مى دهد تا رشد كنند و بعداً آن ها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دو سال بعد اين گوسفندها و بزها را بفروشد، مازاد قيمت بر خريد خمس دارد؟ آيا هزينه هاى انجام شده مثل علوفه و آب و مكان را مى توان از اضافه قيمت كم كرد و خمس مابقى را پرداخت‌؟</w:t>
      </w:r>
    </w:p>
    <w:p>
      <w:pPr>
        <w:pStyle w:val="BookText"/>
        <w:rPr/>
      </w:pPr>
      <w:r>
        <w:rPr>
          <w:rFonts w:ascii="IRNazanin" w:hAnsi="IRNazanin" w:eastAsia="IRNazanin"/>
          <w:color w:val="111111"/>
          <w:sz w:val="28"/>
          <w:sz w:val="28"/>
          <w:szCs w:val="28"/>
          <w:rtl w:val="true"/>
          <w:lang w:bidi="fa-IR"/>
        </w:rPr>
        <w:t>بايد ترقى آن ها را هر سال حساب كند و خمس آن را بدهد، مگر اينكه آن گوسفندها مورد نياز معمول او باشد، مثلاً خريده است كه از شير آن ها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تعدادى گوسفند به عنوان سرمايه دارد كه خمس آن ها 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با ثابت بودن تعداد گوسفندان و دو برابر شدن ارزش آنان، آيا به اين اضافه قيمت خمس مى گيرد؟</w:t>
      </w:r>
    </w:p>
    <w:p>
      <w:pPr>
        <w:pStyle w:val="BookText"/>
        <w:rPr/>
      </w:pPr>
      <w:r>
        <w:rPr>
          <w:rFonts w:ascii="Amiri" w:hAnsi="Amiri" w:eastAsia="Amiri" w:cs="Amiri"/>
          <w:color w:val="111111"/>
          <w:sz w:val="28"/>
          <w:sz w:val="28"/>
          <w:szCs w:val="28"/>
          <w:rtl w:val="true"/>
          <w:lang w:bidi="ar-SA"/>
        </w:rPr>
        <w:t>اضافه قيمت آن ها خمس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خانه تعدادى گاو و گوسفند و مرغ دارند و از پشم و شير و گوشت آن ها استفاده مى كنند، آيا لازم است خمس قيمت حيوانات را بدهند؟</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نيست، مگر زائد بر احتياج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مناطق به خاطر نوع آب و هوا، كشاورزان و دامداران طى كشت وكار چهارپنج ماهه، مقدارى علوفه براى حيوانات خود ذخيره مى كنندكه در مابقى سال به مرور براى خوراك حيوانات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سال خمسى بر اين علوفه ها بگذرد خمس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ذكر است كه براى نگهدارى دام، راهى جز اين نيست و همچنين اين علوفه ها ارزش مالى دارد و بعضاً در زمستان خريد و فروش هم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تعداد زيادى گوسفند دارد و زكات آن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سر سال، خمس آن ها را هم بدهد؟</w:t>
      </w:r>
    </w:p>
    <w:p>
      <w:pPr>
        <w:pStyle w:val="BookText"/>
        <w:rPr/>
      </w:pPr>
      <w:r>
        <w:rPr>
          <w:rFonts w:ascii="Amiri" w:hAnsi="Amiri" w:eastAsia="Amiri" w:cs="Amiri"/>
          <w:color w:val="111111"/>
          <w:sz w:val="28"/>
          <w:sz w:val="28"/>
          <w:szCs w:val="28"/>
          <w:rtl w:val="true"/>
          <w:lang w:bidi="ar-SA"/>
        </w:rPr>
        <w:t>بايد خمس آن را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كنار كار كارمندى، كار ديگرى مثل دامدارى يا پرورش زنبور عسل دارد، آيا سر سال خمسى، بايد خمس درآمد خود از اين كارها را هم بپردازد؟</w:t>
      </w:r>
    </w:p>
    <w:p>
      <w:pPr>
        <w:pStyle w:val="BookText"/>
        <w:rPr/>
      </w:pPr>
      <w:r>
        <w:rPr>
          <w:rFonts w:ascii="IRNazanin" w:hAnsi="IRNazanin" w:eastAsia="IRNazanin"/>
          <w:color w:val="111111"/>
          <w:sz w:val="28"/>
          <w:sz w:val="28"/>
          <w:szCs w:val="28"/>
          <w:rtl w:val="true"/>
          <w:lang w:bidi="fa-IR"/>
        </w:rPr>
        <w:t>آن درآمدها با حقوقى كه مى گيرد تفاوت ندارد و بايد خمس آن 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گاو و گوسفند دارد، اگر در بين سال آن ها را بفروشد، چه موقع بايد خمس پول آن ها را بدهد؟ همان وقتى كه پول به دستش مى رسد يا سر سال اگر پولى باقى مانده بود؟</w:t>
      </w:r>
    </w:p>
    <w:p>
      <w:pPr>
        <w:pStyle w:val="BookText"/>
        <w:rPr/>
      </w:pPr>
      <w:r>
        <w:rPr>
          <w:rFonts w:ascii="IRNazanin" w:hAnsi="IRNazanin" w:eastAsia="IRNazanin"/>
          <w:color w:val="111111"/>
          <w:sz w:val="28"/>
          <w:sz w:val="28"/>
          <w:szCs w:val="28"/>
          <w:rtl w:val="true"/>
          <w:lang w:bidi="fa-IR"/>
        </w:rPr>
        <w:t>اگر پول آن تا سر سال مانده است،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كشاورزى كه اسب و الاغ دارد و علوفه آن ها را از زمين خود برداشت مى كند، براى پرداخت خمس اين حيوانات، بايد چه كند؟</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آن ها احتياج دارد، نظير ماشين سوارى است و خمس ندارد</w:t>
      </w:r>
      <w:r>
        <w:rPr>
          <w:rFonts w:eastAsia="IRNazanin" w:cs="IRNazanin"/>
          <w:color w:val="111111"/>
          <w:sz w:val="28"/>
          <w:szCs w:val="28"/>
          <w:rtl w:val="true"/>
          <w:lang w:bidi="fa-IR"/>
        </w:rPr>
        <w:t xml:space="preserve">. </w:t>
      </w:r>
      <w:bookmarkStart w:id="580" w:name="pg20273_258890"/>
    </w:p>
    <w:p>
      <w:pPr>
        <w:pStyle w:val="Heading3"/>
        <w:numPr>
          <w:ilvl w:val="2"/>
          <w:numId w:val="1"/>
        </w:numPr>
        <w:rPr/>
      </w:pPr>
      <w:bookmarkStart w:id="581" w:name="__RefHeading___Toc12544349_1280447820"/>
      <w:bookmarkStart w:id="582" w:name="_Toc200"/>
      <w:bookmarkEnd w:id="580"/>
      <w:bookmarkEnd w:id="581"/>
      <w:r>
        <w:rPr>
          <w:rtl w:val="true"/>
        </w:rPr>
        <w:t>خمس معدن</w:t>
      </w:r>
      <w:bookmarkEnd w:id="58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معدنى را خريدارى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خريد، خمس پول آن را داده باشد، آيا بعد از خريدن معدن هم لازم است خمس اصل معدن را بدهد؟</w:t>
      </w:r>
    </w:p>
    <w:p>
      <w:pPr>
        <w:pStyle w:val="BookText"/>
        <w:rPr/>
      </w:pPr>
      <w:r>
        <w:rPr>
          <w:rFonts w:ascii="IRNazanin" w:hAnsi="IRNazanin" w:eastAsia="IRNazanin"/>
          <w:color w:val="111111"/>
          <w:sz w:val="28"/>
          <w:sz w:val="28"/>
          <w:szCs w:val="28"/>
          <w:rtl w:val="true"/>
          <w:lang w:bidi="fa-IR"/>
        </w:rPr>
        <w:t>لازم نيست، ولى اگر معدن افزايش قيمتى داشت، آن افزايش قيمت،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محض خريد معدن، به آن خمس تعلّق مى گيرد يا بعد از استخراج حدّ 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بايد خمس درآمد را بپردازيم‌؟</w:t>
      </w:r>
    </w:p>
    <w:p>
      <w:pPr>
        <w:pStyle w:val="BookText"/>
        <w:rPr/>
      </w:pPr>
      <w:r>
        <w:rPr>
          <w:rFonts w:ascii="Amiri" w:hAnsi="Amiri" w:eastAsia="Amiri" w:cs="Amiri"/>
          <w:color w:val="111111"/>
          <w:sz w:val="28"/>
          <w:sz w:val="28"/>
          <w:szCs w:val="28"/>
          <w:rtl w:val="true"/>
          <w:lang w:bidi="ar-SA"/>
        </w:rPr>
        <w:t>اصل خريد معدن و درآمد از آن، هر دو خمس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معدنى را مى خرد، در موارد زير حكم خمس او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بداند كه مالك قبلى خمس آن را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قبلى خمس آن را نداده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بايد خمس بدهد، ربطى به اينكه ديگرى خمس داده يا نداده،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معدنى را در زمان هاى قبل خريدارى نموده و در آن زمان خمس آن را داده است، حال كه مى خواهد بفروشد قيمت آن چندين برابر شده، آيا اين افزايش قيمت خمس دارد؟</w:t>
      </w:r>
    </w:p>
    <w:p>
      <w:pPr>
        <w:pStyle w:val="BookText"/>
        <w:rPr/>
      </w:pPr>
      <w:r>
        <w:rPr>
          <w:rFonts w:ascii="Amiri" w:hAnsi="Amiri" w:eastAsia="Amiri" w:cs="Amiri"/>
          <w:color w:val="111111"/>
          <w:sz w:val="28"/>
          <w:sz w:val="28"/>
          <w:szCs w:val="28"/>
          <w:rtl w:val="true"/>
          <w:lang w:bidi="ar-SA"/>
        </w:rPr>
        <w:t>افزايش قيمت خمس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درآمد معدن در بين سال پرداخت شده باشد و در پايان سال خمسى نيز مقدارى از آن درآمد باقى باشد، آيا باقيمانده خمس دارد؟</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 xml:space="preserve">. </w:t>
      </w:r>
      <w:bookmarkStart w:id="583" w:name="pg20273_258891"/>
    </w:p>
    <w:p>
      <w:pPr>
        <w:pStyle w:val="Heading3"/>
        <w:numPr>
          <w:ilvl w:val="2"/>
          <w:numId w:val="1"/>
        </w:numPr>
        <w:rPr/>
      </w:pPr>
      <w:bookmarkStart w:id="584" w:name="__RefHeading___Toc12544351_1280447820"/>
      <w:bookmarkStart w:id="585" w:name="_Toc201"/>
      <w:bookmarkEnd w:id="583"/>
      <w:bookmarkEnd w:id="584"/>
      <w:r>
        <w:rPr>
          <w:rtl w:val="true"/>
        </w:rPr>
        <w:t>خمس گنج</w:t>
      </w:r>
      <w:bookmarkEnd w:id="58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پدرى ما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قدمت دارد و به يك ويرانه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تخريب كامل آن براى ساخت وساز جديد، چند سكّۀ طلا مربوط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پيدا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اين خانه از نسل هاى گذشته ملك پدرى بوده، آيا اين سكّه ها حكم گنج را دارد و بايد خمس آن پرداخت شود يا بايد آن را ارث به حساب آورد؟</w:t>
      </w:r>
    </w:p>
    <w:p>
      <w:pPr>
        <w:pStyle w:val="BookText"/>
        <w:rPr/>
      </w:pPr>
      <w:r>
        <w:rPr>
          <w:rFonts w:ascii="IRNazanin" w:hAnsi="IRNazanin" w:eastAsia="IRNazanin"/>
          <w:color w:val="111111"/>
          <w:sz w:val="28"/>
          <w:sz w:val="28"/>
          <w:szCs w:val="28"/>
          <w:rtl w:val="true"/>
          <w:lang w:bidi="fa-IR"/>
        </w:rPr>
        <w:t>حكم گنج را دارد و بايد خمس آن را بدهيد</w:t>
      </w:r>
      <w:r>
        <w:rPr>
          <w:rFonts w:eastAsia="IRNazanin" w:cs="IRNazanin"/>
          <w:color w:val="111111"/>
          <w:sz w:val="28"/>
          <w:szCs w:val="28"/>
          <w:rtl w:val="true"/>
          <w:lang w:bidi="fa-IR"/>
        </w:rPr>
        <w:t>.</w:t>
      </w:r>
    </w:p>
    <w:p>
      <w:pPr>
        <w:pStyle w:val="Heading3"/>
        <w:numPr>
          <w:ilvl w:val="2"/>
          <w:numId w:val="1"/>
        </w:numPr>
        <w:rPr/>
      </w:pPr>
      <w:bookmarkStart w:id="586" w:name="__RefHeading___Toc12544353_1280447820"/>
      <w:bookmarkStart w:id="587" w:name="_Toc202"/>
      <w:bookmarkEnd w:id="586"/>
      <w:r>
        <w:rPr>
          <w:rtl w:val="true"/>
        </w:rPr>
        <w:t>خمس مال حلال مخلوط به حرام</w:t>
      </w:r>
      <w:bookmarkEnd w:id="58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خمس مال حلال مخلوط به حرام را بدهد، آيا كلّ اموال او خمس دارد يا فقط خمس آن مالى كه حرام در آن است، بايد پرداخت شود؟</w:t>
      </w:r>
    </w:p>
    <w:p>
      <w:pPr>
        <w:pStyle w:val="BookText"/>
        <w:rPr/>
      </w:pPr>
      <w:r>
        <w:rPr>
          <w:rFonts w:ascii="Amiri" w:hAnsi="Amiri" w:eastAsia="Amiri" w:cs="Amiri"/>
          <w:color w:val="111111"/>
          <w:sz w:val="28"/>
          <w:sz w:val="28"/>
          <w:szCs w:val="28"/>
          <w:rtl w:val="true"/>
          <w:lang w:bidi="ar-SA"/>
        </w:rPr>
        <w:t>هر مقدار كه حرام در آن است، خمس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مال حلالى معامله اى انجام دهند و به واسطۀ كارى نظير غشّ در معامله، مقدار سود بيشترى به دست آورند، آيا مى توان با پرداخت خمس، آن درآمد را حلال و پاك كرد يا خير؟</w:t>
      </w:r>
    </w:p>
    <w:p>
      <w:pPr>
        <w:pStyle w:val="BookText"/>
        <w:rPr/>
      </w:pPr>
      <w:r>
        <w:rPr>
          <w:rFonts w:ascii="Amiri" w:hAnsi="Amiri" w:eastAsia="Amiri" w:cs="Amiri"/>
          <w:color w:val="111111"/>
          <w:sz w:val="28"/>
          <w:sz w:val="28"/>
          <w:szCs w:val="28"/>
          <w:rtl w:val="true"/>
          <w:lang w:bidi="ar-SA"/>
        </w:rPr>
        <w:t>غشّ در معامله حرام است، ولى احكام مال مخلوط به حرامِ مشمولِ خمس را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اينكه مى گويند مال مخلوط به حرام را دو بار بايد تخميس كرد، صحيح است‌؟</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 xml:space="preserve">. </w:t>
      </w:r>
      <w:bookmarkStart w:id="588" w:name="pg20273_258892"/>
    </w:p>
    <w:p>
      <w:pPr>
        <w:pStyle w:val="Heading3"/>
        <w:numPr>
          <w:ilvl w:val="2"/>
          <w:numId w:val="1"/>
        </w:numPr>
        <w:rPr/>
      </w:pPr>
      <w:bookmarkStart w:id="589" w:name="__RefHeading___Toc12544355_1280447820"/>
      <w:bookmarkStart w:id="590" w:name="_Toc203"/>
      <w:bookmarkEnd w:id="588"/>
      <w:bookmarkEnd w:id="589"/>
      <w:r>
        <w:rPr>
          <w:rtl w:val="true"/>
        </w:rPr>
        <w:t>خمس جواهرى كه از آب بيرون آورده شود</w:t>
      </w:r>
      <w:bookmarkEnd w:id="59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غوّاص در دريا يا رودخانۀ بزرگ، جواهرى كه از خارج آب در آن افتاده باشد را پيدا كند و علامتى هم نداشته باشد كه صاحب آن را بشناسد، آيا مى تواند آن را براى خود بردارد؟ آيا لازم است خمس آن را بپردازد؟</w:t>
      </w:r>
    </w:p>
    <w:p>
      <w:pPr>
        <w:pStyle w:val="BookText"/>
        <w:rPr/>
      </w:pPr>
      <w:r>
        <w:rPr>
          <w:rFonts w:ascii="IRNazanin" w:hAnsi="IRNazanin" w:eastAsia="IRNazanin"/>
          <w:color w:val="111111"/>
          <w:sz w:val="28"/>
          <w:sz w:val="28"/>
          <w:szCs w:val="28"/>
          <w:rtl w:val="true"/>
          <w:lang w:bidi="fa-IR"/>
        </w:rPr>
        <w:t>حكم جواهرى كه از آب بيرون آورده را ندارد و اگر فقير است، مى تواند آن را براى خود بردارد، وگرنه بايد به حاكم شرع تحويل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ماهى گير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پس از خارج كردن تور بزرگ ماهى گيرى، متوجّه شدم جواهرى همراه با ماهى ها در تور قرار دارد، آيا پرداخت خمس آن لازم است‌؟</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گنج و جواهرى كه از دريا استخراج مى شود، آيا مكلّف مى تواند مانند ساير درآمدهاى خود، تا سر سال خمسى، پرداخت خمس آن را به تأخير بيندازد و خمس هرچه را سر سال باقى مانده بود، بدهد يا به محض تحصيل، بايد فوراً خمس آن ها را بپردازد؟</w:t>
      </w:r>
    </w:p>
    <w:p>
      <w:pPr>
        <w:pStyle w:val="BookText"/>
        <w:rPr/>
      </w:pPr>
      <w:r>
        <w:rPr>
          <w:rFonts w:ascii="Amiri" w:hAnsi="Amiri" w:eastAsia="Amiri" w:cs="Amiri"/>
          <w:color w:val="111111"/>
          <w:sz w:val="28"/>
          <w:sz w:val="28"/>
          <w:szCs w:val="28"/>
          <w:rtl w:val="true"/>
          <w:lang w:bidi="ar-SA"/>
        </w:rPr>
        <w:t>بايد فوراً خمس آن ها را بدهد</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12544357_1280447820"/>
      <w:bookmarkStart w:id="592" w:name="_Toc204"/>
      <w:bookmarkEnd w:id="591"/>
      <w:r>
        <w:rPr>
          <w:rtl w:val="true"/>
        </w:rPr>
        <w:t>خمس غنيمت</w:t>
      </w:r>
      <w:bookmarkEnd w:id="59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سربازى كه به حكم حكومت اسلامى به جنگ با كفّار رفته است، اگر غنيمتى به دست آورد، بدون اجازه از مافوق يا قانون خاص در حكومت اسلامى، مى تواند با پرداخت خمس آن، در آن تصرّف كند؟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با اذن حكومت اسلامى باشد</w:t>
      </w:r>
      <w:r>
        <w:rPr>
          <w:rFonts w:eastAsia="Amiri" w:cs="Amiri" w:ascii="Amiri" w:hAnsi="Amiri"/>
          <w:color w:val="111111"/>
          <w:sz w:val="28"/>
          <w:szCs w:val="28"/>
          <w:rtl w:val="true"/>
          <w:lang w:bidi="ar-SA"/>
        </w:rPr>
        <w:t xml:space="preserve">. </w:t>
      </w:r>
      <w:bookmarkStart w:id="593" w:name="pg20273_258893"/>
    </w:p>
    <w:p>
      <w:pPr>
        <w:pStyle w:val="BookText"/>
        <w:rPr/>
      </w:pPr>
      <w:bookmarkEnd w:id="593"/>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جنگى مانند جنگ تحميلى و امثال آن، كه معمولاً بين دو گروه مسلمان صورت گرفته، غنيمتى به دست آورد، آيا احكام جنگ با كفّار بر آن صدق مى كند و مى تواند غنيمت را با پرداخت خمس براى خود بردارد؟</w:t>
      </w:r>
    </w:p>
    <w:p>
      <w:pPr>
        <w:pStyle w:val="BookText"/>
        <w:rPr/>
      </w:pPr>
      <w:r>
        <w:rPr>
          <w:rFonts w:ascii="Amiri" w:hAnsi="Amiri" w:eastAsia="Amiri" w:cs="Amiri"/>
          <w:color w:val="111111"/>
          <w:sz w:val="28"/>
          <w:sz w:val="28"/>
          <w:szCs w:val="28"/>
          <w:rtl w:val="true"/>
          <w:lang w:bidi="ar-SA"/>
        </w:rPr>
        <w:t>بايد طبق قوانين حكومت اسلامى عمل كند</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12544359_1280447820"/>
      <w:bookmarkStart w:id="595" w:name="_Toc205"/>
      <w:bookmarkEnd w:id="594"/>
      <w:r>
        <w:rPr>
          <w:rtl w:val="true"/>
        </w:rPr>
        <w:t>خمس زمينى كه كافر ذمّى از مسلمان بخرد</w:t>
      </w:r>
      <w:bookmarkEnd w:id="59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زمينى را از مسلمان ديگرى بخرد، ولى خريدار، پس از چندى كافر شود و اعلان علنى نسبت به كفر خود كند، لازم است دولت اسلامى خمس آن را از او بگيرد؟</w:t>
      </w:r>
    </w:p>
    <w:p>
      <w:pPr>
        <w:pStyle w:val="BookText"/>
        <w:rPr/>
      </w:pPr>
      <w:r>
        <w:rPr>
          <w:rFonts w:ascii="IRNazanin" w:hAnsi="IRNazanin" w:eastAsia="IRNazanin"/>
          <w:color w:val="111111"/>
          <w:sz w:val="28"/>
          <w:sz w:val="28"/>
          <w:szCs w:val="28"/>
          <w:rtl w:val="true"/>
          <w:lang w:bidi="fa-IR"/>
        </w:rPr>
        <w:t>اگر كسى كافر شود، مال او بين ورثه تقسيم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مسلمان بوده و بعداً مرتد و كافر شده، اگر در زمان كفر، زمينى را از مسلمانى بخرد، آيا بايد خمس آن را بپردازد؟</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Heading3"/>
        <w:numPr>
          <w:ilvl w:val="2"/>
          <w:numId w:val="1"/>
        </w:numPr>
        <w:rPr/>
      </w:pPr>
      <w:bookmarkStart w:id="596" w:name="__RefHeading___Toc12544361_1280447820"/>
      <w:bookmarkStart w:id="597" w:name="_Toc206"/>
      <w:bookmarkEnd w:id="596"/>
      <w:r>
        <w:rPr>
          <w:rtl w:val="true"/>
        </w:rPr>
        <w:t>خمس لوازم بدون استفاده</w:t>
      </w:r>
      <w:bookmarkEnd w:id="59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لوازمى كه براى منزل تهيه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فرش و لوازم تزئينى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يك سال از آن ها استفاده نشود، آيا مشمول خمس مى شود؟</w:t>
      </w:r>
    </w:p>
    <w:p>
      <w:pPr>
        <w:pStyle w:val="BookText"/>
        <w:rPr/>
      </w:pPr>
      <w:r>
        <w:rPr>
          <w:rFonts w:ascii="IRNazanin" w:hAnsi="IRNazanin" w:eastAsia="IRNazanin"/>
          <w:color w:val="111111"/>
          <w:sz w:val="28"/>
          <w:sz w:val="28"/>
          <w:szCs w:val="28"/>
          <w:rtl w:val="true"/>
          <w:lang w:bidi="fa-IR"/>
        </w:rPr>
        <w:t>اگر به آن ها احتياج باشد، ولى اتّفاقاً از آن استفاده نشود،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معيار براى اينكه استفاده كردن يك جنس صدق كند تا خمس به آن تعلّق نگيرد استفادۀ دائمى است يا اگر يك بارهم استفاده كند كافى است‌؟</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دائمى مناط نيست، بلكه مناط استفادۀ عرفى است، نظير ظروفى كه براى ميهمان مصرف مى شود و گاهى مورد استفاده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اى كه انسان از درآمد خود براى دوختن لباس مى خرد، ولى به علّت اشتغالات نمى تواند آن را تا پايان سال بدوزد و استفاده كند، آيا مشمول خمس است‌؟</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يا اموالى كه انسان قبلاً از آن استفاده كرده و اكنون هيچ استفاده اى از آن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قابل استفاده است و بعضاً ارزش مالى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كنارى گذاشته شده، آيا خمس دارد؟</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منزل خود يك دستگاه يخچال كه به آن نياز داشته ايم، خريدارى كرديم؛ ولى قبل از اينكه از آن استفاده كنيم سال خمسى فرا رسيد، آيا اين يخچال خمس دارد؟</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قبل از فرا رسيدن موعد سال خمسى، براى فرار از خمس، لوازم ضرورى زندگى را بخرد و قصد داشته باشد بعد از سال آن وسايل را بفروشد، آيا از پرداخت خمس معاف مى شود؟</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خمس آن را بدهد</w:t>
      </w:r>
      <w:r>
        <w:rPr>
          <w:rFonts w:eastAsia="Amiri" w:cs="Amiri" w:ascii="Amiri" w:hAnsi="Amiri"/>
          <w:color w:val="111111"/>
          <w:sz w:val="28"/>
          <w:szCs w:val="28"/>
          <w:rtl w:val="true"/>
          <w:lang w:bidi="ar-SA"/>
        </w:rPr>
        <w:t xml:space="preserve">. </w:t>
      </w:r>
      <w:bookmarkStart w:id="598" w:name="pg20273_258895"/>
    </w:p>
    <w:p>
      <w:pPr>
        <w:pStyle w:val="Heading3"/>
        <w:numPr>
          <w:ilvl w:val="2"/>
          <w:numId w:val="1"/>
        </w:numPr>
        <w:rPr/>
      </w:pPr>
      <w:bookmarkStart w:id="599" w:name="__RefHeading___Toc12544363_1280447820"/>
      <w:bookmarkStart w:id="600" w:name="_Toc207"/>
      <w:bookmarkEnd w:id="598"/>
      <w:bookmarkEnd w:id="599"/>
      <w:r>
        <w:rPr>
          <w:rtl w:val="true"/>
        </w:rPr>
        <w:t>خمس مطالبات</w:t>
      </w:r>
      <w:bookmarkEnd w:id="60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اضافه كارى داشته ام، ولى مبلغ آن را دو ماه پس از اتمام سال خمسى دريافت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موقع محاسبۀ سال، بايد آن را به حساب آورم يا در موقع دريافت يا در سال بعد؟</w:t>
      </w:r>
    </w:p>
    <w:p>
      <w:pPr>
        <w:pStyle w:val="BookText"/>
        <w:rPr/>
      </w:pPr>
      <w:r>
        <w:rPr>
          <w:rFonts w:ascii="Amiri" w:hAnsi="Amiri" w:eastAsia="Amiri" w:cs="Amiri"/>
          <w:color w:val="111111"/>
          <w:sz w:val="28"/>
          <w:sz w:val="28"/>
          <w:szCs w:val="28"/>
          <w:rtl w:val="true"/>
          <w:lang w:bidi="ar-SA"/>
        </w:rPr>
        <w:t>مى توانيد تا موقع دريافت تأخير بياندازيد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مغازه اى دارم كه در آن براى كمك به قشر كم درآمد، اجناس خود را به صورت اقساط و نسيه مى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سال مقدارى جنس فروخته ام كه در سال بعد مبلغ آن 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محاسبۀ خمس، آيا بايد پول فروش امسال كه در سال بعد وصول مى شود را نيز حساب كنم‌؟</w:t>
      </w:r>
    </w:p>
    <w:p>
      <w:pPr>
        <w:pStyle w:val="BookText"/>
        <w:rPr/>
      </w:pPr>
      <w:r>
        <w:rPr>
          <w:rFonts w:ascii="IRNazanin" w:hAnsi="IRNazanin" w:eastAsia="IRNazanin"/>
          <w:color w:val="111111"/>
          <w:sz w:val="28"/>
          <w:sz w:val="28"/>
          <w:szCs w:val="28"/>
          <w:rtl w:val="true"/>
          <w:lang w:bidi="fa-IR"/>
        </w:rPr>
        <w:t>بايد حساب كنيد، ولى اگر در موقع دريافت فوراً خمس آن را بدهيد، تأخير تا اين اندازه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شركت هر ماهه مقدارى از حقوق كارمندان را با توافق خود آن ها كسر مى كنند و پس از چند ماه آن را يك جا پرداخت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مبلغ معمولاً پس از گذشت سال خمسى به دست ما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موقع دريافت بايد خمس آن را بدهيم يا جزء درآمد سال بعد محسوب مى شود؟</w:t>
      </w:r>
    </w:p>
    <w:p>
      <w:pPr>
        <w:pStyle w:val="BookText"/>
        <w:rPr/>
      </w:pPr>
      <w:r>
        <w:rPr>
          <w:rFonts w:ascii="Amiri" w:hAnsi="Amiri" w:eastAsia="Amiri" w:cs="Amiri"/>
          <w:color w:val="111111"/>
          <w:sz w:val="28"/>
          <w:sz w:val="28"/>
          <w:szCs w:val="28"/>
          <w:rtl w:val="true"/>
          <w:lang w:bidi="ar-SA"/>
        </w:rPr>
        <w:t>در موقع دريافت بايد خمس آن را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كسبه يا كسانى كه پول خدمات خود مثل نجّارى، آهنگرى و نظاير آن را مدّتى پس از اتمام كار از كارفرما دريافت مى كنند، اگر به طور معمول دستمزد كارى كه در سال خمسى قبلى انجام داده اند را در سال خمسى جديد بگيرند، بايد به محض دريافت خمس آن را بدهند يا جزء مؤونه است و سر سال محاسبه مى گردد؟</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فوراً خمس آن را بدهند و نمى توانند سر سال بعدى محاسبه كنند</w:t>
      </w:r>
      <w:r>
        <w:rPr>
          <w:rFonts w:eastAsia="Amiri" w:cs="Amiri" w:ascii="Amiri" w:hAnsi="Amiri"/>
          <w:color w:val="111111"/>
          <w:sz w:val="28"/>
          <w:szCs w:val="28"/>
          <w:rtl w:val="true"/>
          <w:lang w:bidi="ar-SA"/>
        </w:rPr>
        <w:t xml:space="preserve">. </w:t>
      </w:r>
      <w:bookmarkStart w:id="601" w:name="pg20273_258896"/>
    </w:p>
    <w:p>
      <w:pPr>
        <w:pStyle w:val="BookText"/>
        <w:rPr/>
      </w:pPr>
      <w:bookmarkEnd w:id="60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كارمند دولت هستم و مبلغى از دولت طلبكار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سه سال طلب اينجانب وصول مى شود، آيا بايد آن را جزء مؤونۀ همان سال قرار دهم يا بايد از سال هاى قبل بدانم و خمس آن را بپردازم‌؟</w:t>
      </w:r>
    </w:p>
    <w:p>
      <w:pPr>
        <w:pStyle w:val="BookText"/>
        <w:rPr/>
      </w:pPr>
      <w:r>
        <w:rPr>
          <w:rFonts w:ascii="IRNazanin" w:hAnsi="IRNazanin" w:eastAsia="IRNazanin"/>
          <w:color w:val="111111"/>
          <w:sz w:val="28"/>
          <w:sz w:val="28"/>
          <w:szCs w:val="28"/>
          <w:rtl w:val="true"/>
          <w:lang w:bidi="fa-IR"/>
        </w:rPr>
        <w:t>وقت گرفتن بايد خمس آن را بدهيد</w:t>
      </w:r>
      <w:r>
        <w:rPr>
          <w:rFonts w:eastAsia="IRNazanin" w:cs="IRNazanin"/>
          <w:color w:val="111111"/>
          <w:sz w:val="28"/>
          <w:szCs w:val="28"/>
          <w:rtl w:val="true"/>
          <w:lang w:bidi="fa-IR"/>
        </w:rPr>
        <w:t>.</w:t>
      </w:r>
    </w:p>
    <w:p>
      <w:pPr>
        <w:pStyle w:val="Heading3"/>
        <w:numPr>
          <w:ilvl w:val="2"/>
          <w:numId w:val="1"/>
        </w:numPr>
        <w:rPr/>
      </w:pPr>
      <w:bookmarkStart w:id="602" w:name="__RefHeading___Toc12544365_1280447820"/>
      <w:bookmarkStart w:id="603" w:name="_Toc208"/>
      <w:bookmarkEnd w:id="602"/>
      <w:r>
        <w:rPr>
          <w:rtl w:val="true"/>
        </w:rPr>
        <w:t>خمس قرض</w:t>
      </w:r>
      <w:bookmarkEnd w:id="60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پول به يكى از دوستانم قرض داده ام و او قرض خود را نمى دهد و مى گويد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سال خمسى بنده فرا رسيده است، آيا بايد خمس آن پول را نيز بدهم‌؟</w:t>
      </w:r>
    </w:p>
    <w:p>
      <w:pPr>
        <w:pStyle w:val="BookText"/>
        <w:rPr/>
      </w:pPr>
      <w:r>
        <w:rPr>
          <w:rFonts w:ascii="IRNazanin" w:hAnsi="IRNazanin" w:eastAsia="IRNazanin"/>
          <w:color w:val="111111"/>
          <w:sz w:val="28"/>
          <w:sz w:val="28"/>
          <w:szCs w:val="28"/>
          <w:rtl w:val="true"/>
          <w:lang w:bidi="fa-IR"/>
        </w:rPr>
        <w:t>مى توانيد صبر كنيد، ولى هر موقع پول خود را دريافت كرديد، بايد فوراً خمس آن را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بانكى مبلغى را گرفته و آن مبلغ را در بانك ديگرى گذاشته تا وام آن را دريافت كند و در سال بعد، همان پول بانك اوّل را كامل به او برمى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شخص بايد خمس اين پول را بدهد؟</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مبلغى را به عنوان قرض از ديگرى دريافت مى كند و سال خمسى او فرا مى رسد، آيا بايد خمس مبلغ قرض را بپردازد؟</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مبلغى خمس بدهكار مى شود و به ميزان همان مبلغ يا بيشتر بدهكارى دارد، آيا مى تواند مبلغ متعلّق خمس را به جاى بدهى قرار دهد و خمس نپردازد؟</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بدهى را بايد در همان سال بپردازد، مى تواند مبلغ متعلّق خمس را صرف بدهى كند و الاّ بايد خمس آن را بدهد</w:t>
      </w:r>
      <w:r>
        <w:rPr>
          <w:rFonts w:eastAsia="IRNazanin" w:cs="IRNazanin"/>
          <w:color w:val="111111"/>
          <w:sz w:val="28"/>
          <w:szCs w:val="28"/>
          <w:rtl w:val="true"/>
          <w:lang w:bidi="fa-IR"/>
        </w:rPr>
        <w:t xml:space="preserve">. </w:t>
      </w:r>
      <w:bookmarkStart w:id="604" w:name="pg20273_258897"/>
    </w:p>
    <w:p>
      <w:pPr>
        <w:pStyle w:val="BookText"/>
        <w:rPr/>
      </w:pPr>
      <w:bookmarkEnd w:id="60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به خاطر مشكل مالى از بانك درخواست وام كردم، پس از چندى بانك موافقت كرد و وامى را به من پرداخت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روزى كه وام را دريافت نمودم سال خمسى من فرا رسيد، آيا بايد خمس آن مبلغ را بدهم‌؟</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Heading3"/>
        <w:numPr>
          <w:ilvl w:val="2"/>
          <w:numId w:val="1"/>
        </w:numPr>
        <w:rPr/>
      </w:pPr>
      <w:bookmarkStart w:id="605" w:name="__RefHeading___Toc12544367_1280447820"/>
      <w:bookmarkStart w:id="606" w:name="_Toc209"/>
      <w:bookmarkEnd w:id="605"/>
      <w:r>
        <w:rPr>
          <w:rtl w:val="true"/>
        </w:rPr>
        <w:t>خمس پس انداز</w:t>
      </w:r>
      <w:bookmarkEnd w:id="60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طول سال پولى براى خريد ماشين پس انداز كرده و موعد پرداخت پول تا يك ماه بعد از سال خمسى او فرا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 با توجّه به اينكه پرداخت خمس مبلغ امكان خريد آن ماشين را سلب مى كند، چه وظيفه اى دارد؟</w:t>
      </w:r>
    </w:p>
    <w:p>
      <w:pPr>
        <w:pStyle w:val="BookText"/>
        <w:rPr/>
      </w:pPr>
      <w:r>
        <w:rPr>
          <w:rFonts w:ascii="Amiri" w:hAnsi="Amiri" w:eastAsia="Amiri" w:cs="Amiri"/>
          <w:color w:val="111111"/>
          <w:sz w:val="28"/>
          <w:sz w:val="28"/>
          <w:szCs w:val="28"/>
          <w:rtl w:val="true"/>
          <w:lang w:bidi="ar-SA"/>
        </w:rPr>
        <w:t>با حاكم شرع تصالح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پولي كه افراد براي آيندۀ فرزندان خود در حساب هاي مختلف پس انداز مي كنند، خمس تعلّق مي گيرد؟</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مقدارى پول از درآمد خود در سال پس انداز مى كند و در همان سال براى اينكه ارزش پول كم نشود با آن زمينى را مى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زمين پس از گذشت سال، خمس تعلّق مى گيرد؟ در صورت تعلّق خمس، مبلغ آن را بايد به قيمت خريد حساب كند يا قيمت روز؟</w:t>
      </w:r>
    </w:p>
    <w:p>
      <w:pPr>
        <w:pStyle w:val="BookText"/>
        <w:rPr/>
      </w:pPr>
      <w:r>
        <w:rPr>
          <w:rFonts w:ascii="Amiri" w:hAnsi="Amiri" w:eastAsia="Amiri" w:cs="Amiri"/>
          <w:color w:val="111111"/>
          <w:sz w:val="28"/>
          <w:sz w:val="28"/>
          <w:szCs w:val="28"/>
          <w:rtl w:val="true"/>
          <w:lang w:bidi="ar-SA"/>
        </w:rPr>
        <w:t>خمس دارد و به قيمت روز محاسبه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جنس و لوازم ضرورى پولى را نگه دارد و قبل از خريد آن سال خمسى او فرا رسد، آيا بايد خمس آن را پرداخت كند؟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خمس آن را بدهد</w:t>
      </w:r>
      <w:r>
        <w:rPr>
          <w:rFonts w:eastAsia="Amiri" w:cs="Amiri" w:ascii="Amiri" w:hAnsi="Amiri"/>
          <w:color w:val="111111"/>
          <w:sz w:val="28"/>
          <w:szCs w:val="28"/>
          <w:rtl w:val="true"/>
          <w:lang w:bidi="ar-SA"/>
        </w:rPr>
        <w:t xml:space="preserve">. </w:t>
      </w:r>
      <w:bookmarkStart w:id="607" w:name="pg20273_258898"/>
    </w:p>
    <w:p>
      <w:pPr>
        <w:pStyle w:val="BookText"/>
        <w:rPr/>
      </w:pPr>
      <w:bookmarkEnd w:id="607"/>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را از بانك دريافت كرده ام و بايد خمس آن را پرداخت كنم، آيا چون عين پول من نيست، خمسِ خمس را نيز بايد بپردازم‌؟</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پول، در حساب بانكى شخصى، به علّت دريافت وام، مسدود بوده است و نمى توانسته برداشت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 از دو سال كه امكان دريافت پول فراهم شده، اگر آن مبلغ را در حساب مسدود ديگرى قرار دهد كه تا دوسال بعد نتواند از آن برداشت كند، آيا اشكالى دارد؟</w:t>
      </w:r>
    </w:p>
    <w:p>
      <w:pPr>
        <w:pStyle w:val="BookText"/>
        <w:rPr/>
      </w:pPr>
      <w:r>
        <w:rPr>
          <w:rFonts w:ascii="Amiri" w:hAnsi="Amiri" w:eastAsia="Amiri" w:cs="Amiri"/>
          <w:color w:val="111111"/>
          <w:sz w:val="28"/>
          <w:sz w:val="28"/>
          <w:szCs w:val="28"/>
          <w:rtl w:val="true"/>
          <w:lang w:bidi="ar-SA"/>
        </w:rPr>
        <w:t>بايد خمس آن را بدهد</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12544369_1280447820"/>
      <w:bookmarkStart w:id="609" w:name="_Toc210"/>
      <w:bookmarkEnd w:id="608"/>
      <w:r>
        <w:rPr>
          <w:rtl w:val="true"/>
        </w:rPr>
        <w:t>خمس مبالغ بيمه، ديه و مستمرى</w:t>
      </w:r>
      <w:bookmarkEnd w:id="60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حقوق دوران بازنشستگى، با توجّه به اينكه اين مبلغ بر اساس سى سال سابقۀ كارى شخص مى باشد، خمس دارد؟</w:t>
      </w:r>
    </w:p>
    <w:p>
      <w:pPr>
        <w:pStyle w:val="BookText"/>
        <w:rPr/>
      </w:pPr>
      <w:r>
        <w:rPr>
          <w:rFonts w:ascii="IRNazanin" w:hAnsi="IRNazanin" w:eastAsia="IRNazanin"/>
          <w:color w:val="111111"/>
          <w:sz w:val="28"/>
          <w:sz w:val="28"/>
          <w:szCs w:val="28"/>
          <w:rtl w:val="true"/>
          <w:lang w:bidi="fa-IR"/>
        </w:rPr>
        <w:t>اگر از سال زياد بيايد،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پولى كه پس از بازنشستگى به عنوان سنوات به شخص كارمند مى دهند، خمس دارد؟ آيا بايد سال بر آن بگذرد يا موقع دريافت بايد خمس آن را بدهد؟</w:t>
      </w:r>
    </w:p>
    <w:p>
      <w:pPr>
        <w:pStyle w:val="BookText"/>
        <w:rPr/>
      </w:pPr>
      <w:r>
        <w:rPr>
          <w:rFonts w:ascii="IRNazanin" w:hAnsi="IRNazanin" w:eastAsia="IRNazanin"/>
          <w:color w:val="111111"/>
          <w:sz w:val="28"/>
          <w:sz w:val="28"/>
          <w:szCs w:val="28"/>
          <w:rtl w:val="true"/>
          <w:lang w:bidi="fa-IR"/>
        </w:rPr>
        <w:t>اگر سال بر آن بگذرد، خمس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يا مزايايى كه سازمان هاى حمايتى مثل بيمه و تأمين اجتماعى به خاطر فوت فردى به خانوادۀ او مى دهند، آيا مشمول خمس مى شود؟</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سال بر آن بگذرد، خمس دارد</w:t>
      </w:r>
      <w:r>
        <w:rPr>
          <w:rFonts w:eastAsia="IRNazanin" w:cs="IRNazanin"/>
          <w:color w:val="111111"/>
          <w:sz w:val="28"/>
          <w:szCs w:val="28"/>
          <w:rtl w:val="true"/>
          <w:lang w:bidi="fa-IR"/>
        </w:rPr>
        <w:t xml:space="preserve">. </w:t>
      </w:r>
      <w:bookmarkStart w:id="610" w:name="pg20273_258899"/>
    </w:p>
    <w:p>
      <w:pPr>
        <w:pStyle w:val="BookText"/>
        <w:rPr/>
      </w:pPr>
      <w:bookmarkEnd w:id="610"/>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ديه خمس دارد؟ اگر خمس دارد، به محض دريافت بايد پرداخت شود يا سر سال‌؟</w:t>
      </w:r>
    </w:p>
    <w:p>
      <w:pPr>
        <w:pStyle w:val="BookText"/>
        <w:rPr/>
      </w:pPr>
      <w:r>
        <w:rPr>
          <w:rFonts w:ascii="IRNazanin" w:hAnsi="IRNazanin" w:eastAsia="IRNazanin"/>
          <w:color w:val="111111"/>
          <w:sz w:val="28"/>
          <w:sz w:val="28"/>
          <w:szCs w:val="28"/>
          <w:rtl w:val="true"/>
          <w:lang w:bidi="fa-IR"/>
        </w:rPr>
        <w:t>خمس دارد، ولى پرداخت به محض گرفتن لازم نيست، بلكه اگر تا سر سال خمسى بماند، بايد خمس آن را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انواع ديه، اعمّ از ديۀ قتل، نقص عضو و نظاير آن در خصوص تعلّق خمس، تفاوت دارد؟</w:t>
      </w:r>
    </w:p>
    <w:p>
      <w:pPr>
        <w:pStyle w:val="BookText"/>
        <w:rPr/>
      </w:pPr>
      <w:r>
        <w:rPr>
          <w:rFonts w:ascii="IRNazanin" w:hAnsi="IRNazanin" w:eastAsia="IRNazanin"/>
          <w:color w:val="111111"/>
          <w:sz w:val="28"/>
          <w:sz w:val="28"/>
          <w:szCs w:val="28"/>
          <w:rtl w:val="true"/>
          <w:lang w:bidi="fa-IR"/>
        </w:rPr>
        <w:t>تفاوت ندارد</w:t>
      </w:r>
      <w:r>
        <w:rPr>
          <w:rFonts w:eastAsia="IRNazanin" w:cs="IRNazanin"/>
          <w:color w:val="111111"/>
          <w:sz w:val="28"/>
          <w:szCs w:val="28"/>
          <w:rtl w:val="true"/>
          <w:lang w:bidi="fa-IR"/>
        </w:rPr>
        <w:t>.</w:t>
      </w:r>
    </w:p>
    <w:p>
      <w:pPr>
        <w:pStyle w:val="Heading3"/>
        <w:numPr>
          <w:ilvl w:val="2"/>
          <w:numId w:val="1"/>
        </w:numPr>
        <w:rPr/>
      </w:pPr>
      <w:bookmarkStart w:id="611" w:name="__RefHeading___Toc12544371_1280447820"/>
      <w:bookmarkStart w:id="612" w:name="_Toc211"/>
      <w:bookmarkEnd w:id="611"/>
      <w:r>
        <w:rPr>
          <w:rtl w:val="true"/>
        </w:rPr>
        <w:t>خمس و ماليات</w:t>
      </w:r>
      <w:bookmarkEnd w:id="61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مالياتى كه دولت در موارد مختلف دريافت مى كند، آيا جايگزين خمس مى شود؟</w:t>
      </w:r>
    </w:p>
    <w:p>
      <w:pPr>
        <w:pStyle w:val="BookText"/>
        <w:rPr/>
      </w:pPr>
      <w:r>
        <w:rPr>
          <w:rFonts w:ascii="IRNazanin" w:hAnsi="IRNazanin" w:eastAsia="IRNazanin"/>
          <w:color w:val="111111"/>
          <w:sz w:val="28"/>
          <w:sz w:val="28"/>
          <w:szCs w:val="28"/>
          <w:rtl w:val="true"/>
          <w:lang w:bidi="fa-IR"/>
        </w:rPr>
        <w:t>جايگزين نمى شود؛ زيرا ماليات و خمس ربطى به هم ندارند</w:t>
      </w:r>
      <w:r>
        <w:rPr>
          <w:rFonts w:eastAsia="IRNazanin" w:cs="IRNazanin"/>
          <w:color w:val="111111"/>
          <w:sz w:val="28"/>
          <w:szCs w:val="28"/>
          <w:rtl w:val="true"/>
          <w:lang w:bidi="fa-IR"/>
        </w:rPr>
        <w:t>.</w:t>
      </w:r>
    </w:p>
    <w:p>
      <w:pPr>
        <w:pStyle w:val="Heading3"/>
        <w:numPr>
          <w:ilvl w:val="2"/>
          <w:numId w:val="1"/>
        </w:numPr>
        <w:rPr/>
      </w:pPr>
      <w:bookmarkStart w:id="613" w:name="__RefHeading___Toc12544373_1280447820"/>
      <w:bookmarkStart w:id="614" w:name="_Toc212"/>
      <w:bookmarkEnd w:id="613"/>
      <w:r>
        <w:rPr>
          <w:rtl w:val="true"/>
        </w:rPr>
        <w:t>خمس اموال دولتى</w:t>
      </w:r>
      <w:bookmarkEnd w:id="614"/>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دولتى كه مالكيت حقيقى براى كارمندان ندارد و به عبارتى صرفاً در اختيار آنان است، آيا مشمول خمس مى شود؟ آيا كارمند در برابر آن وظيفه اى دارد؟</w:t>
      </w:r>
    </w:p>
    <w:p>
      <w:pPr>
        <w:pStyle w:val="BookText"/>
        <w:rPr/>
      </w:pPr>
      <w:r>
        <w:rPr>
          <w:rFonts w:ascii="Amiri" w:hAnsi="Amiri" w:eastAsia="Amiri" w:cs="Amiri"/>
          <w:color w:val="111111"/>
          <w:sz w:val="28"/>
          <w:sz w:val="28"/>
          <w:szCs w:val="28"/>
          <w:rtl w:val="true"/>
          <w:lang w:bidi="ar-SA"/>
        </w:rPr>
        <w:t>كارمند در برابر خمس آن وظيفه اى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درآمد دولت از نفت و صادرات و نظاير آن، خمس دارد؟</w:t>
      </w:r>
    </w:p>
    <w:p>
      <w:pPr>
        <w:pStyle w:val="BookText"/>
        <w:rPr/>
      </w:pPr>
      <w:r>
        <w:rPr>
          <w:rFonts w:ascii="IRNazanin" w:hAnsi="IRNazanin" w:eastAsia="IRNazanin"/>
          <w:color w:val="111111"/>
          <w:sz w:val="28"/>
          <w:sz w:val="28"/>
          <w:szCs w:val="28"/>
          <w:rtl w:val="true"/>
          <w:lang w:bidi="fa-IR"/>
        </w:rPr>
        <w:t>خمس دارد، ولى اين گونه امور مربوط به وليّفقيه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مراكز دولتى كه در انبارها قرار دارد و تا چند سال از آن استفاده نمى شود، آيا خمس دارد؟ مسئوليّت پرداخت خمس آن با كيست‌؟</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دارد و مسئول مربوطه اگر اجازۀ چنين كارهايى داشته باشد، بايد خمس آن را بدهد</w:t>
      </w:r>
      <w:r>
        <w:rPr>
          <w:rFonts w:eastAsia="IRNazanin" w:cs="IRNazanin"/>
          <w:color w:val="111111"/>
          <w:sz w:val="28"/>
          <w:szCs w:val="28"/>
          <w:rtl w:val="true"/>
          <w:lang w:bidi="fa-IR"/>
        </w:rPr>
        <w:t xml:space="preserve">. </w:t>
      </w:r>
      <w:bookmarkStart w:id="615" w:name="pg20273_258900"/>
    </w:p>
    <w:p>
      <w:pPr>
        <w:pStyle w:val="Heading3"/>
        <w:numPr>
          <w:ilvl w:val="2"/>
          <w:numId w:val="1"/>
        </w:numPr>
        <w:rPr/>
      </w:pPr>
      <w:bookmarkStart w:id="616" w:name="__RefHeading___Toc12544375_1280447820"/>
      <w:bookmarkStart w:id="617" w:name="_Toc213"/>
      <w:bookmarkEnd w:id="615"/>
      <w:bookmarkEnd w:id="616"/>
      <w:r>
        <w:rPr>
          <w:rtl w:val="true"/>
        </w:rPr>
        <w:t>خمس اموال ميّت</w:t>
      </w:r>
      <w:bookmarkEnd w:id="61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خمسى كه ميّت بدهكار است، آيا از اصل مال بايد پرداخت شود يا از ثلث مال‌؟</w:t>
      </w:r>
    </w:p>
    <w:p>
      <w:pPr>
        <w:pStyle w:val="BookText"/>
        <w:rPr/>
      </w:pPr>
      <w:r>
        <w:rPr>
          <w:rFonts w:ascii="Amiri" w:hAnsi="Amiri" w:eastAsia="Amiri" w:cs="Amiri"/>
          <w:color w:val="111111"/>
          <w:sz w:val="28"/>
          <w:sz w:val="28"/>
          <w:szCs w:val="28"/>
          <w:rtl w:val="true"/>
          <w:lang w:bidi="ar-SA"/>
        </w:rPr>
        <w:t>از اصل مال بايد برداشته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ميّتى كه خمس بدهكار است و وارث صغير دارد، آيا لازم است تا كبير شدن طفل صبر كنند يا بايد خمس اموال او را زود پرداخت نمايند؟</w:t>
      </w:r>
    </w:p>
    <w:p>
      <w:pPr>
        <w:pStyle w:val="BookText"/>
        <w:rPr/>
      </w:pPr>
      <w:r>
        <w:rPr>
          <w:rFonts w:ascii="IRNazanin" w:hAnsi="IRNazanin" w:eastAsia="IRNazanin"/>
          <w:color w:val="111111"/>
          <w:sz w:val="28"/>
          <w:sz w:val="28"/>
          <w:szCs w:val="28"/>
          <w:rtl w:val="true"/>
          <w:lang w:bidi="fa-IR"/>
        </w:rPr>
        <w:t>بايد هر چه زودتر خمس و ساير بدهى هاى او را از اصل مال او پرداخت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فوت كرده و اموال او براى بدهى هاى خمس و زكاتش كفايت نمى كند، تكليف چيست‌؟</w:t>
      </w:r>
    </w:p>
    <w:p>
      <w:pPr>
        <w:pStyle w:val="BookText"/>
        <w:rPr/>
      </w:pPr>
      <w:r>
        <w:rPr>
          <w:rFonts w:ascii="Amiri" w:hAnsi="Amiri" w:eastAsia="Amiri" w:cs="Amiri"/>
          <w:color w:val="111111"/>
          <w:sz w:val="28"/>
          <w:sz w:val="28"/>
          <w:szCs w:val="28"/>
          <w:rtl w:val="true"/>
          <w:lang w:bidi="ar-SA"/>
        </w:rPr>
        <w:t>بايد مال او را به نسبت بين بدهى ها تقسيم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اموال خودش خمس مال شخص ديگرى را پرداخت نمايد، آيا براى صاحب اصلى مال كفايت مى كند و وظيفه را از او ساقط كرده است‌؟</w:t>
      </w:r>
    </w:p>
    <w:p>
      <w:pPr>
        <w:pStyle w:val="BookText"/>
        <w:rPr/>
      </w:pPr>
      <w:r>
        <w:rPr>
          <w:rFonts w:ascii="IRNazanin" w:hAnsi="IRNazanin" w:eastAsia="IRNazanin"/>
          <w:color w:val="111111"/>
          <w:sz w:val="28"/>
          <w:sz w:val="28"/>
          <w:szCs w:val="28"/>
          <w:rtl w:val="true"/>
          <w:lang w:bidi="fa-IR"/>
        </w:rPr>
        <w:t>ساقط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به پرداخت خمس مقيّد بوده است و در بين سال خمسى فوت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اموال او تخميس شود؟</w:t>
      </w:r>
    </w:p>
    <w:p>
      <w:pPr>
        <w:pStyle w:val="BookText"/>
        <w:rPr/>
      </w:pPr>
      <w:r>
        <w:rPr>
          <w:rFonts w:ascii="IRNazanin" w:hAnsi="IRNazanin" w:eastAsia="IRNazanin"/>
          <w:color w:val="111111"/>
          <w:sz w:val="28"/>
          <w:sz w:val="28"/>
          <w:szCs w:val="28"/>
          <w:rtl w:val="true"/>
          <w:lang w:bidi="fa-IR"/>
        </w:rPr>
        <w:t>بايد خمس استفادۀ آن سالى كه در آن از دنيا رفته است،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خمس نمى داده اند، آيا بايد به محض فوت، خمس اموال آن ها را داد يا مى توان پس از برگزارى مراسمات معمول و كسر هزينه هاى آن، خمس اموال را داد؟</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خمس همۀ اموال آن ها داده شود و برداشت قبل از دادن خمس، جايز نيست</w:t>
      </w:r>
      <w:r>
        <w:rPr>
          <w:rFonts w:eastAsia="Amiri" w:cs="Amiri" w:ascii="Amiri" w:hAnsi="Amiri"/>
          <w:color w:val="111111"/>
          <w:sz w:val="28"/>
          <w:szCs w:val="28"/>
          <w:rtl w:val="true"/>
          <w:lang w:bidi="ar-SA"/>
        </w:rPr>
        <w:t xml:space="preserve">. </w:t>
      </w:r>
      <w:bookmarkStart w:id="618" w:name="pg20273_258901"/>
    </w:p>
    <w:p>
      <w:pPr>
        <w:pStyle w:val="BookText"/>
        <w:rPr/>
      </w:pPr>
      <w:bookmarkEnd w:id="61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ورثۀ يك ميّت نمى توانند هيچ مدرك يا اطّلاعى مبنى بر پرداخت يا عدم پرداخت خمس توسّط ميّت پيداكنند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آن ها در قبال تخميس اموال او چيست‌؟</w:t>
      </w:r>
    </w:p>
    <w:p>
      <w:pPr>
        <w:pStyle w:val="BookText"/>
        <w:rPr/>
      </w:pPr>
      <w:r>
        <w:rPr>
          <w:rFonts w:ascii="IRNazanin" w:hAnsi="IRNazanin" w:eastAsia="IRNazanin"/>
          <w:color w:val="111111"/>
          <w:sz w:val="28"/>
          <w:sz w:val="28"/>
          <w:szCs w:val="28"/>
          <w:rtl w:val="true"/>
          <w:lang w:bidi="fa-IR"/>
        </w:rPr>
        <w:t>اگر سال خمسى نداشته يا لاابالى در خمس بوده است، بايد خمس مال او را فوراً بدهند</w:t>
      </w:r>
      <w:r>
        <w:rPr>
          <w:rFonts w:eastAsia="IRNazanin" w:cs="IRNazanin"/>
          <w:color w:val="111111"/>
          <w:sz w:val="28"/>
          <w:szCs w:val="28"/>
          <w:rtl w:val="true"/>
          <w:lang w:bidi="fa-IR"/>
        </w:rPr>
        <w:t>.</w:t>
      </w:r>
    </w:p>
    <w:p>
      <w:pPr>
        <w:pStyle w:val="Heading3"/>
        <w:numPr>
          <w:ilvl w:val="2"/>
          <w:numId w:val="1"/>
        </w:numPr>
        <w:rPr/>
      </w:pPr>
      <w:bookmarkStart w:id="619" w:name="__RefHeading___Toc12544377_1280447820"/>
      <w:bookmarkStart w:id="620" w:name="_Toc214"/>
      <w:bookmarkEnd w:id="619"/>
      <w:r>
        <w:rPr>
          <w:rtl w:val="true"/>
        </w:rPr>
        <w:t>خمس ارث</w:t>
      </w:r>
      <w:bookmarkEnd w:id="6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يا جنسى به شخصى ارث رسيده است و فرد با آن پول يا فروش جنس، منزلى را براى خود تهيه مى كند، آيا به اين منزل خمس تعلّق مى گيرد؟</w:t>
      </w:r>
    </w:p>
    <w:p>
      <w:pPr>
        <w:pStyle w:val="BookText"/>
        <w:rPr/>
      </w:pPr>
      <w:r>
        <w:rPr>
          <w:rFonts w:ascii="IRNazanin" w:hAnsi="IRNazanin" w:eastAsia="IRNazanin"/>
          <w:color w:val="111111"/>
          <w:sz w:val="28"/>
          <w:sz w:val="28"/>
          <w:szCs w:val="28"/>
          <w:rtl w:val="true"/>
          <w:lang w:bidi="fa-IR"/>
        </w:rPr>
        <w:t>اگر مورّث خمس آن را داده باشد، لازم نيست ورثه خمس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وارث، مال موروثى را بفروشد، وظيفۀ او در قبال خمس چيست‌؟</w:t>
      </w:r>
    </w:p>
    <w:p>
      <w:pPr>
        <w:pStyle w:val="BookText"/>
        <w:rPr/>
      </w:pPr>
      <w:r>
        <w:rPr>
          <w:rFonts w:ascii="IRNazanin" w:hAnsi="IRNazanin" w:eastAsia="IRNazanin"/>
          <w:color w:val="111111"/>
          <w:sz w:val="28"/>
          <w:sz w:val="28"/>
          <w:szCs w:val="28"/>
          <w:rtl w:val="true"/>
          <w:lang w:bidi="fa-IR"/>
        </w:rPr>
        <w:t>ترقّى ارث خمس دارد و آن ترقّى اگر مربوط به همان سال باشد، خمس آن بعد از گذشت سال خمسى است، و اگر ترقّى مربوط به سال هاى قبل باشد، به مجرّد فروش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به اينجانب به ارث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زمين را فروخته ام و پول آن را در بانك گذاشته ام و از سود ماهيانۀ آن استفاده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اصل پول و سود آن خمس تعلّق مى گيرد؟</w:t>
      </w:r>
    </w:p>
    <w:p>
      <w:pPr>
        <w:pStyle w:val="BookText"/>
        <w:rPr/>
      </w:pPr>
      <w:r>
        <w:rPr>
          <w:rFonts w:ascii="IRNazanin" w:hAnsi="IRNazanin" w:eastAsia="IRNazanin"/>
          <w:color w:val="111111"/>
          <w:sz w:val="28"/>
          <w:sz w:val="28"/>
          <w:szCs w:val="28"/>
          <w:rtl w:val="true"/>
          <w:lang w:bidi="fa-IR"/>
        </w:rPr>
        <w:t>اگر ترقّى نداشته، خمس ندارد؛ ولى اگر سال روى سود بانكى آن بگذرد، خمس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خانمى فوت كرده و دارايى او فقط يك باب مغازه است كه هديۀ شوهرش بوده است؛ آيا اين مغازه كه به وراث مى رسد متعلّق خمس است يا خير؟</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هديۀ غيرمتعارف و زياد است، خمس دارد و اگر خمس آن را نداده است، ورثه بايد بپردازند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 اينجانب چند وقت پيش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مقيدى بوده، ولى در اموال او رسيد خمسى يا نشانه اى بر پرداخت خمس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ما در باب خمس اموال به جامانده چيست‌؟</w:t>
      </w:r>
    </w:p>
    <w:p>
      <w:pPr>
        <w:pStyle w:val="BookText"/>
        <w:rPr/>
      </w:pPr>
      <w:r>
        <w:rPr>
          <w:rFonts w:ascii="IRNazanin" w:hAnsi="IRNazanin" w:eastAsia="IRNazanin"/>
          <w:color w:val="111111"/>
          <w:sz w:val="28"/>
          <w:sz w:val="28"/>
          <w:szCs w:val="28"/>
          <w:rtl w:val="true"/>
          <w:lang w:bidi="fa-IR"/>
        </w:rPr>
        <w:t>اگر مقيّد به خمس بوده است و نمى دانيد خمس مالش را داده است يا نه،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قطعه زمينى را در زمان حيات خود به عنوان ارثيه، به نام من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پدر مشاهده شد كه پدرم در وصيّت نامه اش قيد نموده كه خمس اموالش داده شود، آيا من خمس اين زمين را بايد بپردازم‌؟</w:t>
      </w:r>
    </w:p>
    <w:p>
      <w:pPr>
        <w:pStyle w:val="BookText"/>
        <w:rPr/>
      </w:pPr>
      <w:r>
        <w:rPr>
          <w:rFonts w:ascii="Amiri" w:hAnsi="Amiri" w:eastAsia="Amiri" w:cs="Amiri"/>
          <w:color w:val="111111"/>
          <w:sz w:val="28"/>
          <w:sz w:val="28"/>
          <w:szCs w:val="28"/>
          <w:rtl w:val="true"/>
          <w:lang w:bidi="ar-SA"/>
        </w:rPr>
        <w:t>بايد خمس آن را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دنيا رفته و خمس زيادى بدهكار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ورثۀ او نمى توانند همۀ خمس او را يك جا پرداخت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خانوادۀ او مى توانند خمس وى را با تأخير بپردازند؟</w:t>
      </w:r>
    </w:p>
    <w:p>
      <w:pPr>
        <w:pStyle w:val="BookText"/>
        <w:rPr/>
      </w:pPr>
      <w:r>
        <w:rPr>
          <w:rFonts w:ascii="IRNazanin" w:hAnsi="IRNazanin" w:eastAsia="IRNazanin"/>
          <w:color w:val="111111"/>
          <w:sz w:val="28"/>
          <w:sz w:val="28"/>
          <w:szCs w:val="28"/>
          <w:rtl w:val="true"/>
          <w:lang w:bidi="fa-IR"/>
        </w:rPr>
        <w:t>اگر حاكم شرع قبول كند،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اين صورت، ميت از مؤاخذه و عذاب الهى در مورد خمس رها مى شود؟</w:t>
      </w:r>
    </w:p>
    <w:p>
      <w:pPr>
        <w:pStyle w:val="BookText"/>
        <w:rPr/>
      </w:pPr>
      <w:r>
        <w:rPr>
          <w:rFonts w:ascii="IRNazanin" w:hAnsi="IRNazanin" w:eastAsia="IRNazanin"/>
          <w:color w:val="111111"/>
          <w:sz w:val="28"/>
          <w:sz w:val="28"/>
          <w:szCs w:val="28"/>
          <w:rtl w:val="true"/>
          <w:lang w:bidi="fa-IR"/>
        </w:rPr>
        <w:t>رها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به انسان به ارث مى رسد، اعم از زمين، ماشين، مغازه و اجناس مختلف، آيا پس از ترقّى، اصل آن نيز خمس دارد يا فقط خمس ترقّى قيمت متعلّق خمس مى گردد؟</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ميّت خمس آن را نداده باشد، بايد خمس اصل را بدهند و در هر صورت، ترقّى آن خمس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به عدّه اى ارث رسيده، امّا ورثه بدون توجّه به مسئلۀ خمس، آن را تقسيم كرده اند و اكنون معلوم شده است كه آن زمين خمس دارد، ولى عدّه اى حاضر به پرداخت خمس 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ما در قبال مقدارى كه به ما رسيده چيست‌؟</w:t>
      </w:r>
    </w:p>
    <w:p>
      <w:pPr>
        <w:pStyle w:val="BookText"/>
        <w:rPr/>
      </w:pPr>
      <w:r>
        <w:rPr>
          <w:rFonts w:ascii="Amiri" w:hAnsi="Amiri" w:eastAsia="Amiri" w:cs="Amiri"/>
          <w:color w:val="111111"/>
          <w:sz w:val="28"/>
          <w:sz w:val="28"/>
          <w:szCs w:val="28"/>
          <w:rtl w:val="true"/>
          <w:lang w:bidi="ar-SA"/>
        </w:rPr>
        <w:t>بايد خمس سهم خود را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زمان پدرش در تمامى معاملات همكار پدر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پدرش، شك مى كند كه فلان چيز را خمسش را داده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خمس ساليانه پرداخت مى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صورت آيا بايد خمس آن را بدهد؟ اگر ورثه راضى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اينكه آن جنس بسيار زياد و خمس آن چشم 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او چيست‌؟</w:t>
      </w:r>
    </w:p>
    <w:p>
      <w:pPr>
        <w:pStyle w:val="BookText"/>
        <w:rPr/>
      </w:pPr>
      <w:r>
        <w:rPr>
          <w:rFonts w:ascii="Amiri" w:hAnsi="Amiri" w:eastAsia="Amiri" w:cs="Amiri"/>
          <w:color w:val="111111"/>
          <w:sz w:val="28"/>
          <w:sz w:val="28"/>
          <w:szCs w:val="28"/>
          <w:rtl w:val="true"/>
          <w:lang w:bidi="ar-SA"/>
        </w:rPr>
        <w:t>خمس ندارد، ولى دادن خمس آن بسيار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با نفقۀ شوهر خود زندگى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به او ارث مى رسد و از آن زمين درآمدى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درآمد يا زمين كه الان جزء سرمايۀ او شده، خمس دارد؟</w:t>
      </w:r>
    </w:p>
    <w:p>
      <w:pPr>
        <w:pStyle w:val="BookText"/>
        <w:rPr/>
      </w:pPr>
      <w:r>
        <w:rPr>
          <w:rFonts w:ascii="IRNazanin" w:hAnsi="IRNazanin" w:eastAsia="IRNazanin"/>
          <w:color w:val="111111"/>
          <w:sz w:val="28"/>
          <w:sz w:val="28"/>
          <w:szCs w:val="28"/>
          <w:rtl w:val="true"/>
          <w:lang w:bidi="fa-IR"/>
        </w:rPr>
        <w:t>اگر سال روى آن درآمد بگذرد، خمس دارد، چنان كه اگر زمين ترقّى داشته باشد، آن ترقّى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بايد خمس ترقّى مال به ارث رسيده را پرداخت كرد؟ آيا هر سال بايد ترقّى آن محاسبه شود يا موقع فروش و تبديل به پول نقد بايد خمس آن پرداخت شود؟</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ساله موقع حساب خمس، بايد ترقّى را حساب كند</w:t>
      </w:r>
      <w:r>
        <w:rPr>
          <w:rFonts w:eastAsia="Amiri" w:cs="Amiri" w:ascii="Amiri" w:hAnsi="Amiri"/>
          <w:color w:val="111111"/>
          <w:sz w:val="28"/>
          <w:szCs w:val="28"/>
          <w:rtl w:val="true"/>
          <w:lang w:bidi="ar-SA"/>
        </w:rPr>
        <w:t xml:space="preserve">. </w:t>
      </w:r>
      <w:bookmarkStart w:id="621" w:name="pg20273_258904"/>
    </w:p>
    <w:p>
      <w:pPr>
        <w:pStyle w:val="Heading3"/>
        <w:numPr>
          <w:ilvl w:val="2"/>
          <w:numId w:val="1"/>
        </w:numPr>
        <w:rPr/>
      </w:pPr>
      <w:bookmarkStart w:id="622" w:name="__RefHeading___Toc12544379_1280447820"/>
      <w:bookmarkStart w:id="623" w:name="_Toc215"/>
      <w:bookmarkEnd w:id="621"/>
      <w:bookmarkEnd w:id="622"/>
      <w:r>
        <w:rPr>
          <w:rtl w:val="true"/>
        </w:rPr>
        <w:t>خمس كفن و قبر</w:t>
      </w:r>
      <w:bookmarkEnd w:id="62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كفنى كه بعضى افراد از مكّه يا كربلا براى خود مى خرند، اگر سال بر آن بگذرد، آيا خمس دارد؟</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پس از مسافرت به مكّه يا كربلا، براى ديگرى، يك كفن به عنوان سوغات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چندسال اين كفن باقى باشد، آيا پرداخت خمس آن، بر گيرنده واجب است‌؟</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قبرى را مى خرد و در همان سال فوت مى كند، آيا لازم است خمس خريد اين قبر از ماترك او پرداخت شود؟</w:t>
      </w:r>
    </w:p>
    <w:p>
      <w:pPr>
        <w:pStyle w:val="BookText"/>
        <w:rPr/>
      </w:pPr>
      <w:r>
        <w:rPr>
          <w:rFonts w:ascii="Amiri" w:hAnsi="Amiri" w:eastAsia="Amiri" w:cs="Amiri"/>
          <w:color w:val="111111"/>
          <w:sz w:val="28"/>
          <w:sz w:val="28"/>
          <w:szCs w:val="28"/>
          <w:rtl w:val="true"/>
          <w:lang w:bidi="ar-SA"/>
        </w:rPr>
        <w:t>لازم نيست، ولى دادن خمس آن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چند سال پيش براى خود يك قبر خريده است، آيا به آن قبر خمس تعلّق مى گيرد؟</w:t>
      </w:r>
    </w:p>
    <w:p>
      <w:pPr>
        <w:pStyle w:val="BookText"/>
        <w:rPr/>
      </w:pPr>
      <w:r>
        <w:rPr>
          <w:rFonts w:ascii="IRNazanin" w:hAnsi="IRNazanin" w:eastAsia="IRNazanin"/>
          <w:color w:val="111111"/>
          <w:sz w:val="28"/>
          <w:sz w:val="28"/>
          <w:szCs w:val="28"/>
          <w:rtl w:val="true"/>
          <w:lang w:bidi="fa-IR"/>
        </w:rPr>
        <w:t>خمس دارد و ارزش زمان پرداخت، ملاك محاسبه است</w:t>
      </w:r>
      <w:r>
        <w:rPr>
          <w:rFonts w:eastAsia="IRNazanin" w:cs="IRNazanin"/>
          <w:color w:val="111111"/>
          <w:sz w:val="28"/>
          <w:szCs w:val="28"/>
          <w:rtl w:val="true"/>
          <w:lang w:bidi="fa-IR"/>
        </w:rPr>
        <w:t>.</w:t>
      </w:r>
    </w:p>
    <w:p>
      <w:pPr>
        <w:pStyle w:val="Heading3"/>
        <w:numPr>
          <w:ilvl w:val="2"/>
          <w:numId w:val="1"/>
        </w:numPr>
        <w:rPr/>
      </w:pPr>
      <w:bookmarkStart w:id="624" w:name="__RefHeading___Toc12544381_1280447820"/>
      <w:bookmarkStart w:id="625" w:name="_Toc216"/>
      <w:bookmarkEnd w:id="624"/>
      <w:r>
        <w:rPr>
          <w:rtl w:val="true"/>
        </w:rPr>
        <w:t>مصرف خمس</w:t>
      </w:r>
      <w:bookmarkEnd w:id="62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خمس مخصوص سادات و چه مقدار مخصوص سهم امامعليه السلام است‌؟ آيا نصف و نصف است يا ميزان آن را مرجع بايد تعيين كند؟</w:t>
      </w:r>
    </w:p>
    <w:p>
      <w:pPr>
        <w:pStyle w:val="BookText"/>
        <w:rPr/>
      </w:pPr>
      <w:r>
        <w:rPr>
          <w:rFonts w:ascii="Amiri" w:hAnsi="Amiri" w:eastAsia="Amiri" w:cs="Amiri"/>
          <w:color w:val="111111"/>
          <w:sz w:val="28"/>
          <w:sz w:val="28"/>
          <w:szCs w:val="28"/>
          <w:rtl w:val="true"/>
          <w:lang w:bidi="ar-SA"/>
        </w:rPr>
        <w:t>مجتهد جامع الشّرايط، بر حسب تشخيص مصالح مختلف، عمل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مكلّف مى تواند خودش نصف خمس را به عنوان سهم سادات، به سادات فقير بپردازد؟</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بدون اجازۀ حاكم شرع، جايز نيست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سهم سادات را دريافت مى كند حتماً بايد عدالت داشته باشد؟</w:t>
      </w:r>
    </w:p>
    <w:p>
      <w:pPr>
        <w:pStyle w:val="BookText"/>
        <w:rPr/>
      </w:pPr>
      <w:r>
        <w:rPr>
          <w:rFonts w:ascii="IRNazanin" w:hAnsi="IRNazanin" w:eastAsia="IRNazanin"/>
          <w:color w:val="111111"/>
          <w:sz w:val="28"/>
          <w:sz w:val="28"/>
          <w:szCs w:val="28"/>
          <w:rtl w:val="true"/>
          <w:lang w:bidi="fa-IR"/>
        </w:rPr>
        <w:t>بايد آشكارا گناه كار نباشد، امّا عدالت شرط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سيّدى احتياج به خريد خانۀ مسكونى دارد و در تنگنا نيز زندگى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قسمتى از سهم سادات را به او داد؟</w:t>
      </w:r>
    </w:p>
    <w:p>
      <w:pPr>
        <w:pStyle w:val="BookText"/>
        <w:rPr/>
      </w:pPr>
      <w:r>
        <w:rPr>
          <w:rFonts w:ascii="Amiri" w:hAnsi="Amiri" w:eastAsia="Amiri" w:cs="Amiri"/>
          <w:color w:val="111111"/>
          <w:sz w:val="28"/>
          <w:sz w:val="28"/>
          <w:szCs w:val="28"/>
          <w:rtl w:val="true"/>
          <w:lang w:bidi="ar-SA"/>
        </w:rPr>
        <w:t>بايد با اجازۀ مرجع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محتاجى كه سيّد نيست، آيا مى تواند قسمتى از خمس خود را به همسرش كه سيّده است بپردازد؟</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روحانيون كه مقدارى سهم مبارك سادات در دست دارد هر چند وقت يكبار به من كه سيّد هستم و زندگى متوسّطى دارم مبلغى مى دهد كه از همان سهم سادات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دريافت آن مبلغ هم مى توانم زندگى را بگذرانم، آيا لازم است به ايشان بگويم‌؟</w:t>
      </w:r>
    </w:p>
    <w:p>
      <w:pPr>
        <w:pStyle w:val="BookText"/>
        <w:rPr/>
      </w:pPr>
      <w:r>
        <w:rPr>
          <w:rFonts w:ascii="IRNazanin" w:hAnsi="IRNazanin" w:eastAsia="IRNazanin"/>
          <w:color w:val="111111"/>
          <w:sz w:val="28"/>
          <w:sz w:val="28"/>
          <w:szCs w:val="28"/>
          <w:rtl w:val="true"/>
          <w:lang w:bidi="fa-IR"/>
        </w:rPr>
        <w:t>گرفتن شما اشكال ندارد، ولى اگر مستغنى باشيد، بايد به او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مقدارى پول به يك سيد فقير قرض داده، آيا مى تواند آن مبلغ را به عنوان خمس خود حساب كند و قرض خود را از آن سيد فقير نگيرد؟</w:t>
      </w:r>
    </w:p>
    <w:p>
      <w:pPr>
        <w:pStyle w:val="BookText"/>
        <w:rPr/>
      </w:pPr>
      <w:r>
        <w:rPr>
          <w:rFonts w:ascii="Amiri" w:hAnsi="Amiri" w:eastAsia="Amiri" w:cs="Amiri"/>
          <w:color w:val="111111"/>
          <w:sz w:val="28"/>
          <w:sz w:val="28"/>
          <w:szCs w:val="28"/>
          <w:rtl w:val="true"/>
          <w:lang w:bidi="ar-SA"/>
        </w:rPr>
        <w:t>با اجازه از حاكم شرع مى تواند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خودش خمس خود را محاسبه كرده، ولى به عللى مثل زيادى مبلغ نمى تواند همۀ آن را يك مرتبه پرداخت نمايد؛ آيا مى تواند مقدارى از آن را بدهد و مابقى آن را به صورت اقساط پرداخت نمايد؟</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اذن حاكم شرع مى تواند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خمسى اينجانب اوّل 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شهريۀ دانشگاه مبلغى پول جمع آورى كرده ام كه زمان پرداخت آن اواسط 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توجّه به گذشت سال بايد خمس اين پول را بپردازم‌؟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پرداخت خمس، پول باقيمانده از مبلغ شهريه كمتر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 دارد، ولى مى توانيد با حاكم شرع تصالح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مقدارى خمس بدهكار است، آيا مى تواند جهت رفع مشكل مالى شخص ديگرى، آن مبلغ را به او قرض دهد و اقساطى كه پرداخت مى كند را به عنوان خمس بپردازد؟</w:t>
      </w:r>
    </w:p>
    <w:p>
      <w:pPr>
        <w:pStyle w:val="BookText"/>
        <w:rPr/>
      </w:pPr>
      <w:r>
        <w:rPr>
          <w:rFonts w:ascii="IRNazanin" w:hAnsi="IRNazanin" w:eastAsia="IRNazanin"/>
          <w:color w:val="111111"/>
          <w:sz w:val="28"/>
          <w:sz w:val="28"/>
          <w:szCs w:val="28"/>
          <w:rtl w:val="true"/>
          <w:lang w:bidi="fa-IR"/>
        </w:rPr>
        <w:t>اجازه از مرجع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كه به عنوان سهم سادات به سيد فقيرى پرداخت مى شود، آيا لازم است به او گفته شود كه سهم سادات است يا نه‌؟</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خانم يا آقايى كه سيّد است و همسر او غير سيّد و وضع مالى خوبى ندارند، آيا مى تواند از سهم سادات استفاده كند و همسر او نيز از آن استفاده نمايد؟ يا فقط همان سيّد حق استفاده از آن سهم را دارد؟</w:t>
      </w:r>
    </w:p>
    <w:p>
      <w:pPr>
        <w:pStyle w:val="BookText"/>
        <w:rPr/>
      </w:pPr>
      <w:r>
        <w:rPr>
          <w:rFonts w:ascii="IRNazanin" w:hAnsi="IRNazanin" w:eastAsia="IRNazanin"/>
          <w:color w:val="111111"/>
          <w:sz w:val="28"/>
          <w:sz w:val="28"/>
          <w:szCs w:val="28"/>
          <w:rtl w:val="true"/>
          <w:lang w:bidi="fa-IR"/>
        </w:rPr>
        <w:t>مى توانند همسر و ديگران از آن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سهم سادات به سيّد فقير پرداخت مى شود، آيا فقير بايد در جهت خاصى مصرف نمايد يا در تمام مصارف زندگى مخيّر است‌؟</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هر مصرف متعارفى مى تواند مصرف كند</w:t>
      </w:r>
      <w:r>
        <w:rPr>
          <w:rFonts w:eastAsia="Amiri" w:cs="Amiri" w:ascii="Amiri" w:hAnsi="Amiri"/>
          <w:color w:val="111111"/>
          <w:sz w:val="28"/>
          <w:szCs w:val="28"/>
          <w:rtl w:val="true"/>
          <w:lang w:bidi="ar-SA"/>
        </w:rPr>
        <w:t xml:space="preserve">. </w:t>
      </w:r>
      <w:bookmarkStart w:id="626" w:name="pg20273_258907"/>
    </w:p>
    <w:p>
      <w:pPr>
        <w:pStyle w:val="BookText"/>
        <w:rPr/>
      </w:pPr>
      <w:bookmarkEnd w:id="626"/>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خمس در موارد ذيل، چه حكمى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سادات فقير، بيمار و نيازمند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مسجد و ديگر امور عام المنفعه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فقير كه سيّد هستند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هاى حوزه هاى علميه</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كارهاى تبليغى دينى</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زلزله زدگان كشور خودمان</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جنگ زدگان و آوارگان كشورهاى ديگر</w:t>
      </w:r>
    </w:p>
    <w:p>
      <w:pPr>
        <w:pStyle w:val="BookText"/>
        <w:rPr/>
      </w:pPr>
      <w:r>
        <w:rPr>
          <w:rFonts w:ascii="Amiri" w:hAnsi="Amiri" w:eastAsia="Amiri" w:cs="Amiri"/>
          <w:color w:val="111111"/>
          <w:sz w:val="28"/>
          <w:sz w:val="28"/>
          <w:szCs w:val="28"/>
          <w:rtl w:val="true"/>
          <w:lang w:bidi="ar-SA"/>
        </w:rPr>
        <w:t>بايد با اجازه از مرجع باشد</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12544383_1280447820"/>
      <w:bookmarkStart w:id="628" w:name="_Toc217"/>
      <w:bookmarkEnd w:id="627"/>
      <w:r>
        <w:rPr>
          <w:rtl w:val="true"/>
        </w:rPr>
        <w:t>متفرّقه</w:t>
      </w:r>
      <w:bookmarkEnd w:id="62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صدقات كه در منازل وجود دارد اگر سال بر آن بگذرد و مبلغى در آن باشد آيا بايد خمس آن را داد؟ اگر آرى، مسئوليت پرداخت آن با كيست‌؟</w:t>
      </w:r>
    </w:p>
    <w:p>
      <w:pPr>
        <w:pStyle w:val="BookText"/>
        <w:rPr/>
      </w:pPr>
      <w:r>
        <w:rPr>
          <w:rFonts w:ascii="IRNazanin" w:hAnsi="IRNazanin" w:eastAsia="IRNazanin"/>
          <w:color w:val="111111"/>
          <w:sz w:val="28"/>
          <w:sz w:val="28"/>
          <w:szCs w:val="28"/>
          <w:rtl w:val="true"/>
          <w:lang w:bidi="fa-IR"/>
        </w:rPr>
        <w:t>تا رد نكرده باشد مال خود او است و اگر سال بر آن گذشت،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حسابرسى سالانۀ صندوق قرض الحسنه، گاهى مقدارى پول اضافه آمده است، آيا به اين مبلغ خمس تعلّق مى گيرد؟</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پول نقد و اجناسى مثل برنج و حبوبات كه براى محرّم و ديگر مناسبت هاى مذهبى جمع آورى مى شود و از مصرف آن سال هيأت و مسجد زياد مى آيد، خمس تعلّق مى گيرد؟</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هايى كه براى برگزارى مراسم سوگوارى يا جشن ميلاد ائمّه پرداخت مى شود، آيا جزء مخارج ساليانه است يا بايد خمس آن را داد؟</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نمايندۀ شما كه در شهر ديگرى زندگى مى كند يا كسى كه بدون نمايندگى، وكيل مى شود كه خمس مقلّد شما را به دفتر برساند، اگر آن پول را به جهت صيانت بهتر در بانك بگذارد تا در فرصت مقتضى به دفتر تحويل دهد و هنگام دريافت، متوجّه شود كه به آن پول مقدارى سود تعلّق گرفته است، اين سود مال كيست‌؟</w:t>
      </w:r>
    </w:p>
    <w:p>
      <w:pPr>
        <w:pStyle w:val="BookText"/>
        <w:rPr/>
      </w:pPr>
      <w:r>
        <w:rPr>
          <w:rFonts w:ascii="IRNazanin" w:hAnsi="IRNazanin" w:eastAsia="IRNazanin"/>
          <w:color w:val="111111"/>
          <w:sz w:val="28"/>
          <w:sz w:val="28"/>
          <w:szCs w:val="28"/>
          <w:rtl w:val="true"/>
          <w:lang w:bidi="fa-IR"/>
        </w:rPr>
        <w:t>مال صاحب پول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انسان مالى را پيدا كند كه نشانه اى ندارد و آن را براى خود بردارد، اگر از مصرف سال او زياد بيايد، آيا بايد خمس آن را بدهد؟ يا مانند هديه خمس ندارد؟</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براى پرداخت مقدارى از خمس خود به يك سيّد فقير، از مرجعى اجازه گرفته است؛ آيا مى تواند مابقى بدهى خود بابت خمس را به مرجع ديگرى بدهد؟</w:t>
      </w:r>
    </w:p>
    <w:p>
      <w:pPr>
        <w:pStyle w:val="BookText"/>
        <w:rPr/>
      </w:pPr>
      <w:r>
        <w:rPr>
          <w:rFonts w:ascii="IRNazanin" w:hAnsi="IRNazanin" w:eastAsia="IRNazanin"/>
          <w:color w:val="111111"/>
          <w:sz w:val="28"/>
          <w:sz w:val="28"/>
          <w:szCs w:val="28"/>
          <w:rtl w:val="true"/>
          <w:lang w:bidi="fa-IR"/>
        </w:rPr>
        <w:t>از هر مرجعى اجازه گرفت، مابقى خمس را نيز بايد به ايشان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جنس يا مال نشانه دارى را بيابد و پس از يك سال اعلام و نيافتن صاحب آن، براى خود بردارد، سر سال خمسى بايد خمس آن را بدهد يا چون سال بر آن گذشته، به محض برداشت بايد خمس آن را پرداخت كند؟</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جامعه اى با حدود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انسان بتواند يك ماشين خوب و متوسّط به بالا از نظر جامعه را سوار شود، اگر كسى ماشينى با قيمت مثلاً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و بالاتر از آن سوار شود، در موارد زير حكم خمس آن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شأن او باشد، ولى در محلّ او غيرمتعارف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شأن او باشد و هم متعارف براى او به حساب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در محلّه هاى ثروتمند زندگى مى كند يا شغل خيلى خوبى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ندارد، ولى خمس مطلق اينگونه تجمّل گرايى ها را بدهد،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عرف، ماشين با قيمت كمتر نيز در شأن او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خمس ماشين را چگونه بايد حساب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خمس كلّ ماشين را بدهد، يا نسبت به شأن عرفى جامعه، خمس تفاوت قيمت ماشين معمولى و ماشين خودش را بپردازد؟</w:t>
      </w:r>
    </w:p>
    <w:p>
      <w:pPr>
        <w:pStyle w:val="BookText"/>
        <w:rPr/>
      </w:pPr>
      <w:r>
        <w:rPr>
          <w:rFonts w:ascii="Amiri" w:hAnsi="Amiri" w:eastAsia="Amiri" w:cs="Amiri"/>
          <w:color w:val="111111"/>
          <w:sz w:val="28"/>
          <w:sz w:val="28"/>
          <w:szCs w:val="28"/>
          <w:rtl w:val="true"/>
          <w:lang w:bidi="ar-SA"/>
        </w:rPr>
        <w:t>بايد خمس تفاوت قيمت را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به اينگونه ماشين ها در چه صورتى خمس تعلّق مى گيرد؟</w:t>
      </w:r>
    </w:p>
    <w:p>
      <w:pPr>
        <w:pStyle w:val="BookText"/>
        <w:rPr/>
      </w:pPr>
      <w:r>
        <w:rPr>
          <w:rFonts w:ascii="IRNazanin" w:hAnsi="IRNazanin" w:eastAsia="IRNazanin"/>
          <w:color w:val="111111"/>
          <w:sz w:val="28"/>
          <w:sz w:val="28"/>
          <w:szCs w:val="28"/>
          <w:rtl w:val="true"/>
          <w:lang w:bidi="fa-IR"/>
        </w:rPr>
        <w:t>صور آن گفته شد و گفته شد بهتر است خمس اينگونه چيزها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كلكسيون تمبر و پول و سكّه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اشياء ارزش مادى، بيش از ارزشى كه روى آن نوشته شده،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سالانه خمس آن را بدهد؟</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خمس آن را بدهد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سكّه اى را به قيمت روز با پولى كه خمس آن را داده مى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پايان سال خمسى آن را بفروشد و اضافه قيمت آن را در همان سال مصرف كند، آيا پولى كه معادل اصل مبلغ خريد اوّليه است و قبلاً خمس آن را داده، خمس دارد؟</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 گويند امروزه كه فقر در جامعه زياد است، خمس را به جاى پرداخت به روحانيون، بايد به خيريه ها بپردازيم تا به فقرا رسيدگى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 اين زمينه چيست‌؟</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احتياج از فقرا، وظيفۀ همگانى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بايد با برنامه ريزى و مردم بايد با انفاق و عمل به قانون مواسات، به نيازمندان رسيدگى كنند و اين وظيفه جداى از اداى خمس و زكات است و همه بايد مراقب باشند كه دچار وسوسه نشوند و طبق وظيفۀ شرعى عمل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مربوط به امام زمانعجل الله تعالى فرجه الشريف است و در زمان غيبت مربوط به مراجع تقليد است و ايشان بايد مبالغ خمس را به مصرفى كه رضايت امام زمانعجل الله تعالى فرجه الشريف در آن است،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خمس واجب را بپردازند، فقر از جامعه ريشه كن مى شود، امّا در وضع فعلى كه مبالغ خمس به اندازۀ رفع احتياج از همۀ حوائج شيعيان نيست، مراجع تقليد بايد ابتدا حوزه هاى علميه، كه خانه امام زمانعجل الله تعالى فرجه الشريف است و طلاب كه سربازان امام زمانند را اداره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امروزه مراجع تقليد با همين مبالغ خمس، هم حوزه ها را اداره مى كنند و هم به اندازۀ توان به خيريّه ها و عموم فقرا رسيدگى مى نمايند</w:t>
      </w:r>
      <w:r>
        <w:rPr>
          <w:rFonts w:eastAsia="IRNazanin" w:cs="IRNazanin"/>
          <w:color w:val="111111"/>
          <w:sz w:val="28"/>
          <w:szCs w:val="28"/>
          <w:rtl w:val="true"/>
          <w:lang w:bidi="fa-IR"/>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9" w:name="pg20273_258912"/>
      <w:bookmarkStart w:id="630" w:name="pg20273_258912"/>
      <w:bookmarkEnd w:id="630"/>
    </w:p>
    <w:p>
      <w:pPr>
        <w:pStyle w:val="Heading2"/>
        <w:numPr>
          <w:ilvl w:val="1"/>
          <w:numId w:val="1"/>
        </w:numPr>
        <w:rPr/>
      </w:pPr>
      <w:bookmarkStart w:id="631" w:name="pg20273_258912"/>
      <w:bookmarkStart w:id="632" w:name="__RefHeading___Toc12544385_1280447820"/>
      <w:bookmarkStart w:id="633" w:name="_Toc218"/>
      <w:bookmarkEnd w:id="631"/>
      <w:bookmarkEnd w:id="632"/>
      <w:r>
        <w:rPr>
          <w:rtl w:val="true"/>
        </w:rPr>
        <w:t>زكات</w:t>
      </w:r>
      <w:bookmarkEnd w:id="633"/>
    </w:p>
    <w:p>
      <w:pPr>
        <w:pStyle w:val="Heading3"/>
        <w:numPr>
          <w:ilvl w:val="2"/>
          <w:numId w:val="1"/>
        </w:numPr>
        <w:rPr/>
      </w:pPr>
      <w:bookmarkStart w:id="634" w:name="__RefHeading___Toc12544387_1280447820"/>
      <w:bookmarkStart w:id="635" w:name="_Toc219"/>
      <w:bookmarkEnd w:id="634"/>
      <w:r>
        <w:rPr>
          <w:rtl w:val="true"/>
        </w:rPr>
        <w:t>كليّات</w:t>
      </w:r>
      <w:bookmarkEnd w:id="63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تشريع زكات و اهداف آن چيست‌؟</w:t>
      </w:r>
    </w:p>
    <w:p>
      <w:pPr>
        <w:pStyle w:val="BookText"/>
        <w:rPr/>
      </w:pPr>
      <w:r>
        <w:rPr>
          <w:rFonts w:ascii="IRNazanin" w:hAnsi="IRNazanin" w:eastAsia="IRNazanin"/>
          <w:color w:val="111111"/>
          <w:sz w:val="28"/>
          <w:sz w:val="28"/>
          <w:szCs w:val="28"/>
          <w:rtl w:val="true"/>
          <w:lang w:bidi="fa-IR"/>
        </w:rPr>
        <w:t>هدف اصلى پرداخت زكات، رفع فقر از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اجبار و خشونت به خرج دادن براى دريافت زكات، آيا صحيح است‌؟</w:t>
      </w:r>
    </w:p>
    <w:p>
      <w:pPr>
        <w:pStyle w:val="BookText"/>
        <w:rPr/>
      </w:pPr>
      <w:r>
        <w:rPr>
          <w:rFonts w:ascii="IRNazanin" w:hAnsi="IRNazanin" w:eastAsia="IRNazanin"/>
          <w:color w:val="111111"/>
          <w:sz w:val="28"/>
          <w:sz w:val="28"/>
          <w:szCs w:val="28"/>
          <w:rtl w:val="true"/>
          <w:lang w:bidi="fa-IR"/>
        </w:rPr>
        <w:t>در زمان رسول گرامى صلى الله عليه و آله و سلم با تلطّف، ولى جبراً زكات 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جز مواردى كه در رساله براى زكات ذكر شده است، چيز ديگرى هم مشمول زكات مى شود؟ مثلاً با توجّه به اينكه امروزه كاشت و استفاده از برنج رواج زيادى پيدا كرده و از طرفى در روايات بر استحباب پرداخت زكات آن تأكيد شده است، آيا مى توان گفت كه امروزه پرداخت زكات برنج واجب است‌؟</w:t>
      </w:r>
    </w:p>
    <w:p>
      <w:pPr>
        <w:pStyle w:val="BookText"/>
        <w:rPr/>
      </w:pPr>
      <w:r>
        <w:rPr>
          <w:rFonts w:ascii="IRNazanin" w:hAnsi="IRNazanin" w:eastAsia="IRNazanin"/>
          <w:color w:val="111111"/>
          <w:sz w:val="28"/>
          <w:sz w:val="28"/>
          <w:szCs w:val="28"/>
          <w:rtl w:val="true"/>
          <w:lang w:bidi="fa-IR"/>
        </w:rPr>
        <w:t xml:space="preserve">زكات فقط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تعلّق مى گيرد و به مابقى استفادۀ سال، خمس تعلّق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حاكم اسلامى مى تواند برخى از متعلّقات يا مصارف زكات يا مقدار آن را بنابر مصالح جامعه، كم يا زياد نمايد؟</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زكات نمى دهد، آيا پسر او بدون اجازه مى تواند مقدار زكات را از مال او بردارد و به مصرف برساند؟</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جز حدِّ نصاب، شرايط ديگرى نيز براى واجب شدن زكات وجود دارد؟</w:t>
      </w:r>
    </w:p>
    <w:p>
      <w:pPr>
        <w:pStyle w:val="BookText"/>
        <w:rPr/>
      </w:pPr>
      <w:r>
        <w:rPr>
          <w:rFonts w:ascii="IRNazanin" w:hAnsi="IRNazanin" w:eastAsia="IRNazanin"/>
          <w:color w:val="111111"/>
          <w:sz w:val="28"/>
          <w:sz w:val="28"/>
          <w:szCs w:val="28"/>
          <w:rtl w:val="true"/>
          <w:lang w:bidi="fa-IR"/>
        </w:rPr>
        <w:t>در طلا و نقره و شتر و گاو و گوسفند، به جز حدّ نصاب، بايد يازده ماه نيز مالك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ماليات دولتى را مى توان به جاى زكات حساب كرد؟</w:t>
      </w:r>
    </w:p>
    <w:p>
      <w:pPr>
        <w:pStyle w:val="BookText"/>
        <w:rPr/>
      </w:pPr>
      <w:r>
        <w:rPr>
          <w:rFonts w:ascii="IRNazanin" w:hAnsi="IRNazanin" w:eastAsia="IRNazanin"/>
          <w:color w:val="111111"/>
          <w:sz w:val="28"/>
          <w:sz w:val="28"/>
          <w:szCs w:val="28"/>
          <w:rtl w:val="true"/>
          <w:lang w:bidi="fa-IR"/>
        </w:rPr>
        <w:t>نمى تواند و همچنين به جاى خمس قرار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موارد مصرف زكات، اولويّت با چه مصارفى است‌؟</w:t>
      </w:r>
    </w:p>
    <w:p>
      <w:pPr>
        <w:pStyle w:val="BookText"/>
        <w:rPr/>
      </w:pPr>
      <w:r>
        <w:rPr>
          <w:rFonts w:ascii="Amiri" w:hAnsi="Amiri" w:eastAsia="Amiri" w:cs="Amiri"/>
          <w:color w:val="111111"/>
          <w:sz w:val="28"/>
          <w:sz w:val="28"/>
          <w:szCs w:val="28"/>
          <w:rtl w:val="true"/>
          <w:lang w:bidi="ar-SA"/>
        </w:rPr>
        <w:t>دادن به فقير و نيازمند بهتر است و در بين فقراء، كسى كه فقر او، آبروى او و تقواى او بالاتر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رعيّتى كه در زمين كسى كشت مى كند، اگر بخواهد زكات آن محصول را بپردازد، آيا رضايت صاحب مزرعه لازم است‌؟ اينكه بداند او زكات نمى دهد در حكم تأثيرى دارد يا خير؟</w:t>
      </w:r>
    </w:p>
    <w:p>
      <w:pPr>
        <w:pStyle w:val="BookText"/>
        <w:rPr/>
      </w:pPr>
      <w:r>
        <w:rPr>
          <w:rFonts w:ascii="IRNazanin" w:hAnsi="IRNazanin" w:eastAsia="IRNazanin"/>
          <w:color w:val="111111"/>
          <w:sz w:val="28"/>
          <w:sz w:val="28"/>
          <w:szCs w:val="28"/>
          <w:rtl w:val="true"/>
          <w:lang w:bidi="fa-IR"/>
        </w:rPr>
        <w:t>اگر زارع، كارگرِ صاحب ملك باشد، صاحب ملك بايد زكات بدهد و اگر كارگرِ كسى نيست، خود بايد زكات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زكات از اصل مالى كه متعلّق زكات است يا پرداخت از مال غير آن، فرقى مى كند؟ اگر متعلّق زكات فروخته شود و سپس زكات از پول آن داده شود، چطور؟ آيا بريءالذّمّه مى شود؟</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فرقى ندارد و برىءالذّمّه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در فقيربودن شخص و مستحق بودن او براى دريافت زكات چيست‌؟</w:t>
      </w:r>
    </w:p>
    <w:p>
      <w:pPr>
        <w:pStyle w:val="BookText"/>
        <w:rPr/>
      </w:pPr>
      <w:r>
        <w:rPr>
          <w:rFonts w:ascii="IRNazanin" w:hAnsi="IRNazanin" w:eastAsia="IRNazanin"/>
          <w:color w:val="111111"/>
          <w:sz w:val="28"/>
          <w:sz w:val="28"/>
          <w:szCs w:val="28"/>
          <w:rtl w:val="true"/>
          <w:lang w:bidi="fa-IR"/>
        </w:rPr>
        <w:t>عرفاً نتواند خود و زن و بچۀ خود را اداره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زراعتى كه در زمين غصبى صورت گيرد، آيا باز مشمول زكات است‌؟ پرداخت آن بر عهدۀ كيست‌؟</w:t>
      </w:r>
    </w:p>
    <w:p>
      <w:pPr>
        <w:pStyle w:val="BookText"/>
        <w:rPr/>
      </w:pPr>
      <w:r>
        <w:rPr>
          <w:rFonts w:ascii="Amiri" w:hAnsi="Amiri" w:eastAsia="Amiri" w:cs="Amiri"/>
          <w:color w:val="111111"/>
          <w:sz w:val="28"/>
          <w:sz w:val="28"/>
          <w:szCs w:val="28"/>
          <w:rtl w:val="true"/>
          <w:lang w:bidi="ar-SA"/>
        </w:rPr>
        <w:t>زكات آن را زارع بايد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درآمد محصولش بيش از حد ّنصاب است، ولى همان هم كفاف زندگى او را نمى دهد و قرض فراوانى دارد، آيا باز هم بايد زكات بپردازد يا مى تواند زكات را براى پرداخت قرض هاى خود بردارد؟</w:t>
      </w:r>
    </w:p>
    <w:p>
      <w:pPr>
        <w:pStyle w:val="BookText"/>
        <w:rPr/>
      </w:pPr>
      <w:r>
        <w:rPr>
          <w:rFonts w:ascii="IRNazanin" w:hAnsi="IRNazanin" w:eastAsia="IRNazanin"/>
          <w:color w:val="111111"/>
          <w:sz w:val="28"/>
          <w:sz w:val="28"/>
          <w:szCs w:val="28"/>
          <w:rtl w:val="true"/>
          <w:lang w:bidi="fa-IR"/>
        </w:rPr>
        <w:t>بايد زكات بدهد و در موارد خاص مى تواند به صورت موردى، اجازه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زكات به پدر آيا بر عهده فرزند هست يا خير؟ با توجّه به اينكه مى داند پدرش زكات نمى دهد؟</w:t>
      </w:r>
    </w:p>
    <w:p>
      <w:pPr>
        <w:pStyle w:val="BookText"/>
        <w:rPr/>
      </w:pPr>
      <w:r>
        <w:rPr>
          <w:rFonts w:ascii="IRNazanin" w:hAnsi="IRNazanin" w:eastAsia="IRNazanin"/>
          <w:color w:val="111111"/>
          <w:sz w:val="28"/>
          <w:sz w:val="28"/>
          <w:szCs w:val="28"/>
          <w:rtl w:val="true"/>
          <w:lang w:bidi="fa-IR"/>
        </w:rPr>
        <w:t>با تلطّف و مهربانى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ملك يا جنس وقفى چيزى به دست آيد كه مشمول زكات است، مثلاً از زمين وقف شده گندم برداشت كند يا از درخت هاى نخلستان خرما برداشت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بايد زكات آن داده شود؟</w:t>
      </w:r>
    </w:p>
    <w:p>
      <w:pPr>
        <w:pStyle w:val="BookText"/>
        <w:rPr/>
      </w:pPr>
      <w:r>
        <w:rPr>
          <w:rFonts w:ascii="Amiri" w:hAnsi="Amiri" w:eastAsia="Amiri" w:cs="Amiri"/>
          <w:color w:val="111111"/>
          <w:sz w:val="28"/>
          <w:sz w:val="28"/>
          <w:szCs w:val="28"/>
          <w:rtl w:val="true"/>
          <w:lang w:bidi="ar-SA"/>
        </w:rPr>
        <w:t>بايد زكات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مسئول پرداخت زكات آن است‌؟</w:t>
      </w:r>
    </w:p>
    <w:p>
      <w:pPr>
        <w:pStyle w:val="BookText"/>
        <w:rPr/>
      </w:pPr>
      <w:r>
        <w:rPr>
          <w:rFonts w:ascii="Amiri" w:hAnsi="Amiri" w:eastAsia="Amiri" w:cs="Amiri"/>
          <w:color w:val="111111"/>
          <w:sz w:val="28"/>
          <w:sz w:val="28"/>
          <w:szCs w:val="28"/>
          <w:rtl w:val="true"/>
          <w:lang w:bidi="ar-SA"/>
        </w:rPr>
        <w:t>متولّى و كسى كه وقف را در اختيار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بدهى ميّت به مردم اولويّت دارد يا پرداخت زكات او؟</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فرقى ندارد هر دو در يك رديف هستند و هم چنين خمس و اگر بدهى او بيش از مال او باشد، بايد به نسبت تقسيم شود</w:t>
      </w:r>
      <w:r>
        <w:rPr>
          <w:rFonts w:eastAsia="IRNazanin" w:cs="IRNazanin"/>
          <w:color w:val="111111"/>
          <w:sz w:val="28"/>
          <w:szCs w:val="28"/>
          <w:rtl w:val="true"/>
          <w:lang w:bidi="fa-IR"/>
        </w:rPr>
        <w:t xml:space="preserve">. </w:t>
      </w:r>
      <w:bookmarkStart w:id="636" w:name="pg20273_258915"/>
    </w:p>
    <w:p>
      <w:pPr>
        <w:pStyle w:val="BookText"/>
        <w:rPr/>
      </w:pPr>
      <w:bookmarkEnd w:id="636"/>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ميّتى كه زكات خود را پرداخت نكرده است، آيا پرداخت زكات او بر عهدۀ ورثه است‌؟ آيا پرداخت بايد به مقدار زكات واجب شده در زمان گذشته باشد يا به قيمت روز محاسبه شود؟</w:t>
      </w:r>
    </w:p>
    <w:p>
      <w:pPr>
        <w:pStyle w:val="BookText"/>
        <w:rPr/>
      </w:pPr>
      <w:r>
        <w:rPr>
          <w:rFonts w:ascii="IRNazanin" w:hAnsi="IRNazanin" w:eastAsia="IRNazanin"/>
          <w:color w:val="111111"/>
          <w:sz w:val="28"/>
          <w:sz w:val="28"/>
          <w:szCs w:val="28"/>
          <w:rtl w:val="true"/>
          <w:lang w:bidi="fa-IR"/>
        </w:rPr>
        <w:t>بايد از مال او ادا شود و ملاك محاسبه، قيمت زمان پرداخت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چيزى كه مشمول زكات است را يك سال از كسى قرض كند و يك سال پيش او بماند، مثلاً طلا قرض كند يا گندم و جو، آيا بايد زكات آن را بدهد؟</w:t>
      </w:r>
    </w:p>
    <w:p>
      <w:pPr>
        <w:pStyle w:val="BookText"/>
        <w:rPr/>
      </w:pPr>
      <w:r>
        <w:rPr>
          <w:rFonts w:ascii="IRNazanin" w:hAnsi="IRNazanin" w:eastAsia="IRNazanin"/>
          <w:color w:val="111111"/>
          <w:sz w:val="28"/>
          <w:sz w:val="28"/>
          <w:szCs w:val="28"/>
          <w:rtl w:val="true"/>
          <w:lang w:bidi="fa-IR"/>
        </w:rPr>
        <w:t>در فرض مذكور سكّه زكات دارد، ولى گندم و جو زكات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زكات خود را پرداخت كرده است، آيا براى بار دوّم نيز بايد مقدارى كه زكات آن را داده است به حساب آورد يا براى هميشه مانند خمس معاف از پرداخت زكات مى شود؟</w:t>
      </w:r>
    </w:p>
    <w:p>
      <w:pPr>
        <w:pStyle w:val="BookText"/>
        <w:rPr/>
      </w:pPr>
      <w:r>
        <w:rPr>
          <w:rFonts w:ascii="Amiri" w:hAnsi="Amiri" w:eastAsia="Amiri" w:cs="Amiri"/>
          <w:color w:val="111111"/>
          <w:sz w:val="28"/>
          <w:sz w:val="28"/>
          <w:szCs w:val="28"/>
          <w:rtl w:val="true"/>
          <w:lang w:bidi="ar-SA"/>
        </w:rPr>
        <w:t>به جز غلاّت اربعه، بقيه را بايد براى دوّمين بار به حساب بياورد و زكات بدهد و نظير خمس نيست</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12544389_1280447820"/>
      <w:bookmarkStart w:id="638" w:name="_Toc220"/>
      <w:bookmarkEnd w:id="637"/>
      <w:r>
        <w:rPr>
          <w:rtl w:val="true"/>
        </w:rPr>
        <w:t>زكات غلاّت اربعه</w:t>
      </w:r>
      <w:bookmarkEnd w:id="63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نتواند زكات غلاّت را از خود آن ها بدهد و نيز نتواند پول نقدى به جاى آن بپردازد، آيا مى تواند جنس ديگرى مثل لباس بدهد؟</w:t>
      </w:r>
    </w:p>
    <w:p>
      <w:pPr>
        <w:pStyle w:val="BookText"/>
        <w:rPr/>
      </w:pPr>
      <w:r>
        <w:rPr>
          <w:rFonts w:ascii="IRNazanin" w:hAnsi="IRNazanin" w:eastAsia="IRNazanin"/>
          <w:color w:val="111111"/>
          <w:sz w:val="28"/>
          <w:sz w:val="28"/>
          <w:szCs w:val="28"/>
          <w:rtl w:val="true"/>
          <w:lang w:bidi="fa-IR"/>
        </w:rPr>
        <w:t>اگر مجبور است، با اجازۀ حاكم شرع يا رضايت فقير 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حساب حدّ نصاب محصول فرموده ايد كه هزينه ها از آن كسر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هزينه اى براى محصولى انجام شود كه حكم كالاى سرمايه اى را داشته باشد، مثل خريد تراكتور براى آن كِشت، آيا مى تواند آن هزينه را از درآمد آن سال كم كند يا بايد به نسبت بين چند سال تقسيم نمايد؟ يا بايد استهلاك را حساب نمايد؟</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اين گونه هزينه ها را نبايد حساب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شريك روى زمينى 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برداشت محصول آن ها مجموعاً بيش از حدّ نصاب باشد، ولى وقتى تقسيم مى شود، سهم هر كدام كمتر از حدِّ نصاب است، آيا بايد زكات محصول خود را بپردازند يا خير؟</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كشاورزى تاكنون زكات نداده است و اكنون مى خواهد زكات بدهد، بايد چه كند؟ بايد زكات همۀ سال هاى خود را پرداخت نمايد يا همين امسال كفايت مى كند؟</w:t>
      </w:r>
    </w:p>
    <w:p>
      <w:pPr>
        <w:pStyle w:val="BookText"/>
        <w:rPr/>
      </w:pPr>
      <w:r>
        <w:rPr>
          <w:rFonts w:ascii="Amiri" w:hAnsi="Amiri" w:eastAsia="Amiri" w:cs="Amiri"/>
          <w:color w:val="111111"/>
          <w:sz w:val="28"/>
          <w:sz w:val="28"/>
          <w:szCs w:val="28"/>
          <w:rtl w:val="true"/>
          <w:lang w:bidi="ar-SA"/>
        </w:rPr>
        <w:t>بايد زكات همۀ سال هاى خود را به قيمت روز ادا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املاك همسر و مادر زن خود را به همراه زمين خود كشت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پرداخت زكات، مجموع محصول بايد مورد محاسبه قرار گيرد يا هر فردى معادل سهم خود به صورت جداگانه اگر به حدّ نصاب رسيد بايد زكات پرداخت كند؟</w:t>
      </w:r>
    </w:p>
    <w:p>
      <w:pPr>
        <w:pStyle w:val="BookText"/>
        <w:rPr/>
      </w:pPr>
      <w:r>
        <w:rPr>
          <w:rFonts w:ascii="IRNazanin" w:hAnsi="IRNazanin" w:eastAsia="IRNazanin"/>
          <w:color w:val="111111"/>
          <w:sz w:val="28"/>
          <w:sz w:val="28"/>
          <w:szCs w:val="28"/>
          <w:rtl w:val="true"/>
          <w:lang w:bidi="fa-IR"/>
        </w:rPr>
        <w:t>بايد مجموع محصول محاسبه شود، مگر آن زارع به عنوان كارگر در آنجا كار كند كه مجموع نداشته باشد و سهم هر كدام از اوّل معيّن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مبلغى كه كشاورز براى اجارۀ زمين پرداخت مى كند، جزء هزينه هاست و براى محاسبۀ زكات كسر مى شود؟</w:t>
      </w:r>
    </w:p>
    <w:p>
      <w:pPr>
        <w:pStyle w:val="BookText"/>
        <w:rPr/>
      </w:pPr>
      <w:r>
        <w:rPr>
          <w:rFonts w:ascii="Amiri" w:hAnsi="Amiri" w:eastAsia="Amiri" w:cs="Amiri"/>
          <w:color w:val="111111"/>
          <w:sz w:val="28"/>
          <w:sz w:val="28"/>
          <w:szCs w:val="28"/>
          <w:rtl w:val="true"/>
          <w:lang w:bidi="ar-SA"/>
        </w:rPr>
        <w:t>جزء هزينه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كارگرانى كه بخشى از محصول را به عنوان حق الزّحمه دريافت مى كنند، آيا بايد زكات آن را اگر به حدِّ نصاب رسيد بدهند يا چون حكم دستمزد را دارد زكات ندارد؟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زكات ندارد</w:t>
      </w:r>
      <w:r>
        <w:rPr>
          <w:rFonts w:eastAsia="Amiri" w:cs="Amiri" w:ascii="Amiri" w:hAnsi="Amiri"/>
          <w:color w:val="111111"/>
          <w:sz w:val="28"/>
          <w:szCs w:val="28"/>
          <w:rtl w:val="true"/>
          <w:lang w:bidi="ar-SA"/>
        </w:rPr>
        <w:t xml:space="preserve">. </w:t>
      </w:r>
      <w:bookmarkStart w:id="639" w:name="pg20273_258917"/>
    </w:p>
    <w:p>
      <w:pPr>
        <w:pStyle w:val="Heading3"/>
        <w:numPr>
          <w:ilvl w:val="2"/>
          <w:numId w:val="1"/>
        </w:numPr>
        <w:rPr/>
      </w:pPr>
      <w:bookmarkStart w:id="640" w:name="__RefHeading___Toc12544391_1280447820"/>
      <w:bookmarkStart w:id="641" w:name="_Toc221"/>
      <w:bookmarkEnd w:id="639"/>
      <w:bookmarkEnd w:id="640"/>
      <w:r>
        <w:rPr>
          <w:rtl w:val="true"/>
        </w:rPr>
        <w:t>زكات گندم و جو</w:t>
      </w:r>
      <w:bookmarkEnd w:id="64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زكات گندم و جويى كه در نيمى از سال از آب باران و در نيم ديگر با چاه آبيارى مى شود، چگونه است‌؟</w:t>
      </w:r>
    </w:p>
    <w:p>
      <w:pPr>
        <w:pStyle w:val="BookText"/>
        <w:rPr/>
      </w:pPr>
      <w:r>
        <w:rPr>
          <w:rFonts w:ascii="Amiri" w:hAnsi="Amiri" w:eastAsia="Amiri" w:cs="Amiri"/>
          <w:color w:val="111111"/>
          <w:sz w:val="28"/>
          <w:sz w:val="28"/>
          <w:szCs w:val="28"/>
          <w:rtl w:val="true"/>
          <w:lang w:bidi="ar-SA"/>
        </w:rPr>
        <w:t>بايد يك دهم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كشاورزى، محصول گندم خود را برداشت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برداشت اوّليه او هزار كيلو گندم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قبلاً مبلغ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كه معادل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گندم مى شود، براى اين محصول هزينه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اينكه برداشت اوليه بيش از حد زكات و پس از كسر هزينه ها، كمتر از آن ميزان است آيا بايد زكات پرداخت نمايد؟</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كشت در زمينى با صاحب آن قرار گذاشته از هر صد مَن گندم، چهل من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پرداخت زكات گندم خود، كلِّ گندم ها را بايد حساب كند يا گندمى كه فقط براى خودش مانده‌؟</w:t>
      </w:r>
    </w:p>
    <w:p>
      <w:pPr>
        <w:pStyle w:val="BookText"/>
        <w:rPr/>
      </w:pPr>
      <w:r>
        <w:rPr>
          <w:rFonts w:ascii="IRNazanin" w:hAnsi="IRNazanin" w:eastAsia="IRNazanin"/>
          <w:color w:val="111111"/>
          <w:sz w:val="28"/>
          <w:sz w:val="28"/>
          <w:szCs w:val="28"/>
          <w:rtl w:val="true"/>
          <w:lang w:bidi="fa-IR"/>
        </w:rPr>
        <w:t>گندمى كه براى خودش مى باشد، زكات دارد، و گندم صاحب ملك، براى مالك زكات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مقدارى گندم معادل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برداشت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كاه و علفى كه استفاده برده معادل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هزينه هاى او براى اين محصول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را از جمع كل درآمد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 كند، يا از بهاى گندم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هزينه هايى كه نموده است را از كاه و علف نيز كم كند، اگر گندم به مقدار زكات باقى ماند، زكات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زكات گندم و جويى كه امسال كاشته را نداده است، زكات</w:t>
      </w:r>
    </w:p>
    <w:p>
      <w:pPr>
        <w:pStyle w:val="BookText"/>
        <w:rPr/>
      </w:pPr>
      <w:r>
        <w:rPr>
          <w:rFonts w:ascii="IRNazanin" w:hAnsi="IRNazanin" w:eastAsia="IRNazanin"/>
          <w:color w:val="111111"/>
          <w:sz w:val="28"/>
          <w:sz w:val="28"/>
          <w:szCs w:val="28"/>
          <w:rtl w:val="true"/>
          <w:lang w:bidi="fa-IR"/>
        </w:rPr>
        <w:t>محصولى كه از اين گندم و جو متعلّق زكات برداشت مى شود، چگونه است‌؟</w:t>
      </w:r>
    </w:p>
    <w:p>
      <w:pPr>
        <w:pStyle w:val="BookText"/>
        <w:rPr/>
      </w:pPr>
      <w:r>
        <w:rPr>
          <w:rFonts w:ascii="IRNazanin" w:hAnsi="IRNazanin" w:eastAsia="IRNazanin"/>
          <w:color w:val="111111"/>
          <w:sz w:val="28"/>
          <w:sz w:val="28"/>
          <w:szCs w:val="28"/>
          <w:rtl w:val="true"/>
          <w:lang w:bidi="fa-IR"/>
        </w:rPr>
        <w:t>بايد زكات آن گندم و جويى كه كاشته است را نيز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آرد گندم زكات تعلّق مى گيرد؟</w:t>
      </w:r>
    </w:p>
    <w:p>
      <w:pPr>
        <w:pStyle w:val="BookText"/>
        <w:rPr/>
      </w:pPr>
      <w:r>
        <w:rPr>
          <w:rFonts w:ascii="IRNazanin" w:hAnsi="IRNazanin" w:eastAsia="IRNazanin"/>
          <w:color w:val="111111"/>
          <w:sz w:val="28"/>
          <w:sz w:val="28"/>
          <w:szCs w:val="28"/>
          <w:rtl w:val="true"/>
          <w:lang w:bidi="fa-IR"/>
        </w:rPr>
        <w:t>اگر به گندمش زكات تعلّق گرفته و پرداخت نكرده است، بايد از آن آرد زكات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مسئول يك تعاونى هستم كه در ابتداى سال بذر مورد نياز كشاورزان را تأمين كرده و در پايان سال، گندم توليدى آن ها را خريدارى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بسيارى زكات پرداخت نمى كنند، آيا مسئوليتى متوجّه ما مى شود؟ يا هر كشاورز خودش مسئول پرداخت زكات گندم توليدى خود است‌؟</w:t>
      </w:r>
    </w:p>
    <w:p>
      <w:pPr>
        <w:pStyle w:val="BookText"/>
        <w:rPr/>
      </w:pPr>
      <w:r>
        <w:rPr>
          <w:rFonts w:ascii="IRNazanin" w:hAnsi="IRNazanin" w:eastAsia="IRNazanin"/>
          <w:color w:val="111111"/>
          <w:sz w:val="28"/>
          <w:sz w:val="28"/>
          <w:szCs w:val="28"/>
          <w:rtl w:val="true"/>
          <w:lang w:bidi="fa-IR"/>
        </w:rPr>
        <w:t>هر كشاورزى خودش مسئول پرداخت زكات گندم توليدى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مقدار دو تُن گندم از محصول خود را كه زكات آن را داده، به ديگرى قرض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بعد قرض خود را ادا مى كند و دو تن گندم از محصول خود به قرض دهنده باز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گندم مشمول زكات مى شود؟ اگر قرض گيرنده اهل پرداخت زكات نباشد تفاوتى در حكم مى كند؟</w:t>
      </w:r>
    </w:p>
    <w:p>
      <w:pPr>
        <w:pStyle w:val="BookText"/>
        <w:rPr/>
      </w:pPr>
      <w:r>
        <w:rPr>
          <w:rFonts w:ascii="IRNazanin" w:hAnsi="IRNazanin" w:eastAsia="IRNazanin"/>
          <w:color w:val="111111"/>
          <w:sz w:val="28"/>
          <w:sz w:val="28"/>
          <w:szCs w:val="28"/>
          <w:rtl w:val="true"/>
          <w:lang w:bidi="fa-IR"/>
        </w:rPr>
        <w:t>قرض گيرنده بايد زكات گندمى را كه مى خواهد برگرداند، بدهد، ولى آن گندم براى قرض دهنده مشمول زكات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و گندمى كه كاشته مى شود اگر براى مصرف دام و طيور باشد و براى غذاى انسان مصرف نشود، آيا باز هم مشمول زكات مى شود؟</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جو و گندم مشمول زكات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يا جو و گندمى كه بابت مزد گردانندۀ موتور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مى شود، جزء هزينه هاى كشت محصول به حساب مى آيد و مى توان آن را از درآمد</w:t>
      </w:r>
    </w:p>
    <w:p>
      <w:pPr>
        <w:pStyle w:val="BookText"/>
        <w:rPr/>
      </w:pPr>
      <w:r>
        <w:rPr>
          <w:rFonts w:ascii="Amiri" w:hAnsi="Amiri" w:eastAsia="Amiri" w:cs="Amiri"/>
          <w:color w:val="111111"/>
          <w:sz w:val="28"/>
          <w:sz w:val="28"/>
          <w:szCs w:val="28"/>
          <w:rtl w:val="true"/>
          <w:lang w:bidi="ar-SA"/>
        </w:rPr>
        <w:t>كسر كرد يا خير؟</w:t>
      </w:r>
    </w:p>
    <w:p>
      <w:pPr>
        <w:pStyle w:val="BookText"/>
        <w:rPr/>
      </w:pPr>
      <w:r>
        <w:rPr>
          <w:rFonts w:ascii="Amiri" w:hAnsi="Amiri" w:eastAsia="Amiri" w:cs="Amiri"/>
          <w:color w:val="111111"/>
          <w:sz w:val="28"/>
          <w:sz w:val="28"/>
          <w:szCs w:val="28"/>
          <w:rtl w:val="true"/>
          <w:lang w:bidi="ar-SA"/>
        </w:rPr>
        <w:t>جزء هزينه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اوّليه و نيز مزد كارگرانى كه براى جمع آورى محصول كار مى كنند، جزء هزينه هاى كشت محصول به حساب مى آيد؟</w:t>
      </w:r>
    </w:p>
    <w:p>
      <w:pPr>
        <w:pStyle w:val="BookText"/>
        <w:rPr/>
      </w:pPr>
      <w:r>
        <w:rPr>
          <w:rFonts w:ascii="Amiri" w:hAnsi="Amiri" w:eastAsia="Amiri" w:cs="Amiri"/>
          <w:color w:val="111111"/>
          <w:sz w:val="28"/>
          <w:sz w:val="28"/>
          <w:szCs w:val="28"/>
          <w:rtl w:val="true"/>
          <w:lang w:bidi="ar-SA"/>
        </w:rPr>
        <w:t>جزء هزينه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گندمى كه به وسيلۀ موتور چاه عميق، يا به وسيلۀ آب قنات، يا به وسيلۀ كانال ها و سدهايى كه دولت احداث كرده آبيارى مى شود، چقدر حساب مى شود؟</w:t>
      </w:r>
    </w:p>
    <w:p>
      <w:pPr>
        <w:pStyle w:val="BookText"/>
        <w:rPr/>
      </w:pPr>
      <w:r>
        <w:rPr>
          <w:rFonts w:ascii="IRNazanin" w:hAnsi="IRNazanin" w:eastAsia="IRNazanin"/>
          <w:color w:val="111111"/>
          <w:sz w:val="28"/>
          <w:sz w:val="28"/>
          <w:szCs w:val="28"/>
          <w:rtl w:val="true"/>
          <w:lang w:bidi="fa-IR"/>
        </w:rPr>
        <w:t>تفاوتى با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مقدار زيادى گندم يا جو مى خرد كه وزن آن از حدِّ نصاب بيشتر است، آيا بايد زكات آن را پرداخت كند؟ اگر صاحب اصلى آن، زكات داده باشد يا نداده باشد، تفاوتى در حكم دارد يا خير؟</w:t>
      </w:r>
    </w:p>
    <w:p>
      <w:pPr>
        <w:pStyle w:val="BookText"/>
        <w:rPr/>
      </w:pPr>
      <w:r>
        <w:rPr>
          <w:rFonts w:ascii="Amiri" w:hAnsi="Amiri" w:eastAsia="Amiri" w:cs="Amiri"/>
          <w:color w:val="111111"/>
          <w:sz w:val="28"/>
          <w:sz w:val="28"/>
          <w:szCs w:val="28"/>
          <w:rtl w:val="true"/>
          <w:lang w:bidi="ar-SA"/>
        </w:rPr>
        <w:t>براى خريدار زكات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گندم يا خرما قبل از اينكه دانه ببندد، آيا باز هم مشمول زكات مى شود؟</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زكات ندارد</w:t>
      </w:r>
      <w:r>
        <w:rPr>
          <w:rFonts w:eastAsia="Amiri" w:cs="Amiri" w:ascii="Amiri" w:hAnsi="Amiri"/>
          <w:color w:val="111111"/>
          <w:sz w:val="28"/>
          <w:szCs w:val="28"/>
          <w:rtl w:val="true"/>
          <w:lang w:bidi="ar-SA"/>
        </w:rPr>
        <w:t xml:space="preserve">. </w:t>
      </w:r>
      <w:bookmarkStart w:id="642" w:name="pg20273_258920"/>
    </w:p>
    <w:p>
      <w:pPr>
        <w:pStyle w:val="Heading3"/>
        <w:numPr>
          <w:ilvl w:val="2"/>
          <w:numId w:val="1"/>
        </w:numPr>
        <w:rPr/>
      </w:pPr>
      <w:bookmarkStart w:id="643" w:name="__RefHeading___Toc12544393_1280447820"/>
      <w:bookmarkStart w:id="644" w:name="_Toc222"/>
      <w:bookmarkEnd w:id="642"/>
      <w:bookmarkEnd w:id="643"/>
      <w:r>
        <w:rPr>
          <w:rtl w:val="true"/>
        </w:rPr>
        <w:t>زكات خرما</w:t>
      </w:r>
      <w:bookmarkEnd w:id="644"/>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نوجوانى كه هنوز به سنّ بلوغ نرسيده است، ولى به واسطۀ ارث، صاحب نخلستان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حتماً زكات بپردازد يا پرداخت زكات بعد از سنّ بلوغ و براى همان سال واجب مى گردد؟</w:t>
      </w:r>
    </w:p>
    <w:p>
      <w:pPr>
        <w:pStyle w:val="BookText"/>
        <w:rPr/>
      </w:pPr>
      <w:r>
        <w:rPr>
          <w:rFonts w:ascii="IRNazanin" w:hAnsi="IRNazanin" w:eastAsia="IRNazanin"/>
          <w:color w:val="111111"/>
          <w:sz w:val="28"/>
          <w:sz w:val="28"/>
          <w:szCs w:val="28"/>
          <w:rtl w:val="true"/>
          <w:lang w:bidi="fa-IR"/>
        </w:rPr>
        <w:t>بايد ولىّ او زكات او را بدهد و اگر خود او هم داد،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سال زراعى، اين كودك به سنّ بلوغ برسد، بايد زكات بدهد يا خير؟</w:t>
      </w:r>
    </w:p>
    <w:p>
      <w:pPr>
        <w:pStyle w:val="BookText"/>
        <w:rPr/>
      </w:pPr>
      <w:r>
        <w:rPr>
          <w:rFonts w:ascii="Amiri" w:hAnsi="Amiri" w:eastAsia="Amiri" w:cs="Amiri"/>
          <w:color w:val="111111"/>
          <w:sz w:val="28"/>
          <w:sz w:val="28"/>
          <w:szCs w:val="28"/>
          <w:rtl w:val="true"/>
          <w:lang w:bidi="ar-SA"/>
        </w:rPr>
        <w:t>بايد خود او زكات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نخلستانى را براى محرم و صفر نذر كرده و درآمد آن را صرف عزادارى ها و تعظيم شعائرحسينى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خرماى اين نخلستان بيش از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پرداخت زكات بر آن واجب است‌؟ در صورت وجوب پرداخت به عهدۀ كيست‌؟</w:t>
      </w:r>
    </w:p>
    <w:p>
      <w:pPr>
        <w:pStyle w:val="BookText"/>
        <w:rPr/>
      </w:pPr>
      <w:r>
        <w:rPr>
          <w:rFonts w:ascii="Amiri" w:hAnsi="Amiri" w:eastAsia="Amiri" w:cs="Amiri"/>
          <w:color w:val="111111"/>
          <w:sz w:val="28"/>
          <w:sz w:val="28"/>
          <w:szCs w:val="28"/>
          <w:rtl w:val="true"/>
          <w:lang w:bidi="ar-SA"/>
        </w:rPr>
        <w:t>واجب است و بر عهدۀ كسى است كه نخلستان در اختيار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زكات خرما قبل از اينكه خرما شود و به صورت خارك است بر صاحب آن واجب است يا خير؟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bookmarkStart w:id="645" w:name="pg20273_258921"/>
    </w:p>
    <w:p>
      <w:pPr>
        <w:pStyle w:val="Heading3"/>
        <w:numPr>
          <w:ilvl w:val="2"/>
          <w:numId w:val="1"/>
        </w:numPr>
        <w:rPr/>
      </w:pPr>
      <w:bookmarkStart w:id="646" w:name="__RefHeading___Toc12544395_1280447820"/>
      <w:bookmarkStart w:id="647" w:name="_Toc223"/>
      <w:bookmarkEnd w:id="645"/>
      <w:bookmarkEnd w:id="646"/>
      <w:r>
        <w:rPr>
          <w:rtl w:val="true"/>
        </w:rPr>
        <w:t>زكات كشمش و انگور</w:t>
      </w:r>
      <w:bookmarkEnd w:id="64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انگور را قبل از تبديل شدن به كشمش بفروشد و بداند اگر تبديل به كشمش شود مقدار آن بيش از حدّ نصاب است، بايد زكات آن را بدهد؟</w:t>
      </w:r>
    </w:p>
    <w:p>
      <w:pPr>
        <w:pStyle w:val="BookText"/>
        <w:rPr/>
      </w:pPr>
      <w:r>
        <w:rPr>
          <w:rFonts w:ascii="Amiri" w:hAnsi="Amiri" w:eastAsia="Amiri" w:cs="Amiri"/>
          <w:color w:val="111111"/>
          <w:sz w:val="28"/>
          <w:sz w:val="28"/>
          <w:szCs w:val="28"/>
          <w:rtl w:val="true"/>
          <w:lang w:bidi="ar-SA"/>
        </w:rPr>
        <w:t>بايد زكات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كشمشى كه هنوز مقدارى از آن شبيه انگور است و به حدّ نصاب رسيده و انسان مى خواهد آن را بفروشد، آيا مشمول زكات مى شود يا مى تواند چون هنوز كامل نشده بدون پرداخت زكات بفروشد؟</w:t>
      </w:r>
    </w:p>
    <w:p>
      <w:pPr>
        <w:pStyle w:val="BookText"/>
        <w:rPr/>
      </w:pPr>
      <w:r>
        <w:rPr>
          <w:rFonts w:ascii="Amiri" w:hAnsi="Amiri" w:eastAsia="Amiri" w:cs="Amiri"/>
          <w:color w:val="111111"/>
          <w:sz w:val="28"/>
          <w:sz w:val="28"/>
          <w:szCs w:val="28"/>
          <w:rtl w:val="true"/>
          <w:lang w:bidi="ar-SA"/>
        </w:rPr>
        <w:t>بايد زكات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انگورى كه برداشت مى كند براى مصرف يا تبديل شدن به سركه استفاده مى كند و كشمشى برداشت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زكات انگورها داده شود؟</w:t>
      </w:r>
    </w:p>
    <w:p>
      <w:pPr>
        <w:pStyle w:val="BookText"/>
        <w:rPr/>
      </w:pPr>
      <w:r>
        <w:rPr>
          <w:rFonts w:ascii="Amiri" w:hAnsi="Amiri" w:eastAsia="Amiri" w:cs="Amiri"/>
          <w:color w:val="111111"/>
          <w:sz w:val="28"/>
          <w:sz w:val="28"/>
          <w:szCs w:val="28"/>
          <w:rtl w:val="true"/>
          <w:lang w:bidi="ar-SA"/>
        </w:rPr>
        <w:t>بايد زكات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روستاى ما رسم است كه هر يك از باغ داران مقدارى از محصول انگور خود را براى دوستان و خانواده هاى آن ها به عنوان هديه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محصول باغ انگور من كمتر از حدِّ نصاب باشد، ولى با مجموع انگورهايى كه به عنوان هديه از طرف افراد مختلف براى ما آورده مى شود، بيش از حدّ نصاب باشد، آيا بايد زكات آن را بدهيم‌؟</w:t>
      </w:r>
    </w:p>
    <w:p>
      <w:pPr>
        <w:pStyle w:val="BookText"/>
        <w:rPr/>
      </w:pPr>
      <w:r>
        <w:rPr>
          <w:rFonts w:ascii="Amiri" w:hAnsi="Amiri" w:eastAsia="Amiri" w:cs="Amiri"/>
          <w:color w:val="111111"/>
          <w:sz w:val="28"/>
          <w:sz w:val="28"/>
          <w:szCs w:val="28"/>
          <w:rtl w:val="true"/>
          <w:lang w:bidi="ar-SA"/>
        </w:rPr>
        <w:t>زكات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انگورى كه كشمش آن مرغوب نيست و اگر تبديل به كشمش شود كسى آن را نمى خرد، آيا بايد زكات آن را داد؟</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هر وقت فروختيد زكات آن را بدهيد گرچه انگور يا غوره باشد</w:t>
      </w:r>
      <w:r>
        <w:rPr>
          <w:rFonts w:eastAsia="IRNazanin" w:cs="IRNazanin"/>
          <w:color w:val="111111"/>
          <w:sz w:val="28"/>
          <w:szCs w:val="28"/>
          <w:rtl w:val="true"/>
          <w:lang w:bidi="fa-IR"/>
        </w:rPr>
        <w:t xml:space="preserve">. </w:t>
      </w:r>
      <w:bookmarkStart w:id="648" w:name="pg20273_258922"/>
    </w:p>
    <w:p>
      <w:pPr>
        <w:pStyle w:val="Heading3"/>
        <w:numPr>
          <w:ilvl w:val="2"/>
          <w:numId w:val="1"/>
        </w:numPr>
        <w:rPr/>
      </w:pPr>
      <w:bookmarkStart w:id="649" w:name="__RefHeading___Toc12544397_1280447820"/>
      <w:bookmarkStart w:id="650" w:name="_Toc224"/>
      <w:bookmarkEnd w:id="648"/>
      <w:bookmarkEnd w:id="649"/>
      <w:r>
        <w:rPr>
          <w:rtl w:val="true"/>
        </w:rPr>
        <w:t>زكات طلا و نقره</w:t>
      </w:r>
      <w:bookmarkEnd w:id="65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طلايى كه زن استفاده مى كند مانند گردنبند و دستبند، اعمِّ از اينكه از شوهرش هديه گرفته باشد يا خود خريده باشد، اگر به حدِّ نصاب برسد، آيا مشمول زكات مى شود؟</w:t>
      </w:r>
    </w:p>
    <w:p>
      <w:pPr>
        <w:pStyle w:val="BookText"/>
        <w:rPr/>
      </w:pP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امروزه سكۀ بهار آزادى در معاملات عادى كاربرد ندارد و بيشتر به عنوان سرمايه مورد استفاده است، آيا به جز خمس باز هم بايد زكات آن را پرداخت نمود؟</w:t>
      </w:r>
    </w:p>
    <w:p>
      <w:pPr>
        <w:pStyle w:val="BookText"/>
        <w:rPr/>
      </w:pPr>
      <w:r>
        <w:rPr>
          <w:rFonts w:ascii="IRNazanin" w:hAnsi="IRNazanin" w:eastAsia="IRNazanin"/>
          <w:color w:val="111111"/>
          <w:sz w:val="28"/>
          <w:sz w:val="28"/>
          <w:szCs w:val="28"/>
          <w:rtl w:val="true"/>
          <w:lang w:bidi="fa-IR"/>
        </w:rPr>
        <w:t>هر دو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گلدان ها يا سينى هاى نقره، مشمول زكات مى شود؟</w:t>
      </w:r>
    </w:p>
    <w:p>
      <w:pPr>
        <w:pStyle w:val="BookText"/>
        <w:rPr/>
      </w:pPr>
      <w:r>
        <w:rPr>
          <w:rFonts w:ascii="IRNazanin" w:hAnsi="IRNazanin" w:eastAsia="IRNazanin"/>
          <w:color w:val="111111"/>
          <w:sz w:val="28"/>
          <w:sz w:val="28"/>
          <w:szCs w:val="28"/>
          <w:rtl w:val="true"/>
          <w:lang w:bidi="fa-IR"/>
        </w:rPr>
        <w:t>زكات ندارد، ولى اگر تجمّلى است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طلافروشى مقدارى طلا دارد كه در طول سال، چند ماهى به حدّنصاب مى رسد و در برخى ماه هاى ديگر، به علّت فروش آن يا عوامل ديگر، از نصاب مى افتد؛ آيا اين طلا زكات دارد؟</w:t>
      </w:r>
    </w:p>
    <w:p>
      <w:pPr>
        <w:pStyle w:val="BookText"/>
        <w:rPr/>
      </w:pPr>
      <w:r>
        <w:rPr>
          <w:rFonts w:ascii="Amiri" w:hAnsi="Amiri" w:eastAsia="Amiri" w:cs="Amiri"/>
          <w:color w:val="111111"/>
          <w:sz w:val="28"/>
          <w:sz w:val="28"/>
          <w:szCs w:val="28"/>
          <w:rtl w:val="true"/>
          <w:lang w:bidi="ar-SA"/>
        </w:rPr>
        <w:t>زكات ندارد، ولى سرمايۀ او خمس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طلا و نقره و نيز سكّه هاى مهريه هم زكات تعلّق مى گيرد؟</w:t>
      </w:r>
    </w:p>
    <w:p>
      <w:pPr>
        <w:pStyle w:val="BookText"/>
        <w:rPr/>
      </w:pPr>
      <w:r>
        <w:rPr>
          <w:rFonts w:ascii="IRNazanin" w:hAnsi="IRNazanin" w:eastAsia="IRNazanin"/>
          <w:color w:val="111111"/>
          <w:sz w:val="28"/>
          <w:sz w:val="28"/>
          <w:szCs w:val="28"/>
          <w:rtl w:val="true"/>
          <w:lang w:bidi="fa-IR"/>
        </w:rPr>
        <w:t>سكّه ها اگر موجود باشد و به حدّ نصاب برسد و يازده ماه مالك مقدار نصاب باشد، زكات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طلافروشى كه سرمايۀ او سكّه هاى طلا و نقره است و هر ساله خمس خود را مى پردازد، آيا بايد زكات اين سرمايه را نيز بپردازد يا خير؟</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سكّه ها براى يازده ماه نزد او ثابت نيست و مرتّباً تبديل مى شود، زكات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طلا در معاملات استفاده نمى شود، ولى سكّه دار و ساخته شده و نساختۀ آن، ارزش ريالى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مطلب، آيا زكات فقط به طلا و نقرۀ ساخته شده تعلّق مى گيرد يا به طلا و نقرۀ شكسته نيز تعلّق مى گيرد؟</w:t>
      </w:r>
    </w:p>
    <w:p>
      <w:pPr>
        <w:pStyle w:val="BookText"/>
        <w:rPr/>
      </w:pPr>
      <w:r>
        <w:rPr>
          <w:rFonts w:ascii="IRNazanin" w:hAnsi="IRNazanin" w:eastAsia="IRNazanin"/>
          <w:color w:val="111111"/>
          <w:sz w:val="28"/>
          <w:sz w:val="28"/>
          <w:szCs w:val="28"/>
          <w:rtl w:val="true"/>
          <w:lang w:bidi="fa-IR"/>
        </w:rPr>
        <w:t>زكات به سكّه تعلّق مى گيرد و امّا طلا و نقره، غير سكّه، زكات ندارد و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طلا و نقره به كسى به ارث برسد، ولى شخص در تمام سال ديوانه باشد، آيا بايد زكات مال او را پرداخت كرد يا زكات ندارد؟</w:t>
      </w:r>
    </w:p>
    <w:p>
      <w:pPr>
        <w:pStyle w:val="BookText"/>
        <w:rPr/>
      </w:pPr>
      <w:r>
        <w:rPr>
          <w:rFonts w:ascii="Amiri" w:hAnsi="Amiri" w:eastAsia="Amiri" w:cs="Amiri"/>
          <w:color w:val="111111"/>
          <w:sz w:val="28"/>
          <w:sz w:val="28"/>
          <w:szCs w:val="28"/>
          <w:rtl w:val="true"/>
          <w:lang w:bidi="ar-SA"/>
        </w:rPr>
        <w:t>ولىّ او بايد زكات آن را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اصلى مغازۀ طلا فروشى در بخشى از سال ديوانه باشد، آيا باز هم بايد زكات طلاى خود را كه بيش از حدّ نصاب است بپردازد؟</w:t>
      </w:r>
    </w:p>
    <w:p>
      <w:pPr>
        <w:pStyle w:val="BookText"/>
        <w:rPr/>
      </w:pPr>
      <w:r>
        <w:rPr>
          <w:rFonts w:ascii="IRNazanin" w:hAnsi="IRNazanin" w:eastAsia="IRNazanin"/>
          <w:color w:val="111111"/>
          <w:sz w:val="28"/>
          <w:sz w:val="28"/>
          <w:szCs w:val="28"/>
          <w:rtl w:val="true"/>
          <w:lang w:bidi="fa-IR"/>
        </w:rPr>
        <w:t>اگر مشمول زكات است، بايد ولىّ او زكات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زكات طلا و نقره از خود آن داده باشد، آيا در سال هاى بعد هم بايد زكات آن را بپردازد؟</w:t>
      </w:r>
    </w:p>
    <w:p>
      <w:pPr>
        <w:pStyle w:val="BookText"/>
        <w:rPr/>
      </w:pPr>
      <w:r>
        <w:rPr>
          <w:rFonts w:ascii="IRNazanin" w:hAnsi="IRNazanin" w:eastAsia="IRNazanin"/>
          <w:color w:val="111111"/>
          <w:sz w:val="28"/>
          <w:sz w:val="28"/>
          <w:szCs w:val="28"/>
          <w:rtl w:val="true"/>
          <w:lang w:bidi="fa-IR"/>
        </w:rPr>
        <w:t>اگر باقيمانده بيش از حدّ نصاب است، همه ساله تا وقتى از نصاب نيفتاده بايد زكات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چندين سال زكات طلاهاى مسكوك خود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مى خواهد بپردازد، آيا بايد يك بار زكات آن را بدهد يا به ميزان سال هايى كه بدهكار بوده، بايد زكات پرداخت شود؟</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بابت سال هايى كه زكات بر عهده داشته و نپرداخته، گناه كرده است، ولى اكنون بايد زكات همۀ طلاها را بدهد، مشروط بر اينكه مقدار طلا از سال هاى قبل كمتر نشده باشد</w:t>
      </w:r>
      <w:r>
        <w:rPr>
          <w:rFonts w:eastAsia="IRNazanin" w:cs="IRNazanin"/>
          <w:color w:val="111111"/>
          <w:sz w:val="28"/>
          <w:szCs w:val="28"/>
          <w:rtl w:val="true"/>
          <w:lang w:bidi="fa-IR"/>
        </w:rPr>
        <w:t xml:space="preserve">. </w:t>
      </w:r>
      <w:bookmarkStart w:id="651" w:name="pg20273_258924"/>
    </w:p>
    <w:p>
      <w:pPr>
        <w:pStyle w:val="BookText"/>
        <w:rPr/>
      </w:pPr>
      <w:bookmarkEnd w:id="65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كاربرد اسكناس هاى كاغذى ريالى به جاى سكّه هاى درهم و دينار، آيا به اسكناس نيز زكات تعلّق مى گيرد؟</w:t>
      </w:r>
    </w:p>
    <w:p>
      <w:pPr>
        <w:pStyle w:val="BookText"/>
        <w:rPr/>
      </w:pPr>
      <w:r>
        <w:rPr>
          <w:rFonts w:ascii="IRNazanin" w:hAnsi="IRNazanin" w:eastAsia="IRNazanin"/>
          <w:color w:val="111111"/>
          <w:sz w:val="28"/>
          <w:sz w:val="28"/>
          <w:szCs w:val="28"/>
          <w:rtl w:val="true"/>
          <w:lang w:bidi="fa-IR"/>
        </w:rPr>
        <w:t>زكات ندارد، ولى اگر از سال زياد بيايد،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مقدارى طلا براى كار از ديگرى قرض كرده است و مقدار آن بيش از حدّ نصاب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سال اين طلا پيش او بماند، زكات آن بر عهدۀ كيست‌؟ صاحب اصلى يا قرض گيرنده‌؟</w:t>
      </w:r>
    </w:p>
    <w:p>
      <w:pPr>
        <w:pStyle w:val="BookText"/>
        <w:rPr/>
      </w:pPr>
      <w:r>
        <w:rPr>
          <w:rFonts w:ascii="IRNazanin" w:hAnsi="IRNazanin" w:eastAsia="IRNazanin"/>
          <w:color w:val="111111"/>
          <w:sz w:val="28"/>
          <w:sz w:val="28"/>
          <w:szCs w:val="28"/>
          <w:rtl w:val="true"/>
          <w:lang w:bidi="fa-IR"/>
        </w:rPr>
        <w:t>بر عهدۀ قرض گيرنده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شمش طلا كه وزن آن بيش از حدّ نصاب است، زكات تعلّق مى گيرد؟</w:t>
      </w:r>
    </w:p>
    <w:p>
      <w:pPr>
        <w:pStyle w:val="BookText"/>
        <w:rPr/>
      </w:pPr>
      <w:r>
        <w:rPr>
          <w:rFonts w:ascii="Amiri" w:hAnsi="Amiri" w:eastAsia="Amiri" w:cs="Amiri"/>
          <w:color w:val="111111"/>
          <w:sz w:val="28"/>
          <w:sz w:val="28"/>
          <w:szCs w:val="28"/>
          <w:rtl w:val="true"/>
          <w:lang w:bidi="ar-SA"/>
        </w:rPr>
        <w:t>زكات ندارد، ولى خمس دارد</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12544399_1280447820"/>
      <w:bookmarkStart w:id="653" w:name="_Toc225"/>
      <w:bookmarkEnd w:id="652"/>
      <w:r>
        <w:rPr>
          <w:rtl w:val="true"/>
        </w:rPr>
        <w:t>زكات گاو، گوسفند و شتر</w:t>
      </w:r>
      <w:bookmarkEnd w:id="6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زكات گاو يا گوسفندى در نصاب اوّل داده شده باشد و بعد به علّتى مثل مرگ حيوانات يا دزديده شدن، تعداد آن ها از نصاب بيفتد؛ آيا پس از رسيدن دوباره به همان نصاب قبلى، باز بايد زكات آن را پرداخت‌؟</w:t>
      </w:r>
    </w:p>
    <w:p>
      <w:pPr>
        <w:pStyle w:val="BookText"/>
        <w:rPr/>
      </w:pPr>
      <w:r>
        <w:rPr>
          <w:rFonts w:ascii="IRNazanin" w:hAnsi="IRNazanin" w:eastAsia="IRNazanin"/>
          <w:color w:val="111111"/>
          <w:sz w:val="28"/>
          <w:sz w:val="28"/>
          <w:szCs w:val="28"/>
          <w:rtl w:val="true"/>
          <w:lang w:bidi="fa-IR"/>
        </w:rPr>
        <w:t>اگر پس از به حدّ نصاب رسيدن تا يازده ماه مالك باشد، بايد زكات آن ها را بدهد و اگر به حدّ نصاب نرسيده و سال بر آن ها بگذرد، فقط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 و گوسفند و شتر در قسمتى از سال كه هوا خوب است در بيابان به چرا بروند و در بقيۀ سال براى آن ها علوفه خريدارى شود يا از درآمد كشت محصول براى آن ها غذا تأمين شود، آيا باز هم مشمول زكات مى شوند؟</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زكات ندارد، ولى خمس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 در نصاب هاى بعدى گاو و گوسفند و شتر بايد زكات داد؟ دادن زكات نصاب قبلى يا ندادن آن، تفاوتى ايجاد مى كند؟</w:t>
      </w:r>
    </w:p>
    <w:p>
      <w:pPr>
        <w:pStyle w:val="BookText"/>
        <w:rPr/>
      </w:pPr>
      <w:r>
        <w:rPr>
          <w:rFonts w:ascii="Amiri" w:hAnsi="Amiri" w:eastAsia="Amiri" w:cs="Amiri"/>
          <w:color w:val="111111"/>
          <w:sz w:val="28"/>
          <w:sz w:val="28"/>
          <w:szCs w:val="28"/>
          <w:rtl w:val="true"/>
          <w:lang w:bidi="ar-SA"/>
        </w:rPr>
        <w:t>وقتى سر سالش شد و در حدّ نصاب است، بايد زكات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دامدارى سهامى كه چند نفر دام هاى زيادى در آن دارند، اگر شركا اهل پرداخت زكات نباشند، آيا بنده مى توانم زكات خود را بپردازم‌؟ مالم با اينكه با مال آن ها مخلوط است، آيا از نظر حلال و يا حرام بودن دچار اشكالى نمى شود؟</w:t>
      </w:r>
    </w:p>
    <w:p>
      <w:pPr>
        <w:pStyle w:val="BookText"/>
        <w:rPr/>
      </w:pPr>
      <w:r>
        <w:rPr>
          <w:rFonts w:ascii="IRNazanin" w:hAnsi="IRNazanin" w:eastAsia="IRNazanin"/>
          <w:color w:val="111111"/>
          <w:sz w:val="28"/>
          <w:sz w:val="28"/>
          <w:szCs w:val="28"/>
          <w:rtl w:val="true"/>
          <w:lang w:bidi="fa-IR"/>
        </w:rPr>
        <w:t>شما زكات بدهيد و در شراكت با آن ها، بايد از حاكم شرع اجازه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گلّۀ شخصى به حدّ نصاب رسيده است، ولى قبل از پرداخت زكات بر اثر بيمارى يا حملۀ حيوانات وحشى، تعدادى از آن ها از بين مى روند و به كمتر از حدّ نصاب مى رسد؛ تكليف او در مورد پرداخت زكات آن ها چيست‌؟</w:t>
      </w:r>
    </w:p>
    <w:p>
      <w:pPr>
        <w:pStyle w:val="BookText"/>
        <w:rPr/>
      </w:pPr>
      <w:r>
        <w:rPr>
          <w:rFonts w:ascii="IRNazanin" w:hAnsi="IRNazanin" w:eastAsia="IRNazanin"/>
          <w:color w:val="111111"/>
          <w:sz w:val="28"/>
          <w:sz w:val="28"/>
          <w:szCs w:val="28"/>
          <w:rtl w:val="true"/>
          <w:lang w:bidi="fa-IR"/>
        </w:rPr>
        <w:t>اگر سال بر آن ها گشته است، بايد زكات بدهد و الاّ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مثلاً تعداد گوسفندان كسى به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برسد و زكات آن را نداده باشد بايد نصاب دوّم را ملاك قرار دهد يا يكبار بايد زكات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بدهد و بعد زكات نصاب دوّم را بپردازد؟ كليّت موضوع در مورد گاو و شتر نيز آيا همين گونه است‌؟</w:t>
      </w:r>
    </w:p>
    <w:p>
      <w:pPr>
        <w:pStyle w:val="BookText"/>
        <w:rPr/>
      </w:pPr>
      <w:r>
        <w:rPr>
          <w:rFonts w:ascii="Amiri" w:hAnsi="Amiri" w:eastAsia="Amiri" w:cs="Amiri"/>
          <w:color w:val="111111"/>
          <w:sz w:val="28"/>
          <w:sz w:val="28"/>
          <w:szCs w:val="28"/>
          <w:rtl w:val="true"/>
          <w:lang w:bidi="ar-SA"/>
        </w:rPr>
        <w:t>زكات نصاب دوّم را بايد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بيست گوسفند، ده ميش و ده بز دارد، آيا بايد زكات بدهد يا بايد صبر كند تا عدد گوسفندان به چهل برسد؟</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اين ها از يك جنس هستند و اگر مجموع آن به چهل رأس مى رسد، بايد زكات بدهد</w:t>
      </w:r>
      <w:r>
        <w:rPr>
          <w:rFonts w:eastAsia="IRNazanin" w:cs="IRNazanin"/>
          <w:color w:val="111111"/>
          <w:sz w:val="28"/>
          <w:szCs w:val="28"/>
          <w:rtl w:val="true"/>
          <w:lang w:bidi="fa-IR"/>
        </w:rPr>
        <w:t xml:space="preserve">. </w:t>
      </w:r>
      <w:bookmarkStart w:id="654" w:name="pg20273_258926"/>
    </w:p>
    <w:p>
      <w:pPr>
        <w:pStyle w:val="BookText"/>
        <w:rPr/>
      </w:pPr>
      <w:bookmarkEnd w:id="65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زكات گاو و گوسفند داده شده باشد، آيا در سال هاى بعد تا قبل از اينكه به نصاب ديگرى برسد، آيا باز هم مشمول زكات مى شود؟</w:t>
      </w:r>
    </w:p>
    <w:p>
      <w:pPr>
        <w:pStyle w:val="BookText"/>
        <w:rPr/>
      </w:pPr>
      <w:r>
        <w:rPr>
          <w:rFonts w:ascii="Amiri" w:hAnsi="Amiri" w:eastAsia="Amiri" w:cs="Amiri"/>
          <w:color w:val="111111"/>
          <w:sz w:val="28"/>
          <w:sz w:val="28"/>
          <w:szCs w:val="28"/>
          <w:rtl w:val="true"/>
          <w:lang w:bidi="ar-SA"/>
        </w:rPr>
        <w:t>بايد زكات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تعدادى گوسفند را با هم شريك باشند و تعداد آن ها بيش از حدّ نصاب باشد، آيا شريك مى تواند بدون اجازۀ شريك خود از گوسفندان به عنوان زكات بدهد و بعداً آن را از سهم خود كم كند؟</w:t>
      </w:r>
    </w:p>
    <w:p>
      <w:pPr>
        <w:pStyle w:val="BookText"/>
        <w:rPr/>
      </w:pPr>
      <w:r>
        <w:rPr>
          <w:rFonts w:ascii="Amiri" w:hAnsi="Amiri" w:eastAsia="Amiri" w:cs="Amiri"/>
          <w:color w:val="111111"/>
          <w:sz w:val="28"/>
          <w:sz w:val="28"/>
          <w:szCs w:val="28"/>
          <w:rtl w:val="true"/>
          <w:lang w:bidi="ar-SA"/>
        </w:rPr>
        <w:t>بايد با اجازۀ قبلى يا بعدىِ شريك باشد</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12544401_1280447820"/>
      <w:bookmarkStart w:id="656" w:name="_Toc226"/>
      <w:bookmarkEnd w:id="655"/>
      <w:r>
        <w:rPr>
          <w:rtl w:val="true"/>
        </w:rPr>
        <w:t>مصرف زكات</w:t>
      </w:r>
      <w:bookmarkEnd w:id="65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با پول زكات براى مسجد اقلام سرمايه اى خريدارى نمود و سود آن را براى كارهاى مسجد اختصاص داد يا براى مسجد فرش گرفت و در آن قرار داد؟ آيا اجناس خريدارى شده را مى توان براى مسجد وقف كرد؟</w:t>
      </w:r>
    </w:p>
    <w:p>
      <w:pPr>
        <w:pStyle w:val="BookText"/>
        <w:rPr/>
      </w:pPr>
      <w:r>
        <w:rPr>
          <w:rFonts w:ascii="Amiri" w:hAnsi="Amiri" w:eastAsia="Amiri" w:cs="Amiri"/>
          <w:color w:val="111111"/>
          <w:sz w:val="28"/>
          <w:sz w:val="28"/>
          <w:szCs w:val="28"/>
          <w:rtl w:val="true"/>
          <w:lang w:bidi="ar-SA"/>
        </w:rPr>
        <w:t>جايزاست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كه بايد زكات بپردازد، آيا مى تواند بدون اذن حاكم شرع جنس مورد تعلّق زكات را بفروشد و سپس به مقدار زكات از پول آن جدا كرده و بپردازد؟</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پول زكات را مى توان قبل از پرداخت به كسى قرض داد و پس از وصول آن به فقير رساند؟</w:t>
      </w:r>
    </w:p>
    <w:p>
      <w:pPr>
        <w:pStyle w:val="BookText"/>
        <w:rPr/>
      </w:pPr>
      <w:r>
        <w:rPr>
          <w:rFonts w:ascii="IRNazanin" w:hAnsi="IRNazanin" w:eastAsia="IRNazanin"/>
          <w:color w:val="111111"/>
          <w:sz w:val="28"/>
          <w:sz w:val="28"/>
          <w:szCs w:val="28"/>
          <w:rtl w:val="true"/>
          <w:lang w:bidi="fa-IR"/>
        </w:rPr>
        <w:t>جايز نيست، مگر از حاكم شرع اجازه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زكات و صرف آن براى امامزادگانى كه شجره نامۀ معتبر ندارند و فقط زيارتگاه عمومى مردم است صحيح است يا خير؟</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فقرا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زكات براى ساخت مكان هاى عام المنفعۀ خاص كه در مكان خاصّى فقط نياز است، مثل دفتر مخابرات روستا يا اتاق كنترل گاز روستا، البته با اجازۀ همه اهالى، جايز است‌؟</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به طور معمولى وضع متوسّطى دارد، امّا به دليل مثلاً ساخت منزل در مضيقۀ مالى قرار دارد، آيا مى تواند تا وقتى در مضيقه است، زكات دريافت نمايد؟ آيا پدر او مى تواند براى كمك به ساخت منزلش به او زكات پرداخت نمايد؟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زكات را مى توان به مثل داماد يا خويشان نزديك كه طلبه هستند و وضع مالى ضعيفى دارند به عنوان هديه يا خريد كتاب و لوازم مورد نياز پرداخت نمود؟</w:t>
      </w:r>
    </w:p>
    <w:p>
      <w:pPr>
        <w:pStyle w:val="BookText"/>
        <w:rPr/>
      </w:pPr>
      <w:r>
        <w:rPr>
          <w:rFonts w:ascii="Amiri" w:hAnsi="Amiri" w:eastAsia="Amiri" w:cs="Amiri"/>
          <w:color w:val="111111"/>
          <w:sz w:val="28"/>
          <w:sz w:val="28"/>
          <w:szCs w:val="28"/>
          <w:rtl w:val="true"/>
          <w:lang w:bidi="ar-SA"/>
        </w:rPr>
        <w:t>مى توانند و بهتر هم مى باشد كه به عنوان هديه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زكات چند نفر را مى توان به يك يا دو نفر فقير داد كه به هر كدام بيش از زكات يك نفر بيفتد؟</w:t>
      </w:r>
    </w:p>
    <w:p>
      <w:pPr>
        <w:pStyle w:val="BookText"/>
        <w:rPr/>
      </w:pPr>
      <w:r>
        <w:rPr>
          <w:rFonts w:ascii="IRNazanin" w:hAnsi="IRNazanin" w:eastAsia="IRNazanin"/>
          <w:color w:val="111111"/>
          <w:sz w:val="28"/>
          <w:sz w:val="28"/>
          <w:szCs w:val="28"/>
          <w:rtl w:val="true"/>
          <w:lang w:bidi="fa-IR"/>
        </w:rPr>
        <w:t>مى 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غير سيّد و همسرم سيّده مى باشد؛ اگر زكاتى دريافت كنم، آيا مى توانم براى ايشان خرج كنم‌؟</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فقير معتاد مى توان زكات داد؟ اگر بدانيم يا شك داشته باشيم كه پول هايش را صرف اعتياد مى كند چطور؟</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جايز نيست به او زكات داده شود، مگر زكات را به زن و بچّۀ او بدهند كه صرف مايحتاج زندگى خودشان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زكات در موارد زير چه حكمى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كردن براى فرستادن بچه هاى بى بضاعت به مدرسه؛</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زندگى متوسّطى دارد و براى جهيزيۀ دخترش نيازمند كمك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كودك فقير نابالغ؛</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زندانيانى كه به واسطۀ چك بى محل در زندان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تقصيرى نداشته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سازى؛</w:t>
      </w:r>
    </w:p>
    <w:p>
      <w:pPr>
        <w:pStyle w:val="BookText"/>
        <w:rPr/>
      </w:pPr>
      <w:r>
        <w:rPr>
          <w:rFonts w:ascii="IRNazanin" w:hAnsi="IRNazanin" w:eastAsia="IRNazanin"/>
          <w:color w:val="111111"/>
          <w:sz w:val="28"/>
          <w:sz w:val="28"/>
          <w:szCs w:val="28"/>
          <w:rtl w:val="true"/>
          <w:lang w:bidi="fa-IR"/>
        </w:rPr>
        <w:t>اگر جبر يا الزامى در كار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فقير سنّى يا خانواده اى كه گاهى نماز مى خوانند، گاهى نمى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مسابقات مذهبى و نيز خريد جايزه براى اين گونه مسابقات؛</w:t>
      </w:r>
    </w:p>
    <w:p>
      <w:pPr>
        <w:pStyle w:val="BookText"/>
        <w:rPr/>
      </w:pPr>
      <w:r>
        <w:rPr>
          <w:rFonts w:ascii="IRNazanin" w:hAnsi="IRNazanin" w:eastAsia="IRNazanin"/>
          <w:color w:val="111111"/>
          <w:sz w:val="28"/>
          <w:sz w:val="28"/>
          <w:szCs w:val="28"/>
          <w:rtl w:val="true"/>
          <w:lang w:bidi="fa-IR"/>
        </w:rPr>
        <w:t>اگر ضرورتى در كار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زدگان و درماندگان كشورهاى مسلمان ديگر؛</w:t>
      </w:r>
    </w:p>
    <w:p>
      <w:pPr>
        <w:pStyle w:val="BookText"/>
        <w:rPr/>
      </w:pPr>
      <w:r>
        <w:rPr>
          <w:rFonts w:ascii="Amiri" w:hAnsi="Amiri" w:eastAsia="Amiri" w:cs="Amiri"/>
          <w:color w:val="111111"/>
          <w:sz w:val="28"/>
          <w:sz w:val="28"/>
          <w:szCs w:val="28"/>
          <w:rtl w:val="true"/>
          <w:lang w:bidi="ar-SA"/>
        </w:rPr>
        <w:t>بايد به آن ها كمك شود، ولى نه از باب خمس و زكات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هزينه هاى كفن و دفن ميّت فقير؛</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جلسات روضه و عزادارى در ايّام محرّم و صفر در صورتى كه مجلسى برپا نشود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 xml:space="preserve">. </w:t>
      </w:r>
      <w:bookmarkStart w:id="657" w:name="pg20273_258929"/>
    </w:p>
    <w:p>
      <w:pPr>
        <w:pStyle w:val="BookText"/>
        <w:rPr/>
      </w:pPr>
      <w:bookmarkEnd w:id="657"/>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طلبى از شخصى دارد و او نمى تواند قرض خود را ادا كند، آيا مى تواند طلب خود را به جاى زكات قرار دهد و به شخص بگويد طلب را بخشيدم‌؟</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زكات را مى توانيم به كسى كه قرض دارد، بدهيم تا قرض خود را ادا كند؟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فقير است و باغى دارد كه اگر بفروشد، غنى مى شود، ولى به طمع گران شدن آن را نمى فروشد، آيا مى توان به او زكات داد؟</w:t>
      </w:r>
    </w:p>
    <w:p>
      <w:pPr>
        <w:pStyle w:val="BookText"/>
        <w:rPr/>
      </w:pPr>
      <w:r>
        <w:rPr>
          <w:rFonts w:ascii="Amiri" w:hAnsi="Amiri" w:eastAsia="Amiri" w:cs="Amiri"/>
          <w:color w:val="111111"/>
          <w:sz w:val="28"/>
          <w:sz w:val="28"/>
          <w:szCs w:val="28"/>
          <w:rtl w:val="true"/>
          <w:lang w:bidi="ar-SA"/>
        </w:rPr>
        <w:t>در فرض مذكور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زكات مال خود را جدا كرده و قصد داشته آن را به فقير خاصّى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بدون اجازه، آن را به فقير ديگرى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 اين گونه بريء الذّمّه مى شود يا خير؟</w:t>
      </w:r>
    </w:p>
    <w:p>
      <w:pPr>
        <w:pStyle w:val="BookText"/>
        <w:rPr/>
      </w:pPr>
      <w:r>
        <w:rPr>
          <w:rFonts w:ascii="IRNazanin" w:hAnsi="IRNazanin" w:eastAsia="IRNazanin"/>
          <w:color w:val="111111"/>
          <w:sz w:val="28"/>
          <w:sz w:val="28"/>
          <w:szCs w:val="28"/>
          <w:rtl w:val="true"/>
          <w:lang w:bidi="fa-IR"/>
        </w:rPr>
        <w:t>اگر پدر اجازه بدهد، برئ الذّمّه مى شود</w:t>
      </w:r>
      <w:r>
        <w:rPr>
          <w:rFonts w:eastAsia="IRNazanin" w:cs="IRNazanin"/>
          <w:color w:val="111111"/>
          <w:sz w:val="28"/>
          <w:szCs w:val="28"/>
          <w:rtl w:val="true"/>
          <w:lang w:bidi="fa-IR"/>
        </w:rPr>
        <w:t>.</w:t>
      </w:r>
    </w:p>
    <w:p>
      <w:pPr>
        <w:pStyle w:val="Heading3"/>
        <w:numPr>
          <w:ilvl w:val="2"/>
          <w:numId w:val="1"/>
        </w:numPr>
        <w:rPr/>
      </w:pPr>
      <w:bookmarkStart w:id="658" w:name="__RefHeading___Toc12544403_1280447820"/>
      <w:bookmarkStart w:id="659" w:name="_Toc227"/>
      <w:bookmarkEnd w:id="658"/>
      <w:r>
        <w:rPr>
          <w:rtl w:val="true"/>
        </w:rPr>
        <w:t xml:space="preserve">زكات فطره </w:t>
      </w:r>
      <w:r>
        <w:rPr>
          <w:rtl w:val="true"/>
        </w:rPr>
        <w:t>(</w:t>
      </w:r>
      <w:r>
        <w:rPr>
          <w:rtl w:val="true"/>
        </w:rPr>
        <w:t>فطريه</w:t>
      </w:r>
      <w:r>
        <w:rPr>
          <w:rtl w:val="true"/>
        </w:rPr>
        <w:t>)</w:t>
      </w:r>
      <w:bookmarkEnd w:id="65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زكات فطره مقدّم است يا خمس‌؟</w:t>
      </w:r>
    </w:p>
    <w:p>
      <w:pPr>
        <w:pStyle w:val="BookText"/>
        <w:rPr/>
      </w:pPr>
      <w:r>
        <w:rPr>
          <w:rFonts w:ascii="IRNazanin" w:hAnsi="IRNazanin" w:eastAsia="IRNazanin"/>
          <w:color w:val="111111"/>
          <w:sz w:val="28"/>
          <w:sz w:val="28"/>
          <w:szCs w:val="28"/>
          <w:rtl w:val="true"/>
          <w:lang w:bidi="fa-IR"/>
        </w:rPr>
        <w:t>هر دو واجب است، ولى اگر قبل از سال خمسى زكات فطره واجب شود، بايد اوّل آن را پرداخت كرد و وقت رسيدن سال خمسى اگر زائد بر مخارج چيزى داشت، بايد خمس آن زائد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به هر علّتى زكات مال خود را تا قبل از ظهر روز عيد جدا نكند و پرداخت ننمايد، چه تكليفى دارد؟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پرداخت كند و اگر پرداخت نكرد تا روز تمام شد، بايد به عنوان قضا پرداخت كند</w:t>
      </w:r>
      <w:r>
        <w:rPr>
          <w:rFonts w:eastAsia="IRNazanin" w:cs="IRNazanin"/>
          <w:color w:val="111111"/>
          <w:sz w:val="28"/>
          <w:szCs w:val="28"/>
          <w:rtl w:val="true"/>
          <w:lang w:bidi="fa-IR"/>
        </w:rPr>
        <w:t xml:space="preserve">. </w:t>
      </w:r>
      <w:bookmarkStart w:id="660" w:name="pg20273_258930"/>
    </w:p>
    <w:p>
      <w:pPr>
        <w:pStyle w:val="BookText"/>
        <w:rPr/>
      </w:pPr>
      <w:bookmarkEnd w:id="660"/>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زكات فطره را مى توان قبل از ظهر روز عيد جدا كرد و چند روز بعد به مصرف مورد نظر رساند؟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فطره زندانيانى كه در شب عيد زندانى هستند به عهدۀ كيست‌؟ اگر خودشان نتوانند زكات بدهند، تكليف آنان چيست‌؟</w:t>
      </w:r>
    </w:p>
    <w:p>
      <w:pPr>
        <w:pStyle w:val="BookText"/>
        <w:rPr/>
      </w:pPr>
      <w:r>
        <w:rPr>
          <w:rFonts w:ascii="IRNazanin" w:hAnsi="IRNazanin" w:eastAsia="IRNazanin"/>
          <w:color w:val="111111"/>
          <w:sz w:val="28"/>
          <w:sz w:val="28"/>
          <w:szCs w:val="28"/>
          <w:rtl w:val="true"/>
          <w:lang w:bidi="fa-IR"/>
        </w:rPr>
        <w:t>به گردن خود آن ها است و اگر فقير است،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شب و روز عيد فطر پولى نزد خود نداشته است كه بتواند زكات فطرۀ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تواند پولى قرض كند و زكات فطره را با آن بدهد؟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 پولى قرض كند و چند روز پس از عيد فطر توانست پولى به دست آورد يا قرض نمايد، آيا بايد به نيّت ادا بپردازد يا قضا؟</w:t>
      </w:r>
    </w:p>
    <w:p>
      <w:pPr>
        <w:pStyle w:val="BookText"/>
        <w:rPr/>
      </w:pPr>
      <w:r>
        <w:rPr>
          <w:rFonts w:ascii="IRNazanin" w:hAnsi="IRNazanin" w:eastAsia="IRNazanin"/>
          <w:color w:val="111111"/>
          <w:sz w:val="28"/>
          <w:sz w:val="28"/>
          <w:szCs w:val="28"/>
          <w:rtl w:val="true"/>
          <w:lang w:bidi="fa-IR"/>
        </w:rPr>
        <w:t>اگر غنى است بايد قرض كند و اگر نشد، بعداً بايد به عنوان قضا پرداخت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چند سال به علّت لاابالى گرى زكات فطره را پرداخت نكرده و اكنون مى خواهد زكات فطره را پرداخت نمايد، آيا بايد همۀ آن چند سال را پرداخت كند؟ آيا مبلغ را بايد به نرخ روز پرداخت نمايد يا به نرخ زمان گذشته‌؟</w:t>
      </w:r>
    </w:p>
    <w:p>
      <w:pPr>
        <w:pStyle w:val="BookText"/>
        <w:rPr/>
      </w:pPr>
      <w:r>
        <w:rPr>
          <w:rFonts w:ascii="IRNazanin" w:hAnsi="IRNazanin" w:eastAsia="IRNazanin"/>
          <w:color w:val="111111"/>
          <w:sz w:val="28"/>
          <w:sz w:val="28"/>
          <w:szCs w:val="28"/>
          <w:rtl w:val="true"/>
          <w:lang w:bidi="fa-IR"/>
        </w:rPr>
        <w:t>بايد به نرخ روز، آنچه را پرداخت نكرده است، به عنوان قضا پرداخت كند</w:t>
      </w:r>
      <w:r>
        <w:rPr>
          <w:rFonts w:eastAsia="IRNazanin" w:cs="IRNazanin"/>
          <w:color w:val="111111"/>
          <w:sz w:val="28"/>
          <w:szCs w:val="28"/>
          <w:rtl w:val="true"/>
          <w:lang w:bidi="fa-IR"/>
        </w:rPr>
        <w:t>.</w:t>
      </w:r>
    </w:p>
    <w:p>
      <w:pPr>
        <w:pStyle w:val="Heading3"/>
        <w:numPr>
          <w:ilvl w:val="2"/>
          <w:numId w:val="1"/>
        </w:numPr>
        <w:rPr/>
      </w:pPr>
      <w:bookmarkStart w:id="661" w:name="__RefHeading___Toc12544405_1280447820"/>
      <w:bookmarkStart w:id="662" w:name="_Toc228"/>
      <w:bookmarkEnd w:id="661"/>
      <w:r>
        <w:rPr>
          <w:rtl w:val="true"/>
        </w:rPr>
        <w:t>پرداخت فطريه</w:t>
      </w:r>
      <w:bookmarkEnd w:id="66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مجرّدى كه داراى شغل و درآمد مستقل از پدر و مادر است، دربارۀ پرداخت فطريه، آيا بايد جدا از آنچه پدرش پرداخت نموده، بپردازد يا آنچه كه پدر براى اعضاى خانواده پرداخته، كفايت مى كند؟</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فقط پدر پرداخت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جنين در شكم مادر هم بايد فطريه پرداخت شود؟ آيا تفاوتى مى كند كه جنين چند ماهه باشد؟</w:t>
      </w:r>
    </w:p>
    <w:p>
      <w:pPr>
        <w:pStyle w:val="BookText"/>
        <w:rPr/>
      </w:pPr>
      <w:r>
        <w:rPr>
          <w:rFonts w:ascii="Amiri" w:hAnsi="Amiri" w:eastAsia="Amiri" w:cs="Amiri"/>
          <w:color w:val="111111"/>
          <w:sz w:val="28"/>
          <w:sz w:val="28"/>
          <w:szCs w:val="28"/>
          <w:rtl w:val="true"/>
          <w:lang w:bidi="ar-SA"/>
        </w:rPr>
        <w:t>لازم نيست، ولى براى محافظت او مطلوب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نوزادى كه در ماه مبارك رمضان به دنيا آمده است هم بايد زكات فطره پرداخت شود؟ حتّى اگر يكى دو روز مانده به عيد فطر به دنيا بيايد؟</w:t>
      </w:r>
    </w:p>
    <w:p>
      <w:pPr>
        <w:pStyle w:val="BookText"/>
        <w:rPr/>
      </w:pPr>
      <w:r>
        <w:rPr>
          <w:rFonts w:ascii="IRNazanin" w:hAnsi="IRNazanin" w:eastAsia="IRNazanin"/>
          <w:color w:val="111111"/>
          <w:sz w:val="28"/>
          <w:sz w:val="28"/>
          <w:szCs w:val="28"/>
          <w:rtl w:val="true"/>
          <w:lang w:bidi="fa-IR"/>
        </w:rPr>
        <w:t>بايد براى او زكات فطره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نان خور پدر خويش است و خودش نيز درآمدهايى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تواند زكات فطرۀ خود را بپردازد؟ آيا پرداخت او كافى است يا بايد حتماً پدر زكات فطرۀ او را بدهد؟</w:t>
      </w:r>
    </w:p>
    <w:p>
      <w:pPr>
        <w:pStyle w:val="BookText"/>
        <w:rPr/>
      </w:pPr>
      <w:r>
        <w:rPr>
          <w:rFonts w:ascii="IRNazanin" w:hAnsi="IRNazanin" w:eastAsia="IRNazanin"/>
          <w:color w:val="111111"/>
          <w:sz w:val="28"/>
          <w:sz w:val="28"/>
          <w:szCs w:val="28"/>
          <w:rtl w:val="true"/>
          <w:lang w:bidi="fa-IR"/>
        </w:rPr>
        <w:t>بر او واجب نيست، ولى اگر به نيّت پدر پرداخت كرد، از پدر ساقط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عيد فطر به نيابت از امام زمانعجل الله تعالى فرجه الشريف مى توانيم زكات فطره بپردازيم‌؟</w:t>
      </w:r>
    </w:p>
    <w:p>
      <w:pPr>
        <w:pStyle w:val="BookText"/>
        <w:rPr/>
      </w:pPr>
      <w:r>
        <w:rPr>
          <w:rFonts w:ascii="IRNazanin" w:hAnsi="IRNazanin" w:eastAsia="IRNazanin"/>
          <w:color w:val="111111"/>
          <w:sz w:val="28"/>
          <w:sz w:val="28"/>
          <w:szCs w:val="28"/>
          <w:rtl w:val="true"/>
          <w:lang w:bidi="fa-IR"/>
        </w:rPr>
        <w:t>زكات فطره صحيح نيست، امّا پرداخت صدقه يا انجام كارهاى خير، به نيابت از آن حضرت و براى سلامتى و تعجيل در فرج ايشان،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مدّت سه سال در آمريكا مشغول تحصيل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خواستم بدانم آيا مى توانم زكات فطرۀ خود را در اين سه سال نگه دارم و بعد از مراجعت به ايران، به افراد نيازمند بدهم‌؟</w:t>
      </w:r>
    </w:p>
    <w:p>
      <w:pPr>
        <w:pStyle w:val="BookText"/>
        <w:rPr/>
      </w:pPr>
      <w:r>
        <w:rPr>
          <w:rFonts w:ascii="IRNazanin" w:hAnsi="IRNazanin" w:eastAsia="IRNazanin"/>
          <w:color w:val="111111"/>
          <w:sz w:val="28"/>
          <w:sz w:val="28"/>
          <w:szCs w:val="28"/>
          <w:rtl w:val="true"/>
          <w:lang w:bidi="fa-IR"/>
        </w:rPr>
        <w:t>اگر بتوانيد به ايران بفرستيد، بايد بفرستيد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ماه مبارك رمضان را به طور كامل در ژاپن هستم و كليۀ هزينه هاى من اعم از خوراك و مسكن و نظاير آن، بر عهدۀ دولت ژاپن است؛ آيا بايد زكات فطره را در همان جا به مصرف برسانم يا براى مردم ايران بفرستم‌؟</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به ايران بفرستيد</w:t>
      </w:r>
      <w:r>
        <w:rPr>
          <w:rFonts w:eastAsia="Amiri" w:cs="Amiri" w:ascii="Amiri" w:hAnsi="Amiri"/>
          <w:color w:val="111111"/>
          <w:sz w:val="28"/>
          <w:szCs w:val="28"/>
          <w:rtl w:val="true"/>
          <w:lang w:bidi="ar-SA"/>
        </w:rPr>
        <w:t xml:space="preserve">. </w:t>
      </w:r>
      <w:bookmarkStart w:id="663" w:name="pg20273_258932"/>
    </w:p>
    <w:p>
      <w:pPr>
        <w:pStyle w:val="BookText"/>
        <w:rPr/>
      </w:pPr>
      <w:bookmarkEnd w:id="663"/>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بحرين زندگى مى كند و خويشان او در ايران فقير هستند، مى تواند زكات فطرۀ خود و برخى از دوستانش را براى خويشاوندان خود در ايران بفرستد؟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شب عيد فطر، فطريۀ خود و خانواده اش را جدا كند، ولى اتّفاقاً آن مبلغ گم شود و يا سهواً خرج گردد، تكليف چيست‌؟</w:t>
      </w:r>
    </w:p>
    <w:p>
      <w:pPr>
        <w:pStyle w:val="BookText"/>
        <w:rPr/>
      </w:pPr>
      <w:r>
        <w:rPr>
          <w:rFonts w:ascii="IRNazanin" w:hAnsi="IRNazanin" w:eastAsia="IRNazanin"/>
          <w:color w:val="111111"/>
          <w:sz w:val="28"/>
          <w:sz w:val="28"/>
          <w:szCs w:val="28"/>
          <w:rtl w:val="true"/>
          <w:lang w:bidi="fa-IR"/>
        </w:rPr>
        <w:t>اگر گم شود، مسئول نيست و اگر خرج كند، مسئول است، ولى در هر حال دو دفعه بپردازد، خوب است</w:t>
      </w:r>
      <w:r>
        <w:rPr>
          <w:rFonts w:eastAsia="IRNazanin" w:cs="IRNazanin"/>
          <w:color w:val="111111"/>
          <w:sz w:val="28"/>
          <w:szCs w:val="28"/>
          <w:rtl w:val="true"/>
          <w:lang w:bidi="fa-IR"/>
        </w:rPr>
        <w:t>.</w:t>
      </w:r>
    </w:p>
    <w:p>
      <w:pPr>
        <w:pStyle w:val="Heading3"/>
        <w:numPr>
          <w:ilvl w:val="2"/>
          <w:numId w:val="1"/>
        </w:numPr>
        <w:rPr/>
      </w:pPr>
      <w:bookmarkStart w:id="664" w:name="__RefHeading___Toc12544407_1280447820"/>
      <w:bookmarkStart w:id="665" w:name="_Toc229"/>
      <w:bookmarkEnd w:id="664"/>
      <w:r>
        <w:rPr>
          <w:rtl w:val="true"/>
        </w:rPr>
        <w:t>فطريۀ ميهمان</w:t>
      </w:r>
      <w:bookmarkEnd w:id="665"/>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بدون اطّلاع از اينكه امشب شب عيد فطر است، ميهمانى داده باشد، حكم فطريه را در موارد ذيل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برخى ميهمانان قبل از اذان مغرب به منزل او رفته باشند؟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ميهمانان بعد از غروب آفتاب و اذان مغرب بر صاحب خانه وارد شوند؟</w:t>
      </w:r>
    </w:p>
    <w:p>
      <w:pPr>
        <w:pStyle w:val="BookText"/>
        <w:rPr/>
      </w:pPr>
      <w:r>
        <w:rPr>
          <w:rFonts w:ascii="IRNazanin" w:hAnsi="IRNazanin" w:eastAsia="IRNazanin"/>
          <w:color w:val="111111"/>
          <w:sz w:val="28"/>
          <w:sz w:val="28"/>
          <w:szCs w:val="28"/>
          <w:rtl w:val="true"/>
          <w:lang w:bidi="fa-IR"/>
        </w:rPr>
        <w:t>فطريۀ ميهمان مطلقاً بر ميزبان نيست و خود او بايد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ميزبان از طرف او پرداخت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صورتى زكات فطرۀ ميهمان بر ميزبان واجب مى شود؟</w:t>
      </w:r>
    </w:p>
    <w:p>
      <w:pPr>
        <w:pStyle w:val="BookText"/>
        <w:rPr/>
      </w:pPr>
      <w:r>
        <w:rPr>
          <w:rFonts w:ascii="IRNazanin" w:hAnsi="IRNazanin" w:eastAsia="IRNazanin"/>
          <w:color w:val="111111"/>
          <w:sz w:val="28"/>
          <w:sz w:val="28"/>
          <w:szCs w:val="28"/>
          <w:rtl w:val="true"/>
          <w:lang w:bidi="fa-IR"/>
        </w:rPr>
        <w:t>در هيچ صورتى واجب نيست؛ البته فطريۀ نان خور دائمى نظير مستخدم، بر صاحب خانه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دخترى كه در دوران عقد به سر مى برد و در بسيارى از اوقات با نامزد خود رفت وآمد مى كند، زكات فطره اش به عهدۀ كيست‌؟ خانواده يا داماد؟</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عهدۀ خانواده است</w:t>
      </w:r>
      <w:r>
        <w:rPr>
          <w:rFonts w:eastAsia="IRNazanin" w:cs="IRNazanin"/>
          <w:color w:val="111111"/>
          <w:sz w:val="28"/>
          <w:szCs w:val="28"/>
          <w:rtl w:val="true"/>
          <w:lang w:bidi="fa-IR"/>
        </w:rPr>
        <w:t xml:space="preserve">. </w:t>
      </w:r>
      <w:bookmarkStart w:id="666" w:name="pg20273_258933"/>
    </w:p>
    <w:p>
      <w:pPr>
        <w:pStyle w:val="BookText"/>
        <w:rPr/>
      </w:pPr>
      <w:bookmarkEnd w:id="666"/>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شما تقليد مى كند كه زكات مهمان را بر عهدۀ خود ميهمان مى دانيد و ميهمان او از مرجعى تقليد مى كند كه زكات فطرۀ او را بر گردن صاحب خانه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چه كسى بايد زكات فطره را بپردازد؟ آيا زكات فطره ساقط مى شود؟</w:t>
      </w:r>
    </w:p>
    <w:p>
      <w:pPr>
        <w:pStyle w:val="BookText"/>
        <w:rPr/>
      </w:pPr>
      <w:r>
        <w:rPr>
          <w:rFonts w:ascii="IRNazanin" w:hAnsi="IRNazanin" w:eastAsia="IRNazanin"/>
          <w:color w:val="111111"/>
          <w:sz w:val="28"/>
          <w:sz w:val="28"/>
          <w:szCs w:val="28"/>
          <w:rtl w:val="true"/>
          <w:lang w:bidi="fa-IR"/>
        </w:rPr>
        <w:t>هر كدام دادند از ديگرى ساقط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مى تواند زكات فطرۀ ديگرى را به وكالت از او پرداخت كند؟ در حقيقت مى تواند او را براى پرداخت زكات فطره ميهمان كند؟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12544409_1280447820"/>
      <w:bookmarkStart w:id="668" w:name="_Toc230"/>
      <w:bookmarkEnd w:id="667"/>
      <w:r>
        <w:rPr>
          <w:rtl w:val="true"/>
        </w:rPr>
        <w:t>مصرف فطريه</w:t>
      </w:r>
      <w:bookmarkEnd w:id="668"/>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غذايى را كه قوت غالب مردم نباشد و غير از موارد مذكور در رساله است، مى توان به عنوان زكات فطره به فقير داد و آيا كفايت مى كند؟</w:t>
      </w:r>
    </w:p>
    <w:p>
      <w:pPr>
        <w:pStyle w:val="BookText"/>
        <w:rPr/>
      </w:pPr>
      <w:r>
        <w:rPr>
          <w:rFonts w:ascii="IRNazanin" w:hAnsi="IRNazanin" w:eastAsia="IRNazanin"/>
          <w:color w:val="111111"/>
          <w:sz w:val="28"/>
          <w:sz w:val="28"/>
          <w:szCs w:val="28"/>
          <w:rtl w:val="true"/>
          <w:lang w:bidi="fa-IR"/>
        </w:rPr>
        <w:t>اگر براى فقير بهتر باشد، 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 مى تواند خود زكات فطره را براى فقير تبديل به چيز بهترى كه نياز دارد بكند و به او برساند؟</w:t>
      </w:r>
    </w:p>
    <w:p>
      <w:pPr>
        <w:pStyle w:val="BookText"/>
        <w:rPr/>
      </w:pPr>
      <w:r>
        <w:rPr>
          <w:rFonts w:ascii="Amiri" w:hAnsi="Amiri" w:eastAsia="Amiri" w:cs="Amiri"/>
          <w:color w:val="111111"/>
          <w:sz w:val="28"/>
          <w:sz w:val="28"/>
          <w:szCs w:val="28"/>
          <w:rtl w:val="true"/>
          <w:lang w:bidi="ar-SA"/>
        </w:rPr>
        <w:t>با اجازه از حاكم شرع مى تواند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فطره را به چه كسى بايد پرداخت كرد؟</w:t>
      </w:r>
    </w:p>
    <w:p>
      <w:pPr>
        <w:pStyle w:val="BookText"/>
        <w:rPr/>
      </w:pPr>
      <w:r>
        <w:rPr>
          <w:rFonts w:ascii="IRNazanin" w:hAnsi="IRNazanin" w:eastAsia="IRNazanin"/>
          <w:color w:val="111111"/>
          <w:sz w:val="28"/>
          <w:sz w:val="28"/>
          <w:szCs w:val="28"/>
          <w:rtl w:val="true"/>
          <w:lang w:bidi="fa-IR"/>
        </w:rPr>
        <w:t>در هر كار خيرى مى توان مصرف كرد، ولى پرداخت به فقرا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در مورد اينكه فقير، شخص صالحى است يا نه، تحقيق كرد تا بتوان زكات فطره را به او داد يا صرف فقيربودن براى پرداخت فطريه به او كافى است‌؟</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كفايت مى كند و تفحّص لازم نيست، بلكه حرام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زكات فطرۀ عدّه اى را مى توان گرفت و به وسيلۀ آن يك حساب پس انداز غيرقابل برداشت براى دادن وام به افراد نيازمند باز كرد؟ در صورتى كه اصل پول ثابت باشد و مزاياى آن را به فقرا بدهند يا با آن كارهاى اقتصادى مفيد مثل تأسيس كارخانه، كارگاه، شركت هاى توليدى و مانند آن راه بيندازند و هر وقت مدّت آن تمام شد، اصل پول را بين فقرا تقسيم كنند، چطور؟</w:t>
      </w:r>
    </w:p>
    <w:p>
      <w:pPr>
        <w:pStyle w:val="BookText"/>
        <w:rPr/>
      </w:pPr>
      <w:r>
        <w:rPr>
          <w:rFonts w:ascii="IRNazanin" w:hAnsi="IRNazanin" w:eastAsia="IRNazanin"/>
          <w:color w:val="111111"/>
          <w:sz w:val="28"/>
          <w:sz w:val="28"/>
          <w:szCs w:val="28"/>
          <w:rtl w:val="true"/>
          <w:lang w:bidi="fa-IR"/>
        </w:rPr>
        <w:t>جايز نيست و همچنين است زكات و خمس و كفّارات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كه جهت فطريه كنار گذاشته مى شود، اگر به خاطر ضرورت پيش از پرداخت خرج گردد و پول ديگرى جاى آن گذاشته شود، اشكال دارد؟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عدم تناسب شهريۀ طلاّب با هزينه هاى زندگى، آيا آن ها را مستحقِّ دريافت زكات فطره مى دانيد؟</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پرداخت فطريه به فقيرى كه اهل گناه است، اشكال دارد؟</w:t>
      </w:r>
    </w:p>
    <w:p>
      <w:pPr>
        <w:pStyle w:val="BookText"/>
        <w:rPr/>
      </w:pPr>
      <w:r>
        <w:rPr>
          <w:rFonts w:ascii="IRNazanin" w:hAnsi="IRNazanin" w:eastAsia="IRNazanin"/>
          <w:color w:val="111111"/>
          <w:sz w:val="28"/>
          <w:sz w:val="28"/>
          <w:szCs w:val="28"/>
          <w:rtl w:val="true"/>
          <w:lang w:bidi="fa-IR"/>
        </w:rPr>
        <w:t>اگر گناهان نظير فحشا باشد، جايز نيست، چنان كه اگر آن را صرف گناه كند،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تمام يا قسمتى از وجوه نقدى فطريۀ خانواده هاى دانش آموزان و همكاران را دريافت كرد و در جهت كمك به دانش آموزان بى بضاعت هزينه نمود و يا نقداً وجوه را تحويل خانوادۀ اين گونه دانش آموزان داد؟</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ندارد؛ بلكه كار خوبى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به بيمارى گوارشى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هستند، بنا به دستور پزشكان از خوردن نان گندم و جو محروم هستند و بايد از نوعى نان رژيمى خاص و گران قيمت تغذيه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اينكه بسيارى از اين بيماران توان تهيّۀ اين نان را ندارند، آيا به فتواى حضرتعالى كمك كردن به اين افراد از محلّ كفّاره و فطريّه جايز است‌؟</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هزينه هاى ورزش جوانان مسجد از قبيل خريد لباس ورزشى، توپ و نظاير آن را از محلّ زكات پرداخت كرد؟</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مصرف زكات فطره و صدقات براى تأمين نيازهاى مالى، دارويى و پزشكى بيماران بى بضاعت ديابتى جايز است‌؟</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 xml:space="preserve">. </w:t>
      </w:r>
      <w:bookmarkStart w:id="669" w:name="pg20273_258936"/>
    </w:p>
    <w:p>
      <w:pPr>
        <w:pStyle w:val="Heading2"/>
        <w:numPr>
          <w:ilvl w:val="1"/>
          <w:numId w:val="1"/>
        </w:numPr>
        <w:rPr/>
      </w:pPr>
      <w:bookmarkStart w:id="670" w:name="__RefHeading___Toc12544411_1280447820"/>
      <w:bookmarkStart w:id="671" w:name="_Toc231"/>
      <w:bookmarkEnd w:id="669"/>
      <w:bookmarkEnd w:id="670"/>
      <w:r>
        <w:rPr>
          <w:rtl w:val="true"/>
        </w:rPr>
        <w:t>صدقه و ردّ مظالم</w:t>
      </w:r>
      <w:bookmarkEnd w:id="671"/>
    </w:p>
    <w:p>
      <w:pPr>
        <w:pStyle w:val="Heading3"/>
        <w:numPr>
          <w:ilvl w:val="2"/>
          <w:numId w:val="1"/>
        </w:numPr>
        <w:rPr/>
      </w:pPr>
      <w:bookmarkStart w:id="672" w:name="__RefHeading___Toc12544413_1280447820"/>
      <w:bookmarkStart w:id="673" w:name="_Toc232"/>
      <w:bookmarkEnd w:id="672"/>
      <w:r>
        <w:rPr>
          <w:rtl w:val="true"/>
        </w:rPr>
        <w:t>صدقات</w:t>
      </w:r>
      <w:bookmarkEnd w:id="673"/>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صدقه دادن آداب خاصّي دارد؟</w:t>
      </w:r>
    </w:p>
    <w:p>
      <w:pPr>
        <w:pStyle w:val="BookText"/>
        <w:rPr/>
      </w:pPr>
      <w:r>
        <w:rPr>
          <w:rFonts w:ascii="Amiri" w:hAnsi="Amiri" w:eastAsia="Amiri" w:cs="Amiri"/>
          <w:color w:val="111111"/>
          <w:sz w:val="28"/>
          <w:sz w:val="28"/>
          <w:szCs w:val="28"/>
          <w:rtl w:val="true"/>
          <w:lang w:bidi="ar-SA"/>
        </w:rPr>
        <w:t>بايد در آن منّت و اذيت نباشد و احترام طرف مقابل حفظ شود و با قصد قربت هم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صدقات چيست‌؟</w:t>
      </w:r>
    </w:p>
    <w:p>
      <w:pPr>
        <w:pStyle w:val="BookText"/>
        <w:rPr/>
      </w:pPr>
      <w:r>
        <w:rPr>
          <w:rFonts w:ascii="IRNazanin" w:hAnsi="IRNazanin" w:eastAsia="IRNazanin"/>
          <w:color w:val="111111"/>
          <w:sz w:val="28"/>
          <w:sz w:val="28"/>
          <w:szCs w:val="28"/>
          <w:rtl w:val="true"/>
          <w:lang w:bidi="fa-IR"/>
        </w:rPr>
        <w:t>رفع احتياج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مبلغي را در صندوق صدقات منزل خود ريخته باشد و نياز فوري به آن پيدا كند، آيا مي تواند از آن به عنوان قرض بردارد و دوباره چند روز بعد جايگزين نمايد؟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به پول خرد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تواند پول خرد صندوق صدقات را بردارد و به جاي آن پول ديگري بگذارد؟</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ممكن است صدقه دادن حرام باشد؟</w:t>
      </w:r>
    </w:p>
    <w:p>
      <w:pPr>
        <w:pStyle w:val="BookText"/>
        <w:rPr/>
      </w:pPr>
      <w:r>
        <w:rPr>
          <w:rFonts w:ascii="IRNazanin" w:hAnsi="IRNazanin" w:eastAsia="IRNazanin"/>
          <w:color w:val="111111"/>
          <w:sz w:val="28"/>
          <w:sz w:val="28"/>
          <w:szCs w:val="28"/>
          <w:rtl w:val="true"/>
          <w:lang w:bidi="fa-IR"/>
        </w:rPr>
        <w:t>اگر تظاهر باشد يا با منّت و اذيّت همراه باشد، گناه آن خيلى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براى صدقه دادن از مال خود يا نفقه اى كه از شوهر دريافت كرده است، آيا نياز به اجازۀ شوهر دارد؟</w:t>
      </w:r>
    </w:p>
    <w:p>
      <w:pPr>
        <w:pStyle w:val="BookText"/>
        <w:rPr/>
      </w:pPr>
      <w:r>
        <w:rPr>
          <w:rFonts w:ascii="Amiri" w:hAnsi="Amiri" w:eastAsia="Amiri" w:cs="Amiri"/>
          <w:color w:val="111111"/>
          <w:sz w:val="28"/>
          <w:sz w:val="28"/>
          <w:szCs w:val="28"/>
          <w:rtl w:val="true"/>
          <w:lang w:bidi="ar-SA"/>
        </w:rPr>
        <w:t>نيازى به اجازۀ شوهر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به گداياني كه در كوچه و خيابان برخورد مي كنيم، با اين كه ممكن است بسياري از آن ها واقعاً فقير نباشند، چه حكمى دارد؟</w:t>
      </w:r>
    </w:p>
    <w:p>
      <w:pPr>
        <w:pStyle w:val="BookText"/>
        <w:rPr/>
      </w:pPr>
      <w:r>
        <w:rPr>
          <w:rFonts w:ascii="IRNazanin" w:hAnsi="IRNazanin" w:eastAsia="IRNazanin"/>
          <w:color w:val="111111"/>
          <w:sz w:val="28"/>
          <w:sz w:val="28"/>
          <w:szCs w:val="28"/>
          <w:rtl w:val="true"/>
          <w:lang w:bidi="fa-IR"/>
        </w:rPr>
        <w:t>اگر رو بزند، خوب است او را محروم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صدقه به چند نفر مثلاً به هر كدام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بهتر است يا اينكه آن مبلغ را جمع كند و مثلاً با يك ميليون، مشكل يك فقير بدهكار را حل كند؟</w:t>
      </w:r>
    </w:p>
    <w:p>
      <w:pPr>
        <w:pStyle w:val="BookText"/>
        <w:rPr/>
      </w:pPr>
      <w:r>
        <w:rPr>
          <w:rFonts w:ascii="Amiri" w:hAnsi="Amiri" w:eastAsia="Amiri" w:cs="Amiri"/>
          <w:color w:val="111111"/>
          <w:sz w:val="28"/>
          <w:sz w:val="28"/>
          <w:szCs w:val="28"/>
          <w:rtl w:val="true"/>
          <w:lang w:bidi="ar-SA"/>
        </w:rPr>
        <w:t>هر دو خوب است و موارد هم فرق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در حساب شخصي در يك قرض الحسنه، گاهي پول هايي را از درآمد خود جمع مي كنم كه در مواقع ضروري براي كارهاي خير مصرف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نيّت خاصّي براي كار خاصّي ندارم و هر كاري جلو بيايد از آن پول براي آن كار استفاده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روزي خودم نياز مبرم به پول داشتم، آيا مي توانم از همان حساب براي خود بردارم يا خير؟</w:t>
      </w:r>
    </w:p>
    <w:p>
      <w:pPr>
        <w:pStyle w:val="BookText"/>
        <w:rPr/>
      </w:pPr>
      <w:r>
        <w:rPr>
          <w:rFonts w:ascii="Amiri" w:hAnsi="Amiri" w:eastAsia="Amiri" w:cs="Amiri"/>
          <w:color w:val="111111"/>
          <w:sz w:val="28"/>
          <w:sz w:val="28"/>
          <w:szCs w:val="28"/>
          <w:rtl w:val="true"/>
          <w:lang w:bidi="ar-SA"/>
        </w:rPr>
        <w:t>مى توانيد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 صدقه را به صورت بلا عوض به يك فقير بدهيم كه او هزينه كند و تمام شود بهتر است يا اين كه به او وام بدهيم و هرچند به صورت بلند مدّت، مبلغ را برگردانيم تا به فقراى بى شمارى كمك شود، كدام بهتر است‌؟</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خوب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مبالغى در صندوق قرض الحسنه كه مكرراً به افراد مستضعف وام مى دهد، به صورت غير قابل برداشت، ذخيره كنيم، آيا حكم صدقه را دارد؟</w:t>
      </w:r>
    </w:p>
    <w:p>
      <w:pPr>
        <w:pStyle w:val="BookText"/>
        <w:rPr/>
      </w:pPr>
      <w:r>
        <w:rPr>
          <w:rFonts w:ascii="Amiri" w:hAnsi="Amiri" w:eastAsia="Amiri" w:cs="Amiri"/>
          <w:color w:val="111111"/>
          <w:sz w:val="28"/>
          <w:sz w:val="28"/>
          <w:szCs w:val="28"/>
          <w:rtl w:val="true"/>
          <w:lang w:bidi="ar-SA"/>
        </w:rPr>
        <w:t>ثواب فراوانى دارد، ولى احكام شرعى صدقه را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در قسمت جمع آوري صندوق هاي صدقۀ خيريه اي، مشغول به كار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در صندوق هايي كه جمع آوري مي شود، پول خردهايي از كشورهاي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فلس و روپيه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تمبر باطله كه ارزش مالي خاصّي ندارد و قابل تبديل نيست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توانم آن ها را براي خود بردارم‌؟</w:t>
      </w:r>
    </w:p>
    <w:p>
      <w:pPr>
        <w:pStyle w:val="BookText"/>
        <w:rPr/>
      </w:pPr>
      <w:r>
        <w:rPr>
          <w:rFonts w:ascii="Amiri" w:hAnsi="Amiri" w:eastAsia="Amiri" w:cs="Amiri"/>
          <w:color w:val="111111"/>
          <w:sz w:val="28"/>
          <w:sz w:val="28"/>
          <w:szCs w:val="28"/>
          <w:rtl w:val="true"/>
          <w:lang w:bidi="ar-SA"/>
        </w:rPr>
        <w:t>نمى توانيد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به علّت شغلي كه دارم، مقداري پول صدقه در جيبم مي ماند، مقدار آن را مي دانم ولي جدا نگه داشتن آن از پول هاي خودم برايم مشكل است؛ آيا مي توانم در موقعي كه بايد تحويل دهم معادل مبلغ را از جيبم بپردازم‌؟ در حالي كه ممكن است عين همان پول قبلي نباشد، ولي از نظر مقدار به همان اندازه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توانيد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مؤسّسات خيريه، مي توانند حقوق كاركنان خود را از صدقاتي كه مردم مي دهند تأمين نمايند؟</w:t>
      </w:r>
    </w:p>
    <w:p>
      <w:pPr>
        <w:pStyle w:val="BookText"/>
        <w:rPr/>
      </w:pPr>
      <w:r>
        <w:rPr>
          <w:rFonts w:ascii="IRNazanin" w:hAnsi="IRNazanin" w:eastAsia="IRNazanin"/>
          <w:color w:val="111111"/>
          <w:sz w:val="28"/>
          <w:sz w:val="28"/>
          <w:szCs w:val="28"/>
          <w:rtl w:val="true"/>
          <w:lang w:bidi="fa-IR"/>
        </w:rPr>
        <w:t>پرداخت حقّالزّحمه به صورت متعارف، اشكال ندارد، ولى پرداخت مبالغ ديگر، نظير پاداش و هديه،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خيريه اي وسائل و لوازم خود را از طريق صدقات مردم تهيه كرده است، اكنون مقداري از اين وسايل مازاد يا اضافي هستند يا از كار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هيأت امناء راجع به اين وسائل و لوازم چيست‌؟</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آن وسايل را بفروشند و پول آن را به مصرف صدقات برسانند</w:t>
      </w:r>
      <w:r>
        <w:rPr>
          <w:rFonts w:eastAsia="IRNazanin" w:cs="IRNazanin"/>
          <w:color w:val="111111"/>
          <w:sz w:val="28"/>
          <w:szCs w:val="28"/>
          <w:rtl w:val="true"/>
          <w:lang w:bidi="fa-IR"/>
        </w:rPr>
        <w:t xml:space="preserve">. </w:t>
      </w:r>
      <w:bookmarkStart w:id="674" w:name="pg20273_258939"/>
    </w:p>
    <w:p>
      <w:pPr>
        <w:pStyle w:val="Heading3"/>
        <w:numPr>
          <w:ilvl w:val="2"/>
          <w:numId w:val="1"/>
        </w:numPr>
        <w:rPr/>
      </w:pPr>
      <w:bookmarkStart w:id="675" w:name="__RefHeading___Toc12544415_1280447820"/>
      <w:bookmarkStart w:id="676" w:name="_Toc233"/>
      <w:bookmarkEnd w:id="674"/>
      <w:bookmarkEnd w:id="675"/>
      <w:r>
        <w:rPr>
          <w:rtl w:val="true"/>
        </w:rPr>
        <w:t>صدقه به سادات</w:t>
      </w:r>
      <w:bookmarkEnd w:id="67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صدقه اى به سادات تعلّق نمى گيرد؟</w:t>
      </w:r>
    </w:p>
    <w:p>
      <w:pPr>
        <w:pStyle w:val="BookText"/>
        <w:rPr/>
      </w:pPr>
      <w:r>
        <w:rPr>
          <w:rFonts w:ascii="Amiri" w:hAnsi="Amiri" w:eastAsia="Amiri" w:cs="Amiri"/>
          <w:color w:val="111111"/>
          <w:sz w:val="28"/>
          <w:sz w:val="28"/>
          <w:szCs w:val="28"/>
          <w:rtl w:val="true"/>
          <w:lang w:bidi="ar-SA"/>
        </w:rPr>
        <w:t>صدقۀ واجب نظير زكات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صدقه را مى توان به سيّد يا كسى كه همسر او سيّد است پرداخت كرد؟</w:t>
      </w:r>
    </w:p>
    <w:p>
      <w:pPr>
        <w:pStyle w:val="BookText"/>
        <w:rPr/>
      </w:pPr>
      <w:r>
        <w:rPr>
          <w:rFonts w:ascii="IRNazanin" w:hAnsi="IRNazanin" w:eastAsia="IRNazanin"/>
          <w:color w:val="111111"/>
          <w:sz w:val="28"/>
          <w:sz w:val="28"/>
          <w:szCs w:val="28"/>
          <w:rtl w:val="true"/>
          <w:lang w:bidi="fa-IR"/>
        </w:rPr>
        <w:t>پرداخت صدقه به سيّد يا كسى كه همسر او سيّد است، اشكال ندارد، ولى پرداخت صدقۀ واجب، نظير زكات، به سيدّ جايز نيست، البته آن هم در صورت ضرورت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همسر او بدهد اشكال ندارد گرچه همسر، صرف سيّد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پرداخت صدقه اي كه غيرسيّد با نذر بر خود واجب كرده است، به سيّد جايز است‌؟</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پرداخت صدقۀ واجب غير سيّد به سادات، مشمول كساني كه از ناحيۀ مادر سيّد هستند نيز مي شود؟</w:t>
      </w:r>
    </w:p>
    <w:p>
      <w:pPr>
        <w:pStyle w:val="BookText"/>
        <w:rPr/>
      </w:pP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w:t>
      </w:r>
    </w:p>
    <w:p>
      <w:pPr>
        <w:pStyle w:val="Heading3"/>
        <w:numPr>
          <w:ilvl w:val="2"/>
          <w:numId w:val="1"/>
        </w:numPr>
        <w:rPr/>
      </w:pPr>
      <w:bookmarkStart w:id="677" w:name="__RefHeading___Toc12544417_1280447820"/>
      <w:bookmarkStart w:id="678" w:name="_Toc234"/>
      <w:bookmarkEnd w:id="677"/>
      <w:r>
        <w:rPr>
          <w:rtl w:val="true"/>
        </w:rPr>
        <w:t>ردّ مظالم</w:t>
      </w:r>
      <w:bookmarkEnd w:id="67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ردّ مظالم را مي توان جهت ساخت مدرسه، تعمير مسجد و از اين قبيل كارها خرج كرد؟ يا آن را به انجمن هاي خيريۀ معتبر مانند كميتۀ امداد يا هلال احمر پرداخت نمود؟</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ردّ مظالم مربوط به حاكم شرع است بايد با اذن حاكم شرع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خود فرد مي تواند ردّ مظالم را به فقير بدهد يا در كار خيري صرف كند؟</w:t>
      </w:r>
    </w:p>
    <w:p>
      <w:pPr>
        <w:pStyle w:val="BookText"/>
        <w:rPr/>
      </w:pPr>
      <w:r>
        <w:rPr>
          <w:rFonts w:ascii="IRNazanin" w:hAnsi="IRNazanin" w:eastAsia="IRNazanin"/>
          <w:color w:val="111111"/>
          <w:sz w:val="28"/>
          <w:sz w:val="28"/>
          <w:szCs w:val="28"/>
          <w:rtl w:val="true"/>
          <w:lang w:bidi="fa-IR"/>
        </w:rPr>
        <w:t>ردّ مظالم مربوط به حاكم شرع است و مى تواند براى اين گونه كارها، اجازه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سيّد مي توان ردّ مظالم پرداخت كرد؟ همچنين مردي كه همسر سيّده دارد، آيا مي تواند از ردّ مظالم براي مخارج خود و عيالش استفاده كند؟</w:t>
      </w:r>
    </w:p>
    <w:p>
      <w:pPr>
        <w:pStyle w:val="BookText"/>
        <w:rPr/>
      </w:pPr>
      <w:r>
        <w:rPr>
          <w:rFonts w:ascii="Amiri" w:hAnsi="Amiri" w:eastAsia="Amiri" w:cs="Amiri"/>
          <w:color w:val="111111"/>
          <w:sz w:val="28"/>
          <w:sz w:val="28"/>
          <w:szCs w:val="28"/>
          <w:rtl w:val="true"/>
          <w:lang w:bidi="ar-SA"/>
        </w:rPr>
        <w:t>مى شود، ولى بايد با اجازۀ حاكم شرع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ردّ مظالم را اجازه مي دهيد كه خود فرد براي كارهاي خير يا كمك به فقراء مصرف كند؟</w:t>
      </w:r>
    </w:p>
    <w:p>
      <w:pPr>
        <w:pStyle w:val="BookText"/>
        <w:rPr/>
      </w:pPr>
      <w:r>
        <w:rPr>
          <w:rFonts w:ascii="IRNazanin" w:hAnsi="IRNazanin" w:eastAsia="IRNazanin"/>
          <w:color w:val="111111"/>
          <w:sz w:val="28"/>
          <w:sz w:val="28"/>
          <w:szCs w:val="28"/>
          <w:rtl w:val="true"/>
          <w:lang w:bidi="fa-IR"/>
        </w:rPr>
        <w:t>بايد موردى عمل شود، به اين معنا كه مبلغ ردّ مظالم را بياورند و براى مقدارى از آن، اجازه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طرف ميّت مي توان ردّ مظالم داد؟</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 خوب است</w:t>
      </w:r>
      <w:r>
        <w:rPr>
          <w:rFonts w:eastAsia="Amiri" w:cs="Amiri" w:ascii="Amiri" w:hAnsi="Amiri"/>
          <w:color w:val="111111"/>
          <w:sz w:val="28"/>
          <w:szCs w:val="28"/>
          <w:rtl w:val="true"/>
          <w:lang w:bidi="ar-SA"/>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9" w:name="pg20273_258942"/>
      <w:bookmarkStart w:id="680" w:name="pg20273_258942"/>
      <w:bookmarkEnd w:id="680"/>
    </w:p>
    <w:p>
      <w:pPr>
        <w:pStyle w:val="Heading2"/>
        <w:numPr>
          <w:ilvl w:val="1"/>
          <w:numId w:val="1"/>
        </w:numPr>
        <w:rPr/>
      </w:pPr>
      <w:bookmarkStart w:id="681" w:name="pg20273_258942"/>
      <w:bookmarkStart w:id="682" w:name="__RefHeading___Toc12544419_1280447820"/>
      <w:bookmarkStart w:id="683" w:name="_Toc235"/>
      <w:bookmarkEnd w:id="681"/>
      <w:bookmarkEnd w:id="682"/>
      <w:r>
        <w:rPr>
          <w:rtl w:val="true"/>
        </w:rPr>
        <w:t>حجّ و عمره</w:t>
      </w:r>
      <w:bookmarkEnd w:id="683"/>
    </w:p>
    <w:p>
      <w:pPr>
        <w:pStyle w:val="Heading3"/>
        <w:numPr>
          <w:ilvl w:val="2"/>
          <w:numId w:val="1"/>
        </w:numPr>
        <w:rPr/>
      </w:pPr>
      <w:bookmarkStart w:id="684" w:name="__RefHeading___Toc12544421_1280447820"/>
      <w:bookmarkStart w:id="685" w:name="_Toc236"/>
      <w:bookmarkEnd w:id="684"/>
      <w:r>
        <w:rPr>
          <w:rtl w:val="true"/>
        </w:rPr>
        <w:t>شرايط وجوب حج</w:t>
      </w:r>
      <w:bookmarkEnd w:id="685"/>
    </w:p>
    <w:p>
      <w:pPr>
        <w:pStyle w:val="BookText"/>
        <w:rPr/>
      </w:pPr>
      <w:r>
        <w:rPr>
          <w:rFonts w:ascii="Amiri" w:hAnsi="Amiri" w:eastAsia="Amiri" w:cs="Amiri"/>
          <w:color w:val="111111"/>
          <w:sz w:val="28"/>
          <w:sz w:val="28"/>
          <w:szCs w:val="28"/>
          <w:rtl w:val="true"/>
          <w:lang w:bidi="ar-SA"/>
        </w:rPr>
        <w:t>شرايط وجوب حج</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رسالۀ توضيح المسائل حضرتعالي آمده است كه حج بر هر كسي كه علاوه بر دارا بودن شرايط عامۀ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قدرت، عقل،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مستطيع هم باشد، واجب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اينجاست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چه تفاوتي با استطاعت دارد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علم چيست‌؟</w:t>
      </w:r>
    </w:p>
    <w:p>
      <w:pPr>
        <w:pStyle w:val="BookText"/>
        <w:rPr/>
      </w:pPr>
      <w:r>
        <w:rPr>
          <w:rFonts w:ascii="Amiri" w:hAnsi="Amiri" w:eastAsia="Amiri" w:cs="Amiri"/>
          <w:color w:val="111111"/>
          <w:sz w:val="28"/>
          <w:sz w:val="28"/>
          <w:szCs w:val="28"/>
          <w:rtl w:val="true"/>
          <w:lang w:bidi="ar-SA"/>
        </w:rPr>
        <w:t>مراد از قدرت، قدرت بدنى است و مراد از استطاعت، استطاعت مالى است و مراد از علم اين است كه بداند حج واجب است و بداند او هم واجب الحج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رفتن به عمرۀ مفرده، از نظر اقتصادى خللى در زندگى خود يا خانوادۀ خود وارد نمايد، جايز است به عمره برود؟</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 گزار بعد از عمرۀ تمتّع، عقل و هوش خود را از دست بدهد، آيا ولى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كاروان يا همراهان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دارد حجِّ او را تكميل كند يا خير؟</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نيست و حجّ او بدل به عمرۀ مفرده مى شود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عمرۀ مفرده بر فرض استطاعت واجب است‌؟</w:t>
      </w:r>
    </w:p>
    <w:p>
      <w:pPr>
        <w:pStyle w:val="BookText"/>
        <w:rPr/>
      </w:pPr>
      <w:r>
        <w:rPr>
          <w:rFonts w:ascii="Amiri" w:hAnsi="Amiri" w:eastAsia="Amiri" w:cs="Amiri"/>
          <w:color w:val="111111"/>
          <w:sz w:val="28"/>
          <w:sz w:val="28"/>
          <w:szCs w:val="28"/>
          <w:rtl w:val="true"/>
          <w:lang w:bidi="ar-SA"/>
        </w:rPr>
        <w:t>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مستطيع است و نوبت رفتن او به حج فرا رسيده است، ولى كسالتى دارد كه مانع رفتن او با هواپيما مى شود و به طور متعارف با وسيلۀ ديگرى هم نمى تواند برود، در صور ذيل در خصوص وجوب حج و گرفتن نايب و نظاير آن چه وظيفه اى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استطاعت او باشد؟</w:t>
      </w:r>
    </w:p>
    <w:p>
      <w:pPr>
        <w:pStyle w:val="BookText"/>
        <w:rPr/>
      </w:pPr>
      <w:r>
        <w:rPr>
          <w:rFonts w:ascii="Amiri" w:hAnsi="Amiri" w:eastAsia="Amiri" w:cs="Amiri"/>
          <w:color w:val="111111"/>
          <w:sz w:val="28"/>
          <w:sz w:val="28"/>
          <w:szCs w:val="28"/>
          <w:rtl w:val="true"/>
          <w:lang w:bidi="ar-SA"/>
        </w:rPr>
        <w:t>حج براى او 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واجب الحج بوده و نرفته و اكنون بنا دارد مشرّف شود؟</w:t>
      </w:r>
    </w:p>
    <w:p>
      <w:pPr>
        <w:pStyle w:val="BookText"/>
        <w:rPr/>
      </w:pPr>
      <w:r>
        <w:rPr>
          <w:rFonts w:ascii="IRNazanin" w:hAnsi="IRNazanin" w:eastAsia="IRNazanin"/>
          <w:color w:val="111111"/>
          <w:sz w:val="28"/>
          <w:sz w:val="28"/>
          <w:szCs w:val="28"/>
          <w:rtl w:val="true"/>
          <w:lang w:bidi="fa-IR"/>
        </w:rPr>
        <w:t>بايد نايب بگيرد و در زنده بودن او حج براى او به 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زمان پيرى و وقتى كه قدرت بدنى انجام حج ندارد، استطاعت مالى پيدا كند، آيا واجب است در زمان حيات براى حج نايب بگيرد؟ و اگر نگرفت آيا بعد از وفات واجب است ورثۀ او براى حج او نايب بگيرند؟</w:t>
      </w:r>
    </w:p>
    <w:p>
      <w:pPr>
        <w:pStyle w:val="BookText"/>
        <w:rPr/>
      </w:pPr>
      <w:r>
        <w:rPr>
          <w:rFonts w:ascii="Amiri" w:hAnsi="Amiri" w:eastAsia="Amiri" w:cs="Amiri"/>
          <w:color w:val="111111"/>
          <w:sz w:val="28"/>
          <w:sz w:val="28"/>
          <w:szCs w:val="28"/>
          <w:rtl w:val="true"/>
          <w:lang w:bidi="ar-SA"/>
        </w:rPr>
        <w:t>حج براى او واجب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واجب الحج شده، ولى باردار است و انجام اعمال حج براى او خوف ضرر و احياناً سقط جنين به همراه دارد؛ در اين صورت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تواند صبر كند و در سال هاى بعد به حج برود؟</w:t>
      </w:r>
    </w:p>
    <w:p>
      <w:pPr>
        <w:pStyle w:val="BookText"/>
        <w:rPr/>
      </w:pPr>
      <w:r>
        <w:rPr>
          <w:rFonts w:ascii="IRNazanin" w:hAnsi="IRNazanin" w:eastAsia="IRNazanin"/>
          <w:color w:val="111111"/>
          <w:sz w:val="28"/>
          <w:sz w:val="28"/>
          <w:szCs w:val="28"/>
          <w:rtl w:val="true"/>
          <w:lang w:bidi="fa-IR"/>
        </w:rPr>
        <w:t>مورد سؤال و هركسى كه عذر موجّهى دارد، بايد صبر كند و پس از برطرف شدن عذر، به حج مشرّف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كرد، ولى بعداً به هر دليلى از استطاعت افتاد، چه وظيفه اى دارد؟</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وظيفه اى ندارد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خوف خطر جانى، مانع از حصول استطاعت و تشرّف به حج مى شود؟</w:t>
      </w:r>
    </w:p>
    <w:p>
      <w:pPr>
        <w:pStyle w:val="BookText"/>
        <w:rPr/>
      </w:pPr>
      <w:r>
        <w:rPr>
          <w:rFonts w:ascii="IRNazanin" w:hAnsi="IRNazanin" w:eastAsia="IRNazanin"/>
          <w:color w:val="111111"/>
          <w:sz w:val="28"/>
          <w:sz w:val="28"/>
          <w:szCs w:val="28"/>
          <w:rtl w:val="true"/>
          <w:lang w:bidi="fa-IR"/>
        </w:rPr>
        <w:t>بلى،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حضرتعالى استطاعت مالى حج تمتّع را در زمان حال به چه ميزان دارايى مى دانيد؟ به عبارت ديگر يك نفر بايد چه مقدار پول داشته باشد تا حجِّ تمتّع بر او واجب شود؟</w:t>
      </w:r>
    </w:p>
    <w:p>
      <w:pPr>
        <w:pStyle w:val="BookText"/>
        <w:rPr/>
      </w:pPr>
      <w:r>
        <w:rPr>
          <w:rFonts w:ascii="IRNazanin" w:hAnsi="IRNazanin" w:eastAsia="IRNazanin"/>
          <w:color w:val="111111"/>
          <w:sz w:val="28"/>
          <w:sz w:val="28"/>
          <w:szCs w:val="28"/>
          <w:rtl w:val="true"/>
          <w:lang w:bidi="fa-IR"/>
        </w:rPr>
        <w:t>اگر مخارج حج را داشته باشد و در برگشت مؤونه و مخارج زندگى را به طور متعارف داشته باشد، واجب الحج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دانسته واجب الحج است و در اين باره تحقيق هم نكرده است تا بفهمد، در سه صورت زير چه وظيفه اى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زمان حيات و استطاعت خود بفهمد كه واجب الحج بوده و هست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زمانى كه ديگر قدرت بدنى يا استطاعت مالى براى انجام حج ندارد بفهمد قبلاً واجب الحج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مرگ او، ورثه بفهمند واجب الحج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سه صورت حج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حج بايد به طور يك جا مستقر شود تا حج واجب شود؟ مثلاً اگر كسى پول ثبت نام داشته باشد، واجب است ثبت نام كند تا نوبت او شود يا به دليل اينكه نوبت او نمى شود مى تواند بگويد استطاعت طريقى ندارم و در پول خود تصرّف نمايد؟</w:t>
      </w:r>
    </w:p>
    <w:p>
      <w:pPr>
        <w:pStyle w:val="BookText"/>
        <w:rPr/>
      </w:pPr>
      <w:r>
        <w:rPr>
          <w:rFonts w:ascii="IRNazanin" w:hAnsi="IRNazanin" w:eastAsia="IRNazanin"/>
          <w:color w:val="111111"/>
          <w:sz w:val="28"/>
          <w:sz w:val="28"/>
          <w:szCs w:val="28"/>
          <w:rtl w:val="true"/>
          <w:lang w:bidi="fa-IR"/>
        </w:rPr>
        <w:t>اگر مستطيع نيست مى تواند اسم نويسى نكند، ولى اگر مستطيع است بايد اسم نويسى كند و كارهاى حج را به نوبت هر كدام مى رسد،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مستطيع شد جايز است با بذل و بخشش، انفاق و ساير مواردى كه ممكن است اعمال خيرى هم باشد، استطاعت خود را ساقط كند؟</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از موسم حج جايز است، ولى كار درستى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الآن به اندازۀ پول ثبت نام حج، موجودى نقد دارد كه پرداخت آن هيچ خللى به زندگى او وارد نمى كند، ولى مابقى پول حج را اكنون به صورت نقدى ندارد و اگر امسال بخواهد مشرّف شود نمى تواند، ولى كاسبى يا كارمندى يا شغل او به صورتى است كه ظاهراً نشان مى دهد زمان فرا رسيدن نوبت قادر به پرداخت مابقى پول مى باشد و بعد از برگشت هم مى تواند زندگى خود را اداره كند، در اين صورت آيا چنين شخصى واجب است ثبت نام حج كند؟</w:t>
      </w:r>
    </w:p>
    <w:p>
      <w:pPr>
        <w:pStyle w:val="BookText"/>
        <w:rPr/>
      </w:pPr>
      <w:r>
        <w:rPr>
          <w:rFonts w:ascii="IRNazanin" w:hAnsi="IRNazanin" w:eastAsia="IRNazanin"/>
          <w:color w:val="111111"/>
          <w:sz w:val="28"/>
          <w:sz w:val="28"/>
          <w:szCs w:val="28"/>
          <w:rtl w:val="true"/>
          <w:lang w:bidi="fa-IR"/>
        </w:rPr>
        <w:t>حج براى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كنونى كه بايد براى حج ثبت نام شود و چندين سال بعد راه براى ثبت نام كننده باز مى شود، آيا مى شود گفت هيچ كس در سال استطاعت مالى، استطاعت طريقى ندارد، بنابراين هيچگاه كسى مستطيع نمى شود و ثبت نام براى كسى لازم نيست‌؟</w:t>
      </w:r>
    </w:p>
    <w:p>
      <w:pPr>
        <w:pStyle w:val="BookText"/>
        <w:rPr/>
      </w:pPr>
      <w:r>
        <w:rPr>
          <w:rFonts w:ascii="IRNazanin" w:hAnsi="IRNazanin" w:eastAsia="IRNazanin"/>
          <w:color w:val="111111"/>
          <w:sz w:val="28"/>
          <w:sz w:val="28"/>
          <w:szCs w:val="28"/>
          <w:rtl w:val="true"/>
          <w:lang w:bidi="fa-IR"/>
        </w:rPr>
        <w:t>بايد از همين الآن ثبت نام نمايند و به مرور زمان مقدّمات را فراهم كنند تا نوبت رفتن آن ها شود، مگر الآن مستطيع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مستطيع بوده و در نوبت حج باشد، در اين صورت مى تواند به نيابت ديگرى به حج برود؟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افراد در جامعه استطاعت مالى دارند، ولى دلايلى براى نرفتن به حج مى آورند؛ از جمله مى گويند تا وقتى آدم خوبى نشويم حج نمى رويم يا تا وقتى در جامعه فقير وجود دارد نبايد به حج رفت يا اينكه احتمالاً در آينده به مشكل مالى بر مى خوريم و مانند آن؛ آيا اين توجيهات درست است‌؟ چه توصيه اى به اين گونه افراد داريد؟</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توجيهات درست نيست و اصولاً آدم هاى توجيه گر، آلت دست شيطان مى شوند و بسيار خطرناك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توان مالى ثبت نام براى حج را داشته باشد، ولى فعلاً ثبت نام متوقّف شده باشد، آيا جايز است در پول ثبت نام حج، تصرّف كند و در كار ديگرى خرج نمايد؟ اگر چنين كرد چه وظيفه اى در خصوص حج دارد؟</w:t>
      </w:r>
    </w:p>
    <w:p>
      <w:pPr>
        <w:pStyle w:val="BookText"/>
        <w:rPr/>
      </w:pPr>
      <w:r>
        <w:rPr>
          <w:rFonts w:ascii="Amiri" w:hAnsi="Amiri" w:eastAsia="Amiri" w:cs="Amiri"/>
          <w:color w:val="111111"/>
          <w:sz w:val="28"/>
          <w:sz w:val="28"/>
          <w:szCs w:val="28"/>
          <w:rtl w:val="true"/>
          <w:lang w:bidi="ar-SA"/>
        </w:rPr>
        <w:t>مى تواند تصرّف كند و وظيفه اى براى حج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تمتّع در مهريّۀ عروس و به عهدۀ داماد باشد و هداياى عروسى به ميزانى باشد كه بتوان براى هردوى آن ها ثبت نام حج كرد، اين ثبت نام به عنوان پرداخت آن قسمت از مهريّه محسوب مى شود؟</w:t>
      </w:r>
    </w:p>
    <w:p>
      <w:pPr>
        <w:pStyle w:val="BookText"/>
        <w:rPr/>
      </w:pPr>
      <w:r>
        <w:rPr>
          <w:rFonts w:ascii="IRNazanin" w:hAnsi="IRNazanin" w:eastAsia="IRNazanin"/>
          <w:color w:val="111111"/>
          <w:sz w:val="28"/>
          <w:sz w:val="28"/>
          <w:szCs w:val="28"/>
          <w:rtl w:val="true"/>
          <w:lang w:bidi="fa-IR"/>
        </w:rPr>
        <w:t>بلى محسوب مى شود، ولى به اين گونه چيزها واجب الحج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مقدارى پول داشته باشد كه براى ثبت نام و حتّى رفت وآمد مكّه كافى باشد، ولى موقّتاً ثبت نام حج تعطيل شده باشد، آيا واجب است آن پول را نگه دارد تا مجدّداً ثبت نام شروع شود يا مى تواند در آن تصرّف نمايد؟</w:t>
      </w:r>
    </w:p>
    <w:p>
      <w:pPr>
        <w:pStyle w:val="BookText"/>
        <w:rPr/>
      </w:pPr>
      <w:r>
        <w:rPr>
          <w:rFonts w:ascii="Amiri" w:hAnsi="Amiri" w:eastAsia="Amiri" w:cs="Amiri"/>
          <w:color w:val="111111"/>
          <w:sz w:val="28"/>
          <w:sz w:val="28"/>
          <w:szCs w:val="28"/>
          <w:rtl w:val="true"/>
          <w:lang w:bidi="ar-SA"/>
        </w:rPr>
        <w:t>مستطيع نيست و مى تواند در آن مال تصرّف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شرايط استطاعت عمرۀ مفرده را بفرماييد و چنانچه آن شرايط فقط براى عمرۀ مفرده حاصل شد نه حج، وظيفه چيست‌؟</w:t>
      </w:r>
    </w:p>
    <w:p>
      <w:pPr>
        <w:pStyle w:val="BookText"/>
        <w:rPr/>
      </w:pPr>
      <w:r>
        <w:rPr>
          <w:rFonts w:ascii="IRNazanin" w:hAnsi="IRNazanin" w:eastAsia="IRNazanin"/>
          <w:color w:val="111111"/>
          <w:sz w:val="28"/>
          <w:sz w:val="28"/>
          <w:szCs w:val="28"/>
          <w:rtl w:val="true"/>
          <w:lang w:bidi="fa-IR"/>
        </w:rPr>
        <w:t>وظيفۀ خاصى ندارد، ولى هر چه مال داشه باشد عمرۀ مفرده براى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طور كلّى دارا بودن منزل مسكونى جزو ضروريّات زندگى محسوب مى شود و اشخاص بدون منزل، مستطيع نمى شوند؟</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تفاوت دارند و قاعدۀ كلّى اين است هر كسى به مثل خانه و مانند آن احتياج داشته باشد و تهيّه نكند، مستطيع نيست، زيرا استطاعت يك امر عرفى است؛ چنان كه اگر احتياج به خانۀ مسكونى ندارد، مثلاً در خانۀ سازمانى نشسته است، ممكن است مستطيع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پدرى استطاعت براى حج پيدا كند و در عين حال فرزندش بخواهد ازدواج كند، آيا مى تواند هزينۀ حج را صرف ازدواج فرزندش نمايد و به حج نرود؟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كه دختر بزرگ يا پسر بزرگ دارد كه در آستانۀ ازدواج هستند يا منزل مسكوني ندارد، براي حج مستطيع است‌؟</w:t>
      </w:r>
    </w:p>
    <w:p>
      <w:pPr>
        <w:pStyle w:val="BookText"/>
        <w:rPr/>
      </w:pPr>
      <w:r>
        <w:rPr>
          <w:rFonts w:ascii="Amiri" w:hAnsi="Amiri" w:eastAsia="Amiri" w:cs="Amiri"/>
          <w:color w:val="111111"/>
          <w:sz w:val="28"/>
          <w:sz w:val="28"/>
          <w:szCs w:val="28"/>
          <w:rtl w:val="true"/>
          <w:lang w:bidi="ar-SA"/>
        </w:rPr>
        <w:t>مستطيع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اندازۀ مخارج حج، پول دارد ولى پسرش ازدواج نكرده، يا مى خواهد براى دخترش جهيزيّه تهيه كند يا فرزندش بيمار است و نياز به معالجه و درمان دارد، آيا مستطيع است‌؟</w:t>
      </w:r>
    </w:p>
    <w:p>
      <w:pPr>
        <w:pStyle w:val="BookText"/>
        <w:rPr/>
      </w:pPr>
      <w:r>
        <w:rPr>
          <w:rFonts w:ascii="Amiri" w:hAnsi="Amiri" w:eastAsia="Amiri" w:cs="Amiri"/>
          <w:color w:val="111111"/>
          <w:sz w:val="28"/>
          <w:sz w:val="28"/>
          <w:szCs w:val="28"/>
          <w:rtl w:val="true"/>
          <w:lang w:bidi="ar-SA"/>
        </w:rPr>
        <w:t>مستطيع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نقداً پول ندارد، ولى ملك يا وسيله اى دارد كه اگر بفروشد مستطيع مى شود، در چنين صورتى آيا واجب است كه آن مال را بفروشد و حجِّ تمتّع به جا آورد؟</w:t>
      </w:r>
    </w:p>
    <w:p>
      <w:pPr>
        <w:pStyle w:val="BookText"/>
        <w:rPr/>
      </w:pPr>
      <w:r>
        <w:rPr>
          <w:rFonts w:ascii="IRNazanin" w:hAnsi="IRNazanin" w:eastAsia="IRNazanin"/>
          <w:color w:val="111111"/>
          <w:sz w:val="28"/>
          <w:sz w:val="28"/>
          <w:szCs w:val="28"/>
          <w:rtl w:val="true"/>
          <w:lang w:bidi="fa-IR"/>
        </w:rPr>
        <w:t>اگر لوازم زندگى است نظير خانه و اتومبيل، نبايد بفروشد و اگر مستغلّات است، نظير خانۀ اضافى يا زمين، اگر فروش آن مشكل نيست، حتماً بايد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ملكى يا شيء گران قيمتى داشته باشد كه با فروش آن بتواند براى حج ثبت نام كند، ولى آن ملك يا شيء متعلّق خمس باشد و پس از فروش و پرداخت خمس، باقيماندۀ پول براى ثبت نام حج كافى نباشد، در اين صورت چه وظيفه اى دارد؟</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بر او واجب نيست و بايد بفروشد و خمس آن را بدهد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با توجّه به اينكه امروزه نوبت حج حداقل ده سال طول مى كشد، افرادى كه الآن مستطيع نيستند مى توانند به اندازۀ مبلغ ثبت نام وام بگيرند و ثبت نام كنند و قطعاً تا وقتى كه نوبت آن ها مى شود، اقساط مبلغ اوّليّۀ ثبت نام را پرداخت كرده اند، آيا در صورتى كه به طور طبيعى احتمال بدهند زمان فرا رسيدن نوبت قادر به پرداخت مابقى پول و عزيمت به حج مى باشند، لازم است با وام ثبت نام كنند؟ و آيا اگر ثبت نام كردند و زمان نوبت به حج رفتند، حج آن ها صحيح و كافى است‌؟</w:t>
      </w:r>
    </w:p>
    <w:p>
      <w:pPr>
        <w:pStyle w:val="BookText"/>
        <w:rPr/>
      </w:pPr>
      <w:r>
        <w:rPr>
          <w:rFonts w:ascii="IRNazanin" w:hAnsi="IRNazanin" w:eastAsia="IRNazanin"/>
          <w:color w:val="111111"/>
          <w:sz w:val="28"/>
          <w:sz w:val="28"/>
          <w:szCs w:val="28"/>
          <w:rtl w:val="true"/>
          <w:lang w:bidi="fa-IR"/>
        </w:rPr>
        <w:t>لازم نيست، ولى اگر گرفتن وام يك امر عادى باشد و در برگشت از حج در مضيقۀ مالى نباشد، حجِّ او از حجِّ واجب او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پول قرضى يا وام مى توان به حج واجب رفت‌؟ آيا اين حج كفايت از حجِّ واجب مى كند؟</w:t>
      </w:r>
    </w:p>
    <w:p>
      <w:pPr>
        <w:pStyle w:val="BookText"/>
        <w:rPr/>
      </w:pPr>
      <w:r>
        <w:rPr>
          <w:rFonts w:ascii="IRNazanin" w:hAnsi="IRNazanin" w:eastAsia="IRNazanin"/>
          <w:color w:val="111111"/>
          <w:sz w:val="28"/>
          <w:sz w:val="28"/>
          <w:szCs w:val="28"/>
          <w:rtl w:val="true"/>
          <w:lang w:bidi="fa-IR"/>
        </w:rPr>
        <w:t>اگر در برگشت به طور متعارف در رفاه مالى باشد و آن قرض را مى تواند بدهد، گرچه واجب الحج نيست، ولى اگر رفت، كفايت از حج واجب او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پول حج را ندارد، آيا مستحب است پول حج را قرض كند و به حج استحبابى برود؟ در صورتى كه بعداً حج بر او واجب شود، اين حج كفايت از حج واجب او مى كند يا بايد اعاده كند؟</w:t>
      </w:r>
    </w:p>
    <w:p>
      <w:pPr>
        <w:pStyle w:val="BookText"/>
        <w:rPr/>
      </w:pPr>
      <w:r>
        <w:rPr>
          <w:rFonts w:ascii="IRNazanin" w:hAnsi="IRNazanin" w:eastAsia="IRNazanin"/>
          <w:color w:val="111111"/>
          <w:sz w:val="28"/>
          <w:sz w:val="28"/>
          <w:szCs w:val="28"/>
          <w:rtl w:val="true"/>
          <w:lang w:bidi="fa-IR"/>
        </w:rPr>
        <w:t>استحباب ندارد و اگر اين كار را كرد، چنانچه در وقت برگشت مى تواند زندگى خود را اداره كند، حجّ او كافى از حجّة الاسلام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ارتزاق او از وجوه شرعى است، اگر بتواند آن وجوه را به اندازۀ ثبت نام يك حج ذخيره نمايد، آيا لازم است ثبت نام كند؟</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نيست، بلكه ذخيره اشكال دارد؛ زيرا گرفتن وجوهات بيش از مؤونه جايز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قبل، اگر با اين وجوه ثبت نام كرد و به حج رفت، آيا كفايت از حج واجب مى كند؟</w:t>
      </w:r>
    </w:p>
    <w:p>
      <w:pPr>
        <w:pStyle w:val="BookText"/>
        <w:rPr/>
      </w:pPr>
      <w:r>
        <w:rPr>
          <w:rFonts w:ascii="IRNazanin" w:hAnsi="IRNazanin" w:eastAsia="IRNazanin"/>
          <w:color w:val="111111"/>
          <w:sz w:val="28"/>
          <w:sz w:val="28"/>
          <w:szCs w:val="28"/>
          <w:rtl w:val="true"/>
          <w:lang w:bidi="fa-IR"/>
        </w:rPr>
        <w:t>بايد با حاكم شرع در ميان بگذارد كه اگر ايشان اجازه داد كفايت مى كند، مشروط بر اينكه در برگشت، ولو از راه شهريه و مانند آن بتواند مؤونۀ خود را اداره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براى كارى مثل خدمه يا مدير يا روحانى يا پرستار يا پزشك يا ساير موارد به حج برده مى شوند و هزينۀ حجِّ آن ها پرداخت مى شود، در صورتى كه پول احرام و قربانى را داشته باشند و در ايّام حج معيشت خانوادۀ آنان نيز دچار معضل نشود، و افزون به خدمتى كه در حج دارند، مى توانند اعمال حج را نيز به جا آورند، مستطيع محسوب مى شوند و حجِّ آن ها كفايت از حج واجب مى كند؟ در مورد چنين اشخاصى آيا داشتن مال براى آيندۀ زندگى شرط استطاعت است‌؟</w:t>
      </w:r>
    </w:p>
    <w:p>
      <w:pPr>
        <w:pStyle w:val="BookText"/>
        <w:rPr/>
      </w:pPr>
      <w:r>
        <w:rPr>
          <w:rFonts w:ascii="IRNazanin" w:hAnsi="IRNazanin" w:eastAsia="IRNazanin"/>
          <w:color w:val="111111"/>
          <w:sz w:val="28"/>
          <w:sz w:val="28"/>
          <w:szCs w:val="28"/>
          <w:rtl w:val="true"/>
          <w:lang w:bidi="fa-IR"/>
        </w:rPr>
        <w:t>اگر در برگشت به طور متعارف مى تواند زندگى خود را اداره كند، حجّ او كفايت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يك زن با مهريۀ خود مى تواند به حجِّ واجب مشرّف شود؟</w:t>
      </w:r>
    </w:p>
    <w:p>
      <w:pPr>
        <w:pStyle w:val="BookText"/>
        <w:rPr/>
      </w:pPr>
      <w:r>
        <w:rPr>
          <w:rFonts w:ascii="IRNazanin" w:hAnsi="IRNazanin" w:eastAsia="IRNazanin"/>
          <w:color w:val="111111"/>
          <w:sz w:val="28"/>
          <w:sz w:val="28"/>
          <w:szCs w:val="28"/>
          <w:rtl w:val="true"/>
          <w:lang w:bidi="fa-IR"/>
        </w:rPr>
        <w:t>اگر مهريه او به او داده شده و توسّط شوهرش يا خودش به خوبى اداره مى شود، واجب الحج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مهريۀ زن، او را براى حج مستطيع كند، آيا واجب است به اندازۀ حج از شوهر طلب كند و به حج برود يا بايد صبر كند تا شوهر خودش مهريه را بپردازد؟</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نيست مطالبه كند</w:t>
      </w:r>
      <w:r>
        <w:rPr>
          <w:rFonts w:eastAsia="Amiri" w:cs="Amiri" w:ascii="Amiri" w:hAnsi="Amiri"/>
          <w:color w:val="111111"/>
          <w:sz w:val="28"/>
          <w:szCs w:val="28"/>
          <w:rtl w:val="true"/>
          <w:lang w:bidi="ar-SA"/>
        </w:rPr>
        <w:t xml:space="preserve">. </w:t>
      </w:r>
      <w:bookmarkStart w:id="686" w:name="pg20273_258950"/>
    </w:p>
    <w:p>
      <w:pPr>
        <w:pStyle w:val="BookText"/>
        <w:rPr/>
      </w:pPr>
      <w:bookmarkEnd w:id="686"/>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خانمي زيورآلات گران قيمت دارد كه اگر آن ها را به ارزان قيمت تبديل كند مي تواند با تفاوت قيمت آن ها حجّ به جا آورد، آيا اين خانم مستطيع است‌؟</w:t>
      </w:r>
    </w:p>
    <w:p>
      <w:pPr>
        <w:pStyle w:val="BookText"/>
        <w:rPr/>
      </w:pPr>
      <w:r>
        <w:rPr>
          <w:rFonts w:ascii="IRNazanin" w:hAnsi="IRNazanin" w:eastAsia="IRNazanin"/>
          <w:color w:val="111111"/>
          <w:sz w:val="28"/>
          <w:sz w:val="28"/>
          <w:szCs w:val="28"/>
          <w:rtl w:val="true"/>
          <w:lang w:bidi="fa-IR"/>
        </w:rPr>
        <w:t>اگر آن زيورآلات مطابق شأن اوباشد، تبديل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كه شرايط استطاعت را دارد، ولى شوهرش بدهكار است، آيا بايد حجّ به جا آورد يا بدهى شوهرش را پرداخت كند؟</w:t>
      </w:r>
    </w:p>
    <w:p>
      <w:pPr>
        <w:pStyle w:val="BookText"/>
        <w:rPr/>
      </w:pPr>
      <w:r>
        <w:rPr>
          <w:rFonts w:ascii="IRNazanin" w:hAnsi="IRNazanin" w:eastAsia="IRNazanin"/>
          <w:color w:val="111111"/>
          <w:sz w:val="28"/>
          <w:sz w:val="28"/>
          <w:szCs w:val="28"/>
          <w:rtl w:val="true"/>
          <w:lang w:bidi="fa-IR"/>
        </w:rPr>
        <w:t>مى تواند بدهى شوهر را بپردازد، ولى اگر حج رفت، كفايت از حجّة الاسلام او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اگر مهريه اش را بگيرد مستطيع مى شود و اگر مطالبه كند شوهرش به او مى دهد، ولى شوهرش ديگر قادر به ادامۀ كار و تحصيل معاش نمى شود، زيرا سرمايه اش را به عنوان مهريّه به همسرش داده، آيا اين خانم مستطيع است‌؟</w:t>
      </w:r>
    </w:p>
    <w:p>
      <w:pPr>
        <w:pStyle w:val="BookText"/>
        <w:rPr/>
      </w:pPr>
      <w:r>
        <w:rPr>
          <w:rFonts w:ascii="IRNazanin" w:hAnsi="IRNazanin" w:eastAsia="IRNazanin"/>
          <w:color w:val="111111"/>
          <w:sz w:val="28"/>
          <w:sz w:val="28"/>
          <w:szCs w:val="28"/>
          <w:rtl w:val="true"/>
          <w:lang w:bidi="fa-IR"/>
        </w:rPr>
        <w:t>مستطيع نيست و نبايد در اين صورت مهريه را بگيرد</w:t>
      </w:r>
      <w:r>
        <w:rPr>
          <w:rFonts w:eastAsia="IRNazanin" w:cs="IRNazanin"/>
          <w:color w:val="111111"/>
          <w:sz w:val="28"/>
          <w:szCs w:val="28"/>
          <w:rtl w:val="true"/>
          <w:lang w:bidi="fa-IR"/>
        </w:rPr>
        <w:t>.</w:t>
      </w:r>
    </w:p>
    <w:p>
      <w:pPr>
        <w:pStyle w:val="Heading3"/>
        <w:numPr>
          <w:ilvl w:val="2"/>
          <w:numId w:val="1"/>
        </w:numPr>
        <w:rPr/>
      </w:pPr>
      <w:bookmarkStart w:id="687" w:name="__RefHeading___Toc12544423_1280447820"/>
      <w:bookmarkStart w:id="688" w:name="_Toc237"/>
      <w:bookmarkEnd w:id="687"/>
      <w:r>
        <w:rPr>
          <w:rtl w:val="true"/>
        </w:rPr>
        <w:t>نيابت و استنابه</w:t>
      </w:r>
      <w:bookmarkEnd w:id="68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نيابت لازم است صيغۀ عقد جارى شود؟ اگر لازم نيست به چه صورتى نيابت منعقد مى گردد؟</w:t>
      </w:r>
    </w:p>
    <w:p>
      <w:pPr>
        <w:pStyle w:val="BookText"/>
        <w:rPr/>
      </w:pPr>
      <w:r>
        <w:rPr>
          <w:rFonts w:ascii="IRNazanin" w:hAnsi="IRNazanin" w:eastAsia="IRNazanin"/>
          <w:color w:val="111111"/>
          <w:sz w:val="28"/>
          <w:sz w:val="28"/>
          <w:szCs w:val="28"/>
          <w:rtl w:val="true"/>
          <w:lang w:bidi="fa-IR"/>
        </w:rPr>
        <w:t>صيغۀ عقد در هيچ عقدى لازم نيست و همين مقدار كه گفتگو شود و برطبق آن عمل شود كفايت مى كند، مگر در صيغۀ نكاح و 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نايب بايد در انجام هر عملى آن عمل را به نيّت منوبٌعنه انجام دهد يا نيّت كلّى كه در ابتداى احرام كند تا آخر كافى است‌؟</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نيّت كلّى كفايت مى كند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خروج نايب از مكّه در فاصلۀ زمانى بين عمرۀ تمتّع و حجّ تمتّع، ضرر به نيابت او مى زند؟</w:t>
      </w:r>
    </w:p>
    <w:p>
      <w:pPr>
        <w:pStyle w:val="BookText"/>
        <w:rPr/>
      </w:pPr>
      <w:r>
        <w:rPr>
          <w:rFonts w:ascii="IRNazanin" w:hAnsi="IRNazanin" w:eastAsia="IRNazanin"/>
          <w:color w:val="111111"/>
          <w:sz w:val="28"/>
          <w:sz w:val="28"/>
          <w:szCs w:val="28"/>
          <w:rtl w:val="true"/>
          <w:lang w:bidi="fa-IR"/>
        </w:rPr>
        <w:t>نمى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نايب مى تواند در بعضى از اعمال كه قابل نيابت است، براى غير از منوبٌ عنه نايب شود؟ مثلاً بعد از رمى منوبٌ عنه، به نيابت از ديگر همراهان هم رمى كند؟</w:t>
      </w:r>
    </w:p>
    <w:p>
      <w:pPr>
        <w:pStyle w:val="BookText"/>
        <w:rPr/>
      </w:pPr>
      <w:r>
        <w:rPr>
          <w:rFonts w:ascii="IRNazanin" w:hAnsi="IRNazanin" w:eastAsia="IRNazanin"/>
          <w:color w:val="111111"/>
          <w:sz w:val="28"/>
          <w:sz w:val="28"/>
          <w:szCs w:val="28"/>
          <w:rtl w:val="true"/>
          <w:lang w:bidi="fa-IR"/>
        </w:rPr>
        <w:t>اشكال ندارد، چنان كه مى تواند در مثل فرض مذكور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عمرۀ مفرده براى نايب، بعد يا قبل از انجام اعمال حجِّ منوبٌ عنه، چه حكمى دارد؟</w:t>
      </w:r>
    </w:p>
    <w:p>
      <w:pPr>
        <w:pStyle w:val="BookText"/>
        <w:rPr/>
      </w:pPr>
      <w:r>
        <w:rPr>
          <w:rFonts w:ascii="IRNazanin" w:hAnsi="IRNazanin" w:eastAsia="IRNazanin"/>
          <w:color w:val="111111"/>
          <w:sz w:val="28"/>
          <w:sz w:val="28"/>
          <w:szCs w:val="28"/>
          <w:rtl w:val="true"/>
          <w:lang w:bidi="fa-IR"/>
        </w:rPr>
        <w:t>اشكال ندارد، بلكه بسيار خوب است؛ چه قصد كند آن براى خود باشد يا ديگرى و يا براى منوبٌ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نايب حج، واجب است براى خودش يك عمرۀ مفرده به جا آورد؟</w:t>
      </w:r>
    </w:p>
    <w:p>
      <w:pPr>
        <w:pStyle w:val="BookText"/>
        <w:rPr/>
      </w:pPr>
      <w:r>
        <w:rPr>
          <w:rFonts w:ascii="Amiri" w:hAnsi="Amiri" w:eastAsia="Amiri" w:cs="Amiri"/>
          <w:color w:val="111111"/>
          <w:sz w:val="28"/>
          <w:sz w:val="28"/>
          <w:szCs w:val="28"/>
          <w:rtl w:val="true"/>
          <w:lang w:bidi="ar-SA"/>
        </w:rPr>
        <w:t>واجب نيست، ولى فضيلت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نايب حج در خصوص انجام مستحبّات حج يا مستحبّات شهر مكّه و مدينه هم وظيفه اى دارد؟</w:t>
      </w:r>
    </w:p>
    <w:p>
      <w:pPr>
        <w:pStyle w:val="BookText"/>
        <w:rPr/>
      </w:pPr>
      <w:r>
        <w:rPr>
          <w:rFonts w:ascii="Amiri" w:hAnsi="Amiri" w:eastAsia="Amiri" w:cs="Amiri"/>
          <w:color w:val="111111"/>
          <w:sz w:val="28"/>
          <w:sz w:val="28"/>
          <w:szCs w:val="28"/>
          <w:rtl w:val="true"/>
          <w:lang w:bidi="ar-SA"/>
        </w:rPr>
        <w:t>بايد به طور متعارف كه رسم حجّاج است مستحبّات را عمل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حجّ نيابى به مبلغ معيّنى اجير شود، ولى مبلغى كه هزينه مى شود كمتر يا بيشتر از مبلغ قرارداد شود، در اين صورت كمبود چگونه بايد جبران شود يا پولى كه اضافه مى آيد متعلّق به چه كسى است‌؟</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عمل به نيابت كند و كمبود را بايد جبران كند و بيشتر مال او است، مى تواند تصرّف كند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نساء در حجّ نايب، نيّت خاصّى مثل مافى الذّمّه و نظاير آن مى خواهد يا بايد به طور عادى به قصد نيابت از منوبٌعنه طواف نساء كند؟</w:t>
      </w:r>
    </w:p>
    <w:p>
      <w:pPr>
        <w:pStyle w:val="BookText"/>
        <w:rPr/>
      </w:pPr>
      <w:r>
        <w:rPr>
          <w:rFonts w:ascii="Amiri" w:hAnsi="Amiri" w:eastAsia="Amiri" w:cs="Amiri"/>
          <w:color w:val="111111"/>
          <w:sz w:val="28"/>
          <w:sz w:val="28"/>
          <w:szCs w:val="28"/>
          <w:rtl w:val="true"/>
          <w:lang w:bidi="ar-SA"/>
        </w:rPr>
        <w:t>نيّت خاصّى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منوبٌعنه، در بين اعمال حجِّ نايب و قبل از اتمام حجِّ او برطرف شد، آيا بايد خودش حج را اعاده نمايد؟</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اجير حجّ بلدى بايد رفت وبرگشت حجّ خود را شهر منوبٌعنه قرار دهد؟</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و مرد مى توانند در حج نايب يكديگر شوند؟</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نيابت ديگرى به حج رفت، آيا آن حج براى خودش هم محسوب مى شود و كفايت از حجّة الاسلام مى كند يا خير؟</w:t>
      </w:r>
    </w:p>
    <w:p>
      <w:pPr>
        <w:pStyle w:val="BookText"/>
        <w:rPr/>
      </w:pPr>
      <w:r>
        <w:rPr>
          <w:rFonts w:ascii="Amiri" w:hAnsi="Amiri" w:eastAsia="Amiri" w:cs="Amiri"/>
          <w:color w:val="111111"/>
          <w:sz w:val="28"/>
          <w:sz w:val="28"/>
          <w:szCs w:val="28"/>
          <w:rtl w:val="true"/>
          <w:lang w:bidi="ar-SA"/>
        </w:rPr>
        <w:t>كفايت نمى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نايب حج حتماً بايد قبلاً خودش حج به جا آورده باشد يا خير؟</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كسى مى تواند يك عمرۀ مفرده را به نيابت از افراد نامحدودى انجام دهد؟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حجِّ تمتّع مى شود كسى حج را به نيابت از چند نفر انجام دهد؟</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نمى تواند، ولى مى تواند ثواب آن را به افراد نامحدودى هديه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نايب حج عمداً طواف نساء را انجام نداد، خودش بر همسرش حرام مى شود يا منوبٌ عنه‌؟</w:t>
      </w:r>
    </w:p>
    <w:p>
      <w:pPr>
        <w:pStyle w:val="BookText"/>
        <w:rPr/>
      </w:pPr>
      <w:r>
        <w:rPr>
          <w:rFonts w:ascii="Amiri" w:hAnsi="Amiri" w:eastAsia="Amiri" w:cs="Amiri"/>
          <w:color w:val="111111"/>
          <w:sz w:val="28"/>
          <w:sz w:val="28"/>
          <w:szCs w:val="28"/>
          <w:rtl w:val="true"/>
          <w:lang w:bidi="ar-SA"/>
        </w:rPr>
        <w:t>نايب، همسر او بر او حرام است تا طواف نساء را به جا آورد و منوبٌ عنه حجِّ او ناقص است تا طواف نساء به جا آورده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حجّ نيابتى قبول نمايد و سپس مستطيع شود، آيا بايد براى خودش حجّ به جا آورد يا براى منوبٌ عنه‌؟</w:t>
      </w:r>
    </w:p>
    <w:p>
      <w:pPr>
        <w:pStyle w:val="BookText"/>
        <w:rPr/>
      </w:pPr>
      <w:r>
        <w:rPr>
          <w:rFonts w:ascii="IRNazanin" w:hAnsi="IRNazanin" w:eastAsia="IRNazanin"/>
          <w:color w:val="111111"/>
          <w:sz w:val="28"/>
          <w:sz w:val="28"/>
          <w:szCs w:val="28"/>
          <w:rtl w:val="true"/>
          <w:lang w:bidi="fa-IR"/>
        </w:rPr>
        <w:t>بايد براى منوبٌ عنه حج به جا بياورد، مگر راضى شود كه اجاره را فسخ كند، ولى در فرض مذكور باز مى تواند براى منوبٌعنه حج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نايب حج به هر دليلى براى برخى اعمال يا همۀ اعمال نايب ديگرى اختيار كرد، نايب دوّم بايد عمل را به نيّت نايب اوّل انجام دهد يا به نيت منوبٌعنه‌؟</w:t>
      </w:r>
    </w:p>
    <w:p>
      <w:pPr>
        <w:pStyle w:val="BookText"/>
        <w:rPr/>
      </w:pPr>
      <w:r>
        <w:rPr>
          <w:rFonts w:ascii="Amiri" w:hAnsi="Amiri" w:eastAsia="Amiri" w:cs="Amiri"/>
          <w:color w:val="111111"/>
          <w:sz w:val="28"/>
          <w:sz w:val="28"/>
          <w:szCs w:val="28"/>
          <w:rtl w:val="true"/>
          <w:lang w:bidi="ar-SA"/>
        </w:rPr>
        <w:t>به نيّت نايب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امام زمانعجل الله تعالى فرجه الشريف در قيد حيات مى باشند و چه بسا در موسم حج، در مكّه و مشغول انجام حج باشند، آيا مى شود به نيابت از ايشان حج انجام داد؟</w:t>
      </w:r>
    </w:p>
    <w:p>
      <w:pPr>
        <w:pStyle w:val="BookText"/>
        <w:rPr/>
      </w:pPr>
      <w:r>
        <w:rPr>
          <w:rFonts w:ascii="Amiri" w:hAnsi="Amiri" w:eastAsia="Amiri" w:cs="Amiri"/>
          <w:color w:val="111111"/>
          <w:sz w:val="28"/>
          <w:sz w:val="28"/>
          <w:szCs w:val="28"/>
          <w:rtl w:val="true"/>
          <w:lang w:bidi="ar-SA"/>
        </w:rPr>
        <w:t>اشكال ندارد، بلكه بسيار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قانونى نايب شدن و اجرت گرفتن عوامل اجرايى كاروان ها مجاز نباشد، آيا مى توانند همزمان با امور اجرايى، حجِّ نيابى انجام دهند؟ در صورتى كه خلاف قانون رفتار كنند و حجّ نيابى انجام دهند، آيا نيابت آنان و حجّ آنان صحيح و كافى از حجّ منوبٌعنه مى باشد؟</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او صحيح است و كفايت از حجّ منوبٌعنه مى كند، ولى تخلّف او از قانون حرام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حجِّ مستحبّى رفته و عمرۀ تمتّع را انجام داده است، آيا مى تواند از نيّت خود عدول كند و حج را به نيابت شخص ديگرى به جا آورد؟ در صورت جواز آيا بايد عمرۀ تمتّع را اعاده كند يا همان عمره كافى است‌؟</w:t>
      </w:r>
    </w:p>
    <w:p>
      <w:pPr>
        <w:pStyle w:val="BookText"/>
        <w:rPr/>
      </w:pPr>
      <w:r>
        <w:rPr>
          <w:rFonts w:ascii="IRNazanin" w:hAnsi="IRNazanin" w:eastAsia="IRNazanin"/>
          <w:color w:val="111111"/>
          <w:sz w:val="28"/>
          <w:sz w:val="28"/>
          <w:szCs w:val="28"/>
          <w:rtl w:val="true"/>
          <w:lang w:bidi="fa-IR"/>
        </w:rPr>
        <w:t>مى تواند ثواب حج را به ديگرى بدهد، ولى اگر مى خواهد به نيابت به جا آورد بايد عمرۀ تمتّع را دو مرتبه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نايب مطلقاً مى تواند در فاصلۀ زمانى بين عمرۀ تمتّع و حجّ تمتّع جهت انجام عمرۀ مفرده يا كار ديگرى از مكّه خارج شود، يا نياز به عذرى دارد؟</w:t>
      </w:r>
    </w:p>
    <w:p>
      <w:pPr>
        <w:pStyle w:val="BookText"/>
        <w:rPr/>
      </w:pPr>
      <w:r>
        <w:rPr>
          <w:rFonts w:ascii="Amiri" w:hAnsi="Amiri" w:eastAsia="Amiri" w:cs="Amiri"/>
          <w:color w:val="111111"/>
          <w:sz w:val="28"/>
          <w:sz w:val="28"/>
          <w:szCs w:val="28"/>
          <w:rtl w:val="true"/>
          <w:lang w:bidi="ar-SA"/>
        </w:rPr>
        <w:t>مى تواند و نياز به عذر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نايب براى انجام حج به كيفيّت خاصّى اجير شده كه با فتواى مرجع تقليدش مغاير است، وظيفۀ او چيست‌؟</w:t>
      </w:r>
    </w:p>
    <w:p>
      <w:pPr>
        <w:pStyle w:val="BookText"/>
        <w:rPr/>
      </w:pPr>
      <w:r>
        <w:rPr>
          <w:rFonts w:ascii="IRNazanin" w:hAnsi="IRNazanin" w:eastAsia="IRNazanin"/>
          <w:color w:val="111111"/>
          <w:sz w:val="28"/>
          <w:sz w:val="28"/>
          <w:szCs w:val="28"/>
          <w:rtl w:val="true"/>
          <w:lang w:bidi="fa-IR"/>
        </w:rPr>
        <w:t>بايد طبق شروطى كه معلوم شده است حج را به جا آورد؛ ولى اگر آن شروط از نظر مرجعش حج را باطل مى كند، حق ندارد نايب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منوبٌعنه بايد اطمينان پيدا كند كه نايب احكام حج را مى داند و صحيح انجام مى دهد يا خير؟</w:t>
      </w:r>
    </w:p>
    <w:p>
      <w:pPr>
        <w:pStyle w:val="BookText"/>
        <w:rPr/>
      </w:pPr>
      <w:r>
        <w:rPr>
          <w:rFonts w:ascii="Amiri" w:hAnsi="Amiri" w:eastAsia="Amiri" w:cs="Amiri"/>
          <w:color w:val="111111"/>
          <w:sz w:val="28"/>
          <w:sz w:val="28"/>
          <w:szCs w:val="28"/>
          <w:rtl w:val="true"/>
          <w:lang w:bidi="ar-SA"/>
        </w:rPr>
        <w:t>بايد موثّق باشد و همين مقدار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از حجِّ ميّت حتماً بايد با اجازۀ ولى او باشد يا افراد ديگرى كه اطّلاع از وضعيّت او داشته اند مى توانند به جهت رفع تكليف، براى حجّ او نايب بگيرند؟ آيا در لزوم اجازۀ ولى، فرقى مى كند كه آن ديگرى از مال خودش نايب بگيرد يا از مال ميّت‌؟</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اجازۀ ولى لازم نيست، بلكه با منع او هم مى توان حجّ نيابى شرعى براى ميّت انجام داد، بلكه در حجّ مستحبّى براى اموات و احياء چنين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وصى يا وارث در استيجار براى حجِّ ميّت كوتاهى يا سهل انگارى كند و مال ميّت از بين برود، ضامن است يا خير؟ اگر خودش هم مال نداشته باشد چه وظيفه اى دارد؟</w:t>
      </w:r>
    </w:p>
    <w:p>
      <w:pPr>
        <w:pStyle w:val="BookText"/>
        <w:rPr/>
      </w:pPr>
      <w:r>
        <w:rPr>
          <w:rFonts w:ascii="Amiri" w:hAnsi="Amiri" w:eastAsia="Amiri" w:cs="Amiri"/>
          <w:color w:val="111111"/>
          <w:sz w:val="28"/>
          <w:sz w:val="28"/>
          <w:szCs w:val="28"/>
          <w:rtl w:val="true"/>
          <w:lang w:bidi="ar-SA"/>
        </w:rPr>
        <w:t>به هر نحو بشود بايد حج او را به جا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حج به ذمۀ او است از دنيا برود و مالى نداشته باشد كه ورثه با آن حج به جا بياورند، چه وظيفه اى دارند؟</w:t>
      </w:r>
    </w:p>
    <w:p>
      <w:pPr>
        <w:pStyle w:val="BookText"/>
        <w:rPr/>
      </w:pPr>
      <w:r>
        <w:rPr>
          <w:rFonts w:ascii="IRNazanin" w:hAnsi="IRNazanin" w:eastAsia="IRNazanin"/>
          <w:color w:val="111111"/>
          <w:sz w:val="28"/>
          <w:sz w:val="28"/>
          <w:szCs w:val="28"/>
          <w:rtl w:val="true"/>
          <w:lang w:bidi="fa-IR"/>
        </w:rPr>
        <w:t>وظيفه اى ندارند، ولى اگر يك حجِّ ميقاتى قربةً الى الله براى او به جا آورند كه او را نجات بدهند، خيلى خوب است و براى آن ها ثواب حج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با فيش حجّ ميّت و به نيابت از او به عربستان مي رود، اگر خودش تمام شرايط را داشته باشد غير از باز بودن راه، كه آن هم با فيش حجّ ميّت حاصل شده است، آيا مي تواند قبل از ميقات براي متوفّي نايب بگيرد و آن حجّ را براي خودش به جا آورد؟ و در فرض سؤال اگر ميّت نايب را مشخص كرده باشد، تكليف چيست‌؟</w:t>
      </w:r>
    </w:p>
    <w:p>
      <w:pPr>
        <w:pStyle w:val="BookText"/>
        <w:rPr/>
      </w:pPr>
      <w:r>
        <w:rPr>
          <w:rFonts w:ascii="IRNazanin" w:hAnsi="IRNazanin" w:eastAsia="IRNazanin"/>
          <w:color w:val="111111"/>
          <w:sz w:val="28"/>
          <w:sz w:val="28"/>
          <w:szCs w:val="28"/>
          <w:rtl w:val="true"/>
          <w:lang w:bidi="fa-IR"/>
        </w:rPr>
        <w:t>كسى كه به نيابت از ديگرى به مكّه رفته است واجب الحج نمى شود، ولى اگر از تمام ورثه اختيار داشته باشد در انجام چنين كارى، مى تواند براى ميّت نايب بگيرد و بعد از آنكه نايب گرفت، خود او واجب الحج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بين اعمال عمرۀ تمتّع يا در فاصلۀ زمانى بين عمرۀ تمتّع و حجّ تمتّع يا در حال احرام حج، مريض شود و نتواند ساير اعمال را انجام دهد، آيا مى تواند از آن به بعد را نايب بگيرد؟ چنانچه بردن او به عرفات و مشعر نيز ممكن نباشد، آيا در آن ها هم مى توان براى وى نايب گرفت يا حجّ او مبدّل به عمرۀ مفرده مى شود؟</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تواند حجّ خود را مبدّل به عمرۀ مفرده كند و نيز مى تواند در ساير اعمال نايب بگيرد و حج او صحيح است</w:t>
      </w:r>
      <w:r>
        <w:rPr>
          <w:rFonts w:eastAsia="IRNazanin" w:cs="IRNazanin"/>
          <w:color w:val="111111"/>
          <w:sz w:val="28"/>
          <w:szCs w:val="28"/>
          <w:rtl w:val="true"/>
          <w:lang w:bidi="fa-IR"/>
        </w:rPr>
        <w:t xml:space="preserve">. </w:t>
      </w:r>
      <w:bookmarkStart w:id="689" w:name="pg20273_258956"/>
    </w:p>
    <w:p>
      <w:pPr>
        <w:pStyle w:val="BookText"/>
        <w:rPr/>
      </w:pPr>
      <w:bookmarkEnd w:id="689"/>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شود كسى كه حجِّ واجب به جا مى آورد، همزمان ثواب آن را به ديگران هديه كند و آيا قبل از انجام و در حين انجام و پس از انجام اعمال مى توان ثواب آن را هديه كرد؟</w:t>
      </w:r>
    </w:p>
    <w:p>
      <w:pPr>
        <w:pStyle w:val="BookText"/>
        <w:rPr/>
      </w:pPr>
      <w:r>
        <w:rPr>
          <w:rFonts w:ascii="Amiri" w:hAnsi="Amiri" w:eastAsia="Amiri" w:cs="Amiri"/>
          <w:color w:val="111111"/>
          <w:sz w:val="28"/>
          <w:sz w:val="28"/>
          <w:szCs w:val="28"/>
          <w:rtl w:val="true"/>
          <w:lang w:bidi="ar-SA"/>
        </w:rPr>
        <w:t>در همه صورت جايز است، بلكه خوب است</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12544425_1280447820"/>
      <w:bookmarkStart w:id="691" w:name="_Toc238"/>
      <w:bookmarkEnd w:id="690"/>
      <w:r>
        <w:rPr>
          <w:rtl w:val="true"/>
        </w:rPr>
        <w:t>مسائل مالى در حجّ و عمره</w:t>
      </w:r>
      <w:bookmarkEnd w:id="69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 با پولى كه خمس آن پرداخت نشده است، صحيح است‌؟</w:t>
      </w:r>
    </w:p>
    <w:p>
      <w:pPr>
        <w:pStyle w:val="BookText"/>
        <w:rPr/>
      </w:pPr>
      <w:r>
        <w:rPr>
          <w:rFonts w:ascii="IRNazanin" w:hAnsi="IRNazanin" w:eastAsia="IRNazanin"/>
          <w:color w:val="111111"/>
          <w:sz w:val="28"/>
          <w:sz w:val="28"/>
          <w:szCs w:val="28"/>
          <w:rtl w:val="true"/>
          <w:lang w:bidi="fa-IR"/>
        </w:rPr>
        <w:t>صحيح است، ولى گناه آن بسيار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عمرۀ مفرده با پولى كه خمس آن پرداخت نشده است، صحيح است‌؟</w:t>
      </w:r>
    </w:p>
    <w:p>
      <w:pPr>
        <w:pStyle w:val="BookText"/>
        <w:rPr/>
      </w:pPr>
      <w:r>
        <w:rPr>
          <w:rFonts w:ascii="IRNazanin" w:hAnsi="IRNazanin" w:eastAsia="IRNazanin"/>
          <w:color w:val="111111"/>
          <w:sz w:val="28"/>
          <w:sz w:val="28"/>
          <w:szCs w:val="28"/>
          <w:rtl w:val="true"/>
          <w:lang w:bidi="fa-IR"/>
        </w:rPr>
        <w:t>صحيح است، ولى گناه آن بزرگ است و ثواب عمره نمى تواند جبران آن گناه را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سال خمسى ندارد و به حج مشرّف مى شود، اگر با پول خود كه معمولاً از درآمد است، مبلغ ثبت نام حج و پول لباس احرام و قربانى را پرداخت نمايد، اعمال او و حج او چه حكمى دارد؟</w:t>
      </w:r>
    </w:p>
    <w:p>
      <w:pPr>
        <w:pStyle w:val="BookText"/>
        <w:rPr/>
      </w:pPr>
      <w:r>
        <w:rPr>
          <w:rFonts w:ascii="IRNazanin" w:hAnsi="IRNazanin" w:eastAsia="IRNazanin"/>
          <w:color w:val="111111"/>
          <w:sz w:val="28"/>
          <w:sz w:val="28"/>
          <w:szCs w:val="28"/>
          <w:rtl w:val="true"/>
          <w:lang w:bidi="fa-IR"/>
        </w:rPr>
        <w:t>اين كار حرام است و گناهش خيلى بزرگ است و خداوند چنين حجّى را قبول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قبل، اگر پول مورد نظر، مشكوك بين درآمد آن شخص و ساير منابع باشد، مسئله چه حكمى پيدا مى كند؟</w:t>
      </w:r>
    </w:p>
    <w:p>
      <w:pPr>
        <w:pStyle w:val="BookText"/>
        <w:rPr/>
      </w:pPr>
      <w:r>
        <w:rPr>
          <w:rFonts w:ascii="IRNazanin" w:hAnsi="IRNazanin" w:eastAsia="IRNazanin"/>
          <w:color w:val="111111"/>
          <w:sz w:val="28"/>
          <w:sz w:val="28"/>
          <w:szCs w:val="28"/>
          <w:rtl w:val="true"/>
          <w:lang w:bidi="fa-IR"/>
        </w:rPr>
        <w:t>بايد با حاكم شرع در ميان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كه از محلِّ درآمد براى ثبت نام سفر حج پرداخت شده و پيش از رسيدن نوبت اعزام، سال خمسى بر آن گذشته است، آيا مشمول خمس مى شود؟</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خمس آن را بدهد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گزار در حال طواف يا در حال نماز يا در حال ساير اعمال حج، پول خمس نداده همراه خود داشته باشد به صحّت آن عمل يا حج و عمرۀ او لطمه اى مى خورد؟</w:t>
      </w:r>
    </w:p>
    <w:p>
      <w:pPr>
        <w:pStyle w:val="BookText"/>
        <w:rPr/>
      </w:pPr>
      <w:r>
        <w:rPr>
          <w:rFonts w:ascii="IRNazanin" w:hAnsi="IRNazanin" w:eastAsia="IRNazanin"/>
          <w:color w:val="111111"/>
          <w:sz w:val="28"/>
          <w:sz w:val="28"/>
          <w:szCs w:val="28"/>
          <w:rtl w:val="true"/>
          <w:lang w:bidi="fa-IR"/>
        </w:rPr>
        <w:t>لطمه اى وارد نمى كند، ولى خيلى خوب است كه اين پول را كه آتش است از خود دور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براى عمره يا حج ثبت نام مى شود، آيا سر سال خمسى بايد خمس آن پول پرداخت شود يا هنگام عزيمت‌؟</w:t>
      </w:r>
    </w:p>
    <w:p>
      <w:pPr>
        <w:pStyle w:val="BookText"/>
        <w:rPr/>
      </w:pPr>
      <w:r>
        <w:rPr>
          <w:rFonts w:ascii="Amiri" w:hAnsi="Amiri" w:eastAsia="Amiri" w:cs="Amiri"/>
          <w:color w:val="111111"/>
          <w:sz w:val="28"/>
          <w:sz w:val="28"/>
          <w:szCs w:val="28"/>
          <w:rtl w:val="true"/>
          <w:lang w:bidi="ar-SA"/>
        </w:rPr>
        <w:t>سر سال بايد خمس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شوهر مخارج حجّ زن را بر عهده مى گيرد، آيا بايد خمس حجّ او را بدهد يا اين پول هديه محسوب مى شود؟</w:t>
      </w:r>
    </w:p>
    <w:p>
      <w:pPr>
        <w:pStyle w:val="BookText"/>
        <w:rPr/>
      </w:pPr>
      <w:r>
        <w:rPr>
          <w:rFonts w:ascii="IRNazanin" w:hAnsi="IRNazanin" w:eastAsia="IRNazanin"/>
          <w:color w:val="111111"/>
          <w:sz w:val="28"/>
          <w:sz w:val="28"/>
          <w:szCs w:val="28"/>
          <w:rtl w:val="true"/>
          <w:lang w:bidi="fa-IR"/>
        </w:rPr>
        <w:t>شوهرى كه خانمش را مكّه مى برد، حجّ خانم نظير حجّ خود او است و بايد خمس آن را بدهد، و همچنين اگر بچه هاى خود را حج ببرد و همچنين اگر كسى را حج ببرد كه به آن حجّ بذلى گفته مى شود، بايد خمس حجّ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اين ها از باب هديه نيست، بلكه از باب مصرف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ابتداى تكليف نه خمس داده و نه سال خمسى داشته است و از درآمد مبلغى جمع نموده و در همان سال قصد تشرّف به عمرۀ مفرده را دارد آيا بايد خمس آن را بدهد؟</w:t>
      </w:r>
    </w:p>
    <w:p>
      <w:pPr>
        <w:pStyle w:val="BookText"/>
        <w:rPr/>
      </w:pPr>
      <w:r>
        <w:rPr>
          <w:rFonts w:ascii="Amiri" w:hAnsi="Amiri" w:eastAsia="Amiri" w:cs="Amiri"/>
          <w:color w:val="111111"/>
          <w:sz w:val="28"/>
          <w:sz w:val="28"/>
          <w:szCs w:val="28"/>
          <w:rtl w:val="true"/>
          <w:lang w:bidi="ar-SA"/>
        </w:rPr>
        <w:t>در فرض مذكور بايد خمس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ثبت نام تا رفتن به عمره يك ماه طول بكشد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خمسى تعلّق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خمس مبلغ ثبت نام را پرداخت‌؟</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وسط سال خمسى باشد اشكال ندارد، ولى خمس آن را بدهد بهتر است</w:t>
      </w:r>
      <w:r>
        <w:rPr>
          <w:rFonts w:eastAsia="IRNazanin" w:cs="IRNazanin"/>
          <w:color w:val="111111"/>
          <w:sz w:val="28"/>
          <w:szCs w:val="28"/>
          <w:rtl w:val="true"/>
          <w:lang w:bidi="fa-IR"/>
        </w:rPr>
        <w:t xml:space="preserve">. </w:t>
      </w:r>
      <w:bookmarkStart w:id="692" w:name="pg20273_258958"/>
    </w:p>
    <w:p>
      <w:pPr>
        <w:pStyle w:val="BookText"/>
        <w:rPr/>
      </w:pPr>
      <w:bookmarkEnd w:id="692"/>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پول و مالى حرام يا غصبى به حج يا عمرۀ مفرده مشرّف مى شوند، حج يا عمرۀ آن ها چه حكمى دارد؟</w:t>
      </w:r>
    </w:p>
    <w:p>
      <w:pPr>
        <w:pStyle w:val="BookText"/>
        <w:rPr/>
      </w:pPr>
      <w:r>
        <w:rPr>
          <w:rFonts w:ascii="IRNazanin" w:hAnsi="IRNazanin" w:eastAsia="IRNazanin"/>
          <w:color w:val="111111"/>
          <w:sz w:val="28"/>
          <w:sz w:val="28"/>
          <w:szCs w:val="28"/>
          <w:rtl w:val="true"/>
          <w:lang w:bidi="fa-IR"/>
        </w:rPr>
        <w:t>حجّ آن ها صحيح است، ولى گناه بزرگى انجام داده اند كه ثواب حج در مقابل آن گناه ناچيز است و جبران آن گناه را هم نمى توانند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بدهكار، در حالي كه طلبكار طلب خود را مطالبه مي كند حجّ واجب يا مستحب به جا آورد، آيا اعمال او صحيح است‌؟ و در صورتي كه حج به جا آورد، كفايت از حجّة الاسلام مي كند؟</w:t>
      </w:r>
    </w:p>
    <w:p>
      <w:pPr>
        <w:pStyle w:val="BookText"/>
        <w:rPr/>
      </w:pPr>
      <w:r>
        <w:rPr>
          <w:rFonts w:ascii="IRNazanin" w:hAnsi="IRNazanin" w:eastAsia="IRNazanin"/>
          <w:color w:val="111111"/>
          <w:sz w:val="28"/>
          <w:sz w:val="28"/>
          <w:szCs w:val="28"/>
          <w:rtl w:val="true"/>
          <w:lang w:bidi="fa-IR"/>
        </w:rPr>
        <w:t>بايد نرود، ولى اگر رفت حجّ او صحيح است و كفايت از حجّة الاسلام هم مى كند</w:t>
      </w:r>
      <w:r>
        <w:rPr>
          <w:rFonts w:eastAsia="IRNazanin" w:cs="IRNazanin"/>
          <w:color w:val="111111"/>
          <w:sz w:val="28"/>
          <w:szCs w:val="28"/>
          <w:rtl w:val="true"/>
          <w:lang w:bidi="fa-IR"/>
        </w:rPr>
        <w:t>.</w:t>
      </w:r>
    </w:p>
    <w:p>
      <w:pPr>
        <w:pStyle w:val="Heading3"/>
        <w:numPr>
          <w:ilvl w:val="2"/>
          <w:numId w:val="1"/>
        </w:numPr>
        <w:rPr/>
      </w:pPr>
      <w:bookmarkStart w:id="693" w:name="__RefHeading___Toc12544427_1280447820"/>
      <w:bookmarkStart w:id="694" w:name="_Toc239"/>
      <w:bookmarkEnd w:id="693"/>
      <w:r>
        <w:rPr>
          <w:rtl w:val="true"/>
        </w:rPr>
        <w:t>وصيّت به حجّ و عمره</w:t>
      </w:r>
      <w:bookmarkEnd w:id="69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دنيا رفته و وصيّت به حج نكرده است، ولى بعضى از ورثه اعتقاد دارند حج بر او مستقر بوده است و از سويى برخى ديگر اين حرف را قبول ندارند، وظيفۀ آنان چيست‌؟</w:t>
      </w:r>
    </w:p>
    <w:p>
      <w:pPr>
        <w:pStyle w:val="BookText"/>
        <w:rPr/>
      </w:pPr>
      <w:r>
        <w:rPr>
          <w:rFonts w:ascii="Amiri" w:hAnsi="Amiri" w:eastAsia="Amiri" w:cs="Amiri"/>
          <w:color w:val="111111"/>
          <w:sz w:val="28"/>
          <w:sz w:val="28"/>
          <w:szCs w:val="28"/>
          <w:rtl w:val="true"/>
          <w:lang w:bidi="ar-SA"/>
        </w:rPr>
        <w:t>كسانى كه يقين دارند، بايد حجّ او را ولو ميقاتى انجام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مال خود وصيّت به حجّ تمتّع كرد و ورثه مى دانند خمس يا زكات آن مال را بايد پرداخت كنند، در اين صورت وظيفۀ آن ها چيست‌؟ در صورتى كه باقيمانده پس از پرداخت خمس يا زكات آن مال، كافى براى حج نباشد، چه بايد بكنند؟</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خمس را بدهند و بعد از آن مى توانند تبرّعاً حج با آن باقى مانده به جا آورند، ولى واجب نيست و مى توانند آن را قسمت كنند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زمان حيات حج بر او اوجب شده، ولى مبادرت به ثبت نام يا عزيمت نكرده است، ورثۀ او بعد از وفات در صور ذيل چه وظيفه اى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مال داشته باشد؟</w:t>
      </w:r>
    </w:p>
    <w:p>
      <w:pPr>
        <w:pStyle w:val="BookText"/>
        <w:rPr/>
      </w:pPr>
      <w:r>
        <w:rPr>
          <w:rFonts w:ascii="Amiri" w:hAnsi="Amiri" w:eastAsia="Amiri" w:cs="Amiri"/>
          <w:color w:val="111111"/>
          <w:sz w:val="28"/>
          <w:sz w:val="28"/>
          <w:szCs w:val="28"/>
          <w:rtl w:val="true"/>
          <w:lang w:bidi="ar-SA"/>
        </w:rPr>
        <w:t>بايد از اصل مال براى حجِّ او، ولو ميقاتى، اقدام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هيچ مالى نداشته باشد؟</w:t>
      </w:r>
    </w:p>
    <w:p>
      <w:pPr>
        <w:pStyle w:val="BookText"/>
        <w:rPr/>
      </w:pPr>
      <w:r>
        <w:rPr>
          <w:rFonts w:ascii="Amiri" w:hAnsi="Amiri" w:eastAsia="Amiri" w:cs="Amiri"/>
          <w:color w:val="111111"/>
          <w:sz w:val="28"/>
          <w:sz w:val="28"/>
          <w:szCs w:val="28"/>
          <w:rtl w:val="true"/>
          <w:lang w:bidi="ar-SA"/>
        </w:rPr>
        <w:t>بر ورثه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سوال قبل، در هر صورت ورثه مى توانند قبل از ثبت نام حجِّ ميّت در اموال او تصرّف نمايند؟ با توجّه به اينكه ورثه فعلاً فقط امكان ثبت نام دارند و سال ها بعد نوبت نايب مى شود، در مورد تصرّف در اموال ميّت و تقسيم آن چه بايد بكنند؟</w:t>
      </w:r>
    </w:p>
    <w:p>
      <w:pPr>
        <w:pStyle w:val="BookText"/>
        <w:rPr/>
      </w:pPr>
      <w:r>
        <w:rPr>
          <w:rFonts w:ascii="Amiri" w:hAnsi="Amiri" w:eastAsia="Amiri" w:cs="Amiri"/>
          <w:color w:val="111111"/>
          <w:sz w:val="28"/>
          <w:sz w:val="28"/>
          <w:szCs w:val="28"/>
          <w:rtl w:val="true"/>
          <w:lang w:bidi="ar-SA"/>
        </w:rPr>
        <w:t>براى حجّ ميقاتى اقدام كنند، بعداً مال را قسمت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وصيّت كرده كه يكى از فرزندانش حجّ او را به جا آورد، ولى به دليل اينكه آن فرزند را مشخّص نكرده، در اين جهت بين فرزندان اختلاف ايجاد شده است، تكليف آن ها چيست‌؟</w:t>
      </w:r>
    </w:p>
    <w:p>
      <w:pPr>
        <w:pStyle w:val="BookText"/>
        <w:rPr/>
      </w:pPr>
      <w:r>
        <w:rPr>
          <w:rFonts w:ascii="Amiri" w:hAnsi="Amiri" w:eastAsia="Amiri" w:cs="Amiri"/>
          <w:color w:val="111111"/>
          <w:sz w:val="28"/>
          <w:sz w:val="28"/>
          <w:szCs w:val="28"/>
          <w:rtl w:val="true"/>
          <w:lang w:bidi="ar-SA"/>
        </w:rPr>
        <w:t>قرعه بزنند، به نام هر كدام آمد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متوفّى وصيّت كند كه شخص معيّنى حجّ او را به جا آرود، ولى آن شخص اجرت گزافى طلب كند يا از جهات ديگر عمل به اين وصيت براى ورثه مشكل باشد، چه وظيفه اى دارند؟</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آن وصيّت لازم نيست و هر كس به جا آورد كفايت مى كند، بلكه اگر گناه كردند و به كس ديگر دادند، حج از او ساقط مى شود</w:t>
      </w:r>
      <w:r>
        <w:rPr>
          <w:rFonts w:eastAsia="IRNazanin" w:cs="IRNazanin"/>
          <w:color w:val="111111"/>
          <w:sz w:val="28"/>
          <w:szCs w:val="28"/>
          <w:rtl w:val="true"/>
          <w:lang w:bidi="fa-IR"/>
        </w:rPr>
        <w:t xml:space="preserve">. </w:t>
      </w:r>
      <w:bookmarkStart w:id="695" w:name="pg20273_258960"/>
    </w:p>
    <w:p>
      <w:pPr>
        <w:pStyle w:val="Heading3"/>
        <w:numPr>
          <w:ilvl w:val="2"/>
          <w:numId w:val="1"/>
        </w:numPr>
        <w:rPr/>
      </w:pPr>
      <w:bookmarkStart w:id="696" w:name="__RefHeading___Toc12544429_1280447820"/>
      <w:bookmarkStart w:id="697" w:name="_Toc240"/>
      <w:bookmarkEnd w:id="695"/>
      <w:bookmarkEnd w:id="696"/>
      <w:r>
        <w:rPr>
          <w:rtl w:val="true"/>
        </w:rPr>
        <w:t>رضايت پدر، مادر و همسر در حجّ و عمره</w:t>
      </w:r>
      <w:bookmarkEnd w:id="697"/>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مردى كه به حجِّ واجب مى رود، بايد رضايت همسر خود را جلب نمايد؟</w:t>
      </w:r>
    </w:p>
    <w:p>
      <w:pPr>
        <w:pStyle w:val="BookText"/>
        <w:rPr/>
      </w:pPr>
      <w:r>
        <w:rPr>
          <w:rFonts w:ascii="IRNazanin" w:hAnsi="IRNazanin" w:eastAsia="IRNazanin"/>
          <w:color w:val="111111"/>
          <w:sz w:val="28"/>
          <w:sz w:val="28"/>
          <w:szCs w:val="28"/>
          <w:rtl w:val="true"/>
          <w:lang w:bidi="fa-IR"/>
        </w:rPr>
        <w:t>واجب نيست و همچنين زن لازم نيست جلب رضايت شوهر را بنمايد، مگر مفسده اى در كار باشد كه حج براى هيچ كدام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يا مادر يا هر دوى آن ها از رفتن فرد به عمرۀ مفرده رضايت نداشته باشند، در اين صورت آيا مى تواند به عمره برود و عمرۀ او صحيح است‌؟</w:t>
      </w:r>
    </w:p>
    <w:p>
      <w:pPr>
        <w:pStyle w:val="BookText"/>
        <w:rPr/>
      </w:pPr>
      <w:r>
        <w:rPr>
          <w:rFonts w:ascii="IRNazanin" w:hAnsi="IRNazanin" w:eastAsia="IRNazanin"/>
          <w:color w:val="111111"/>
          <w:sz w:val="28"/>
          <w:sz w:val="28"/>
          <w:szCs w:val="28"/>
          <w:rtl w:val="true"/>
          <w:lang w:bidi="fa-IR"/>
        </w:rPr>
        <w:t>بايد نرود، ولى اگر رفت حجِّ او و عمرۀ او و زيارت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بر اثر لجاجت، اذن سفر عمرۀ مفرده را به زن ندهد، وظيفۀ زن چيست‌؟</w:t>
      </w:r>
    </w:p>
    <w:p>
      <w:pPr>
        <w:pStyle w:val="BookText"/>
        <w:rPr/>
      </w:pPr>
      <w:r>
        <w:rPr>
          <w:rFonts w:ascii="IRNazanin" w:hAnsi="IRNazanin" w:eastAsia="IRNazanin"/>
          <w:color w:val="111111"/>
          <w:sz w:val="28"/>
          <w:sz w:val="28"/>
          <w:szCs w:val="28"/>
          <w:rtl w:val="true"/>
          <w:lang w:bidi="fa-IR"/>
        </w:rPr>
        <w:t>نمى تواند برود، ولى حجِّ واجب را مى تواند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كلّى دختر يا زنى كه مجرّد است يا شوهر ندارد، براى رفتن به حج يا عمره، نياز به اذن كسى دارد؟</w:t>
      </w:r>
    </w:p>
    <w:p>
      <w:pPr>
        <w:pStyle w:val="BookText"/>
        <w:rPr/>
      </w:pPr>
      <w:r>
        <w:rPr>
          <w:rFonts w:ascii="IRNazanin" w:hAnsi="IRNazanin" w:eastAsia="IRNazanin"/>
          <w:color w:val="111111"/>
          <w:sz w:val="28"/>
          <w:sz w:val="28"/>
          <w:szCs w:val="28"/>
          <w:rtl w:val="true"/>
          <w:lang w:bidi="fa-IR"/>
        </w:rPr>
        <w:t>نياز به اذن كسى ندارد، ولى اگر نهى پدر يا مادر يا احتمال مفسده باشد، نمى تواند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بر اثر لجاجت اذن انجام حجِّ تمتّع را به زن ندهد، در صورتى كه زن واجب الحج باشد، وظيفۀ او چيست‌؟</w:t>
      </w:r>
    </w:p>
    <w:p>
      <w:pPr>
        <w:pStyle w:val="BookText"/>
        <w:rPr/>
      </w:pPr>
      <w:r>
        <w:rPr>
          <w:rFonts w:ascii="Amiri" w:hAnsi="Amiri" w:eastAsia="Amiri" w:cs="Amiri"/>
          <w:color w:val="111111"/>
          <w:sz w:val="28"/>
          <w:sz w:val="28"/>
          <w:szCs w:val="28"/>
          <w:rtl w:val="true"/>
          <w:lang w:bidi="ar-SA"/>
        </w:rPr>
        <w:t>بدون اذن برود، 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خانمي قبل از ازدواج نذر كرده كه حجّ به جا آورد و بعد از ازدواج مي خواهد به نذر خود عمل كند، آيا اذن شوهر لازم است‌؟ آيا شوهر حقّ ممانعت دارد؟</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شوهر لازم نيست، ولى اگر شوهر مخالفت كند، نذر او منحل مى شود و اين حج بر او واجب نيست</w:t>
      </w:r>
      <w:r>
        <w:rPr>
          <w:rFonts w:eastAsia="IRNazanin" w:cs="IRNazanin"/>
          <w:color w:val="111111"/>
          <w:sz w:val="28"/>
          <w:szCs w:val="28"/>
          <w:rtl w:val="true"/>
          <w:lang w:bidi="fa-IR"/>
        </w:rPr>
        <w:t xml:space="preserve">. </w:t>
      </w:r>
      <w:bookmarkStart w:id="698" w:name="pg20273_258961"/>
    </w:p>
    <w:p>
      <w:pPr>
        <w:pStyle w:val="Heading3"/>
        <w:numPr>
          <w:ilvl w:val="2"/>
          <w:numId w:val="1"/>
        </w:numPr>
        <w:rPr/>
      </w:pPr>
      <w:bookmarkStart w:id="699" w:name="__RefHeading___Toc12544431_1280447820"/>
      <w:bookmarkStart w:id="700" w:name="_Toc241"/>
      <w:bookmarkEnd w:id="698"/>
      <w:bookmarkEnd w:id="699"/>
      <w:r>
        <w:rPr>
          <w:rtl w:val="true"/>
        </w:rPr>
        <w:t>حجّ و عمرۀ كودكان و افراد نابالغ</w:t>
      </w:r>
      <w:bookmarkEnd w:id="700"/>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افراد نابالغ كه به همراه والدين به عمرۀ مفرده مشرّف مى شوند، واجب است محرم شوند و اعمال عمرۀ مفرده را به جا آورند؟</w:t>
      </w:r>
    </w:p>
    <w:p>
      <w:pPr>
        <w:pStyle w:val="BookText"/>
        <w:rPr/>
      </w:pPr>
      <w:r>
        <w:rPr>
          <w:rFonts w:ascii="Amiri" w:hAnsi="Amiri" w:eastAsia="Amiri" w:cs="Amiri"/>
          <w:color w:val="111111"/>
          <w:sz w:val="28"/>
          <w:sz w:val="28"/>
          <w:szCs w:val="28"/>
          <w:rtl w:val="true"/>
          <w:lang w:bidi="ar-SA"/>
        </w:rPr>
        <w:t>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احرام كودك، چه كسى است‌؟</w:t>
      </w:r>
    </w:p>
    <w:p>
      <w:pPr>
        <w:pStyle w:val="BookText"/>
        <w:rPr/>
      </w:pPr>
      <w:r>
        <w:rPr>
          <w:rFonts w:ascii="IRNazanin" w:hAnsi="IRNazanin" w:eastAsia="IRNazanin"/>
          <w:color w:val="111111"/>
          <w:sz w:val="28"/>
          <w:sz w:val="28"/>
          <w:szCs w:val="28"/>
          <w:rtl w:val="true"/>
          <w:lang w:bidi="fa-IR"/>
        </w:rPr>
        <w:t>كسى كه فعلاً سرپرست و نگهدار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طفل محرم شود يا او را محرم كنند، وظيفۀ او يا ولى او در تحصيل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يا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طواف و نماز آن و همچنين وظيفه براى پاك بودن او، حين انجام اعمال چيست‌؟</w:t>
      </w:r>
    </w:p>
    <w:p>
      <w:pPr>
        <w:pStyle w:val="BookText"/>
        <w:rPr/>
      </w:pPr>
      <w:r>
        <w:rPr>
          <w:rFonts w:ascii="IRNazanin" w:hAnsi="IRNazanin" w:eastAsia="IRNazanin"/>
          <w:color w:val="111111"/>
          <w:sz w:val="28"/>
          <w:sz w:val="28"/>
          <w:szCs w:val="28"/>
          <w:rtl w:val="true"/>
          <w:lang w:bidi="fa-IR"/>
        </w:rPr>
        <w:t>پاك بودن و وضو براى كودك غير مميّز لازم نيست و ولى او هم در اين خصوص وظيفه اى ندارد؛ امّا طفل مميّز بايد پاك باشد و براى طواف و نماز آن، خود وضو بگيرد يا غسل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لازم است طفل را از محرّمات احرام حفظ كنيم يا نه‌؟</w:t>
      </w:r>
    </w:p>
    <w:p>
      <w:pPr>
        <w:pStyle w:val="BookText"/>
        <w:rPr/>
      </w:pPr>
      <w:r>
        <w:rPr>
          <w:rFonts w:ascii="Amiri" w:hAnsi="Amiri" w:eastAsia="Amiri" w:cs="Amiri"/>
          <w:color w:val="111111"/>
          <w:sz w:val="28"/>
          <w:sz w:val="28"/>
          <w:szCs w:val="28"/>
          <w:rtl w:val="true"/>
          <w:lang w:bidi="ar-SA"/>
        </w:rPr>
        <w:t>بعد از محرم شدن طفل، ولى او بايد او را از محرّمات حفظ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دختر بچّۀ نابالغ كه او را محرم مى كنند در طواف و سعى چقدر بايد باشد؟</w:t>
      </w:r>
    </w:p>
    <w:p>
      <w:pPr>
        <w:pStyle w:val="BookText"/>
        <w:rPr/>
      </w:pPr>
      <w:r>
        <w:rPr>
          <w:rFonts w:ascii="Amiri" w:hAnsi="Amiri" w:eastAsia="Amiri" w:cs="Amiri"/>
          <w:color w:val="111111"/>
          <w:sz w:val="28"/>
          <w:sz w:val="28"/>
          <w:szCs w:val="28"/>
          <w:rtl w:val="true"/>
          <w:lang w:bidi="ar-SA"/>
        </w:rPr>
        <w:t>بايد نظير بالغ عمل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كودكانى كه محرم مى شوند يا آن ها را محرم مى كنند، حتماً بايد صحيح تلبيه بگويند يا بايد ولىِّ آن ها به نيابت از آن ها بگويد؟</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طورى كه مى توانند بگويند و اگر اصلاً نمى توانند، ولىِّ آن ها بگويد</w:t>
      </w:r>
      <w:r>
        <w:rPr>
          <w:rFonts w:eastAsia="IRNazanin" w:cs="IRNazanin"/>
          <w:color w:val="111111"/>
          <w:sz w:val="28"/>
          <w:szCs w:val="28"/>
          <w:rtl w:val="true"/>
          <w:lang w:bidi="fa-IR"/>
        </w:rPr>
        <w:t xml:space="preserve">. </w:t>
      </w:r>
      <w:bookmarkStart w:id="701" w:name="pg20273_258962"/>
    </w:p>
    <w:p>
      <w:pPr>
        <w:pStyle w:val="BookText"/>
        <w:rPr/>
      </w:pPr>
      <w:bookmarkEnd w:id="70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غيرمميّز كه توسّط ولىّ محرم شده است، چگونه بايد نيّت كند؟ آيا ولى او بايد نيّت كند كه فرزند را براى رضاى خدا براى حج يا عمره محرم مى كنم يا بايد به فرزند ياد دهد كه اين گونه نيّت بگويد؟</w:t>
      </w:r>
    </w:p>
    <w:p>
      <w:pPr>
        <w:pStyle w:val="BookText"/>
        <w:rPr/>
      </w:pPr>
      <w:r>
        <w:rPr>
          <w:rFonts w:ascii="Amiri" w:hAnsi="Amiri" w:eastAsia="Amiri" w:cs="Amiri"/>
          <w:color w:val="111111"/>
          <w:sz w:val="28"/>
          <w:sz w:val="28"/>
          <w:szCs w:val="28"/>
          <w:rtl w:val="true"/>
          <w:lang w:bidi="ar-SA"/>
        </w:rPr>
        <w:t>كودك مميّز خود نيّت و قصد قربت مى كند و كودك غير مميّز نياز به نيّت و قصد قربت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وضوى طفل و وظيفۀ ولى در اعمال طفل چيست‌؟</w:t>
      </w:r>
    </w:p>
    <w:p>
      <w:pPr>
        <w:pStyle w:val="BookText"/>
        <w:rPr/>
      </w:pPr>
      <w:r>
        <w:rPr>
          <w:rFonts w:ascii="IRNazanin" w:hAnsi="IRNazanin" w:eastAsia="IRNazanin"/>
          <w:color w:val="111111"/>
          <w:sz w:val="28"/>
          <w:sz w:val="28"/>
          <w:szCs w:val="28"/>
          <w:rtl w:val="true"/>
          <w:lang w:bidi="fa-IR"/>
        </w:rPr>
        <w:t>اگر ولى كودك او را محرم كند، بايد او را وادار به انجام تمام اعمال بكند و اگر بعضى اعمال را نتواند به جا آورد، بايد خود به نيابت از وى به جا آورد</w:t>
      </w:r>
      <w:r>
        <w:rPr>
          <w:rFonts w:eastAsia="IRNazanin" w:cs="IRNazanin"/>
          <w:color w:val="111111"/>
          <w:sz w:val="28"/>
          <w:szCs w:val="28"/>
          <w:rtl w:val="true"/>
          <w:lang w:bidi="fa-IR"/>
        </w:rPr>
        <w:t>.</w:t>
      </w:r>
    </w:p>
    <w:p>
      <w:pPr>
        <w:pStyle w:val="Heading3"/>
        <w:numPr>
          <w:ilvl w:val="2"/>
          <w:numId w:val="1"/>
        </w:numPr>
        <w:rPr/>
      </w:pPr>
      <w:bookmarkStart w:id="702" w:name="__RefHeading___Toc12544433_1280447820"/>
      <w:bookmarkStart w:id="703" w:name="_Toc242"/>
      <w:bookmarkEnd w:id="702"/>
      <w:r>
        <w:rPr>
          <w:rtl w:val="true"/>
        </w:rPr>
        <w:t>زمان حجّ و عمره</w:t>
      </w:r>
      <w:bookmarkEnd w:id="703"/>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 كسى عمرۀ تمتّع را بعد از حج تمتّع به جا آورد؟</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بدون انجام عمرۀ تمتّع، حج تمتّع صحيح و كامل است‌؟</w:t>
      </w:r>
    </w:p>
    <w:p>
      <w:pPr>
        <w:pStyle w:val="BookText"/>
        <w:rPr/>
      </w:pPr>
      <w:r>
        <w:rPr>
          <w:rFonts w:ascii="Amiri" w:hAnsi="Amiri" w:eastAsia="Amiri" w:cs="Amiri"/>
          <w:color w:val="111111"/>
          <w:sz w:val="28"/>
          <w:sz w:val="28"/>
          <w:szCs w:val="28"/>
          <w:rtl w:val="true"/>
          <w:lang w:bidi="ar-SA"/>
        </w:rPr>
        <w:t>صحيح نيست و حتماً بايد قبل از حج تمتّع، عمرۀ تمتّع به جا آورده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اوّلين زمانى كه انجام عمرۀ تمتّع براى انجام اعمال حج جايز است، چه زمانى است‌؟</w:t>
      </w:r>
    </w:p>
    <w:p>
      <w:pPr>
        <w:pStyle w:val="BookText"/>
        <w:rPr/>
      </w:pPr>
      <w:r>
        <w:rPr>
          <w:rFonts w:ascii="Amiri" w:hAnsi="Amiri" w:eastAsia="Amiri" w:cs="Amiri"/>
          <w:color w:val="111111"/>
          <w:sz w:val="28"/>
          <w:sz w:val="28"/>
          <w:szCs w:val="28"/>
          <w:rtl w:val="true"/>
          <w:lang w:bidi="ar-SA"/>
        </w:rPr>
        <w:t>از اوّل شوّال تا قبل از رفتن به عرفات كه بايد محرم به حج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 هايى نمى توان عمرۀ مفرده به جا آورد؟</w:t>
      </w:r>
    </w:p>
    <w:p>
      <w:pPr>
        <w:pStyle w:val="BookText"/>
        <w:rPr/>
      </w:pPr>
      <w:r>
        <w:rPr>
          <w:rFonts w:ascii="IRNazanin" w:hAnsi="IRNazanin" w:eastAsia="IRNazanin"/>
          <w:color w:val="111111"/>
          <w:sz w:val="28"/>
          <w:sz w:val="28"/>
          <w:szCs w:val="28"/>
          <w:rtl w:val="true"/>
          <w:lang w:bidi="fa-IR"/>
        </w:rPr>
        <w:t>در هر زمانى مى توان عمرۀ مفرده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عمرۀ مفرده در چه زماني افضل است‌؟</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رجب</w:t>
      </w:r>
      <w:r>
        <w:rPr>
          <w:rFonts w:eastAsia="IRNazanin" w:cs="IRNazanin"/>
          <w:color w:val="111111"/>
          <w:sz w:val="28"/>
          <w:szCs w:val="28"/>
          <w:rtl w:val="true"/>
          <w:lang w:bidi="fa-IR"/>
        </w:rPr>
        <w:t xml:space="preserve">. </w:t>
      </w:r>
      <w:bookmarkStart w:id="704" w:name="pg20273_258963"/>
    </w:p>
    <w:p>
      <w:pPr>
        <w:pStyle w:val="BookText"/>
        <w:rPr/>
      </w:pPr>
      <w:bookmarkEnd w:id="704"/>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كسى كه محرم به حجِّ تمتّع است، در ايّام حج مى تواند عمرۀ مفرده به جا آورد؟</w:t>
      </w:r>
    </w:p>
    <w:p>
      <w:pPr>
        <w:pStyle w:val="BookText"/>
        <w:rPr/>
      </w:pPr>
      <w:r>
        <w:rPr>
          <w:rFonts w:ascii="IRNazanin" w:hAnsi="IRNazanin" w:eastAsia="IRNazanin"/>
          <w:color w:val="111111"/>
          <w:sz w:val="28"/>
          <w:sz w:val="28"/>
          <w:szCs w:val="28"/>
          <w:rtl w:val="true"/>
          <w:lang w:bidi="fa-IR"/>
        </w:rPr>
        <w:t>بعد از آنكه مُحِل شد چه قبل از به جا آوردن اعمال حج و چه بعد از آن، مى تواند عمرۀ مفرده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عوامل اجرايى و روحانيون كاروان ها كه در ايّام حج محرم به حجّ تمتّع نيستند، مى توانند عمرۀ مفرده به جا آورند؟</w:t>
      </w:r>
    </w:p>
    <w:p>
      <w:pPr>
        <w:pStyle w:val="BookText"/>
        <w:rPr/>
      </w:pPr>
      <w:r>
        <w:rPr>
          <w:rFonts w:ascii="IRNazanin" w:hAnsi="IRNazanin" w:eastAsia="IRNazanin"/>
          <w:color w:val="111111"/>
          <w:sz w:val="28"/>
          <w:sz w:val="28"/>
          <w:szCs w:val="28"/>
          <w:rtl w:val="true"/>
          <w:lang w:bidi="fa-IR"/>
        </w:rPr>
        <w:t>مى 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فاصلۀ ميان دو عمره كمتر از يك ماه باشد، آيا لازم است عمرۀ دوّم رجاءً قصد شود يا خير و آيا مقصود از يك ماه، سى روز كامل است يا يك ماه قمرى‌؟</w:t>
      </w:r>
    </w:p>
    <w:p>
      <w:pPr>
        <w:pStyle w:val="BookText"/>
        <w:rPr/>
      </w:pPr>
      <w:r>
        <w:rPr>
          <w:rFonts w:ascii="IRNazanin" w:hAnsi="IRNazanin" w:eastAsia="IRNazanin"/>
          <w:color w:val="111111"/>
          <w:sz w:val="28"/>
          <w:sz w:val="28"/>
          <w:szCs w:val="28"/>
          <w:rtl w:val="true"/>
          <w:lang w:bidi="fa-IR"/>
        </w:rPr>
        <w:t>كسى كه در مكّه است، چه براى حج و چه براى عمره، همه روزه مى تواند عمرۀ مفرده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شبانه روز مى تواند چندين عمرۀ مفرده به جا آورده و قصد رجاء هم لازم نيست</w:t>
      </w:r>
      <w:r>
        <w:rPr>
          <w:rFonts w:eastAsia="IRNazanin" w:cs="IRNazanin"/>
          <w:color w:val="111111"/>
          <w:sz w:val="28"/>
          <w:szCs w:val="28"/>
          <w:rtl w:val="true"/>
          <w:lang w:bidi="fa-IR"/>
        </w:rPr>
        <w:t>.</w:t>
      </w:r>
    </w:p>
    <w:p>
      <w:pPr>
        <w:pStyle w:val="Heading3"/>
        <w:numPr>
          <w:ilvl w:val="2"/>
          <w:numId w:val="1"/>
        </w:numPr>
        <w:rPr/>
      </w:pPr>
      <w:bookmarkStart w:id="705" w:name="__RefHeading___Toc12544435_1280447820"/>
      <w:bookmarkStart w:id="706" w:name="_Toc243"/>
      <w:bookmarkEnd w:id="705"/>
      <w:r>
        <w:rPr>
          <w:rtl w:val="true"/>
        </w:rPr>
        <w:t>متفرّقه</w:t>
      </w:r>
      <w:bookmarkEnd w:id="70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به حجِّ تمتّع رفته و در مكّه دچار عادت ماهيانه شده است و اگر براى پاك شدن صبر كند، خوف نرسيدن به عرفات را دارد، آيا بايد براى طواف و نماز طواف عمرۀ تمتّع، نايب بگيرد يا حجّ او مبدّل به حجّ إفراد مى شود؟</w:t>
      </w:r>
    </w:p>
    <w:p>
      <w:pPr>
        <w:pStyle w:val="BookText"/>
        <w:rPr/>
      </w:pPr>
      <w:r>
        <w:rPr>
          <w:rFonts w:ascii="IRNazanin" w:hAnsi="IRNazanin" w:eastAsia="IRNazanin"/>
          <w:color w:val="111111"/>
          <w:sz w:val="28"/>
          <w:sz w:val="28"/>
          <w:szCs w:val="28"/>
          <w:rtl w:val="true"/>
          <w:lang w:bidi="fa-IR"/>
        </w:rPr>
        <w:t>حجّ او مبدّل به حجّ إفراد مى شود، ولى اگر بخواهد بر حجّ تمتّع باقى بماند بايد براى طواف و نماز آن نايب بگيرد و سعى و تقصير را خودش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در حين طواف عمرۀ تمتّع حائض مى شود و معطّل شدن او تا پاك شدن، خوف نرسيدن به وقوف عرفات را به همراه دارد، چه وظيفه اى دارد؟</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طواف و نماز آن نايب بگيرد و مابقى اعمال را خود به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حائض بود و نمى دانست و اعمال عمرۀ تمتّع را به جا آورد، بعد از پاك شدن چه وظيفه اى دارد؟</w:t>
      </w:r>
    </w:p>
    <w:p>
      <w:pPr>
        <w:pStyle w:val="BookText"/>
        <w:rPr/>
      </w:pPr>
      <w:r>
        <w:rPr>
          <w:rFonts w:ascii="Amiri" w:hAnsi="Amiri" w:eastAsia="Amiri" w:cs="Amiri"/>
          <w:color w:val="111111"/>
          <w:sz w:val="28"/>
          <w:sz w:val="28"/>
          <w:szCs w:val="28"/>
          <w:rtl w:val="true"/>
          <w:lang w:bidi="ar-SA"/>
        </w:rPr>
        <w:t>بايد مجدداً عمرۀ تمتّع را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قبل اگر آن زن بعد از پاك شدن و قبل از عزيمت به عرفات، براى اعادۀ عمرۀ تمتّع وقت نداشته باشد يا فقط براى اعادۀ طواف و نماز آن وقت داشته باشد، چه وظيفه اى دارد؟</w:t>
      </w:r>
    </w:p>
    <w:p>
      <w:pPr>
        <w:pStyle w:val="BookText"/>
        <w:rPr/>
      </w:pPr>
      <w:r>
        <w:rPr>
          <w:rFonts w:ascii="Amiri" w:hAnsi="Amiri" w:eastAsia="Amiri" w:cs="Amiri"/>
          <w:color w:val="111111"/>
          <w:sz w:val="28"/>
          <w:sz w:val="28"/>
          <w:szCs w:val="28"/>
          <w:rtl w:val="true"/>
          <w:lang w:bidi="ar-SA"/>
        </w:rPr>
        <w:t>حجّ او مبدّل به حجّ إفراد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واجب است يا مستحب‌؟</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حجّ إفراد هم قربانى واجب است‌؟</w:t>
      </w:r>
    </w:p>
    <w:p>
      <w:pPr>
        <w:pStyle w:val="BookText"/>
        <w:rPr/>
      </w:pPr>
      <w:r>
        <w:rPr>
          <w:rFonts w:ascii="Amiri" w:hAnsi="Amiri" w:eastAsia="Amiri" w:cs="Amiri"/>
          <w:color w:val="111111"/>
          <w:sz w:val="28"/>
          <w:sz w:val="28"/>
          <w:szCs w:val="28"/>
          <w:rtl w:val="true"/>
          <w:lang w:bidi="ar-SA"/>
        </w:rPr>
        <w:t>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خانمى بنا بر عذرى، در ميقات نيّت حجّ إفراد كند و بعد از انجام اعمال حج، كشف خلاف شود، حجّ او چه حكمى دارد؟ آيا از حجة الاسلام كفايت مى كند؟</w:t>
      </w:r>
    </w:p>
    <w:p>
      <w:pPr>
        <w:pStyle w:val="BookText"/>
        <w:rPr/>
      </w:pPr>
      <w:r>
        <w:rPr>
          <w:rFonts w:ascii="Amiri" w:hAnsi="Amiri" w:eastAsia="Amiri" w:cs="Amiri"/>
          <w:color w:val="111111"/>
          <w:sz w:val="28"/>
          <w:sz w:val="28"/>
          <w:szCs w:val="28"/>
          <w:rtl w:val="true"/>
          <w:lang w:bidi="ar-SA"/>
        </w:rPr>
        <w:t>حجّ او صحيح است و از حجّة الاسلام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قبل، اگر به مكّه برسد و بفهمد كه براى انجام اعمال وقت دارد و مى تواند اعمال عمرۀ تمتّع را به جا بياورد، وظيفۀ او چيست‌؟</w:t>
      </w:r>
    </w:p>
    <w:p>
      <w:pPr>
        <w:pStyle w:val="BookText"/>
        <w:rPr/>
      </w:pPr>
      <w:r>
        <w:rPr>
          <w:rFonts w:ascii="Amiri" w:hAnsi="Amiri" w:eastAsia="Amiri" w:cs="Amiri"/>
          <w:color w:val="111111"/>
          <w:sz w:val="28"/>
          <w:sz w:val="28"/>
          <w:szCs w:val="28"/>
          <w:rtl w:val="true"/>
          <w:lang w:bidi="ar-SA"/>
        </w:rPr>
        <w:t>بايد حجّ تمتّع به جا آورد و احرام مجدّد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محرم با انصراف از احرام، محلّ مى شود يا حتماً بايد اعمال را به پايان رساند؟</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اعمال را به جا آورد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خوددارى از انجام عمرۀ مجدد در سفر عمره يا خوددارى از انجام عمره در سفر حج، به جهت خوف از اينكه اشكالى در اعمال ايجاد شود، صحيح است يا انجام عمره افضل است‌؟ توضيح آنكه گاهى به زائران توصيه مى شود از انجام عمره خوددارى كنند و به جاى آن و براى دورى از مشكلات احتمالى، به طواف اكتفا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توصيۀ حضرتعالى در اين زمينه چيست‌؟</w:t>
      </w:r>
    </w:p>
    <w:p>
      <w:pPr>
        <w:pStyle w:val="BookText"/>
        <w:rPr/>
      </w:pPr>
      <w:r>
        <w:rPr>
          <w:rFonts w:ascii="IRNazanin" w:hAnsi="IRNazanin" w:eastAsia="IRNazanin"/>
          <w:color w:val="111111"/>
          <w:sz w:val="28"/>
          <w:sz w:val="28"/>
          <w:szCs w:val="28"/>
          <w:rtl w:val="true"/>
          <w:lang w:bidi="fa-IR"/>
        </w:rPr>
        <w:t>انجام عمرۀ مفرده هميشه فضيلت دارد، چنان كه طواف و نماز در مسجدالحرام نيز فضيلت دارد و هركس بايد به وظيفۀ خود عمل كند و همه بايد از وسوسه اجتناب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خروج از ميقات، به جهتى متوجّه شود كه احرامش صحيح نيست، آيا وظيفه دارد برگردد و مجدّداً محرم شود يا در ادنى الحل مى تواند محرم شود؟ آيا اينكه احرام مربوط به عمرۀ مفرده يا تمتّع باشد، تفاوتى در حكم مى كند؟</w:t>
      </w:r>
    </w:p>
    <w:p>
      <w:pPr>
        <w:pStyle w:val="BookText"/>
        <w:rPr/>
      </w:pPr>
      <w:r>
        <w:rPr>
          <w:rFonts w:ascii="Amiri" w:hAnsi="Amiri" w:eastAsia="Amiri" w:cs="Amiri"/>
          <w:color w:val="111111"/>
          <w:sz w:val="28"/>
          <w:sz w:val="28"/>
          <w:szCs w:val="28"/>
          <w:rtl w:val="true"/>
          <w:lang w:bidi="ar-SA"/>
        </w:rPr>
        <w:t>در ادنى الحل محرم شود و فرقى ميان عمرۀ مفرده و عمرۀ تمتّع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نيّت به اين معناست كه قصد انجام عملى را داشته باشيم يا اينكه حتماً بايد بر زبان جارى شود؟</w:t>
      </w:r>
    </w:p>
    <w:p>
      <w:pPr>
        <w:pStyle w:val="BookText"/>
        <w:rPr/>
      </w:pPr>
      <w:r>
        <w:rPr>
          <w:rFonts w:ascii="Amiri" w:hAnsi="Amiri" w:eastAsia="Amiri" w:cs="Amiri"/>
          <w:color w:val="111111"/>
          <w:sz w:val="28"/>
          <w:sz w:val="28"/>
          <w:szCs w:val="28"/>
          <w:rtl w:val="true"/>
          <w:lang w:bidi="ar-SA"/>
        </w:rPr>
        <w:t>توجّه كفايت مى كند، خطور لازم نيست و تلفّظ هم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بخواهد نيّت احرام يا عمره يا حج را به زبان جاري كند، چگونه بايد نيّت كند؟</w:t>
      </w:r>
    </w:p>
    <w:p>
      <w:pPr>
        <w:pStyle w:val="BookText"/>
        <w:rPr/>
      </w:pPr>
      <w:r>
        <w:rPr>
          <w:rFonts w:ascii="IRNazanin" w:hAnsi="IRNazanin" w:eastAsia="IRNazanin"/>
          <w:color w:val="111111"/>
          <w:sz w:val="28"/>
          <w:sz w:val="28"/>
          <w:szCs w:val="28"/>
          <w:rtl w:val="true"/>
          <w:lang w:bidi="fa-IR"/>
        </w:rPr>
        <w:t>به زبان جارى كردن لازم نيست و اگر بخواهد به زبان آورد، هر طورى كه بگويد، به عربى يا فارسى و يا به زبان ديگر، و هر چه بگويد كه دلالت بر نيّت كند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تلبيه، براى تحقق احرام كافى است‌؟</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أللّهُمَّ لَبَّيْكَ‌، لَبَّيْكَ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زمانى محرّمات احرام، حرام مى شود؟</w:t>
      </w:r>
    </w:p>
    <w:p>
      <w:pPr>
        <w:pStyle w:val="BookText"/>
        <w:rPr/>
      </w:pPr>
      <w:r>
        <w:rPr>
          <w:rFonts w:ascii="IRNazanin" w:hAnsi="IRNazanin" w:eastAsia="IRNazanin"/>
          <w:color w:val="111111"/>
          <w:sz w:val="28"/>
          <w:sz w:val="28"/>
          <w:szCs w:val="28"/>
          <w:rtl w:val="true"/>
          <w:lang w:bidi="fa-IR"/>
        </w:rPr>
        <w:t>به مجرّدى كه با لبّيك لباس احرام مى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مى توانند بدون احرام وارد مكّه شوند؟</w:t>
      </w:r>
    </w:p>
    <w:p>
      <w:pPr>
        <w:pStyle w:val="BookText"/>
        <w:rPr/>
      </w:pPr>
      <w:r>
        <w:rPr>
          <w:rFonts w:ascii="Amiri" w:hAnsi="Amiri" w:eastAsia="Amiri" w:cs="Amiri"/>
          <w:color w:val="111111"/>
          <w:sz w:val="28"/>
          <w:sz w:val="28"/>
          <w:szCs w:val="28"/>
          <w:rtl w:val="true"/>
          <w:lang w:bidi="ar-SA"/>
        </w:rPr>
        <w:t>افرادى كه زياد رفت وآمد داشته باشند؛ نظير افراد دائم السّفر، راننده ها و تهيه كنندۀ آذوقه براى حاجيان و افرادى كه كارشان خارج مكّه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محدودۀ روابط زن و مرد در حال احرام در موارد زير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روابط زن و مرد نسبت به همديگر مثل اجنبى و اجنبيّه هستند يا اينكه صرفاً روابط جنسى و استمتاع ممنوع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حال احرام، جنس زن به جنس مرد حرام مى شود يا اينكه مخصوص روابط زن و شوهرى است‌؟ يعنى ارتباط مادر و پسر، خواهر و برادر، پدر و دختر، دايى و عمو و ساير محارم با محرم هاى خودشان چه حكمى دارند؟</w:t>
      </w:r>
    </w:p>
    <w:p>
      <w:pPr>
        <w:pStyle w:val="BookText"/>
        <w:rPr/>
      </w:pPr>
      <w:r>
        <w:rPr>
          <w:rFonts w:ascii="IRNazanin" w:hAnsi="IRNazanin" w:eastAsia="IRNazanin"/>
          <w:color w:val="111111"/>
          <w:sz w:val="28"/>
          <w:sz w:val="28"/>
          <w:szCs w:val="28"/>
          <w:rtl w:val="true"/>
          <w:lang w:bidi="fa-IR"/>
        </w:rPr>
        <w:t>آنچه در حال احرام حرام است، روابط جنسى و استمتاعات جنسى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روابط معمولى در زن و شوهر، چه رسد در محارم، حتّى در نامحرم، آن حرمت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محرم به احرام حج، خوف خطر جانى در روز عيد قربان وجود داشته باشد، آيا وجوب ترتيب در اعمال منى همچنان لازم است يا مى شود ترتيب اعمال منا را رعايت نكرد؟</w:t>
      </w:r>
    </w:p>
    <w:p>
      <w:pPr>
        <w:pStyle w:val="BookText"/>
        <w:rPr/>
      </w:pPr>
      <w:r>
        <w:rPr>
          <w:rFonts w:ascii="Amiri" w:hAnsi="Amiri" w:eastAsia="Amiri" w:cs="Amiri"/>
          <w:color w:val="111111"/>
          <w:sz w:val="28"/>
          <w:sz w:val="28"/>
          <w:szCs w:val="28"/>
          <w:rtl w:val="true"/>
          <w:lang w:bidi="ar-SA"/>
        </w:rPr>
        <w:t>رعايت ترتيب،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حضرتعالى محدودۀ طواف واجب را چه قسمتى از مسجدالحرام مى دانيد؟</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مسجدالحرام مطاف است و جاى مخصوصى ندارد و در اين خصوص تفاوتى بين طبقات اوّل و دوّم يا طبقاتى كه بعداً اضافه شود، حتّى اگر بالاتر از كعبه باشد، نيست؛ ولى ميان مقام ابراهيمعليه السلام و خانۀ خدا بهترين جا براى طواف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حضرتعالى سعى بين صفا و مروه از طبقات دوّم و سوّم و نيز سعى در مسعاى جديد كه قدرى عريض تر شده و محلّ نيت در آن جلوتر از قبل است چه حكمى دارد؟ آيا اين فتوا براى حالت اختيار و اضطرار تفاوتى دارد؟</w:t>
      </w:r>
    </w:p>
    <w:p>
      <w:pPr>
        <w:pStyle w:val="BookText"/>
        <w:rPr/>
      </w:pPr>
      <w:r>
        <w:rPr>
          <w:rFonts w:ascii="Amiri" w:hAnsi="Amiri" w:eastAsia="Amiri" w:cs="Amiri"/>
          <w:color w:val="111111"/>
          <w:sz w:val="28"/>
          <w:sz w:val="28"/>
          <w:szCs w:val="28"/>
          <w:rtl w:val="true"/>
          <w:lang w:bidi="ar-SA"/>
        </w:rPr>
        <w:t>مطلقاً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فتواى حضرتعالى نماز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مكانى از مسجدالحرام صحيح است‌؟</w:t>
      </w:r>
    </w:p>
    <w:p>
      <w:pPr>
        <w:pStyle w:val="BookText"/>
        <w:rPr/>
      </w:pPr>
      <w:r>
        <w:rPr>
          <w:rFonts w:ascii="IRNazanin" w:hAnsi="IRNazanin" w:eastAsia="IRNazanin"/>
          <w:color w:val="111111"/>
          <w:sz w:val="28"/>
          <w:sz w:val="28"/>
          <w:szCs w:val="28"/>
          <w:rtl w:val="true"/>
          <w:lang w:bidi="fa-IR"/>
        </w:rPr>
        <w:t>در طواف واجب، پشت مقام ابراهيمعليه السلام و دو طرف آن تا آخر مسجد و در طواف مستحب، همه جاى مسجد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خوف ازدحام جمعيّت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درك وقوفين يا رمى جمره، معذور محسوب مى شود يا بايد حتماً مريض يا پير باشد؟</w:t>
      </w:r>
    </w:p>
    <w:p>
      <w:pPr>
        <w:pStyle w:val="BookText"/>
        <w:rPr/>
      </w:pPr>
      <w:r>
        <w:rPr>
          <w:rFonts w:ascii="IRNazanin" w:hAnsi="IRNazanin" w:eastAsia="IRNazanin"/>
          <w:color w:val="111111"/>
          <w:sz w:val="28"/>
          <w:sz w:val="28"/>
          <w:szCs w:val="28"/>
          <w:rtl w:val="true"/>
          <w:lang w:bidi="fa-IR"/>
        </w:rPr>
        <w:t>معذور محسوب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تواند شب يازدهم رمى كند و روز يازدهم قربانى و تقصير نمايد؟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رمى تمامى ديوار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كه اكنون در جمرات ساخته اند و نيز رمى جمرات از طبقات ديگر صحيح است‌؟</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زير سايه رفتن و چتر روى سر گرفتن افراد محرم، در عرفات و مشعر و منا و جمرات يا در مسير رفت و برگشت اين اماكن چه حكمى دارد؟</w:t>
      </w:r>
    </w:p>
    <w:p>
      <w:pPr>
        <w:pStyle w:val="BookText"/>
        <w:rPr/>
      </w:pP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مقدارى از مسير طواف را در اثر فشار جمعيت، كشيده شود يا كسى او را هول دهد، آيا آن مقدار از طواف وى، صحيح است يا بايد اعاده كند؟</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 xml:space="preserve">. </w:t>
      </w:r>
      <w:bookmarkStart w:id="707" w:name="pg20273_258968"/>
    </w:p>
    <w:p>
      <w:pPr>
        <w:pStyle w:val="Heading2"/>
        <w:numPr>
          <w:ilvl w:val="1"/>
          <w:numId w:val="1"/>
        </w:numPr>
        <w:rPr/>
      </w:pPr>
      <w:bookmarkStart w:id="708" w:name="__RefHeading___Toc12544437_1280447820"/>
      <w:bookmarkStart w:id="709" w:name="_Toc244"/>
      <w:bookmarkEnd w:id="707"/>
      <w:bookmarkEnd w:id="708"/>
      <w:r>
        <w:rPr>
          <w:rtl w:val="true"/>
        </w:rPr>
        <w:t>دفاع و جهاد</w:t>
      </w:r>
      <w:bookmarkEnd w:id="709"/>
    </w:p>
    <w:p>
      <w:pPr>
        <w:pStyle w:val="Heading3"/>
        <w:numPr>
          <w:ilvl w:val="2"/>
          <w:numId w:val="1"/>
        </w:numPr>
        <w:rPr/>
      </w:pPr>
      <w:bookmarkStart w:id="710" w:name="__RefHeading___Toc12544439_1280447820"/>
      <w:bookmarkStart w:id="711" w:name="_Toc245"/>
      <w:bookmarkEnd w:id="710"/>
      <w:r>
        <w:rPr>
          <w:rtl w:val="true"/>
        </w:rPr>
        <w:t>دفاع</w:t>
      </w:r>
      <w:bookmarkEnd w:id="71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دشمني به منطقه اي از مناطق زندگي مسلمانان حمله كند، آيا كشورهاي مسلمان ديگر وظيفه اي براي دفاع از آنان دارند؟</w:t>
      </w:r>
    </w:p>
    <w:p>
      <w:pPr>
        <w:pStyle w:val="BookText"/>
        <w:rPr/>
      </w:pPr>
      <w:r>
        <w:rPr>
          <w:rFonts w:ascii="IRNazanin" w:hAnsi="IRNazanin" w:eastAsia="IRNazanin"/>
          <w:color w:val="111111"/>
          <w:sz w:val="28"/>
          <w:sz w:val="28"/>
          <w:szCs w:val="28"/>
          <w:rtl w:val="true"/>
          <w:lang w:bidi="fa-IR"/>
        </w:rPr>
        <w:t>دفاع از مسلمانِ بى گناه، وظيفۀ هر انسانى است و عقل و وجدان اخلاقى و فطرت، حاكم بر آن است و آيات و روايات فراوانى بر آن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مبارزه با دشمن، واجب عيني است يا كفايي‌؟</w:t>
      </w:r>
    </w:p>
    <w:p>
      <w:pPr>
        <w:pStyle w:val="BookText"/>
        <w:rPr/>
      </w:pPr>
      <w:r>
        <w:rPr>
          <w:rFonts w:ascii="Amiri" w:hAnsi="Amiri" w:eastAsia="Amiri" w:cs="Amiri"/>
          <w:color w:val="111111"/>
          <w:sz w:val="28"/>
          <w:sz w:val="28"/>
          <w:szCs w:val="28"/>
          <w:rtl w:val="true"/>
          <w:lang w:bidi="ar-SA"/>
        </w:rPr>
        <w:t>واجب كفايى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مملكت اسلامي، آيا رضايت پدر و مادر شرط است‌؟</w:t>
      </w:r>
    </w:p>
    <w:p>
      <w:pPr>
        <w:pStyle w:val="BookText"/>
        <w:rPr/>
      </w:pPr>
      <w:r>
        <w:rPr>
          <w:rFonts w:ascii="IRNazanin" w:hAnsi="IRNazanin" w:eastAsia="IRNazanin"/>
          <w:color w:val="111111"/>
          <w:sz w:val="28"/>
          <w:sz w:val="28"/>
          <w:szCs w:val="28"/>
          <w:rtl w:val="true"/>
          <w:lang w:bidi="fa-IR"/>
        </w:rPr>
        <w:t>اگر وجود او دخالت در دفاع داشته باشد، رضايت شرط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دفاع از خود، ناخواسته دشمن يا مهاجم را به قتل برساند، چه وظيفه اى دارد؟</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جايز است، ولى بعدًا بايد بتواند بى گناهى خود را اثبات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دشمني حمله مي كند، شخصي اگر بخواهد دفاع كند مطمئن است كه بعداً مورد بازپرسي و زندان و شكنجه قرار خواهد گرفت؛ آيا باز هم دفاع واجب است يا مي تواند فرار كند تا خودش سالم بماند؟</w:t>
      </w:r>
    </w:p>
    <w:p>
      <w:pPr>
        <w:pStyle w:val="BookText"/>
        <w:rPr/>
      </w:pPr>
      <w:r>
        <w:rPr>
          <w:rFonts w:ascii="Amiri" w:hAnsi="Amiri" w:eastAsia="Amiri" w:cs="Amiri"/>
          <w:color w:val="111111"/>
          <w:sz w:val="28"/>
          <w:sz w:val="28"/>
          <w:szCs w:val="28"/>
          <w:rtl w:val="true"/>
          <w:lang w:bidi="ar-SA"/>
        </w:rPr>
        <w:t>موارد تفاوت دارد و كليّت ندارد و عقل سالم موارد را تشخيص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در مقام دفاع از خود در برابر تجاوز، فرار كرده و در اثر اين فرار، به شيشه اى برخورده يا از بلندى پرت شده و كشته شده است، آيا شخص متجاوز اعدام مى شود؟</w:t>
      </w:r>
    </w:p>
    <w:p>
      <w:pPr>
        <w:pStyle w:val="BookText"/>
        <w:rPr/>
      </w:pPr>
      <w:r>
        <w:rPr>
          <w:rFonts w:ascii="IRNazanin" w:hAnsi="IRNazanin" w:eastAsia="IRNazanin"/>
          <w:color w:val="111111"/>
          <w:sz w:val="28"/>
          <w:sz w:val="28"/>
          <w:szCs w:val="28"/>
          <w:rtl w:val="true"/>
          <w:lang w:bidi="fa-IR"/>
        </w:rPr>
        <w:t>اگر زن كشته هم نشود، متجاوز، صرف تجاوز، محكوم به اعدام است؛ ولى نزد حاكم، بايد قصد زناى به عنف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قصد حمله و تجاوز به زنى را داشته باشد و او راه فرار يا دفاعى از خود نداشته باشد، آيا مى تواند دست به خودكشى بزند تا مورد تجاوز قرار نگيرد؟</w:t>
      </w:r>
    </w:p>
    <w:p>
      <w:pPr>
        <w:pStyle w:val="BookText"/>
        <w:rPr/>
      </w:pPr>
      <w:r>
        <w:rPr>
          <w:rFonts w:ascii="IRNazanin" w:hAnsi="IRNazanin" w:eastAsia="IRNazanin"/>
          <w:color w:val="111111"/>
          <w:sz w:val="28"/>
          <w:sz w:val="28"/>
          <w:szCs w:val="28"/>
          <w:rtl w:val="true"/>
          <w:lang w:bidi="fa-IR"/>
        </w:rPr>
        <w:t>مى تواند طرف را بكشد، ولى نمى تواند خودكشى بكند، البته اگر زن، متجاوز را كشت و به محاكمه رسيد، بايد بتواند حق خود را اثبات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جنگ، وظيفۀ كساني كه قدرت نظامي ندارند، چيست‌؟</w:t>
      </w:r>
    </w:p>
    <w:p>
      <w:pPr>
        <w:pStyle w:val="BookText"/>
        <w:rPr/>
      </w:pPr>
      <w:r>
        <w:rPr>
          <w:rFonts w:ascii="IRNazanin" w:hAnsi="IRNazanin" w:eastAsia="IRNazanin"/>
          <w:color w:val="111111"/>
          <w:sz w:val="28"/>
          <w:sz w:val="28"/>
          <w:szCs w:val="28"/>
          <w:rtl w:val="true"/>
          <w:lang w:bidi="fa-IR"/>
        </w:rPr>
        <w:t>تا بتوانند بايد دفاع كنند، مگر فائده اى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هاي شهادت طلبانه كه در آن، شخص موادّمنفجره به خود يا ماشينش مي بندد و در بين دشمن، خود را منفجر مي كند تا تعدادي از آنان را از بين ببرد، چه حكمي دارد؟ آيا مسلمانان كشورهاي ديگر مي توانند به كشوري كه در آن جنگ است، رفته و از اين كارها بكنند؟</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كارها فقط در جبهه جايز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كردن از جان يا ناموس يا مملكت اسلامي يا هنگام جهاد، در نظرگرفتن ماه حرام نيز لازم است‌؟</w:t>
      </w:r>
    </w:p>
    <w:p>
      <w:pPr>
        <w:pStyle w:val="BookText"/>
        <w:rPr/>
      </w:pPr>
      <w:r>
        <w:rPr>
          <w:rFonts w:ascii="Amiri" w:hAnsi="Amiri" w:eastAsia="Amiri" w:cs="Amiri"/>
          <w:color w:val="111111"/>
          <w:sz w:val="28"/>
          <w:sz w:val="28"/>
          <w:szCs w:val="28"/>
          <w:rtl w:val="true"/>
          <w:lang w:bidi="ar-SA"/>
        </w:rPr>
        <w:t>لازم نيست، بلكه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بهائيانى كه خود را ملتزم به قوانين جامعۀ اسلامى مى دانند و از آن تخطّى نمى كنند، چگونه است‌؟ آيا آنان در ذمّۀ اسلام و دولت اسلامى هستند يا خير؟</w:t>
      </w:r>
    </w:p>
    <w:p>
      <w:pPr>
        <w:pStyle w:val="BookText"/>
        <w:rPr/>
      </w:pPr>
      <w:r>
        <w:rPr>
          <w:rFonts w:ascii="Amiri" w:hAnsi="Amiri" w:eastAsia="Amiri" w:cs="Amiri"/>
          <w:color w:val="111111"/>
          <w:sz w:val="28"/>
          <w:sz w:val="28"/>
          <w:szCs w:val="28"/>
          <w:rtl w:val="true"/>
          <w:lang w:bidi="ar-SA"/>
        </w:rPr>
        <w:t>در وضع فعلى، دستور حكومت در نوع برخورد با آن ها شرط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 كه مسلماني، كشوري غيراسلامي را وطن خود قرار دهد؟ آيا اين كار تعرّب بعد الهجره نيست‌؟</w:t>
      </w:r>
    </w:p>
    <w:p>
      <w:pPr>
        <w:pStyle w:val="BookText"/>
        <w:rPr/>
      </w:pPr>
      <w:r>
        <w:rPr>
          <w:rFonts w:ascii="IRNazanin" w:hAnsi="IRNazanin" w:eastAsia="IRNazanin"/>
          <w:color w:val="111111"/>
          <w:sz w:val="28"/>
          <w:sz w:val="28"/>
          <w:szCs w:val="28"/>
          <w:rtl w:val="true"/>
          <w:lang w:bidi="fa-IR"/>
        </w:rPr>
        <w:t>اگر نتواند دين خود را حفظ كند،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بر اثر طلب و بدهي، با ديگري اختلاف و دعوا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انتقام به خانۀ او مي رود و اشتباهاً زن همسايۀ آن مرد را به اسارت مي برد و پس از يك هفته جنازۀ زن در اطراف شهر پيدا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 همسايه كه با ديگري اختلاف داشته در اين مسئله در مورد خون زن مقصّر است‌؟</w:t>
      </w:r>
    </w:p>
    <w:p>
      <w:pPr>
        <w:pStyle w:val="BookText"/>
        <w:rPr/>
      </w:pPr>
      <w:r>
        <w:rPr>
          <w:rFonts w:ascii="Amiri" w:hAnsi="Amiri" w:eastAsia="Amiri" w:cs="Amiri"/>
          <w:color w:val="111111"/>
          <w:sz w:val="28"/>
          <w:sz w:val="28"/>
          <w:szCs w:val="28"/>
          <w:rtl w:val="true"/>
          <w:lang w:bidi="ar-SA"/>
        </w:rPr>
        <w:t>مقصّر كسى است كه آن زن را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مهاجم بعداً بگويد اشتباهاً زن همسايه را ربوده و او را كشته است، آيا مشمول قتل غيرعمد يا شبه عمد مي شود؟</w:t>
      </w:r>
    </w:p>
    <w:p>
      <w:pPr>
        <w:pStyle w:val="BookText"/>
        <w:rPr/>
      </w:pPr>
      <w:r>
        <w:rPr>
          <w:rFonts w:ascii="IRNazanin" w:hAnsi="IRNazanin" w:eastAsia="IRNazanin"/>
          <w:color w:val="111111"/>
          <w:sz w:val="28"/>
          <w:sz w:val="28"/>
          <w:szCs w:val="28"/>
          <w:rtl w:val="true"/>
          <w:lang w:bidi="fa-IR"/>
        </w:rPr>
        <w:t>قتل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ديه يا قصاص زن، چه كساني هستند؟ بدهكار يا طلبكار؟</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زن را ربوده است</w:t>
      </w:r>
      <w:r>
        <w:rPr>
          <w:rFonts w:eastAsia="Amiri" w:cs="Amiri" w:ascii="Amiri" w:hAnsi="Amiri"/>
          <w:color w:val="111111"/>
          <w:sz w:val="28"/>
          <w:szCs w:val="28"/>
          <w:rtl w:val="true"/>
          <w:lang w:bidi="ar-SA"/>
        </w:rPr>
        <w:t xml:space="preserve">. </w:t>
      </w:r>
      <w:bookmarkStart w:id="712" w:name="pg20273_258971"/>
    </w:p>
    <w:p>
      <w:pPr>
        <w:pStyle w:val="BookText"/>
        <w:rPr/>
      </w:pPr>
      <w:bookmarkEnd w:id="712"/>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به كشور ما حمله كرده اند و ما در كشور خود امكانات دفاع و مبارزه نداريم، آيا مى توانيم براى حفظ جان خود و عرض و ناموس، به كشور ديگرى مثلاً ايران مهاجرت كنيم و در آنجا بمانيم‌؟</w:t>
      </w:r>
    </w:p>
    <w:p>
      <w:pPr>
        <w:pStyle w:val="BookText"/>
        <w:rPr/>
      </w:pPr>
      <w:r>
        <w:rPr>
          <w:rFonts w:ascii="Amiri" w:hAnsi="Amiri" w:eastAsia="Amiri" w:cs="Amiri"/>
          <w:color w:val="111111"/>
          <w:sz w:val="28"/>
          <w:sz w:val="28"/>
          <w:szCs w:val="28"/>
          <w:rtl w:val="true"/>
          <w:lang w:bidi="ar-SA"/>
        </w:rPr>
        <w:t>با اجازۀ مسئولين جايز است</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12544441_1280447820"/>
      <w:bookmarkStart w:id="714" w:name="_Toc246"/>
      <w:bookmarkEnd w:id="713"/>
      <w:r>
        <w:rPr>
          <w:rtl w:val="true"/>
        </w:rPr>
        <w:t>جهاد</w:t>
      </w:r>
      <w:bookmarkEnd w:id="71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جهاد ابتدائى در اسلام چه حكمى دارد؟</w:t>
      </w:r>
    </w:p>
    <w:p>
      <w:pPr>
        <w:pStyle w:val="BookText"/>
        <w:rPr/>
      </w:pPr>
      <w:r>
        <w:rPr>
          <w:rFonts w:ascii="Amiri" w:hAnsi="Amiri" w:eastAsia="Amiri" w:cs="Amiri"/>
          <w:color w:val="111111"/>
          <w:sz w:val="28"/>
          <w:sz w:val="28"/>
          <w:szCs w:val="28"/>
          <w:rtl w:val="true"/>
          <w:lang w:bidi="ar-SA"/>
        </w:rPr>
        <w:t>با اذن حكومت اسلامى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زمان غيبت امام معصوم نيز ممكن است جهاد ابتدايي واجب شود؟</w:t>
      </w:r>
    </w:p>
    <w:p>
      <w:pPr>
        <w:pStyle w:val="BookText"/>
        <w:rPr/>
      </w:pPr>
      <w:r>
        <w:rPr>
          <w:rFonts w:ascii="Amiri" w:hAnsi="Amiri" w:eastAsia="Amiri" w:cs="Amiri"/>
          <w:color w:val="111111"/>
          <w:sz w:val="28"/>
          <w:sz w:val="28"/>
          <w:szCs w:val="28"/>
          <w:rtl w:val="true"/>
          <w:lang w:bidi="ar-SA"/>
        </w:rPr>
        <w:t>جهاد ابتدايى با اذن حاكم شرع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جهاد ابتدايى از شؤون ولى فقيه است، يا صرفاً به امام معصومعليه السلام يا نايب خاصِّ او اختصاص دارد؟</w:t>
      </w:r>
    </w:p>
    <w:p>
      <w:pPr>
        <w:pStyle w:val="BookText"/>
        <w:rPr/>
      </w:pPr>
      <w:r>
        <w:rPr>
          <w:rFonts w:ascii="Amiri" w:hAnsi="Amiri" w:eastAsia="Amiri" w:cs="Amiri"/>
          <w:color w:val="111111"/>
          <w:sz w:val="28"/>
          <w:sz w:val="28"/>
          <w:szCs w:val="28"/>
          <w:rtl w:val="true"/>
          <w:lang w:bidi="ar-SA"/>
        </w:rPr>
        <w:t>از شئون ولايت فقيه هم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مبارزه با دشمن از طريق كارهاي فرهنگي مثل ايجاد مشكل در وسايل ارتباطي آنان، تبليغات عليه آنان و كارهايى از اين قبيل، چه حكمى دارد؟</w:t>
      </w:r>
    </w:p>
    <w:p>
      <w:pPr>
        <w:pStyle w:val="BookText"/>
        <w:rPr/>
      </w:pPr>
      <w:r>
        <w:rPr>
          <w:rFonts w:ascii="IRNazanin" w:hAnsi="IRNazanin" w:eastAsia="IRNazanin"/>
          <w:color w:val="111111"/>
          <w:sz w:val="28"/>
          <w:sz w:val="28"/>
          <w:szCs w:val="28"/>
          <w:rtl w:val="true"/>
          <w:lang w:bidi="fa-IR"/>
        </w:rPr>
        <w:t>اگر در حال جهاد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زنان و دختران در جبهه هاي جنگ و جهاد، چه از نوع ابتدايي و چه دفاعي، چگونه است‌؟</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با اجازه باشد</w:t>
      </w:r>
      <w:r>
        <w:rPr>
          <w:rFonts w:eastAsia="Amiri" w:cs="Amiri" w:ascii="Amiri" w:hAnsi="Amiri"/>
          <w:color w:val="111111"/>
          <w:sz w:val="28"/>
          <w:szCs w:val="28"/>
          <w:rtl w:val="true"/>
          <w:lang w:bidi="ar-SA"/>
        </w:rPr>
        <w:t xml:space="preserve">. </w:t>
      </w:r>
      <w:bookmarkStart w:id="715" w:name="pg20273_258972"/>
    </w:p>
    <w:p>
      <w:pPr>
        <w:pStyle w:val="BookText"/>
        <w:rPr/>
      </w:pPr>
      <w:bookmarkEnd w:id="715"/>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مى توانند به طورآزاد، از ايران براى كمك به مردم مظلوم كشورهاى ديگر، نظير فلسطين، لبنان و سوريه، به اين كشورها بروند و با دشمنان بجنگند؟</w:t>
      </w:r>
    </w:p>
    <w:p>
      <w:pPr>
        <w:pStyle w:val="BookText"/>
        <w:rPr/>
      </w:pPr>
      <w:r>
        <w:rPr>
          <w:rFonts w:ascii="Amiri" w:hAnsi="Amiri" w:eastAsia="Amiri" w:cs="Amiri"/>
          <w:color w:val="111111"/>
          <w:sz w:val="28"/>
          <w:sz w:val="28"/>
          <w:szCs w:val="28"/>
          <w:rtl w:val="true"/>
          <w:lang w:bidi="ar-SA"/>
        </w:rPr>
        <w:t>اين مسئله از مسائل حكومتى است و بايد از ولايت فقيه سؤال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جهاد، تصرّف زمين هاي كشاورزيِ ميدانِ جنگ يا محصولاتي كه در آن ها كاشته شده و استفاده از آن محصولات، چه حكمي دارد؟</w:t>
      </w:r>
    </w:p>
    <w:p>
      <w:pPr>
        <w:pStyle w:val="BookText"/>
        <w:rPr/>
      </w:pPr>
      <w:r>
        <w:rPr>
          <w:rFonts w:ascii="IRNazanin" w:hAnsi="IRNazanin" w:eastAsia="IRNazanin"/>
          <w:color w:val="111111"/>
          <w:sz w:val="28"/>
          <w:sz w:val="28"/>
          <w:szCs w:val="28"/>
          <w:rtl w:val="true"/>
          <w:lang w:bidi="fa-IR"/>
        </w:rPr>
        <w:t>اگر لازم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مسلحانه با اسرائيل، براى مردم كشورى كه به صورت مستقيم با او جنگ ندارند مثل ايران، از مصاديق جهاد ابتدايى به شمار مى رود يا از مصاديق جهاد دفاعى است‌؟</w:t>
      </w:r>
    </w:p>
    <w:p>
      <w:pPr>
        <w:pStyle w:val="BookText"/>
        <w:rPr/>
      </w:pPr>
      <w:r>
        <w:rPr>
          <w:rFonts w:ascii="IRNazanin" w:hAnsi="IRNazanin" w:eastAsia="IRNazanin"/>
          <w:color w:val="111111"/>
          <w:sz w:val="28"/>
          <w:sz w:val="28"/>
          <w:szCs w:val="28"/>
          <w:rtl w:val="true"/>
          <w:lang w:bidi="fa-IR"/>
        </w:rPr>
        <w:t>جنگ با اسرائيل فعلاً جهاد دفاعى است و بر همه واجب است از خود دفاع كنند</w:t>
      </w:r>
      <w:r>
        <w:rPr>
          <w:rFonts w:eastAsia="IRNazanin" w:cs="IRNazanin"/>
          <w:color w:val="111111"/>
          <w:sz w:val="28"/>
          <w:szCs w:val="28"/>
          <w:rtl w:val="true"/>
          <w:lang w:bidi="fa-IR"/>
        </w:rPr>
        <w:t>.</w:t>
      </w:r>
    </w:p>
    <w:p>
      <w:pPr>
        <w:pStyle w:val="Heading3"/>
        <w:numPr>
          <w:ilvl w:val="2"/>
          <w:numId w:val="1"/>
        </w:numPr>
        <w:rPr/>
      </w:pPr>
      <w:bookmarkStart w:id="716" w:name="__RefHeading___Toc12544443_1280447820"/>
      <w:bookmarkStart w:id="717" w:name="_Toc247"/>
      <w:bookmarkEnd w:id="716"/>
      <w:r>
        <w:rPr>
          <w:rtl w:val="true"/>
        </w:rPr>
        <w:t>متفرّقه</w:t>
      </w:r>
      <w:bookmarkEnd w:id="71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ديوار خانه اى براى ارتباط نامشروع با دختر صاحب خانه بالا رفته است و چون برادر آن دختر در خانه بوده، با يكديگر درگير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وارد شده در اثر درگيرى كشته شود، آيا قتل عمد به حساب مى آيد يا خير؟</w:t>
      </w:r>
    </w:p>
    <w:p>
      <w:pPr>
        <w:pStyle w:val="BookText"/>
        <w:rPr/>
      </w:pPr>
      <w:r>
        <w:rPr>
          <w:rFonts w:ascii="Amiri" w:hAnsi="Amiri" w:eastAsia="Amiri" w:cs="Amiri"/>
          <w:color w:val="111111"/>
          <w:sz w:val="28"/>
          <w:sz w:val="28"/>
          <w:szCs w:val="28"/>
          <w:rtl w:val="true"/>
          <w:lang w:bidi="ar-SA"/>
        </w:rPr>
        <w:t>دفاع است و ديه ندارد، البته ضارب بايد بتواند دفاع را اثبات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يك دادوفرياد يا كتك كارى، طرف فرار مى كرده، ولى برادر دختر او را كشته است، آيا بايد ديه بپردازد؟</w:t>
      </w:r>
    </w:p>
    <w:p>
      <w:pPr>
        <w:pStyle w:val="BookText"/>
        <w:rPr/>
      </w:pPr>
      <w:r>
        <w:rPr>
          <w:rFonts w:ascii="IRNazanin" w:hAnsi="IRNazanin" w:eastAsia="IRNazanin"/>
          <w:color w:val="111111"/>
          <w:sz w:val="28"/>
          <w:sz w:val="28"/>
          <w:szCs w:val="28"/>
          <w:rtl w:val="true"/>
          <w:lang w:bidi="fa-IR"/>
        </w:rPr>
        <w:t>ضامن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رضايت يا نارضايتى دختر در ارتباط با آن فرد، آيا تأثيرى در حكم دارد؟</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تأثير دارد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اموال كافران و دشمنان، مورد احترام است يا خير؟</w:t>
      </w:r>
    </w:p>
    <w:p>
      <w:pPr>
        <w:pStyle w:val="BookText"/>
        <w:rPr/>
      </w:pPr>
      <w:r>
        <w:rPr>
          <w:rFonts w:ascii="IRNazanin" w:hAnsi="IRNazanin" w:eastAsia="IRNazanin"/>
          <w:color w:val="111111"/>
          <w:sz w:val="28"/>
          <w:sz w:val="28"/>
          <w:szCs w:val="28"/>
          <w:rtl w:val="true"/>
          <w:lang w:bidi="fa-IR"/>
        </w:rPr>
        <w:t>مورد احترام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مسلمين با كفّار، گرفتن برده از اسيران كفّار چه حكمي دارد؟</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جنگ با اجازۀ حاكم شرع باشد، كلّيۀ مسائل جنگ را دارد</w:t>
      </w:r>
      <w:r>
        <w:rPr>
          <w:rFonts w:eastAsia="IRNazanin" w:cs="IRNazanin"/>
          <w:color w:val="111111"/>
          <w:sz w:val="28"/>
          <w:szCs w:val="28"/>
          <w:rtl w:val="true"/>
          <w:lang w:bidi="fa-IR"/>
        </w:rPr>
        <w:t xml:space="preserve">. </w:t>
      </w:r>
      <w:bookmarkStart w:id="718" w:name="pg20273_258974"/>
    </w:p>
    <w:p>
      <w:pPr>
        <w:pStyle w:val="Heading2"/>
        <w:numPr>
          <w:ilvl w:val="1"/>
          <w:numId w:val="1"/>
        </w:numPr>
        <w:rPr/>
      </w:pPr>
      <w:bookmarkStart w:id="719" w:name="__RefHeading___Toc12544445_1280447820"/>
      <w:bookmarkStart w:id="720" w:name="_Toc248"/>
      <w:bookmarkEnd w:id="718"/>
      <w:bookmarkEnd w:id="719"/>
      <w:r>
        <w:rPr>
          <w:rtl w:val="true"/>
        </w:rPr>
        <w:t>امربه معروف و نهى ازمنكر</w:t>
      </w:r>
      <w:bookmarkEnd w:id="720"/>
    </w:p>
    <w:p>
      <w:pPr>
        <w:pStyle w:val="Heading3"/>
        <w:numPr>
          <w:ilvl w:val="2"/>
          <w:numId w:val="1"/>
        </w:numPr>
        <w:rPr/>
      </w:pPr>
      <w:bookmarkStart w:id="721" w:name="__RefHeading___Toc12544447_1280447820"/>
      <w:bookmarkStart w:id="722" w:name="_Toc249"/>
      <w:bookmarkEnd w:id="721"/>
      <w:r>
        <w:rPr>
          <w:rtl w:val="true"/>
        </w:rPr>
        <w:t>شرايط امربه معروف و نهي ازمنكر</w:t>
      </w:r>
      <w:bookmarkEnd w:id="72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اثر بايد به چه ميزاني باشد تا امربه معروف و نهي ازمنكر واجب شود؟</w:t>
      </w:r>
    </w:p>
    <w:p>
      <w:pPr>
        <w:pStyle w:val="BookText"/>
        <w:rPr/>
      </w:pPr>
      <w:r>
        <w:rPr>
          <w:rFonts w:ascii="Amiri" w:hAnsi="Amiri" w:eastAsia="Amiri" w:cs="Amiri"/>
          <w:color w:val="111111"/>
          <w:sz w:val="28"/>
          <w:sz w:val="28"/>
          <w:szCs w:val="28"/>
          <w:rtl w:val="true"/>
          <w:lang w:bidi="ar-SA"/>
        </w:rPr>
        <w:t>بايد عقلائى و متعارف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كه امربه معروف و نهي ازمنكر ما اثرگذار باشد و در دل شخص مقابل تأثير بگذارد؟</w:t>
      </w:r>
    </w:p>
    <w:p>
      <w:pPr>
        <w:pStyle w:val="BookText"/>
        <w:rPr/>
      </w:pPr>
      <w:r>
        <w:rPr>
          <w:rFonts w:ascii="IRNazanin" w:hAnsi="IRNazanin" w:eastAsia="IRNazanin"/>
          <w:color w:val="111111"/>
          <w:sz w:val="28"/>
          <w:sz w:val="28"/>
          <w:szCs w:val="28"/>
          <w:rtl w:val="true"/>
          <w:lang w:bidi="fa-IR"/>
        </w:rPr>
        <w:t>اگر متّقى شويد، حرف شما تأثير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مسئله اي را بداند، ولي آن را كتمان كند و نسبت به ديگري در آن مسئله بي تفاوت باشد، آيا مشمول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يَكْتُمُونَ مٰا أَنْزَلْنٰا مِنَ اَلْبَيِّنٰاتِ وَ اَلْهُدىٰ مِنْ بَعْدِ مٰا بَيَّنّٰاهُ لِلنّٰاسِ فِي اَلْكِتٰابِ أُولٰئِكَ يَلْعَنُهُمُ اَللّٰهُ وَ يَلْعَنُهُمُ اَللاّٰعِنُونَ‌</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مي شود؟</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مشمول آيۀ كتمان نيست؛ آيۀ كتمان مربوط به كتمان اعتقادات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امربه معروف و نهى ازمنكرِ كسانى كه نمى شناسيم و نمى دانيم حرف ما اثر دارد يا خير، چه وظيفه اى داريم‌؟</w:t>
      </w:r>
    </w:p>
    <w:p>
      <w:pPr>
        <w:pStyle w:val="BookText"/>
        <w:rPr/>
      </w:pPr>
      <w:r>
        <w:rPr>
          <w:rFonts w:ascii="IRNazanin" w:hAnsi="IRNazanin" w:eastAsia="IRNazanin"/>
          <w:color w:val="111111"/>
          <w:sz w:val="28"/>
          <w:sz w:val="28"/>
          <w:szCs w:val="28"/>
          <w:rtl w:val="true"/>
          <w:lang w:bidi="fa-IR"/>
        </w:rPr>
        <w:t>اگر بحران اجتماعى در بر نداشته باشد،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تذكّردادن براى حجاب به دختران بى حجاب يا بى بندوبار، توسّط پسران جوان، چه حكمى دارد؟</w:t>
      </w:r>
    </w:p>
    <w:p>
      <w:pPr>
        <w:pStyle w:val="BookText"/>
        <w:rPr/>
      </w:pPr>
      <w:r>
        <w:rPr>
          <w:rFonts w:ascii="IRNazanin" w:hAnsi="IRNazanin" w:eastAsia="IRNazanin"/>
          <w:color w:val="111111"/>
          <w:sz w:val="28"/>
          <w:sz w:val="28"/>
          <w:szCs w:val="28"/>
          <w:rtl w:val="true"/>
          <w:lang w:bidi="fa-IR"/>
        </w:rPr>
        <w:t>چون احتمال مفسده وجود دارد، جايز نيست و براى دولت اسلامى واجب است اين كار را بكند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اكثر مواردِ منكر و مفاسدي كه در خيابان ها و اجتماع ديده مي شود، احتمال اثري براي تذكّر نمي رود، آيا باز هم امربه معروف و نهي ازمنكر واجب است يا وظيفه ساقط مي شود؟</w:t>
      </w:r>
    </w:p>
    <w:p>
      <w:pPr>
        <w:pStyle w:val="BookText"/>
        <w:rPr/>
      </w:pPr>
      <w:r>
        <w:rPr>
          <w:rFonts w:ascii="Amiri" w:hAnsi="Amiri" w:eastAsia="Amiri" w:cs="Amiri"/>
          <w:color w:val="111111"/>
          <w:sz w:val="28"/>
          <w:sz w:val="28"/>
          <w:szCs w:val="28"/>
          <w:rtl w:val="true"/>
          <w:lang w:bidi="ar-SA"/>
        </w:rPr>
        <w:t>در وضع فعلى، مسئولين مربوطه دولت بايد اقدام جدّى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با افراد لاابالى يا رفت وآمد فاميلى با كسانى كه حجاب درستى ندارند يا به دستورات شرعى پاى بند نيستند، آيا از مصاديق تشويق به منكر است‌؟ آيا ترك مراوده با آن ها لازم و واجب است‌؟</w:t>
      </w:r>
    </w:p>
    <w:p>
      <w:pPr>
        <w:pStyle w:val="BookText"/>
        <w:rPr/>
      </w:pPr>
      <w:r>
        <w:rPr>
          <w:rFonts w:ascii="IRNazanin" w:hAnsi="IRNazanin" w:eastAsia="IRNazanin"/>
          <w:color w:val="111111"/>
          <w:sz w:val="28"/>
          <w:sz w:val="28"/>
          <w:szCs w:val="28"/>
          <w:rtl w:val="true"/>
          <w:lang w:bidi="fa-IR"/>
        </w:rPr>
        <w:t>اگر تأييد كار آن ها باشد، جايز نيست؛ چنان كه اگر ترك مراوده در رفتار آن ها تأثير داشته باشد، لازم است ترك مراوده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اعتقاد چنداني به مسائل ديني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نماز مي خواند و گاهي نمي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خمس و زكات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اخلاق خوبي ندارد و معمولاً با مادرم دعوا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من كه فرزند ايشان هستم، امربه معروف و نهي ازمنكر ايشان واجب است‌؟ آيا وظيفه دارم به حرفشان گوش دهم يا خير؟</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تأثير داشته باشد، با تواضع بايد امربه معروف و نهى ازمنكر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برخى از ارحام، دچار فسق علني باشند، به طوري كه رفت وآمد با آن ها، انسان را در معرض گناه قرار مي دهد، آيا باز هم معاشرت با آن ها لازم و واجب است‌؟</w:t>
      </w:r>
    </w:p>
    <w:p>
      <w:pPr>
        <w:pStyle w:val="BookText"/>
        <w:rPr/>
      </w:pPr>
      <w:r>
        <w:rPr>
          <w:rFonts w:ascii="Amiri" w:hAnsi="Amiri" w:eastAsia="Amiri" w:cs="Amiri"/>
          <w:color w:val="111111"/>
          <w:sz w:val="28"/>
          <w:sz w:val="28"/>
          <w:szCs w:val="28"/>
          <w:rtl w:val="true"/>
          <w:lang w:bidi="ar-SA"/>
        </w:rPr>
        <w:t>در فرض مذكور، معاشرت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عملي را برخي مراجع حرام بدانند و برخي حرام ندانند، آيا نهي ازمنكر واجب و لازم مي شود؟ چون وقتي به شخص گفته مي شود، مي گويد مرجع من اين كار را اجازه مي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فرض مذكور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خودش ممكن است گناهي را مرتكب شود يا قبلاً مرتكب شده است؛ آيا مي تواند در مورد آن گناه ديگري را نهي يا امر كند؟</w:t>
      </w:r>
    </w:p>
    <w:p>
      <w:pPr>
        <w:pStyle w:val="BookText"/>
        <w:rPr/>
      </w:pPr>
      <w:r>
        <w:rPr>
          <w:rFonts w:ascii="IRNazanin" w:hAnsi="IRNazanin" w:eastAsia="IRNazanin"/>
          <w:color w:val="111111"/>
          <w:sz w:val="28"/>
          <w:sz w:val="28"/>
          <w:szCs w:val="28"/>
          <w:rtl w:val="true"/>
          <w:lang w:bidi="fa-IR"/>
        </w:rPr>
        <w:t>بايد نهى كند، چنان كه خود بايد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گفتن دروغ مصلحتي در امربه معروف و نهى ازمنكر جايز است‌؟</w:t>
      </w:r>
    </w:p>
    <w:p>
      <w:pPr>
        <w:pStyle w:val="BookText"/>
        <w:rPr/>
      </w:pPr>
      <w:r>
        <w:rPr>
          <w:rFonts w:ascii="IRNazanin" w:hAnsi="IRNazanin" w:eastAsia="IRNazanin"/>
          <w:color w:val="111111"/>
          <w:sz w:val="28"/>
          <w:sz w:val="28"/>
          <w:szCs w:val="28"/>
          <w:rtl w:val="true"/>
          <w:lang w:bidi="fa-IR"/>
        </w:rPr>
        <w:t>اگر چاره اى نباشد و از اين راه تأثير داشته باشد و مفسده ديگرى هم در بر نداشته باشد جايز است، بلكه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خانمي براي بيرون رفتن از خانه آرايش مي كند و به حرف و موعظۀ شوهر نيز توجّهي نمي نمايد؛ وظيفۀ مرد چيست‌؟</w:t>
      </w:r>
    </w:p>
    <w:p>
      <w:pPr>
        <w:pStyle w:val="BookText"/>
        <w:rPr/>
      </w:pPr>
      <w:r>
        <w:rPr>
          <w:rFonts w:ascii="IRNazanin" w:hAnsi="IRNazanin" w:eastAsia="IRNazanin"/>
          <w:color w:val="111111"/>
          <w:sz w:val="28"/>
          <w:sz w:val="28"/>
          <w:szCs w:val="28"/>
          <w:rtl w:val="true"/>
          <w:lang w:bidi="fa-IR"/>
        </w:rPr>
        <w:t>او بايد با مهربانى بگويد، اگر تأثير نداشت وظيفۀ ديگرى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امربه معروف يا نهى ازمنكر نمودن كسي، موجب بي آبروئي او شود يا موجب شود احترام او در برابر مردم كاهش يابد، چه حكمي دارد؟</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مخفى به او گفته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تخلّفاتى كه در برخى ادارات انجام مى شود، امربه معروف و نهى ازمنكر اولويّت دارد يا گزارش دادن و شكايت به مسئولين‌؟</w:t>
      </w:r>
    </w:p>
    <w:p>
      <w:pPr>
        <w:pStyle w:val="BookText"/>
        <w:rPr/>
      </w:pPr>
      <w:r>
        <w:rPr>
          <w:rFonts w:ascii="IRNazanin" w:hAnsi="IRNazanin" w:eastAsia="IRNazanin"/>
          <w:color w:val="111111"/>
          <w:sz w:val="28"/>
          <w:sz w:val="28"/>
          <w:szCs w:val="28"/>
          <w:rtl w:val="true"/>
          <w:lang w:bidi="fa-IR"/>
        </w:rPr>
        <w:t>اگر تأثير داشته باشد بايد بگويد، ولى اگر شكايت منجر به اخراج او شود،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ترك امربه معروف و نهى ازمنكر به خاطر ترس از اخراج از كار، جايز است‌؟</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در مسافرت ها، رانندگان از نوارها و سي دي هاي غير مذهبى و موسيقي هاي غنا و يا خوانندۀ زن استفاده مي كنند؛ وظيفۀ ما در اين سفرها چيست‌؟ در صورت تذكّر راننده توجّهي به حرف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از ماشين پياده شويم يا مي توانيم بدون توجّه به آهنگ هايي كه مي گذارد به مسافرت خود ادامه دهيم‌؟</w:t>
      </w:r>
    </w:p>
    <w:p>
      <w:pPr>
        <w:pStyle w:val="BookText"/>
        <w:rPr/>
      </w:pPr>
      <w:r>
        <w:rPr>
          <w:rFonts w:ascii="IRNazanin" w:hAnsi="IRNazanin" w:eastAsia="IRNazanin"/>
          <w:color w:val="111111"/>
          <w:sz w:val="28"/>
          <w:sz w:val="28"/>
          <w:szCs w:val="28"/>
          <w:rtl w:val="true"/>
          <w:lang w:bidi="fa-IR"/>
        </w:rPr>
        <w:t>پياده شدن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شرايط كنوني در برخى از مجالس عقد و عروسي، از آلات لهو و 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نوار و سي دي يا گروه هاي خوانندگي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في البداهه شركت در اين گونه مجالس جايز است‌؟</w:t>
      </w:r>
    </w:p>
    <w:p>
      <w:pPr>
        <w:pStyle w:val="BookText"/>
        <w:rPr/>
      </w:pPr>
      <w:r>
        <w:rPr>
          <w:rFonts w:ascii="Amiri" w:hAnsi="Amiri" w:eastAsia="Amiri" w:cs="Amiri"/>
          <w:color w:val="111111"/>
          <w:sz w:val="28"/>
          <w:sz w:val="28"/>
          <w:szCs w:val="28"/>
          <w:rtl w:val="true"/>
          <w:lang w:bidi="ar-SA"/>
        </w:rPr>
        <w:t>بايد شركت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بدانيم شركت نكردن ما موجب تيرگي روابط خانوادگى و ناراحتي افراد مي شود، وظيفه چيست‌؟</w:t>
      </w:r>
    </w:p>
    <w:p>
      <w:pPr>
        <w:pStyle w:val="BookText"/>
        <w:rPr/>
      </w:pPr>
      <w:r>
        <w:rPr>
          <w:rFonts w:ascii="Amiri" w:hAnsi="Amiri" w:eastAsia="Amiri" w:cs="Amiri"/>
          <w:color w:val="111111"/>
          <w:sz w:val="28"/>
          <w:sz w:val="28"/>
          <w:szCs w:val="28"/>
          <w:rtl w:val="true"/>
          <w:lang w:bidi="ar-SA"/>
        </w:rPr>
        <w:t>به هر اندازه بتواند شركت نكند، بايد شركت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براي شام برويم، يعني صبر كنيم و حدود آخر مجلس برويم كه به وقت شام برسيم، آيا اشكالي دارد؟</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يا تأهل شخص آمر و ناهي در محيطهاي دانشگاهي، نسبت به روابط دختران و پسران يا كارهاي خلاف شرع، آيا تأثيري در ميزان و شكل وظيفۀ امر و نهي دارد؟</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 كردن در غير فعل حرام، به كسي كه فعل هاي حرام زيادي را انجام مي دهد، آيا اشكال دارد؟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موارد براي امربه معروف و نهى ازمنكر، با خانم هايي برخورد مي كنيم كه حجاب درستي ندارند، آيا نگاه كردن به اين زن ها اشكالي دارد؟</w:t>
      </w:r>
    </w:p>
    <w:p>
      <w:pPr>
        <w:pStyle w:val="BookText"/>
        <w:rPr/>
      </w:pPr>
      <w:r>
        <w:rPr>
          <w:rFonts w:ascii="IRNazanin" w:hAnsi="IRNazanin" w:eastAsia="IRNazanin"/>
          <w:color w:val="111111"/>
          <w:sz w:val="28"/>
          <w:sz w:val="28"/>
          <w:szCs w:val="28"/>
          <w:rtl w:val="true"/>
          <w:lang w:bidi="fa-IR"/>
        </w:rPr>
        <w:t>اگر با شهوت نباشد و احتمال مفسده هم نباشد،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جوانان مؤمن و متعهّد در برخي محيطهاي دانشگاهي كه بعضاً اختلاط و مفاسدي وجود دارد، چيست‌؟</w:t>
      </w:r>
    </w:p>
    <w:p>
      <w:pPr>
        <w:pStyle w:val="BookText"/>
        <w:rPr/>
      </w:pPr>
      <w:r>
        <w:rPr>
          <w:rFonts w:ascii="IRNazanin" w:hAnsi="IRNazanin" w:eastAsia="IRNazanin"/>
          <w:color w:val="111111"/>
          <w:sz w:val="28"/>
          <w:sz w:val="28"/>
          <w:szCs w:val="28"/>
          <w:rtl w:val="true"/>
          <w:lang w:bidi="fa-IR"/>
        </w:rPr>
        <w:t>به هر اندازه بتواند، امربه معروف و نهى ازمنكر كند، ولى در وضع فعلى دولت بايد جدّى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خانواده هاي مذهبي با هم تصميم گرفته اند وقتي براي تفريح بيرون مى روند، به مكان هايي بروند كه وضعيّت مناسبي ندارد تا شايد به خاطر حضور آنان، برخي از مفاسد آنجا كمتر شود و افراد مراعات بيشتري بنمايند؛ آيا اين گونه كارها و رفتن به اين محل ها صحيح است‌؟</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محل هاي گناه، مثل برخي جاهاي خاص پارك ها يا برخي از مجتمع ها براي امربه معروف و نهى ازمنكر، چه حكمى دارد؟</w:t>
      </w:r>
    </w:p>
    <w:p>
      <w:pPr>
        <w:pStyle w:val="BookText"/>
        <w:rPr/>
      </w:pPr>
      <w:r>
        <w:rPr>
          <w:rFonts w:ascii="IRNazanin" w:hAnsi="IRNazanin" w:eastAsia="IRNazanin"/>
          <w:color w:val="111111"/>
          <w:sz w:val="28"/>
          <w:sz w:val="28"/>
          <w:szCs w:val="28"/>
          <w:rtl w:val="true"/>
          <w:lang w:bidi="fa-IR"/>
        </w:rPr>
        <w:t>لازم نيست، مگر براى مسئولين مربوطه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مى بيند كه دزدى وارد خانۀ همسايۀ او مى شود؛ اگر بخواهد فرياد بزند، دزد فرار مى كند، آيا مى تواند خودش به درون آن خانه برود و دزد را دستگير كند يا خير؟</w:t>
      </w:r>
    </w:p>
    <w:p>
      <w:pPr>
        <w:pStyle w:val="BookText"/>
        <w:rPr/>
      </w:pPr>
      <w:r>
        <w:rPr>
          <w:rFonts w:ascii="Amiri" w:hAnsi="Amiri" w:eastAsia="Amiri" w:cs="Amiri"/>
          <w:color w:val="111111"/>
          <w:sz w:val="28"/>
          <w:sz w:val="28"/>
          <w:szCs w:val="28"/>
          <w:rtl w:val="true"/>
          <w:lang w:bidi="ar-SA"/>
        </w:rPr>
        <w:t>در صورتى كه مفسده نداشته باشد، مى تواند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توقيف يا از بين بردن لوازم و وسايل گناه، مانند انواع وسايل موسيقي، نوارها و فيلم هاي مبتذل و مانند آن، چه حكمى دارد؟</w:t>
      </w:r>
    </w:p>
    <w:p>
      <w:pPr>
        <w:pStyle w:val="BookText"/>
        <w:rPr/>
      </w:pPr>
      <w:r>
        <w:rPr>
          <w:rFonts w:ascii="IRNazanin" w:hAnsi="IRNazanin" w:eastAsia="IRNazanin"/>
          <w:color w:val="111111"/>
          <w:sz w:val="28"/>
          <w:sz w:val="28"/>
          <w:szCs w:val="28"/>
          <w:rtl w:val="true"/>
          <w:lang w:bidi="fa-IR"/>
        </w:rPr>
        <w:t>جايز است، اگر مفسده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شخصي ببيند رفت وآمد در جامعه، موجب پريشاني افكار او مي شود و صحنه هاي در خيابان موجب مي شود نتواند عفّت كامل چشم و گوش خود را حفظ كند، در ضمن اينكه امر و نهي او نيز تأثيري ندارد يا كلام شيوايي براي بيان آن ندارد، آيا مي تواند بيشتر مشغلۀ خود را در منزل قرار دهد تا كمتر بخواهد بيرون بيايد و در اجتماع رفت وآمد كند؟</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جلسه اي كه در آن غيبت مي شود، آيا واجب است‌؟ اگر شخصي را كه از او غيبت مي شود، نشناسيم، چطور؟</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مانعى نباشد، خروج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وقتي در تاكسي مي نشينم، راننده نوار مبتذل از زن يا مرد مي گذارد، وظيفه چيست‌؟ اگر احتمال اثر نباشد چه بايد كرد؟</w:t>
      </w:r>
    </w:p>
    <w:p>
      <w:pPr>
        <w:pStyle w:val="BookText"/>
        <w:rPr/>
      </w:pPr>
      <w:r>
        <w:rPr>
          <w:rFonts w:ascii="IRNazanin" w:hAnsi="IRNazanin" w:eastAsia="IRNazanin"/>
          <w:color w:val="111111"/>
          <w:sz w:val="28"/>
          <w:sz w:val="28"/>
          <w:szCs w:val="28"/>
          <w:rtl w:val="true"/>
          <w:lang w:bidi="fa-IR"/>
        </w:rPr>
        <w:t>بى تفاوت باشيد اشكال ندارد، مگر از بى تفاوتى شما سوءبرداشت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وقتي در جمع هاي خانوادگي قرار مي گيريم، برخي از افراد مشغول بازي با پاسور مي شوند و مي گويند بازي ما بدون برد و باخت است و اشكالي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حضور در جلسۀ آن ها و نشستن نزديك آن ها اشكال دارد؟</w:t>
      </w:r>
    </w:p>
    <w:p>
      <w:p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نهى ازمنكر موجب امر حرامي شود، مثل نظر به بيگانه يا توهين و يا فحش و نظاير آن، چه بايد كرد؟ آيا بايد نهى ازمنكر نمود يا خير؟</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ديد و بازديدها و صلۀ ارحام، محرم و نامحرم و اختلاطها رعايت نمي شود، آيا باز هم بايد رفت وآمد داشت‌؟ آيا مي توان قطع رابطه كرد؟</w:t>
      </w:r>
    </w:p>
    <w:p>
      <w:pPr>
        <w:pStyle w:val="BookText"/>
        <w:rPr/>
      </w:pPr>
      <w:r>
        <w:rPr>
          <w:rFonts w:ascii="Amiri" w:hAnsi="Amiri" w:eastAsia="Amiri" w:cs="Amiri"/>
          <w:color w:val="111111"/>
          <w:sz w:val="28"/>
          <w:sz w:val="28"/>
          <w:szCs w:val="28"/>
          <w:rtl w:val="true"/>
          <w:lang w:bidi="ar-SA"/>
        </w:rPr>
        <w:t>به اندازۀ ضرورت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غذاخوردن در منزل اشخاصي كه اهل نماز و روزه هستند، ولي اهل خمس و زكات نيستند، چه حكمى دارد؟</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اقوام ما وقتي به خانۀ آن ها برويم، حجاب ندارند و مثلاً بدون روسري و با لباس آستين كوتاه جلو مهمان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فقط يك بار و آن هم در عيد نوروز ما به ديدن آن ها مي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اشكال دارد؟ يا همان يك بار را هم نبايد رفت وآمد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بالأخره در اثر سلام و احوالپرسي نگاه ما به آن ها مي افتد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مجبور باشيد جايز است</w:t>
      </w:r>
      <w:r>
        <w:rPr>
          <w:rFonts w:eastAsia="IRNazanin" w:cs="IRNazanin"/>
          <w:color w:val="111111"/>
          <w:sz w:val="28"/>
          <w:szCs w:val="28"/>
          <w:rtl w:val="true"/>
          <w:lang w:bidi="fa-IR"/>
        </w:rPr>
        <w:t xml:space="preserve">. </w:t>
      </w:r>
      <w:bookmarkStart w:id="723" w:name="pg20273_258981"/>
    </w:p>
    <w:p>
      <w:pPr>
        <w:pStyle w:val="BookText"/>
        <w:rPr/>
      </w:pPr>
      <w:bookmarkEnd w:id="723"/>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روحاني وقتي با برخي منكرات برخورد مي كند و قصد نهى ازمنكر را دارد، مي داند كه وقتي تذكّر دهد، شخص مقابل به لباس روحانيّت توهين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اين صورت نهى ازمنكر واجب است‌؟</w:t>
      </w:r>
    </w:p>
    <w:p>
      <w:pPr>
        <w:pStyle w:val="BookText"/>
        <w:rPr/>
      </w:pPr>
      <w:r>
        <w:rPr>
          <w:rFonts w:ascii="Amiri" w:hAnsi="Amiri" w:eastAsia="Amiri" w:cs="Amiri"/>
          <w:color w:val="111111"/>
          <w:sz w:val="28"/>
          <w:sz w:val="28"/>
          <w:szCs w:val="28"/>
          <w:rtl w:val="true"/>
          <w:lang w:bidi="ar-SA"/>
        </w:rPr>
        <w:t>واجب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مردم عادى در برابر مسائلي كه به حكومت مربوط مي شود، مثلاً نوع رفتار در يك ادارۀ دولتي يا رفتار برخي نيروهاي دولتي، مسئوليتي دارند؟</w:t>
      </w:r>
    </w:p>
    <w:p>
      <w:pPr>
        <w:pStyle w:val="BookText"/>
        <w:rPr/>
      </w:pPr>
      <w:r>
        <w:rPr>
          <w:rFonts w:ascii="IRNazanin" w:hAnsi="IRNazanin" w:eastAsia="IRNazanin"/>
          <w:color w:val="111111"/>
          <w:sz w:val="28"/>
          <w:sz w:val="28"/>
          <w:szCs w:val="28"/>
          <w:rtl w:val="true"/>
          <w:lang w:bidi="fa-IR"/>
        </w:rPr>
        <w:t>اگر گفتار آن ها تأثير دارد، بايد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افرادي كه اجازۀ امور حسبيه را دارند، آيا در امربه معروف و نهي ازمنكر، به عنوان نمايندۀ فقيه، مجاز هستند؟</w:t>
      </w:r>
    </w:p>
    <w:p>
      <w:pPr>
        <w:pStyle w:val="BookText"/>
        <w:rPr/>
      </w:pPr>
      <w:r>
        <w:rPr>
          <w:rFonts w:ascii="IRNazanin" w:hAnsi="IRNazanin" w:eastAsia="IRNazanin"/>
          <w:color w:val="111111"/>
          <w:sz w:val="28"/>
          <w:sz w:val="28"/>
          <w:szCs w:val="28"/>
          <w:rtl w:val="true"/>
          <w:lang w:bidi="fa-IR"/>
        </w:rPr>
        <w:t>امربه معروف و نهى ازمنكر نمايندگى نمى خواهد</w:t>
      </w:r>
      <w:r>
        <w:rPr>
          <w:rFonts w:eastAsia="IRNazanin" w:cs="IRNazanin"/>
          <w:color w:val="111111"/>
          <w:sz w:val="28"/>
          <w:szCs w:val="28"/>
          <w:rtl w:val="true"/>
          <w:lang w:bidi="fa-IR"/>
        </w:rPr>
        <w:t>.</w:t>
      </w:r>
    </w:p>
    <w:p>
      <w:pPr>
        <w:pStyle w:val="Heading3"/>
        <w:numPr>
          <w:ilvl w:val="2"/>
          <w:numId w:val="1"/>
        </w:numPr>
        <w:rPr/>
      </w:pPr>
      <w:bookmarkStart w:id="724" w:name="__RefHeading___Toc12544449_1280447820"/>
      <w:bookmarkStart w:id="725" w:name="_Toc250"/>
      <w:bookmarkEnd w:id="724"/>
      <w:r>
        <w:rPr>
          <w:rtl w:val="true"/>
        </w:rPr>
        <w:t>مراتب امربه معروف و نهي ازمنكر</w:t>
      </w:r>
      <w:bookmarkEnd w:id="725"/>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جمهوري إسلامي، آيا فقط مرتبۀ زبانيِ امر به معروف بر عهدۀ مردم است و بقيۀ مراتب بر عهدۀ مسئولين دولت‌؟ يا فرقي نمي كند و مي تواند همۀ مراتب بر عهدۀ مكلّف باشد؟</w:t>
      </w:r>
    </w:p>
    <w:p>
      <w:pPr>
        <w:pStyle w:val="BookText"/>
        <w:rPr/>
      </w:pPr>
      <w:r>
        <w:rPr>
          <w:rFonts w:ascii="Amiri" w:hAnsi="Amiri" w:eastAsia="Amiri" w:cs="Amiri"/>
          <w:color w:val="111111"/>
          <w:sz w:val="28"/>
          <w:sz w:val="28"/>
          <w:szCs w:val="28"/>
          <w:rtl w:val="true"/>
          <w:lang w:bidi="ar-SA"/>
        </w:rPr>
        <w:t>فقط مرتبۀ زبانى بر عهدۀ مردم است و بقيۀ مراتب، بر عهده مسئولين است؛ بلى انكار قلبى و مبارزۀ منفى هم بر عهدۀ همه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ما كه نيروي انتظامي و ستاد امربه معروف و ساير نهادهاى حكومتى مسئول برخورد با مفاسد اجتماعي و ناهنجاري ها هستند، آيا باز هم عموم مردم وظيفۀ امربه معروف و نهي از منكر را دارند؟</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وظيفۀ گفتارى دارند، اگر مفسده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يا نهي، موجب ضرر جاني يا مالي قابل توجّهي باشد، آيا باز هم امر به معروف واجب است‌؟</w:t>
      </w:r>
    </w:p>
    <w:p>
      <w:pPr>
        <w:pStyle w:val="BookText"/>
        <w:rPr/>
      </w:pPr>
      <w:r>
        <w:rPr>
          <w:rFonts w:ascii="IRNazanin" w:hAnsi="IRNazanin" w:eastAsia="IRNazanin"/>
          <w:color w:val="111111"/>
          <w:sz w:val="28"/>
          <w:sz w:val="28"/>
          <w:szCs w:val="28"/>
          <w:rtl w:val="true"/>
          <w:lang w:bidi="fa-IR"/>
        </w:rPr>
        <w:t>موارد تفاوت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سلام ندادن به كسي كه مرتكب فعل حرام مي شود به قصد نهي ازمنكر، آيا جايز است‌؟</w:t>
      </w:r>
    </w:p>
    <w:p>
      <w:pPr>
        <w:pStyle w:val="BookText"/>
        <w:rPr/>
      </w:pPr>
      <w:r>
        <w:rPr>
          <w:rFonts w:ascii="IRNazanin" w:hAnsi="IRNazanin" w:eastAsia="IRNazanin"/>
          <w:color w:val="111111"/>
          <w:sz w:val="28"/>
          <w:sz w:val="28"/>
          <w:szCs w:val="28"/>
          <w:rtl w:val="true"/>
          <w:lang w:bidi="fa-IR"/>
        </w:rPr>
        <w:t>اگر تأثير داشته باشد،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امربه معروف و نهى ازمنكر، يك بار تذكّر دادن كافي است يا لازم است تذكّرات تكرار شود؟</w:t>
      </w:r>
    </w:p>
    <w:p>
      <w:pPr>
        <w:pStyle w:val="BookText"/>
        <w:rPr/>
      </w:pPr>
      <w:r>
        <w:rPr>
          <w:rFonts w:ascii="IRNazanin" w:hAnsi="IRNazanin" w:eastAsia="IRNazanin"/>
          <w:color w:val="111111"/>
          <w:sz w:val="28"/>
          <w:sz w:val="28"/>
          <w:szCs w:val="28"/>
          <w:rtl w:val="true"/>
          <w:lang w:bidi="fa-IR"/>
        </w:rPr>
        <w:t>موارد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شيوۀ برخورد با جواناني كه در جامعه از مظاهر فرهنگي غرب استفاده مي كنند، مانند استفاده از صليب به صورت گردن بند و لباس هاي بسيار تنگ و چسبان با رنگ هاي زننده و نظاير آن، بايد چگونه باشد؟ به نظر حضرتعالي چه روشي را بايد براي برخورد با آنان پيش گرفت‌؟</w:t>
      </w:r>
    </w:p>
    <w:p>
      <w:pPr>
        <w:pStyle w:val="BookText"/>
        <w:rPr/>
      </w:pPr>
      <w:r>
        <w:rPr>
          <w:rFonts w:ascii="IRNazanin" w:hAnsi="IRNazanin" w:eastAsia="IRNazanin"/>
          <w:color w:val="111111"/>
          <w:sz w:val="28"/>
          <w:sz w:val="28"/>
          <w:szCs w:val="28"/>
          <w:rtl w:val="true"/>
          <w:lang w:bidi="fa-IR"/>
        </w:rPr>
        <w:t>اگر تأثير داشته باشد و مفسده نداشته باشد،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براي مقابله با كسي كه قصد تجاوز به ديگري يا خشونت عليه او را دارد و چاره اي جز اعمال خشونت و ضرب و جرح او ندارد، اگر بخواهد از مجتهد اجازه بگيرد، وقت مي گذرد و كار تمام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وظيفه اي در اين رابطه دارد؟ يا بايد بدون توجّه بگذرد؟</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فرض مذكور بايد نهى ازمنكر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تا چه حدّى مى توانند فرزندان خود را براى انجام واجبات و ترك محرّمات تحت فشار قرار دهند؟</w:t>
      </w:r>
    </w:p>
    <w:p>
      <w:pPr>
        <w:pStyle w:val="BookText"/>
        <w:rPr/>
      </w:pPr>
      <w:r>
        <w:rPr>
          <w:rFonts w:ascii="IRNazanin" w:hAnsi="IRNazanin" w:eastAsia="IRNazanin"/>
          <w:color w:val="111111"/>
          <w:sz w:val="28"/>
          <w:sz w:val="28"/>
          <w:szCs w:val="28"/>
          <w:rtl w:val="true"/>
          <w:lang w:bidi="fa-IR"/>
        </w:rPr>
        <w:t>به هر اندازه كه بشود بايد آنان را به انجام واجبات و ترك محرّمات تشويق و ترغيب كنند، و بايد از تلطّف و مهربانى شروع شود، مگر تأثير نداشته باشد يا ضرر داشته باشد و لجباز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در خانواده اي اهل نماز و روزه نيستند، پدر و مادر در برابر آن ها چه وظيفه اي دارند؟</w:t>
      </w:r>
    </w:p>
    <w:p>
      <w:pPr>
        <w:pStyle w:val="BookText"/>
        <w:rPr/>
      </w:pPr>
      <w:r>
        <w:rPr>
          <w:rFonts w:ascii="IRNazanin" w:hAnsi="IRNazanin" w:eastAsia="IRNazanin"/>
          <w:color w:val="111111"/>
          <w:sz w:val="28"/>
          <w:sz w:val="28"/>
          <w:szCs w:val="28"/>
          <w:rtl w:val="true"/>
          <w:lang w:bidi="fa-IR"/>
        </w:rPr>
        <w:t>بايد با مهربانى و موعظه و استدلال بگويند و اگر تأثير نكرد، وظيفۀ ديگرى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كار اينجانب، برخى از كارمندان حرف هاى زشت و ركيك مى زنند يا بعضاً به نظام و شخصيّت هاى بزرگ توهين مى نمايند؛ تذكّر زبانى من نيز اثرى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كاركردن در آن محيط و شنيدن اين حرف ها براى من اشكالى دارد؟ بعد از تذكّر لسانى، چه وظيفۀ ديگرى دارم‌؟</w:t>
      </w:r>
    </w:p>
    <w:p>
      <w:pPr>
        <w:pStyle w:val="BookText"/>
        <w:rPr/>
      </w:pPr>
      <w:r>
        <w:rPr>
          <w:rFonts w:ascii="Amiri" w:hAnsi="Amiri" w:eastAsia="Amiri" w:cs="Amiri"/>
          <w:color w:val="111111"/>
          <w:sz w:val="28"/>
          <w:sz w:val="28"/>
          <w:szCs w:val="28"/>
          <w:rtl w:val="true"/>
          <w:lang w:bidi="ar-SA"/>
        </w:rPr>
        <w:t>براى شما كار كردن در آن محيط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پرس وجو و تجسّس دربارۀ محرميّت و نسبت داشتن دختر و پسري كه در اماكن عمومي با هم راه مي روند، جايز است‌؟</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البسه يا نمادهاي مروّج فرهنگ غربى، مانند بسياري از گردن بندها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پسرانه و دخترانه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از موارد منكر محسوب مي شود؟</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موارد منكر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مشاهده شده زن ها در چند صندلى آخر قسمت مردانۀ اتوبوس هاى درون شهرى مى نشينند و مردها ناچاراً در كنار آنان مى ايستند و خود به خود اختلاط زن و مرد حاصل مى شود، وظيفۀ مردم و مسئولين در اين رابطه چيست‌؟</w:t>
      </w:r>
    </w:p>
    <w:p>
      <w:pPr>
        <w:pStyle w:val="BookText"/>
        <w:rPr/>
      </w:pPr>
      <w:r>
        <w:rPr>
          <w:rFonts w:ascii="IRNazanin" w:hAnsi="IRNazanin" w:eastAsia="IRNazanin"/>
          <w:color w:val="111111"/>
          <w:sz w:val="28"/>
          <w:sz w:val="28"/>
          <w:szCs w:val="28"/>
          <w:rtl w:val="true"/>
          <w:lang w:bidi="fa-IR"/>
        </w:rPr>
        <w:t>بايد اختلاط زن و مرد نباشد و هركس بتواند اين گناه را رفع كند، بايد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ببينيم چند نفر، خانمى را به قصد آزار و اذيت مى برند و آنان هم سلاح سرد به دست دارند، آيا واجب است كه به آنان معترض شويم و زن را با احتمال اين كه خود آسيب ببينيم، نجات دهيم‌؟</w:t>
      </w:r>
    </w:p>
    <w:p>
      <w:pPr>
        <w:pStyle w:val="BookText"/>
        <w:rPr/>
      </w:pPr>
      <w:r>
        <w:rPr>
          <w:rFonts w:ascii="Amiri" w:hAnsi="Amiri" w:eastAsia="Amiri" w:cs="Amiri"/>
          <w:color w:val="111111"/>
          <w:sz w:val="28"/>
          <w:sz w:val="28"/>
          <w:szCs w:val="28"/>
          <w:rtl w:val="true"/>
          <w:lang w:bidi="ar-SA"/>
        </w:rPr>
        <w:t>به هر نحو كه بتوانيم و ضرر مهمّى براى ما نداشته باشد، بايد دفاع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خانمى را ببينم كه ظاهر خوبى ندارد و عدّه اى او را اذيّت مى كنند، آيا واجب است به آنان متذكّر شويم‌؟ با اين علم كه شايد مشكل، از رفتار و ظاهر خود آن دختر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ضرر براى ما ندارد، بايد دفاع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حضرتعالي دربارۀ تشكيل كانون و مركزي براي امربه معروف و نهي ازمنكر چيست‌؟ آيا موافق هستيد يا هركس را مكلّف به وظيفۀ خود مي دانيد؟</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امربه معروف و نهى ازمنكر جمعى و نهادى را واجب مى داند؛ چنان كه امربه معروف و نهى ازمنكر فردى را واجب مى داند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اگر نمى دانيد از اهل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آگاهان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بپرسيد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كسانى كه مى دانند و كسانى كه نمى دانند يكسانند؟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اگر نمى دانيد از اهل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آگاهان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بپرسيد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چرا از هر فرقه اى از آنان، دسته اى كوچ نمى كنند تا در دين آگاهى پيدا كنند و قوم خود را وقتى به سوى آنان بازگشتند، بيم دهند؟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العنكبوت،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الجاثية،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پانزده سال قمري، معادل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شمسي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سال قمري برابر با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شمسي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آشنايي با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ساباطي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مباحث فقهي دربار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فقه معظّم له، كتاب الحجر،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اصول فقه، شبهه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دسته تقسيم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 محصوره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 غيرمحصوره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آگاهي از استفتائات كامل مربوط به موضوع وسواس و نيز مباحث اخلاقى پيرامون آن،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راهكارهاي عملي درمان وسواس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اثر حضرت آيت الله العظمي مظاهري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 العالي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مراجعه فرماييد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 متخلّل به حالتي گفته مى شود كه خانمي در ايّام عادت خون ديده، سپس پاك شده و قبل از ده روز دومرتبه خون مى بيند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است اگر عادت داشته باشد و قبل از طي مدّت عادت پاك شود و دومرتبه خون ببيند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زنان هاشميّه و سادات،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قمري، معادل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شمسي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قمري براي غيرسيّده، معادل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شمسي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 توضيح المسائل، مسئله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مساجد ويژه خداست، پس هيچ كس را با خدا مخوانيد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 عمل نكردن به نذر و عهد و قسم، همان گونه كه در رساله توضيح المسائل معظّم له آمده است، اطعام يا پوشانيدن ده فقير يا گرفتن سه روز روزه است كه پى در پى بودن آن نيز لازم نيست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آگاهي از استفتائات كامل مربوط به موضوع حج و عمره،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استفتائات حج و عمره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اثر حضرت آيت الله العظمي مظاهري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 العالي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مراجعه فرماييد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نشانه هاى روشن، و رهنمودى را كه فرو فرستاده ايم، بعد از آنكه آن را براى مردم در كتاب توضيح داده ايم، نهفته مى دارند، آنان را خدا لعنت مى كند، و لعنت كنندگان لعنتشان مى كنند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image" Target="media/image2.jpeg"/><Relationship Id="rId566" Type="http://schemas.openxmlformats.org/officeDocument/2006/relationships/image" Target="media/image2.jpeg"/><Relationship Id="rId567" Type="http://schemas.openxmlformats.org/officeDocument/2006/relationships/footer" Target="footer560.xml"/><Relationship Id="rId568" Type="http://schemas.openxmlformats.org/officeDocument/2006/relationships/footnotes" Target="footnotes.xml"/><Relationship Id="rId569" Type="http://schemas.openxmlformats.org/officeDocument/2006/relationships/numbering" Target="numbering.xml"/><Relationship Id="rId570" Type="http://schemas.openxmlformats.org/officeDocument/2006/relationships/fontTable" Target="fontTable.xml"/><Relationship Id="rId571" Type="http://schemas.openxmlformats.org/officeDocument/2006/relationships/settings" Target="settings.xml"/><Relationship Id="rId5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569</Pages>
  <Words>120445</Words>
  <Characters>434935</Characters>
  <CharactersWithSpaces>549427</CharactersWithSpaces>
  <Paragraphs>6448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2026-08-25T17:04:32Z</dcterms:created>
  <dc:creator>ghaemiyeh.com</dc:creator>
  <dc:description/>
  <dc:language>en-US</dc:language>
  <cp:lastModifiedBy/>
  <dcterms:modified xsi:type="dcterms:W3CDTF">2026-08-25T20:34:46Z</dcterms:modified>
  <cp:revision>1</cp:revision>
  <dc:subject/>
  <dc:title>رسالۀ استفتائات پرسش ها و پاسخ های فقهی</dc:title>
</cp:coreProperties>
</file>

<file path=docProps/custom.xml><?xml version="1.0" encoding="utf-8"?>
<Properties xmlns="http://schemas.openxmlformats.org/officeDocument/2006/custom-properties" xmlns:vt="http://schemas.openxmlformats.org/officeDocument/2006/docPropsVTypes"/>
</file>