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اکاذیب الوهابیة دروغ پردازی های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391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09391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093914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093916_1280447820">
            <w:r>
              <w:rPr>
                <w:webHidden/>
                <w:rStyle w:val="IndexLink"/>
                <w:rtl w:val="true"/>
              </w:rPr>
              <w:t>مقدمۀ مترجمان</w:t>
            </w:r>
            <w:r>
              <w:rPr>
                <w:rStyle w:val="IndexLink"/>
                <w:rtl w:val="true"/>
              </w:rPr>
              <w:tab/>
            </w:r>
            <w:r>
              <w:rPr>
                <w:rStyle w:val="IndexLink"/>
              </w:rPr>
              <w:t>11</w:t>
            </w:r>
          </w:hyperlink>
        </w:p>
        <w:p>
          <w:pPr>
            <w:pStyle w:val="Contents2"/>
            <w:tabs>
              <w:tab w:val="clear" w:pos="8743"/>
              <w:tab w:val="right" w:pos="9026" w:leader="dot"/>
            </w:tabs>
            <w:rPr/>
          </w:pPr>
          <w:hyperlink w:anchor="__RefHeading___Toc12093918_1280447820">
            <w:r>
              <w:rPr>
                <w:webHidden/>
                <w:rStyle w:val="IndexLink"/>
                <w:rtl w:val="true"/>
              </w:rPr>
              <w:t>مقدمۀ مؤلف</w:t>
            </w:r>
            <w:r>
              <w:rPr>
                <w:rStyle w:val="IndexLink"/>
                <w:rtl w:val="true"/>
              </w:rPr>
              <w:tab/>
            </w:r>
            <w:r>
              <w:rPr>
                <w:rStyle w:val="IndexLink"/>
              </w:rPr>
              <w:t>13</w:t>
            </w:r>
          </w:hyperlink>
        </w:p>
        <w:p>
          <w:pPr>
            <w:pStyle w:val="Contents2"/>
            <w:tabs>
              <w:tab w:val="clear" w:pos="8743"/>
              <w:tab w:val="right" w:pos="9026" w:leader="dot"/>
            </w:tabs>
            <w:rPr/>
          </w:pPr>
          <w:hyperlink w:anchor="__RefHeading___Toc12093920_1280447820">
            <w:r>
              <w:rPr>
                <w:webHidden/>
                <w:rStyle w:val="IndexLink"/>
                <w:rtl w:val="true"/>
              </w:rPr>
              <w:t>مدخلی تاریخی</w:t>
            </w:r>
            <w:r>
              <w:rPr>
                <w:rStyle w:val="IndexLink"/>
                <w:rtl w:val="true"/>
              </w:rPr>
              <w:tab/>
            </w:r>
            <w:r>
              <w:rPr>
                <w:rStyle w:val="IndexLink"/>
              </w:rPr>
              <w:t>15</w:t>
            </w:r>
          </w:hyperlink>
        </w:p>
        <w:p>
          <w:pPr>
            <w:pStyle w:val="Contents3"/>
            <w:tabs>
              <w:tab w:val="clear" w:pos="8459"/>
              <w:tab w:val="right" w:pos="9026" w:leader="dot"/>
            </w:tabs>
            <w:rPr/>
          </w:pPr>
          <w:hyperlink w:anchor="__RefHeading___Toc12093922_12804478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2093924_1280447820">
            <w:r>
              <w:rPr>
                <w:webHidden/>
                <w:rStyle w:val="IndexLink"/>
                <w:rtl w:val="true"/>
              </w:rPr>
              <w:t>شباهت خوارج و حنبلیان</w:t>
            </w:r>
            <w:r>
              <w:rPr>
                <w:rStyle w:val="IndexLink"/>
                <w:rtl w:val="true"/>
              </w:rPr>
              <w:tab/>
            </w:r>
            <w:r>
              <w:rPr>
                <w:rStyle w:val="IndexLink"/>
              </w:rPr>
              <w:t>16</w:t>
            </w:r>
          </w:hyperlink>
        </w:p>
        <w:p>
          <w:pPr>
            <w:pStyle w:val="Contents3"/>
            <w:tabs>
              <w:tab w:val="clear" w:pos="8459"/>
              <w:tab w:val="right" w:pos="9026" w:leader="dot"/>
            </w:tabs>
            <w:rPr/>
          </w:pPr>
          <w:hyperlink w:anchor="__RefHeading___Toc12093926_1280447820">
            <w:r>
              <w:rPr>
                <w:webHidden/>
                <w:rStyle w:val="IndexLink"/>
                <w:rtl w:val="true"/>
              </w:rPr>
              <w:t>تاریخ حنبلیان</w:t>
            </w:r>
            <w:r>
              <w:rPr>
                <w:rStyle w:val="IndexLink"/>
                <w:rtl w:val="true"/>
              </w:rPr>
              <w:tab/>
            </w:r>
            <w:r>
              <w:rPr>
                <w:rStyle w:val="IndexLink"/>
              </w:rPr>
              <w:t>18</w:t>
            </w:r>
          </w:hyperlink>
        </w:p>
        <w:p>
          <w:pPr>
            <w:pStyle w:val="Contents3"/>
            <w:tabs>
              <w:tab w:val="clear" w:pos="8459"/>
              <w:tab w:val="right" w:pos="9026" w:leader="dot"/>
            </w:tabs>
            <w:rPr/>
          </w:pPr>
          <w:hyperlink w:anchor="__RefHeading___Toc12093928_1280447820">
            <w:r>
              <w:rPr>
                <w:webHidden/>
                <w:rStyle w:val="IndexLink"/>
                <w:rtl w:val="true"/>
              </w:rPr>
              <w:t>شروع افول</w:t>
            </w:r>
            <w:r>
              <w:rPr>
                <w:rStyle w:val="IndexLink"/>
                <w:rtl w:val="true"/>
              </w:rPr>
              <w:tab/>
            </w:r>
            <w:r>
              <w:rPr>
                <w:rStyle w:val="IndexLink"/>
              </w:rPr>
              <w:t>22</w:t>
            </w:r>
          </w:hyperlink>
        </w:p>
        <w:p>
          <w:pPr>
            <w:pStyle w:val="Contents3"/>
            <w:tabs>
              <w:tab w:val="clear" w:pos="8459"/>
              <w:tab w:val="right" w:pos="9026" w:leader="dot"/>
            </w:tabs>
            <w:rPr/>
          </w:pPr>
          <w:hyperlink w:anchor="__RefHeading___Toc12093930_1280447820">
            <w:r>
              <w:rPr>
                <w:webHidden/>
                <w:rStyle w:val="IndexLink"/>
                <w:rtl w:val="true"/>
              </w:rPr>
              <w:t>وهابیان و حنبلیان</w:t>
            </w:r>
            <w:r>
              <w:rPr>
                <w:rStyle w:val="IndexLink"/>
                <w:rtl w:val="true"/>
              </w:rPr>
              <w:tab/>
            </w:r>
            <w:r>
              <w:rPr>
                <w:rStyle w:val="IndexLink"/>
              </w:rPr>
              <w:t>23</w:t>
            </w:r>
          </w:hyperlink>
        </w:p>
        <w:p>
          <w:pPr>
            <w:pStyle w:val="Contents2"/>
            <w:tabs>
              <w:tab w:val="clear" w:pos="8743"/>
              <w:tab w:val="right" w:pos="9026" w:leader="dot"/>
            </w:tabs>
            <w:rPr/>
          </w:pPr>
          <w:hyperlink w:anchor="__RefHeading___Toc12093932_1280447820">
            <w:r>
              <w:rPr>
                <w:webHidden/>
                <w:rStyle w:val="IndexLink"/>
                <w:rtl w:val="true"/>
              </w:rPr>
              <w:t>دروغ‌پردازی‌های وهابیت بر اهل سنت</w:t>
            </w:r>
            <w:r>
              <w:rPr>
                <w:rStyle w:val="IndexLink"/>
                <w:rtl w:val="true"/>
              </w:rPr>
              <w:tab/>
            </w:r>
            <w:r>
              <w:rPr>
                <w:rStyle w:val="IndexLink"/>
              </w:rPr>
              <w:t>29</w:t>
            </w:r>
          </w:hyperlink>
        </w:p>
        <w:p>
          <w:pPr>
            <w:pStyle w:val="Contents2"/>
            <w:tabs>
              <w:tab w:val="clear" w:pos="8743"/>
              <w:tab w:val="right" w:pos="9026" w:leader="dot"/>
            </w:tabs>
            <w:rPr/>
          </w:pPr>
          <w:hyperlink w:anchor="__RefHeading___Toc12093934_1280447820">
            <w:r>
              <w:rPr>
                <w:webHidden/>
                <w:rStyle w:val="IndexLink"/>
                <w:rtl w:val="true"/>
              </w:rPr>
              <w:t>دروغ‌پردازی پیرامون توحید</w:t>
            </w:r>
            <w:r>
              <w:rPr>
                <w:rStyle w:val="IndexLink"/>
                <w:rtl w:val="true"/>
              </w:rPr>
              <w:tab/>
            </w:r>
            <w:r>
              <w:rPr>
                <w:rStyle w:val="IndexLink"/>
              </w:rPr>
              <w:t>31</w:t>
            </w:r>
          </w:hyperlink>
        </w:p>
        <w:p>
          <w:pPr>
            <w:pStyle w:val="Contents3"/>
            <w:tabs>
              <w:tab w:val="clear" w:pos="8459"/>
              <w:tab w:val="right" w:pos="9026" w:leader="dot"/>
            </w:tabs>
            <w:rPr/>
          </w:pPr>
          <w:hyperlink w:anchor="__RefHeading___Toc12093936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2093938_1280447820">
            <w:r>
              <w:rPr>
                <w:webHidden/>
                <w:rStyle w:val="IndexLink"/>
                <w:rtl w:val="true"/>
              </w:rPr>
              <w:t xml:space="preserve">ابن تیمیه و </w:t>
            </w:r>
            <w:r>
              <w:rPr>
                <w:rStyle w:val="IndexLink"/>
                <w:rtl w:val="true"/>
              </w:rPr>
              <w:t>«</w:t>
            </w:r>
            <w:r>
              <w:rPr>
                <w:rStyle w:val="IndexLink"/>
                <w:rtl w:val="true"/>
              </w:rPr>
              <w:t>استواء</w:t>
            </w:r>
            <w:r>
              <w:rPr>
                <w:rStyle w:val="IndexLink"/>
                <w:rtl w:val="true"/>
              </w:rPr>
              <w:t>»</w:t>
              <w:tab/>
            </w:r>
            <w:r>
              <w:rPr>
                <w:rStyle w:val="IndexLink"/>
              </w:rPr>
              <w:t>41</w:t>
            </w:r>
          </w:hyperlink>
        </w:p>
        <w:p>
          <w:pPr>
            <w:pStyle w:val="Contents3"/>
            <w:tabs>
              <w:tab w:val="clear" w:pos="8459"/>
              <w:tab w:val="right" w:pos="9026" w:leader="dot"/>
            </w:tabs>
            <w:rPr/>
          </w:pPr>
          <w:hyperlink w:anchor="__RefHeading___Toc12093940_1280447820">
            <w:r>
              <w:rPr>
                <w:webHidden/>
                <w:rStyle w:val="IndexLink"/>
                <w:rtl w:val="true"/>
              </w:rPr>
              <w:t>عقاید اهل سنت</w:t>
            </w:r>
            <w:r>
              <w:rPr>
                <w:rStyle w:val="IndexLink"/>
                <w:rtl w:val="true"/>
              </w:rPr>
              <w:tab/>
            </w:r>
            <w:r>
              <w:rPr>
                <w:rStyle w:val="IndexLink"/>
              </w:rPr>
              <w:t>45</w:t>
            </w:r>
          </w:hyperlink>
        </w:p>
        <w:p>
          <w:pPr>
            <w:pStyle w:val="Contents3"/>
            <w:tabs>
              <w:tab w:val="clear" w:pos="8459"/>
              <w:tab w:val="right" w:pos="9026" w:leader="dot"/>
            </w:tabs>
            <w:rPr/>
          </w:pPr>
          <w:hyperlink w:anchor="__RefHeading___Toc12093942_1280447820">
            <w:r>
              <w:rPr>
                <w:webHidden/>
                <w:rStyle w:val="IndexLink"/>
                <w:rtl w:val="true"/>
              </w:rPr>
              <w:t>دیدگاه‌های ابن تیمیه</w:t>
            </w:r>
            <w:r>
              <w:rPr>
                <w:rStyle w:val="IndexLink"/>
                <w:rtl w:val="true"/>
              </w:rPr>
              <w:tab/>
            </w:r>
            <w:r>
              <w:rPr>
                <w:rStyle w:val="IndexLink"/>
              </w:rPr>
              <w:t>67</w:t>
            </w:r>
          </w:hyperlink>
        </w:p>
        <w:p>
          <w:pPr>
            <w:pStyle w:val="Contents2"/>
            <w:tabs>
              <w:tab w:val="clear" w:pos="8743"/>
              <w:tab w:val="right" w:pos="9026" w:leader="dot"/>
            </w:tabs>
            <w:rPr/>
          </w:pPr>
          <w:hyperlink w:anchor="__RefHeading___Toc12093944_1280447820">
            <w:r>
              <w:rPr>
                <w:webHidden/>
                <w:rStyle w:val="IndexLink"/>
                <w:rtl w:val="true"/>
              </w:rPr>
              <w:t>دروغ‌پردازی‌های وهابیان پیرامون قبور و توسل</w:t>
            </w:r>
            <w:r>
              <w:rPr>
                <w:rStyle w:val="IndexLink"/>
                <w:rtl w:val="true"/>
              </w:rPr>
              <w:tab/>
            </w:r>
            <w:r>
              <w:rPr>
                <w:rStyle w:val="IndexLink"/>
              </w:rPr>
              <w:t>86</w:t>
            </w:r>
          </w:hyperlink>
        </w:p>
        <w:p>
          <w:pPr>
            <w:pStyle w:val="Contents3"/>
            <w:tabs>
              <w:tab w:val="clear" w:pos="8459"/>
              <w:tab w:val="right" w:pos="9026" w:leader="dot"/>
            </w:tabs>
            <w:rPr/>
          </w:pPr>
          <w:hyperlink w:anchor="__RefHeading___Toc12093946_128044782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2093948_1280447820">
            <w:r>
              <w:rPr>
                <w:webHidden/>
                <w:rStyle w:val="IndexLink"/>
                <w:rtl w:val="true"/>
              </w:rPr>
              <w:t>موضع‌گیری فقها</w:t>
            </w:r>
            <w:r>
              <w:rPr>
                <w:rStyle w:val="IndexLink"/>
                <w:rtl w:val="true"/>
              </w:rPr>
              <w:tab/>
            </w:r>
            <w:r>
              <w:rPr>
                <w:rStyle w:val="IndexLink"/>
              </w:rPr>
              <w:t>87</w:t>
            </w:r>
          </w:hyperlink>
        </w:p>
        <w:p>
          <w:pPr>
            <w:pStyle w:val="Contents3"/>
            <w:tabs>
              <w:tab w:val="clear" w:pos="8459"/>
              <w:tab w:val="right" w:pos="9026" w:leader="dot"/>
            </w:tabs>
            <w:rPr/>
          </w:pPr>
          <w:hyperlink w:anchor="__RefHeading___Toc12093950_1280447820">
            <w:r>
              <w:rPr>
                <w:webHidden/>
                <w:rStyle w:val="IndexLink"/>
                <w:rtl w:val="true"/>
              </w:rPr>
              <w:t>مسئلۀ توسل</w:t>
            </w:r>
            <w:r>
              <w:rPr>
                <w:rStyle w:val="IndexLink"/>
                <w:rtl w:val="true"/>
              </w:rPr>
              <w:tab/>
            </w:r>
            <w:r>
              <w:rPr>
                <w:rStyle w:val="IndexLink"/>
              </w:rPr>
              <w:t>91</w:t>
            </w:r>
          </w:hyperlink>
        </w:p>
        <w:p>
          <w:pPr>
            <w:pStyle w:val="Contents2"/>
            <w:tabs>
              <w:tab w:val="clear" w:pos="8743"/>
              <w:tab w:val="right" w:pos="9026" w:leader="dot"/>
            </w:tabs>
            <w:rPr/>
          </w:pPr>
          <w:hyperlink w:anchor="__RefHeading___Toc12093952_1280447820">
            <w:r>
              <w:rPr>
                <w:webHidden/>
                <w:rStyle w:val="IndexLink"/>
                <w:rtl w:val="true"/>
              </w:rPr>
              <w:t>دروغ‌پردازی‌های وهابیان بر میراث اسلامی</w:t>
            </w:r>
            <w:r>
              <w:rPr>
                <w:rStyle w:val="IndexLink"/>
                <w:rtl w:val="true"/>
              </w:rPr>
              <w:tab/>
            </w:r>
            <w:r>
              <w:rPr>
                <w:rStyle w:val="IndexLink"/>
              </w:rPr>
              <w:t>98</w:t>
            </w:r>
          </w:hyperlink>
        </w:p>
        <w:p>
          <w:pPr>
            <w:pStyle w:val="Contents3"/>
            <w:tabs>
              <w:tab w:val="clear" w:pos="8459"/>
              <w:tab w:val="right" w:pos="9026" w:leader="dot"/>
            </w:tabs>
            <w:rPr/>
          </w:pPr>
          <w:hyperlink w:anchor="__RefHeading___Toc12093954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2093956_1280447820">
            <w:r>
              <w:rPr>
                <w:webHidden/>
                <w:rStyle w:val="IndexLink"/>
                <w:rtl w:val="true"/>
              </w:rPr>
              <w:t>فتح الباری</w:t>
            </w:r>
            <w:r>
              <w:rPr>
                <w:rStyle w:val="IndexLink"/>
                <w:rtl w:val="true"/>
              </w:rPr>
              <w:tab/>
            </w:r>
            <w:r>
              <w:rPr>
                <w:rStyle w:val="IndexLink"/>
              </w:rPr>
              <w:t>100</w:t>
            </w:r>
          </w:hyperlink>
        </w:p>
        <w:p>
          <w:pPr>
            <w:pStyle w:val="Contents3"/>
            <w:tabs>
              <w:tab w:val="clear" w:pos="8459"/>
              <w:tab w:val="right" w:pos="9026" w:leader="dot"/>
            </w:tabs>
            <w:rPr/>
          </w:pPr>
          <w:hyperlink w:anchor="__RefHeading___Toc12093958_1280447820">
            <w:r>
              <w:rPr>
                <w:webHidden/>
                <w:rStyle w:val="IndexLink"/>
                <w:rtl w:val="true"/>
              </w:rPr>
              <w:t>العقیدة الطحاویة</w:t>
            </w:r>
            <w:r>
              <w:rPr>
                <w:rStyle w:val="IndexLink"/>
                <w:rtl w:val="true"/>
              </w:rPr>
              <w:tab/>
            </w:r>
            <w:r>
              <w:rPr>
                <w:rStyle w:val="IndexLink"/>
              </w:rPr>
              <w:t>101</w:t>
            </w:r>
          </w:hyperlink>
        </w:p>
        <w:p>
          <w:pPr>
            <w:pStyle w:val="Contents3"/>
            <w:tabs>
              <w:tab w:val="clear" w:pos="8459"/>
              <w:tab w:val="right" w:pos="9026" w:leader="dot"/>
            </w:tabs>
            <w:rPr/>
          </w:pPr>
          <w:hyperlink w:anchor="__RefHeading___Toc12093960_1280447820">
            <w:r>
              <w:rPr>
                <w:webHidden/>
                <w:rStyle w:val="IndexLink"/>
                <w:rtl w:val="true"/>
              </w:rPr>
              <w:t>الأذکار</w:t>
            </w:r>
            <w:r>
              <w:rPr>
                <w:rStyle w:val="IndexLink"/>
                <w:rtl w:val="true"/>
              </w:rPr>
              <w:tab/>
            </w:r>
            <w:r>
              <w:rPr>
                <w:rStyle w:val="IndexLink"/>
              </w:rPr>
              <w:t>105</w:t>
            </w:r>
          </w:hyperlink>
        </w:p>
        <w:p>
          <w:pPr>
            <w:pStyle w:val="Contents3"/>
            <w:tabs>
              <w:tab w:val="clear" w:pos="8459"/>
              <w:tab w:val="right" w:pos="9026" w:leader="dot"/>
            </w:tabs>
            <w:rPr/>
          </w:pPr>
          <w:hyperlink w:anchor="__RefHeading___Toc12093962_1280447820">
            <w:r>
              <w:rPr>
                <w:webHidden/>
                <w:rStyle w:val="IndexLink"/>
                <w:rtl w:val="true"/>
              </w:rPr>
              <w:t>منهج السالک</w:t>
            </w:r>
            <w:r>
              <w:rPr>
                <w:rStyle w:val="IndexLink"/>
                <w:rtl w:val="true"/>
              </w:rPr>
              <w:tab/>
            </w:r>
            <w:r>
              <w:rPr>
                <w:rStyle w:val="IndexLink"/>
              </w:rPr>
              <w:t>105</w:t>
            </w:r>
          </w:hyperlink>
        </w:p>
        <w:p>
          <w:pPr>
            <w:pStyle w:val="Contents3"/>
            <w:tabs>
              <w:tab w:val="clear" w:pos="8459"/>
              <w:tab w:val="right" w:pos="9026" w:leader="dot"/>
            </w:tabs>
            <w:rPr/>
          </w:pPr>
          <w:hyperlink w:anchor="__RefHeading___Toc12093964_1280447820">
            <w:r>
              <w:rPr>
                <w:webHidden/>
                <w:rStyle w:val="IndexLink"/>
                <w:rtl w:val="true"/>
              </w:rPr>
              <w:t>مطارق النور</w:t>
            </w:r>
            <w:r>
              <w:rPr>
                <w:rStyle w:val="IndexLink"/>
                <w:rtl w:val="true"/>
              </w:rPr>
              <w:tab/>
            </w:r>
            <w:r>
              <w:rPr>
                <w:rStyle w:val="IndexLink"/>
              </w:rPr>
              <w:t>106</w:t>
            </w:r>
          </w:hyperlink>
        </w:p>
        <w:p>
          <w:pPr>
            <w:pStyle w:val="Contents3"/>
            <w:tabs>
              <w:tab w:val="clear" w:pos="8459"/>
              <w:tab w:val="right" w:pos="9026" w:leader="dot"/>
            </w:tabs>
            <w:rPr/>
          </w:pPr>
          <w:hyperlink w:anchor="__RefHeading___Toc12093966_1280447820">
            <w:r>
              <w:rPr>
                <w:webHidden/>
                <w:rStyle w:val="IndexLink"/>
                <w:rtl w:val="true"/>
              </w:rPr>
              <w:t>مناظره رافضی</w:t>
            </w:r>
            <w:r>
              <w:rPr>
                <w:rStyle w:val="IndexLink"/>
                <w:rtl w:val="true"/>
              </w:rPr>
              <w:tab/>
            </w:r>
            <w:r>
              <w:rPr>
                <w:rStyle w:val="IndexLink"/>
              </w:rPr>
              <w:t>107</w:t>
            </w:r>
          </w:hyperlink>
        </w:p>
        <w:p>
          <w:pPr>
            <w:pStyle w:val="Contents3"/>
            <w:tabs>
              <w:tab w:val="clear" w:pos="8459"/>
              <w:tab w:val="right" w:pos="9026" w:leader="dot"/>
            </w:tabs>
            <w:rPr/>
          </w:pPr>
          <w:hyperlink w:anchor="__RefHeading___Toc12093968_1280447820">
            <w:r>
              <w:rPr>
                <w:webHidden/>
                <w:rStyle w:val="IndexLink"/>
                <w:rtl w:val="true"/>
              </w:rPr>
              <w:t>نهج البلاغه</w:t>
            </w:r>
            <w:r>
              <w:rPr>
                <w:rStyle w:val="IndexLink"/>
                <w:rtl w:val="true"/>
              </w:rPr>
              <w:tab/>
            </w:r>
            <w:r>
              <w:rPr>
                <w:rStyle w:val="IndexLink"/>
              </w:rPr>
              <w:t>107</w:t>
            </w:r>
          </w:hyperlink>
        </w:p>
        <w:p>
          <w:pPr>
            <w:pStyle w:val="Contents3"/>
            <w:tabs>
              <w:tab w:val="clear" w:pos="8459"/>
              <w:tab w:val="right" w:pos="9026" w:leader="dot"/>
            </w:tabs>
            <w:rPr/>
          </w:pPr>
          <w:hyperlink w:anchor="__RefHeading___Toc12093970_1280447820">
            <w:r>
              <w:rPr>
                <w:webHidden/>
                <w:rStyle w:val="IndexLink"/>
                <w:rtl w:val="true"/>
              </w:rPr>
              <w:t>العواصم من القواصم</w:t>
            </w:r>
            <w:r>
              <w:rPr>
                <w:rStyle w:val="IndexLink"/>
                <w:rtl w:val="true"/>
              </w:rPr>
              <w:tab/>
            </w:r>
            <w:r>
              <w:rPr>
                <w:rStyle w:val="IndexLink"/>
              </w:rPr>
              <w:t>108</w:t>
            </w:r>
          </w:hyperlink>
        </w:p>
        <w:p>
          <w:pPr>
            <w:pStyle w:val="Contents2"/>
            <w:tabs>
              <w:tab w:val="clear" w:pos="8743"/>
              <w:tab w:val="right" w:pos="9026" w:leader="dot"/>
            </w:tabs>
            <w:rPr/>
          </w:pPr>
          <w:hyperlink w:anchor="__RefHeading___Toc12093972_1280447820">
            <w:r>
              <w:rPr>
                <w:webHidden/>
                <w:rStyle w:val="IndexLink"/>
                <w:rtl w:val="true"/>
              </w:rPr>
              <w:t>دروغ‌پردازی‌های وهابیان بر شیعه</w:t>
            </w:r>
            <w:r>
              <w:rPr>
                <w:rStyle w:val="IndexLink"/>
                <w:rtl w:val="true"/>
              </w:rPr>
              <w:tab/>
            </w:r>
            <w:r>
              <w:rPr>
                <w:rStyle w:val="IndexLink"/>
              </w:rPr>
              <w:t>110</w:t>
            </w:r>
          </w:hyperlink>
        </w:p>
        <w:p>
          <w:pPr>
            <w:pStyle w:val="Contents3"/>
            <w:tabs>
              <w:tab w:val="clear" w:pos="8459"/>
              <w:tab w:val="right" w:pos="9026" w:leader="dot"/>
            </w:tabs>
            <w:rPr/>
          </w:pPr>
          <w:hyperlink w:anchor="__RefHeading___Toc12093974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2093976_1280447820">
            <w:r>
              <w:rPr>
                <w:webHidden/>
                <w:rStyle w:val="IndexLink"/>
                <w:rtl w:val="true"/>
              </w:rPr>
              <w:t>ابن سبأ</w:t>
            </w:r>
            <w:r>
              <w:rPr>
                <w:rStyle w:val="IndexLink"/>
                <w:rtl w:val="true"/>
              </w:rPr>
              <w:tab/>
            </w:r>
            <w:r>
              <w:rPr>
                <w:rStyle w:val="IndexLink"/>
              </w:rPr>
              <w:t>112</w:t>
            </w:r>
          </w:hyperlink>
        </w:p>
        <w:p>
          <w:pPr>
            <w:pStyle w:val="Contents3"/>
            <w:tabs>
              <w:tab w:val="clear" w:pos="8459"/>
              <w:tab w:val="right" w:pos="9026" w:leader="dot"/>
            </w:tabs>
            <w:rPr/>
          </w:pPr>
          <w:hyperlink w:anchor="__RefHeading___Toc12093978_1280447820">
            <w:r>
              <w:rPr>
                <w:webHidden/>
                <w:rStyle w:val="IndexLink"/>
                <w:rtl w:val="true"/>
              </w:rPr>
              <w:t>چند ادّعا</w:t>
            </w:r>
            <w:r>
              <w:rPr>
                <w:rStyle w:val="IndexLink"/>
                <w:rtl w:val="true"/>
              </w:rPr>
              <w:tab/>
            </w:r>
            <w:r>
              <w:rPr>
                <w:rStyle w:val="IndexLink"/>
              </w:rPr>
              <w:t>116</w:t>
            </w:r>
          </w:hyperlink>
        </w:p>
        <w:p>
          <w:pPr>
            <w:pStyle w:val="Contents3"/>
            <w:tabs>
              <w:tab w:val="clear" w:pos="8459"/>
              <w:tab w:val="right" w:pos="9026" w:leader="dot"/>
            </w:tabs>
            <w:rPr/>
          </w:pPr>
          <w:hyperlink w:anchor="__RefHeading___Toc12093980_1280447820">
            <w:r>
              <w:rPr>
                <w:webHidden/>
                <w:rStyle w:val="IndexLink"/>
                <w:rtl w:val="true"/>
              </w:rPr>
              <w:t>تقیه</w:t>
            </w:r>
            <w:r>
              <w:rPr>
                <w:rStyle w:val="IndexLink"/>
                <w:rtl w:val="true"/>
              </w:rPr>
              <w:tab/>
            </w:r>
            <w:r>
              <w:rPr>
                <w:rStyle w:val="IndexLink"/>
              </w:rPr>
              <w:t>130</w:t>
            </w:r>
          </w:hyperlink>
        </w:p>
        <w:p>
          <w:pPr>
            <w:pStyle w:val="Contents3"/>
            <w:tabs>
              <w:tab w:val="clear" w:pos="8459"/>
              <w:tab w:val="right" w:pos="9026" w:leader="dot"/>
            </w:tabs>
            <w:rPr/>
          </w:pPr>
          <w:hyperlink w:anchor="__RefHeading___Toc12093982_1280447820">
            <w:r>
              <w:rPr>
                <w:webHidden/>
                <w:rStyle w:val="IndexLink"/>
                <w:rtl w:val="true"/>
              </w:rPr>
              <w:t>شیعه و تاتار</w:t>
            </w:r>
            <w:r>
              <w:rPr>
                <w:rStyle w:val="IndexLink"/>
                <w:rtl w:val="true"/>
              </w:rPr>
              <w:tab/>
            </w:r>
            <w:r>
              <w:rPr>
                <w:rStyle w:val="IndexLink"/>
              </w:rPr>
              <w:t>131</w:t>
            </w:r>
          </w:hyperlink>
        </w:p>
        <w:p>
          <w:pPr>
            <w:pStyle w:val="Contents3"/>
            <w:tabs>
              <w:tab w:val="clear" w:pos="8459"/>
              <w:tab w:val="right" w:pos="9026" w:leader="dot"/>
            </w:tabs>
            <w:rPr/>
          </w:pPr>
          <w:hyperlink w:anchor="__RefHeading___Toc12093984_1280447820">
            <w:r>
              <w:rPr>
                <w:webHidden/>
                <w:rStyle w:val="IndexLink"/>
                <w:rtl w:val="true"/>
              </w:rPr>
              <w:t>نیرنگ‌ها و بازی‌ها</w:t>
            </w:r>
            <w:r>
              <w:rPr>
                <w:rStyle w:val="IndexLink"/>
                <w:rtl w:val="true"/>
              </w:rPr>
              <w:tab/>
            </w:r>
            <w:r>
              <w:rPr>
                <w:rStyle w:val="IndexLink"/>
              </w:rPr>
              <w:t>139</w:t>
            </w:r>
          </w:hyperlink>
        </w:p>
        <w:p>
          <w:pPr>
            <w:pStyle w:val="Contents2"/>
            <w:tabs>
              <w:tab w:val="clear" w:pos="8743"/>
              <w:tab w:val="right" w:pos="9026" w:leader="dot"/>
            </w:tabs>
            <w:rPr/>
          </w:pPr>
          <w:hyperlink w:anchor="__RefHeading___Toc12093986_1280447820">
            <w:r>
              <w:rPr>
                <w:webHidden/>
                <w:rStyle w:val="IndexLink"/>
                <w:rtl w:val="true"/>
              </w:rPr>
              <w:t>سایر دروغ‌پردازی‌ها</w:t>
            </w:r>
            <w:r>
              <w:rPr>
                <w:rStyle w:val="IndexLink"/>
                <w:rtl w:val="true"/>
              </w:rPr>
              <w:tab/>
            </w:r>
            <w:r>
              <w:rPr>
                <w:rStyle w:val="IndexLink"/>
              </w:rPr>
              <w:t>144</w:t>
            </w:r>
          </w:hyperlink>
        </w:p>
        <w:p>
          <w:pPr>
            <w:pStyle w:val="Contents3"/>
            <w:tabs>
              <w:tab w:val="clear" w:pos="8459"/>
              <w:tab w:val="right" w:pos="9026" w:leader="dot"/>
            </w:tabs>
            <w:rPr/>
          </w:pPr>
          <w:hyperlink w:anchor="__RefHeading___Toc12093988_12804478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2093990_1280447820">
            <w:r>
              <w:rPr>
                <w:webHidden/>
                <w:rStyle w:val="IndexLink"/>
                <w:rtl w:val="true"/>
              </w:rPr>
              <w:t>ابن تیمیه</w:t>
            </w:r>
            <w:r>
              <w:rPr>
                <w:rStyle w:val="IndexLink"/>
                <w:rtl w:val="true"/>
              </w:rPr>
              <w:tab/>
            </w:r>
            <w:r>
              <w:rPr>
                <w:rStyle w:val="IndexLink"/>
              </w:rPr>
              <w:t>145</w:t>
            </w:r>
          </w:hyperlink>
        </w:p>
        <w:p>
          <w:pPr>
            <w:pStyle w:val="Contents3"/>
            <w:tabs>
              <w:tab w:val="clear" w:pos="8459"/>
              <w:tab w:val="right" w:pos="9026" w:leader="dot"/>
            </w:tabs>
            <w:rPr/>
          </w:pPr>
          <w:hyperlink w:anchor="__RefHeading___Toc12093992_1280447820">
            <w:r>
              <w:rPr>
                <w:webHidden/>
                <w:rStyle w:val="IndexLink"/>
                <w:rtl w:val="true"/>
              </w:rPr>
              <w:t>تقلید</w:t>
            </w:r>
            <w:r>
              <w:rPr>
                <w:rStyle w:val="IndexLink"/>
                <w:rtl w:val="true"/>
              </w:rPr>
              <w:tab/>
            </w:r>
            <w:r>
              <w:rPr>
                <w:rStyle w:val="IndexLink"/>
              </w:rPr>
              <w:t>147</w:t>
            </w:r>
          </w:hyperlink>
        </w:p>
        <w:p>
          <w:pPr>
            <w:pStyle w:val="Contents2"/>
            <w:tabs>
              <w:tab w:val="clear" w:pos="8743"/>
              <w:tab w:val="right" w:pos="9026" w:leader="dot"/>
            </w:tabs>
            <w:rPr/>
          </w:pPr>
          <w:hyperlink w:anchor="__RefHeading___Toc12093994_1280447820">
            <w:r>
              <w:rPr>
                <w:webHidden/>
                <w:rStyle w:val="IndexLink"/>
                <w:rtl w:val="true"/>
              </w:rPr>
              <w:t>ملحقات و پیوست‌های کتاب</w:t>
            </w:r>
            <w:r>
              <w:rPr>
                <w:rStyle w:val="IndexLink"/>
                <w:rtl w:val="true"/>
              </w:rPr>
              <w:tab/>
            </w:r>
            <w:r>
              <w:rPr>
                <w:rStyle w:val="IndexLink"/>
              </w:rPr>
              <w:t>152</w:t>
            </w:r>
          </w:hyperlink>
        </w:p>
        <w:p>
          <w:pPr>
            <w:pStyle w:val="Contents3"/>
            <w:tabs>
              <w:tab w:val="clear" w:pos="8459"/>
              <w:tab w:val="right" w:pos="9026" w:leader="dot"/>
            </w:tabs>
            <w:rPr/>
          </w:pPr>
          <w:hyperlink w:anchor="__RefHeading___Toc12093996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093998_1280447820">
            <w:r>
              <w:rPr>
                <w:webHidden/>
                <w:rStyle w:val="IndexLink"/>
                <w:rtl w:val="true"/>
              </w:rPr>
              <w:t>پیوست</w:t>
            </w:r>
            <w:r>
              <w:rPr>
                <w:rStyle w:val="IndexLink"/>
              </w:rPr>
              <w:t>1</w:t>
            </w:r>
            <w:r>
              <w:rPr>
                <w:rStyle w:val="IndexLink"/>
                <w:rtl w:val="true"/>
              </w:rPr>
              <w:tab/>
            </w:r>
            <w:r>
              <w:rPr>
                <w:rStyle w:val="IndexLink"/>
              </w:rPr>
              <w:t>153</w:t>
            </w:r>
          </w:hyperlink>
        </w:p>
        <w:p>
          <w:pPr>
            <w:pStyle w:val="Contents3"/>
            <w:tabs>
              <w:tab w:val="clear" w:pos="8459"/>
              <w:tab w:val="right" w:pos="9026" w:leader="dot"/>
            </w:tabs>
            <w:rPr/>
          </w:pPr>
          <w:hyperlink w:anchor="__RefHeading___Toc12094000_1280447820">
            <w:r>
              <w:rPr>
                <w:webHidden/>
                <w:rStyle w:val="IndexLink"/>
                <w:rtl w:val="true"/>
              </w:rPr>
              <w:t>پیوست</w:t>
            </w:r>
            <w:r>
              <w:rPr>
                <w:rStyle w:val="IndexLink"/>
              </w:rPr>
              <w:t>2</w:t>
            </w:r>
            <w:r>
              <w:rPr>
                <w:rStyle w:val="IndexLink"/>
                <w:rtl w:val="true"/>
              </w:rPr>
              <w:tab/>
            </w:r>
            <w:r>
              <w:rPr>
                <w:rStyle w:val="IndexLink"/>
              </w:rPr>
              <w:t>154</w:t>
            </w:r>
          </w:hyperlink>
        </w:p>
        <w:p>
          <w:pPr>
            <w:pStyle w:val="Contents3"/>
            <w:tabs>
              <w:tab w:val="clear" w:pos="8459"/>
              <w:tab w:val="right" w:pos="9026" w:leader="dot"/>
            </w:tabs>
            <w:rPr/>
          </w:pPr>
          <w:hyperlink w:anchor="__RefHeading___Toc12094002_1280447820">
            <w:r>
              <w:rPr>
                <w:webHidden/>
                <w:rStyle w:val="IndexLink"/>
                <w:rtl w:val="true"/>
              </w:rPr>
              <w:t>پیوست</w:t>
            </w:r>
            <w:r>
              <w:rPr>
                <w:rStyle w:val="IndexLink"/>
              </w:rPr>
              <w:t>3</w:t>
            </w:r>
            <w:r>
              <w:rPr>
                <w:rStyle w:val="IndexLink"/>
                <w:rtl w:val="true"/>
              </w:rPr>
              <w:tab/>
            </w:r>
            <w:r>
              <w:rPr>
                <w:rStyle w:val="IndexLink"/>
              </w:rPr>
              <w:t>155</w:t>
            </w:r>
          </w:hyperlink>
        </w:p>
        <w:p>
          <w:pPr>
            <w:pStyle w:val="Contents3"/>
            <w:tabs>
              <w:tab w:val="clear" w:pos="8459"/>
              <w:tab w:val="right" w:pos="9026" w:leader="dot"/>
            </w:tabs>
            <w:rPr/>
          </w:pPr>
          <w:hyperlink w:anchor="__RefHeading___Toc12094004_1280447820">
            <w:r>
              <w:rPr>
                <w:webHidden/>
                <w:rStyle w:val="IndexLink"/>
                <w:rtl w:val="true"/>
              </w:rPr>
              <w:t>پیوست</w:t>
            </w:r>
            <w:r>
              <w:rPr>
                <w:rStyle w:val="IndexLink"/>
              </w:rPr>
              <w:t>4</w:t>
            </w:r>
            <w:r>
              <w:rPr>
                <w:rStyle w:val="IndexLink"/>
                <w:rtl w:val="true"/>
              </w:rPr>
              <w:tab/>
            </w:r>
            <w:r>
              <w:rPr>
                <w:rStyle w:val="IndexLink"/>
              </w:rPr>
              <w:t>156</w:t>
            </w:r>
          </w:hyperlink>
        </w:p>
        <w:p>
          <w:pPr>
            <w:pStyle w:val="Contents3"/>
            <w:tabs>
              <w:tab w:val="clear" w:pos="8459"/>
              <w:tab w:val="right" w:pos="9026" w:leader="dot"/>
            </w:tabs>
            <w:rPr/>
          </w:pPr>
          <w:hyperlink w:anchor="__RefHeading___Toc12094006_1280447820">
            <w:r>
              <w:rPr>
                <w:webHidden/>
                <w:rStyle w:val="IndexLink"/>
                <w:rtl w:val="true"/>
              </w:rPr>
              <w:t>پیوست</w:t>
            </w:r>
            <w:r>
              <w:rPr>
                <w:rStyle w:val="IndexLink"/>
              </w:rPr>
              <w:t>5</w:t>
            </w:r>
            <w:r>
              <w:rPr>
                <w:rStyle w:val="IndexLink"/>
                <w:rtl w:val="true"/>
              </w:rPr>
              <w:tab/>
            </w:r>
            <w:r>
              <w:rPr>
                <w:rStyle w:val="IndexLink"/>
              </w:rPr>
              <w:t>158</w:t>
            </w:r>
          </w:hyperlink>
        </w:p>
        <w:p>
          <w:pPr>
            <w:pStyle w:val="Contents2"/>
            <w:tabs>
              <w:tab w:val="clear" w:pos="8743"/>
              <w:tab w:val="right" w:pos="9026" w:leader="dot"/>
            </w:tabs>
            <w:rPr/>
          </w:pPr>
          <w:hyperlink w:anchor="__RefHeading___Toc12094008_1280447820">
            <w:r>
              <w:rPr>
                <w:webHidden/>
                <w:rStyle w:val="IndexLink"/>
                <w:rtl w:val="true"/>
              </w:rPr>
              <w:t>منابع</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56_191737"/>
      <w:bookmarkStart w:id="1" w:name="pg16656_191737"/>
      <w:bookmarkEnd w:id="1"/>
    </w:p>
    <w:p>
      <w:pPr>
        <w:pStyle w:val="Heading2"/>
        <w:numPr>
          <w:ilvl w:val="1"/>
          <w:numId w:val="1"/>
        </w:numPr>
        <w:rPr/>
      </w:pPr>
      <w:bookmarkStart w:id="2" w:name="pg16656_191737"/>
      <w:bookmarkStart w:id="3" w:name="__RefHeading___Toc1209391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وردانی، صالح </w:t>
      </w:r>
      <w:r>
        <w:rPr>
          <w:rFonts w:eastAsia="Times New Roman" w:cs="Times New Roman" w:ascii="Times New Roman" w:hAnsi="Times New Roman"/>
          <w:color w:val="111111"/>
          <w:sz w:val="28"/>
          <w:szCs w:val="28"/>
          <w:lang w:val="en-US" w:bidi="en-US"/>
        </w:rPr>
        <w:t>Wardani, Salih</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اکاذیب‌الوهابیه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پردازی‌های وهابیت اکاذیب 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صالح الوردانی؛ مترجمان حامددژآباد، علی بدری؛ ویراستار ناصر مرادی‌زاده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استان قم، انتشارات،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7840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احمدبن عبدالحلیم،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 Taymiyah, Ahmad ibn abd al-Halim -- Criticism and interpretation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Wahhabiyah -- Apologetic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دژآباد، حامد،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علی،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BP207/6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8949768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3912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دروغ‌پردازی‌های وهابیت</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حامد دژآباد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تهران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بدری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56_191741"/>
      <w:bookmarkStart w:id="8" w:name="pg16656_191741"/>
      <w:bookmarkEnd w:id="8"/>
    </w:p>
    <w:p>
      <w:pPr>
        <w:pStyle w:val="Heading2"/>
        <w:numPr>
          <w:ilvl w:val="1"/>
          <w:numId w:val="1"/>
        </w:numPr>
        <w:rPr/>
      </w:pPr>
      <w:bookmarkStart w:id="9" w:name="pg16656_191741"/>
      <w:bookmarkStart w:id="10" w:name="__RefHeading___Toc12093914_1280447820"/>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 w:name="pg16656_191743"/>
    </w:p>
    <w:p>
      <w:pPr>
        <w:pStyle w:val="Heading2"/>
        <w:numPr>
          <w:ilvl w:val="1"/>
          <w:numId w:val="1"/>
        </w:numPr>
        <w:rPr/>
      </w:pPr>
      <w:bookmarkStart w:id="13" w:name="__RefHeading___Toc12093916_1280447820"/>
      <w:bookmarkStart w:id="14" w:name="_Toc4"/>
      <w:bookmarkEnd w:id="12"/>
      <w:bookmarkEnd w:id="13"/>
      <w:r>
        <w:rPr>
          <w:rtl w:val="true"/>
        </w:rPr>
        <w:t>مقدمۀ مترجمان</w:t>
      </w:r>
      <w:bookmarkEnd w:id="1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السلام علی خیر الأنام محمدٍ المصطفی و علی آله الکرام و اللعن الدائم علی أعدائه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تشیع همواره در پی کورکردن چشم‌ها و چشمه‌های تشیع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جهل را به‌عنوان راهبر، کژفهمی را مبانی، حق‌بینی را دروغ و افترا، و در یک کلمه چاه را راه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در چاه فرومی‌روند، به همان مقدار از راه دورتر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از صراط حق، بلکه از سبل‌السلام نیز فاصله گرفته و به‌جای آنکه راه را به‌سوی صراط قویم بپیمایند، خود را به‌سوی حجیم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خود، بلکه پیروان خود نیز که آنان را مقتدا و منتهای آمال خود دانسته‌اند، از این تیر‌های مسموم فکری و تکفیری در امان نمانده و با هدف دانستن خود، تیر‌های انحراف را با سینه‌ای فراخ و گشاده پذیرا شده‌اند؛ غافل از آنکه این تیر‌های زهرآگین و آلوده به زهر اندیشۀ تکفیر و بی‌فکری، در درجۀ اول چهرۀ اسلام را برای غیر مسلمانان زشت جلوه می‌دهد و اسلام را با تکفیر و بی‌فکری می‌شناسند، نه به‌عنوان دینی که به تعقل و تفکر و پرهیز از تکفیر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بی‌پایه‌واساس چنین اندیشه‌هایی مانع از دیدن‌شدن مبانی صحیح و سلیم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آن را تحت‌الشعاع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جویای حق همواره راه خود را پیدا کرده و عقل خود را به دست بی‌خردی عده‌ای محدود نمی‌دهد، در هرصورت مقدار کمی از زهر در ظرفی هرچند بزرگ و پرآب قابل‌قبول نبوده و به آن آب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وهابیت نه‌تنها از اسلام نیست، بلکه فرسنگ‌ها با اندیشه ناب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فرقه‌ای خودساخته و خودخوانده که نه‌تنها در جهت تحقق آرمان‌های اسلام ناب قدم برنمی‌دارد، بلکه در جهت برآوردن و به نتیجه رساندن نیرنگ‌های دشمنان اسلام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خدا بر این تعلق گرفته که این فرقۀ گمراه به‌وسیلۀ خود و تناقضات در گفتار و دروغ‌پردازی‌های ناشیانۀ خود بر سایر فرقه‌های اسلامی، به‌خصوص تشیع، چهرۀ واقعی و دروغین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ناصواب‌بودن راه یک گروه گمراه همچون وهابیت، همین کفایت می‌کند که دقت در کلام آنان، خود انسان حق‌جو را به گمراه و ناحق‌بودن آنان هدایت می‌کند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پیش رو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أکاذیب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استاد صالح الوردانی، نویسندۀ سرشناس مصری است </w:t>
      </w:r>
    </w:p>
    <w:p>
      <w:pPr>
        <w:pStyle w:val="BookText"/>
        <w:rPr/>
      </w:pPr>
      <w:r>
        <w:rPr>
          <w:rFonts w:ascii="IRNazanin" w:hAnsi="IRNazanin" w:eastAsia="IRNazanin"/>
          <w:color w:val="111111"/>
          <w:sz w:val="28"/>
          <w:sz w:val="28"/>
          <w:szCs w:val="28"/>
          <w:rtl w:val="true"/>
          <w:lang w:bidi="fa-IR"/>
        </w:rPr>
        <w:t xml:space="preserve">که با توفیقات الهی به بارگاه مکتب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استبصار، تلاش‌های فراوانی در راه معرفی مذهب شیعۀ امامیه در سرزمین مصر نمود و بارها دستگیر و زندانی شد؛ همچنین مناظرات بسیاری با مخالفان شیعه نموده و تعداد بسیاری از جوانان را به این مذهب رهنمون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فراوانی در معرفی و تبیین دیدگاه‌های شیعی منتشر شده است که برخی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السنة و عقائد الشیعة، التقارب و التباعد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التقارب و التباعد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السیف، محنة الرأی فی تاریخ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الشیعة فی مصر من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السیاسة، صراع بین الاسلام النبوی و الاسلام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شعب الله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الفقهاء و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الخدعة، رحلتی من السنة الی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 المتعة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النفط، رایة الاسلام أم رایة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ابن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الاسلامیة و القضیة الفلسطینیة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 بین فقهاء السنة وفقهاء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والتخاصم فیما بین بنی‌امیه و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تقی‌الدین مقریزی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نویسنده، روزنامه‌نگار و فعال سیاسی مصری، از معروف‌ترین شخصیت‌های مستبصر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قاهره، پایتخت مصر،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در خانواده‌ای شافعی‌مذهب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روزنامه‌نگاری و مطبوعات در مصر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تألیفات و انتشارات و مقاله‌های نشریافتۀ بسیاری در روزنامه‌های مصری و غیرمصری و مؤسس دارالهدف الاعلام و النشر قاهره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دهۀ هفتاد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خانۀ یکی از دوستانش رفت که فردی با فرهنگ، اهل پژوهش و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حضورش در عراق به زیارت مرقد خاندان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مساجد شیعه رفته و به دروس و سخنرانی‌ها و گفت‌وگو با جوانان شیعه گوش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بسیاری از اوهام و تصوراتی که دربارۀ شیعه داشت و صحیح نبودند، از ذهنش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به کویت رفت و با برخی از جوانان شیعی ملاقات نمود و تعدادی از کتب، ازجمله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جست‌وجو و تلاشش، برای او روشن شد که الگوی بدی بعد از رسول بر سر کار آمده است و از آن الگو همۀ اندیشه‌هایی که حقیقت اسلام را ناصحیح جلوه داد، ظهور و بروز کرده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ترجمۀ این اثر به زبان فارسی، به جویندگان حق یاری رسانده و بتواند چهرۀ واقعی و درعین‌حال دروغین وهابیت را که در پشت آن به تکفیر سایر فرقه‌های اسلامی می‌پردازد روشن‌تر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همۀ کسانی که در ترجمۀ این اثر یاری رساندند، کمال تشکر را داریم</w:t>
      </w:r>
      <w:r>
        <w:rPr>
          <w:rFonts w:eastAsia="IRNazanin" w:cs="IRNazanin"/>
          <w:color w:val="111111"/>
          <w:sz w:val="28"/>
          <w:szCs w:val="28"/>
          <w:rtl w:val="true"/>
          <w:lang w:bidi="fa-IR"/>
        </w:rPr>
        <w:t xml:space="preserve">. </w:t>
      </w:r>
      <w:bookmarkStart w:id="15" w:name="pg16656_191745"/>
    </w:p>
    <w:p>
      <w:pPr>
        <w:pStyle w:val="Heading2"/>
        <w:numPr>
          <w:ilvl w:val="1"/>
          <w:numId w:val="1"/>
        </w:numPr>
        <w:rPr/>
      </w:pPr>
      <w:bookmarkStart w:id="16" w:name="__RefHeading___Toc12093918_1280447820"/>
      <w:bookmarkStart w:id="17" w:name="_Toc5"/>
      <w:bookmarkEnd w:id="15"/>
      <w:bookmarkEnd w:id="16"/>
      <w:r>
        <w:rPr>
          <w:rtl w:val="true"/>
        </w:rPr>
        <w:t>مقدمۀ مؤلف</w:t>
      </w:r>
      <w:bookmarkEnd w:id="17"/>
    </w:p>
    <w:p>
      <w:pPr>
        <w:pStyle w:val="BookText"/>
        <w:rPr/>
      </w:pPr>
      <w:r>
        <w:rPr>
          <w:rFonts w:ascii="IRNazanin" w:hAnsi="IRNazanin" w:eastAsia="IRNazanin"/>
          <w:color w:val="111111"/>
          <w:sz w:val="28"/>
          <w:sz w:val="28"/>
          <w:szCs w:val="28"/>
          <w:rtl w:val="true"/>
          <w:lang w:bidi="fa-IR"/>
        </w:rPr>
        <w:t>وهابیت از بدو ظهور تا کنون، متکی بر دروغ‌پردازی‌ها و اغواگری‌هایی بوده و این اعمال خود را گاه در زیر سایۀ اهل سنت، گاه در سایۀ سلف و گذشتگان و گاه نیز در سایۀ اهل اجماع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وهابیت در این دروغ‌پردازی‌ها و پنهان‌کردن آن،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تیمیه‌ای که همواره دیدگاه‌ها و فتاوای خود را به اهل سنت و اهل اجماع نسبت می‌داده و از همین روی، وهابیان به دیدگاه‌های او با منطق تسلیم و قبول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ابن تیمیه بر اهل سنت و گذشتگان دروغ می‌بست، وهابیان نیز چنین کردند و هرآنچه بر دروغ بنیان نهاده شود نیز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دروغ‌های وهابیت تنها در حیطۀ نقل دیدگاه‌های ابن تیمیه و نسبت‌دادن آن به اهل سنت خلاصه نمی‌شود، بلکه این مسئله به میراث علمی آنان کشیده شده و آن را تحریف کرده‌اند تا در خدمت عقاید منحرف آنان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مذاهب و جبهه‌گیری‌های دیگر نیز کشیده شد و منجر به تحریف کتاب‌های آنان گردید تا در خدمت مذهب آنان قرار گرفته و شبهات را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ابن تیمیه در محافل اهل سنت از ارزش زیادی برخوردار نبود، وهابیان شروع به بافتن و ساختن برخی افسانه‌ها درمورد شخصیت ابن تیمیه کردند تا او را در چشم مسلمانان بزرگ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در این راستا شروع به نشر دروغ‌هایی کردند تا اثبات کنند که وهابیت یک جنبش اصلاح‌طلبانه است؛ درحالی‌که این جنبش درواقع جنبشی ارهابی و تروریست است که جان و مال مسلمانان را حلال دانسته و برای خود مؤسسات اسلامی تأسیس کرده است و نویسندگانی را در خدمت گرفته تا وهابیت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جنبشی که بر پایۀ دروغ استوار است، تنها با حمایت کسانی هچون آل سعود و در پشت پردۀ آن، دشمنان اسلام، می‌تواند بروز و تداوم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وهابیت برای اختلاف‌افکتی میان مسلمانان،عقب‌ماندگی آنان و جهت دشمنی‌افکندن میان آنان ضرورتی حتمی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 این مطلب تأکید دارد که وهابیت جز فرقه‌ای گمراه که ادعاهای دروغین دارد، چیزی دیگری نیست و امتداد همان فرقۀ گمراه گذشته است؛ ازاین‌رو این فرقه از اهل سنت و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تنها سعی دارد خود را به آنان نزدیک و منسوب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به‌زودی در این کتاب از منابع و نصوص خود آن‌ها ارائه خواهیم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الوردانی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656_191747"/>
      <w:bookmarkStart w:id="19" w:name="pg16656_191747"/>
      <w:bookmarkEnd w:id="19"/>
    </w:p>
    <w:p>
      <w:pPr>
        <w:pStyle w:val="Heading2"/>
        <w:numPr>
          <w:ilvl w:val="1"/>
          <w:numId w:val="1"/>
        </w:numPr>
        <w:rPr/>
      </w:pPr>
      <w:bookmarkStart w:id="20" w:name="pg16656_191747"/>
      <w:bookmarkStart w:id="21" w:name="__RefHeading___Toc12093920_1280447820"/>
      <w:bookmarkStart w:id="22" w:name="_Toc6"/>
      <w:bookmarkEnd w:id="20"/>
      <w:bookmarkEnd w:id="21"/>
      <w:r>
        <w:rPr>
          <w:rtl w:val="true"/>
        </w:rPr>
        <w:t>مدخلی تاریخی</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2093922_1280447820"/>
      <w:bookmarkStart w:id="24" w:name="_Toc7"/>
      <w:bookmarkEnd w:id="23"/>
      <w:r>
        <w:rPr>
          <w:rtl w:val="true"/>
        </w:rPr>
        <w:t>اشاره</w:t>
      </w:r>
      <w:bookmarkStart w:id="25" w:name="pg16656_191748"/>
      <w:bookmarkEnd w:id="24"/>
    </w:p>
    <w:p>
      <w:pPr>
        <w:pStyle w:val="BookText"/>
        <w:rPr/>
      </w:pPr>
      <w:bookmarkEnd w:id="25"/>
      <w:r>
        <w:rPr>
          <w:rFonts w:ascii="IRNazanin" w:hAnsi="IRNazanin" w:eastAsia="IRNazanin"/>
          <w:color w:val="111111"/>
          <w:sz w:val="28"/>
          <w:sz w:val="28"/>
          <w:szCs w:val="28"/>
          <w:rtl w:val="true"/>
          <w:lang w:bidi="fa-IR"/>
        </w:rPr>
        <w:t>در طول تاریخ مسلمانان، اسلام با صورت‌ها و اشکال متعددی از انحراف و فرقه‌های گمراه و افراطی مواجه بوده و همواره دست‌های پشت پرده‌ای این فرقه‌ها را تحریک و از این حالت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دست‌های پشت پرده علاوه بر افراد هواپرست و دارای روان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عصری و هیچ دینی از آنان خالی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منافقین، ذی‌نفعان و صاحبان نفوذ، همچون قدرت حاکم و حامیان آن‌ها، تمرکز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خطرناک‌ترین فرقه‌هایی که با اسلام مواجهه داشته و اثرانگشت خود را در میان مسلمانان قرار داده تا نمونۀ پابرجا و دائمی از کج‌روی، افراط و تفرقه‌افکنی میان مسلمانان باشد، فرقۀ خوارج و بعد از آن فرقۀ حنبلیان است</w:t>
      </w:r>
      <w:r>
        <w:rPr>
          <w:rFonts w:eastAsia="IRNazanin" w:cs="IRNazanin"/>
          <w:color w:val="111111"/>
          <w:sz w:val="28"/>
          <w:szCs w:val="28"/>
          <w:rtl w:val="true"/>
          <w:lang w:bidi="fa-IR"/>
        </w:rPr>
        <w:t>.</w:t>
      </w:r>
    </w:p>
    <w:p>
      <w:pPr>
        <w:pStyle w:val="Heading3"/>
        <w:numPr>
          <w:ilvl w:val="2"/>
          <w:numId w:val="1"/>
        </w:numPr>
        <w:rPr/>
      </w:pPr>
      <w:bookmarkStart w:id="26" w:name="__RefHeading___Toc12093924_1280447820"/>
      <w:bookmarkStart w:id="27" w:name="_Toc8"/>
      <w:bookmarkEnd w:id="26"/>
      <w:r>
        <w:rPr>
          <w:rtl w:val="true"/>
        </w:rPr>
        <w:t>شباهت خوارج و حنبلیان</w:t>
      </w:r>
      <w:bookmarkEnd w:id="27"/>
    </w:p>
    <w:p>
      <w:pPr>
        <w:pStyle w:val="BookText"/>
        <w:rPr/>
      </w:pPr>
      <w:r>
        <w:rPr>
          <w:rFonts w:ascii="IRNazanin" w:hAnsi="IRNazanin" w:eastAsia="IRNazanin"/>
          <w:color w:val="111111"/>
          <w:sz w:val="28"/>
          <w:sz w:val="28"/>
          <w:szCs w:val="28"/>
          <w:rtl w:val="true"/>
          <w:lang w:bidi="fa-IR"/>
        </w:rPr>
        <w:t>شباهت زیادی میان خوارج و حنبلیان از حیث برخورد با دین، مواضع و رفتار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شاهد شباهت یا تطابق بین عناصری هستیم که خود را به این دو فرقه منسوب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خوارج روایات نبوی زیادی صادر شده که به‌منزلۀ اخبار از آینده و پیش‌گویی است و امت را از آنان بر حذر داشته و حتی شکل و شمایل و اوصاف آنان را نیز ترسیم کرده و خطر آنان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اوصافی که این روایات درمورد خوارج تعیین نموده‌اند،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آرزوهایشان سفیهانه و سنشان کم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را می‌خوانند؛ اما بیش از حنجرۀ آنان پایین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قلبشان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تو نزد نماز آنان بسیار ناچیز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دستان آنان همچون زانوان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خود را می‌تراشند؛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اهل اسلام می‌جنگند و اهل بت‌پرستی را وامی‌نهند؛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آنان عناد و قساوت قلب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طبایع آنان بدوی و صحرانشینی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ظواهر متعبّدند و امور بسیار مهم را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درمورد فرقۀ حنبلیان درنگ کند، آن‌ها هم همان ویژگی‌ها و طبایع فرقۀ خوارج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اولین کسانی هستند که بیرق تکفیر را در مقابل مسلمانان بر افراشتند، حنبلیان نیز</w:t>
      </w:r>
    </w:p>
    <w:p>
      <w:pPr>
        <w:pStyle w:val="BookText"/>
        <w:rPr/>
      </w:pPr>
      <w:r>
        <w:rPr>
          <w:rFonts w:ascii="IRNazanin" w:hAnsi="IRNazanin" w:eastAsia="IRNazanin"/>
          <w:color w:val="111111"/>
          <w:sz w:val="28"/>
          <w:sz w:val="28"/>
          <w:szCs w:val="28"/>
          <w:rtl w:val="true"/>
          <w:lang w:bidi="fa-IR"/>
        </w:rPr>
        <w:t>همان بیرق را حمل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خون مسلمانان را ریختند، حنبلیان نیز چنین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ظاهرگرا و سطحی‌نگر بودند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تعبّد داشتند، حنبلیان نیز چنین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در حفظ ظاهر و قیافه بسیار تلاش می‌کنند، حنبلیان نیز چنین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بدوی و صحرانشین‌اند، حنبلیان نیز چنین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قسی‌القلب‌اند، حنبلیان نیز چنین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خوارج عناد و تهدید است، حنبلیان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همۀ این‌ها، خوارج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حنبلیان نیز چنین کردند و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پیروان آنان را دشمن همیشگی خود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مطالب آشکاری است که در تاریخ جلب 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چرا نهضت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خوارج مقابله کرد؟ و چراحنبلیان همین موضع دشمنانه را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اتخاذ نمودند؟</w:t>
      </w:r>
    </w:p>
    <w:p>
      <w:pPr>
        <w:pStyle w:val="BookText"/>
        <w:rPr/>
      </w:pPr>
      <w:r>
        <w:rPr>
          <w:rFonts w:ascii="IRNazanin" w:hAnsi="IRNazanin" w:eastAsia="IRNazanin"/>
          <w:color w:val="111111"/>
          <w:sz w:val="28"/>
          <w:sz w:val="28"/>
          <w:szCs w:val="28"/>
          <w:rtl w:val="true"/>
          <w:lang w:bidi="fa-IR"/>
        </w:rPr>
        <w:t xml:space="preserve">جواب این است که نهضت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امتداد نهضت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همین رو هیچ‌کس به‌جز امام، قدرت مقابله با این فرقه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قدرت در اینجا در شمشیر خلاصه نمی‌شود؛ چراکه همگی شمشیر و سلاح در اختیار داشتند، بلکه این قدرت به علم امام بازگشته و در آن و مؤلفه‌های ویژۀ آن منحصر است که آن‌ها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 و کس دیگری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مؤلفه‌ها را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راه و روش امام، خطر همیشگی و پابرجایی را برای خوارج و کسانی که بر مسلک آنان سلوک نمودند،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به‌خوبی می‌دانند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شرعی و قانونی دین بوده و خط‌ومشی شرعی که همان خط‌ومشی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ایفا می‌کند؛ همان خط‌مشی که آنان را همواره تهدید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سایر خط‌ومشی‌هایی که در اسلام شکل گرفته و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می‌دانند، هیچ خطری برای آنان نداشته، بلکه در امتداد مسیر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مواجهۀ خوارج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مواجهۀ آنان با خط‌ومشی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مواجهه‌ای سرنوشت‌ساز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نمونۀ دشمن دائمی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آن‌ها در طول 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w:t>
      </w:r>
      <w:bookmarkStart w:id="28" w:name="pg16656_191750"/>
    </w:p>
    <w:p>
      <w:pPr>
        <w:pStyle w:val="BookText"/>
        <w:rPr/>
      </w:pPr>
      <w:bookmarkEnd w:id="28"/>
      <w:r>
        <w:rPr>
          <w:rFonts w:ascii="IRNazanin" w:hAnsi="IRNazanin" w:eastAsia="IRNazanin"/>
          <w:color w:val="111111"/>
          <w:sz w:val="28"/>
          <w:sz w:val="28"/>
          <w:szCs w:val="28"/>
          <w:rtl w:val="true"/>
          <w:lang w:bidi="fa-IR"/>
        </w:rPr>
        <w:t>آن‌ها نیز دژ مستحکمی تشکیل دادند تا از اسلام حقیقی دفاع کنند؛ همان اسلامی که گمراهی و کج‌روی خوارج و فرقه‌های متولد از آن‌ها و در رأس آن، فرقۀ حنبلیان و وهابیت معاصر را در طول زمان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سنن، تاریخ و تراجم بسیاری از ظواهر و تلاش‌های خوارج را که شهرت‌یافته، برای ما نقل کرده تا خوارج همواره از دید همۀ مذاهب و گرایش‌های اسلامی مورد طعن و ردّ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موضعی است که حنبلیان بعدها آن را پی گرفتند تا مورد طعن و ردّ مذاهب اسلامی واقع شوند و به کم‌ارزش‌ترین مذهب تبدیل گردیدند تا جایی که باعث شد که آن‌ها بر علیه مذاهب و فقها اعلام جنگ نموده و آنان را به ارتداد، خروج از دین، احیای بدعت، یاری اهل هوا و هوس، میراندن سنت و دیگر تهمت‌ها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معاصر نیز این تهمت‌ها را از آنان الهام گرفته و شروع به متهم‌کردن مسلمانان اعم از شیعه و سنی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حنبلیان که همان ویژگی‌های خوارج، همچون تعبد به روایات، سطحی‌نگری در فهم، ضعف عقل، قساوت قلب و اهتمام به ظاهر را با خود حمل می‌کنند،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آن‌ها را خطر دائمی و گریبان‌گیر خود می‌دیدند که مذهب و افکار انحرافی آنان را تهدید می‌کند؛ ازاین‌رو بیرق دشمنی و مقابله با این نهضت را علم کردند و همۀ تلاش‌های خود را در این زمینه جمع کردند و سعی داشتند تا به این نهضت دست یازیده و چهرۀ آن را مشوش کرده و مسلمانان را علیه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خوارج سبب تفرقه میان مسلمانان شده و بذر فتنه را در میان آنان کاشتند، حنبلیان نیز سبب تفرقه میان مسلمانان شده و بذر فتنه را در میان آنان کاشتند</w:t>
      </w:r>
      <w:r>
        <w:rPr>
          <w:rFonts w:eastAsia="IRNazanin" w:cs="IRNazanin"/>
          <w:color w:val="111111"/>
          <w:sz w:val="28"/>
          <w:szCs w:val="28"/>
          <w:rtl w:val="true"/>
          <w:lang w:bidi="fa-IR"/>
        </w:rPr>
        <w:t>.</w:t>
      </w:r>
    </w:p>
    <w:p>
      <w:pPr>
        <w:pStyle w:val="Heading3"/>
        <w:numPr>
          <w:ilvl w:val="2"/>
          <w:numId w:val="1"/>
        </w:numPr>
        <w:rPr/>
      </w:pPr>
      <w:bookmarkStart w:id="29" w:name="__RefHeading___Toc12093926_1280447820"/>
      <w:bookmarkStart w:id="30" w:name="_Toc9"/>
      <w:bookmarkEnd w:id="29"/>
      <w:r>
        <w:rPr>
          <w:rtl w:val="true"/>
        </w:rPr>
        <w:t>تاریخ حنبلیان</w:t>
      </w:r>
      <w:bookmarkEnd w:id="30"/>
    </w:p>
    <w:p>
      <w:pPr>
        <w:pStyle w:val="BookText"/>
        <w:rPr/>
      </w:pPr>
      <w:r>
        <w:rPr>
          <w:rFonts w:ascii="IRNazanin" w:hAnsi="IRNazanin" w:eastAsia="IRNazanin"/>
          <w:color w:val="111111"/>
          <w:sz w:val="28"/>
          <w:sz w:val="28"/>
          <w:szCs w:val="28"/>
          <w:rtl w:val="true"/>
          <w:lang w:bidi="fa-IR"/>
        </w:rPr>
        <w:t xml:space="preserve">فرقۀ حنبلیان به دست احمد بن حنبل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نسبش به قبیلۀ بنی‌شیبان می‌رسید، در عصر عباسی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احمد بن حنبل و اوصاف او به او اجازه نمی‌داد تا قدرت بر تحقیق و اجتهاد و به‌کارگیری عقل داشته باشد؛ ازاین‌رو به‌سمت روایات و دیدگاه‌های شخصیت‌ها رفت و به تدوین و تعبد به 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آن روایات و دیدگاه‌ها تعصب داشته و تنها آن‌ها را صورتی از حقیقت اسلام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دشمنی خود را علیه کسانی که آن روایات و دیدگاه‌ها را ردّ می‌کردند یا در آن تشکیک می‌کردند، اعلام کرده و منکران آن‌ها را در زمرۀ بدعت‌گذاران گمراه می‌شمرد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با اطرافیان خود، ازجمله فقها و بزرگان سایر مذاهب و جریان‌های عقل‌گرا و صاحبان رأی، ازجمله حنفیان، شیعه، معتزله و سایرین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عوام‌الناس، کم‌خردان </w:t>
      </w:r>
    </w:p>
    <w:p>
      <w:pPr>
        <w:pStyle w:val="BookText"/>
        <w:rPr/>
      </w:pPr>
      <w:r>
        <w:rPr>
          <w:rFonts w:ascii="IRNazanin" w:hAnsi="IRNazanin" w:eastAsia="IRNazanin"/>
          <w:color w:val="111111"/>
          <w:sz w:val="28"/>
          <w:sz w:val="28"/>
          <w:szCs w:val="28"/>
          <w:rtl w:val="true"/>
          <w:lang w:bidi="fa-IR"/>
        </w:rPr>
        <w:t>و ظاهرگرایان که جایی برای خود در میان مذاهب و سایر جریان‌ها نمی‌یافتند، به احمد بن حنبل گراییدند، با این هدف که فقها و مسلمانان را مورد آزار فراوان قرار داده و آشوب‌ها و فتنه‌های بسیاری را به وجود آورند، چنان‌که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تسلط عقل روایی بر شخصیت احمد بن حنبل و اعتماد کلی و کامل او به نقل و نه بر عقل، اندیشۀ خلق قرآن را ردّ کرد، اندیشه‌ای که برخی از مذاهب به آن دامن زده بودند و ازاین‌رو به کفر قائلان به خلق قرآن فتوا داده و حکم کرد، چنان‌که به کفر تارک صلات نیز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اندیشۀ تکفیر را در میان مسلمانان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دیدگاه افراطی این شد که مأمون خلیفۀ عباسی دستور به دستگیری، حبس و شلاق‌زدن او داد تا از این اندیشه‌های افراطی بازگردد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موضع دشمنانۀ احمد بن حنبل و پیروان او در عصر مأمون، معتصم و واثق نیز ادامه داشت تا اینکه متوکل روی کار آمد و با آنان علیه سایر مذاهب هم‌پیمان شد و این امر قدرتی به آنان داد که آنان را در مواجهه با دشمنان خود و از بین بردن آن‌ها یاری می‌کرد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کتب تاریخ بسیاری از فتنه‌ها و حوادث دردناکی را که به دست حنبلیان متعصب روی داده به تصویر کشیده‌اند که تصویر کوچک‌شدۀ حوادثی است که خوارج رقم زدند؛ از جملۀ این حوادث می‌توان به بی‌حرمتی و جسارت به طبری، این مفسر فقیه،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ظرف‌های دوات و مُرکب‌دان موردحمله قرار داده و در کوچه‌های بغداد به تعقیب او پرداختند و درنهایت خانۀ او را محاصره کردند، تنها به این علت که طبری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فقیه نیست و نیز حدیث هم‌نشینی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متعال بر روی عرش را ردّ کرده بود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آنان فتنۀ بزرگ دیگری در بغداد به راه انداختند؛ چراکه حنبلیان درمورد آیۀ شریفه</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قائل بودند که معنای آیه این است که خداوند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عرش خود خواهد نشاند؛ درحالی‌که سایرین می‌گفتند مقصود از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دشمنی و درگیری درگرفت و بسیاری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همچنین در بغداد فتنۀ </w:t>
      </w:r>
    </w:p>
    <w:p>
      <w:pPr>
        <w:pStyle w:val="BookText"/>
        <w:rPr/>
      </w:pPr>
      <w:r>
        <w:rPr>
          <w:rFonts w:ascii="IRNazanin" w:hAnsi="IRNazanin" w:eastAsia="IRNazanin"/>
          <w:color w:val="111111"/>
          <w:sz w:val="28"/>
          <w:sz w:val="28"/>
          <w:szCs w:val="28"/>
          <w:rtl w:val="true"/>
          <w:lang w:bidi="fa-IR"/>
        </w:rPr>
        <w:t>بزرگی میان حنبلیان و شیعه درگرفت که کم مانده بود شیخ ابوحامد اسفراینی در آن فتنه کشته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حنابله توانستند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خلیفۀ عباسی را با اندیشه‌های خود اقناع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کتابی در عقاید نوشته و آن را به او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کتاب را به خود نسبت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القادریة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آن کتاب را با تحریک حنبلیان بر مردم تحمیل کرده و فقهای معتزلی و حنفی را توبه داد و آنان نیز اظهار رجوع از عقیدۀ خود 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بعد از آن حنبلیان با تعبد به روایات درمورد صفات خدای متعال قائل به تجسیم و تشبیه شده و علیه کسانی که این روایات را ردّ یا در آن تشکیککردند، به اعلام جنگ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بازرترین موضع آنان در مقابل مخالفان تجسیم 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فقها و 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ابواسماعیل هروی بزرگ حنبلیان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ابن حبان را از شهر خود، سجستان، اخراج نمود؛ چراکه او حدّ و حدود داشتن خدا را انکار می‌کرد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قاضی ابویعلی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خدای متعال هرچه می‌خواهید مرا بدان ملتزم کنید، من ملتزم خواهم شد؛ اما درمورد ریش و عورت نه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به‌خاطر این کلام تکفیر نمود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ابن اثير مورخ در حوادث سال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علما مضمون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ابویعلی فراء حنبلی را ردّ کرده‌اند که متضمن صفات خداوند سبحان بوده و از اعتقاد او به تجسیم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از آنچه می‌گویند منزّه و بسیار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ابوالحسن قزوینی زاهد در مسجد منصور حضور یافته و در این خصوص به سخنرانی پرداخت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سال وفات هروی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سال ابویعلی فراء حنبلی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 کتاب الصفات است که در آن چیز‌های عجیب‌وغریبی را ذکر کرده است و ترتیب ابواب کتاب دلالت بر تجسیم محض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ابن قدامه حنبلی دمشقی،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التأویل و لمعة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گفته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فتنۀ مشهور دیگری که به دست حنبلیان در مصر به انجام رسید، فتنه‌ای بود که به دست ابن مرزوق و ابن کیزانی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قائل به تجسیم بودند و همین امر سبب شد تا فتاوای زیادی مبنی بر تکفیر، ارتداد، درخواست توبه‌دادن و درخواست قتل آن دو داده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ابن جوزی حنبلیان را به‌سبب دیدگاه آنان درمورد تجسیم و تشبیه ردّ می‌کرد؛ اما احمد بن حنبل را از تهمت تشبیه که به او روا داشته بودند، مبرّا می‌دانست و روایاتی را که درمورد تجسیم بدان اعتماد می‌کردند، نقض و تکذیب می‌کرد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روایاتی که حنبلیان به آن تمسک نمودند، خدای متعال را در شکل انسان تصویر کرده که رفت‌وآمد می‌کند، بالا و پایین می‌رود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 برای خدای متعال اعضای بشری قائل شده و او را به‌صورت جوانی بی‌ریش یا یک پیرمرد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تصویرگری‌ها با تصویرهایی که یهود و نصاری در کتاب‌های خود نمایش داده‌اند، هماهنگی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هنگامی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بردند، خدای رحمان را در چهرۀ یک جوان بی‌ریش دیدم و گویا او داماد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خدای خود را در خواب در بهترین چهره، به‌صورت یک جوان، پاهایش داخل کفش، دو کفش طلایی در 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مطابق چهرۀ خود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تجسیم و تشبیه، با قدرت خود را در کتب حنبلیان متقدم و وهابیان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دارمی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می‌تواند بر پشت یک پشه سوارشود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 و ملازم ابن حنبل کتابی تألیف کرده که در آن نشستن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خدای متعال بر روی عرش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مروزی نشست و برخاست و بسیار تلاش کرد تا این مطلب را یاری و اثبات کند و در این مورد کتاب گردآوری کرد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جسم است، اما نه مانند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در کتاب خدا و نه در سنت رسول خدا، در کلام هیچ‌یک از گذشتگان این امت و بزرگان آن نیامده که خدا جسم نیست و </w:t>
      </w:r>
      <w:bookmarkStart w:id="31" w:name="pg16656_191754"/>
    </w:p>
    <w:p>
      <w:pPr>
        <w:pStyle w:val="BookText"/>
        <w:rPr/>
      </w:pPr>
      <w:bookmarkEnd w:id="31"/>
      <w:r>
        <w:rPr>
          <w:rFonts w:ascii="IRNazanin" w:hAnsi="IRNazanin" w:eastAsia="IRNazanin"/>
          <w:color w:val="111111"/>
          <w:sz w:val="28"/>
          <w:sz w:val="28"/>
          <w:szCs w:val="28"/>
          <w:rtl w:val="true"/>
          <w:lang w:bidi="fa-IR"/>
        </w:rPr>
        <w:t>صفات او جسم و عرضی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معانی ثابت شرعی با نفی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شرعی و نه حتی عقل جاهلانه و گمراهی آن را نفی نکرده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2" w:name="__RefHeading___Toc12093928_1280447820"/>
      <w:bookmarkStart w:id="33" w:name="_Toc10"/>
      <w:bookmarkEnd w:id="32"/>
      <w:r>
        <w:rPr>
          <w:rtl w:val="true"/>
        </w:rPr>
        <w:t>شروع افول</w:t>
      </w:r>
      <w:bookmarkEnd w:id="33"/>
    </w:p>
    <w:p>
      <w:pPr>
        <w:pStyle w:val="BookText"/>
        <w:rPr/>
      </w:pPr>
      <w:r>
        <w:rPr>
          <w:rFonts w:ascii="IRNazanin" w:hAnsi="IRNazanin" w:eastAsia="IRNazanin"/>
          <w:color w:val="111111"/>
          <w:sz w:val="28"/>
          <w:sz w:val="28"/>
          <w:szCs w:val="28"/>
          <w:rtl w:val="true"/>
          <w:lang w:bidi="fa-IR"/>
        </w:rPr>
        <w:t>از همین‌جا و در نتیجۀ این مواضع و دیدگاه‌ها، حنبلیان از سوی مذاهب و حکومت‌ها طرد شده و کم‌ارزش‌ترین و کم‌جمعیت‌ترین مذاهب گردیدند؛ به‌گونه‌ای که نامی از آنان به میان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به‌ویژه بعد از سقوط حکومت عباسی و سقوط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به‌علت نقش، جایگاه و تأثیر آن، پایگاه اصلی حنبلیان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کرده بود و بغداد جای خود را به دیگر شهر‌ها و پایتخت‌ها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حنفی کم‌کم در سرزمین‌های ماوراءالنهر با حمایت حکومت‌هایی که در آن سرزمین‌ها بودند و به همراه آن عقیدۀ ماتریدی حنفی انتشار یافت که در تناقض با عقیدۀ حنبلیان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شام و مصر مذهب شافعی با حمایت حکومت ایوبی و به همراه آن عقیدۀ اشعری انتشار یافت که درتناقض با عقیدۀ حنبلیان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مغرب و اندلس نیز مذهب مالکی همراه عقاید دیگری همچون صوفیه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این تغییرات، حنبلیان کاهش یافته و گوشه‌گیر شدند و تنها برخی آثار و نشانه‌های متفرق از آنان میان شام، عراق و مصر به جای ماند و از آن زمان هیچ فعالیتی از آنان به گوش نرسید تا اینکه در قرن هشتم هجری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و سعی داشت تا افکار افراطی حنبلیان را احیا کند که در پی آن فقهای زمانش به مقابله و مناظره با او پرداخته و او را متوقف کردند؛ اما او بر موضع شاذ و نادر خود اصرار ورزید و تلاش کرد تا اندیشۀ تجسیم و تشبیه را که حنبلیان قبل از او منادی آن بودند و با مخالفت فقهای اهل روبه‌رو شده بودند،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او اندیشۀ جدیدی را مطرح کرد که قبل از او مطرح نبود و آن هم عبارت بود از حرام‌کردن مسافرت به قصد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سایر پیامبران، اولیا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در دمشق اعلام شد که هرکس به عقیدۀ ابن تیمیه معتقد باشد، مال و جانش حلال است؛ به‌ویژه اگر حنبلی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خبر حنبلیان صالحیه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تجمع آنان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تجمع کرده و گواه گرفتند که آنان به عقیدۀ شافعی معتقد هستند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مواجهه با ابن تیمیه چند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به تجسیم، برخی او را به کفر و الحاد نسبت </w:t>
      </w:r>
      <w:bookmarkStart w:id="34" w:name="pg16656_191755"/>
    </w:p>
    <w:p>
      <w:pPr>
        <w:pStyle w:val="BookText"/>
        <w:rPr/>
      </w:pPr>
      <w:bookmarkEnd w:id="34"/>
      <w:r>
        <w:rPr>
          <w:rFonts w:ascii="IRNazanin" w:hAnsi="IRNazanin" w:eastAsia="IRNazanin"/>
          <w:color w:val="111111"/>
          <w:sz w:val="28"/>
          <w:sz w:val="28"/>
          <w:szCs w:val="28"/>
          <w:rtl w:val="true"/>
          <w:lang w:bidi="fa-IR"/>
        </w:rPr>
        <w:t>دادند و برخی نیز خواستار قتل او بودند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تیمیه از کسانی است که قائل نابودی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باعث شد تا بزرگ شافعیان سبکی کبیر در زمان او این عقیده را مردود دانسته و بر بطلان و مخالفت آن با عقاید اهل سنت تأکید کند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دیدگاه و نیز سایر دیدگاه‌های ابن تیمیه، او و شاگردش ابن قیم جوزیه را روانۀ زندان کرد؛ البته ابن قیم جوزیه بعد از وفات ابن تیمیه در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افکار استادش را به همراه ابن کثیر منتشر کرد؛ اما هر دو آن‌ها دستگیر شدند و آن دو را در کوچه‌ها وارونه سوار بر الاغ چرخاندند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ابن قیم بسیاری از ویژگی‌ها و اخلاق ابن تیمیه را با خود داشت و طبق سیرۀ او مواضعی در مقابل علمای عصر خود داشته و در اندیشۀ تجسیم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مسافرت برای زیارت را انکار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بسیاری در زمینۀ این اندیشه‌ها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کثیر به تفسیر و تاریخ پرداخته و بر آن تمرکز کرد و به گردآوری تاریخ طبری و سایر کتب تاریخ پرداخته و آن را در یک کتاب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طبری را تلخیص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قابل ذکری به‌جز کتابی در مصطلح الحدیث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همچنان به روش ابن تیمیه، اعتقادات او و گرایش خصمانه‌اش در مقابل دیگران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چینش آثار تاریخی او آشکار است؛ به‌گونه‌ای که به حوادثی چون دشمنی حنبلیان پرداخته یا سخن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و اشاره‌هایی به مذاهب و جریان‌های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به تاریخ و تفسیر او اهتمام ورزیدند و آن را بر دیگر منابع مقدم داشتند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5" w:name="__RefHeading___Toc12093930_1280447820"/>
      <w:bookmarkStart w:id="36" w:name="_Toc11"/>
      <w:bookmarkEnd w:id="35"/>
      <w:r>
        <w:rPr>
          <w:rtl w:val="true"/>
        </w:rPr>
        <w:t>وهابیان و حنبلیان</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دعوت و تبلیغ خود بر هر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تیمیه، ابن قیم و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تنها راه ترویج افکار خود را از لابه‌لای افکارآنان امکان‌پذیر دانسته و از اشارات اهل سنت و حتی حنبلیان متقدم مطلبی نیافته که افکارش را یاری کند، مگر در افکار آن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حنبلیان متقدم نیز </w:t>
      </w:r>
    </w:p>
    <w:p>
      <w:pPr>
        <w:pStyle w:val="BookText"/>
        <w:rPr/>
      </w:pPr>
      <w:r>
        <w:rPr>
          <w:rFonts w:ascii="IRNazanin" w:hAnsi="IRNazanin" w:eastAsia="IRNazanin"/>
          <w:color w:val="111111"/>
          <w:sz w:val="28"/>
          <w:sz w:val="28"/>
          <w:szCs w:val="28"/>
          <w:rtl w:val="true"/>
          <w:lang w:bidi="fa-IR"/>
        </w:rPr>
        <w:t>مسئلۀ توسل یا کمک خواستن از اموات یا زیارت یا انکار احیای مراسم و مناسبات مذهبی را مطرح نکرده بودند، بلکه این افکار ساخته و پرداختۀ محمد بن عبدالوهاب بود که آن را پایۀ دعوت خویش قرار داده و حدفاصل بین اسلام و شرک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صرفاً شخصیتی بیابان‌گرد، خشک و قسی‌القلب بود که بهره‌ای از علم و عقل نداشت و تاریخ از او در عرصه‌های علمی به‌عنوان نابغه یا انسان کوشا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رویشی ناگهانی بود و علامت‌های سؤال فراوانی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چنین شخصیتی با ویژگی‌های مذکور به طرح نادر و شاذ ابن تیمیه گرایش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که به دست آوردن آن به ابزاری جز قدرت انتقال و بیان آشکار و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همۀ مردم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زینی دحلان نقل می‌کند که سلیمان، برادر محمد بن عبدالوهاب، اهل علم و دانش بود؛ اما محمد با کارها یا دستورهای او مخالفت بسیاری می‌کرد و در هیچ کاری که از او سر می‌زد، او را پیروی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به او گفت که ارکان و اصول اسلام چند تاست؟جواب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آن را شش تا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مورد این که هرکس از تو پیروی نکند،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ششمین رکن از ارکان اسلام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روزی شخصی به محمد بن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شب‌های هر ماه رمضان چند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می‌کند؟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صدهزار نفر و در شب آخر معادل هرآنچه در کل ماه آزاد کرده را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تو یک صدم این تعداد هم نمی‌شوند، بااین‌حال خداوند کدامین مسلمانان را آزاد می‌کند و حال آنکه تو آنان را در خود و پیروان خود منحصر کرده‌ای؟ 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اگر انسان راستگو، دین‌دار و امانت‌داری به تو بگوید که گروه زیادی قصد جان تو را دارند و آنان پشت فلان کوه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هزار اسب‌سوار را بفرستی تا از صدق ماجرا آگاه شوند؛ اما آنان چیزی پشت کوه پیدا نکنند و کسی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تو حرف آن یک نفر راستگو را باور می‌کنی یا این هزار نفر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هزار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علمای اسلامی چه زنده و چه مرده، در کتاب‌هایشان آنچه تو بدان اعتقاد داری را انکار و تکذیب کرده و ساختگی می‌دانند؛ حال چگونه ما حرف تو را قبول کنیم و حرف آنان را نه؟ آنجا بود که محمد بن عبدالوهاب جوابی برای گفتن پیدا نکرد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که آورده‌ای، به‌هم‌پیوسته است یا ازهم‌گسیخته؟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من و استادان آنان تا ششصد سال همه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دین تو ازهم‌گسیخته است، </w:t>
      </w:r>
    </w:p>
    <w:p>
      <w:pPr>
        <w:pStyle w:val="BookText"/>
        <w:rPr/>
      </w:pPr>
      <w:r>
        <w:rPr>
          <w:rFonts w:ascii="IRNazanin" w:hAnsi="IRNazanin" w:eastAsia="IRNazanin"/>
          <w:color w:val="111111"/>
          <w:sz w:val="28"/>
          <w:sz w:val="28"/>
          <w:szCs w:val="28"/>
          <w:rtl w:val="true"/>
          <w:lang w:bidi="fa-IR"/>
        </w:rPr>
        <w:t>نه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آن را از چه کسی گرفته‌ای؟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منحصر به تو نیست و هرکسی می‌تواند وحی و الهامی را که تو ادعا کرده‌ای،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مذاهب چهارگانه به ردّ بر او در قالب کتاب‌های مفصل اهتمام داشتند و کار آن‌ها درواقع عمل به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بدعت آشکار شود، اما عالم سکوت کند، پس لعنت خدا، فرشتگان و همۀ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بدعت ظهر نکنند، مگر آنکه خداوند حجت خود را بر زبان هرکسی از خلق خود که بخواهد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علمای شرق و غرب از همۀ مذاهب در ردّ و انکار او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استفاده از دیدگاه‌های احمد بن حنبل و پیروان مذهب او، محمد بن عبدالوهاب را محکوم نمودند و از او سؤالات ساده‌ای شد که حتی کمترین جویندۀ علم جواب آن را می‌دانست، اما محمد بن عبدالوهاب از جواب‌دادن عاجز بود؛ چراکه او بهرۀ علمی کافی و وافی نداشت و تنها به گرایش‌هاییکه شیطان برای او زینت داده بود،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بن عبدالرحمن بن عفالق کتاب گران‌سنگی در ردّ بر او نوشت و از او سؤالاتی درمورد علوم شرعی و ادبی کرد که او از پاسخ به ساده‌ترین آن سؤالات عاجز بود، چه برسد به سخت‌ترین آن‌ها؛ از جملۀ چیزهایی که از او سؤال کرده بود، سؤال از سورۀ عادیات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سوره‌های کوچک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چند حقیقت شرعی، لغوی و عرفی در این آیه وجود دارد؟ همچنین چند مجاز مرسل و مرکب، استعارۀ حقیقیه، وفاقیه، تبعیه، مطلقه، مجرده و مرشحه در آن وجود دارد؟ همچنین در کجای سوره وضع، ترشیح، تجرید، استعارۀ مکنیه و استعارۀ تخییلیه آمده است؟ همچنین چند تشبیه ملفوف، مفروق، مجرد و مُرکب در آن وجود دارد؟ مجمل و مبین آن چیست؟ ایجاز اطناب، مساوات، اسناد حقیقی و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حکمی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شده است؟ در چند مورد آن ضمیر به‌جای اسم ظاهر و برعکس به کار رفته است؟ ضمیر شأن، التفات، فصل و وصل، کمال اتصال و کمال انقطاع در کجای سوره رخ داده است؟ جامع بین هر دو جملۀ عطف چیست؟ محل تناسب جملات، وجه تناسب آن‌ها و وجه کمال حسن و بلاغت آن چیست؟ ایجاز قصر و ایجاز حذف در کجا رخ داده؟ احتراس و تتمیم در کدامین آیه واقع شده؟ جایگاه موارد مذکور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عبدالوهاب هیچ‌یک از سؤال‌ها را نتوانسته بود جواب دهد</w:t>
      </w:r>
      <w:r>
        <w:rPr>
          <w:rFonts w:eastAsia="IRNazanin" w:cs="IRNazanin"/>
          <w:color w:val="111111"/>
          <w:sz w:val="28"/>
          <w:szCs w:val="28"/>
          <w:rtl w:val="true"/>
          <w:lang w:bidi="fa-IR"/>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از امثال این دو روایتی که دحلان آن را ذکر کرده، علیه مخالفان خود استفاده می‌کنند و ادعا دارند که آنان آمده‌اند تا دین را از بدعت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پرسشگران از آن برای سؤال و جواب با محمد بن عبدالوهاب استفاده کرده‌اند، بسیار ساده‌تر از زبان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و پیروان او از عوام‌الناس و انسان‌های ضعیف‌العقل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پیروانش خود را از ابزار‌های عقلی و منطقی راحت کرده بودند و آن را بدعت و گمراهی می‌دانستند تا با چنین سؤالاتی مواجه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پیمان محمد بن عبدالوهاب با ابن سعود نبود، شرایط زمانه‌اش به او اجازه نمی‌داد که قدرت بر گسترش دعوت خود پیدا کرده و آن را در بین مسلمانان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گمشدۀ خود را نزد ابن سعودیافته بود تا به‌وسیلۀ آن آرزوهای خود را که حکومت بر جزیرة العرب بود، محقق کند و با آن دعوت خود را حمایت کرده و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چنانچه منابع وهابیت نیز نقل کرده‌اند، محمد بن عبدالوهاب دست خود را در دستان ابن سعود گذاشته و با او عهد بسته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 ویرانی ویرانی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بسیار واضح است که مقصود از خون در اینجا خون مسلمانان است و ویرانی نیز ویران‌کردن ساختمان‌های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علاوه بر نصوص صریح اسلام با عقیدۀ اهل سنت نیز در تعارض بود که به حرمت خون مسلمانان و نیز عدم جواز قیام علیه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فاجر و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عبدالوهاب نصوص دینی و عقیدۀ اهل سنت را به دیوار زده و در جزیرة العرب با شمشیر آل سعود شروع به ریختن خون مسلمانان نمود، به این بهانه که آن‌ها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زمان تمرد علنی خود را با خلیفۀ عثمانی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تنها مجموعه‌ای از فرقه‌های متعصب را به وجود آورده که انسان‌های ضعیف‌العقل به آن باور دارند و تنها به نقل و روایت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شبیه‌ترین انسان‌ها به حاملان کتب هستند که تصویری از حنبلیان آشوبگر گذشته را نمایش می‌دهند که هر لحظه مسلمانان مخالف خود را رصد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درصدد قتل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وهابیان شانس زیادی آورده و نفت در جزیرة العرب کشف شد و با فراهم‌شدن مال و امکانات حاصل از استخراج نفت، شرایط برای گسترش عقاید و اندیشه‌های آنان میان مسلمانان مساعد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 و امکانات مذکور آنان را در جهت جذب نمادهای اسلامی و تأسیس مؤسسات و جریان‌ها در هر مکان یاری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اینچنین از این اموال و امکانات اکتشاف‌شده در زمین مکه و مدینه جهت تبلیغ خود و تأثیرگذاری بر مسلمانان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اگرنفت نبود و وهابیت در مکه و مدینه نبودند، ممکن بود وهابیت درتاریخ به‌عنوان یک دعوت پست و حقیر یا فرقۀ گمراهی همچون سایر فرقه‌های مسلمین باشد</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ازآنجایی‌که حنبلیان پیشین تنها ناقلانی بی‌عقل بودند، حنبلیان معاصر ازجمله وهابیان نیز همانند آنان بوده و بر میراث گذشتۀ افراطی آنان و ابن تیمیه تمرکز کرده و گویا او را از قبرش خارج نموده و در میان مسلمانان عَلَم کردند؛ با این ادعا که او نقش خط سلف صالح و عقیدۀ اهل سنت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ساده‌اندیش نیز که قدرت تشخیص عقیدۀ حنبلیان از عقیدۀ اهل سنت را نداشتند، در دام این اندیشۀ خدعه‌آمیز افتادند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656_191761"/>
      <w:bookmarkStart w:id="38" w:name="pg16656_191761"/>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pg16656_191761"/>
      <w:bookmarkStart w:id="40" w:name="__RefHeading___Toc12093932_1280447820"/>
      <w:bookmarkStart w:id="41" w:name="_Toc12"/>
      <w:bookmarkEnd w:id="39"/>
      <w:bookmarkEnd w:id="40"/>
      <w:r>
        <w:rPr>
          <w:rtl w:val="true"/>
        </w:rPr>
        <w:t>دروغ‌پردازی‌های وهابیت بر اهل سنت</w:t>
      </w:r>
      <w:bookmarkEnd w:id="41"/>
    </w:p>
    <w:p>
      <w:pPr>
        <w:pStyle w:val="BookText"/>
        <w:rPr/>
      </w:pPr>
      <w:r>
        <w:rPr>
          <w:rFonts w:ascii="IRNazanin" w:hAnsi="IRNazanin" w:eastAsia="IRNazanin"/>
          <w:color w:val="111111"/>
          <w:sz w:val="28"/>
          <w:sz w:val="28"/>
          <w:szCs w:val="28"/>
          <w:rtl w:val="true"/>
          <w:lang w:bidi="fa-IR"/>
        </w:rPr>
        <w:t>از آنچه گذشت دانسته شد که حنبلیان در بسیاری از مسائل اعتقادی با اهلسنت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دانسته شد که آنان در مواجهه با مخالفان خود از اهل سنت و سایرین افراطی هستند و نیز بعد از سقوط حکومت عباسی، پراکنده شدند و جای خود را به دیگر مذاهب و عقاید دادند و آن مذاهب نمایندۀ قانونی اهل سنت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مذاهب، مذهب مالکی، حنفی و شافعی قرار دارند و در رأس این عقاید، عقیدۀ ماتریدی است که با مذهب حنفی و عقیدۀ اشعری که با مذهب شافعی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ابن تیمیه تلاش کرد تا مذهب حنبلی را احیا کند، اما ناکام ماند و عقاید مذکور تا ظهور وهابیت در میان مسلمانان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وهایبان به گسترش اعتقادات حنبلیان افراطی و افکار ابن تیمیه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که در تعارض با اهل سنت بود، توانست خود را با زور شمشیر بر جزیرة العرب تحمیل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وهابیت از گذشته تا اکنون در تلاش بوده و هست تا مذهب خود و سالم‌بودن اندیشه‌های آن را اثبات نماید؛ با این ادعا که نماینده و سخن‌گوی اهل سنت است؛ اما ازآنجاکه حنبلیان نتوانستند نمایندۀ اهل سنت باشند، وهابیان نیز که بر روش آنان سیر می‌کردند، نتوانستند نمایندۀ اهل سنت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بسیاری از مسلمانان بر این مطلب واقف بودند که وهابیت نمایندۀ اهل سنت نیست، برای مقابله با آنان و آشکارکردن بازی‌های آنان، هیچ حرکتی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اسباب و علل زیر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وهابیت در مؤسسه‌های و هیئت‌های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ارهاب و ترساندن مردم توسط فرقه‌های وهابیت؛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حکومت‌ها با نظام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همین‌جا وهابیان میدان را خالی از رقبا دیده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را سر دادند تا اینکه خودشان هم باور کردند که نمایندۀ سلف و گذشتگان و فرقۀ ناجیه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گونه‌های منحرف‌سازی و جعل عقاید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که سعی دارند از خلال آن مسلمانان را به پیروی از آنان و پذیرش افکارشان برانگیزانند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دروغ هایی که وهابیت بر اهل سنت بسته است را در محور‌های زیر منحصر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دروغ‌پردازی پیرامون توحید؛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دروغ‌پردازی پیرامون قبور و توسل؛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دروغ‌پردازی بر میراث علمی</w:t>
      </w:r>
      <w:r>
        <w:rPr>
          <w:rFonts w:eastAsia="IRNazanin" w:cs="IRNazanin"/>
          <w:color w:val="111111"/>
          <w:sz w:val="28"/>
          <w:szCs w:val="28"/>
          <w:rtl w:val="true"/>
          <w:lang w:bidi="fa-IR"/>
        </w:rPr>
        <w:t xml:space="preserve">. </w:t>
      </w:r>
      <w:bookmarkStart w:id="42" w:name="pg16656_191763"/>
    </w:p>
    <w:p>
      <w:pPr>
        <w:pStyle w:val="Heading2"/>
        <w:numPr>
          <w:ilvl w:val="1"/>
          <w:numId w:val="1"/>
        </w:numPr>
        <w:rPr/>
      </w:pPr>
      <w:bookmarkStart w:id="43" w:name="__RefHeading___Toc12093934_1280447820"/>
      <w:bookmarkStart w:id="44" w:name="_Toc13"/>
      <w:bookmarkEnd w:id="42"/>
      <w:bookmarkEnd w:id="43"/>
      <w:r>
        <w:rPr>
          <w:rtl w:val="true"/>
        </w:rPr>
        <w:t>دروغ‌پردازی پیرامون توحید</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2093936_1280447820"/>
      <w:bookmarkStart w:id="46" w:name="_Toc14"/>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آنچه گذشت نمونه‌هایی از گونه‌های تجسیم و تشبیه را ذکر کردیم که حنبلیان در گذشته به آن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موضع فقهای اهل سنت که آن اندیشه‌ها را ردّ می‌کردند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ردّ آنان بر دو پایه استوار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ردّ روایاتی که حنبلیان به آن استناد می‌کردند؛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و توجیه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فقها در مقابل حنبلیان، برای آنان خوشایند نبوده و علیه پیروان آنان اعلام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اندیشۀ تجسیم و تشبیه را از حنبلیان متقدم و ابن تیمیه به همان صورت پذیرفتند و همچون حنبلیان متقدم بر آن تعصبورزیدند و لعنت‌های خود را بر منکران این اندیشه از مسلمانان معاصر سرازیر کردند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اطلاق نمودند؛ دقیقاً مانند حنبلیان متقدم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منکران یا توجیه‌کنندگان روایات آنان اطلاق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مطلب روشن گردد، به مواضع فقای اهل سنت در مقابل مسئلۀ تجسیم و تشبیه و قائلان به آن از حنبلیان متقدم متعرض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مطلبی که متعرض آن می‌شویم، موضع ابن جوزی حنبلی است که انکار خود را نسبت به اندیشۀ تجسیم و تشبیه که پیروان او آن را پذیرفته بودند، اعلام نموده و عنوان داشت که این عقیده عقیدۀ احمد بن حنبل و گذشتگان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اصحابمان را دیدم که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ناشایستی می‌گویند و سه نفر در این مورد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بن حامد، رفیق او قاضی و ابن زاغونی که کتاب‌هایی نوشته و به‌وسیلۀ آن بر مذهب عیب گرفته‌اند و چهرۀ آن را زشت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چنین یافتم که به مرتبۀ عوام تنزل یافته‌اند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مقتضای حس 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مطابق چهره‌اش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برای خدا علاوه بر ذات، چهره و صورت، دو چشم، دهان، زبان کوچک، دندان، نور چهره که همان جلال خداست، دو دست، انگشت، کف دست، انگشت کوچک، انگشت ابهام، سینه، ران، دو ساق و دو پا اثبات نموده و گفته‌اند چیزی درمورد سر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خدا لمس کند و لمس شود و بنده را به ذاتش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تنفس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مردم را با سخن خود اقناع می‌کنند، نه با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درمورد اسامی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اخذ می‌کنند و با توجه به صفات او نام‌هایی اختراعی برای خدا قائل‌اند و برای آن هیچ دلیلی از نقل و عقل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نصوصی که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معانی واجب برای خدا متعال </w:t>
      </w:r>
    </w:p>
    <w:p>
      <w:pPr>
        <w:pStyle w:val="BookText"/>
        <w:rPr/>
      </w:pPr>
      <w:r>
        <w:rPr>
          <w:rFonts w:ascii="IRNazanin" w:hAnsi="IRNazanin" w:eastAsia="IRNazanin"/>
          <w:color w:val="111111"/>
          <w:sz w:val="28"/>
          <w:sz w:val="28"/>
          <w:szCs w:val="28"/>
          <w:rtl w:val="true"/>
          <w:lang w:bidi="fa-IR"/>
        </w:rPr>
        <w:t>منصرف می‌کنند و نیز به الغای صفات حدوث که از ظاهر به نظر می‌رسد، توجهی نکرده‌اند؛ حتی به این اکتفا نکردند که به‌جای صفت ذات، صفت فعل را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اثبات نمودند که آن صفات صفات ذات‌اند،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صفات را بر توجیهات لُغوی حمل نمی‌کنیم، مثل آنکه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نعمت و قدرت مقصود است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به‌معنای نیکی و لطف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 بلکه گفته‌اند آن صفات را بر ظواهر متعارف و شناخته‌شدۀ آن حمل می‌کنیم و ظاهر نیز این است که این صفات، صفات بشری‌اند و هرچیزی تا جایی که ممکن است، بر حقیقت خود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تشبیه به تنگ آمده و نسبت‌دادن آن را به خود ننگ و عار می‌دانند و می‌گویند ما اهل سنت هستیم؛ درحالی‌که کلام آنان صریح در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گروهی از عوام نیز از آنان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دو گروه پیرو و پیروی‌شونده را نصیحت کرده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حدیث هستید و پیشوای شما احمد بن حنبل بود که در زیر شلاق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را بگویم که گفته نمی‌شود؛ مبادا شما در مذهب او چیزی را بدعت نهید که از مذهب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گفتید که احادیث بر ظاهر آن حمل می‌شود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درمورد عیسی گفته شد او روح‌الله است، مسیحیان معتقد شدند که خدا صفتی به نام روح دارد که در مریم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خدا به ذات خود قائم است، قیام و استواء را همچون قیام در حسیات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عقل که با اصول دین اثبات می‌شود، مورد غفلت قرار نگیرد؛ چراکه ما خدا را به‌وسیلۀ عقل شناختیم و با عقل به قدیم‌بودن خدا 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می‌گفتید ما احادیث را صرفاً خوانده و سکوت می‌کنیم، هیچ‌کس بر شما عیب نمی‌گرفت؛ اما اینکه شما احادیث را بر ظاهر آن حمل می‌کنید، کارزشتی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از مذهب این مرد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وارد مذهب او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زشتی بر اندام این مذهب پوشانده‌اید، تا جایی که تا نام حنبلی به میان می‌آید، او را قائل به تجسیم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مذهب خود را با تعصب بر یزید بن معاویه زینت دادید و حال آنکه صاحب مذهب، خود لعن او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تمیمی در مورد برخی از پیشوایان شما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را به چیز زشتی آلوده کرده که تا روز قیامت شسته و 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مصنفانی که از آن‌ها یاد کردم، به هفت صورت در اشتباه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آنان روایات را روایات صفات نامیده‌اند؛ درحالی‌که هر مضافی صفت 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آنان گفته‌اند این احادیث جزء متشابهاتی است که جز خدای متعال کسی به آن علم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گفته‌اند آن روایات را بر ظاهر آن حمل می‌کنیم و تعجب اینجاست که آنچه را کسی جز خدا نمی‌داند، چه ظاهری برای آن متصور است؟ آیا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نشستن و ظاهر نزول غیر از انتقال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 آنان برای خدا صفاتی را اثبات کرده‌اند؛ درحالی‌که صفات حق تنها با اثبات ذات از ادلۀ قطعی ثابت می‌شود؛</w:t>
      </w:r>
    </w:p>
    <w:p>
      <w:pPr>
        <w:pStyle w:val="BookText"/>
        <w:rPr/>
      </w:pPr>
      <w:r>
        <w:rPr>
          <w:rFonts w:ascii="IRNazanin" w:hAnsi="IRNazanin" w:eastAsia="IRNazanin"/>
          <w:color w:val="111111"/>
          <w:sz w:val="28"/>
          <w:sz w:val="28"/>
          <w:szCs w:val="28"/>
          <w:rtl w:val="true"/>
          <w:lang w:bidi="fa-IR"/>
        </w:rPr>
        <w:t>چهارم، آنان در روایات بین حدیث مشهور مانند کلام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دنیا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حدیث غیرصحیح مانند کلام ایشان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را در بهترین چهره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نگذاشته اند، بلکه با توجه به هریک از احادیث صحیح و غیرصحیح برای خدا صفتی قائل شده‌اند؛</w:t>
      </w:r>
    </w:p>
    <w:p>
      <w:pPr>
        <w:pStyle w:val="BookText"/>
        <w:rPr/>
      </w:pPr>
      <w:r>
        <w:rPr>
          <w:rFonts w:ascii="IRNazanin" w:hAnsi="IRNazanin" w:eastAsia="IRNazanin"/>
          <w:color w:val="111111"/>
          <w:sz w:val="28"/>
          <w:sz w:val="28"/>
          <w:szCs w:val="28"/>
          <w:rtl w:val="true"/>
          <w:lang w:bidi="fa-IR"/>
        </w:rPr>
        <w:t xml:space="preserve">پنجم؛ آنان بین حدیث مرفوع تا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موقوف بر صحابی یا تابعی فرقی نگذاشته و با هریک از آن احادیث صفتی برای خدا قائل شده‌اند؛</w:t>
      </w:r>
    </w:p>
    <w:p>
      <w:pPr>
        <w:pStyle w:val="BookText"/>
        <w:rPr/>
      </w:pPr>
      <w:r>
        <w:rPr>
          <w:rFonts w:ascii="IRNazanin" w:hAnsi="IRNazanin" w:eastAsia="IRNazanin"/>
          <w:color w:val="111111"/>
          <w:sz w:val="28"/>
          <w:sz w:val="28"/>
          <w:szCs w:val="28"/>
          <w:rtl w:val="true"/>
          <w:lang w:bidi="fa-IR"/>
        </w:rPr>
        <w:t>ششم، آنان برخی از احادیث را در برخی موارد توجیه و تأویل کرده و در برخی موارد دیگر توجیه و تأویل نکرده‌اند، مانند این حدیث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با راه‌رفتن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بیاید، من هروله‌کنان به‌سمت او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درمورد این حدیث گفته‌اند که این از باب مثال برای نعمت‌دادن است؛ اما درمورد روایت عمر بن عبدالعزیز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 پا شود، خداوند می‌آید درحالی‌که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ظاهرش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از کسی که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و تأویل می‌کند؛ اما کلام عمر بن عبدالعزیز را توجیه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آنان احادیث را بر مقتضای حس حمل کرده‌اند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پایین می‌آید، منتقل می‌شود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آن‌گونه که تصور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 مستمع مغالطه کرده و با سرکشی از عقل و حس احادیث را بر حسیات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نظرم آمد که ردّ و انکار آنان لازم است تا این موارد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نشود و اگر سکوت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را به او نسبت داده‌ام و در این راه از چیزی هراس ندارم؛ چراکه عمل باید مطابق دلیل باشد، به‌ویژه در شناخت حق تعالی که تقلید در آن جایز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سخن ابن جوزی موارد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حنبلیان به تجسیم و تشبیه گراییدند؛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این موضوع مبالغه کرده و بر آن تعصب ورزیدند؛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دیدگاه خود بر روایات تکیه کرده و در خصوص آن مبالغه نمودند؛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این کار با مذهب پیشوای خود احمد بن حنبل مخالفت کردند؛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ادعای نمایندگی اهل سنت را داشتند؛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حنبلی دیدگاه آنان را انکار و ردّ کرده و آنان را منحرفان از مذهب احمد بن حنبل و عقیدۀ سلف تلقی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شاهد دیگری از فقهای اهل سنت، یعنی حافظ ابن عساکر اشعری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اشاعره بخش بزرگی از عقیدۀ اهل سنت را عهده‌دار است و بعد از آن عقیدۀ ماتریدی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حنبلیان در گذشته و بعد از آنان ابن تیمیه، باران لعنت‌ها و طعنه‌ها را بر سر اشعری و پیروان او سرازیر کرده‌اند و وهابیان نیز بر همین روش خصمانه با اشعری و اشاعره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ازآنجایی‌که موضع حنبلیان متقدم در مقابل اشعری و تنقیص و لعن علیه او شدید بوده، عکس‌العمل ابن عساکر نیز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بر چیزی دلالت داشته باشد، بر این دلالت دارد که اهل سنت بر طرفداری از اشعری اجماع داشته و در مقابل حنبلیان و ابن تیمیه از او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نیز در آن روزگار و حتی بعدها نیز نمایندۀ اهل سنت نبودند، چنان‌که به تبیین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ابن عساکر را بر آن داشت تا به ردّ و انکار آنان برخاسته و از اشعری دفاع کرده و تیرهای خود را به‌سمت کسانی که اشعری و اشاعره را نکوهش کرده‌اند، نشانه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ابوالقاسم قشیری را در خصوص فتنۀ سال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ق چنین نقل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داستانی است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اهل سنت و حکایت از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که عبدالکریم بن هوازن قشیری آن را به همۀ علمای سرزمین‌های اسلامی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ماجراهایی که در نیشابور که از قضای سرنوشت در آغاز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داده و موجب شد تا اهل دین که کاسۀ صبرشان لبریز شده بود، یقۀ خود را چاک دهند و نقاب صبر از چهره برگیرند؛ چراکه پیشوای دین، چراغ اهل یقین، احیاگر سنت و درهم‌کوبندۀ بدعت، یاور حق و خیرخواه خلق، این مرد پاک و مایۀ خرسندی، ابوالحسن اشعری مورد لعن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زمان سلطان معظم، حکم‌فرما بر امت‌ها با نیروی آسمانی، پادشاه والامقام، شاهنشاه، دست راست خلیفۀ خدا، فریادرس بندگان خدا، طغرل بیگ ابوطالب محمد بن میکائیل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برای احیای سنت و به دفاع از امت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پیروان اهل بدعت گروهی باقی نماند، مگر آنکه آنان را از دم تیغ شمشیر خشم گذراند و آنان را خوار و ذلیل ساخت و هیچ اثری از آنان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سلطان به سعایت و سخن‌چینی وی پرداختند و اشعری را به مذاهب مذمومی نسبت دادند و از او سخنانی نقل کردند که در آثار او حتی یک کلمه از آن سخنان پیدا نمی‌شد؛ اما بی‌شک خدا وعدۀ نصرت و یاری حق و آشکارشدن آن و محو و نابودی باطل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اشعری در همه‌جا ثبت‌وضبط شده و مرام و مذهب او نزد اهل سنت از فریقین معروف و مشهور است؛ پس هرکس او را به بدعت وصف کرد، خود دانست که در این ادعا بر حق نیست و همۀ اهل سنت در مقابل این تهمت به دشمنی با او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کتاب‌های خود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بر این مطلب اجماع دارند که ابوالحسن اشعری پیشوایی از پیشوایان اهل حدیث بود و مذهب او نیز همان مذهب اهل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اصول دین مطابق روش اهل سنت سخن گفته و دیدگاه‌های مخالفان، اهل بدعت و انحراف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او ایراد و طعنی وارد کند یا او را دشنام داده یا لعن کند، درواقع بر اهل سنت دهن‌کجی و بدزبانی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آنچه گذشت نتیجه می‌گیریم که حملۀ حنبلیان و ابن تیمیه و بعد از آنان وهابیان به اشعری و اشاعره، به‌معنای حمله به اهل سنت و انکار و ردّ راه و روش و عقیدۀ اشعری است که بالطبع این معنا را می‌رساند که حنبلیان نمایندۀ اهل سنت نیستند، بلکه آنان قائل به تجسیم و تشبیهی هستند که اشعری و اشاعره از آن بیزاری و برائت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سوم، حصنی حنبلی است که کتابی علیه حنبلیان افراطی و قائل به تجسیم و تشبیه معاصر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مقدمۀ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تألیف این کلمات مختصر این بود که اهل حیرت و گمراهی از گروه‌های بدسیرت، خود را به سرور والامقام امام احمد منسوب می‌دانند؛ درحالی‌که به خدای یگانه و بی‌نیاز قسم، اعتقاد آنان برخلاف این ادعاست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که آنان احمد بن حنبل را در میان مردم ارج می‌نهند، اما در نهان او و سایر پیشوایان را گمراه می‌شمارند؛ درحالی‌که آنان خود کافرتر از هر انسان متمرد و منکری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اذهان عوام‌الناس و دانش‌پژوهان ضعیف و مبتدی را با تزویر شیطانی، اظهار تعبد و ظاهرنمایی، خواندن احادیث و مُسنَد جلوه‌دادن آن گمراه می‌کنند؛ درحالی‌که این مطالب مزخرفات و تزویری بیش نیست، اما کار آنان حتی بر </w:t>
      </w:r>
    </w:p>
    <w:p>
      <w:pPr>
        <w:pStyle w:val="BookText"/>
        <w:rPr/>
      </w:pPr>
      <w:r>
        <w:rPr>
          <w:rFonts w:ascii="IRNazanin" w:hAnsi="IRNazanin" w:eastAsia="IRNazanin"/>
          <w:color w:val="111111"/>
          <w:sz w:val="28"/>
          <w:sz w:val="28"/>
          <w:szCs w:val="28"/>
          <w:rtl w:val="true"/>
          <w:lang w:bidi="fa-IR"/>
        </w:rPr>
        <w:t>مردم عادی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واقعیت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خواهد کرد؛ مگر کسی که خدا گمراهی و بقای او را در عذاب دائمی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با ابن تیمیه و پیروان اوست که او جسارت کرده و دائمی‌بودن عذاب و یا ازبین‌رفتن جهنم را مطرح کرده و از اعتقادات احمد بن حنبل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تشبیه و تجسیم و تحقیرکنندگان، سرور اولین و آخرین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به پیروی از نسل میمون‌ها و خوک‌ها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موجودات متکثری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ستایش و تمجید پیشوای خود، عقل بسیاری از مردم را درگیر کرده و عقاید خود را برای آنان با سخن و عمل زیبا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عبودیت و روکردن به نماز، روزه، حج،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بسیاری از مردم مطلوب است، تزویر کرده و عقاید خود را صحیح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به‌ویژه با عوام‌الناسی به انجام می‌رسد که مسیرشان با هر بادی تغییر می‌کند و درواقع پیروان دجال‌اند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این کارها مطیع آنان شده و خود را در دل هلاکت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این حقه و نیرنگ‌ها و مزخرفات به نظرم آمد که عقیدۀ زشت و بد آنان را بیان کنم تا اینانحراف از حق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همان راه پیشوایان چهارگانه است که باید به آنان اقتدا نموده و در همۀ زمان‌ها و مکان‌ها بر گفتار آنان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موجب انحراف این مرد از راه پیشوایان چهارگانه شد را بیان کرده و آنچه در باطن خبیث او نهفته را آشکار کرده و آنچه از موجبات فسادانگیزی که با تصریح یا کنایه بر آن تکیه کرده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همۀ آنچه در کتاب‌های خود به‌طور مختصر بیان کرده را بازگو نماییم، به درازا می‌انجامد، چه برسد به مطالبی که مفصل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حنبلی در مسجد اموی در میان جمع زیادی از مردم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حصنی بر آنچه ما بر آن آگاهیم اطلاع یابد،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قبرش بیرون آورده و خواهد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اولین مکر و نیرنگی که ابن تیمیه به کار بست، این بود که خود را به مذهب امام احمد بن حنبل منتسب کرد و در پی آن کتاب‌هایی نوشت و در آن بیان داشت که از فلان شهر برای او استفتایی آمده؛ درحالی‌که این مطلب حقیقت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همانا فتنه اینجاست، آنگاه با دست خود به مشرق اشاره کرد؛ همان‌جایی که شاخ شیطان از آنجا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خانۀ عایشه خارج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منشأ کفر همین‌جاست، جایی که شاخ شیطان از آن طلوع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این بدعت‌گذار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حرّانِ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نیز سرزمینی است که همواره بدعت‌گذارانی همچون جعد از آن بیرون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احادیثی که درمورد خوارج وارد شده،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آنان زینت داده شده است، پس هرجا آنان را دیدید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خیرخواهان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اعتبار ویژگی و اماکن اقامت وصف آشکاری نموده که هیچ خفا و جهالتی در آن نیست و تنها کسی که خدا گمراهی او را خواسته باشد، درشناخت آن‌ها توقف و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مقدمه برای تو ای مشتاق آگاهی بیان شد تا بتوانی خود را از بند عقاید منحرفان و گمراهانِ گمراه‌کننده رها سازی و به انسان‌های سلیم‌النفس در دین اقتدا کنی، پس بدان من در سخن این خبیث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مرض انحراف ریشه دوانده و به‌دنبال متشابهات قرآن و سنت رفته و خواستار فته‌انگیزی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عوام‌الناس و غیر آنان که خدا هلاکت آنان را خواسته، از او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چیزی یافتم که قدرت بیان آن را ندارم و حتی انگشتانم عاجز از نوشتن آن است؛ چراکه او دانستن خدا از اوصاف زشت را که در قرآن آمده، تکذیب نموده و انسان‌های برگزیده و خلفای راشدین آنان و پیروانشان را به سخره گرفته و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به بخشی از سخنان او که پیشوایان پرهیزکار نیز به ذکر آن اکتفا نموده و جملگی آن سخنان را بدعت دانسته‌اند که تنها بخشی از آن سخنان موجب خروج او از دین می‌شود، اکتفا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نقد‌ها در کتاب‌هایی تدوین شده و برخی دیگر در فرامین والا آمده و علمای زمان او که در حوادث مهم مرجع بودند، بر آن اتفاق‌نظر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سخنان و نقدها در فتاوای مهمی گنجانده شده که هیچ‌کس بر سر آن اختلافی نداشته، بلکه به‌صورت علنی در مجامع عمومی بیان می‌شد تا اینکه در میان همگان شایع شد؛ از جملۀ این فرامین، فرمان شریف سلطانی یاور دین و دنیا محمد بن قلاوون است که در منبر مسجد جامع دمشق در روز جمعه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 خوانده شد و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مخصوص خدایی است که از تشبیه و دیده‌شدن پاک و منزه است و بالاتر از آن است که دارای چهره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 را به‌جهت اینکه عمل به سنت و کتاب را به ما الهام کرده و اسباب شک و شبهه را در روزگار ما مرتفع نمود،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اینکه خدایی جز الله نیست و هیچ شریکی ندارد، گواهی کسی که با اخلاص خود بهعاقبت خیر امیدوار بوده و خالق خود را از مکان‌مندبودن در یک جهت منزه می‌دانم، به قرینۀ این آیه که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مَعَكُمْ أَيْنَ مَا كُنْتُمْ وَاللَّهُ بِمَا تَعْمَلُونَ بَصِيرٌ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شهادت می‌دهم که سرور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راه نجات را برای سالکان مسیر رضایت الهی هموار نموده و به تفکر در آیات و نشانه دستور داد و از تفکر در ذات خدا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 کسانی هستند که آنان را به منازل ایمان رسانده و به‌وسیلۀ آنان پایه‌های دین حنیف و شرع را محکم کرد و با آنان صفوف منحرفان از حق و بدعت‌گرایان را متلاشی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قواعد شرعی و مدنظر اسلام، ارکان عملی ایمان و روش‌های مورد رضایت دین، تنها اساسی است که بر آن بنیان نهاده شده و تنها مرجعی است که همه به‌سوی آن می‌آیند و راهی است که هرکس آن را بپیماید، به رستگاری بزرگی دست خواهد یافت و هرکس از آن منحرف گردد، مستوجب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لازم است تا احکام آن منعقد گشته و دوام و پابرجایی آن مورد تأکید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این امت از اختلاف مصون باشد و با ترازوی رحمت، مهربانی و الفت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بدعت برچیده شود و تفرقه‌افکن در اجتماع از میان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مدت زبان قلم خود را گسترده و با جهل خود افسار سخن را کشیده و دم از مسائل ذات و صفات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باطل خود به موارد عجیبی تصریح کرده و درمورد آنچه اصحاب و تابعان از آن سکوت کردند،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سخنی گشوده که پیشوایان و بزرگان صالح از آن خودداری نمودند و مطالبی می‌گوید که پیشوایان اسلام منکر آن هستند و اجماع علما و حاکمان برخلاف آن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فتاوایی که از او شهرت یافته، عقل مردم عادی را سبک شمرده و با فقهای زمان خود از شام و مصر،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رساله‌های خود را در هرجا منتشر کرده و فتاوایی داده است که هیچ دلیلی برای آن وجود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مطلب و راه بدی که او و پیروانش پیموده‌اند و این احوال را آشکار و منتشر نموده‌اند، به گوش ما رسید و دانستیم که او قوم خود را فریب داده و آنان از وی پیروی کرده‌اند، تا جایی که آگاه شدیم که آنان درمورد خدای متعال به حرف، صوت، تشبیه و تجسیم قائل‌اند، با ناراحتی از این خبر بزرگ برای یاری خدا برخاستیم و این بدعت را انکار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گران آمد که این مسئله در ممالک مختلف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منکران و مبطلان برای ما ناپسند آمد و با خود این آیه را تلاوت کردیم</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خدای متعال در ذات و صفات خود از همتا و نظیر منزه و پاک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لا تُدْرِكُهُ الْأَبْصارُ وَ هُوَ يُدْرِكُ الْأَبْصارَ وَ هُوَ اللَّطِيفُ الْخَبِير</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ازاین‌رو هنگامی که فتاوای باطل ابن تیمیه در مصر و شام منتشر شد، فرامین خود را به درخواست ابن تیمیه به در خانه‌هایمان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فهیمی که </w:t>
      </w:r>
    </w:p>
    <w:p>
      <w:pPr>
        <w:pStyle w:val="BookText"/>
        <w:rPr/>
      </w:pPr>
      <w:r>
        <w:rPr>
          <w:rFonts w:ascii="Amiri" w:hAnsi="Amiri" w:eastAsia="Amiri" w:cs="Amiri"/>
          <w:color w:val="111111"/>
          <w:sz w:val="28"/>
          <w:sz w:val="28"/>
          <w:szCs w:val="28"/>
          <w:rtl w:val="true"/>
          <w:lang w:bidi="ar-SA"/>
        </w:rPr>
        <w:t>فتاوای او را شنید، این آیه را تلاوت کرد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لَقَدْ جِئْتَ شَيْئاً نُكْراً</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بعد از آنکه اهل حل و عقد، محققان، ناقلان حدیث، قاضیان اسلام، حاکمان رعیت، دانشمندان مسلمان و پیشوایان دین و دنیا جمع شدند و مجلسی قانونی و شرعی در حضور پیشوایان منعقد گردید، در آن مجلس صحت انتساب همۀ دیدگاه‌های منسوب به ابن تیمیه با نظر معتمدان ثابت شد و روی کاغذ ثبت‌وضبط شد که دلالت بر زشتی آن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متفرق شد، درحالی‌که همۀ آن‌ها عقیدۀ خبیث ابن تیمیه را ردّ می‌کردند و او را به آنچه قلمش بدان شهادت می‌داد، مؤاخذه کرده و این آیه را تلاوت می‌کردند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سَتُكْتَبُ شَهادَتُهُمْ وَ يُسْئَلُون</w:t>
      </w:r>
      <w:r>
        <w:rPr>
          <w:rFonts w:eastAsia="IRNazanin" w:cs="IRNazanin"/>
          <w:color w:val="111111"/>
          <w:sz w:val="28"/>
          <w:szCs w:val="28"/>
          <w:rtl w:val="true"/>
          <w:lang w:bidi="fa-IR"/>
        </w:rPr>
        <w:t>&gt;.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خبر رسیده که ابن تیمیه قبلاً بار‌ها توبه داده شده و شرع شریف مؤاخذۀ او را به‌دلیل اعتقاداتش به تأخیر انداخته است؛ اما او بازهم بعد از بازگشت از اعتقاد فاسد خود، بدان معتقد شده و گوشش بدهکار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این مطلب در مجلس حاکم مالکی ثابت شد، حاکم شریف به زندانی‌کردن شخص مذکور و منع از رفت‌وآمد و آشکارشدن در بین مردمدستور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تا این فرمان ما نگاشته شود تا کسی بعد از این به چنین کاری جرئت نکند و چنین مسائلی را مطرح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دستور داد تا از اعتقاد به تشبیه منع شده و کسی از این دیدگاه پیروی نکند، کسی به این اعتقادات گوش فرا ندهد، کسی راه ابن تیمیه را پیش نگیرد و کلام او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تجسیم و مکان‌مندی خدای متعال قائل شده و از راه راست و راه پیشوایان منحرف گردد، سزای او تنها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در این حد توقف کنند و همۀ امور، پس و پیش آن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هریک از حنبلیان از همۀ عقایدی که پیشوایان آن را ردّ کرده‌اند، بازگردند و دست از شبهات شدید و تند بردارند و به آنچه خدای متعال به آن دستور داده ملتزم شوند و به راه و روش پسندیدۀ اهل ایمان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فرمان خدا خارج شود، از راه راست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شخصی باید دستگیر شده و به مدت طولانی زندانی شود که زندان بد خوابگاهی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ما چنین شد که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محافظت‌شده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شام و شهر‌های دور و نزدیک، از پیروی ابن تیمیه در این مسئله‌ای که بیان کردیم با تهدید و ترساندن به‌شدت منع شود و هرکس از او پیروی کرد، او را در جایگاه خود ابن تیمیه قرار می‌دهیم و از چشم مردم می‌اندازیم؛ چنان‌که این کار را با خود ابن تیمیه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نیز امتناع ورزد و از خود دفاع کند، دستور می‌دهیم تا از مدارس و مناصب عزل شده و با اهانت و تحقیر از جایگاه و مرتبه‌اش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هیچ مقام قضایی و ولایی و نه حتی حق شهادت، امامت مسجد، جایگاه و اقامت در شهر نیز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دعوت این بدعت‌گذار را در شهر‌ها تنزل دادیم و عقیدۀ </w:t>
      </w:r>
      <w:bookmarkStart w:id="47" w:name="pg16656_191773"/>
    </w:p>
    <w:p>
      <w:pPr>
        <w:pStyle w:val="BookText"/>
        <w:rPr/>
      </w:pPr>
      <w:bookmarkEnd w:id="47"/>
      <w:r>
        <w:rPr>
          <w:rFonts w:ascii="IRNazanin" w:hAnsi="IRNazanin" w:eastAsia="IRNazanin"/>
          <w:color w:val="111111"/>
          <w:sz w:val="28"/>
          <w:sz w:val="28"/>
          <w:szCs w:val="28"/>
          <w:rtl w:val="true"/>
          <w:lang w:bidi="fa-IR"/>
        </w:rPr>
        <w:t>خبیث او را ابطال نمودیم؛ همان عقیده‌ای که با آن مردم را گمراه می‌کرد و آن‌ها نیز به فساد در روی زمین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دینی و شرعی نیز باید بر رجوع حنبلیان از این عقیده تأکید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دینی باید قضیه را به قضات مالکی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قطع عذر و اتمام حجت کردیم و در هشدار خود انصاف را مراعات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تا این فرمان شریف ما بر منابر خوانده شود تا رساترین واعظ و مانع برای هر شهرنشین و صحرانشین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ما بر قسمت بالای خط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کلام صاحب عیون التاریخ را متذکر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ابن شاکر معروف به صلاح‌الدین کتبی از جملۀ پیروان ابن تیمیه و بسیار اهل مبالغه بود؛ چراکه او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مئذنة العروس</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را به دلیل خواندن شعر زیر مشرک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رسول الله أنت وسیلتی إلی الله فی غفران ذنبی و ذلّتی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سپس خواستند گردن او را بزنند، اما از او خواستند تا دوباره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اقامۀ حجت علیه ابن تیمیه بسیار مبالغه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به‌جهت خبث طینت و پست‌فطرتی‌اش برخی از مطالب را که در آن اهانت زیادی متوجه الگوی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اهمال کرده و بدان اقرار نکرد؛ اما جای تعجب دارد که خود ابن تیمیه آن مطالب را بیان کرده است</w:t>
      </w:r>
      <w:r>
        <w:rPr>
          <w:rFonts w:eastAsia="IRNazanin" w:cs="IRNazanin"/>
          <w:color w:val="111111"/>
          <w:sz w:val="28"/>
          <w:szCs w:val="28"/>
          <w:rtl w:val="true"/>
          <w:lang w:bidi="fa-IR"/>
        </w:rPr>
        <w:t>.</w:t>
      </w:r>
    </w:p>
    <w:p>
      <w:pPr>
        <w:pStyle w:val="Heading3"/>
        <w:numPr>
          <w:ilvl w:val="2"/>
          <w:numId w:val="1"/>
        </w:numPr>
        <w:rPr/>
      </w:pPr>
      <w:bookmarkStart w:id="48" w:name="__RefHeading___Toc12093938_1280447820"/>
      <w:bookmarkStart w:id="49" w:name="_Toc15"/>
      <w:bookmarkEnd w:id="48"/>
      <w:r>
        <w:rPr>
          <w:rtl w:val="true"/>
        </w:rPr>
        <w:t xml:space="preserve">ابن تیمیه و </w:t>
      </w:r>
      <w:r>
        <w:rPr>
          <w:rtl w:val="true"/>
        </w:rPr>
        <w:t>«</w:t>
      </w:r>
      <w:r>
        <w:rPr>
          <w:rtl w:val="true"/>
        </w:rPr>
        <w:t>استواء</w:t>
      </w:r>
      <w:r>
        <w:rPr>
          <w:rtl w:val="true"/>
        </w:rPr>
        <w:t>»</w:t>
      </w:r>
      <w:bookmarkEnd w:id="49"/>
    </w:p>
    <w:p>
      <w:pPr>
        <w:pStyle w:val="BookText"/>
        <w:rPr/>
      </w:pPr>
      <w:r>
        <w:rPr>
          <w:rFonts w:ascii="IRNazanin" w:hAnsi="IRNazanin" w:eastAsia="IRNazanin"/>
          <w:color w:val="111111"/>
          <w:sz w:val="28"/>
          <w:sz w:val="28"/>
          <w:szCs w:val="28"/>
          <w:rtl w:val="true"/>
          <w:lang w:bidi="fa-IR"/>
        </w:rPr>
        <w:t>حصنی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ابوالحسن علی دمشقی در صحن مسجد اموی از پدرش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ابن تیمیه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مشغول وعظ شده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عرش قرار گرفت، همانند قرارگرفتن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بر او حمله برده و او را از جایگاهش پایین آوردند و با مُشت و لگد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با همین حال او را به محضر قضات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مجلسی از علما برقرار شد و ابن تیمیه شروع به مناظره با آنان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خدای متعال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آنان شروع به خندیدن و تمسخر او کردند و دانستند که او جاهلی است که طبق قواعد علمی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درمورد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چیست؟ او جواب‌هایی داد که آنان فهمیدند که او واقعاً در تحقیق‌کردن جاهل است و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ثنای مردم و برخی از </w:t>
      </w:r>
    </w:p>
    <w:p>
      <w:pPr>
        <w:pStyle w:val="BookText"/>
        <w:rPr/>
      </w:pPr>
      <w:r>
        <w:rPr>
          <w:rFonts w:ascii="IRNazanin" w:hAnsi="IRNazanin" w:eastAsia="IRNazanin"/>
          <w:color w:val="111111"/>
          <w:sz w:val="28"/>
          <w:sz w:val="28"/>
          <w:szCs w:val="28"/>
          <w:rtl w:val="true"/>
          <w:lang w:bidi="fa-IR"/>
        </w:rPr>
        <w:t>فقهای بی‌خرد و بی‌سواد خالی از علم، او را به خود مغرور نموده بود؛ حال آنکه با علم می‌توان بین ادلۀ جمع پسندیده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فتاوای او مطالبی دیدم که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مسئله بسیار زیاده‌گویی کرده و مطالبی ذکر کرده که همه القای شبهات و جسارت‌های خارج از قواعد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دارای علم، هوش خوب و دقت نظر نباشد، تصور می‌کند که سخنان او رضایت‌بخش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سخنان او بعد از زیاده‌گویی و پرگویی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خدا در واقع و حقیقت با ما است و او واقعاً بالای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بسیار دیگری که حاکی از جهل و بطلان عقیده و کندذهنی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هیزم‌کش شب</w:t>
      </w:r>
      <w:r>
        <w:rPr>
          <w:rStyle w:val="FootnoteAnchor"/>
          <w:rtl w:val="true"/>
        </w:rPr>
        <w:footnoteReference w:id="29"/>
      </w:r>
      <w:r>
        <w:rPr>
          <w:rFonts w:ascii="IRNazanin" w:hAnsi="IRNazanin" w:eastAsia="IRNazanin"/>
          <w:color w:val="111111"/>
          <w:sz w:val="28"/>
          <w:sz w:val="28"/>
          <w:szCs w:val="28"/>
          <w:rtl w:val="true"/>
          <w:lang w:bidi="fa-IR"/>
        </w:rPr>
        <w:t>می‌خواندند و برخی او را هذیان‌گو و پرچانه</w:t>
      </w:r>
      <w:r>
        <w:rPr>
          <w:rStyle w:val="FootnoteAnchor"/>
          <w:rtl w:val="true"/>
        </w:rPr>
        <w:footnoteReference w:id="30"/>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علامه شیخ الاسلام زمانۀ خود، ابوالحسن علی بن اسماعیل قونوی، تصریح داشت که ابن تیمیه از جملۀ جاهلانی است که در کلامی که می‌گوید تعقل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مسئلۀ تفرقه را از استاد خود دریافت کرده و او نیز از فرزندان سامره</w:t>
      </w:r>
      <w:r>
        <w:rPr>
          <w:rStyle w:val="FootnoteAnchor"/>
          <w:rtl w:val="true"/>
        </w:rPr>
        <w:footnoteReference w:id="31"/>
      </w:r>
      <w:r>
        <w:rPr>
          <w:rFonts w:ascii="IRNazanin" w:hAnsi="IRNazanin" w:eastAsia="IRNazanin"/>
          <w:color w:val="111111"/>
          <w:sz w:val="28"/>
          <w:sz w:val="28"/>
          <w:szCs w:val="28"/>
          <w:rtl w:val="true"/>
          <w:lang w:bidi="fa-IR"/>
        </w:rPr>
        <w:t>و یهود که اظهار تشرف به اسلام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مسئلۀ تفرقه واقف شدم که یهود آن را برانگیخت تا با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کنند و نقطه‌نظرات خود را جهت اعمال قواعدی که هدف آن ایجاد شکاف در میان امت بود، میان خود تبادل کرده و به‌وسیلۀ آن با علمای ضعیف مقابله کنند؛ اما علمای بزرگ در مقابل آن ایستادند و دیدگاه‌های آنان را با عقل، نقل و کاربست شرع و عرف باطل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شلاق و اعدام ریشه‌کن کردند و تنها کسانی که بهرۀ علمی کمی داشتند، از آنان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مسئلۀ تفرقه را در میان خود می‌پروراندند تا اینکه ابن تیمیه آن را از استاد خود دریافت کرد؛ اما من گمان می‌کردم که ابن تیمیه خود آن را ابداع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عالمان زبردست زمان او بر کژفهمی، فراوانی اشتباه و خطا و عدم درک دقیق و تصور صحیح ابن تیمیه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طریق مناظراتی که با او در محافل علمی داشتند به دست آوردند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حصنی در ادامه متعرض کلام ابن شاکر در کتاب تاریخش می‌شود که در هشتم رجب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ق محاکماتی را که بر ضد ابن تیمیه به‌سبب عقاید واسطی او انجام شد و نیز شهادت ابن تیمیه را مبنی بر اینکه او شافعی مذهب است، گزارش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بعد از آنکه پیروان او دیدگاه‌های او را مطرح کردند و حق را به او دادند، برای آگاهی از عقیدۀ او مجلس دیگری بر پا شد و آنان را به همراه ابن تیمیه نزد قاضی جلال‌الدین قزوینی آوردند و تعزیری برای او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مجلس سومی ترتیب داده شد و بعد از ماجراهای زیادی که در مصر از حنبلیان سر زد، به آنجا خوانده شد و مجلسی در قلعۀ قاهره ترتیب داده شد که در آن قضات، فقها، علما و امیران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شمس‌الدین عدنان شافعی در آن مجلس به پا خاسته و علیه ابن تیمیه ادعاهایی رادر مسئلۀ اعتقادات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نیز شروع به سخن‌گفتن نموده و خدا را حمد و ستایش کرد و مشغول موعظه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آنچه را می‌گویی ما می‌دانیم و نیازی به موعظۀ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 ادعاهایی شرعی و قانونی مطرح است، درمورد آن‌ها پاسخ‌گو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خواست تا دوباره حمد و ثنای خود کند که به او اجازه ندادند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پرسیده شد، اما او جز حمد و ثنا و موعظه چیزی نگفت و ماجرا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قاضی مالکی حکم به حبس او در برجی از برج‌های قلعه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امیران زیر لب چیزهایی به او گفته و گویا مردد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شنیده و امیران را جمع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نمی‌شود، باید بر او سخت گرفته شود، وگرنه قتل او واجب و کفر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نجم‌الدین بن صصری نیز از دیار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حنبلیان را جمع کرده بودند تا بعد از نماز در اتاق خطابۀ مسجد اموی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قاضیان و به‌ویژه قاضیان نظامی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بیانیه‌ها مورد بررسی قرار گرفته و فرمان سلطان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مطالب راجع‌به عقیدۀ ابن تیمیه و الزام مردم به عمل به‌ویژه حنبلیان به آن فرمان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فرمان تهدید شدید عزل از مناصب، حبس و توقیف اموال آنان و حتی گرفتن جان آنان به‌دلیل خروجشان با این عقاید از دین محمدی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فرمان، حنبلیان را حاضر کردند و آنان اعتراف کردند که به عقیدۀ شافعی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تیمیه به‌دلیل مسئلۀ طلاق و منع از سفر زیارتی حبس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حصنی سخن ذهبی را در خصوص عقیدۀ واسطی ابن تیمیه نقل کرده و می‌گوید که ابن تیمیه در مصر از جملۀ کسانی بود که ادعا می‌شد او درمورد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قائل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استواء حقیقی است و خدا با حرف و صوت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دمشق و غیر آناعلام شد که هرکس بر عقیدۀ ابن تیمیه باشد، مال و جانش حلال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ابن حیان نحوی اندلسی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او در کتابی که به خط خود ابن تیمیه نوشته شده بود، خوانده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به این دلیل عرش نامیده که خدا بر روی تخت می‌نشیند و مکانی را نیز خالی می‌گذارد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فتاوای ابن تیمیه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عین همین مطلب را با همین الفاظ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هنگام سخن از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 به آسمان دنیا در چراگاهی سرسبز فرود آمده و کفشی از طلا به پاهایش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مبالغه‌های فراوانی از این نوع تشبیه دارد و بر ظاهر آن اعتقاد و اصرار دارد و آنچه خدا در بهترین کتاب‌های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تنزیه و پاک‌دانستن خود نازل کرده،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خبیث در مطالبی که در آن خدای متعال تنزیه و پاک دانسته شده، اعتماد و تکیه نمی‌کند، بلکه به‌دنبال متشابهات رفته و در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مطلب بهترین دلیل برای این است که او را از منحرف‌ترین منحرفان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حصنی دوباره بسیاری از دیدگاه‌های سلف در خصوص صفات خدای متعال را متعرض شده و می‌خواهد دیدگاه ابن تیمیه را ردّ و ابطال کرده و مخالفت او را با عقاید سلف در اندیشۀ تجسیم، قدیم‌بودن عالم، استغاثه و توسل و حرام‌بودن سفر زیارتی اثبات نماید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تقی‌الدین سبکی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تیمیه عقایدی را احداث نمود و رکن‌های اسلام را نقض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در سایۀ کتاب وسنت خود را مبلغ به‌سوی حق و هدایتگر به بهشت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و اطاعت سر باز زده و به بدعت‌گذاری روی آورد و با مخالفت اجماع مسلمانان دیدگاه نادری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مطلبی شد که مقتضای آن جسم و ترکیب‌داشتن ذات مقدس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حلول حوادث در ذات خدای متعال شد و در پی آن قائل به قدیم‌بودن عالم گردید و به‌تبع به این نتیجه رسید که هیچ مخلوق نمی‌تواند اولین مخلوق باشد و قائل به حوادثی شد که اولی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صفت قدیم را حادث و مخلوق حادث را قدیم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هیچ‌یک از این دو دیدگاه در هیچ دین و مذهبی جمع نشده و هیچ‌یک از فرقه‌های هفتادوسه‌گانۀ امت چنین سخنی نگفته‌اند و هیچ امتی سخن مشابه سخن او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هرچند </w:t>
      </w:r>
      <w:bookmarkStart w:id="50" w:name="pg16656_191777"/>
    </w:p>
    <w:p>
      <w:pPr>
        <w:pStyle w:val="BookText"/>
        <w:rPr/>
      </w:pPr>
      <w:bookmarkEnd w:id="50"/>
      <w:r>
        <w:rPr>
          <w:rFonts w:ascii="IRNazanin" w:hAnsi="IRNazanin" w:eastAsia="IRNazanin"/>
          <w:color w:val="111111"/>
          <w:sz w:val="28"/>
          <w:sz w:val="28"/>
          <w:szCs w:val="28"/>
          <w:rtl w:val="true"/>
          <w:lang w:bidi="fa-IR"/>
        </w:rPr>
        <w:t>کفر شنیعی است، نسبت به بدعت‌های او درمورد فروع دین، بسیار اندک است</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آنچه گفته شد مشخص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حنبلیان افراطی قائل به تجسیم، کسانی بودند که از مذهب احمد بن حنبل و عقیدۀ او نشئت گرفتند؛ همچنین از عقیدۀ اهل سنتی که ابن تیمیه به آنان گرایش داشته و اندیشه‌های آنان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به ابن تیمیه گراییده، اندیشه‌ها و اعتقادات او را احیا کردند</w:t>
      </w:r>
      <w:r>
        <w:rPr>
          <w:rFonts w:eastAsia="IRNazanin" w:cs="IRNazanin"/>
          <w:color w:val="111111"/>
          <w:sz w:val="28"/>
          <w:szCs w:val="28"/>
          <w:rtl w:val="true"/>
          <w:lang w:bidi="fa-IR"/>
        </w:rPr>
        <w:t>.</w:t>
      </w:r>
    </w:p>
    <w:p>
      <w:pPr>
        <w:pStyle w:val="Heading3"/>
        <w:numPr>
          <w:ilvl w:val="2"/>
          <w:numId w:val="1"/>
        </w:numPr>
        <w:rPr/>
      </w:pPr>
      <w:bookmarkStart w:id="51" w:name="__RefHeading___Toc12093940_1280447820"/>
      <w:bookmarkStart w:id="52" w:name="_Toc16"/>
      <w:bookmarkEnd w:id="51"/>
      <w:r>
        <w:rPr>
          <w:rtl w:val="true"/>
        </w:rPr>
        <w:t>عقاید اهل سنت</w:t>
      </w:r>
      <w:bookmarkEnd w:id="52"/>
    </w:p>
    <w:p>
      <w:pPr>
        <w:pStyle w:val="BookText"/>
        <w:rPr/>
      </w:pPr>
      <w:r>
        <w:rPr>
          <w:rFonts w:ascii="IRNazanin" w:hAnsi="IRNazanin" w:eastAsia="IRNazanin"/>
          <w:color w:val="111111"/>
          <w:sz w:val="28"/>
          <w:sz w:val="28"/>
          <w:szCs w:val="28"/>
          <w:rtl w:val="true"/>
          <w:lang w:bidi="fa-IR"/>
        </w:rPr>
        <w:t xml:space="preserve">ابن تیمیه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سلف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 من المأثور عن السلف فی جمل اعتقادات أهل السنة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اعتقاد سفیان ثوری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خدا بوده و مخلوق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کلام، عمل و نیت است که کم و زیاد می‌شود؛ با اطاعت و عبادت زیاد و با گناهان کم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مقدم‌بودن شیخین؛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هیچ‌کس به‌جز عشرۀ مبشره،</w:t>
      </w:r>
      <w:r>
        <w:rPr>
          <w:rStyle w:val="FootnoteAnchor"/>
          <w:rtl w:val="true"/>
        </w:rPr>
        <w:footnoteReference w:id="35"/>
      </w:r>
      <w:r>
        <w:rPr>
          <w:rFonts w:ascii="IRNazanin" w:hAnsi="IRNazanin" w:eastAsia="IRNazanin"/>
          <w:color w:val="111111"/>
          <w:sz w:val="28"/>
          <w:sz w:val="28"/>
          <w:szCs w:val="28"/>
          <w:rtl w:val="true"/>
          <w:lang w:bidi="fa-IR"/>
        </w:rPr>
        <w:t>شهادت به ورود به بهشت یا جهنم نمی‌دهیم؛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 پا از روی کفش؛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آهسته‌خواندن بسم الله الرحمن الرحیم در نماز؛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خیر و شر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نماز پشت سر هر انسان نیک و بدکار؛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نافذبودن جهاد با هر سلطان؛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زیر عَلَم سلطان چه نیک و چه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اعتقاد سفیان بن عیینه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قَدَر و مقدم‌بودن ابوبکر و عمر؛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حوض، شفاعت، میزان، صراط، عذاب قبر و رستاخیز؛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کلام و عمل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قطع دست مسلمان با اقامۀ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اعتقاد احمد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خیر و شر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خدا بوده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میزان، حوض، عذاب قبر، شفاعت و اینکه خداوند روز قیامت با بندگان سخن خواهد گفت؛ درحالی‌که هیچ‌کسی به‌عنوان مترجم بین خدا و آنان نخواهد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کلام و عمل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این امت ابوبکر، عمر و عثمان است؛ بعد از آنان حاضران در شورای پنج نفره، همۀ آنان شایستگی خلافت را داشته و همگی امام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پیشوایان مؤمنان خواه نیک و خواه بدکار؛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تا روز قیامت همراه سلاطین نافذ است، خواه نیک باشند و خواه بدکار؛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پرداخت شود و بر علیه آنان نباید شورید و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اعتقاد علی بن مدینی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ایمان به خیر و شر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احادیث و ایمان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خدا بوده و مخلوق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میزان، حوض، عذاب قبر، شفاعت و اینکه مسیح همان دجال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کم و زیاد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 کفر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مقدم‌کردن ابوبکر، عمر و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پیشوایان مؤمنان و اُمرا، خواه نیک و خواه بدکار؛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تا روز قیامت همراه سلاطین نافذ است، خواه نیک باشند و خواه بدکار؛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آنان پرداخت شود و پشت سر آنان نمازگزارده شود و نباید علیه آنان شورید و 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ابوثور کلبی، بخاری، ابوزَرعه، سهل شوشتری، طبری و غیر آنان نیز چنین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اعتقادات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لالکائی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است، همۀ این اعتقادات را ذکر کرده، اما سخنی از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جهت‌داشتن خدا یا مطالبی نسبت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تیمیه مطرح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نیاورده است؛ چراکه سلف چنین اعتقاداتی نداشتند و در این مسائل چنان‌که خواهیم گفت توقف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عجیب است که وهابیان چاپ و نشر این کتاب را به عهده گرفتند، بدون آنکه بدانند که این کتاب مشت آنان را باز کرده و دروغ آنان را در نسبت‌دادن تجسیم و تشبیه به سلف و اهل سنت برملا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را منتشر کردند؛ درحالی‌که به هیچ‌یک از صفاتی که حنبلیان، ابن تیمیه و وهابیان به آن معتقدند،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نمونه‌هایی از سخنان سلف را درمورد مسئلۀ صفات، استواء،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ابوعلی حسین بن فضل بجلی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اخبار غیبی جز آنچه برای ما کشف و آشکار شده،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ما خبر داده که او بر عرش خود مسلط شد؛ اما از نحوۀ تسلط و استواء اطلاعاتی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باشد که خدا به عَرَض یا چیز دیگری از مخلوقات نیازمند است یا استواء او بر عرش مانند استواء و قرارگرفتن مخلوقات بر روی تخت و صندلی است، چنین شخصی گمراه و بدعت‌گذار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زمانی و مکانی وجود نداشت و او اکنون همان‌گونه است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فرودآمدن خدای متعال در هر شب به آسمان دنیا، شبیه فرودآمدن مخلوقات نیست، بدون آنکه تشبیه، تکییف و تمثیلی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می‌دانست، حنبلیان نیز ثابت می‌دانند و حدیث صحیح را بر ظاهر آن حمل کرده و علم آن را به خدا واگذار می‌کنند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آنچه خدای متعال در قرآن کریم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وَجَاءَ رَبُّكَ وَالْمَلَكُ</w:t>
      </w:r>
      <w:r>
        <w:rPr>
          <w:rFonts w:eastAsia="IRNazanin" w:cs="IRNazanin"/>
          <w:color w:val="111111"/>
          <w:sz w:val="28"/>
          <w:szCs w:val="28"/>
          <w:rtl w:val="true"/>
          <w:lang w:bidi="fa-IR"/>
        </w:rPr>
        <w:t>...&gt;</w:t>
      </w:r>
      <w:r>
        <w:rPr>
          <w:rStyle w:val="FootnoteAnchor"/>
          <w:rtl w:val="true"/>
        </w:rPr>
        <w:footnoteReference w:id="38"/>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 xml:space="preserve">يَنْظُرُونَ إِلَّا أَنْ يَأْتِيَهُمُ اللَّهُ فِي ظُلَلٍ مِنَ الْغَمَامِ </w:t>
      </w:r>
      <w:r>
        <w:rPr>
          <w:rFonts w:eastAsia="Amiri" w:cs="Amiri" w:ascii="Amiri" w:hAnsi="Amiri"/>
          <w:color w:val="111111"/>
          <w:sz w:val="28"/>
          <w:szCs w:val="28"/>
          <w:rtl w:val="true"/>
          <w:lang w:bidi="ar-SA"/>
        </w:rPr>
        <w:t>... &gt;</w:t>
      </w:r>
      <w:r>
        <w:rPr>
          <w:rStyle w:val="FootnoteAnchor"/>
          <w:rtl w:val="true"/>
        </w:rPr>
        <w:footnoteReference w:id="39"/>
      </w:r>
      <w:r>
        <w:rPr>
          <w:rFonts w:ascii="IRNazanin" w:hAnsi="IRNazanin" w:eastAsia="IRNazanin"/>
          <w:color w:val="111111"/>
          <w:sz w:val="28"/>
          <w:sz w:val="28"/>
          <w:szCs w:val="28"/>
          <w:rtl w:val="true"/>
          <w:lang w:bidi="fa-IR"/>
        </w:rPr>
        <w:t>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داریم، بدون آنکه برای آن کیفیت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خود کیفیت آن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جایی که از محکمات باشد، سخن می‌گوییم و جایی که از متشابهات باشد، دست می‌کشیم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بدعت‌ها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که به اسامی، صفات، کلام،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پرداخته و آنان درمورد آنچه صحابه و تابعان از آن سکوت کردند، سکوت پیشه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ادریس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که درمورد خدا احاطه و آگاهی پیدا کنید؛ چراکه او بسیار بالاتر از این است که مخلوقات با هوش و ذکاوت به او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هرآنچه خدا در کتاب خود، خود را به آن وصف نموده، تلاوت آن و سکوت درمورد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گذشتگان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اسلام جز بر پل تسلیم ثابت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از خدا و بر مراد خداست، ایمان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امام ابوالحسن لبوذی حنبلی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السنن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گذشته نیز بر همین منوال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اشعری نیز در تتمۀ پنجم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امام احمد در اعتقادات موافق بوده و متشابهات را بدون تصرف و تأویل همان‌گونه که خدای متعال فرموده، جاری دانسته است؛ همان‌گونه که گذشتگان بر این اعتقاد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شکر خدا هیچ اختلاف و نزاعی در بین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آنکه قائل به تشبیه شوم، ایمان آوردم و بدون آنکه قائل به تمثیل گردم،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کردم و از غور در آن به‌شدت دست کشیدم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وصف نمی‌شد تا آنکه وصف‌کنندگان او را وصف نمودند و با این کار از دین خاج شدند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قونجی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سلف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تشبیه و تنزیه بدون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پیشوایان اسلام همچون مالک، شافعی، ثوری، اوزاعی، ابن مبارک، احمد بن حنبل، اسحاق بن راهویه و همچنین اعتقاد بزرگانی همچون فضیل بن عیاض، سهل شوشتری، ابوسلیمان دارنی و سایرین است که به آن‌ها اقتدا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ثابت و استوار ابوحنیفه نیز با اعتقاد علمای مذکور مطابقت دارد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مذهب سلف این است که هرکس از عوام‌الناس حدیثی از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گوشش بخورد، هفت امر برای او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تصدیق، اعتراف به عجز، </w:t>
      </w:r>
    </w:p>
    <w:p>
      <w:pPr>
        <w:pStyle w:val="BookText"/>
        <w:rPr/>
      </w:pPr>
      <w:r>
        <w:rPr>
          <w:rFonts w:ascii="IRNazanin" w:hAnsi="IRNazanin" w:eastAsia="IRNazanin"/>
          <w:color w:val="111111"/>
          <w:sz w:val="28"/>
          <w:sz w:val="28"/>
          <w:szCs w:val="28"/>
          <w:rtl w:val="true"/>
          <w:lang w:bidi="fa-IR"/>
        </w:rPr>
        <w:t>سکوت، توقف، دست‌نگه‌داشتن و سپردن آن به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تقدس، تنزیه خدا از جسم‌بودن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تصدیق، ایمان به گفته‌های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آنچه بیان فرموده حق است و در گفتۀ خود راستگو بوده و همان‌گونه که فرموده، به همان صورت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اعتراف به عجز این است که آنچه از صفت اراده شده، در اندازۀ وسع او نیست و فهم آن صفت از فهم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سکوت این است که از معنای آن صفت سؤال نکرده و در آن غور نکند و بداند که سؤال او بدعت و غور او در آن صفت برای دین او زیان‌بار است و اگر در آن غور کند، از جایی که فکرش را هم نمی‌کند، ممکن است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امساک و توقف این است که الفاظ را به لغت دیگری تغییر ندهد، کم و زیاد و جمع و متفرق نکند، بلکه لفظ را همان‌گونه بیان کند و با هر اعراب و شکلی که دارد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دست‌نگه‌داشتن این است که از حیث باطنی و درونی، از بحث و تفکر در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تسلیم به اهلش این است که بر این باور نباشد که اگر معنای آن صفت به‌خاطر عجز بر او مخفی گشت،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 صدّیقان و اولیا نیز مخفی مانده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جملۀ صفاتی که سلف آن را بر ظاهر آن جاری دانسته و آن را بدون هیچ تکلف و تأویلی بر منوال قرآن و سنت دانسته‌اند،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ما آنچه خدا برای خود ثابت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استوای او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می‌دانیم؛ اما به صورت و کیفیتی که تنها خود او به آن علم دارد و ما بیش از این تکلیف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خدا چیزینیست، نه در ذات و نه در صفات او و بندگان نمی‌توانند بر او احاطۀ علمی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مسئلۀ جهت نیز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گفت‌وگو میان برخی از مذاهب اسلامی درگرفت، صحبت در مسئلۀ جهت و استواء نیز در میان مذاهب به‌ویژه حنبلیان درگرفته 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در این مورد فتنه‌های بزرگی را رقم زدند و هنوز هم در هر عصری به چنین بحث‌هایی دامن می‌زنند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سلف ایمان به صفات و اسماء خدای متعال است که خود را در قرآن یا به زبان رسولش به آن اوصاف و اسامی وصف کرده است، بدون اینکه چیزی به آن اضافه یا از آن کم کنند و از آن اسامی و صفات تجاوز نمی‌کنند و هیچ تأویل و تفسیری که مخالف آن ظواهر باشد و نیز تشبیه به اوصاف مخلوقات را مقبول نمی‌دانند، بلکه آن صفات را بر ظاهر آن جاری دانسته‌اند و علم و معنای آن را به گوینده‌اش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محمد بن حسن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علمای شرق و غرب بر ایمان به قرآن و احادیثی که ثقات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صفات خدای متعال نقل نموده‌اند اتفاق دارند، بدون آنکه آن صفات را تفسیر، وصف یا تشبیه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این صفات را تفسیر کند، از شیوه و سیرۀ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مسلمانان خارج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آثار منتشرشدۀ وهابیت</w:t>
      </w:r>
    </w:p>
    <w:p>
      <w:pPr>
        <w:pStyle w:val="BookText"/>
        <w:rPr/>
      </w:pPr>
      <w:r>
        <w:rPr>
          <w:rFonts w:ascii="IRNazanin" w:hAnsi="IRNazanin" w:eastAsia="IRNazanin"/>
          <w:color w:val="111111"/>
          <w:sz w:val="28"/>
          <w:sz w:val="28"/>
          <w:szCs w:val="28"/>
          <w:rtl w:val="true"/>
          <w:lang w:bidi="fa-IR"/>
        </w:rPr>
        <w:t>مطرح‌کردن پروژۀ تجسیم و تشبیه ابن تیمیه از سوی وهابیت و برشمردن او به‌عنوان شیخ الاسلام، نمایندۀ سلف و سایر مردم، سخن‌گوی اهل سنت گرامی و بیان‌کنندۀ اجماع امت بدون هیچ اختلاف و دشمنی، خود دلیلمحکمی بر این است که وهابیت قائل به تجسم و تشبیه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فقها با ابن تیمیه به دشمنی برخاسته و او را طرد کرده و مسلمانان را از اعتقادات و اندیشه‌های او بر حذر داشتند، اعتقادات و اندیشه‌های وهابیان نیز از سوی فقها طرد شد و نیازمند بود تا مسلمانان از اندیشه‌های آنان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آن است که وهابیت سخن‌گوی اهل سنت نیستند،، بلکه اعقادات وهابیت با اعتقادات اهل سنت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ما را به این سو سوق می‌دهد که بگوییم وهابیان با تلاش برای ربط‌دادن عقاید و اندیشه‌های خود به اهل سنت بر آنان و سلف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تلاش دارند تا از طریق چاپ و نشر آثار اعتقادی به حمایت از اندیشۀ تجسیم و تشبیه که به اهل سنت منسوب است پرداخته و مسلمانان را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می‌شود که مردم عادی و ساده فریب آنان را بخورند و پیرو وهابیان شوند؛ اما اهل علم و محققان هوشیار فریب آنان را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آثار 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العرش اثر عبسی؛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اثر خلّال؛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البربهاری؛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عثمان اثر دارمی؛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اثر دارقطنی؛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الاستواء و الفوقیة و الحرف و الصوت اثر جوینی؛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الأربعین فی دلالئل التوحید اثر هروی؛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بیان المحجة اثر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الفتیا و جوانبها اثر همدانی؛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الجیوش الاسلامیة اثر ابن 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الکافیة الشافیة فی شرح عقیدة الفرقة الناجیة اثر ابن 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آثار معاصر منتشرشدۀ وهابیان که بر اعتقاد آنان به تجسیم و تشبیه دلالت دارد که همان راه پیشوای آنان ابن تیمیه است،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عثمان عبسی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رسالۀ کوچکی است که مؤلف آن ده‌ها روایت در آن جمع‌آوری نموده که به عرش خدای سبحان مربوط می‌شود و به تجسیم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این روایات،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به روی آسمان‌ها و زمین این‌گونه است، سپس دست خود را مانند گنبد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این را وصف کرد و دستش چپش را به شکل گنبد درآورده و گفت این‌گونه است و خدا سوار بر عرش، گویا افسار اسبی را گرفته و آن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سنگینی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شیهۀ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جای دو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سوار بر آن مانند کسی است که سوار بر اسب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سنگینی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به‌اندازۀ مسیر پنجاه‌هزار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در چهرۀ یک خروس است که دو پای او در پایین دست و گردنش زیر عرش خم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کسی را نزد ابن عباس فرستاده تا از او بپرسد آیا محمد پروردگار خود را دیده است؟ ابن عباس جواب فرستاد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دوباره فرستاده‌اش را گسیل کرد تا بپرسد او را چگونه و در چه صورتی دیده؟ ابن عباس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باغی سبز، باغی از بهشت که زیرش رختخوابی از طلا به روی تختی از طلا گسترده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آن را حمل می‌کنند، فرشته‌ای در چهرۀ یک مرد، فرشته‌ای در چهرۀ یک گاو نر، فرشته‌ای در چهرۀ یک شیر و فرشته‌ای در چهرۀ یک عقاب</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عبدالله بن سلیمان اشعث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اهل بدعت را سرزنش و اهل حدیث را مدح و ستایش کرده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 يَتَجَلَّى اللَّهُ لِلْخَلْقِ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الْبَدْرُ لَا يَخْفَى وَرَبُّكَ أَوْضَحُ</w:t>
      </w:r>
    </w:p>
    <w:p>
      <w:pPr>
        <w:pStyle w:val="BookText"/>
        <w:rPr/>
      </w:pPr>
      <w:r>
        <w:rPr>
          <w:rFonts w:ascii="Amiri" w:hAnsi="Amiri" w:eastAsia="Amiri" w:cs="Amiri"/>
          <w:color w:val="111111"/>
          <w:sz w:val="28"/>
          <w:sz w:val="28"/>
          <w:szCs w:val="28"/>
          <w:rtl w:val="true"/>
          <w:lang w:bidi="ar-SA"/>
        </w:rPr>
        <w:t xml:space="preserve">وَقَدْ يُنْكِرُ الْجَهْمِيُّ هَذَا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بِمِصْدَاقِ مَا قُلْنَا حَدِيثٌ مُصَرِّحُ</w:t>
      </w:r>
    </w:p>
    <w:p>
      <w:pPr>
        <w:pStyle w:val="BookText"/>
        <w:rPr/>
      </w:pPr>
      <w:r>
        <w:rPr>
          <w:rFonts w:ascii="Amiri" w:hAnsi="Amiri" w:eastAsia="Amiri" w:cs="Amiri"/>
          <w:color w:val="111111"/>
          <w:sz w:val="28"/>
          <w:sz w:val="28"/>
          <w:szCs w:val="28"/>
          <w:rtl w:val="true"/>
          <w:lang w:bidi="ar-SA"/>
        </w:rPr>
        <w:t xml:space="preserve">وَقَدْ يُنْكِرُ الْجَهْمِيُّ أَيْضًا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يَدَيْهِ بِالْفَوَاضِلِ تَنْضَحُ</w:t>
      </w:r>
    </w:p>
    <w:p>
      <w:pPr>
        <w:pStyle w:val="BookText"/>
        <w:rPr/>
      </w:pPr>
      <w:r>
        <w:rPr>
          <w:rFonts w:ascii="Amiri" w:hAnsi="Amiri" w:eastAsia="Amiri" w:cs="Amiri"/>
          <w:color w:val="111111"/>
          <w:sz w:val="28"/>
          <w:sz w:val="28"/>
          <w:szCs w:val="28"/>
          <w:rtl w:val="true"/>
          <w:lang w:bidi="ar-SA"/>
        </w:rPr>
        <w:t xml:space="preserve">وَقُلْ يَنْزِلُ الْجَبَّارُ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جَلَّ الْوَاحِدُ الْمُتَمَدَّحُ</w:t>
      </w:r>
    </w:p>
    <w:p>
      <w:pPr>
        <w:pStyle w:val="BookText"/>
        <w:rPr/>
      </w:pPr>
      <w:r>
        <w:rPr>
          <w:rFonts w:ascii="Amiri" w:hAnsi="Amiri" w:eastAsia="Amiri" w:cs="Amiri"/>
          <w:color w:val="111111"/>
          <w:sz w:val="28"/>
          <w:sz w:val="28"/>
          <w:szCs w:val="28"/>
          <w:rtl w:val="true"/>
          <w:lang w:bidi="ar-SA"/>
        </w:rPr>
        <w:t xml:space="preserve">رَوی ذلك قومٌ لا يُرَدُّ حدیثُهم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قومٌ کذّبوا و قبّحوا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ابوبکر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ذکر مقام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روایات زیر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قیامت فرارسد،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 و در مقابل خدا بر کرسی او نشانده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روز قیامت در مقابل پروردگار روی کرسی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خدا او را در کنار خود روی عرش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روایت جلوس را ردّ کند، بر خدا ردّ کرده و هرکس فضیلت پیامبر را دروغ بشمارد، به خدای بزرگ کفر 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این مطلب را ردّ کند، پس او بر خدا و رسولش تهمت زده و نزد ما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جز افترازننده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این حدیث را انکار کند، جهمی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بدعت‌گذار، کسی این حدیث را 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فضیلت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نزد ما کافر و مرتد از اسلام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حنابله با قبول این روایات موجب شدند بسیاری از فتنه‌ها با دشمنان خود از اهل سنت بر پا شود، تا </w:t>
      </w:r>
    </w:p>
    <w:p>
      <w:pPr>
        <w:pStyle w:val="BookText"/>
        <w:rPr/>
      </w:pPr>
      <w:r>
        <w:rPr>
          <w:rFonts w:ascii="IRNazanin" w:hAnsi="IRNazanin" w:eastAsia="IRNazanin"/>
          <w:color w:val="111111"/>
          <w:sz w:val="28"/>
          <w:sz w:val="28"/>
          <w:szCs w:val="28"/>
          <w:rtl w:val="true"/>
          <w:lang w:bidi="fa-IR"/>
        </w:rPr>
        <w:t>جایی که با طبری مفسر به‌خاطر ردّ این روایات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عرش 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پنج طرق دارد؛ اما درمورد ماجرای نشستن پیامبرمان بر عرش، هیچ نصی وجود ندارد و تنها روایتی واهی در این باب وارد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وهابیان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بربهاری حنبلی افراطی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مقدمۀ رساله‌اش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اسلام سنت است و سنت نیز اسلام است؛ هیچ‌یک بدون دیگری سر پا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جماعت بودن نیز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جماعت جدا افتد، طوق اسلام را از گردنش بیرون آورده، از اسلام خارج شده، گمراه و گمراه‌کننده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پایه‌هایی را که جماعت را بر آنبنیان نهادیم،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آنان اهل سنت و جماعت‌اند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دریافت نکند، گمراه و بدعت‌گذار خواهد بود، هر بدعتی نیز گمراهی است و گمراهی و اهل آن در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صریحی برای تمسک به روایت و جماعت است و مقصود از آن، جماعت و گروه حنبلیان است که تلاش دارد بگوید بربهاری تنها نمایندۀ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امتداد سخن سابق احمد بن حنبل است که اسلام را از سایر جبهه‌گیری‌ها منزه می‌داند؛ جبهه‌گیری‌هایی که دیدگاه مختلفی در مقابل صحابه و روایات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بربهاری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اهل قبله از اسلام خارج نمی‌شود، مگر اینکه آیه‌ای از کتاب خدا یا چیزی از احادیث رسول خدا را انکار نماید یا برای غیرخدا نماز گزارده 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کرد، بر تو واجب است که او را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جرگۀ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و افراط در کلام بربهاری از این مطلب مشخص می‌شود که او ارتداد از دین را به انکار روایات ربط می‌دهد، نه صرفاً به انکار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این‌گونه می‌خواهد تا بین قرآن و روایات تساوی برقرار کند؛ حال آنکه که این مطلب نهایت و اوج غلو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به کاشت بذر دشمنی و مقابله با جریان شیعه، معتزله و تصوف می‌پردازد و آنان را کسانی می‌داند که برای غیرخدا نماز گزارده و برای غیر او ذبح می‌کنند و آنان را جزء خارج‌شدگان از دین و مرتدان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متوجه جریان صوفیه و شیعه است که توسل، زیارت مزارها و مقامات و مراسم و جشن‌گرفتن برای صاحبان آن مزارها در اندیشۀ آنان حاکم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همان اندیشه‌ای است که وهابیت در عصر حاضر عَلَم آن را برافراشته و مسلمانان را بر اساس آن اندیشه در جزیرة العرب به این اعتبار که آنان به اموات اولیا و صالحان توسل کرده و کنار ضریح و مقامات آنان نذر و نیاز نموده و به اقامۀ شعائر می‌پردازند، مشرک دانسته و تحت فشار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بربهاری به حنبلیان اجازۀ شرعی می‌دهد تا آنان به‌عنوان تکلیف شرعی خود به مواجهه با کسانی بپردازند که در دیدگاه او از اسلام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وهابیان و گروه‌هایی از حنبلیان عصر حاضر انجام می‌دهند و اذن شرعی مذکور را به‌صورت عملی و تطبیقی در برابر مخالفان خود پیاده می‌کنند و با شعار جهاد با اهل بدعت و امر به معروف و نهی از منکر، به مبارزه با مخالفان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بربهاری از مسلمانان می‌خواهد تا هنگام مواجهه با روایتی از روایات مرتبط با صفات الهی که موجب ایجاد شک در دل آنها می‌شود، گوش خود را کر و عقل خود را بسته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روایتی که شنیدی و عقلت آن را یاری نکرد،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قلب‌های بندگان میان دو انگشت از انگشتان رحمان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آسمان دنیا فرود می‌آید و روز عرفه و روز قیامت پایین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پایش را در آتش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آدم را مطابق چهره‌اش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روایات، پس بر تو باد به تسلیم، تصدیق، تفویض و رضا و هیچ‌یک از این‌ها را مطابق نظر خویش تفسیر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بی‌شک ایمان به آن واجب است و هرکسی چیزی از این‌ها را مطابق نظر خویش تفسیر کند، جهمی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شیعه، معتزله و دیگرانی که اهل نظر و تعقل هستند، این احادیث را مردود دانسته و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علمای بعد از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و بازگردانی آن از ظواهرش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ظواهری که انسان را به‌سوی تشبیه و تجسیم پیش می‌برد و در این راستا تلاش کرده‌اند تا از ردّ و انکار آن روایات پرهیز نمایند تا در مقابل روایاتی که همۀ فقهای اهل سنت آن را مسلم گرفته‌اند، به سختی و حرج نیفتند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بربهاری تأویل‌برنده یا منکر این روایات را جهمی دانسته، یعنی او راکافر می‌داند؛ چراکه جهمی در اعتقاد حنبلیان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اینچنین علاوه بر شیعه و معتزله،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که به تفسیر این روایات پرداختند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بربهاری مسلمانان را تحریک نموده و ترس و ارهاب را در جامعه چنین می‌پراکند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شنیدی کسی روایات را نپذیرفته و در آن‌ها طعن می‌کند یا برخی از روایات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می‌کند، او را در مسلمان‌بودن متهم کن؛ چراکه او شخصی پَست‌مذهب و پَست‌گفتار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علم کلام اندیشه نمایی و با علمای کلام نشست‌وبرخاست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روایات و علمای حدیث و از آنان بپرس و با آنان نشست‌وبرخاست کن و از آن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دیدی شخصی با اهل هوی‌وهوس نشست‌وبرخاست دارد، از او بپرهیز و او را بشناس که او اهل هوی‌وهوس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خود را با کلامی کفرآمیز پایان داده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به این کتاب اقرار کرده، ایمان آورده و آن را پیشوای خود قرار دهد، در حرفی از آن شک نکند، پس او همراه سنت و جماعت است و انسان کاملی است که جماعت با او کامل می‌شود و هرکس حرفی از این کتاب را انکار کرده یا در آن شک یا 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شک داشته باشد و نه یقین و نه به صحت آن اقرار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اهل هوی‌وهوس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مطلب تنها درمورد کتاب خدا قابل‌بیان است و درمورد غیر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بربهاری خود دلیلی بر تعصب او و تمجید از خود است؛ درحالی‌که این کار از ویژگی‌های اهل علم نیست، بلکه از ویژگی‌های حنبلیان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 بر پشت خود حمل می‌کنند ودشمن عقل، تنگ‌نظر، بسیار متعصب و کم‌فهم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وهابیان و فرقه‌های معاصر نیز از آن برگرفته‌اند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انتشارات وهابیان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عثمان بن سعید الدارمی علی المریسی الجهمی العنید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کتاب یعنی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ردّی است بر کسانی که آنان را جهمیه و اهل تأویل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در مقدمۀ خود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میان شما در خصوص ردّ بر جهمیه با مذهب ما به مقابله برخاسته و با کلماتی نقض‌جویانه با ما معارضه کرده و روایاتی را که از طریق و به تفسیر مریسی اغواگر بشر بن غیاث جهمی درمورد جهمیه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کرده‌ایم، نقض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شخص نزد عامۀ مردم به زشت‌ترین اوصاف مشهور بوده و در هر شهری به‌خاطر اغواگری‌ها و گمراهی‌هایش بی‌آبروست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بی‌آبرویی او این‌گونه به کمک ما آمده و حجتی بر معارضان بوده و بیشتر موجب شده تا حق و راستی در دل آن‌ها مورد قبول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مریسی و کسانی که حنبلیان آنان را جهمیه می‌نامند، قائل به تأویل بوده، تجسیم و تشبیه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حنبلیان را حشویه و مشبّهه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سخنان آنان چنان‌که دارمی هم در مقدمه اشاره کرده، در میان اغلب مسلمانان منتشر شده و با دیدگاه‌های اشاعره، ماتریدیه، معتزله و شیعه در بسیاری از جوانب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حنبلیان از طریق کتاب‌هایی که چاپ می‌کنند، در تلاش‌اند تا چهرۀ این جریان را مشوّه جلوه داده و مسلمانان را علیه آنان تحریک نمایند؛ اما درحقیقت جنگ آنان با این جریان، جنگ با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با شخصمخالفی که در خط مریسی مشی می‌کند با ده‌ها روایت درمورد دیدن خدا و سخن‌گفتن او در روز قیامت با مؤمنان بدون هیچ واسطه، روایات عرش و دیگر روایاتی که حنبلیان معمولاً با استفاده از آن در مقابل دشمن خود می‌ایستند، به مقابله برخاسته و او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بأسماء الله و آن‌ها غیر مخلوقة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آن اندیشۀ تأویل اسامی خدا را که آن را به شخص مخالف نسبت می‌دهد، با قدرت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ادعا کند که صفتی از صفات خدا مخلوق یا از باب استعاره است، کافر و فاجر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المعارض أنّ الله لا یدرک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مخالف، حدیث نزول را ردّ کرده است و ادعا دارد که خدا خودش پایین نمی‌آید، بلکه امر و رحمت او نازل شده و پایین می‌آید و او در هر مکانی روی عرش قرار دارد، بی‌آنکه زوال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زنان و بچه‌ها و کسانی است که سخنی برای گفتن و برهانی برای مذهب خود ندارند؛ چراکه امر خدا و رحمت او در هر وقت و زمانی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وی اشارۀ آشکاری است به تجسیم و اینکه خدای متعال با جسم خود از آسمان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تأویل صفات خدا توسط شخص مخالف را بنا بر تفسیر مریسی به بشربودن،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مخالف، چنین ادعا کرده که خدا حد، غایت و نهایت ندارد؛ این همان اصلی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گمراهی‌های خود را بر آن بنا نهاده و همۀ اشتباهات وی از این اصل ناشی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نیز به تجسیم اشاره دارد؛ چراکه بر اندیشۀ حدّ و حدود داشتن خدا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عبدالله بن مبارک را بیان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ادعا کند که خدا حدّ و حدود ندارد، قرآن را انکار کرده و هرکس قرآن را انکارکند، به آیات خدا کافر شده و آن را انکار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و کفار همه اتفاق دارند که خدا در آسمان است و حد او را چنین بیان کرده‌اند؛ اما مریسی گمراه و پیروان او این مطلب را قبول ندارند و حتی کودکان غیربالغ هم خدا را این‌گونه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رساله‌ای از دارقطنی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نقل کرده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آتش افکنده می‌شود و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بازهم هست؟ تا جایی که خدا پایش را داخل آتش می‌گذارد و آتش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او روی آب است و در دست دیگرش میزان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آفرید قلم بود، پس آن را به دست راستش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 خود بر خود واجب کرده و چنین نوشته که رحمت من بر غضبم سبقت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خدا دستش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زیر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را بر روی یک انگشت و زمین‌ها را بر انگشتی دیگر، درختان را بر انگشتی و خاک را بر انگشتی دیگر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مخلوقات روی یک انگشت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روايات زير را نيز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خنديد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ما خندان تجلی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همانند مَرکبی است و خدا سوار بر آن شده و آن را می‌راند و آن مَرکب مانند اینکه زین جدیدی بر آن نهاده باشند، از سنگینی سوارکار آن تلوتلو خورده و صدای شیهۀ آن بلند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آدم را بر چهرۀ خویش آفرید و قد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سخن وکیع را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 دیدید که این احادیث راانکار می‌کند، او را از جهمیه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زهری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سنت شوید و با آن مخالفت نکنید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رساله‌ای که وهابیان اخیراً منتشر کرده‌اند، به این جهت است که در آن روایاتی وجود دارد و مذهب تجسیمی مورد قبول آنان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اهل سنت هرچند این روایات را ردّ نکردند، به تأویل آن پرداخته و آن را مجاز دانسته‌اند؛ درحالی‌که وهابیان به‌تبع پیشوای خود، ابن </w:t>
      </w:r>
    </w:p>
    <w:p>
      <w:pPr>
        <w:pStyle w:val="BookText"/>
        <w:rPr/>
      </w:pPr>
      <w:r>
        <w:rPr>
          <w:rFonts w:ascii="IRNazanin" w:hAnsi="IRNazanin" w:eastAsia="IRNazanin"/>
          <w:color w:val="111111"/>
          <w:sz w:val="28"/>
          <w:sz w:val="28"/>
          <w:szCs w:val="28"/>
          <w:rtl w:val="true"/>
          <w:lang w:bidi="fa-IR"/>
        </w:rPr>
        <w:t xml:space="preserve">تیمیه،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و این خود اعتقاد آنان به تجسیم و مخالفت آنان با اهل سنت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رساله‌ای در خصوص استواء،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و صوت از محمد جوینی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در رسالۀ خود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برهه‌ای از زمان در سه مسئلۀ صفات،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و صوت در قرآن مجید 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مسائل میان دیدگاه‌های مختلف موجود در کتاب‌های معاصران متحیّر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باید صفات را تأویل و تحریف کرد یا به همان صورت خود باقی گذاشته و توقف کرد یا باید آن‌ها را بدون تأویل، تعطیل، تشبیه و تمثیل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از کتاب خدا و سنت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می‌یافتم که به حقایق این صفات 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درمورد اثبات علو و حرف و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می‌دیدم که متکلمان متأخر در کتاب‌های خود برخی استواء را به غلبه و تسلط، نزول و پایین‌آمدن را به پایین‌آمدن امر، دستان را به قدرت یا نعمت، قدم را به ثابت‌قدم‌بودن نزد پروردگار و امثال این‌ها تأویل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دیدم که آنان کلام خدا را معنایی قائم به ذات، بدون حرف و صوت پنداشته و این حروف را عبارت از این معنای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صاحبان این دیدگاه‌ها که برخی از آنان جایگاهی در دل من دارند و به آن‌ها به‌خاطر علم و فضل آنان اعتقاد تام و تمام دارم، اما نسبت به این تأویل‌ها در دل خود احساس بدی دارم و قلبم به آن‌ها آرام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تأویلات تاریکی و ظلمتی می‌بینم و سینه‌ام به تنگ می‌آید و با وجود آن‌ها شرح صدر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متحیری بودم که در تحیر خود سرگشته است و از سوی قلب خود در حالت دگرگونی و تغیّر زمزمه‌هایی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می‌ترسیدم سخن از اثبات عُلُو، استواء و پایین‌آمدن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از محصورکردن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هنگامی که نصوص وارد در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کردم، چنین یافتم که در آن مطالبی وجود دارد که به حقایق این معانی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یافتم که به این معانی از سوی خدا خبر داده و تصریح کرده و او را بدان معانی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می‌دانم که در مجلس شریف ایشان عالم و جاهل، باهوش و کودن، بادیه‌نشین و شهرنشین حضور داشتند؛ اما در پی این نصوصی که ایشان خدا را بدان وصف نموده، نص یا ظاهری نمی‌یابم که آن معانی را از حقیقت خود بازدارد یا آن‌ها را به تأویل ببرد، چنان‌که بزرگان از فقها و متکلمان به تأویل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نمی‌یابم که از ایمان به ظاهر کلام خود درمورد اوصاف خدا از قبیل فوقیت، دست داشتن و غیر آن بر حذر داشته باشد و هیچ کلامی از ایشان در این خصوص نقل </w:t>
      </w:r>
    </w:p>
    <w:p>
      <w:pPr>
        <w:pStyle w:val="BookText"/>
        <w:rPr/>
      </w:pPr>
      <w:r>
        <w:rPr>
          <w:rFonts w:ascii="IRNazanin" w:hAnsi="IRNazanin" w:eastAsia="IRNazanin"/>
          <w:color w:val="111111"/>
          <w:sz w:val="28"/>
          <w:sz w:val="28"/>
          <w:szCs w:val="28"/>
          <w:rtl w:val="true"/>
          <w:lang w:bidi="fa-IR"/>
        </w:rPr>
        <w:t>نشده که بفرماید این صفات معانی دیگری دارند که باطنی بوده و غیر از معانی ظاهری مدلول آن است؛ مثل آنکه فوقیت را به مرتبه و دست را به نعمت و قدرت و غیر آن تأویل برده باشد، درحالی‌که می‌یابم خداوند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يَخافُونَ رَبَّهُمْ مِنْ فَوْقِهِمْ</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چنین می‌یابم که وقتی خدا خواست رسولش را به‌صورت ویژه به خود نزدیک کند، او را از آسمانی به آسمان دیگر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صحیحی از کنیزی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حضور صحابه، سخن آن جاریه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در آسمان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نفرمود،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می‌کنم؛ چراکه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در زمین است رحم کنید تا کسی که در آسمان است به شما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مطلب علم پیدا کرده و معتقد شویم، از شبهۀ تأویل، گمراهی تعطیل و حماقت تشبیه و تمثیل رهایی یافته و عُلُو، فوقیت و استواء پروردگارمان را همان‌گونه که شایستۀ جلالت و عظمت اوست اثبات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در این خصوص واضح است و سینه‌ها با آن فراخی می‌یابد؛ اما عقل و اندیشۀ سالم از 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و امتناع دارد به اینکه مثلاً استواء را به چیره‌شدن و غیر آن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این مسئله جهلالت و گمراهی است؛ درحالی‌که بدون شک خدای متعال خود را با این صفات برای ما وصف نموده است تا ما نیز او را با این صفات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اثبات یا نفی این صفات توقف کنیم، موجب می‌شود تا از مقصود خداوند در شناخت او به‌وسیلۀ این صفات صرف‌نظر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ما وصف نموده تا ما نیز آن صفات را برای او اثبات نموده، ثابت بدانیم و در آن توقف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تشبیه و تمثیل نیز حماقت و جهلالت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درمورد مسئلۀ حرف و صوت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محققانه این است که خدای متعال با حروف سخن گفته، همان‌گونه که مناسب جلالت و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و قادر به وسیله‌ای برای گفتار و لب و دهان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صوتی مناسب با خود دارد که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صوت مقدس نیازی به حلق و حنجره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صوت از کلام خدای متعال قابل‌نفی نیست؛ چراکه ما برای حرف و صوت به ابزار گفتاری و لب و دهان نیاز داریم، اما خدایمتعال برای بیان حرف و صوت نیازی به آن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علی‌رغم اینکه مؤلف مسئلۀ حرف و صوت را قرآنی می‌داند، ما هیچ اثری از نصوص قرآنی درمورد این مسئله در رسالۀ او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 درمورد این مسئله گفت، این است که صاحب این اندیشه یکی از حنبلیانی است که در لباس شافعی‌اشعری پنهان شده و می‌خواهد نهایت سرگردانی و حیرتی را که همراه با اهل تأویل تجربه کرده است، برای ما به تصویر بکشد؛ اما خداوند با لطف خود به‌وسیلۀ خودِ او پرده از چهرۀ حقیقت کنار زد، به‌گونه‌ای که به قول خودش خاطرش آسوده شده و وجدانش آرام گرفته و به‌سوی مذهب حق، مذهب حنبلیان قائل به تجسیم و تشبیه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می‌شود که او استادان خود را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جایگاهی در دل من دارند و به آن‌ها به‌خاطر علم و فضل آنان اعتقاد تام و تمام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سپس آنان را به حماقت و جهالت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سخن‌گفتن همان زبان حنبلیان متعصب نیست؟ هرکس در این رساله به نیکی بنگرد، می‌یابد که نویسندۀ آن چیزِ جدیدی نیاورده است، بلکه تنها روایاتی را که حنبلیان بدان استناد می‌کنند تکرار کرده و همان کلام آنان را گفته و زبان آنان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بیان برای کسی که به‌اندازۀ کافی از علم آن اساتیدی که آنان را بزرگ می‌شمارد بهره گرفته، کافی نیست تا از حیرت و تشویش در اختلاف مذاهب و دیدگاه‌هایی که آن را تجربه و بیان نموده،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دلیل دیگری است که اثبات می‌کند این شخص در زمرۀ حنبلیانی است که علیه اهل عقل و تأویل دسیسه‌چینی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الأربعین فی دلائل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هروی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ابواب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ایجاب قبول صفات خدا از سوی همۀ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ردّ بر هرآنکه به کتمان احادیث صفات خدا اعتقاد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بیان آنکه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در بیان آنکه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بیان اثبات نفس برای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خدا در آسمان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آنکه خدا روی عرش قرار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درمورد اینکه خدا پایش را روی کرسی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حدّ برای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جهت؛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 در اثبات چهره؛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دو چشم؛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دو 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خط برای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خنده؛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بابی در اثبات قَدَم؛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w:t>
      </w:r>
      <w:r>
        <w:rPr>
          <w:rStyle w:val="FootnoteAnchor"/>
          <w:rtl w:val="true"/>
        </w:rPr>
        <w:footnoteReference w:id="54"/>
      </w:r>
      <w:r>
        <w:rPr>
          <w:rFonts w:ascii="IRNazanin" w:hAnsi="IRNazanin" w:eastAsia="IRNazanin"/>
          <w:color w:val="111111"/>
          <w:sz w:val="28"/>
          <w:sz w:val="28"/>
          <w:szCs w:val="28"/>
          <w:rtl w:val="true"/>
          <w:lang w:bidi="fa-IR"/>
        </w:rPr>
        <w:t>برای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اثبات پایین‌آمدن خدا به آسمان 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بابی در رؤیت خدا با چشم سر و در بیداری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بابی در رؤیت آشکار خدا توسط مؤمنان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منتشرشدۀ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بیان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ابوالقاسم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کسانی از پیشوایان که علم کلام را نکوهش کرده و بر آن عیب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گشوده و قول مالک را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بدعت‌ها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بدعت، کسانی که درمورد اسامی، صفات، کلام، علم و قدرت خدا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نمی‌کنند درمورد آنچه صحابه و تابعان آنان به نیکی در خصوص آن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مالک حجتی علیه حنبلیان و وهابیان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اسامی و صفات خدا غور کرده و جنگ‌ها و معرکه‌هایی را با این کار بر پا نمودند، تا جایی که دشمنان خود را بر اساس این اندیشه‌ها تکفیر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فصل‌هایی را برای رسالۀ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برای اثبات رؤیت، فصلی برای اثبات دست و صوت خدای متعال، فصلی در سخت‌گیری در مقابلۀ حدیث با رأی و معقول و فصلی دیگر در بیان نگاه‌کردن به حدیث و اثر و بیان خیر و برکتی که در این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این است که برای خدا عزّوجلّ عرشی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از یاقوت سرخ خلق شده است و 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فرمانروایی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مردم می‌شناسند، چنین شخصی بدعت‌گذار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همچنین فصلی در بیان اینکه خدا در روز قیامت با بندگان خود سخن می‌گوید و فصلی در ردّ بر جهمیه، همان کسانی که صفات خدا را به حسب تصور حنبلیان، انکار کرده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مشبّهه نامیدند،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مطابق چهره‌اش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فرزند آدم میان دو انگشت از انگشتان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معترض شده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صفات را نفی کردند، آنچه را خدا ثابت دانسته بود، باطل نمودند و کسانی که آن صفات را برخلاف ظاهر آن تأویل کردند، به نوعی تعطیل و تشبیه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درنهایت کتاب خود را با فصل‌های زیر به پایان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فصلی در اینکه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جزء علما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 نهی از مناظره با اهل بدعت، جدال و گوش فرادادن به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فصلی در اجتناب از بدعت‌ها و میل‌های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رساله‌ای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الفتیا و جوابها فی ذکر الاعتقاد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اثر ابوالعلا همدانی </w:t>
      </w:r>
      <w:r>
        <w:rPr>
          <w:rFonts w:eastAsia="IRNazanin" w:cs="IRNazanin"/>
          <w:color w:val="111111"/>
          <w:sz w:val="28"/>
          <w:szCs w:val="28"/>
          <w:rtl w:val="true"/>
          <w:lang w:bidi="fa-IR"/>
        </w:rPr>
        <w:t>(</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در مقدمۀ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شکایت می‌کنم از گروهی که به مذهب احمد بن حنبل منسوب‌اند، نشان سنت را حمل می‌کنند، ادعای تمسک به گفتار و رفتار او را داشته و به فضیلت و شرافت او اعتراف دارند؛ اما با وجود این با نصوص او مخالفت کرده و عموم و خصوص آن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سنت ثابت که بر آنان عرضه می‌شود فراری بوده و اجتناب می‌کنند و با روایات و آیاتی که درمورد صفات وارد شده، همانند متکلمان به تأویل می‌برند و درمورد صفات راه ملحدان و قائلان به تعطیل را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 وارد درمورد صفات را تنها حماد بن سلمه نقل کرده و شیطان آن روایات را بر او القا می‌کرد تا اهل حق را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هم وجود دارد، همه خبر واحد هستند که نمی‌توان به آن‌ها عمل و احتجاج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مذهب سلف و گذشتگان را در خصوص این روایات به آنان نشان دهیم، می‌گویند این مذهب اهل حدیث است و بر فقها لازم نیست تا بدان ملتزم باشند و هرآنچه از احادیث صفات به گوششان بخورد، آن را تأویل برده و از حقیقت خود منصرف کرده یا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آنان اطلاق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درمورد خدا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بالا قرارداشتن خدا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کتاب‌های اهل سنت،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الفضل را بر آنان عرضه کردیم؛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صرفاً </w:t>
      </w:r>
    </w:p>
    <w:p>
      <w:pPr>
        <w:pStyle w:val="BookText"/>
        <w:rPr/>
      </w:pPr>
      <w:r>
        <w:rPr>
          <w:rFonts w:ascii="IRNazanin" w:hAnsi="IRNazanin" w:eastAsia="IRNazanin"/>
          <w:color w:val="111111"/>
          <w:sz w:val="28"/>
          <w:sz w:val="28"/>
          <w:szCs w:val="28"/>
          <w:rtl w:val="true"/>
          <w:lang w:bidi="fa-IR"/>
        </w:rPr>
        <w:t>صفحه‌هایی هستند که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اصحاب ما با بزرگان کلام و مناظره حشر و نشر داشته و از آنان سخنان وحشتناک و زشتی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مقدسی </w:t>
      </w:r>
      <w:r>
        <w:rPr>
          <w:rFonts w:eastAsia="IRNazanin" w:cs="IRNazanin"/>
          <w:color w:val="111111"/>
          <w:sz w:val="28"/>
          <w:szCs w:val="28"/>
          <w:rtl w:val="true"/>
          <w:lang w:bidi="fa-IR"/>
        </w:rPr>
        <w:t>(</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صفة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رساله را چنین مرتب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ذکر احادیث صریح در خصوص قرارداشتن خدا در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ذکر اخبار وارد در خصوص قرارداشتن خدا روی عرش؛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فصلی در دیدگاه‌های صحابه در خصوص قرارداشتن خدا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روایات و گزارش‌های زیر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آسمان‌های هفتگانه را آفرید، سپس بالاترین آسمان را برگزیده و در آن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دورترین آسمان و کرسی پانصد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عرش روی آب قرار دارد و خدا روی 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آسمان قرارداشتن خدا را انکار کند، قطعاً کافر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ابن مبارک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خود را بشناسیم؟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هفتم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اقرار به صفاتی که در قرآن و سنت آمده اتفاق داشته و به آن ایمان دارند و آن صفات را بر حقیقت حمل می‌کنند، نه بر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الجیوش الاسلامیة علی غزو المعطلة و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ابطال دیدگاه معطله و مشبهه را در پی دارد؛ همان کسانی که بر این باورند روی عرش چیزی قرار ندارد و خدا بر روی عرش قرار نگرفته است، دست‌ها به‌سوی او دراز نمی‌شود، جبرئیل از نزد او نازل نمی‌شود، هر شب به آسمان دنیا نمی‌آید، مؤمنان در آخرت او را آشکارا و با چشم سر نمی‌بینند و امکان ندارد که به او با انگشتان به‌سمت بالا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 ابن تیمیه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از اول تا آخر آن،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صحابه و تابعان و سایر پیشوایان، به‌صورت صریح یا ظاهر، مملو از این مطلب است که خدای متعال بالای هرچیزی است و او بالای عرش و بالای هفت آسمان بوده و بر عرش خود قرار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بالای آسمان بر عرش قرار دارد و او اینچنین است که گویا سوارکاری است که مَرکب خود را می‌راند و از سنگینی او صدای مَرکب به شیهه و ناله بلند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وی در عناوان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ردّ اعائهم المجاز فی الإستواء</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آنان ادعا می‌کنند که استواء مجازی است و در تأویل استواء می‌گویند به‌معنای چیره‌شدن است، کلامی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باید بر حقیقت آن حمل شود، مگر آنکه همۀ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مجازبودن آن اتفاق کنند؛ چراکه برای پیروی از قرآن که از خدا نازل شده، راهی جز ارادۀ معنای حقیقی نیست؛ چراکه اگر ادعای مجازی‌بودن برای هر مدعی ممکن بود، دیگر چیزی از عبادات ثابت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مالک قیروانی را از رسالۀ او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خدا بذاته بالای عرش با عظمتش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بالابودن و قرارداشتن خدا بذاته بر عرش خود، از کامل‌ترین تقریرهاست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با موسی سخن گفت و کلامش را به گوش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او بالای آسمان‌ها و عرش خود قرار دارد، نه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قاضی عبدالوهاب پیشوای مالکیان عراق را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بذاته روی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نیز اینکلام را در چند موضع از کتاب خود از او نقل می‌کند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آنچه بیان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است بر اینکه سخن قائل به مجاز در استواء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نیز فصلی در بیان این مطلب قرار داد که عرش بالای آسمان‌ها و خدای متعال روی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عمرانی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خصوص سنت بر طبق مذهب اهل حدیث دارد که در آن به مسئلۀ فوقیت، عُلُو و استواء اشاره کرده و آن را از باب حقیقت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سخن‌گفتن خدا به همین قرآن عربی را به‌نحوی که با گوش شنیده شود، حقیقت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پا دارد؛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پرورگار عزتمند پای خود را در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می‌خندد و به آسمان دنیا می‌آید و بی‌شک او انگشت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کتاب خود به سخنان شعرا، جن و گورخران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می‌کند و کتاب خود را با روایتی از عبدالله بن وهب پایان می‌دهد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را گرامی بدارید؛ چراکه او از زمانی که گوساله پرستیده شد، به‌خاطر حیا از خدای متعال سر خود را بالا نیاورده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آثار بارز منتشرشده‌ای که بر تجسیم تأکید دارد و وهابیان آن را مبارک می‌دانند، نونیۀ ابن قیم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الشافیة فی الانتصار للفرقة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قصیده‌ای است که جهمیه و اهل </w:t>
      </w:r>
    </w:p>
    <w:p>
      <w:pPr>
        <w:pStyle w:val="BookText"/>
        <w:rPr/>
      </w:pPr>
      <w:r>
        <w:rPr>
          <w:rFonts w:ascii="IRNazanin" w:hAnsi="IRNazanin" w:eastAsia="IRNazanin"/>
          <w:color w:val="111111"/>
          <w:sz w:val="28"/>
          <w:sz w:val="28"/>
          <w:szCs w:val="28"/>
          <w:rtl w:val="true"/>
          <w:lang w:bidi="fa-IR"/>
        </w:rPr>
        <w:t>تأویل و مجاز را خطاب قرار داده و در آن صریحاً به تجسیم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وهابیان این اثر را شرح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 و تصحیح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احمد بن ابراهیم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مانند منظومۀ مشهور در مسلک سنی و عقیدۀ حنفی تحت عنوان الکافية الشافیة تدوین نشده و روزگار مثل و مانندچنین اثری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حکم‌کردن میان گروه‌ها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صفات خدا برخلاف دیدگاه هر مخالفی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ابیات این منظومه می‌توان به ابیات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عطّلوا منه السماوات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أخلوه من الرحمن</w:t>
      </w:r>
    </w:p>
    <w:p>
      <w:pPr>
        <w:pStyle w:val="BookText"/>
        <w:rPr/>
      </w:pPr>
      <w:r>
        <w:rPr>
          <w:rFonts w:ascii="IRNazanin" w:hAnsi="IRNazanin" w:eastAsia="IRNazanin"/>
          <w:color w:val="111111"/>
          <w:sz w:val="28"/>
          <w:sz w:val="28"/>
          <w:szCs w:val="28"/>
          <w:rtl w:val="true"/>
          <w:lang w:bidi="fa-IR"/>
        </w:rPr>
        <w:t xml:space="preserve">و نفوا کلام الرب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وقضوا له بالخلق و الحدثان</w:t>
      </w:r>
    </w:p>
    <w:p>
      <w:pPr>
        <w:pStyle w:val="BookText"/>
        <w:rPr/>
      </w:pPr>
      <w:r>
        <w:rPr>
          <w:rFonts w:ascii="IRNazanin" w:hAnsi="IRNazanin" w:eastAsia="IRNazanin"/>
          <w:color w:val="111111"/>
          <w:sz w:val="28"/>
          <w:sz w:val="28"/>
          <w:szCs w:val="28"/>
          <w:rtl w:val="true"/>
          <w:lang w:bidi="fa-IR"/>
        </w:rPr>
        <w:t>قالوا 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لربنا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ولابصر و لاوجه فکیف یدان</w:t>
      </w:r>
    </w:p>
    <w:p>
      <w:pPr>
        <w:pStyle w:val="BookText"/>
        <w:rPr/>
      </w:pPr>
      <w:r>
        <w:rPr>
          <w:rFonts w:ascii="IRNazanin" w:hAnsi="IRNazanin" w:eastAsia="IRNazanin"/>
          <w:color w:val="111111"/>
          <w:sz w:val="28"/>
          <w:sz w:val="28"/>
          <w:szCs w:val="28"/>
          <w:rtl w:val="true"/>
          <w:lang w:bidi="fa-IR"/>
        </w:rPr>
        <w:t xml:space="preserve">و کذاک لیس لربنا من 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إرادة أو رحمة و حنان</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وصف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جرّدة بغیر معانی</w:t>
      </w:r>
    </w:p>
    <w:p>
      <w:pPr>
        <w:pStyle w:val="BookText"/>
        <w:rPr/>
      </w:pPr>
      <w:r>
        <w:rPr>
          <w:rFonts w:ascii="IRNazanin" w:hAnsi="IRNazanin" w:eastAsia="IRNazanin"/>
          <w:color w:val="111111"/>
          <w:sz w:val="28"/>
          <w:sz w:val="28"/>
          <w:szCs w:val="28"/>
          <w:rtl w:val="true"/>
          <w:lang w:bidi="fa-IR"/>
        </w:rPr>
        <w:t>و حیاته هی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غیره فاعجب لذا البهتان</w:t>
      </w:r>
    </w:p>
    <w:p>
      <w:pPr>
        <w:pStyle w:val="BookText"/>
        <w:rPr/>
      </w:pPr>
      <w:r>
        <w:rPr>
          <w:rFonts w:ascii="IRNazanin" w:hAnsi="IRNazanin" w:eastAsia="IRNazanin"/>
          <w:color w:val="111111"/>
          <w:sz w:val="28"/>
          <w:sz w:val="28"/>
          <w:szCs w:val="28"/>
          <w:rtl w:val="true"/>
          <w:lang w:bidi="fa-IR"/>
        </w:rPr>
        <w:t xml:space="preserve">و کذاک قالوا ما له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یکون خلیله النفسان</w:t>
      </w:r>
    </w:p>
    <w:p>
      <w:pPr>
        <w:pStyle w:val="BookText"/>
        <w:rPr/>
      </w:pPr>
      <w:r>
        <w:rPr>
          <w:rFonts w:ascii="IRNazanin" w:hAnsi="IRNazanin" w:eastAsia="IRNazanin"/>
          <w:color w:val="111111"/>
          <w:sz w:val="28"/>
          <w:sz w:val="28"/>
          <w:szCs w:val="28"/>
          <w:rtl w:val="true"/>
          <w:lang w:bidi="fa-IR"/>
        </w:rPr>
        <w:t xml:space="preserve">و خلیله المحتاج عنده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الوصف یدخل عابد الأوثان</w:t>
      </w:r>
    </w:p>
    <w:p>
      <w:pPr>
        <w:pStyle w:val="BookText"/>
        <w:rPr/>
      </w:pPr>
      <w:r>
        <w:rPr>
          <w:rFonts w:ascii="IRNazanin" w:hAnsi="IRNazanin" w:eastAsia="IRNazanin"/>
          <w:color w:val="111111"/>
          <w:sz w:val="28"/>
          <w:sz w:val="28"/>
          <w:szCs w:val="28"/>
          <w:rtl w:val="true"/>
          <w:lang w:bidi="fa-IR"/>
        </w:rPr>
        <w:t xml:space="preserve">و لأجل ذا ضحّی بجعد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 یوم ذبائح القربان</w:t>
      </w:r>
    </w:p>
    <w:p>
      <w:pPr>
        <w:pStyle w:val="BookText"/>
        <w:rPr/>
      </w:pPr>
      <w:r>
        <w:rPr>
          <w:rFonts w:ascii="IRNazanin" w:hAnsi="IRNazanin" w:eastAsia="IRNazanin"/>
          <w:color w:val="111111"/>
          <w:sz w:val="28"/>
          <w:sz w:val="28"/>
          <w:szCs w:val="28"/>
          <w:rtl w:val="true"/>
          <w:lang w:bidi="fa-IR"/>
        </w:rPr>
        <w:t xml:space="preserve">إذ قال ابراهیم لیس خلیله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لا موسی الکلیم الدانی</w:t>
      </w:r>
    </w:p>
    <w:p>
      <w:pPr>
        <w:pStyle w:val="BookText"/>
        <w:rPr/>
      </w:pPr>
      <w:r>
        <w:rPr>
          <w:rFonts w:ascii="IRNazanin" w:hAnsi="IRNazanin" w:eastAsia="IRNazanin"/>
          <w:color w:val="111111"/>
          <w:sz w:val="28"/>
          <w:sz w:val="28"/>
          <w:szCs w:val="28"/>
          <w:rtl w:val="true"/>
          <w:lang w:bidi="fa-IR"/>
        </w:rPr>
        <w:t xml:space="preserve">شکر الضحیة کل صاحب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من أخی قربان</w:t>
      </w:r>
    </w:p>
    <w:p>
      <w:pPr>
        <w:pStyle w:val="BookText"/>
        <w:rPr/>
      </w:pPr>
      <w:r>
        <w:rPr>
          <w:rFonts w:ascii="IRNazanin" w:hAnsi="IRNazanin" w:eastAsia="IRNazanin"/>
          <w:color w:val="111111"/>
          <w:sz w:val="28"/>
          <w:sz w:val="28"/>
          <w:szCs w:val="28"/>
          <w:rtl w:val="true"/>
          <w:lang w:bidi="fa-IR"/>
        </w:rPr>
        <w:t xml:space="preserve">وقضی بأن الله لیس بفاعل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یقوم بلا برهان</w:t>
      </w:r>
    </w:p>
    <w:p>
      <w:pPr>
        <w:pStyle w:val="BookText"/>
        <w:rPr/>
      </w:pPr>
      <w:r>
        <w:rPr>
          <w:rFonts w:ascii="IRNazanin" w:hAnsi="IRNazanin" w:eastAsia="IRNazanin"/>
          <w:color w:val="111111"/>
          <w:sz w:val="28"/>
          <w:sz w:val="28"/>
          <w:szCs w:val="28"/>
          <w:rtl w:val="true"/>
          <w:lang w:bidi="fa-IR"/>
        </w:rPr>
        <w:t xml:space="preserve">بل فعله المفعول خارج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کالوصف غیر الذات فی الحسبان</w:t>
      </w:r>
    </w:p>
    <w:p>
      <w:pPr>
        <w:pStyle w:val="BookText"/>
        <w:rPr/>
      </w:pPr>
      <w:r>
        <w:rPr>
          <w:rFonts w:ascii="IRNazanin" w:hAnsi="IRNazanin" w:eastAsia="IRNazanin"/>
          <w:color w:val="111111"/>
          <w:sz w:val="28"/>
          <w:sz w:val="28"/>
          <w:szCs w:val="28"/>
          <w:rtl w:val="true"/>
          <w:lang w:bidi="fa-IR"/>
        </w:rPr>
        <w:t xml:space="preserve">و لنا الائمة کالفلاسفة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یبعثو أصلا بذی الأدیان</w:t>
      </w:r>
    </w:p>
    <w:p>
      <w:pPr>
        <w:pStyle w:val="BookText"/>
        <w:rPr/>
      </w:pPr>
      <w:r>
        <w:rPr>
          <w:rFonts w:ascii="IRNazanin" w:hAnsi="IRNazanin" w:eastAsia="IRNazanin"/>
          <w:color w:val="111111"/>
          <w:sz w:val="28"/>
          <w:sz w:val="28"/>
          <w:szCs w:val="28"/>
          <w:rtl w:val="true"/>
          <w:lang w:bidi="fa-IR"/>
        </w:rPr>
        <w:t xml:space="preserve">ما فهم ما قال إنّ الله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خارج هذه الأکوان</w:t>
      </w:r>
    </w:p>
    <w:p>
      <w:pPr>
        <w:pStyle w:val="BookText"/>
        <w:rPr/>
      </w:pPr>
      <w:r>
        <w:rPr>
          <w:rFonts w:ascii="IRNazanin" w:hAnsi="IRNazanin" w:eastAsia="IRNazanin"/>
          <w:color w:val="111111"/>
          <w:sz w:val="28"/>
          <w:sz w:val="28"/>
          <w:szCs w:val="28"/>
          <w:rtl w:val="true"/>
          <w:lang w:bidi="fa-IR"/>
        </w:rPr>
        <w:t xml:space="preserve">أما الذی قال إنّ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أحرف قد رتّبت ببیان</w:t>
      </w:r>
    </w:p>
    <w:p>
      <w:pPr>
        <w:pStyle w:val="BookText"/>
        <w:rPr/>
      </w:pPr>
      <w:r>
        <w:rPr>
          <w:rFonts w:ascii="IRNazanin" w:hAnsi="IRNazanin" w:eastAsia="IRNazanin"/>
          <w:color w:val="111111"/>
          <w:sz w:val="28"/>
          <w:sz w:val="28"/>
          <w:szCs w:val="28"/>
          <w:rtl w:val="true"/>
          <w:lang w:bidi="fa-IR"/>
        </w:rPr>
        <w:t xml:space="preserve">و کلامه بمشیئة و 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 منه کلاهما سیّان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الذی قد قال قولا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العقلاء صحته بلانکران </w:t>
      </w:r>
      <w:bookmarkStart w:id="53" w:name="pg16656_191798"/>
    </w:p>
    <w:p>
      <w:pPr>
        <w:pStyle w:val="BookText"/>
        <w:rPr/>
      </w:pPr>
      <w:bookmarkEnd w:id="53"/>
      <w:r>
        <w:rPr>
          <w:rFonts w:ascii="IRNazanin" w:hAnsi="IRNazanin" w:eastAsia="IRNazanin"/>
          <w:color w:val="111111"/>
          <w:sz w:val="28"/>
          <w:sz w:val="28"/>
          <w:szCs w:val="28"/>
          <w:rtl w:val="true"/>
          <w:lang w:bidi="fa-IR"/>
        </w:rPr>
        <w:t xml:space="preserve">و لإیّ شیء دائما کفّرتم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هذا القول بالعدوان</w:t>
      </w:r>
    </w:p>
    <w:p>
      <w:pPr>
        <w:pStyle w:val="BookText"/>
        <w:rPr/>
      </w:pPr>
      <w:r>
        <w:rPr>
          <w:rFonts w:ascii="IRNazanin" w:hAnsi="IRNazanin" w:eastAsia="IRNazanin"/>
          <w:color w:val="111111"/>
          <w:sz w:val="28"/>
          <w:sz w:val="28"/>
          <w:szCs w:val="28"/>
          <w:rtl w:val="true"/>
          <w:lang w:bidi="fa-IR"/>
        </w:rPr>
        <w:t xml:space="preserve">لا تنصرنّ سوی الحدیث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عسکر القرآن و الإیمان</w:t>
      </w:r>
    </w:p>
    <w:p>
      <w:pPr>
        <w:pStyle w:val="BookText"/>
        <w:rPr/>
      </w:pPr>
      <w:r>
        <w:rPr>
          <w:rFonts w:ascii="IRNazanin" w:hAnsi="IRNazanin" w:eastAsia="IRNazanin"/>
          <w:color w:val="111111"/>
          <w:sz w:val="28"/>
          <w:sz w:val="28"/>
          <w:szCs w:val="28"/>
          <w:rtl w:val="true"/>
          <w:lang w:bidi="fa-IR"/>
        </w:rPr>
        <w:t xml:space="preserve">هذا و أصل بلیة الإسلام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ذی التحریف و البطلان</w:t>
      </w:r>
    </w:p>
    <w:p>
      <w:pPr>
        <w:pStyle w:val="BookText"/>
        <w:rPr/>
      </w:pPr>
      <w:r>
        <w:rPr>
          <w:rFonts w:ascii="IRNazanin" w:hAnsi="IRNazanin" w:eastAsia="IRNazanin"/>
          <w:color w:val="111111"/>
          <w:sz w:val="28"/>
          <w:sz w:val="28"/>
          <w:szCs w:val="28"/>
          <w:rtl w:val="true"/>
          <w:lang w:bidi="fa-IR"/>
        </w:rPr>
        <w:t xml:space="preserve">هذا الذی فرّق السبعین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ثلاثاً قول ذی البرهان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اندیشۀ تجسیم از خلال این ابیات به‌وضوح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ابن قیم که همانند پیشوای خود ابن تیمیه منکر مجاز است و مجاز را طاغوت می‌داند، درحالی‌که بر کتاب‌های خود اسامی مجازی نهاده، در دام مجاز افتاد و به آن قائل شده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بسیاری از فقها در گذشته و عصر حاضر به ردّ قصیدۀ تجسیمیه ابن قیّم پرداخته‌اند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54" w:name="__RefHeading___Toc12093942_1280447820"/>
      <w:bookmarkStart w:id="55" w:name="_Toc17"/>
      <w:bookmarkEnd w:id="54"/>
      <w:r>
        <w:rPr>
          <w:rtl w:val="true"/>
        </w:rPr>
        <w:t>دیدگاه‌های ابن تیمیه</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به میراث علمی ابن تیمه به‌صورت کامل پرداخته‌اند و او را فقیه یگانه، نمایندۀ سلف و سخن‌گوی شرعی وهابیت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یکی از دروغ‌های وهابیان است که مسلمانان را به‌وسیلۀ آن فریب دادند؛ چراکه ابن تیمیه نماینده و سخن‌گوی سلف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صرفاً فقیهی از جملۀ فقیهانی است که از اجماع و عقیدۀ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اندیشۀ شاذ و نادری پیش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خصوص مخالفت با اجماع باید گفت ابن تیمیه در بسیاری از مسائل شاذ ورود کرده و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مخالفت او با عقیدۀ امت نیز باید گفت وی به اندیشۀ تشبیه و تجسیم پرداخته که محور سخن ما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اشاره کرد که پرداختن وهابیان به میراث علمی ابن تیمیه به‌معنای پرداختن آنان به مسئلۀ تشبیه و تجسیم است که ابن تیمیه آن را در لابه‌لای بسیاری از رساله‌ها، سخنان و فتاوای خود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اعتقادی که تنها ابن تیمیه بدان پرداخته و به مقابلۀ فقها با او، اعلامجنگ علیه او و صدور احکام مختلفی در حق او منجر شده است، در امور زیر متمرکز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جسمانی‌بودن، جهت‌داشتن،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اینکه خدا به‌وسیلۀ صوت و حروف سخن می‌گوید؛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اینکه خدا به‌اندازۀ عرش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به اینکه خدای سبحان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نابودی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ولی‌الدین عراقی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شیخ تقی‌الدین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او بیشتر است؛ چراکه اجتهاد او به گسستن اجماع در بسیاری از مسائل منجر شد که گفته شده به هفتاد مسئله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بدین سبب مورد سرزنش قرار گرفت و دانشمندان زمان او به‌سرعت در ردّ و تخطئۀ او کوشیدند و او را به بدعت گذاری محکوم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زندان مُرد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بنده‌ای است که خدای متعال او را خوار، گمراه، کور، کر و ذلیل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پیشوایانی که نادرستی احوال و دروغ‌بودن اقوال او را بیان کرده‌اند، به این مطلب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بر این مطلب واقف گردد، به سخن پیشوایِ مجتهد ابوالحسن سبکی مراجعه کند که همه پیشوایی، جلالت و اجتهاد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به سخن فرزند تاج سر او و نیز شیخِ پیشوا، عزّ بن جماعه و سایر دانشمندان معاصر آنان و دیگر علمای شافعی، مالکی و حنفی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تنها بر متأخران از صوفیه اعتراض نکرده، بلکه بر امثال عمر بن خطاب و علی بن ابی طالب نیز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به سخن او ارزشی داده نمی‌شود، بلکه سخن او دور افکنده شده و چنین پنداشته می‌شود که او بدعت‌گذار، گمراه، اغواگر، جاهل و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راه و روش و عقیدۀ امثال او مصون بدارد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عاقبت ابن تیمیه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تحقیر شد و مورد طرد،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یا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تکفیر واقع شد و او را به گمراهی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در زندگی خود و به‌ویژه نسبت به سلف، انسانی روشن‌ضمیر بود؛ اما بعد از آن به انسانی تیره‌دل و بی‌آبرو تبدیل شد و در نظر گروهی از مردم انسانی روسیاه و در نزد دشمنان خود حقه‌بازی افترازَن و کافر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فلاسفه و تألیفات آنان را مکرراً بلعیده‌ای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احادیث صحیحین از دست تو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فرصتی بر احادیث حمله می‌کنی و آن را ضعیف و باطل می‌پنداری یا آن را تأویل و انکار می‌کنی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تیمه مجاز را انکار نموده و ابن قیم نیز بر همین منوال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آن‌ها در به‌کارگیری زبان حقیقت اسراف و مبالغه کردند تا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عویس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مجاز توسط ابن تیمیه عقیده او به تشبیه را تقویت می‌کند، هرچند که او ادعا برائت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 تجسیم را در او تقویت می‌کند، هرچند او ادعای تقدیس دارد؛ چراکه مفهوم مذهب سلف نزد غیر او مانع از تأویل اجمالی نمی‌شود، هرچند از تأویل تفصیلی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دیگران اسناد ظاهر به چیزی را که موهِم تشبیه است، ممنوع دانسته و معنا را به خدای متعال تفویض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گفت این افرادی که به سلف تقرب می‌جویند، در تناقض واقع شده‌اند؛ چراکه آنان این متشابهات را مطابق حقایق آن ثابت می‌دانند، درحالی‌که بدون شک حقایق آن مستلزم حدوث یا اعراض حدوث همچون جسمانی‌بودن، جزءداشتن، حرکت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انصاف به خرج می‌دادند، درمورد آیات و روایات متشابه سکوت می‌کردند و به تنزیه خدای متعال از آنچه ظاهر آن موهِم حدوث و لوازم آن است، اکتفا می‌نمودند؛ سپس بیان معانی آن را تنها به خدا واگذار می‌کردند که در این صورت واقعاً سلفی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شبهاتی که در این مقام بر آنان عارض شد، حالِ آنان را مشوش و اندیشه‌های آنان را در همّ و غم فروبرد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این است که اگر ابن تیمیه و وهابیانی که راه و روش او را پی گرفتند به عقیدۀ سلف ملتزم می‌شدند، خود را از این سرگردانی و آشفتگی نجات می‌دادند که به ضرر عقول مسلمانان تمام شده و موجب تفرقه میان آنان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کوثری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آنکه تفویض و تنزیه، مذهبِ اکثر سلف است؛ چراکه آنان تأویل را ضروری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تأویل و تنزیه مذهب اکثر خَلَف است، چون که تأویل برای آنان ضروری می‌نمود؛ چراکه بسیاری در زمان آن‌ها برای گمراهی مردم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گروه اختلاف واقعی و حقیقی وجود ندارد؛ چراکه هر دو گروه قائل به تنزیه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علم نیز مذهبی میان این دو مذهب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مشبّهه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تأویل نیستیم، بلکه آیات و روایات صفات را بر ظاهر آن حمل می‌کنیم؛ درحالی‌که آنان به این مطلب توجه نمی‌کنند که استعمال لفظ درمورد خدای سبحان در معنای مراد هنگام استعمال آن درمورد مخلوقات، تشبیه صریح و حمل آن بر معنای دیگر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اینکه روایاتی که درمورد صفات بدان استناد می‌شود در کتب صحاح مشهور قرار دارد، نه در اخبار آحاد، مفرد، منکر، منقطع، ضعیف و جعلی؛ اما آنان به همۀ این روایات با یک دید می‌نگرند و در کتاب‌هایی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الصفات، السنة، العلو و مانند آن جای می‌دهند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ابن تیمه و پیروان او از گروه سوم، یعنی مشبّهه و مجسمه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ابوزهره نیز به این مطلب اشاره دارد که ابن تیمیه در به‌تصویرکشیدن مذهب سلف قائل به ظاهر نصوص قرآنی است؛ اما این مطلب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متعرض سخن ابن تیمه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و سنت و نه حتی کسی از سلف امت و نه کسی از صحابه و تابعان و پیشوایانی که زمان اختلافات را درک نمودند، کلام، نص و ظاهری وجود ندارد که مخالف این سخن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از آنان نگفته خدا در آسمان و روی عرش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او در هر مکانی است و همۀ مکان‌ها نسبت به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او داخل یا خارج از عِلم، متصل به آن یا جدا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که اشارۀ حسی با انگشت و مانند آن به‌سوی خدا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حاشیه‌ای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ابن تیمیه چنین می‌پندارد که مذهب سلف این است که هرآنچه در قرآن و سنت آمده، ازجمله در بالا و پایین قرارداشتن خدا، استواء بر عرش، صورت، دست، محبت و بغض، بدون تأویل و با همان ظاهر حرفی‌اش برای خدا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همان مذهب سلف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ابن تیمیه، حنبلیان در قرن چهارم چنین اعتقادی داشتند و آن را مذهب سلف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علما در همان زمان آنان به مجادله با این اعتقاد برخاسته و اثبات نمودند </w:t>
      </w:r>
    </w:p>
    <w:p>
      <w:pPr>
        <w:pStyle w:val="BookText"/>
        <w:rPr/>
      </w:pPr>
      <w:r>
        <w:rPr>
          <w:rFonts w:ascii="IRNazanin" w:hAnsi="IRNazanin" w:eastAsia="IRNazanin"/>
          <w:color w:val="111111"/>
          <w:sz w:val="28"/>
          <w:sz w:val="28"/>
          <w:szCs w:val="28"/>
          <w:rtl w:val="true"/>
          <w:lang w:bidi="fa-IR"/>
        </w:rPr>
        <w:t>که این اندیشه به ناچار به تشبیه و تجسیم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تشبیه و تجسیم منجر نگردد و حال آنکه اشارۀ حسی به‌سوی خدا را ممکن می‌دانستند؟ به همین جهت پیشوایفقیه خطیب حنبلی ابن جوزی ردّ این مهم را عهده‌دار شده و این سخن را که این عقیده عقیدۀ سلف و نیز عقیدۀ احمد بن حنبل باشد، نفی نمود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مذموم و باطل، تأویل اهل تحریف و بدعت‌هاست؛ کسانی که آن را تأویل نموده و بدون هیچ دلیلی ادعای منصرف‌کردن لفظ از مدلول خود به غیرمدلول آن را دارند و مدعی هستند که در ظاهر این الفاظ محذوری وجود دارد که همانند همان محذوری است که با عقل آن را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به معانی‌ای برمی‌گردانند که آن معانی را از آن الفاظ نفی نموده‌اند، پس آنچه نفی نموده‌اند همان چیزی می‌شود که اثبات کرده و لازم دانسته‌اند؛ با وجود این اگر معنای ثابت، ممکن و حق بود، معنای نفی‌شده نیز چنین خواهد بود و اگر معنای نفی‌شده باطل باشد، معنای ثابت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مطلقاً تأویل را انکار می‌کنند و برای مدعای خود به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ما يَعْلَمُ تَأْوِيلَهُ إِلَّا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ما در قرآن به چیزی مخاطب شده‌ایم که کسی آن را نمی‌فهمد یا معنایی ندارد یا چیزی از آن فهمیده نمی‌شود؛ درحالی‌که این مطلب باطل و متناقض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عویس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ترسیم مذهب سلف مطلبی برخلاف دیگران گفته است؛ چراکه او ابتدا به ظاهر نصوص قائل بوده، سپس سخن خود را نقض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نصوص را طبق ظاهر آن‌ها قرار داده و کیفیت و تشبیه را از آن‌ها نفی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گفته‌اند ظاهری که موهِم تشبیه باشد، مراد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بعد از این مرحله باید معنا را به خدا تفویض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با گرایش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مسلک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چراکه او وجود محذور در ظاهر لفظ را منتفی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گرایش تفویض به خدای متعال نیزاز حیث معین‌کردن معنای خاص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برحسب مسلک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چراکه او وجود چیزی در قرآن که کسی آن را نفهمد، منتفی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اعتبار ترسیمی که از مذهب سلف دارد و به اعتبار فهم دیگران در ترسیم از مذهب سلف، سلفی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ابن تیمیه به روشی که در آن مذهب سلف را ترسیم کرده، ملتزم بوده است؟ تا اینکه بتوان گفت او یک سلفی دارای اندیشۀ منظم است یا اینکه او از مذهب سلف منحرف </w:t>
      </w:r>
    </w:p>
    <w:p>
      <w:pPr>
        <w:pStyle w:val="BookText"/>
        <w:rPr/>
      </w:pPr>
      <w:r>
        <w:rPr>
          <w:rFonts w:ascii="IRNazanin" w:hAnsi="IRNazanin" w:eastAsia="IRNazanin"/>
          <w:color w:val="111111"/>
          <w:sz w:val="28"/>
          <w:sz w:val="28"/>
          <w:szCs w:val="28"/>
          <w:rtl w:val="true"/>
          <w:lang w:bidi="fa-IR"/>
        </w:rPr>
        <w:t>شده است، چه اینکه این انحراف نسبت به ترسیم او از مذهب سلف باشد یا ترسیم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ابن تیمیه در هر دو صورت سلفی نبوده و تطبیق عملی سخن او این مطلب را تأیید 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مجموع فتاوای ابن تیمیه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سوی وهابیان با هزینۀ خادم الحرمین چاپ شده و به‌صورت رایگان در بسیاری از مؤسسات و نمادهای اسلامی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انتشارات سلفی که در رکاب وهابیان سیر می‌کنند، با حمایت وهابیان به چاپ و نشر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فتاوا شامل تعابیر و متون فراوانی است که تجسیم و تشبیه را تأیید کرده و به اثبات جهت و مکان برای خدای متعال پرداخته و او را محل حوادث دانسته که او متعال و بزرگ است از این گونه نسبت‌ها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از تحیّز این نیست که بر مکان احاطه دارد، بلکه مقصود ما از تحیّزی که در جهت قرار دارد این است که بتوان به او اشاره حسی کرد که او اینجا یا آنجاست و بدون شک کسی که بالای جهان قرار دارد، باید در اشاره به او گفت که او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نزد ما همان قول به تحیّز و جهت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هیچ‌یک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جهت و مکان‌مندی از خدا وجود ندارد و حتی به صفتی وصف نشده که لازمۀ آن نفی جهت و مکان‌مندی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ابن تیمیه کسانی را که با دیدگاه او مخالف بودند، خارج از دین می‌دانست و می‌گفت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سخن از دین خدا و ایمان نیست و حتی روش مؤمنان نیز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خدا و رسول خدا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 بر این باور باشد، آن را از ایمان و دین خود قرار داده و این خود تحریف دین است؛ همان‌گونه که یهود و نصارا و بدعت‌گذاران این امت دین را تحریف کردند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تو از جهت، ماورای علم است؟ بدون شک خدا بالای عالم قرار دارد و از مخلوقات خود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جواب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جهت قرار دارد،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مقصودت این است که خدا بالای عالم قرار دارد؟ یا اینکه مقصودت این است که خدا داخل در همۀ مخلوقات است؟ اگر مقصودت اولی است که صحیح است؛ اما اگر دومی را قصد کرده‌ای، کلام باطلی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این‌ها و مانند آن شواهد و دلایلی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هرکس به آن اعتراف نکند، قطعاً به قرآن کافر شده و آیات آن را انکار کرده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گمان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چیزی است که در روح و جان عامۀ مردم واقع می‌شود، آن شخص جهمی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در فطرت و سرشت بندگان نهاده و آنان را بر آن سرشته، این است که پروردگار آنان بالای آسمان‌ها قرار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می‌گویی خدا مُرکب نیست، اگر مقصودت این است که ترکیب گری خدا را ترکیب کرده و خدا جدا از هم بود و ترکیب شد که در این صورت باید خدا قابل تفرق و انفصال باشد و حال آنکه او منزه از آن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منصور عویس به این کلام حاشیه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متن می‌فهمیم که ابن تیمیه خودِ ترکیب را نسبت به خداوند متعال نفی نمی‌کند، بلکه او ترکیب‌شدن خدا توسط یک ترکیبگر را نفی می‌کند؛ همان‌گونه که متفرّق‌بودن و سپس ترکیب‌یافتن خدا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چنین است که ابن تیمیه ترکیبی که قبل از آن تفرّق نباشد را ثابت می‌داند؛ همان‌گونه که این متن بدان اشاره دارد، تفرّق و انفصال خدا ممکن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سپس کلام ابوبکر بن خلّال را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اباعبدالله درمورد کسی سؤال شد که اعتقاد دارد خدا به‌وسیلۀ صوت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به‌وسیلۀ صوت سخن گفته است و این احادیث را همان‌گونه که وارد شده،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حدیثی وجهی وجود 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مروزی روایت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اباعبدالله شنیدم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گفته هرکس اعتقاد داشته باشد که خدا با موسی بدون صوتسخن گفت، پس او جهمی، دشمن خدا و دشمن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تبسم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عافیت دهد</w:t>
      </w:r>
      <w:r>
        <w:rPr>
          <w:rFonts w:eastAsia="IRNazanin" w:cs="IRNazanin"/>
          <w:color w:val="111111"/>
          <w:sz w:val="28"/>
          <w:szCs w:val="28"/>
          <w:rtl w:val="true"/>
          <w:lang w:bidi="fa-IR"/>
        </w:rPr>
        <w:t>».</w:t>
      </w:r>
      <w:r>
        <w:rPr>
          <w:rStyle w:val="FootnoteAnchor"/>
          <w:rtl w:val="true"/>
        </w:rPr>
        <w:footnoteReference w:id="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همان‌گونه که در احادیث صحیح آمده به‌وسیلۀ صوت سخن می‌گوید؛ اما صوت او همانند صوت بندگان نیست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وهابی مصری، خلیل هراس، اعتراف کرده که ابن تیمیه معتقد است که خدا به حرف و صوت سخن می‌گوید، همانند تکلم قرآن عربی با الفاظ و معانی آن با صوت خودش، همان‌گونه که به تورات عبری این‌چنین سخن گفت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وصف کلام خدای متعال نیست، بلکه صوت تنها صفت منادی است که خدا در روز قیامت به او دستور ندا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هرآنچه به خدا نسبت داده شد، صفت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این باور باشد، بی‌شک کفر ورزیده و مشرک 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باقلانی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زعم اتصال کلام الله بالصوت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منکران یک‌صدا می‌گویند که ظواهرِ نصوص نزد آنان تجسیم است؛ اما آنان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نصی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اعتراف دارند که سخن آنان بدعت و سخن مخالفان آنان به سنت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تجسیم و مذمت اهل تجسیم در کلام هیچ‌یک از سلف وپیشوایان دیده نشده است؛ چنان‌که قول به اینکه خدا جسم است یا جسم نیست در کلام آنان دیده نمی‌شود، بلکه آنان در سخنی که در ردّ جهمیه بیان داشته‌اند، نفی تجسیم را ذکر کرده‌اند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خدا،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کسی از سلف، صحابه، تابعان و نه حتی در کلام پیشوایانی که زمان اختلاف‌نظرها را درک کرده‌اند، حرفی وجود ندارد که این مطلب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ظاهری نیز در میان نیست که بگوید خدا در آسمان و روی عرش نیست و کسی نگفته که او در هر مکانی قرار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سنت و سخن هیچ از صحابه و تابعان نام مشبّهه به بدی و مذمت یاد نشده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سخن عثمان بن سعید و دیگران را نقل می‌کند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از لوازم زندگی است و هر زنده‌ای متحرک است و نفی این مطلب را از سخنان جهمیه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صفات را نفی کرده‌اند و سلف و پیشوایان بر گمراهی و بدعتگربودن آنان اتفاق‌نظر دارند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وی درمورد قائم‌بودن حوادث به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همین جهت بسیاری از مسلمانان همچون کلابیان و موافقان آنان صفات را برای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می‌دانستند؛ اما قائم‌بودن حوادث بر او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دلیلی برای نفی قائم‌بودن حوادث بر خدا، جز آن دلیلی که شما برای نفی صفات اقامه کرده‌اید نداشته باشند، ادلۀ دالّ بر بطلان سخن شما فراوان خواهد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قائم‌بودن حوادث به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می‌دانند، روایات متواتر فراوانی در اختیار دارند، برخلاف منکران که هیچ دلیل نقلی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ادعا دارند که دلیل عقلی بر امتناع قائم‌بودن حوادث به خدا وجود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حق برای امتناع قائم‌بودن حوادث به خدا، ادلۀ ضعیفی اقامه کرده‌اند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سوم از کسانی که روش متکلمان را پیش گرفته‌اند،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می‌گوییم خدا به‌وسیلۀ مشیت و ارادۀ خود سخن می‌گوید؛ سخنی که قائم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و اجماع سلف و پیشوایان نیز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مطلب، قائم‌بودن حوادث به خدا نتیجه گرفته شود، از حیث عقلی و شرعی مشکلی نخواهد داشت، بلکه همۀ عقلا باید بدان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 و سخنان سلف و پیشوایان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به‌وسیلۀ مشیت و قدرت خود به قرآن عربی تکلم کرد و موسی را با صوتی که موسی آن را شنید،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 سخنان سلف نیز بر این مطلب دلالت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که عروض حوادث بر ذات خدا نفی گردد؛ چراکه دلیلی بر نفی آن وجود ندارد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همواره با حروفی پشت‌سرهم و نه یک‌جا،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عروض حوادث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قائل به این سخنباشد، تناقض کرامیه دلیل و حجت بر او نخواهد بود و از بطلان سخن آنان بطلان این اصل لازم نمی‌آید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ابن تیمیه دیدگاه عروض حوادث بر خدا را از کرامیه گرفته است؛ چراکه آنان بدین مطلب قائل‌اند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متکلمان اهل حدیث همچون حسن بن زاغونی و ابوبکر بن عربی، برای امتناع عروض حوادث بر خدا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ازجمله اجماعاتی است که قائلان به آن با تکیه بر حدس و گمان آن را اقامه کرده‌اند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منکران صفات همچون معتزله و دیگران، چنین چیزی را دلیل بر نفی قیام صفات یا عروض حوادث بر او به‌طور مطلق دانسته‌اند که در این مورد اشتباه کرده‌اند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آنان اعتراف دارند که هیچ دلیل عقلی و نه حتی نقلی برای نفی عروض حوادث بر خدا ندارند، مگر ادله‌ای که صفات را مطلقاً نفی می‌کند و این درنهایت نادرستی و اشتباه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وی در مقابل مخالفان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هیچ دلیلی بر محال‌بودن عروض حوادث به خدا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امتناع عروض حوادث بر خدا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امتناع عروض حوادث بر پروردگار نیست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بگویید شما به عروض حوادث بر پروردگار قائلهستید، به شما می‌گوییم بله، این دیدگاه ماست که عقل و شرع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این مستلزم آن است که حوادث قائم به او باشد، می‌گوییم چه کسی از سلف و پیشوایان این دیدگاه را قبل از شما انکار کرده است؟ نصوص قرآن و سنت به همراه صراحت عقل بر این مطلب دلالت دارد و این دیدگاه لازمۀ عقیدۀ همۀ طوائف است و هرکس آن را انکار کند، حتماً لوازم و ملزومات آن را نشناخته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دیدگاه و موضع فقهای اهل سنت که طرح بحث آن در کلام ابن تیمیه گذشت، از قرار زیر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درمورد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همان مسئلۀ استواست و علما در خصوص آن سخنانی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علما را در خصوص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الاسنی فی شرح أسماء الله الحسنی و صفاته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در آن چهارده دیدگاه را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متقدمان و متأخران بر این عقیده‌اند که هرگاه تنزیه باری تعالی از جهت و مکان‌مندی ضروری و واجب باشد، لازمۀ آن از دیدگاه غالب علمای متقدم و متأخر، تنزیه خدای متعال از جهت بوده و در دیدگاه آنان خدا در جهت بالا قرار ندارد؛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دارای جهت باشد، لازمۀ آن مکان‌مندبودن یا در یک ناحیه بودن </w:t>
      </w:r>
    </w:p>
    <w:p>
      <w:pPr>
        <w:pStyle w:val="BookText"/>
        <w:rPr/>
      </w:pPr>
      <w:r>
        <w:rPr>
          <w:rFonts w:ascii="IRNazanin" w:hAnsi="IRNazanin" w:eastAsia="IRNazanin"/>
          <w:color w:val="111111"/>
          <w:sz w:val="28"/>
          <w:sz w:val="28"/>
          <w:szCs w:val="28"/>
          <w:rtl w:val="true"/>
          <w:lang w:bidi="fa-IR"/>
        </w:rPr>
        <w:t>اوست و لازمۀ مکان‌مندبودن حرکت، سکون، تغیّر و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متکلمان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سلف و گذشتگان قائل به نفی جهت نبوده و درمورد آن سخن نرانده‌اند، بلکه آن‌ها همگی در خصوص اثبات جهت برای خدا سخن گفته‌اند؛ چنان‌که کتاب و پیامبران او به این مطلب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گذشتگان و سلف این مطلب که خدا واقعاً روی عرش قرار دارد را انکار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بحث استواء به عرش از این جهت است که عرش بزرگ‌ترین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سلف به آن علم نداشتند، تنها کیفیت استواء استکه حقیقت آن دانسته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بوده، اما کیفیت آن مجهول است و سؤال از آن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نیز چنین گفته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بیهقی در خصوص عرض و استواء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پیرامون این تفسیر بر این نکته متفق است که مقصود از عرش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جسم است و خدا آن را آفریده و به فرشتگان دستور داده آن را حمل کنند و به تعظیم و طواف دور آن متعبّد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قرارگرفتن خدا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برخی گفته‌اند معنای آن بلندمرتبه‌بودن اوست و برخی گفته‌اند معنای آن سلطنت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بوده و مذهب حق و دیدگاه اهل سنت نیز همان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همواره بلندمرتبه و مرتفع بود؛ همان‌گونه که قبل از خلق عرش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 و روی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ویژۀ عرش به‌علت وجود معنایی مخالف با سایر اشیا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برترین اشیا و والاترین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خود را این‌گونه مدح نموده که روی عرش قرار دارد، به‌معنای بالابودن اوست و ممکن نیست که گفته شود خدا مماس با عرش است و با آن برخورد دارد؛ خدای متعال بسیار بالا تر از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قبل و بعد از آفرینش عرش دچار هیچ تغیّر، تبدّلی و حدودی نبوده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جز بر حادث بر پا نمی‌شود و قیام کلام خدا برجسم باطل است؛ چراکه لازمۀ آن جسم‌بودن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سیستان که کرّامیه نامیده شدند، با اجماع امت مخالفت کرده و گمان کردند که حوادث بر ذات خدا عارض می‌شود، حال آنکه خدا از این سخن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عین مذهب مجوس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محال‌بودن عروض حوادث بر ذات خدای متعال این است که اگر حوادث </w:t>
      </w:r>
    </w:p>
    <w:p>
      <w:pPr>
        <w:pStyle w:val="BookText"/>
        <w:rPr/>
      </w:pPr>
      <w:r>
        <w:rPr>
          <w:rFonts w:ascii="IRNazanin" w:hAnsi="IRNazanin" w:eastAsia="IRNazanin"/>
          <w:color w:val="111111"/>
          <w:sz w:val="28"/>
          <w:sz w:val="28"/>
          <w:szCs w:val="28"/>
          <w:rtl w:val="true"/>
          <w:lang w:bidi="fa-IR"/>
        </w:rPr>
        <w:t>بر او قائم می‌شد، او از آن خالی نبود؛ چراکه هیچ حادثی خالی از حوادث نیست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 تیمیه که سنت او منسوب‌کردن دشمنانش به فرقه‌های گمراه و سایر مذاهب بود، خود در چیزی افتاد که دیگران را به آن متهم می‌کرد و به اعتقاد دشمنانش یا برحسب تصور خود به اعتقاد دشمنان اهل سنت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 که جهنم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جهم بن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عروض حوادث بر خدای متعال معتقد شد که دیدگاه کرّامیه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و تلخ‌تر از این، اینکه مجوس نیز به عروض حوادث بر خدا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اینکه ابن تیمیه کرامیه را که متهم به تجسیم هستند، مدح و ثنا کرده و حال آنان از سوی اهل سنت تکفیر شده‌اند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سؤال این است که موضع وهابیان در مقابل این اشکالی که ابن تیمیه آنان را در آن قرار داده چیست؟</w:t>
      </w:r>
    </w:p>
    <w:p>
      <w:pPr>
        <w:pStyle w:val="BookText"/>
        <w:rPr/>
      </w:pPr>
      <w:r>
        <w:rPr>
          <w:rFonts w:ascii="IRNazanin" w:hAnsi="IRNazanin" w:eastAsia="IRNazanin"/>
          <w:color w:val="111111"/>
          <w:sz w:val="28"/>
          <w:sz w:val="28"/>
          <w:szCs w:val="28"/>
          <w:rtl w:val="true"/>
          <w:lang w:bidi="fa-IR"/>
        </w:rPr>
        <w:t>ابوسعید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کلام نفس ثابت شده و کلام به‌معنای فعل نبود، ثابت می‌شود که خدا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کلام او قدیم باشد؛ چراکه عروض حوادث بر ذات خدا ممکن نیست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ابوالفتح 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جملۀ چیزهایی که موجب تشبیه می‌شود، عروض حوادث بر ذات خداست که کرامیه آن را ممکن دانسته‌اند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عروض حوادث بر ذات خدای متعال محال است؛ چراکه اگر آن ذات در وجود آن صفت یا دوام عدم آن کافی باشد، لازمۀ آن وجود آن صفت یا دوام عدم آن به دوام آن ذات است و اگر کافی نباشد، پس در این حال اتصاف آن ذات به وجود یا عدم آن صفت ضروری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وجود و عدم بر یک چیز منفصل متوقف خواهد بود و متوقفِ بر متوقفِ بر غیر، بر غیر متوقف است و متوقف بر غیر بذاته ممکن خواهد بود و نتیجه این می‌شود که واجب بذاته ممکن بذاته خواهد بود که آن نیز محال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دیدگاه کرّامیه عروض حوادث به ذات خدای متعال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این است که هرآنچه قابلیت عروض حوادث را داشته باشد، خالی‌بودن آن از حوادث محال خواهد بود و هرآنچه خالی‌بودن آن از حوادث محال باشد،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می‌شود که هرآنچه قابلیت عروض حوادث را داشته باشد، حادث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w:t>
      </w:r>
    </w:p>
    <w:p>
      <w:pPr>
        <w:pStyle w:val="BookText"/>
        <w:rPr/>
      </w:pPr>
      <w:r>
        <w:rPr>
          <w:rFonts w:ascii="IRNazanin" w:hAnsi="IRNazanin" w:eastAsia="IRNazanin"/>
          <w:color w:val="111111"/>
          <w:sz w:val="28"/>
          <w:sz w:val="28"/>
          <w:szCs w:val="28"/>
          <w:rtl w:val="true"/>
          <w:lang w:bidi="fa-IR"/>
        </w:rPr>
        <w:t>قابلیت عروض حوادث را دارند، پس باید حادث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که خدای متعال حادث باشد، پس لازم است که قابلیت عروض حوادث بر او ممتنع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در تمامی طرقی که رازی بر آن اعتماد کرده،خدشه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اینجا بیان طعن آمِدی در ادله خود اوست که به‌وسیلۀ آن بر نفی جسمانیت خدا و عروض حوادث بر او استدلال نموده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ابن عابدین در حاشیه‌اش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مشبّهه در صفات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عروض حوادث را بر خدا ممکن می‌دانند و برخی از صفات او را همچون صفات حوادث، حادث می‌دانند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ابن حجر درمورد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لا شیء معه</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صراحت زیادی اثبات‌کنندگان حوادثی را که از روایات این باب ابتدایی برای آن نیست،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جملۀ مسائل شنیعی است که به ابن تیمیه منسوب است و این کلام در خصوص این حدیث از او صادر شده است و روایتی را که در این باب آمده بر سایر روایات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جمع بین دو روایت اقتضا دارد که این روایت را بر روایات ابتدای خلقت همچون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شیء خلقه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و نه برعکس و جمع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ترجیح مقدّم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نوۀ محمد بن عبدالوهاب نسبت اندیشۀ واهبیان در خصوص عروض حوادث بر خدا را ثابت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عروض حوادث بر خدای متعال قدرت او بر آن حوادث و ایجاد آن با اراده و فرمان اوست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نونیه ابن قیم نیز آن را ثابت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قائلان به اینکه خلقهمان مخلوق است، قائل به عروض حوادث بر خدای متعال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نابودی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موجب قیام فقهای اهل سنت و در رأس آن‌ها سبکی علیه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مسلمانان این است که بهشت و جهنم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بن حزم بر این مطلب اجماع نقل کرده و هرکس با این مطلب مخالف باشد،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هیچ شکی نیست و از ضروریات دین محسوب می‌شود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جهمیه نسبت به چند موضع از کتاب خدا کافر شدند؛ چراکه آنان قائل‌اند که بهشت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که می‌گوید بهشت از بین می‌رود، بی‌شک کافر شده است و هرکس بگوید بهشت داوم نخواهد داشت، بی‌شک کافر شده است و هرکس بگوید بهشت منقطع نمی‌گردد، بی‌شک کافر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رسانده‌اند که کافر بوده و زنانشان مطلقه هستند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ابوالقاسم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بگوید سرنوشت بهشت و جهنم نابودی است، قطعاً کافر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ملطی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گمان می‌کنند که بهشت و جهنم هنوز توسط خدا خلق نشده و بعد از آفریده‌شدن از بین خواهند رفت و حال آنکه خدا از آنچه می‌گوید بالاتر و بزرگ‌تر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از آنچه گفته شد مشخص می‌شود که ردّیه‌های موجود علیه ابن تیمیه و محاکمۀ او توسط فقهای اهل سنت بی‌شک بر شذوذ و انحراف او از روش و عقیدۀ اهل سنت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ویژگی مشروعیت‌داشتن او به‌عنوان سخن‌گوی اهل سنت و سلف را زیر سؤال می‌برد و تصور ارتباط او با اجماع را منتفی می‌کند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او راه را بر وهابیانی که که او را پیشوای خود قرار دادند، بسته و آنان را در زمرۀ مشبّهه و مجسّمه قرار داد و بساط اهل سنت را جمع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فراوانی آثار منتشرشده از سوی وهابیان جهت ردّ مخالفان خود در خصوص مسئلۀ صفات، برای ما روشن می‌شود که هجمۀ فقهای اهل سنت بر آنان بسیار شدید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مستمر وهابیان معاصر و دشمنان آن‌ها در خصوص مسئلۀ تشبیه و تجسیم به انتشار بسیاری از آثار از سوی آنان منجر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پابرجابودن آنان بر این اعتقاد را تأیید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نظر می‌رسد یکی از وهابیان معاصر به اشتباه ابن تیمیه و مقدار انحراف او از عقیدۀ اهل سنت پی برده و به‌صراحت به نقد اعتقادات ابن تیمیه و ردّ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ما از میزان بحرانی که وهابیت به‌سبب پرداختن به اندیشه‌ها و باورهای ابن تیمیه پیرامون تجسیم و تشبیه و سایر مسائل درگیر آن است پرده برمی‌دارد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آلبانی، این محدث وهابی معاصر، در مسئلۀ عروض حوادث بر خدای متعال ردیّه‌ای بر ابن تیمیه هنگام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شیء خلقه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ردّ فلاسفه درازه‌گویی کرده و درصدد اثبات حوادثی است که قبل از آن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مجال مطلب محیّر العقولی بیان داشته که اکثر عقول آن را نمی‌پذیرند و این سخن او مورد پذیرش نیست، بلکه به‌وسیلۀ این حدیث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دوست داشتیم که ابن تیمیه در این مجال ورود نکند؛ چراکه این سخن شبیه فلسفه و علم کلام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وی همچنین در مسئلۀ نابودی جهنم، ابن تیمیه و شاگردش ابن قیم را نقد کرده و این دیدگاه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 آلبانی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بی‌پایان مقدّر گردد، هیچ‌گاه رحمتی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رحمت از نگاه ابن تیمیه محقق نمی‌شود، مگر آنکه کافران معاند و طغیانگر نیز مشمول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جملۀ بزرگ‌ترین ادله برای به‌خطارفتن و دورافتادن ابن تیمیه و پیروان او از حق در این مسئله نیست؟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آنکه موضع‌گیری آلبانی در مسئلۀ نابودی جهنم، خوشایند یکی از وهابیان قرار نگرفته و به دفاع از ابن تیمیه و ردّ آلبانی پرداخته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وهابی دیگری در مقابل او ایستاده و رساله‌ای در ردّ او منتشر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آلبانی دیدگاه ابن تیمیه در خصوص استقرار خدای متعال بر پشت پشه را ردّ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مستلزم نسبت استقرار بر روی پشه بهخداوند است؛ درحالی‌که چنین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پس اعتقاد به آن و نسبت آن به خدای متعال جایز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آلبانی دیدگاه ابن تیمیه در خصوص جلوس خدا را بر عرش و جلوس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را ردّ کرده و بر مستند ابن تیمیه که سخنان مجاهد و سایرین است، چنین تعلیقه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کلام مجاهد صحیح باشد، تا زمانی که شاهدی از کتاب و سنت نداشته باشد، جایز نیست که به‌عنوان دین و عقیده اخذ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آلبانی دیدگاه ابن تیمیه در انکار مجاز</w:t>
      </w:r>
      <w:r>
        <w:rPr>
          <w:rStyle w:val="FootnoteAnchor"/>
          <w:rtl w:val="true"/>
        </w:rPr>
        <w:footnoteReference w:id="129"/>
      </w:r>
      <w:r>
        <w:rPr>
          <w:rFonts w:ascii="IRNazanin" w:hAnsi="IRNazanin" w:eastAsia="IRNazanin"/>
          <w:color w:val="111111"/>
          <w:sz w:val="28"/>
          <w:sz w:val="28"/>
          <w:szCs w:val="28"/>
          <w:rtl w:val="true"/>
          <w:lang w:bidi="fa-IR"/>
        </w:rPr>
        <w:t xml:space="preserve">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وی همچنین دیدگاه ابن تیمیه در خصوص حقیقی‌بودن صفت عُلُو و فوقیت را انکار نموده و همچنین معیت علمی خدا و نیز دیدگاه وهابیان مبنی بر ذاتی‌بودن معیت را انکار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درمورد معطّله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برتری و عُلُو خدا را بر خلق خود انکار می‌کنند و او را جدا از خلق می‌دانند، بلکه برخی از آنان تصریح دارند که خدا با ذات خود در هر وجودی حاضر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نظر می‌رسد آلبانی با این کلام خود، وهابیان را به معطّله منسوب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قائل به حرکت خدای متعال بود، اما آلبانی این دیدگاه را ردّ می‌کند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وهابیان در تجسیم و تشبیه بسیار مبالغه کردند تا جایی که آنان از حد غلوّ ابن تیمیه نیز فراتر رفتند؛ چنان‌که 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معیّتی است حقیقی و ذاتی چنان‌که گفتیم و هرکس چنین باشد، واقعاً همراه با مخلوقات است، هرچند بالای آنان روی عرش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مطلبی است که حتی ابن تیمیه نیز آن را نگفته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البته يكي از وهابیان در مقابل ابن عثیمین ایستاده و سخن او را ردّ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زمانه راه افراط پیش گرفته و در صفات متشابه به ناحق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خود از آن سخن به میان آوردند و حاشیه‌هایی بر آن زدند؛ درحالی‌که خدا اجازۀ آن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پیچیدۀ آنان را می‌توان به تشبیه و تنزیه و کفر و ایمان حمل کرده و هر دو جانب در سخنان آنان محتمل است، تا جایی که خود این کلمات از جملۀ متشابهات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مایۀ تأسف است، این است که آنان با همین شیوه با عامۀ مردم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آنکه آنان گفته‌های خود را به سلف صالحمان نسبت می‌دهند و خود را برای مردم سلفی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گفته‌های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اشارۀ حسی از جهات شش‌گانه، به خدا اشاره کرده و او را در جهت بالا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ذات خود بر عرش استقرار حقیقی یافته است؛ به این معنا که واقعاً روی عرش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در ادامه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همچون استقرار ما و طبق آن چیزی نیست که ما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می‌دانیم، آنان هیچ دلیلی جز تمسک به ظواهرندارند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حمل متشابهات در بحث صفات بر ظاهر آن‌ها با قول به اینکه آن‌ها بر حقیقت خود باقی هستند، با دیدگاه هیچ‌یک از مسلمانان سازگار نیست، بلکه این دیدگاه، دیدگاه برخی از ادیان همچون یهودیان و مسیحیان و فرقه‌های گمراه همچون مشبهه و مجسمه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هنگامی که ابن تیمیه، آلبانی، ابن عثیمین و مخالفان آنان ادعای تمسک به روش سلف را دارند و حال آنکه همۀ آنان با هم اختلاف دارند، پس حقیقت کجاست؟ و کدام‌یک از این‌ها نمایندۀ سلف است؟ جواب این است که هیچ‌یک از آن‌ها نمایندۀ سلف نیستند، بلکه آن‌ها به سلف تقرّب می‌جویند و از این طریق می‌خواهند خود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وهابیان در گذشته از اشاعره، ماتریدیه، فلاسفه، متکلمان و مذاهبِ گذشتۀ اهل سنت به‌تبع منهج ابن تیمیه تبرّی جستند، در عصر حاضر نیز از جریانات، گروه‌های اسلامی، نویسندگان و متفکران اهل سنت که با آن‌ها مخالفت می‌کنند نیز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در این موضوع همچون حالِ ابن تیمیه است که نه از کسی راضی شد و نه کسی از او خوشش آمد و هرکس که با او مخالفت نمود، بدعت‌گذار منحرف تلقی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همین‌جا وهابیان به گروه اخوان المسلمین و پیشوای آن‌ها حسن البناء، سید قطب، گروه التبلیغ و الدعوة، گروه‌های برآمده از آنان، مقلدان مذاهب، همۀ کسانی که به عقاید وهابیت ملتزم نشدند و همۀ این افراد از اهل سنت حمله کرده و آنان را بدعت‌گذار منحرف، تعطیل‌کنندۀ صفات و منکران آن و رهروان </w:t>
      </w:r>
    </w:p>
    <w:p>
      <w:pPr>
        <w:pStyle w:val="BookText"/>
        <w:rPr/>
      </w:pPr>
      <w:r>
        <w:rPr>
          <w:rFonts w:ascii="IRNazanin" w:hAnsi="IRNazanin" w:eastAsia="IRNazanin"/>
          <w:color w:val="111111"/>
          <w:sz w:val="28"/>
          <w:sz w:val="28"/>
          <w:szCs w:val="28"/>
          <w:rtl w:val="true"/>
          <w:lang w:bidi="fa-IR"/>
        </w:rPr>
        <w:t>راه جهمیه و معطله تلقی کرده‌اند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سؤال این است که نمایندۀ اهل سنت کیست؟ وهابیان؟ یا این مذاهب و جریان‌هایی که به دشمنی و مخالفت با آن پرداخته‌اند؟ جواب این است که این مذاهب و جریان‌ها نمایندۀ اهل سنت هستند؛ چراکه آنان با عقاید و سلف اهل سنت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از عقیدۀ شاذ ابن تیمیه پیروی کردند و اهل سنت با آن عقیده مبارزه کرده و آن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به تبعیت از بدعت ابن تیمیه، توحید را به سه قسم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الوهی؛</w:t>
      </w:r>
    </w:p>
    <w:p>
      <w:pPr>
        <w:pStyle w:val="BookText"/>
        <w:rPr/>
      </w:pPr>
      <w:r>
        <w:rPr>
          <w:rFonts w:ascii="IRNazanin" w:hAnsi="IRNazanin" w:eastAsia="IRNazanin"/>
          <w:color w:val="111111"/>
          <w:sz w:val="28"/>
          <w:sz w:val="28"/>
          <w:szCs w:val="28"/>
          <w:rtl w:val="true"/>
          <w:lang w:bidi="fa-IR"/>
        </w:rPr>
        <w:t>توحید ربوبی؛</w:t>
      </w:r>
    </w:p>
    <w:p>
      <w:pPr>
        <w:pStyle w:val="BookText"/>
        <w:rPr/>
      </w:pPr>
      <w:r>
        <w:rPr>
          <w:rFonts w:ascii="IRNazanin" w:hAnsi="IRNazanin" w:eastAsia="IRNazanin"/>
          <w:color w:val="111111"/>
          <w:sz w:val="28"/>
          <w:sz w:val="28"/>
          <w:szCs w:val="28"/>
          <w:rtl w:val="true"/>
          <w:lang w:bidi="fa-IR"/>
        </w:rPr>
        <w:t>توحید اسماء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این تقسیم بدعتی است که هیچ‌یک از سلف چنین چیزی نگفته و عقیدۀ اهل سنت نیز به آن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تقسیم، ترساندن مخالفان و خندیدن به ریش انسان‌های ساده و ضعیف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آنان وانمود می‌کردند ایمان جز با قبول اندیشه‌های آنان پیرامون اسماء و صفات خدا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توجیه تکفیر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ابن تیمیه به آن اقرار کرده و محمد بن عبدالوهاب به آن 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مشرکان به توحید ربوبی اقرار داشتند؛ اما توحید الوهی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مطلب بر مسلمانان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 شد که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از او و اولیای الهی را جایز دانسته و در نگاه ابن تیمیه و پیرو او، محمد بن عبدالوهاب، از مشرکان به حساب می‌آمدند؛ چراکه آنان به توحید ربوبی اعتراف دارند، اما توحید الوهی را باور ندارند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که مشرکان و کفار قائل به توحید ربوبی بودند، از جملۀ مغالطات ابن تیمیه است؛ چراکه تمامی نصوص قرآنی تأکید دارند که کفار نه به توحید ربوبی و نه توحید الوهی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درمورد توحید اسما و صفات، هرکس که با عقیدۀ آنان مخالف بود، خارج از دین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وهابیان شعار توحید را عَلَم کردند و میان مشرکان گذشته و مخالفان خود رابطه برقرار کردند تا امر را بر مسلمانان مشتبه کنند و تکفیر مخالفان خود و بلکه ریختن خون آنان و غارت اموالشان را به اعتبار اینکه آنان مشرک هستند، برای خود توجیه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درمورد فلاسفه و فقها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برخی از اقسام توحید، همچون توحید الوهی و اثبات حقایق اسماء الله را کنار زدند و از توحید، جز به توحید ربوبی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نیز عبارت است از این که خدا را خالق همه‌چیز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را مشرکان نیز قبول داشتند، همان کسانی که خدای متعال درمورد آنان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لَئِنْ سَأَلْتَهُمْ مَنْ خَلَقَ السَّماواتِ وَ الْأَرْضَ وَ سَخَّرَ الشَّمْسَ وَ الْقَمَرَ لَيَقُولُنَّ اللَّه</w:t>
      </w:r>
      <w:r>
        <w:rPr>
          <w:rFonts w:eastAsia="IRNazanin" w:cs="IRNazanin"/>
          <w:color w:val="111111"/>
          <w:sz w:val="28"/>
          <w:szCs w:val="28"/>
          <w:rtl w:val="true"/>
          <w:lang w:bidi="fa-IR"/>
        </w:rPr>
        <w:t>&gt;».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محمد بن عبدالوهاب همین مسئله را بر مسلمانان تطبیق کرد، هنگامی که بدعت خود را در جزیرۀ العرب آشکار کرده و شمشیر‌های آل سعود را برای ریختن خون مسلمانان به کار گرفته و شروع به قتل فقها، بزرگان و عامۀ مردم کرد؛ چراکه آنان را مشرک و خونشان را حلال می‌دانست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می‌گیریم این است که وهابیان بر اهل سنت دروغ می‌بندند و ادعای نمایندگی سلف را داشته و خود را تحت پوشش توحید قرار می‌دهند</w:t>
      </w:r>
      <w:r>
        <w:rPr>
          <w:rFonts w:eastAsia="IRNazanin" w:cs="IRNazanin"/>
          <w:color w:val="111111"/>
          <w:sz w:val="28"/>
          <w:szCs w:val="28"/>
          <w:rtl w:val="true"/>
          <w:lang w:bidi="fa-IR"/>
        </w:rPr>
        <w:t xml:space="preserve">. </w:t>
      </w:r>
      <w:bookmarkStart w:id="56" w:name="pg16656_191817"/>
    </w:p>
    <w:p>
      <w:pPr>
        <w:pStyle w:val="Heading2"/>
        <w:numPr>
          <w:ilvl w:val="1"/>
          <w:numId w:val="1"/>
        </w:numPr>
        <w:rPr/>
      </w:pPr>
      <w:bookmarkStart w:id="57" w:name="__RefHeading___Toc12093944_1280447820"/>
      <w:bookmarkStart w:id="58" w:name="_Toc18"/>
      <w:bookmarkEnd w:id="56"/>
      <w:bookmarkEnd w:id="57"/>
      <w:r>
        <w:rPr>
          <w:rtl w:val="true"/>
        </w:rPr>
        <w:t>دروغ‌پردازی‌های وهابیان پیرامون قبور و توسل</w:t>
      </w:r>
      <w:bookmarkEnd w:id="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2093946_1280447820"/>
      <w:bookmarkStart w:id="60" w:name="_Toc19"/>
      <w:bookmarkEnd w:id="59"/>
      <w:r>
        <w:rPr>
          <w:rtl w:val="true"/>
        </w:rPr>
        <w:t>اشاره</w:t>
      </w:r>
      <w:bookmarkStart w:id="61" w:name="pg16656_191818"/>
      <w:bookmarkEnd w:id="60"/>
    </w:p>
    <w:p>
      <w:pPr>
        <w:pStyle w:val="BookText"/>
        <w:rPr/>
      </w:pPr>
      <w:bookmarkEnd w:id="61"/>
      <w:r>
        <w:rPr>
          <w:rFonts w:ascii="IRNazanin" w:hAnsi="IRNazanin" w:eastAsia="IRNazanin"/>
          <w:color w:val="111111"/>
          <w:sz w:val="28"/>
          <w:sz w:val="28"/>
          <w:szCs w:val="28"/>
          <w:rtl w:val="true"/>
          <w:lang w:bidi="fa-IR"/>
        </w:rPr>
        <w:t>مسلمانان از قرون پیشین عادت داشتند برای گرامی‌داشت امامان خود و نمادهای آنان قبرهایی ویژه ساخته و به روی آن قبرها گنبدهایی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مسلمانان عادت دارند میلاد آنان را جشن گرفته و مناسبت‌های ویژۀ آنان را احیا کنند و به زیارت قبور آنان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شفاعت‌شدن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به آنان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فقها بر این پدیده اعتراض نکرده و آن را انکار ننموده و آن را بدعت و گمراهی نپنداشت، تا اینکه ابن تیمیه در قرن هشتم هجری ظهور کرده و علیه این مراقد مطهر و و آرمیدگان در آن‌ها اعلام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مسافرت به آن مراقد، ازجمله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دانسته و توسل به ایشان و آرمیدگان در این مراقد مطهر را شرک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زیارت آن‌ها و تبرک‌جستن به آن‌ها را عبادتی برای غیرخدا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جز تعدادی روایت که در صحت و تفسیر آن‌ها میان فقها اختلاف وجود دارد، دلیلی بر این مطلب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دیدگاه‌های شاذ برخی حنبلیان مستمسک ابن تیمیه بود که با مقابله و ایستادگی فقها مواجه شد و آنان علیه ابن تیمیه به‌جهت چنین افکاری اعلام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اندیشه‌های ابن تیمیه را اختیار کرده و با شمشیر آل سعود آن اندیشه‌ها را بر مسلمانان جزیرة العرب تحمیل کرد و آن‌ها را از جملۀ اساسیات توحید قرار داده و به شرک و کفر مخالفان مسلمان خود حکم کرده و خون و مال آنان را حلال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زمان، وهابیان عَلَم مقابله با مسلمانان را برافراشته و به این اندیشه‌ها مسلح شده و آن را از مسلّماتپنداشتند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همیشگی آنان بود و به‌وسیلۀ آن افکار، مردم عادی و ساده را می‌ترساندند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در خصوص این مسئله متعرض موضع‌گیری فقها خواهیم شد تا مشخص گردد که ادعای وهابیان در حرام دانستن زیارت قبور و توسل ادعای شاذی است که فقهای اهل سنت آن را نقض کرده‌اند و این ادعا چیزی جز یک دروغ در کنار دروغ‌های فراوان آنان نیست</w:t>
      </w:r>
      <w:r>
        <w:rPr>
          <w:rFonts w:eastAsia="IRNazanin" w:cs="IRNazanin"/>
          <w:color w:val="111111"/>
          <w:sz w:val="28"/>
          <w:szCs w:val="28"/>
          <w:rtl w:val="true"/>
          <w:lang w:bidi="fa-IR"/>
        </w:rPr>
        <w:t>.</w:t>
      </w:r>
    </w:p>
    <w:p>
      <w:pPr>
        <w:pStyle w:val="Heading3"/>
        <w:numPr>
          <w:ilvl w:val="2"/>
          <w:numId w:val="1"/>
        </w:numPr>
        <w:rPr/>
      </w:pPr>
      <w:bookmarkStart w:id="62" w:name="__RefHeading___Toc12093948_1280447820"/>
      <w:bookmarkStart w:id="63" w:name="_Toc20"/>
      <w:bookmarkEnd w:id="62"/>
      <w:r>
        <w:rPr>
          <w:rtl w:val="true"/>
        </w:rPr>
        <w:t>موضع‌گیری فقها</w:t>
      </w:r>
      <w:bookmarkEnd w:id="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ابن تیمیه درمورد توسل و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تحریم آن، فقهای اهل سنت را برای مقابله با وی و تبیین دیدگاه اهل سنت در این خصوص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فقهای اهل سنت که در مقابل ابن تیمیه ایستادند، قاضی فقیه شافعی تاج‌الدین سبکی قرار دارد که با کتاب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ابن تیمیه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در مقدمۀ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کتاب را شفاء السقام فی زیارة خیر الأنام نامیدم و آن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مرتب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سخن در احادیث وارد در خصوص زیارت؛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دالّ بر زیارت، هرچند لفظ زیارت در آن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درمورد سفر زیارتی؛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در نصوص علما مبنی بر استحباب زیارت؛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در بیان اینکه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 در بیان اینکه سفر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شبهۀ مخالف و تتبّع سخنان 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استغاثه؛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انبیا؛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چراکه شفاعت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مرا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سخن کسی که گمان می‌کند همۀ این احادیث جعلی بوده و سفر به قصد زیارت، بدعت و نامشروع است را ردّ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دوم ظاهر الفسادتر از این است که علما آن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تنها در خصوص زیارت و متعلقات آن تألیف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جمع کردم که جمع‌آوری آن بر طالب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الغارة علی من أنکر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کتاب انتخاب کرده بودم؛ اما بعداً نام کنونی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فصل‌های کتاب برای ما آشکار می‌شود که سبکی اعتقاد اهل سنت و موضع آنان را در مسئلۀ زیارت و توسل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اعتقادی که ابن تیمیه با آن مخالفت کرده و وهابیان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متقدم از جملۀ متصعبانی بودند که از ابن تیمیه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هجمه علیه سبکی و دفاع از ابن تیمیه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در این هجمه از آنان پیروی نمودند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شیخ تقی‌الدین ابن أخنائی مالکی</w:t>
      </w:r>
      <w:r>
        <w:rPr>
          <w:rStyle w:val="FootnoteAnchor"/>
          <w:rtl w:val="true"/>
        </w:rPr>
        <w:footnoteReference w:id="1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مسئلۀ زیارت با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المرضیة فی الرد علی من أنکر الزیارة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ابن تیمیه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دیدگاه‌های ابن تیمیه را ردّ کرده و او را جاهل خواند و به ابن </w:t>
      </w:r>
    </w:p>
    <w:p>
      <w:pPr>
        <w:pStyle w:val="BookText"/>
        <w:rPr/>
      </w:pPr>
      <w:r>
        <w:rPr>
          <w:rFonts w:ascii="IRNazanin" w:hAnsi="IRNazanin" w:eastAsia="IRNazanin"/>
          <w:color w:val="111111"/>
          <w:sz w:val="28"/>
          <w:sz w:val="28"/>
          <w:szCs w:val="28"/>
          <w:rtl w:val="true"/>
          <w:lang w:bidi="fa-IR"/>
        </w:rPr>
        <w:t>تیمیه خاطر نشان کرد که از حیث علمی کم‌بضاعت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اخنائی در مقدمۀ رسالۀ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بنده بر کلام منسوب به ابن تیمیه که از نسخۀ فتاوای او نقل شده واقف شدم، مقصود او از کلام صریحش برایم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سینه‌ام را برای جواب از کلام منقول وی گشود و سریعاً جهت خاموش‌کردن بدعت و گمراهی اودست به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الهی و استعانت از او و طلب وصال او از راحت‌ترین راه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گفتار هم خود گمراه شده و هم دیگران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مَرکب جهالت سوار شده و در ادعای خود از راه حق منحرف گردید و راه صحیح را طی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انبیا اظهار دشمنی کرده و سفر زیارتی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مقبره‌ها را حرام دانسته و در این خصوص با روایت صحیح مأثور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گفتار بسیاری از مسائل اجماعی را ردّ کرده و در بسیاری از فتاوایی که داده، حرام خدا را حلال دانسته و متعرض تنقیص انبیا گریده و ارزش صحابه و اولیا را پایین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تا با او به جهاد برخاسته و بر ضد او قیام کرده و با شمشیر شریعت محمدی او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گفتار او حدّ بر او واجب است و باید بر او جاری گردد تا بدین وسیله انبیا و مرسلین را یاری کرده و مایۀ عبرتی برای عبرت‌گیرندگان باشد و متمردانی چون او از این کار‌ها دست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این اندیشۀ ابن تیمیه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توسل و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و آن را بعد از تحقیق چاپ کرده و بین مسلمانان منتشر کردند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دروغ‌بودن ادعای وهابیان را در مسئلۀ قبور و توسل تأیید می‌کند، متون کتاب‌های عقاید اهل سنت است که به‌هیچ‌وجه متعرض این مسئله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الامام المبجّل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جملۀ کتاب‌هایی است که وهابیان آن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در این کتاب قائل به امکان کرامات برای اولیا و ضرورت فرق‌گذاری بین کرامت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فرزندش عبدالله نگاشته، بین کرامت و معجزه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منکران کرامت را ردّ کردهو آنان را گمراه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مطلبی که اندک ارتباطی با توسل و قبور داشته باشد،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قبر ابن حنبل زیارتگاه پیروان و محبان او بود که البته بعد از بالاآمدن آب دجله، همراه با سایر قبور و زیارتگاه‌ها زیر آب رفت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عجیب </w:t>
      </w:r>
    </w:p>
    <w:p>
      <w:pPr>
        <w:pStyle w:val="BookText"/>
        <w:rPr/>
      </w:pPr>
      <w:r>
        <w:rPr>
          <w:rFonts w:ascii="IRNazanin" w:hAnsi="IRNazanin" w:eastAsia="IRNazanin"/>
          <w:color w:val="111111"/>
          <w:sz w:val="28"/>
          <w:sz w:val="28"/>
          <w:szCs w:val="28"/>
          <w:rtl w:val="true"/>
          <w:lang w:bidi="fa-IR"/>
        </w:rPr>
        <w:t xml:space="preserve">آنکه خود ابن تیمیه نقل کرده است که ابن حنبل این چنین به دعاکردن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توسل به پیامبر خدا از خدا حاجت خود را بخواه که از سوی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خواهد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حال که ابن حنبل که او را پیشوای خود می‌داند، اشاره‌ای به مسئلۀ قبور و توسل ندارد، پس وهابیان این مسئله را از کجا آورده‌اند؟ و چگونه آن را تا جایی بزرگ کرده‌اند که بر اساس آن حکم به کفر و شرک مسلمانان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جواب این است که آنان این مطلب را از ابن تیمیه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تیمیه‌ای که فقط از اهل سنت سرکشی نکرد، بلکه از پیشوای آنان ابن حنبل نیز سرکشی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الواسطیة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مسئلۀ قبور و توسل اشاره نکرده، بلکه در آغاز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تا روز قیامت اعتقاد فرقۀ ناجیۀ پیروز،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اشاره‌ای به این موضوع نیست؛ اما با وجود این، وهابیان آن را تحقیق و چاپ کردند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حتی در کتاب‌های اعتقادی حنبلیان و غیرحنبلیان که وهابیان به چاپ و نشر آن اقدام کردند نیز اشاره‌ای به این مسئله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کتاب‌های متأخر که بعد از ظهور ابن تیمیه نوشته شد،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کتاب‌های اعتقادی اهل سنت بر مسئلۀ صفات خدای متعال، روایات و مسئلۀ صحابه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کتاب‌ها بر عدم تکفیر اهل قبله با ارتکاب گناه کبیره یا صغیره اجماع 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حرمت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بسته نمی‌شود، جز به‌سوی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 الاقصی و این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مناقشه در این حدیث به نکات زیر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از چند جهت جای تأمل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خود مسجد الحرام و مسجد النبی نیز قبرهایی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الاقصی مشخص نیست؛ </w:t>
      </w:r>
      <w:bookmarkStart w:id="64" w:name="pg16656_191822"/>
    </w:p>
    <w:p>
      <w:pPr>
        <w:pStyle w:val="BookText"/>
        <w:rPr/>
      </w:pPr>
      <w:bookmarkEnd w:id="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این برداشتی که وهابیان از این حدیث دارند را نداشته و زیارت قبور را حرام نمی‌دانند؛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وهابیان میان زیارت مسجد النبی و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و زیارت مسجد النبی را جایز می‌دانند؛ اما زیارت قبر ایشان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پس چرا ایشان دستور سفر به مسجد خود را داد و حال آنکه قبر ایشان در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حدیث بار سفر بستن برای زیارت را مطلقاً ممنوع دانسته، اما این سه مسجد را استثنا کرده است؟</w:t>
      </w:r>
      <w:r>
        <w:rPr>
          <w:rFonts w:eastAsia="IRNazanin" w:cs="IRNazanin"/>
          <w:color w:val="111111"/>
          <w:sz w:val="28"/>
          <w:szCs w:val="28"/>
          <w:rtl w:val="true"/>
          <w:lang w:bidi="fa-IR"/>
        </w:rPr>
        <w:t>!</w:t>
      </w:r>
    </w:p>
    <w:p>
      <w:pPr>
        <w:pStyle w:val="Heading3"/>
        <w:numPr>
          <w:ilvl w:val="2"/>
          <w:numId w:val="1"/>
        </w:numPr>
        <w:rPr/>
      </w:pPr>
      <w:bookmarkStart w:id="65" w:name="__RefHeading___Toc12093950_1280447820"/>
      <w:bookmarkStart w:id="66" w:name="_Toc21"/>
      <w:bookmarkEnd w:id="65"/>
      <w:r>
        <w:rPr>
          <w:rtl w:val="true"/>
        </w:rPr>
        <w:t>مسئلۀ توسل</w:t>
      </w:r>
      <w:bookmarkEnd w:id="66"/>
    </w:p>
    <w:p>
      <w:pPr>
        <w:pStyle w:val="BookText"/>
        <w:rPr/>
      </w:pPr>
      <w:r>
        <w:rPr>
          <w:rFonts w:ascii="IRNazanin" w:hAnsi="IRNazanin" w:eastAsia="IRNazanin"/>
          <w:color w:val="111111"/>
          <w:sz w:val="28"/>
          <w:sz w:val="28"/>
          <w:szCs w:val="28"/>
          <w:rtl w:val="true"/>
          <w:lang w:bidi="fa-IR"/>
        </w:rPr>
        <w:t>از جملۀ دروغ‌پردازی‌های مفتضحانۀ وهابیت این است که آنان برخی از امور فقهی و مستحبات را از جملۀ مسائل اعتقادی تلقی کرده‌اند و اندیشه‌های تکفیری، تشریک و مشرک‌انگاری و اتهام بدعت‌گذاری را بر آن اساس بنا کرده و بر ضد مخالفان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مسائلی که وهابیان از آن بهره گرفته و آن را از جملۀ مسائل اعتقادی قرار دادند، مسئلۀ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توسل واقعاً از جملۀ مباحث اعتقادی است؟</w:t>
      </w:r>
    </w:p>
    <w:p>
      <w:pPr>
        <w:pStyle w:val="BookText"/>
        <w:rPr/>
      </w:pPr>
      <w:r>
        <w:rPr>
          <w:rFonts w:ascii="IRNazanin" w:hAnsi="IRNazanin" w:eastAsia="IRNazanin"/>
          <w:color w:val="111111"/>
          <w:sz w:val="28"/>
          <w:sz w:val="28"/>
          <w:szCs w:val="28"/>
          <w:rtl w:val="true"/>
          <w:lang w:bidi="fa-IR"/>
        </w:rPr>
        <w:t>شیخ دومی توسل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از اسباب عادی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خدای متعال آن را به اقتضای مسببات قرار داده و در وجود، بین آن‌ها مقارنه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تأثیر تنها از سوی خدای متعال است، پس حکم توسل همانند حکم سایر اسباب عادی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مسئله از سوی برخی از جاهلان افراط و مبالغه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برخی از جفاکاران و انسان‌های قسی القلب که منکر کرامات ثابت اولیای الهی هستند که با چشم سر قابل‌دیدن است؛ چراکه نه‌تنها محال نیست، بلکه بعید هم نیست که رواشدن حاجتی از حاجت‌ها، همچون شفای بیمار یا وسعت روزی به توسل به یکی از بندگان صالح خدا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شفای بیمار و امثال آن جز از راه توسل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 نیست که توسل به‌خودی‌خود مؤثر است و همچنین به این معنا نیست که پیامبر یا ولی خدا شفا و امثال آن را ایجاد و خلق کرده است، بلکه در علم ازلی خدا چنین نوشته شده که شفای مذکور به توسل وابسته است و از طریق توسل رخ می‌دهد</w:t>
      </w:r>
      <w:r>
        <w:rPr>
          <w:rFonts w:eastAsia="IRNazanin" w:cs="IRNazanin"/>
          <w:color w:val="111111"/>
          <w:sz w:val="28"/>
          <w:szCs w:val="28"/>
          <w:rtl w:val="true"/>
          <w:lang w:bidi="fa-IR"/>
        </w:rPr>
        <w:t>».</w:t>
      </w:r>
      <w:r>
        <w:rPr>
          <w:rStyle w:val="FootnoteAnchor"/>
          <w:rtl w:val="true"/>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عیسی حمیری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بر این باورند که توسل از جملۀ مباحث اعتقادی است و بر این اساس اتهام کفر، بدعت‌گذاری، فسق وگمراهی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این مسئله با انصاف بنگریم، خواهیم دانست که توسل از جملۀ بحث‌های اعتقادی نیست، بلکه امر آن دائر مدار جواز و </w:t>
      </w:r>
    </w:p>
    <w:p>
      <w:pPr>
        <w:pStyle w:val="BookText"/>
        <w:rPr/>
      </w:pPr>
      <w:r>
        <w:rPr>
          <w:rFonts w:ascii="IRNazanin" w:hAnsi="IRNazanin" w:eastAsia="IRNazanin"/>
          <w:color w:val="111111"/>
          <w:sz w:val="28"/>
          <w:sz w:val="28"/>
          <w:szCs w:val="28"/>
          <w:rtl w:val="true"/>
          <w:lang w:bidi="fa-IR"/>
        </w:rPr>
        <w:t>استحباب است و چنین اموری از موضوعات فقه به حساب می‌آیند و گنجاندن مسائل فقهی در مسائل اعتقادی اشتباه بزرگی است و به‌نوعی برعکس‌کردن حقایق و منحرف‌کردن مسائل از وجهۀ اصلی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هر بحثی در جایگاه صحیح و فنّ مناسب با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همۀ فقها با اینکه از مذاهب فقهی مختلفی برخوردار هستند، اما توسل را در باب نماز باران یا زیارت قبر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و ندیده‌ایم که هیچ‌یک از علمای کلام توسل را در باب توحید ذکر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این خصوص کلامی از ابن تیمیه نقل می‌شود که همچون کلام وی پیرامون اقسام توسل با ادعای وهابیان تناقض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جاه و عظمت فلانی در نزد تو، یا به برکت فلانی، یا به حرمت فلانی در نزد تو، در حق من چنین و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که بسیاری از مردم انجام می‌دهند؛ اما از هیچ‌یک از صحابه، تابعان و پیشینیان این امت نقل نشده که آنان چنین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نیز چیزی از علما در این خصوص نرسیده تا آن را نقل کنم، جز آنچه در فتاوای فقیه ابومحمد بن عبدالسلام دیدم که او چنین فتوا داده که برای هیچ‌کس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چنین کند؛ البته اگر حدیث در 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استفتا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ترمذی و دیگران روایت کرده‌اند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اصحاب خود آموزش داد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دارم و به‌وسیلۀ پیامبرت، پیامبر رحمت، به تو متوسل می‌شوم، ای محمد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به‌وسیلۀتو در این حاجت به خدا متوسل می‌شوم تا خدا آن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شفیع من قرار 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به این حدیث استناد کرده و جواز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را نتیجه گرفته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توسل از مخلوق چیزی خواسته نمی‌شود و از مخلوق کمک گرفته نمی‌شود، بلکه توسل طلب و استمداد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توسل به‌وسیلۀ جاه و عظمت آن مخلوق درخواست می‌شود؛ چنان‌که در سنن ابن ماجه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توصیه کرده کسی که برای نماز خارج می‌شود، چنین دعا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سائلان آستانت و به حق این پیاده‌روی‌ام از تو می‌خواهم و من برای خوش‌گذرانی، لهو و لعب، ریا و تظاهر خاج نشدم، بلکه برای پرهیز از غضب تو و </w:t>
      </w:r>
    </w:p>
    <w:p>
      <w:pPr>
        <w:pStyle w:val="BookText"/>
        <w:rPr/>
      </w:pPr>
      <w:r>
        <w:rPr>
          <w:rFonts w:ascii="IRNazanin" w:hAnsi="IRNazanin" w:eastAsia="IRNazanin"/>
          <w:color w:val="111111"/>
          <w:sz w:val="28"/>
          <w:sz w:val="28"/>
          <w:szCs w:val="28"/>
          <w:rtl w:val="true"/>
          <w:lang w:bidi="fa-IR"/>
        </w:rPr>
        <w:t>در جست‌وجوی رضای تو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از آتش نجات دهی و گناهان مرا ببخشی؛ چراکه جز تو کسی گناهان را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این حدیث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حق سائلان درگاه خدا و پیاده‌روی‌اش به‌سوی نماز درخواست کرده و خداوند متعال نیز بر عهدۀ خود این حق را قرار داده و فرموده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كانَ حَقًّا عَلَيْنا نَصْرُ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رَبِّكَ وَعْداً مَسْؤُلا</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حال اطلاع نداریم که کسی از پیشینیان به غیر پیامبرمان به‌سوی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عنوان استغاثه و استمداد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کرده باشد و هیچ حدیثی نیز در این مورد نقل نکرده‌اند و تنها از فتوای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منع از توسل اطلاع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سنن آمده که نسائی، ترمذی و دیگران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اعرابی نزد پیامبر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خود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از خدا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شفا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بگزار،سپس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و به‌وسیلۀ پیامبرت محمد به تو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واسطه قرار می‌دهم تا نور چشمم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شفیع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دیگری داشتی، بازهم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نور چشمانش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توسل دو معنا را برداشت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توسل همان چیزی است که عمر بن خطاب آن را خاطرنشان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که با خشکسالی مواجه می‌شدیم، به‌وسیلۀ پیامبرمان به تو متوسل می‌شدیم و ما را سیراب می‌کردی؛ حال نیز ما به‌وسیلۀ عموی پیامبرمان به تو متوسل می‌شویم، پس ما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یادآورد می‌شود که آنان در زمان زندگانی پیامبر به او متوسل می‌شدند و طلب 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رحلت ایشان به عموی وی عباس متوسل شدند و توسل آنان به او به‌معنای طلب باران به‌وسیلۀ اوست، به‌گونه‌ای که او دعا می‌کند و آنان نیز به همراه او دعا می‌کنند و او وسیلۀ آنان به‌سوی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بعد از رحلت و حتی بعد از غیبت او چنین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مواقع شافع آنان بود و برایشان دعا می‌کرد و به همین جهت در حدیث نابینا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شفیع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پیامبر برای او شفاعت نمود و از خدا خواست تا شفاعت او را در حق وی بپذیرد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توسل در زمان حیات و بعد از رحلت او و همچنین در حضور و غیبت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w:t>
      </w:r>
    </w:p>
    <w:p>
      <w:pPr>
        <w:pStyle w:val="BookText"/>
        <w:rPr/>
      </w:pPr>
      <w:r>
        <w:rPr>
          <w:rFonts w:ascii="IRNazanin" w:hAnsi="IRNazanin" w:eastAsia="IRNazanin"/>
          <w:color w:val="111111"/>
          <w:sz w:val="28"/>
          <w:sz w:val="28"/>
          <w:szCs w:val="28"/>
          <w:rtl w:val="true"/>
          <w:lang w:bidi="fa-IR"/>
        </w:rPr>
        <w:t>ادعا ندارد که هرکس به قول او معتقد باشد، کافر است؛ چراکه وجهی برای کافرخواندن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مسئله‌ای پنهان بود و ادلۀ آن واضح و آشکار نیست، بلکه کفر تنها با انکار ضروریات دین یا با انکار احکام متواتر و اجماعی و امثال آن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مردم در دعاهای مشروع و غیرمشروع همچون اختلاف آنان در مشروعیت صلوات بر پیامبر درهنگام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مسائل نزد هیچ‌یک از مسلمانان همچون مسائل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دشنام‌دادن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کفر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می‌گوید نفی توسل به‌معنای استغاثه به غیر پیامبر، کفر است و نیز تکفیر کسانی که سخنی مشابه سخن شیخ عزالدین و امثال او می‌زنند، واضح‌تر از آن است که نیازی به جواب داشته باشد، بلکه تکفیرکنندۀ این موارد مستحق عقوبتی شدید و تعزیر است؛ چنان‌که افترازَنندگان به دین مستحق آن هستند، به‌ویژه با وجود کلام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کفر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 کافر، بی‌شک اتهام کفر به یکی از آن دو بازمی‌گردد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شیخ حسن احسایی که یکی از وهابیان است توسل را از جملۀ مسائل فقهی دانسته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شیخ صدیق قونجی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توسل به انبیا و صالحان از مسائل اختلافی میان اهل علم است، تا جایی که بعضی بعض دیگر را تکفیر کرده یا به بدعت‌گذاری و گمراهی متهم کرده‌اند؛ اما کار راحت‌تر از این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دکتر حمیری حاشیه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آنکه این مسئله نیازی به این خصومت‌ها و اختلافات ندارد؛ اما اهل این زمان چند طایفه شده و در انکار اهل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جاهل و 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می‌دانند که تو بر حق هستی و کار تو با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موافق است، اما آن را انکار کرده و به بحث و جدال با آن برمی‌خیزند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حبان، صاحب کتاب سنن، بسیار به زیارت قبر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هرگاه که کارش سخت می‌شد، به ایشان متوسل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قبر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ایشان در سناباد، خارج از نوقان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زیارت می‌شود و در کنار قبر رشید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زمان اقامتم در طوس با مشکلی مواجه می‌شدم، قبر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 جده و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می‌کردم و از خدا می‌خواستم تا آن مشکل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مشکل حل می‌شد و آن حالت شدت و سختی برطرف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بار‌ها تجربه کردم و این‌گونه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 محبت مصطفی و اهل بیت او بمیراند که سلام و درود خدا بر او و اهل بیتش باد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حاکم در تاریخ نیشابور درمورد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ایشان را از مدینه به بصره، سپس به اهواز و فارس و سپس به نیشابور برد تا آنکه او را به مرو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اتفاقاتی که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جریان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از پدرش و عموهایش اسماعیل، عبدالله، اسحاق بن جعفر، علی بن جعفر و عبدالرحمن بن ابی موالی و دیگر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می‌داد، درحالی‌که بیست و چند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حدیث همچون آدم بن ابی ایاس، نصر بن علی جهضمی، محمد بن رافع قشیری و دیگران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در سناباد در طوس، شب جمعۀ ماه 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درحالی‌که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دیگری نیز نقل شده که او در ماه صفر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محمد بن مؤمّل بن حسن بن عیسی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پیشوای اهل حدیث ابوبکر بن خزیمه، باجناق او ابوعلی ثقفی و گروهی از استادان خود به قصدزیارت قبر علی بن موسی الرضا در طوس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خزیمه آن بقعه را چنان بزرگ و گرامی می‌داشت و آن‌چنان نزد آن تواضع و تضرّع می‌کرد که ما حیرت کردیم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ابوسعد بن سمعانی در الانساب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ابن حبان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چیزهای عجیبی نقل می‌کرد و گویا برای آنان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شنبه آخر صفر به‌سبب سمّی که در آب انار او ریخته شده و نوشانیده شد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با سند خود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خود به‌صورت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شنبه برای ما، یکشنبه برای شیعیان ما، دوشنبه برای بنی‌امیه، سه‌شنبه برای شیعیان آن‌ها، چهارشنبه برای بنی‌عباس، پنجشنبه برای شیعیان آن‌ها و جمعه برای همۀ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از عرق من روی زمین ریخت و از آن گل رویید، پس هرکس دوست دارد مرا ببوید، گل را ببوید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 کنید؛ چراکه آن در تابستان سرد و در زمستان 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اناری را با پوست آن بخورد تا همۀ آن را تمام کند، خداوند قلب او را چهل روز نورانی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بعد از نوره باعث ایمنی از جذام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می‌کرد، علی به او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یاد تو را رفیع گرداند و هنگامی که علی عطسه می‌کرد، او به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آوازۀ تو را رفیع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واجبی را ادا کند، نزد خدا دعایی مستجاب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از اهل علم و فضیلت بود و نسب شریفی داشت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همچنین از خلّال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امر مهی برایم روی نداد، مگر آنکه به زیارت قبر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متوسل شدم، مگر آنکه خدا آنچه را دوست داشتم برایم آسان کرد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دورۀ زندگانی من برای شما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می‌گویید و من هم با شما سخن می‌گویم و اگر مُردم مرگم برای شما بهتر خواهد بود؛ چراکه اعمال شما بر من عرضه می‌شود،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یافتم، خدا را شکر می‌کنم و اگر شرّ یافتم، برای شما استغفار می‌کنم</w:t>
      </w:r>
      <w:r>
        <w:rPr>
          <w:rFonts w:eastAsia="IRNazanin" w:cs="IRNazanin"/>
          <w:color w:val="111111"/>
          <w:sz w:val="28"/>
          <w:szCs w:val="28"/>
          <w:rtl w:val="true"/>
          <w:lang w:bidi="fa-IR"/>
        </w:rPr>
        <w:t>».</w:t>
      </w:r>
      <w:r>
        <w:rPr>
          <w:rStyle w:val="FootnoteAnchor"/>
          <w:rtl w:val="true"/>
        </w:rPr>
        <w:footnoteReference w:id="1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656_191829"/>
      <w:bookmarkStart w:id="68" w:name="pg16656_191829"/>
      <w:bookmarkEnd w:id="68"/>
    </w:p>
    <w:p>
      <w:pPr>
        <w:pStyle w:val="Heading2"/>
        <w:numPr>
          <w:ilvl w:val="1"/>
          <w:numId w:val="1"/>
        </w:numPr>
        <w:rPr/>
      </w:pPr>
      <w:bookmarkStart w:id="69" w:name="pg16656_191829"/>
      <w:bookmarkStart w:id="70" w:name="__RefHeading___Toc12093952_1280447820"/>
      <w:bookmarkStart w:id="71" w:name="_Toc22"/>
      <w:bookmarkEnd w:id="69"/>
      <w:bookmarkEnd w:id="70"/>
      <w:r>
        <w:rPr>
          <w:rtl w:val="true"/>
        </w:rPr>
        <w:t>دروغ‌پردازی‌های وهابیان بر میراث اسلامی</w:t>
      </w:r>
      <w:bookmarkEnd w:id="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2093954_1280447820"/>
      <w:bookmarkStart w:id="73" w:name="_Toc23"/>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سنت وهابیان همواره چنین بود که دشمنان خود را محاصره کنند و راه‌های معرفتی را به روی آنان ببندند تا همچون صیدی سهل الوصول در اختیار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وهابیان به صید کتاب‌هایی پرداختند که به حالشان نافع بود و در خدمت اندیشه‌های آنان بوده و اعتقادات آنان را در مقابل سایر مذاهب اهل سنت که وهابیت را دشمن داشته و آن را تکفیر می‌کرد، پشتیبانی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سایر کتاب‌هایی که اعتقادات آنان را رسوا کرده و از دروغ‌پردازی‌های آنان پرده برمی‌دارد حمله کرده و آن‌ها را تحریف کردند و عباراتی را که ممکن بود بر ضد آنان مورد احتجاج قرار گیرد حذف کرده و مجدداً آن‌ها را چاپ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محققان کم‌اطلاع از میراث اسلامی در دام وهابیت افتاده و این کتاب‌های تحریف‌شده را پذیرفته و بر آن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وهابیان شاهد بسیاری از تهدیدات و بر حذر داشتن‌ها از مراجعه به کتاب‌های مخالفان هستیم، تا جایی که کتاب‌های مخالفان و ازجمله کتب فلسفه، منطق، کلام و کتب جریان‌های فکری و مذاهب را حرام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کتاب منهاج السنة ابن تیمیه که آن را بزرگ‌ترین سند در مواجهه با شیعه می‌پندارند، متوجه بسیاری از اشکالات شدند، به‌ویژه نقص‌ها و لغزش‌هایی که ابن تیمیه در ردّ علامه حلی دچار آن شده و ابن حجر عسقلانی نیز این نکته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کتاب وی را تحقیق کرده و اضافاتی بر آن بیفزایند تا حجم آن به چندین جلد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در این بخش به تعدادی از کتاب‌های میراث اسلامی که وهابیان به آن‌ها حملهکرده و به تحریف و حذف متون آن پرداخته‌اند،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می‌توان به کتاب‌های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البخاری اثر ابن حجر عسقلانی؛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 فی مذاهب السلف اثر شوکانی؛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العقیدة الطحاویة اثر طحاوی حنفی؛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الأذکار اثر نووی؛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السالک الی بیت الله المبجّل فی أعمال المناسک اثر ابی عیاشه؛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مطارق النور تبدّد أوهام الشیعة اثر مال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العواصم من القواصم اثر ابوبکر بن عربی</w:t>
      </w:r>
      <w:r>
        <w:rPr>
          <w:rFonts w:eastAsia="IRNazanin" w:cs="IRNazanin"/>
          <w:color w:val="111111"/>
          <w:sz w:val="28"/>
          <w:szCs w:val="28"/>
          <w:rtl w:val="true"/>
          <w:lang w:bidi="fa-IR"/>
        </w:rPr>
        <w:t xml:space="preserve">. </w:t>
      </w:r>
      <w:bookmarkStart w:id="74" w:name="pg16656_191831"/>
    </w:p>
    <w:p>
      <w:pPr>
        <w:pStyle w:val="Heading3"/>
        <w:numPr>
          <w:ilvl w:val="2"/>
          <w:numId w:val="1"/>
        </w:numPr>
        <w:rPr/>
      </w:pPr>
      <w:bookmarkStart w:id="75" w:name="__RefHeading___Toc12093956_1280447820"/>
      <w:bookmarkStart w:id="76" w:name="_Toc24"/>
      <w:bookmarkEnd w:id="74"/>
      <w:bookmarkEnd w:id="75"/>
      <w:r>
        <w:rPr>
          <w:rtl w:val="true"/>
        </w:rPr>
        <w:t>فتح الباری</w:t>
      </w:r>
      <w:bookmarkEnd w:id="76"/>
    </w:p>
    <w:p>
      <w:pPr>
        <w:pStyle w:val="BookText"/>
        <w:rPr/>
      </w:pPr>
      <w:r>
        <w:rPr>
          <w:rFonts w:ascii="IRNazanin" w:hAnsi="IRNazanin" w:eastAsia="IRNazanin"/>
          <w:color w:val="111111"/>
          <w:sz w:val="28"/>
          <w:sz w:val="28"/>
          <w:szCs w:val="28"/>
          <w:rtl w:val="true"/>
          <w:lang w:bidi="fa-IR"/>
        </w:rPr>
        <w:t>فتح الباری به‌جهت گسترۀ شرح و اکثار در نقل از سایر شروح صحیح بخاری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فتح الباری را مرجع مهمی قرار داده و در خود ده‌ها روایت و نصوص جای داده که در کمتر منبعی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شیوع و انتشار آن میان فقها و مؤسسات، بزرگ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آن را به عهده گرفت و تصمیم گرفت تا چاپ جدیدی از آن را انجام دهد که از شبهات و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به‌حسب تعبیر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باز در مقدمۀ چاپ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چاپ‌های سابق فتح الباری خالی از اشکال نبود، صلاح عمومی را در این دیدم که در مقابله و تصحیح این کتاب تا جای ممکن از نسخه‌های مورد اعتماد بکوشم و در برخی مواضع که نیاز به حاشیه‌نگاری باشد، بر آن حاشیه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اشتباهاتی از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که سکوت بر آن‌ها روا نبود و به همین جهت حاشیه‌هایی نگاشتیم که خواننده را به مطلب صحیح رهنمون می‌شود و از اشتباه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جناب شیخ محب‌الدین خطیب رابر این تصمیم آگاه کردم و از او خواستم تا این چاپ در چاپخانۀ او، چاپخانۀ سلفیه،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فکر را پسندیده و درخواست مرا اجابت کرد و قول داد تا در چاپ این کتاب در ظاهر مناسب آن کوشش نماید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اینجا سؤالات زیر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اشتباهاتی که بن باز آن را کشف کرده چه بود و چرا آن را برای ما مشخص نکرده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بن باز از حیث منزلت علمی بالاتر از ابن حجر است تا برای او ممکن باشد که ابن حجر را به اشتباه متهم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این اشتباهات تنها اموری است که با اعتقادات بن باز سازگار نبوده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بن باز محب‌الدین خطیب را برای کار چاپ و نشر این کتاب انتخاب کرد؟</w:t>
      </w:r>
    </w:p>
    <w:p>
      <w:pPr>
        <w:pStyle w:val="BookText"/>
        <w:rPr/>
      </w:pPr>
      <w:r>
        <w:rPr>
          <w:rFonts w:ascii="IRNazanin" w:hAnsi="IRNazanin" w:eastAsia="IRNazanin"/>
          <w:color w:val="111111"/>
          <w:sz w:val="28"/>
          <w:sz w:val="28"/>
          <w:szCs w:val="28"/>
          <w:rtl w:val="true"/>
          <w:lang w:bidi="fa-IR"/>
        </w:rPr>
        <w:t xml:space="preserve">می‌توان از خلال چهرۀ تحریف‌شدۀ کتاب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سؤالات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 حتی مقبول سلفیان و پیروان بن باز نیز قرار نگرفته و آنان به جست‌وجوی چاپ‌های کامل دیگر پرداختند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نصوص و شروح مربوط به احادیث مختص صفات خدای سبحان و همچنین نصوص مربوط به توسل و قبور حذف شد، تا جایی که شرح مختص بسیاری از احادیث را در آن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خطیب احادیث را در قالب مجموعه‌های شماره‌گذاری‌شده در هر باب قرار داد </w:t>
      </w:r>
      <w:bookmarkStart w:id="77" w:name="pg16656_191832"/>
    </w:p>
    <w:p>
      <w:pPr>
        <w:pStyle w:val="BookText"/>
        <w:rPr/>
      </w:pPr>
      <w:bookmarkEnd w:id="77"/>
      <w:r>
        <w:rPr>
          <w:rFonts w:ascii="IRNazanin" w:hAnsi="IRNazanin" w:eastAsia="IRNazanin"/>
          <w:color w:val="111111"/>
          <w:sz w:val="28"/>
          <w:sz w:val="28"/>
          <w:szCs w:val="28"/>
          <w:rtl w:val="true"/>
          <w:lang w:bidi="fa-IR"/>
        </w:rPr>
        <w:t>و زیر هر مجموعه شرح آن را قرار داد، به‌گونه‌ای که خوانندۀ عادی متوجه نمی‌شود که برخی از احادیث آن مجموعه فاقد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بن باز کسی را جز محب‌الدین خطیب نمی‌توانست بیاید تا به این کار مهم بپردازد؛ چراکه وی از دست عثمانیان گریخته و به مصر آمد تا تعدادزیادی از کتاب‌هایی که ضد شیعه نوشته شده و نیز کتاب‌های ابن تیمیه، ابن قیم و ذهبی، دو شاگرد ابن تیمیه، را به چاپ برساند و دوستی خود را نسبت به دولت وهابی اعلام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بن باز نیز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 فی مذاهب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حمله کرد؛ چراکه متون زیادی در آن وجود داشت که خوشایند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به چاپ مجدد آن همت گماشت که شامل حاشیه‌های وی است که نشان از ردّ پا و اثر وهابیت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مقدمۀ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برحسب ریاست اداره‌های تحقیقات علمی، فتوا، دعوت و ارشاد، بر این شدم تا آن را به همراه العقیدة الواسطیة ابن تیمیه چاپ کنم تا فایدۀ آن فراگیر باشد و دانش‌پژوهان و دیگران از این دو رساله بهره گیرند و بر اعتقاد اهل سنت در این خصوص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پایان کتاب التحف، سخنی در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خوب و صحیح نیست، ازاین‌روی جهت فزونی فایده، مطلب صحیح را در این موضوع تبیین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شوکانی پیرامون آیات قرآنی زیر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&gt; &lt;</w:t>
      </w:r>
      <w:r>
        <w:rPr>
          <w:rFonts w:ascii="Amiri" w:hAnsi="Amiri" w:eastAsia="Amiri" w:cs="Amiri"/>
          <w:color w:val="111111"/>
          <w:sz w:val="28"/>
          <w:sz w:val="28"/>
          <w:szCs w:val="28"/>
          <w:rtl w:val="true"/>
          <w:lang w:bidi="ar-SA"/>
        </w:rPr>
        <w:t xml:space="preserve">إِنَّ اللَّهَ مَعَ الَّذينَ اتَّقَوْا </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چنین نازل شده و خدای سبحان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تأویل این آیات همچون دیگران خود را به تکلف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این بودن و معیّت همان علم و معیّت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شعبه‌ای از شعبه‌های تأویل است که با مذهب سلف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 باز اندیشۀ تأویل را ردّ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بالای هرچیزی است و علم او در هر مکانی است</w:t>
      </w:r>
      <w:r>
        <w:rPr>
          <w:rFonts w:eastAsia="IRNazanin" w:cs="IRNazanin"/>
          <w:color w:val="111111"/>
          <w:sz w:val="28"/>
          <w:szCs w:val="28"/>
          <w:rtl w:val="true"/>
          <w:lang w:bidi="fa-IR"/>
        </w:rPr>
        <w:t>...».</w:t>
      </w:r>
    </w:p>
    <w:p>
      <w:pPr>
        <w:pStyle w:val="Heading3"/>
        <w:numPr>
          <w:ilvl w:val="2"/>
          <w:numId w:val="1"/>
        </w:numPr>
        <w:rPr/>
      </w:pPr>
      <w:bookmarkStart w:id="78" w:name="__RefHeading___Toc12093958_1280447820"/>
      <w:bookmarkStart w:id="79" w:name="_Toc25"/>
      <w:bookmarkEnd w:id="78"/>
      <w:r>
        <w:rPr>
          <w:rtl w:val="true"/>
        </w:rPr>
        <w:t>العقیدة الطحاویة</w:t>
      </w:r>
      <w:bookmarkEnd w:id="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پی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العقیدة الطحاویة، از آن طحاوی حنفی، متولد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میان مسلمانان انتشار گسترده‌ای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ازاین‌روی بن باز به حاشیه‌نویسی بر متن آن و نشر آن </w:t>
      </w:r>
    </w:p>
    <w:p>
      <w:pPr>
        <w:pStyle w:val="BookText"/>
        <w:rPr/>
      </w:pPr>
      <w:r>
        <w:rPr>
          <w:rFonts w:ascii="IRNazanin" w:hAnsi="IRNazanin" w:eastAsia="IRNazanin"/>
          <w:color w:val="111111"/>
          <w:sz w:val="28"/>
          <w:sz w:val="28"/>
          <w:szCs w:val="28"/>
          <w:rtl w:val="true"/>
          <w:lang w:bidi="fa-IR"/>
        </w:rPr>
        <w:t>در میان مسلمانان در قالب کتابچه‌ای کوچک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مسائلی که در العقیدة الطحاویة مورد پسند بن باز قرار نگرفت، مسئلۀ عُلُو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تحقیق این مسئله توسط یکی از محققان بزرگ، یعنی احمد شاکر نیز مورد پسند بن باز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متعرض‌شدن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العقیدة الطحاویة اثر ابن ابی العزّ که در همین اواخر توسط وهابیان چاپ شد، به‌زودی روشن خواهد شد که وهابیان چه جنایاتی در حق میراث مسلمانان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طحاوی حنفی مذهب با اعتقاد اشعری همراه است، به‌گونه‌ای که فقها و اهل مذاهب به این مطلب اقرار کرده و آن را تلقی به قبول نموده و مدح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می‌شود وهابیان با اینکه دشمن اشعری و اشاعره هستند، چاپ این کتاب را عهده‌دار شوند؟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چاپ کتاب را بر عهده نگرفتند، بلکه آن را تحریف کردند تا بدین وسیله مسلمانان را فریب دهند و از لابه‌لای آن، عقاید منحرف و باطل خود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بعد از جست‌وجو در سیرۀ ابن ابی العزّ به‌خوبی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العزّ کسی است که به شرح این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ارتباطی با حنفیان دارد و نه با اشاعره، بلکه او یک حنبلی متعصب است و در شرح خود بر مسائل اعتقادی حمله کرده و آن را به انحراف کشیده و کلماتی دارد که گویا اعتقادات حنبلیان را در مسئلۀ تجسیم و تشبیه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عهده‌دارشدن این کتاب و نشان‌دادن شور و هیجان برای چاپ آن از سوی وهابیان، این مطلب است که گفته شد، بلکه شکی نیست که ناشر خود تربیت‌شدۀ وهابیت است و برخی از حاشیه‌های او بر کتاب کار را پیچیده‌تر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در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ارزشمند در تحقیق، بیان، عمق، فراگیری و التزام به روش حق بی‌نظیر است؛ همان روشی که سلف صالح نیز بر آن مشی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کتاب مدح و تحسین تعداد زیادی از علما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آنان نیز به شرح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شروح معروف آن همین شرح است که عقیدۀ سلف را به بهترین وجه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ابن تیمیه و شاگرد وی ابن قیم فراوان نقل می‌کند، بدون آنکه به نقل از آنان تصریح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برای این کار عذری داشته و آن هم این است که اعتقاد سلف با متعصبان، حشویه و علمای بدسیرت که تأثیر فراوانی بر برخی از حکّام داشتند، سر جنگ داشته تا جایی که برخی از صاحبان این عقیده غالباً در آن ایامی که برخی دوست داشتند کتاب‌های ابن تیمیه را از بین ببرند، به آن عقیده تظاهر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 این محنت و دشمنی با عقیدۀ سلف صالح، در پس اسم مؤلف این شرح مبارک و اسم ابن </w:t>
      </w:r>
    </w:p>
    <w:p>
      <w:pPr>
        <w:pStyle w:val="BookText"/>
        <w:rPr/>
      </w:pPr>
      <w:r>
        <w:rPr>
          <w:rFonts w:ascii="IRNazanin" w:hAnsi="IRNazanin" w:eastAsia="IRNazanin"/>
          <w:color w:val="111111"/>
          <w:sz w:val="28"/>
          <w:sz w:val="28"/>
          <w:szCs w:val="28"/>
          <w:rtl w:val="true"/>
          <w:lang w:bidi="fa-IR"/>
        </w:rPr>
        <w:t>تیمیه و ابن قیم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ناشر بوی گمراه‌سازی و تحریف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گمراه‌کردن مسلمانان با این وصف که سخن شارح به نمایندگی از عقیدۀ سلف صالح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درمورد مدح این عقیده توسط علما دست به تحریف زده است؛ چراکه علما با اینکه این عقیده را مدح نموده‌اند، اما شرح ابن ابی العزّ را مدح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تحریف‌شده از خلال تحریف کلام سبکی که توسط ناشر در حاشیه آورده شده،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در حاشیه، این سخن را به سبکی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مذاهب چهارگانه در عقاید یکسان هستند، جز کسانی که به اهل اعتزال و تجسیم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گروه صرف‌نظر کنیم، اکثر این مذاهب بر حق بوده و بر عقیدۀ ابی جعفر طحاوی اقرار دارند؛ عقیده‌ای که علمای گذشته و کنونی آن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به سخن سبکی مراجعه می‌کنیم، سخن وی را این‌گونه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حنفیان، شافعیان، مالکیان و فضلای حنبلیان الحمدلله در عقاید یک دست هستند و همه عقیدۀ اهل سنت و جماعت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طریقت شیخ اهل سنت ابوالحسن اشعری معتقدند و جز عده‌ای جنجال‌برانگیز از حنفیه و شافعیه که به اهل اعتزال و عده‌ای از حنبلیان که به اهل تجسیم گراییدند، هیچ‌یک از آنان از این طریقت منحرف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داشته و ما هیچ مالکی مذهب ندیدیم، مگر آنکه بر عقیدۀ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عقیدۀ اشعری همان چیزی است که عقیدۀ ابوجعفر طحاوی متضمن آن است و این عقیده را علمای مذهب تلقی به قبول کرده و به‌عنوان عقیده آن را پسندیده‌اند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پیداست، تفاوت بسیاری وجود دارد میان سخن سبکی و آنچه این ناشر وهابی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ناشر کلام سبکی را تحریف کرده تا در خدمت عقیدۀ خود باشد و به‌وسیلۀ آن دفع شبهه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مقدمۀ ناشر روشن می‌شود که شارح از سخنان و دیدگاه‌های ابن تیمیه و ابن قیّم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می‌شود که شارح حنفی مذهب و اشعری مسلک، در شرح خود از سخنان ابن تیمیه و ابن قیم استفاده می‌کند و حال آنکه این دو دشمنان سرسخت اشعری و اشاعره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عقیده‌ای که این‌چنین تلقی به قبول شده و مدح و تمجید علما را به همراه دارد، متکی بر سخن ابن تیمیه و ابن قیم باشد، درحالی‌که این دو از سوی علما و حکّام مجرم شناخته </w:t>
      </w:r>
    </w:p>
    <w:p>
      <w:pPr>
        <w:pStyle w:val="BookText"/>
        <w:rPr/>
      </w:pPr>
      <w:r>
        <w:rPr>
          <w:rFonts w:ascii="IRNazanin" w:hAnsi="IRNazanin" w:eastAsia="IRNazanin"/>
          <w:color w:val="111111"/>
          <w:sz w:val="28"/>
          <w:sz w:val="28"/>
          <w:szCs w:val="28"/>
          <w:rtl w:val="true"/>
          <w:lang w:bidi="fa-IR"/>
        </w:rPr>
        <w:t>شده و کتاب‌های آن دو ممنوع بود و باید از بین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شارح اسم آن دو و حتی اسم خود را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شارح واقعاً و به‌حق عقیدۀ سلف را بازگو می‌کرد و نقش خود را در بیان آن به بهترین وجه ممکن ایفا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ناشر وهابی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مجبور به چنین کاری بود و از سوی علما و حکّام با چنین بی‌مهری و دشمنی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واقعه‌ای را نقل می‌کند که در سال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ق برای ابن ابی العز در دمشق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قصیدۀ ادیب علی بن ایبک صفدی را که در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مورد انتقاد قرار داد و اموری همچون توسل به پیامبر، عصمت او و دیگر موارد را انکار نموده و باعث شد علما و قضات بر ضد او قیام کنند و خواهان تعزیر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به خط ابن ابی العز را آوردند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رسول خدا مرا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سخن تنها درمورد خدا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شفاعت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شفاعت خواسته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می‌شوم،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توسل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معصوم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لغزش عتاب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مخلوق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رجحان دارد، برتری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درمورد این نوشته سؤال شد و او نیز بدان اعتراف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ناشر برای حمایت از این چاپ سخنان متعددی از فقهای وهابیت و در رأس آن‌ها بن باز، آلبانی، عبدالرزاق عفیفی و دیگران آورده و سپس چنین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چاپ در خصوص نسبت شرح به ابن ابی العز جزم و یقین ندارم؛ اما به استادم آلبانی در مغرب رسالۀ مصوری از یک نسخۀ خطی هدیه شده که در ذیل عنوان آن آمده که مؤلف شرح طحاوی ابن ابی العز حنفی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سخن آلبانی را در مقدمۀ خود بر شرح العقیدة الطحاویة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عقیدۀ ابوجعفر طحاوی حنفی همان عقیدۀ اهل سنت وجماعت است که از سوی علمای دین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آن اجماع‌نظر وجود دارد؛ چراکه این عقیده مورد اعتماد علمای این دین در قرون متعدد بوده است، از جملۀ این علما می‌توان به ابوحنیفه نعمان، مالک، شافعی، احمد بن حنبل و اکثر پیروان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عقیده همان عقیدۀ پیشوا ابوالحسن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این عقیده منحرف نشده، مگر کسی که نوعی از اعتزال، جهمی‌گری و نصب دشمنی بر اهل سنت در دلش اشراب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80" w:name="pg16656_191836"/>
    </w:p>
    <w:p>
      <w:pPr>
        <w:pStyle w:val="BookText"/>
        <w:rPr/>
      </w:pPr>
      <w:bookmarkEnd w:id="80"/>
      <w:r>
        <w:rPr>
          <w:rFonts w:ascii="IRNazanin" w:hAnsi="IRNazanin" w:eastAsia="IRNazanin"/>
          <w:color w:val="111111"/>
          <w:sz w:val="28"/>
          <w:sz w:val="28"/>
          <w:szCs w:val="28"/>
          <w:rtl w:val="true"/>
          <w:lang w:bidi="fa-IR"/>
        </w:rPr>
        <w:t>بر من منت نهاد و شرح العقیدة الطحاویة اثر علامه ابن ابی العز حنفی را بعد از دستیابی بر نسخه‌ای ارزشمند، برای من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اعتراف صریحی از سوی آلبانی است مبنی بر اینکه متن العقیدة الطحاویة نقش نمایندۀ عقیدۀ اهل سنت و اجماع علمای امت را ایفا می‌کند و موافق با عقیدۀ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حاشیه‌نگاری‌های وی و تخریج احادیثی که شارح آن را بیان کرده، نوعی تناقض و تیره‌وتارکردن حقیقت این احادیث به حساب می‌آید؛ چراکه این احادیث به تجسیم و تشبیه می‌انجامند، علاوه بر اینکه سخنان شارح با عقیدۀ اشعری در تضاد است</w:t>
      </w:r>
      <w:r>
        <w:rPr>
          <w:rFonts w:eastAsia="IRNazanin" w:cs="IRNazanin"/>
          <w:color w:val="111111"/>
          <w:sz w:val="28"/>
          <w:szCs w:val="28"/>
          <w:rtl w:val="true"/>
          <w:lang w:bidi="fa-IR"/>
        </w:rPr>
        <w:t>.</w:t>
      </w:r>
    </w:p>
    <w:p>
      <w:pPr>
        <w:pStyle w:val="Heading3"/>
        <w:numPr>
          <w:ilvl w:val="2"/>
          <w:numId w:val="1"/>
        </w:numPr>
        <w:rPr/>
      </w:pPr>
      <w:bookmarkStart w:id="81" w:name="__RefHeading___Toc12093960_1280447820"/>
      <w:bookmarkStart w:id="82" w:name="_Toc26"/>
      <w:bookmarkEnd w:id="81"/>
      <w:r>
        <w:rPr>
          <w:rtl w:val="true"/>
        </w:rPr>
        <w:t>الأذکار</w:t>
      </w:r>
      <w:bookmarkEnd w:id="82"/>
    </w:p>
    <w:p>
      <w:pPr>
        <w:pStyle w:val="BookText"/>
        <w:rPr/>
      </w:pPr>
      <w:r>
        <w:rPr>
          <w:rFonts w:ascii="IRNazanin" w:hAnsi="IRNazanin" w:eastAsia="IRNazanin"/>
          <w:color w:val="111111"/>
          <w:sz w:val="28"/>
          <w:sz w:val="28"/>
          <w:szCs w:val="28"/>
          <w:rtl w:val="true"/>
          <w:lang w:bidi="fa-IR"/>
        </w:rPr>
        <w:t xml:space="preserve">وهابیان به کتاب الأذکار نووی نیز هجمه کرده و فصل پایانی آن را با عنوان فصلی در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اذکار آن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در زیارت مسجد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کلام نبوی را در این فصل به این دلیل از قلمِ حذف نینداخته‌اندکه موجب توجه هر حاجی به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آن را از مهم‌ترین عوامل تقرب و برترین خواسته‌ها می‌داند</w:t>
      </w:r>
      <w:r>
        <w:rPr>
          <w:rFonts w:eastAsia="IRNazanin" w:cs="IRNazanin"/>
          <w:color w:val="111111"/>
          <w:sz w:val="28"/>
          <w:szCs w:val="28"/>
          <w:rtl w:val="true"/>
          <w:lang w:bidi="fa-IR"/>
        </w:rPr>
        <w:t>.</w:t>
      </w:r>
    </w:p>
    <w:p>
      <w:pPr>
        <w:pStyle w:val="Heading3"/>
        <w:numPr>
          <w:ilvl w:val="2"/>
          <w:numId w:val="1"/>
        </w:numPr>
        <w:rPr/>
      </w:pPr>
      <w:bookmarkStart w:id="83" w:name="__RefHeading___Toc12093962_1280447820"/>
      <w:bookmarkStart w:id="84" w:name="_Toc27"/>
      <w:bookmarkEnd w:id="83"/>
      <w:r>
        <w:rPr>
          <w:rtl w:val="true"/>
        </w:rPr>
        <w:t>منهج السالک</w:t>
      </w:r>
      <w:bookmarkEnd w:id="84"/>
    </w:p>
    <w:p>
      <w:p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السالک الی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پریشانی فراوان وهابیان شده و آنان را مفتضح ساخته است؛ چراکه مؤلف آن از پیروان مذهب حنبلیاست؛ همان مذهبی که وهابیان ادعای تمسک به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به تغییر اسم این رساله پرداختند تا امر را بر مسلمانان مشتبه سازند و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زائر المدینة علی الممنوع و المشروع 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محقق در مقدمۀ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کردم که آنچه مؤلف در خاتمۀ کتاب در خصوص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 اجماع علمای سلف سازگار نیست؛ پس اشتباهاتی که در استناد به ادلۀ واهی ذکر کرده بود را تصحیح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بیان کردیم که اجماع علمای سلف بر این بود که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بوده و این زیارت هیچ منعی ندارد و حرام نیست؛ برخلاف وهابیان که به تحریم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حاکی از آن است که نسبت‌دادن تحریم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سلف از دروغ‌پردازی‌های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وهابی از ادلۀ واهی روایات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حج بگذارد و مرا زیارت نکند، به من جفا کرده است</w:t>
      </w:r>
      <w:r>
        <w:rPr>
          <w:rFonts w:eastAsia="IRNazanin" w:cs="IRNazanin"/>
          <w:color w:val="111111"/>
          <w:sz w:val="28"/>
          <w:szCs w:val="28"/>
          <w:rtl w:val="true"/>
          <w:lang w:bidi="fa-IR"/>
        </w:rPr>
        <w:t>.</w:t>
      </w:r>
      <w:bookmarkStart w:id="85" w:name="pg16656_191837"/>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حج بگذارد و قبر مرا زیارت کند، گویا مرا در زمان زندگانی‌ام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مقصود وی از ادلۀ واهی این است که مؤلف نیکو دانستن لمس منبر به نیت تبرک و تقرب از سوی ابن حنبل را گزارش کرده و این سخن را از وی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 قبر به قصد تبرک و تقرب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وهابی همۀ این‌ها را ادلۀ واهی خوانده و اگر چنین نمی‌کرد، مذهب و عقیده‌اش ضایع می‌شد و از چشم‌ها می‌افتاد</w:t>
      </w:r>
      <w:r>
        <w:rPr>
          <w:rFonts w:eastAsia="IRNazanin" w:cs="IRNazanin"/>
          <w:color w:val="111111"/>
          <w:sz w:val="28"/>
          <w:szCs w:val="28"/>
          <w:rtl w:val="true"/>
          <w:lang w:bidi="fa-IR"/>
        </w:rPr>
        <w:t>.</w:t>
      </w:r>
    </w:p>
    <w:p>
      <w:pPr>
        <w:pStyle w:val="Heading3"/>
        <w:numPr>
          <w:ilvl w:val="2"/>
          <w:numId w:val="1"/>
        </w:numPr>
        <w:rPr/>
      </w:pPr>
      <w:bookmarkStart w:id="86" w:name="__RefHeading___Toc12093964_1280447820"/>
      <w:bookmarkStart w:id="87" w:name="_Toc28"/>
      <w:bookmarkEnd w:id="86"/>
      <w:r>
        <w:rPr>
          <w:rtl w:val="true"/>
        </w:rPr>
        <w:t>مطارق النور</w:t>
      </w:r>
      <w:bookmarkEnd w:id="87"/>
    </w:p>
    <w:p>
      <w:pPr>
        <w:pStyle w:val="BookText"/>
        <w:rPr/>
      </w:pPr>
      <w:r>
        <w:rPr>
          <w:rFonts w:ascii="IRNazanin" w:hAnsi="IRNazanin" w:eastAsia="IRNazanin"/>
          <w:color w:val="111111"/>
          <w:sz w:val="28"/>
          <w:sz w:val="28"/>
          <w:szCs w:val="28"/>
          <w:rtl w:val="true"/>
          <w:lang w:bidi="fa-IR"/>
        </w:rPr>
        <w:t>یک وهابی پاکستانی سخنان ابن تیمیه در ردّ علامه حلی را از کتاب منهاج السنة استخراج کرده و گفت‌وگویی ساختگی میان آن دو برقرار کرده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مطارق النور تُبدّد أوهام الشیعة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پیروز این مناظره ابن تیمیه است؛ اما علامه حلی تقریباً هیچ جوابی نمی‌دهد و در بسیاری از مواقع به سکوت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صانع این مناظرۀ ساختگی باهوش نبوده و سخنان ابن تیمیه را تقطیع کرده، اما آن‌ها را به‌خوبی مرتب ننموده و آن را با ادله پیشتیبانی نکرده است و همین امر باعث می‌شود تا خواننده در آن تشکیک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تاریخی ثابت است که علامه حسن بن مطهر حلی هرچند با ابن تیمیه معاصر بوده، با او ملاقات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خود در مقدمۀ منهاج السنة با قطعیت بیان می‌کند که ردیّۀ او بر علامه حلی به‌صورت غیرحضوری و غیابی بوده است؛ 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اهل سنت و جماعت کتابی برایم آوردند که آن را یکی از بزرگان رافضیان در عصر ما تألیف کرده و همۀ تلاش خود را مبذول داشته تا هرکس از والیان امور و سایر مردم اهل جاهلیت را که ممکن است، به مذهب رافضیان امامی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کتاب را برایم آورد، چنین گفته که این کتاب از جملۀ بزرگ‌ترین وسیله‌های تقریر و تثبیت مذاهب آنان است و از من خواسته‌اند تا بطلان و گمراهی آنچه در این کتاب آمده را تبیین نمایم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ابن تیمیه برای ما آشکار می‌شود که این مناظره ساختگی، ساخته‌وپرداختۀ خیال این وهابی است که البته به‌خوبی از پس آن برنیامده و نتوانسته ایراد‌های آن را بپوشاند و درنتیجه کاری سست و واهی از آب درآمده و حجتی علیه خود او و وهابیان گردیده است</w:t>
      </w:r>
      <w:r>
        <w:rPr>
          <w:rFonts w:eastAsia="IRNazanin" w:cs="IRNazanin"/>
          <w:color w:val="111111"/>
          <w:sz w:val="28"/>
          <w:szCs w:val="28"/>
          <w:rtl w:val="true"/>
          <w:lang w:bidi="fa-IR"/>
        </w:rPr>
        <w:t>.</w:t>
      </w:r>
      <w:r>
        <w:rPr>
          <w:rStyle w:val="FootnoteAnchor"/>
          <w:rtl w:val="true"/>
        </w:rPr>
        <w:footnoteReference w:id="163"/>
      </w:r>
      <w:bookmarkStart w:id="88" w:name="pg16656_191838"/>
    </w:p>
    <w:p>
      <w:pPr>
        <w:pStyle w:val="Heading3"/>
        <w:numPr>
          <w:ilvl w:val="2"/>
          <w:numId w:val="1"/>
        </w:numPr>
        <w:rPr/>
      </w:pPr>
      <w:bookmarkStart w:id="89" w:name="__RefHeading___Toc12093966_1280447820"/>
      <w:bookmarkStart w:id="90" w:name="_Toc29"/>
      <w:bookmarkEnd w:id="88"/>
      <w:bookmarkEnd w:id="89"/>
      <w:r>
        <w:rPr>
          <w:rtl w:val="true"/>
        </w:rPr>
        <w:t>مناظره رافضی</w:t>
      </w:r>
      <w:bookmarkEnd w:id="90"/>
    </w:p>
    <w:p>
      <w:pPr>
        <w:pStyle w:val="BookText"/>
        <w:rPr/>
      </w:pPr>
      <w:r>
        <w:rPr>
          <w:rFonts w:ascii="IRNazanin" w:hAnsi="IRNazanin" w:eastAsia="IRNazanin"/>
          <w:color w:val="111111"/>
          <w:sz w:val="28"/>
          <w:sz w:val="28"/>
          <w:szCs w:val="28"/>
          <w:rtl w:val="true"/>
          <w:lang w:bidi="fa-IR"/>
        </w:rPr>
        <w:t xml:space="preserve">وهابیان اخیراً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مناظرۀ جعفر بن محمد الصادق مع الرافضی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التفضیل بین أبی بکر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مانند کتاب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یک فقیه اهل سنت از شیخین دفاع کرده و از اینجا و آنجا دلیل می‌آورد تا برتری آن دو را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هم که بیان می‌کند، همان ادلۀ همیشگی اهل سنت است که دائماً در اثبات برتری شیخین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ادله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رافضی که در مقابل او قرار دارد، ادلۀ ضعیفی به همراه داشته و همواره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مناظرۀ دروغین بسیاری از وجوه اشکال مشاهده می‌شود که خود حاکی از جعل این مناظره از سوی یکی از دشمنان گذشتۀ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کتاب‌ها به هدف زمین‌زدن شیعه به‌وسیلۀ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وهابی در این کتاب روایتی منسوب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که ذهبی آن را در تاریخ خود از سالم بن ابی حفصه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درمورد ابوبکر و عمر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دو را بپذیر و از دشمنان آن دو بیزاری بجوی؛ چراکه آن دو، دو امام هدایتگر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محقق وهابی بعد از ذکر این روایت، کلام ذهبی را می‌آورد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روایت صحیح است و این روایت موضع اهل بیت مطهر را نسبت به خلفای راشدین مشخص می‌کند و هرچه از اقوال دیگر که مخالف این روایت است و به آن‌ها نسبت داده می‌شود، صرف افترا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کلام ذهبی را ذکر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هم از جهت اسناد و هم از جهت متن رافضیان را محکوم می‌کند؛ چراکه آنان راویان این روایت هستند و این سخن، سخن امام پنجم و ششم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اصل بزرگی از اصول شیعه که نسبت به دو وزیر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سایرصحابه معتقدند را منهدم می‌سازد</w:t>
      </w:r>
      <w:r>
        <w:rPr>
          <w:rFonts w:eastAsia="IRNazanin" w:cs="IRNazanin"/>
          <w:color w:val="111111"/>
          <w:sz w:val="28"/>
          <w:szCs w:val="28"/>
          <w:rtl w:val="true"/>
          <w:lang w:bidi="fa-IR"/>
        </w:rPr>
        <w:t>».</w:t>
      </w:r>
    </w:p>
    <w:p>
      <w:pPr>
        <w:pStyle w:val="Heading3"/>
        <w:numPr>
          <w:ilvl w:val="2"/>
          <w:numId w:val="1"/>
        </w:numPr>
        <w:rPr/>
      </w:pPr>
      <w:bookmarkStart w:id="91" w:name="__RefHeading___Toc12093968_1280447820"/>
      <w:bookmarkStart w:id="92" w:name="_Toc30"/>
      <w:bookmarkEnd w:id="91"/>
      <w:r>
        <w:rPr>
          <w:rtl w:val="true"/>
        </w:rPr>
        <w:t>نهج البلاغه</w:t>
      </w:r>
      <w:bookmarkEnd w:id="9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همواره درمورد کتاب نهج البلاغه تشکیک کرده و آن را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مجعولات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تشکیک در فراوانی روایاتی است که در خصوص صحابه و سایر نصوصی است که در این کتاب آمده و اعتقادات آن را مورد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کتاب در بین مسلمانان انتشار گسترده‌ای دارد، وهابیان به‌ناچار آن را از نو تحقیق و چاپ کرده و بسیاری از نصوصی که محقق آن را </w:t>
      </w:r>
      <w:bookmarkStart w:id="93" w:name="pg16656_191839"/>
    </w:p>
    <w:p>
      <w:pPr>
        <w:pStyle w:val="BookText"/>
        <w:rPr/>
      </w:pPr>
      <w:bookmarkEnd w:id="93"/>
      <w:r>
        <w:rPr>
          <w:rFonts w:ascii="IRNazanin" w:hAnsi="IRNazanin" w:eastAsia="IRNazanin"/>
          <w:color w:val="111111"/>
          <w:sz w:val="28"/>
          <w:sz w:val="28"/>
          <w:szCs w:val="28"/>
          <w:rtl w:val="true"/>
          <w:lang w:bidi="fa-IR"/>
        </w:rPr>
        <w:t>ضعیف تلقی کرده را حذف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آنان سخن از صحیح و ضعیف را پیش کشیده‌اند، خود به این معنی است که آنان به اصل نهج البلاغه به‌عنوان کتابی که جامع خطبه‌ها و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اعتراف دارند که این مطلب از تناقضات وهابیت است که از دروغ‌پردازی‌های آنان پرده برمی‌دارد؛ چراکه آنان بعد از تشکیک در اصل کتاب، به آن اعتراف کرده و آن را تصحیح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تصحیح برای خدمت به بنیان‌ها و اعتقادات آن انجام شده، نه به‌عنوان روشی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مطالبی که از نهج البلاغه حذف شده، خطبۀ شقشقیه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متعرض خلفای سه‌گانه، ابوبکر، عمر و عثمان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خطبه‌ای که به اصحاب جنگ جمل مربوط می‌شود نیز از نهج البلاغه حذف شده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94" w:name="__RefHeading___Toc12093970_1280447820"/>
      <w:bookmarkStart w:id="95" w:name="_Toc31"/>
      <w:bookmarkEnd w:id="94"/>
      <w:r>
        <w:rPr>
          <w:rtl w:val="true"/>
        </w:rPr>
        <w:t>العواصم من القواصم</w:t>
      </w:r>
      <w:bookmarkEnd w:id="95"/>
    </w:p>
    <w:p>
      <w:pPr>
        <w:pStyle w:val="BookText"/>
        <w:rPr/>
      </w:pPr>
      <w:r>
        <w:rPr>
          <w:rFonts w:ascii="IRNazanin" w:hAnsi="IRNazanin" w:eastAsia="IRNazanin"/>
          <w:color w:val="111111"/>
          <w:sz w:val="28"/>
          <w:sz w:val="28"/>
          <w:szCs w:val="28"/>
          <w:rtl w:val="true"/>
          <w:lang w:bidi="fa-IR"/>
        </w:rPr>
        <w:t xml:space="preserve">چاپ کامل کتاب العواصم من القواصم اثر ابوبکر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بیش از نصف حجم کتاب به مناقشه در بسیاری از مسائل کلامی، فلسفی و عرفانی و به ردّ پیروان آن مسائل پرداختهاست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یا موقف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مؤلف چنین نام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دیدگاه کسانی که حقایق محسوس را انکار می‌کنند؛</w:t>
      </w:r>
    </w:p>
    <w:p>
      <w:pPr>
        <w:pStyle w:val="BookText"/>
        <w:rPr/>
      </w:pPr>
      <w:r>
        <w:rPr>
          <w:rFonts w:ascii="IRNazanin" w:hAnsi="IRNazanin" w:eastAsia="IRNazanin"/>
          <w:color w:val="111111"/>
          <w:sz w:val="28"/>
          <w:sz w:val="28"/>
          <w:szCs w:val="28"/>
          <w:rtl w:val="true"/>
          <w:lang w:bidi="fa-IR"/>
        </w:rPr>
        <w:t>فصل دوم، پیرامون عرفان و معرفت، مملو از ادله و بیان که بر عبد افاضه می‌شود؛</w:t>
      </w:r>
    </w:p>
    <w:p>
      <w:pPr>
        <w:pStyle w:val="BookText"/>
        <w:rPr/>
      </w:pPr>
      <w:r>
        <w:rPr>
          <w:rFonts w:ascii="IRNazanin" w:hAnsi="IRNazanin" w:eastAsia="IRNazanin"/>
          <w:color w:val="111111"/>
          <w:sz w:val="28"/>
          <w:sz w:val="28"/>
          <w:szCs w:val="28"/>
          <w:rtl w:val="true"/>
          <w:lang w:bidi="fa-IR"/>
        </w:rPr>
        <w:t>فصل سوم، در دیدگاه گروهی که می‌گویند غیر از معلوم حسی، معلوم دیگری وجود ندارد؛</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طولانی‌ترین فصل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که علم جز از معصوم، از کس دیگری گرفته نمی‌شود و ردّ این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عنوان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عاصمة؛ مصونیت‌بخش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شرع چیزی وجود ندارد که با عقل مخالف باشد و دیگری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ظاهراً با عقل مخالف است،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خود فصلی قرار داده و در آن به ردّ أبویعلی حنبلی پرداخته است؛ چراکه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تجسیم است و به همین جهت و سایر موضوعاتی که با این امور ارتباط دارد، ابن عربی او را تکفیر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کتاب بر اختلافات صحابه و حوادثی که میان آن‌ها رخ داده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با روش‌هایی که با عقل، منطق و حرکت تاریخ مخالفت دارد، به توجیه این اختلافات پرداخته و بیان </w:t>
      </w:r>
    </w:p>
    <w:p>
      <w:pPr>
        <w:pStyle w:val="BookText"/>
        <w:rPr/>
      </w:pPr>
      <w:r>
        <w:rPr>
          <w:rFonts w:ascii="IRNazanin" w:hAnsi="IRNazanin" w:eastAsia="IRNazanin"/>
          <w:color w:val="111111"/>
          <w:sz w:val="28"/>
          <w:sz w:val="28"/>
          <w:szCs w:val="28"/>
          <w:rtl w:val="true"/>
          <w:lang w:bidi="fa-IR"/>
        </w:rPr>
        <w:t>داشته که مخالفت با این توجیهات کمرشکن و گردن‌نهادن به آن‌ها مصونیت‌بخش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را محب‌الدین خطیب از این کتاب حذف کرده و به تحقیق و چاپ آن برای اولین‌بار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در مصر اقدام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 فی تحقیق مواقف الصحابة بعد وفاة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کتاب را دریافت کرده و عده‌ای از نماد‌های وهابیت بر آن تعلیقه زده و بر پیچیدگی کار و تندی آن بیش از پیش افزودند، سپس آن را چاپ کرده و میانمسلمانان در هر مکان و به چند زبان منتشر کردند تا از جملۀ مهم‌ترین منابعی باشد که در مواجهه با شیعه و کسانی که به صحابه اعتراض می‌کنند، بر آن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عبد الحمید بن بادیس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در دو جلد و از روی نسخۀ خطی مسجد جامعه زیتونه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خطیب بخشی از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آن را صرفاً با اعتماد بر این نسخه و بدون توجه به سایر نسخه‌ها چاپ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وهابیان اخیراً به تحقیق بسیاری از کتاب‌های میراث اسلامی و تجدید چاپ آن پرداختند؛ البته بعد از حذف عباراتی که وهن صحابی تلقی می‌شد یا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مطالبی که حذف آن از این کتاب‌ها صورت گرفت،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معمولاً بعد از نام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وهابیان همچنین به تحقیق بسیاری از کتاب‌های ابن تیمیه و رساله‌های محمد بن عبدالوهاب پرداخته و آن‌ها را با ذکر اسانید و اصلاح عیب و ایراد‌ها باز نشر نمودند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دروغ‌پردازی‌های وهابیان بر کتاب‌های تاریخ همچنان ادامه داشت و مسلمانان را در آن کتاب‌ها به تشکیک واداشتند، اما در کتاب ابن کثیر دست نبردند؛ چراکه با روش و اعتقادات آنان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کتاب‌های تاریخی که در آن تشکیک نمودند، می‌توان به کتاب‌های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مسعودی؛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 ابن اعثم</w:t>
      </w:r>
      <w:r>
        <w:rPr>
          <w:rFonts w:eastAsia="IRNazanin" w:cs="IRNazanin"/>
          <w:color w:val="111111"/>
          <w:sz w:val="28"/>
          <w:szCs w:val="28"/>
          <w:rtl w:val="true"/>
          <w:lang w:bidi="fa-IR"/>
        </w:rPr>
        <w:t xml:space="preserve">. </w:t>
      </w:r>
      <w:bookmarkStart w:id="96" w:name="pg16656_191841"/>
    </w:p>
    <w:p>
      <w:pPr>
        <w:pStyle w:val="Heading2"/>
        <w:numPr>
          <w:ilvl w:val="1"/>
          <w:numId w:val="1"/>
        </w:numPr>
        <w:rPr/>
      </w:pPr>
      <w:bookmarkStart w:id="97" w:name="__RefHeading___Toc12093972_1280447820"/>
      <w:bookmarkStart w:id="98" w:name="_Toc32"/>
      <w:bookmarkEnd w:id="96"/>
      <w:bookmarkEnd w:id="97"/>
      <w:r>
        <w:rPr>
          <w:rtl w:val="true"/>
        </w:rPr>
        <w:t>دروغ‌پردازی‌های وهابیان بر شیعه</w:t>
      </w:r>
      <w:bookmarkEnd w:id="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2093974_1280447820"/>
      <w:bookmarkStart w:id="100" w:name="_Toc33"/>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شیعه برای حنبلیان متقدم به‌عنوان نوعی معضل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همچنان شیعه برای وهابیان معضل و گذرگاه سختی است که در سر راه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وهابیان خود را بر اهل سنت تحمیل کرده و در مؤسسات آنان رخنه کرده و بسیاری از نماد‌های آنان را جذب کرده و قطب خود قرار دادند و صدای آنان بلندترین صدا در میان محافل اهل سنت گردید، اما صدای شیعه نیز اوج گرفت و ستارۀ شیعه بعد از انقلاب اسلامی در ایران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تهدید بزرگی برای وهابیان به حساب آمد و آنان را برانگیخت تا با تمام توان و امکانات در جهت تخریب شیعه و تحریک مسلمانان علیه آنان در هر مکانی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زبانی که وهابیان در برابر شیعه از آن بهره می‌گیرند، زبان و ادبیات قدیمی است که به دیدگاه‌های حنبلیان و ابن تیمیه متکی است؛ یعنی وهابیان باشیعه در عصر حاضر با عقل گذشته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این جنگ آنان نتیجۀ مورد توجهی نداده، بلکه پرتو نور بیشتری بر چهرۀ شیعه افکنده که امروزه می‌بینیم جوانان سنی پشت سر هم به تشیع می‌گرایند و اعلام تشیع آنان خود دلیل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برخلاف بلندی صدایشان، جز ناقلان کلام ابن تیمیه نبوده و جز نماینده چیزی از واقعیت اسلام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تحریک اغلب مسلمانان به دست‌برداشتن از زیارت زیارتگاه‌ها، مراسم و جشن و توسل به آنان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بزرگ و سریع الانتشاری برای آنان رقم زد؛ چراکه مسئلۀ زیارت و جشن و توسل مهم‌ترین مسائل وهابیان بود که پیشوای آنان محمد بن عبدالوهاب به مقابله با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هجمه بر شیعه از سوی وهابیان در ده‌ها کتاب منتشرشده خودنمایی کرد که البته تلاش قابل‌توجهی در آن‌ها دیده نمی‌شود، بلکه دقیقاً همان مطالب کتاب‌های حنبلیان قدیم، کتاب‌های ابن تیمیه و برخی از کتاب‌های دشمنان معاصر شیعه را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همۀ سخنانی که در سخنرانی‌ها و شبکه‌های ماهواره‌ای خود بیان می‌کنند، از این کتاب‌ها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بر چیزی دلالت داشته باشد، آن مطلب بیچارگی وهابیان، کم‌عقلی آنان و قاصربودن زبان آنان در مواجهه با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جنگ وهابیان بر ضد شیعه و نشر اکاذیب درمورد شیعه، تنها در دایرۀ مذهبی‌گری منحصر می‌شود، بلکه جنگ آنان وجه دیگری نیز دارد و آن وجه امنیتی و سیاسی است که اکنون مجال سخن‌گفتن از آن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وهابیان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ظهور و بروزشان در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ابزاری بودند برای </w:t>
      </w:r>
      <w:bookmarkStart w:id="101" w:name="pg16656_191843"/>
    </w:p>
    <w:p>
      <w:pPr>
        <w:pStyle w:val="BookText"/>
        <w:rPr/>
      </w:pPr>
      <w:bookmarkEnd w:id="101"/>
      <w:r>
        <w:rPr>
          <w:rFonts w:ascii="IRNazanin" w:hAnsi="IRNazanin" w:eastAsia="IRNazanin"/>
          <w:color w:val="111111"/>
          <w:sz w:val="28"/>
          <w:sz w:val="28"/>
          <w:szCs w:val="28"/>
          <w:rtl w:val="true"/>
          <w:lang w:bidi="fa-IR"/>
        </w:rPr>
        <w:t>بیگانگانی که در کمین اسلام و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که آنان را سابقاً نیز در براندازی دولت عثمانی، تفرقه‌افکنی میان مسلمانان و ایجاد اختلاف و درگیری میان آن‌ها و بازی در افغانستان به کار گرفتند، هم اکنون نیز آنان را در بازی تروریسم جهانی و ازبین‌بردن آرامش بسیاری از دولت‌ها و سپس بر ضد ایران و شیعه به خدمت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بعداً در این باب به آن خواهیم پرداخت، فراوانی اتهامات، افترائات و شبهاتی است که آن را در لابه‌لای این کتاب‌ها برمی‌انگیزند و این مطلب خود تأیید می‌کند که وهابیان در بحران بزرگی به سر می‌برند؛ چراکه از سوی شیعه احساس خطر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سویی نیز راستی سخن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مسائلی که کتاب‌های وهابیان پیرامون آن تمرکز کرده را در امور زیر منحصر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سبأ؛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به صحابه؛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وصایت، تقیه، رجعت، عصمت و غیبت؛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تاتار؛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صلیبیان</w:t>
      </w:r>
      <w:r>
        <w:rPr>
          <w:rFonts w:eastAsia="IRNazanin" w:cs="IRNazanin"/>
          <w:color w:val="111111"/>
          <w:sz w:val="28"/>
          <w:szCs w:val="28"/>
          <w:rtl w:val="true"/>
          <w:lang w:bidi="fa-IR"/>
        </w:rPr>
        <w:t>.</w:t>
      </w:r>
    </w:p>
    <w:p>
      <w:pPr>
        <w:pStyle w:val="Heading3"/>
        <w:numPr>
          <w:ilvl w:val="2"/>
          <w:numId w:val="1"/>
        </w:numPr>
        <w:rPr/>
      </w:pPr>
      <w:bookmarkStart w:id="102" w:name="__RefHeading___Toc12093976_1280447820"/>
      <w:bookmarkStart w:id="103" w:name="_Toc34"/>
      <w:bookmarkEnd w:id="102"/>
      <w:r>
        <w:rPr>
          <w:rtl w:val="true"/>
        </w:rPr>
        <w:t>ابن سبأ</w:t>
      </w:r>
      <w:bookmarkEnd w:id="103"/>
    </w:p>
    <w:p>
      <w:pPr>
        <w:pStyle w:val="BookText"/>
        <w:rPr/>
      </w:pPr>
      <w:r>
        <w:rPr>
          <w:rFonts w:ascii="IRNazanin" w:hAnsi="IRNazanin" w:eastAsia="IRNazanin"/>
          <w:color w:val="111111"/>
          <w:sz w:val="28"/>
          <w:sz w:val="28"/>
          <w:szCs w:val="28"/>
          <w:rtl w:val="true"/>
          <w:lang w:bidi="fa-IR"/>
        </w:rPr>
        <w:t xml:space="preserve">در یکی از آثار منتشرشدۀ وهابیان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النبأ عن مؤسّس الشیعة 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یمنی آن خود را به سختی انداخته تا وجود عبدالله بن سبأ را از طریق منابع شیعه و سنّی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از این کار محکوم‌کردن شیعه و ایجاد ارتباط بین شیعه و سخن عبدالله بن سبأ است و هرگاه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گردد، یهودی‌بودن تشیع تأیید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این رفیق ما همچون دیگر وهابیان، فاقد ابزار و روش‌های تحقیق و بحث علمی و فاقد روش برای گردآوری نتیجه از منابع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چشم‌پوشی از دیدگاه برخی که عبدالله بن سبأ را شخصیتی خیالی دانسته‌اند، اینجا سخن از وجود و عدم او مطرح نیست، بلکه بحث از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سخن عبدالله بن سبأ چیست؟ آیا شیعه نیز همان را می‌گوید یا نه؟ جواب این است که مصادر تاریخی و اعتقادی سخنان زیادی به او نسبتداده، اما آنچه مقصود ماست مطلبی است که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و پدیدارشدن بدعت‌ها به‌حسب دوری از عصر نبوی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کشته‌شدن عثمان تفرقه ایجاد شد، بدعت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میان سه گروه غالی، به مجازات خوارج مبادرت کرده و علی آن‌ها را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مُفضّله نیز آنان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سَبَئیّه را تهدید نموده و از آنان خواست تا عبدالله بن سبأ با کشته‌شدن یا امر دیگری مجازات گردد؛ اما وی از دست او فرار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از سخن ابن تیمیه برمی‌آید که سبئیّه گروه سوم غلات هستند که نه قائل به الوهیت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نه برتری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خلفای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اگر سبئیّه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نمی‌دانست و او را برتری نمی‌داد، پس چه گفته بود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به‌حسب سخن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تهدید کرد و از آنان خواست تا عبدالله بن سبأ با کشته‌شدن یا امر دیگری مجازات گردد؟</w:t>
      </w:r>
    </w:p>
    <w:p>
      <w:pPr>
        <w:pStyle w:val="BookText"/>
        <w:rPr/>
      </w:pPr>
      <w:r>
        <w:rPr>
          <w:rFonts w:ascii="IRNazanin" w:hAnsi="IRNazanin" w:eastAsia="IRNazanin"/>
          <w:color w:val="111111"/>
          <w:sz w:val="28"/>
          <w:sz w:val="28"/>
          <w:szCs w:val="28"/>
          <w:rtl w:val="true"/>
          <w:lang w:bidi="fa-IR"/>
        </w:rPr>
        <w:t xml:space="preserve">بلکه صحیح آن است که آنان امامت ایشان را قبول داشتند، همان اندیشۀ باقی که درمورد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آیا قول به امامت غلو در دین است؟ جواب آنکه طبیعتاً نزد حنبلیان و وهابیان غلو در دین است؛ اما امامت نزد شیعه بر ادله‌ای از کتاب و سنت استوار است و مادامی که دلیل دارد، از دایرۀ بدعت‌گذاری و غلو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حنبلیان معاصر وهابی را که به روایات و سخنان شخصیت‌ها متعبد هستند، راضی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علم چنین گفته‌اند که مبدأ رفض از عبدالله بن سبأ زندیق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اسلام کرد، اما در باطن یهودی و خواهان فساد ونابودی اسلام بود؛ همچنان‌که پولس مسیحی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نیز یک یهودی بود و می‌خواست دین مسیحیان را به فساد و نابودی بکشاند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این سخن چنین بر می‌آید که عبدالله بن سبأ بیان‌گذار رفض بود و می‌کوشید تا اسلام را به نابودی بکشد؛ همان کاری که پولس نسبت به مسیحیت انجام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رفض نزد اهل سنت و ابن تیمیه تقدیس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امامت ایشان است؛ همان سخنی که شیعه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رافضیان را بر شیعه اطلاق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تاریخی و اعتقادی اجماع دارند که نام‌گذاری شیعه به رافضیان با 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چراکه شیعه به‌سبب دیدگاه زید راجع‌به ولایت‌پذیری ابوبکر و عمر، از وی سرپیچی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زبیری در خصوص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او ملحق شد و از او خواستند تا با آنان برگردد، او نیز پذیرفت، به غیر از عده‌ای از آنان، بقیه از پیرامون وی متفرق شدند و باقی‌ماندگان زیدیه نام گرفتند و آنان که از پیرامون او متفرق شدند، رافضی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می‌پندارند که آنان از زید درمورد ابوبکر و عمر پرسیدند و او ولایت آن دو را پذیرفت، ازاین‌رو رافضیان او را رفض نموده و قبول نکردند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خصوص این سخنِ ابن تیمیه چند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این روایت برمی‌آید که شیعه قبل از زید وجود داشته و موضع ثابتی نسبت به ابوبکر و عمر داشته است؛</w:t>
      </w:r>
    </w:p>
    <w:p>
      <w:pPr>
        <w:pStyle w:val="BookText"/>
        <w:rPr/>
      </w:pPr>
      <w:r>
        <w:rPr>
          <w:rFonts w:ascii="IRNazanin" w:hAnsi="IRNazanin" w:eastAsia="IRNazanin"/>
          <w:color w:val="111111"/>
          <w:sz w:val="28"/>
          <w:sz w:val="28"/>
          <w:szCs w:val="28"/>
          <w:rtl w:val="true"/>
          <w:lang w:bidi="fa-IR"/>
        </w:rPr>
        <w:t>دوم، هیچ توجیه منطقی برای این درخواست پیروان زید از وی وجود ندارد؛</w:t>
      </w:r>
    </w:p>
    <w:p>
      <w:pPr>
        <w:pStyle w:val="BookText"/>
        <w:rPr/>
      </w:pPr>
      <w:r>
        <w:rPr>
          <w:rFonts w:ascii="IRNazanin" w:hAnsi="IRNazanin" w:eastAsia="IRNazanin"/>
          <w:color w:val="111111"/>
          <w:sz w:val="28"/>
          <w:sz w:val="28"/>
          <w:szCs w:val="28"/>
          <w:rtl w:val="true"/>
          <w:lang w:bidi="fa-IR"/>
        </w:rPr>
        <w:t xml:space="preserve">سوم، عبدالله بن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وجود خارجی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ازیک قرن قبل از زید بوده است و این بدین معنی است که رافضیان یک قرن بعد از عبدالله بن سبأ پدید آمدند؛ پس هیچ توجیهی برای ارتباط عبدالله بن سبأ با آنان وجود ندارد؛</w:t>
      </w:r>
    </w:p>
    <w:p>
      <w:pPr>
        <w:pStyle w:val="BookText"/>
        <w:rPr/>
      </w:pPr>
      <w:r>
        <w:rPr>
          <w:rFonts w:ascii="IRNazanin" w:hAnsi="IRNazanin" w:eastAsia="IRNazanin"/>
          <w:color w:val="111111"/>
          <w:sz w:val="28"/>
          <w:sz w:val="28"/>
          <w:szCs w:val="28"/>
          <w:rtl w:val="true"/>
          <w:lang w:bidi="fa-IR"/>
        </w:rPr>
        <w:t>چهارم، روایت مذکور تأکید دارد که مسئله به ابوبکر و عمر مرتبط می‌شود، نه به اصول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مصدر رفضت الشیء أرفضته، به‌معنای ترکته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رافضیان را رافضی نامیده‌اند؛ چراکه آنان زید را ترک کردند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کثیر در خصوص ماجرای زید بن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رافضی نامیده شدند و پیروان دیدگاه او زیدی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آنان در کوفه رافضی و در مکه تا امروز زیدی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آنان حقی وجود دارد و آن هم تعدیل و توثیق شیخین است و نیز باطلی وجود دارد و آن نیز اعتقاد به مقدم‌بودن علی بر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صحیح‌ترین دیدگاه موجود از میان دو دیدگاه ثابت اهل سنت و نیز آثار و روایات صحیح ثابت از صحابه، علی بر آن دو و حتی بر عثمان مقدم نیست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این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گروهی خواهند بود که رافضی لقب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نکرده و به دور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بکشید که آنان مشرک هستند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گروهی خواهند بود که رافضی لقب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نکرده و آن را دور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بکشیدکه آنان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تو چیزهایی می‌گویند که تو واجد آن نیستی و بر اصحاب من عیب گرفته و آنان را دشنام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گروهی خواهند بود که رافضی لقب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نکرده و به دور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بکشید که آنان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نماز جمعه و جماعتی شرکت نمی‌کنند و بر سلف عیب می‌گیرند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تناقض میان این سه روایت به‌روشنی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زمانی کلمۀ سلف بر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تناقض را تأیید می‌کند، روایتی است که رفیق یمنی ما آن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گروهی خواهند بود و لقبی دارند که با آن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رافضی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درک کردی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 که آنان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نه‌تنها با روایات سابق تناقض دارد، بلکه آن‌ها را از ریشه نابود می‌کند؛ چراکه این روایت نشان می‌دهد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رافضیان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آن‌ها پیروان ایشان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تاریخ چنین معروف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زبیر، طلحه، معاویه و دیگر صحابه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این بدین معناست که آنان همان رافضیانی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دارد؟</w:t>
      </w:r>
    </w:p>
    <w:p>
      <w:pPr>
        <w:pStyle w:val="BookText"/>
        <w:rPr/>
      </w:pPr>
      <w:r>
        <w:rPr>
          <w:rFonts w:ascii="IRNazanin" w:hAnsi="IRNazanin" w:eastAsia="IRNazanin"/>
          <w:color w:val="111111"/>
          <w:sz w:val="28"/>
          <w:sz w:val="28"/>
          <w:szCs w:val="28"/>
          <w:rtl w:val="true"/>
          <w:lang w:bidi="fa-IR"/>
        </w:rPr>
        <w:t xml:space="preserve">عجیب آنکه مؤلف می‌خواهد با این روایت، شیعیان را به‌وسیلۀ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اعتراف کرده که داستان عبدالله بن سبأ از طریق سیف بن عمر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 علمای رجال به جعل و دروغ متهم است؛ اما گویا مؤلف می‌خواهد این اتهام را با این بیان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این است که او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روایت وی از عبدالله بن سبأ، شهرت بسیاری در حد استفاضه یافته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کلام ابن حجر عسقلانی را درمورد وی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ضعیف الحدیث است؛ اما در تاریخ یکی از پایه‌ها و بنیان‌ها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حجر به‌عنوان حجت بر شیعه نیست، بلکه این مطلب اشاره به پوچ‌بودن استدلال وهابیان دارد؛ چراکه ابن حجر که از فقهای شیعه نیست تا سخن وی حجتی بر ضد آنان باشد</w:t>
      </w:r>
      <w:r>
        <w:rPr>
          <w:rFonts w:eastAsia="IRNazanin" w:cs="IRNazanin"/>
          <w:color w:val="111111"/>
          <w:sz w:val="28"/>
          <w:szCs w:val="28"/>
          <w:rtl w:val="true"/>
          <w:lang w:bidi="fa-IR"/>
        </w:rPr>
        <w:t xml:space="preserve">. </w:t>
      </w:r>
      <w:bookmarkStart w:id="104" w:name="pg16656_191847"/>
    </w:p>
    <w:p>
      <w:pPr>
        <w:pStyle w:val="BookText"/>
        <w:rPr/>
      </w:pPr>
      <w:bookmarkEnd w:id="104"/>
      <w:r>
        <w:rPr>
          <w:rFonts w:ascii="IRNazanin" w:hAnsi="IRNazanin" w:eastAsia="IRNazanin"/>
          <w:color w:val="111111"/>
          <w:sz w:val="28"/>
          <w:sz w:val="28"/>
          <w:szCs w:val="28"/>
          <w:rtl w:val="true"/>
          <w:lang w:bidi="fa-IR"/>
        </w:rPr>
        <w:t>اشاره به این مطلب ضروری است که فقهای اهل سنت، در سند روایت نبوی دقت بسیاری کرده‌اند؛ اما متن آن را فرو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دقت آنان در سند نیز بر پایه‌های مذهب‌گرایی تعصبی بوده و درنتیجه به طرد و تشکیک در راویانی پرداخته‌اند که با اعتقادات و مذاهب آنان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نمونه‌های این راویان، یحیی بن سعید قطان است که 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درونم درمورد او چیزی می‌یابم و مجالد از او برایم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کلام قطان را گرفته و در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هیچ روایتی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نیز بعد از آن‌ها در کتاب خود مناهج السنة که در آن به ردّ کتاب منهاج الکرامة علّامه حلّی پرداخته، درمورد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دیدگاه بخاری درمورد ایشان تشکیک کرده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این در حالی است که فقهای اهل سنت، خوارج را صادق دانسته و روایات آن‌ها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اهل سنت بر روایت نبوی از حیث سند تمرکز کرده‌اند؛ اما از حیث روایت تاریخی با تمام اهمیت آن چشم پوشی کرده و آن را واگذاشته‌اند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موجب شده تا باب ورود اسرائیلات، خرافات و روایات جعلی، ازجملهداستان عبدالله بن سبأ و کارهای خارق‌العاده‌ای که فتوحات نامیده می‌شود بازگردد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همین‌جا سیف بن عمر و امثال او به عهدۀ تاریخ گذاشته شده‌اند</w:t>
      </w:r>
      <w:r>
        <w:rPr>
          <w:rFonts w:eastAsia="IRNazanin" w:cs="IRNazanin"/>
          <w:color w:val="111111"/>
          <w:sz w:val="28"/>
          <w:szCs w:val="28"/>
          <w:rtl w:val="true"/>
          <w:lang w:bidi="fa-IR"/>
        </w:rPr>
        <w:t>.</w:t>
      </w:r>
    </w:p>
    <w:p>
      <w:pPr>
        <w:pStyle w:val="Heading3"/>
        <w:numPr>
          <w:ilvl w:val="2"/>
          <w:numId w:val="1"/>
        </w:numPr>
        <w:rPr/>
      </w:pPr>
      <w:bookmarkStart w:id="105" w:name="__RefHeading___Toc12093978_1280447820"/>
      <w:bookmarkStart w:id="106" w:name="_Toc35"/>
      <w:bookmarkEnd w:id="105"/>
      <w:r>
        <w:rPr>
          <w:rtl w:val="true"/>
        </w:rPr>
        <w:t>چند ادّعا</w:t>
      </w:r>
      <w:bookmarkEnd w:id="106"/>
    </w:p>
    <w:p>
      <w:pPr>
        <w:pStyle w:val="BookText"/>
        <w:rPr/>
      </w:pPr>
      <w:r>
        <w:rPr>
          <w:rFonts w:ascii="IRNazanin" w:hAnsi="IRNazanin" w:eastAsia="IRNazanin"/>
          <w:color w:val="111111"/>
          <w:sz w:val="28"/>
          <w:sz w:val="28"/>
          <w:szCs w:val="28"/>
          <w:rtl w:val="true"/>
          <w:lang w:bidi="fa-IR"/>
        </w:rPr>
        <w:t>اندیشۀ رجعت، وصایت و بداء که شیعه به آن‌ها اعتقاد دارد، به عبدالله بن سبأ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رجعت از جملۀ اصول اعتقادی شیعه نیست، بلکه تنها تصوری است که به 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آن‌ها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اعتقاد بر این است که قبل از حشر آخرت، حشری در دنیا رخ خواهد داد که در آن ظالمان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هتک‌کنندگان حرمت آنان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آنان عقابی قبل از عقاب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با برخی از آیات قرآن همچون آیات زیر مستند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يَوْمَ نَحْشُرُ مِنْ كُلِّ أُمَّةٍ فَوْجا</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يَوْمَ نَحْشُرُهُمْ جَميعا</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یونس</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 نُغادِرْ مِنْهُمْ أَحَدا</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رَبَّنا أَمَتَّنَا اثْنَتَيْنِ وَ أَحْيَيْتَنَا اثْنَتَيْن </w:t>
      </w:r>
      <w:r>
        <w:rPr>
          <w:rFonts w:eastAsia="Amiri" w:cs="Amiri" w:ascii="Amiri" w:hAnsi="Amiri"/>
          <w:color w:val="111111"/>
          <w:sz w:val="28"/>
          <w:szCs w:val="28"/>
          <w:rtl w:val="true"/>
          <w:lang w:bidi="ar-SA"/>
        </w:rPr>
        <w:t>... &gt;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درمورد اندیشۀ وصایت، باید گفت شیعه اعتقاد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اعتقاد، خلافت ابوبکر، عمر و عثمان باطل و نامشروع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جملۀ نقاط اختلافی بین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امامت نیز بر همین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که در کنار شهادتین، یکی از اصول دین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وصایت و امامت با جوهرۀ دین یا ثوابت آن تعارض ندارد، بلکه از سوی اهل سنت و به‌ویژه حنبلیان وهابی بدین صورت بزرگ‌نمایی شده؛ چراکه با اعتقادات آنان در خصوص صحابه، ابوبکر و عمر که بر همۀ امت مقدم داشته شده‌اند،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نیز اندیشه‌ای است که با این آیۀ شریفه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&gt;.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بداء شبیه نسخ است و به سرنوشت بنی‌آدم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و دشمنان شیعه از زبان شیعه می‌گویند که شیعه قائل است که خدای سبحان امری را اظهار می‌کند که قبلاً آن را نمی‌دانست؛ درحالی‌که بداء در نزد شیعه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سبحانی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بر مراد شیعه درمورد جایزدانستن بداء بر خدا واقف می‌شدند، از انکار دست برداشته و موافقت خود را اعلام می‌کردند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 توجه به آنچه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معنای بداء غیر از چیزی است که دشمنان شیعه آن را برداشت کرده و وهابیان به‌صراحت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گمان کند که در چیزی برای خدا بداء حاصل می‌شود که دیروز آن را نمی‌دانست، من از آن شخص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گمان کند در چیزی برای خدا بداء پشیمانی رخ می‌دهد، نزد ما او به خدای بزرگ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نزد شیعه از علوم مختص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از چنین سخنانی خرسند نیستند؛ چراکه آنان اعتقاد دارند که دین، صرف قالب‌هایی جامد است و علم خاص و کشف و امثال آن در دین راه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عجیب است که این سه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 بداء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بنسبأ نسبت داده شود؛ درحالی‌که این‌ها با جوهرۀ دین تعارض ندارد و هیچ آسیبی به آن نمی‌زند، بلکه اندیشه‌هایی نافع و </w:t>
      </w:r>
    </w:p>
    <w:p>
      <w:pPr>
        <w:pStyle w:val="BookText"/>
        <w:rPr/>
      </w:pPr>
      <w:r>
        <w:rPr>
          <w:rFonts w:ascii="IRNazanin" w:hAnsi="IRNazanin" w:eastAsia="IRNazanin"/>
          <w:color w:val="111111"/>
          <w:sz w:val="28"/>
          <w:sz w:val="28"/>
          <w:szCs w:val="28"/>
          <w:rtl w:val="true"/>
          <w:lang w:bidi="fa-IR"/>
        </w:rPr>
        <w:t>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اندیشه‌های عبدالله بن سبأ موجب فساد و نابودی دین می‌شود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با اسلام کرد که پولس با مسیحیت کرد، پس آیا این اندیشه‌ها واقعاً موجب فساد و نابودی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درواقع اهل سنت را مجبور به مخالفت با آن کرد؛ چراکه با اعتقادات آنان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نویسندۀ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عادت وهابیان از موضوع خارج شده و همچون هیزم‌کش شب، در پی جمع روایات از اینجا و آنجاست تا شیعه را 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 بداخلاقی همراه ما در یک کشتی بود که هرگاه نام شیعه برده می‌شد، خشمگین شده و چهره درهم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پرسیده شد چرا شیعه را ناخوش می‌داری؟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شین اول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می‌آید؛ چراکه این حرف را فقط در کلمات شرّ یافتم،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شیطان، شقاوت، شهوت،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برای شیعه هیچ پایه‌ای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سین که در ابتدای کلمه سنّی قرار دارد به هیچ شرّی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 در اثر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مذمت رافضیان در میان مسلمانان متواتر بوده و در کتب مسلمانان به‌وفور یافت می‌شود و حتی نزد اجنه نیز مذموم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جاهلانه، احمقانه و خنده‌دار نیازی به تعلیقه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سخن منسوب به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کتاب ولایت فقیه ایشان گرفته‌اند، آشکارا جار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امامان ما جایگاهی دارند که هیچ پیامبر یا فرشتۀ مقرّبی به آن نایل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تنها عارفان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جاهل آن را انکار کرده و بر گویندۀ آن عیب می‌گیرند؛ چراکه در دیدگاه آنان دین عبارت است از صخره‌ای سفت و محکم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انبیا دارای درجاتی هستند و انبیا غیر از رسولان هستند و گاه اوصیا یا حواریان به‌خاطر عظمت نقش و مأموریتشان بر انبیا برتری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آنان در اسلام، آنان را از انبیا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در فضیلت از بنی‌آدم پایین‌ترند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اقرار فقهای اهل سنت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بنی‌آدم از فرشتگان برترند و هرکس که فرشتگان را بر بنی‌آدم برتری می‌دهد، در اشتباه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برخی از اهل سنت اولیا را بر انبیا برتری می‌دهند؛ ابن تیمیه این دیدگاه را ردّ کرده و وهابیان نیز کلام او را تکرار می‌کنند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حال که بنی‌آدم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برتر شدند، پس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بالاتر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مطابق سیرۀ ابن تیمیه دائماً در تلاش هستند تا از طریق عبدالله بن سبأ و ادعای شباهت میان برخی از اعتقادات شیعه با اعتقادات یهود، بین آن دو ارتباط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کلام خود به این مطلب تصریح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زیادی شبیه یهود و به‌ویژه سامری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سایر اصناف مردم به یهود شباهت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امامت درمورد یک شخص یا یک نسل مشخص، تکذیب هرکسی که غیر از امام مدنظر آنان باشد، در پیروی از تمایلات نفسانی، تحریف کلام الهی از جایگاه خود، تأخیر افطار و نماز مغرب و حرام‌دانستن ذبیحۀ غیرشیعه شبیه به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غلو درمورد بشر، عبادات مبتدعه، شرک و سایر موارد، شبیهمسیحیان هستند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لازم به ذکر است که این سخن، سخن شعبی است و ابن تیمیه بخشی از آن را به عاریت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رافضیان همان مصیبت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تنها با مردی از آل داود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تنها با مردی از آل علی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تنها بعد از خروج مسیح و نزول سببی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تنها بعد از خروج مهدی و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نماز مغرب را به تأخیر می‌اندازند تا اینکه ستارگان درهم فروبروند، رافضیان نیز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کمی از قبله مایل می‌ایستند، رافضیان نیز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خون هر مسلمانی را حلال می‌دانند، رافضیان نیز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زنان عدّه قائل نیستند، رافضیان نیز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سه‌طلاقه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نمی‌دانند، رافضیان نیز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تورات را تحریف کردند، رافضیان نیز قرآن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نسبت به جبرئیل بغض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فرشتگان، دشمن ماست، همچنین گروهی از رافضیان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ارسال وحی به محمد دچار اشتباه 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وهابیان متوجه کلام شعبی بودند، به آن استدلال می‌کردند؛ چراکه کلام او از کلام ابن تیمیه گسترده‌تر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تنها نقل می‌کنند و تحقیق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غفلت کرده‌اند که </w:t>
      </w:r>
    </w:p>
    <w:p>
      <w:pPr>
        <w:pStyle w:val="BookText"/>
        <w:rPr/>
      </w:pPr>
      <w:r>
        <w:rPr>
          <w:rFonts w:ascii="IRNazanin" w:hAnsi="IRNazanin" w:eastAsia="IRNazanin"/>
          <w:color w:val="111111"/>
          <w:sz w:val="28"/>
          <w:sz w:val="28"/>
          <w:szCs w:val="28"/>
          <w:rtl w:val="true"/>
          <w:lang w:bidi="fa-IR"/>
        </w:rPr>
        <w:t>ادیان در اعتقادات و شرایع شبیه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بسیاری از شرائع سابق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مسیحیت قتل، زنا و دزدی را حرام کرده، اسلام نیز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ادیان به وصیت ملتزم هستند، اسلام نیز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پیامبریوصی و برگزیدگان صالحی وجود داشت که بار دین را به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همه سنت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سنت به وصایت و برگزیدگان اقرار ندارند، این مشکل از طرف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به وصایت ایمان داشته و به برگزیدگان اقتدا می‌کند، آیا این به‌معنای تقلید از یهودیان و سیر در مسیر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مدقق نقش یهود را که در ورود اسرائیلات به میراث علمی اهل سنت به‌وضوح درمی‌یابد، حتی تلخ‌تر و سخت‌تر این را می‌یابد که خود وهابیان که چنین ادعایی دارند، خود در رابطه با صفات خدای متعال عقایدی شبیه به عقاید یهودیان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آنان به مسائلی همچون رؤیت خدا و عرش او، استواء و تکلم با صوت، فرودآمدن و سایر اعتقادات تجسیمی و تشبیهی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این اعتقادات با متون تورات مطابقت دارد که برخی از مثال‌های آن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پادشاهان، 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دیدم که بر کرسی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پیدایش،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را مطابق چهرۀ خود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فصل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 خدا را از این مکان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پایین آمد تا به شهر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خدا در این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صورت تو را دیدم، همان‌گونه که صورت خدا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به مصر فرود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تثنیه،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ما رو در رو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بازگردیم، صدای پرودگار، خدایمان را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خروج، فصل</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سخن می‌گوید و خدا با صوت پاسخ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کوه سینا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اشعیاء، 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دست خدا بر این کوه مستقر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مزامیر،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می‌خندد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فصل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دست خود امت‌ها را بیرون کردی و آنان را غرس نمودی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همان، فصل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کرسی قدس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متون تورات کاملاً با روایات تجسیم و تشبیه مطابق است که حنبلیان و ابن تیمیه در گذشته و وهابیان امروز به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متعرض مقالۀ یکی از وهابیان معاصر می‌شویم که در آن به مشابهت متون تورات با روایات آنان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این معنا در نزد اهل کتاب نیز در کتاب‌های مأثور از انبیا، همچون تورات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بشری را مطابق چهرۀ خود و شبیه خود خلق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قرار معلوم این نسخه‌های موجود امروزین از تورات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داشته و اگر آنچه که از صفات خدا در آن ذکر شده کذب و افترا باشد و باید خدا را از آن‌ها تنزیه کرد، مانند شریکان و فرزندان برای او، باید در کلام پیامبر، صحابه یا تابعان مورد انکار قرار می‌گرفت؛ چنان‌که مطالب دیگری که کم‌ارزش‌تر از این مطلب بوده را بر اهل کتاب انکار کرده‌اند و قرآن آنان را در موارد کم‌ارزش‌تر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صفات عیب محسوب می‌شد، باید خدا در قرآن بر آنان عیب گرفته ومذمت می‌کرد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سخن مطابقت عقاید وهابیان و یهودیان را تأیید می‌کند و اعتراف صریحی از سوی وهابیان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توجیه‌هایی هم که برای مشابهت عقاید خود با متون تورات آورده‌اند، بر فقدان عقل و بحران نقلی دلالت دارد که در آن واقع شده‌اند و کلام ابن تیمیه را تکرار می‌کنند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الفاظ تورات تغییر نکرده، بلکه تحریف در تأویل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رفیق وهابی ما کار را خراب‌تر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صحابه یا تابعان، بر تورات موجود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سخن دروغ محض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از آن یک یمنی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تأکید دارد که کتاب و سنت هر دو از عصمت برخوردارند و هر دو پایه و میزان اظهارنظر در شأن صحابه هستند و عید غدیر و عاشورا هر دو بدعت و گمراهی‌اند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در این کتاب از معاویه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به علوم حدیث اهتمام نداشتند و در علم جرح‌وتعدیل هیچ دقت‌نظری به خرج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کتاب‌های سنن هیچ حدیثی یافت نمی‌شود که در آن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تنقیص یا جرح شده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فتوای مرگبار خود را چنین صادر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دنیا و آخرت محروم هستند و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رافضی را سراغ ندارم که خدا عاقبتش را ختم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غیر از دشنام‌هایی است که کتاب‌های وهابیان معمولاً از آن‌ها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خصوص عصمت کتاب و سنت می‌گوید، غلو و باطل بود و هیچ‌یک از فقها به این مطلب قائل نشده‌اند، بلکه آنان تنها بر عصمتکتاب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سنن، ازجمله صحیح بخاری در طول تاریخ مورد نقد و بازنگری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خود وهابیان معاصر نیز این کتاب‌ها را مورد نقد و بازنگری قرار داده‌اند و آن‌ها را از احادیث ضعیف و جعلی پاک‌سازی کرده‌اند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مطلب که کتاب و سنت پایه و معیار سنجش صحابه هستند، مطلب صحیحی است و شیعه نیز به همین مطلب قائل بوده و بر همین اساس برای مواضع و دیدگاه‌های خود در خصوص صحابه برهان اقامه می‌کند و بر بسیاری از روایات ثابت در کتاب‌های سنن و نه در کتاب‌های شیعه اعتماد می‌کند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مسئلۀ انکار عید غدیر و عاشورا و بدعت‌دانستن آن‌ها چیز جدیدی نیست؛ چراکه وهابیان احیای مناسبت‌ها و مراسم ترحیم برای اموات و حتی جشن میلاد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آنان قبل از آنکه از سوی شیعه مورد ردّ و انکار قرار گیرد، از سوی اهل سنت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معاویه نیز باید گفت این مسئله‌ای است که به موضع‌گیری درمورد صحابه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معاویه را صحابی می‌دانند، درحالی‌که شیعه به این مطلب اعتراف ندارد و نمی‌توان به این سبب شیعه را گمراه دانست ؛مگر آنکه معاویه را رکنی از ارکان اسلام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اجماع دارند که برای معاویه منقبت و فضیلتی ثابت نیست؛ اما با وجود این او را صحابی و عادل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تعریف صحابی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اجماع دارند که صحابی کسی است که رسول خدا را هرچند برای لحظه‌ای دیده باشد یا بر او سلام کرده یا در زمان حیات ایشان به دنیا آمده و بر ایمان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اهل سنت اجنّه را نیز در دایرۀصحابه داخل کرده‌اند؛ چراکه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ادعای نویسندۀ این کتاب مبنی بر اینکه شیعه به علوم حدیث یا جرح‌وتعدیل اهتمام نداشتند، دلالت بر جهل و دروغ‌گویی او دارد و این را می‌رساند که او صرفاً عباراتی را از دیگران بدون آگاهی نقل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حدیث و علوم حدیث نزد شیعه فراوان و مشهور است و همه آن‌ها را می‌شناسند، بلکه </w:t>
      </w:r>
    </w:p>
    <w:p>
      <w:pPr>
        <w:pStyle w:val="BookText"/>
        <w:rPr/>
      </w:pPr>
      <w:r>
        <w:rPr>
          <w:rFonts w:ascii="IRNazanin" w:hAnsi="IRNazanin" w:eastAsia="IRNazanin"/>
          <w:color w:val="111111"/>
          <w:sz w:val="28"/>
          <w:sz w:val="28"/>
          <w:szCs w:val="28"/>
          <w:rtl w:val="true"/>
          <w:lang w:bidi="fa-IR"/>
        </w:rPr>
        <w:t>شروط شیعه درمورد راوی دقیق‌تر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روایات را از حیث سندی و متنی واکاوی می‌کنند و روایات را بر قرآن و عقل عرضه می‌کنند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کتاب‌های اهل سنت پر است از راویان شیعه، پس اگر شیعه همان‌گونه باشد که وهابیان ترسیم کرده‌اند، پس چرا سابقان بر وهابیان از شیعه نقل روایت کرده و بر آن‌ها اعتماد کرده‌اند؟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 درمورد تحریف قرآن، باید گفت آثار منتشرشدۀ وهابیان تعدادی از روایات تحریف‌نما را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این روایات بر کتابی که یکی از علمای شیعه نوشته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تحریف کتاب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حاجی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حاجی نوری نمی‌تواند حجتی بر شیعه باشد، چنان‌که بسیاری از کتاب‌های اهل سنت نیز نمی‌تواند حجت بر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روایاتی که در میراث شیعه وجود دارد با روایاتی که در میراث اهل سنت قرار دارد، این است 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بوده و از سوی فقهای شیعه ردّ و انکار شده‌اند؛ درحالی‌که روایات اهل سنت صحیح بوده ومورد قبول فقهای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تحریف‌نما را هم از کتاب‌های شیعه و هم از کتاب‌های اهل سنت جمع‌آوری کرده، اما وهابیان مغرض از روایات اهل سنت چشم‌پوشی کرده و بر روایات شیعه تمرکز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این‌ها مهم‌تر آنکه میراث اهل سنت حاوی بسیاری از روایات تحریف‌نما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این روایات، روایتی است که درمورد جمع و تدوین قرآن نقل شده و اعتقاد اهل سنت درمورد قرآن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بر آن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جمع و تبیین قرآن از دنیا رفت و جمع قرآن را ابوبکر و عمر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اعتقاد با نصوص قرآن مخالف بوده و باب شک را در قرآن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آیۀ شریفه در تعارض است که می‌فرماید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إِنَّ عَلَيْنا جَمْعَهُ وَ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قَرَأْناهُ فَاتَّبِعْ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بَيانَه</w:t>
      </w:r>
      <w:r>
        <w:rPr>
          <w:rFonts w:eastAsia="IRNazanin" w:cs="IRNazanin"/>
          <w:color w:val="111111"/>
          <w:sz w:val="28"/>
          <w:szCs w:val="28"/>
          <w:rtl w:val="true"/>
          <w:lang w:bidi="fa-IR"/>
        </w:rPr>
        <w:t>&gt;.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این اعتقاد در نقش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کنف وحی می‌زیست و به تعالیم آن ملتزم بوده تشکیک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ایشان قرآن را بدون جمع و تبیین رها کند، درحالی‌که خود می‌داند که خاتم پیامبران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باب شک در نصوص قرآن از خلال داستان جمع قرآن طبق روایت بخاری و سایرین باز </w:t>
      </w:r>
    </w:p>
    <w:p>
      <w:pPr>
        <w:pStyle w:val="BookText"/>
        <w:rPr/>
      </w:pPr>
      <w:r>
        <w:rPr>
          <w:rFonts w:ascii="IRNazanin" w:hAnsi="IRNazanin" w:eastAsia="IRNazanin"/>
          <w:color w:val="111111"/>
          <w:sz w:val="28"/>
          <w:sz w:val="28"/>
          <w:szCs w:val="28"/>
          <w:rtl w:val="true"/>
          <w:lang w:bidi="fa-IR"/>
        </w:rPr>
        <w:t>شده و برای ما کشف می‌شود که نه ابوبکر و نه حتی عمر نقشی در جمع قرآن نداشتند، بلکه آن دو این کار مهم را بر عهدۀ زید بن ثابت نهادند و حتی این کار را بر عهدۀ یکی از کاتبان معروف قرآن همچون اُبی بن کعب یا عبدالله مسعود نیز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این روایات نشان می‌دهد که زید بن ثابت لایق انجام این کار مهم نبود؛ چراکه هنگام اختلاف در یک آیه، دو شاهد می‌طلبید تا به صحت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مصحف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آخر سورۀ توبه نیز تنهانزد ابوخزیمه انصاری بود و این یعنی در مدینه تنها یک نفر این آیه را به‌صورت کامل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به‌معنای متهم‌کردن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کوتاهی در تبلیغ قرآن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شیعه اعتقاد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به‌صورت مجموعۀ کامل و تبیین‌شده در راستای خط و مشی خود قرآن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حتی سایر روایات اهل سنت شاهد این مدعاست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از همه خطرناک‌تر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درمورد دو سوره به نام‌های حفد و خلع صحبت می‌کند که غیر از این سوره‌های موجود بوده و در قرآن جای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 بن عبدالله بن اُسید در خراسان پیش‌نماز ما شد و در نماز این دو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نستعینک و نستغفرک و نثني علیک و لا نکفرک؛ یعنی ما از تو کمک می‌خواهیم و از تو مغفرت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می‌گوییم و به تو کفر نمی‌ورزیم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و ابوداود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درحالی‌که ایشان در نماز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افتادگی برخی آیات از قرآن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دارد مصاحفی که در دستان صحابه بود، قبل از آنکه عثمان آن‌ها را بسوزاند، برخی با برخی دیگر متفاوت بود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با همۀ این‌ها وهابیان ادعا می‌کنند که شیعه به سوره‌هایی به نام‌های ولایت و نورین اعتقاد دارند؛ اما آن‌ها را در مصاحف خود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 می‌کنند که شیعه مصحفی سرّی دارد که مصحف فاطمه 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از جملۀ دروغ‌پردازی‌های وهابیان و عدم امانت‌داری آنان در نقل است؛ چراکه اصلاً سوره‌هایی با اسم ولایت و نورین در مصاحف آنان وجود ندارد، همان‌گونه که چیزی به نام مصحف فاطمه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 که در منابع شیعه دقت داشته باشد، اثری از این سوره‌ها یا مصحف خیالی نام‌برده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ماجرا این است که دشمنان شیعه این دو سورۀ خیالی را از کتاب فصل الخطاب به عاریت گرفته و سپس وهابیان آن را به عاریت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فراموش کردند که منبع این دو سوره که حاجی نوری آن را در کتاب خود آورده،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دورۀ استعمار هند توسط انگلیس در آنجا به چاپ رسید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مصحف فاطمه درواقع مجموعه‌ای از وصیت‌ها و روایات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گرامی ایشان است که در کتاب‌ها و منابع مختلف پراکنده بوده و در قالب یک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بر کتاب حضرت فاطمه اطلاق می‌کنند، سوءاستفاده کردند؛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جهلشان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 که کلمۀ مصحف بر هر کتابی اطلاق می‌شود و کلمه‌ای نیست که مخصوص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از جمله نام‌هایی است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چیزهایی که اهل سنت و وهابیان درمورد قرآن به آن معتقدند، موافقات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آنان از موافقات آیاتی است که موافق دیدگاه عمر نازل شده و نه موافق دیدگاه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موافقات افتخار می‌کنند؛ درحالی‌که موافقات قرآن را مورد هدف قرار داده و 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می‌کند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این بدین معناست که قرآن با توجه به دیدگاه عمر نازل می‌شد و او در وحی شریک پیامبر بود و انتخاب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نبوده؛ چراکه وحی، عمر را نیز در کنار ایشان انتخاب کرده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پیامبر آورده و با دیدگاه‌های خود، ایشان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 اینکه عمر حتی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گوشزد می‌کند تا آیات برحسب دیدگاه وی نازل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از طریق انتشار کتاب‌های خود تلاش می‌کنند میان شیعه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اندازند و بگویند که شیعه نمایندۀ اهل بیت نیست، بلکه بر ایشان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اهل سنت نمایندۀ اهل بیت و حامل اخلاق و عقاید آنان هستند؛ اما آیا این مطلب واقعاً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دشنام صحابه نیز بدعتی است که حنبلیان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طرح آن را عهده‌دار شد و وهابیان نیز از او گرفتند؛ درحالی‌که از دیدگاه شیعه در خصوص عدالت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به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می‌کردند و بدین وسیله مسلمانان را علیه شیعیان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اختلاف در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در تعریف صحابی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عدالت صحابه با آیات قرآن معارضه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افراد پیرامون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 هایی تقسیم کرده و منافقان و کسانی را که بر ضد اسلام و پیامبر نقشه می‌ریختند از میان آن‌ها رسوا می‌کند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مادامی که حال صحابه چنین است، اعتقاد به عدالت آن‌ها به‌نحو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اهلسنت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به تساوی صحابه و در یک مرتبه بودن آن‌ها نیز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پیشینیان از اهل سنت نقد صحابه و غور در اختلافات و وقایعی که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به‌ویژه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 را دشنام به آن‌ها تلقی کرده‌اند و هرکس را که به این کار اقدام کند، در زمرۀ مرتدان قرار می‌دهند که لازم است یا توبه داده شود یا کشته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شیعیان به عدالت همۀ صحابه اعتقاد ندارند، بلکه آنان را مورد نقد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اهل سنت را علیه آنان می‌شوراند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به‌دلیل مسئلۀ عدالت صحابه نیست، بلکه به این دلیل است که صحابه نمایندۀ زیربنای اعتقاد اهل سنت هستند و به همین دلیل تلاش برای زیرسؤال‌بردن صحابه، اعتقادات اهل سنت را ویران و مذهب آنان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بیش از آنکه بر پایۀ متون و روایات باشد، بر پایۀ رجال و افراد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اهل سنت به عدالت صحابه ایمان دارند، شیعه نیز به عصمت اهل بیت دوازده‌گانه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مهدی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کافرشمردن صحابه که به شیعه نسبت داده می‌شود، تنها تلاشی از سوی وهابیان برای برانگیختن و شوراندن مسلمانان علیه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زیادی است بین دیدگاه شیعه در خصوص برخی از افراد پیرامون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آنان را صحابه می‌پندارند و بین موضع آنان در خصوص عموم صحابه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از اینجا ناشی می‌شود که اهل سنت میان اطرافیان پیامبر فرق نمی‌گذارند؛ اما شیعه 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بحث و اشکال به معاویه، پدر و مادر وی و کسانی برمی‌گردد که مطابق نظام و شاکلۀ </w:t>
      </w:r>
    </w:p>
    <w:p>
      <w:pPr>
        <w:pStyle w:val="BookText"/>
        <w:rPr/>
      </w:pPr>
      <w:r>
        <w:rPr>
          <w:rFonts w:ascii="IRNazanin" w:hAnsi="IRNazanin" w:eastAsia="IRNazanin"/>
          <w:color w:val="111111"/>
          <w:sz w:val="28"/>
          <w:sz w:val="28"/>
          <w:szCs w:val="28"/>
          <w:rtl w:val="true"/>
          <w:lang w:bidi="fa-IR"/>
        </w:rPr>
        <w:t>آن‌ها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شیعهاعتقاد دارد معاویه و پدر و مادر او مسلمان نبوده و از طلقا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به اصحاب سقیفه، جمل و صفین نیز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شیعه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مقیاسی برای مواجهه با دیگران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دوستدار آنان باشد، نزد شیعه مقبول و هرکس که دشمن آنان باشد، نزد شیعه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اهل سنت اعتقاد دارند که بهترین مردم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ابوبکر، عمر و عثمان هستند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چهارم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این اعتقاد را ردّ می‌کند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همه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کم‌اند کسانی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بگویند علی از شیخین برتر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سنت، معتزله، مرجئه و همۀ شیعه بر این باورند که برترینِ امت بعد از رسول خدا علی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سؤال این است که چه ضرری دارد که اعتقاد داشته باشیم علی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برترند؟ جواب این است که هیچ ضرری ندارد، نه برای اسلام و نه برای مسلمانان، تنها ضرر آن متوجه کسانی است که صحابه را رکنی از ارکان دین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مسئلۀ تکفیر نیز باید گفت که در برخی از منابع شیعه وجود دارد و برخی از افراطیان به تکفیر باور دارند؛ اما دیدگاه آنان که بیانگر دیدگاه همۀ شیعیان نیست، همان‌گونه که اندیشه‌ها و دیدگاه‌های تکفیری ابن تیمیه و محمد بن عبدالوهاب بیانگر دیدگاه همۀ اهل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عصمت نیز یکی از اموری است که موجب شده تا شیعه مورد هدف قرار گیرد؛ چراکه این اندیشه از سوی دشمنان همچون اندیشۀ غیبتنامفهوم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برای عصمت امامان به نصوص قرآنی و نبوی متعددی استدلال می‌کند، ازجمله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&gt;.</w:t>
      </w:r>
      <w:r>
        <w:rPr>
          <w:rStyle w:val="FootnoteAnchor"/>
          <w:rtl w:val="true"/>
        </w:rPr>
        <w:footnoteReference w:id="199"/>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&gt;.</w:t>
      </w:r>
      <w:r>
        <w:rPr>
          <w:rStyle w:val="FootnoteAnchor"/>
          <w:rtl w:val="true"/>
        </w:rPr>
        <w:footnoteReference w:id="20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تمسک به کتاب و سنت تشویق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آیۀ نخست را به حاکمان ارتباط داده و آن را دلیلی بر وجوب اطاعت حاکمان قرار دادند؛ درحالی‌که شیعه باور دارد ارتباط اطاعت اولی الأمر به اطاعت خدا و رسول، به‌معنای عصمت آنان و تقیّد تام و کامل آنان به این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می‌شود تا آیه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گردد نه بر 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آیۀ دوم را به زنان پیامبر اختصاص داده‌اند؛ درحالی‌که شیعه آن را از ادلۀ قطعی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احادیثی که به قرآن و عترت بازمی‌گردد، میان شیعه و اهل سنت اتفاق‌نظر وجود دارد؛ اما اهل سنت آن را به‌عنوان امتیازی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شیعه بر این باور است که ارتباط‌دادن عترت به قرآن به‌معنای عصمت آنان است؛ چراکه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کتاب و کسانی ارتباط برقرار می‌کند که پاک بوده و امین بر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اندیشۀ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شواهدی از قرآن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یادآور می‌شود که 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قوم خود را دعوت کرد که این مقدار غیر از کل سال‌های عمر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داستان یأجوج و مأجوج را یاد می‌کند که پشت سدّ مسی که ذوالقرنین هزاران سال قبل بنا کرده بود،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عزیر که خدا او را صد سال از دنیا برد و 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داستان اصحاب کهف که خداوند آنان را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میرانده وسپس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اهل سنت اعتقاد دارند که خضر زنده بوده و او همان بندۀ صالحی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عمر برای انسان مسئله‌ای نیست که بتوان آن را انکار کرد و اعتقاد به آن هیچ آسیبی به ثوابت دین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اعتقاد با اعتقادات برخی از اهل سنت و در رأس آنان وهابیان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ازدواج موقت نیز باید گفت اصلاً این مسئله مسئله‌ای فقهی است و ارتباطی با اصول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آن را حلال و اهل سنت آن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به آن دستور داده تا ضرر را در جنگ و سفر از اصحاب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نسخ یا استمرار عمل به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معتقدند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وفات خود این ازدواج را ممنوع کرد تا اینکه از دنیا رفت؛ درحالی‌که شیعه اعتقاد دارد این ازدواج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اهل سنت با صراحت و قطعیت نسخ این ازدواج را نمی‌رساند، بلکه به استمرار و عمل به آن از سوی صحابه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ازجمله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و ابوبکر و سال‌هایی از دورۀ عمر ازدواج موقت انجام می‌دادیم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ازدواج موقت در کتاب خدا نازل شد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نکرد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مدنظر، این آیۀ شریفه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فَمَا اسْتَمْتَعْتُمْ بِهِ مِنْهُنَّ فَآتُوهُنَّ أُجُورَهُنَّ فَريضَة</w:t>
      </w:r>
      <w:r>
        <w:rPr>
          <w:rFonts w:eastAsia="IRNazanin" w:cs="IRNazanin"/>
          <w:color w:val="111111"/>
          <w:sz w:val="28"/>
          <w:szCs w:val="28"/>
          <w:rtl w:val="true"/>
          <w:lang w:bidi="fa-IR"/>
        </w:rPr>
        <w:t>&gt;.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روایت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زبیر در مکه خطبه خوانده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ازدواج موقت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چشم‌هایشان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این سخن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آن‌هنگام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قافله‌سالار خود دستور داد تا او را به‌سمت ابن زبیر ببرد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در زمان امام متقیان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دهی، تو را سنگسار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خود از جملۀ کسانی بود که ازدواج موقت را قبول داشتند و بر این اعتقاد بود تا اینکه از دنیا رفت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اهل سنت از دیدگاه عمر مبنی بر نهی از ازدواج موقت، دفاع می‌کنند و حال آنکه این مطلب دلالت بر استمرار آن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خلیفۀ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عمر حق داشت که از یک حکم شرعی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حرام کرده بود نهی کند؟</w:t>
      </w:r>
    </w:p>
    <w:p>
      <w:pPr>
        <w:pStyle w:val="BookText"/>
        <w:rPr/>
      </w:pPr>
      <w:r>
        <w:rPr>
          <w:rFonts w:ascii="IRNazanin" w:hAnsi="IRNazanin" w:eastAsia="IRNazanin"/>
          <w:color w:val="111111"/>
          <w:sz w:val="28"/>
          <w:sz w:val="28"/>
          <w:szCs w:val="28"/>
          <w:rtl w:val="true"/>
          <w:lang w:bidi="fa-IR"/>
        </w:rPr>
        <w:t>اهل سنت برای حرمت ازدواج موقت به دو روایت استدلال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خیبر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از ازدواج موقت و خران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فتح مکه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ازدواج موقت را برای شما حلال کرده بودم؛ اما اکنون تا روز قیامت از آن نهی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روایاتی را که به اباحۀ ازدواج موقت و استمرار آن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تأویل می‌کنند و به نهی عمر استناد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در روایت خیبر تشکیک کرده و گفته‌اند آنچه ثابت است، تحریم خران اهلی است، نه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دیگران نیز در روایت فتح مکه تشکیک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اساس محل کش‌وقوس میان فقها بوده که نشان از عدم قطع و یقین به حرمت آن دارد</w:t>
      </w:r>
      <w:r>
        <w:rPr>
          <w:rFonts w:eastAsia="IRNazanin" w:cs="IRNazanin"/>
          <w:color w:val="111111"/>
          <w:sz w:val="28"/>
          <w:szCs w:val="28"/>
          <w:rtl w:val="true"/>
          <w:lang w:bidi="fa-IR"/>
        </w:rPr>
        <w:t>.</w:t>
      </w:r>
      <w:r>
        <w:rPr>
          <w:rStyle w:val="FootnoteAnchor"/>
          <w:rtl w:val="true"/>
        </w:rPr>
        <w:footnoteReference w:id="203"/>
      </w:r>
      <w:bookmarkStart w:id="107" w:name="pg16656_191861"/>
    </w:p>
    <w:p>
      <w:pPr>
        <w:pStyle w:val="Heading3"/>
        <w:numPr>
          <w:ilvl w:val="2"/>
          <w:numId w:val="1"/>
        </w:numPr>
        <w:rPr/>
      </w:pPr>
      <w:bookmarkStart w:id="108" w:name="__RefHeading___Toc12093980_1280447820"/>
      <w:bookmarkStart w:id="109" w:name="_Toc36"/>
      <w:bookmarkEnd w:id="107"/>
      <w:bookmarkEnd w:id="108"/>
      <w:r>
        <w:rPr>
          <w:rtl w:val="true"/>
        </w:rPr>
        <w:t>تقیه</w:t>
      </w:r>
      <w:bookmarkEnd w:id="109"/>
    </w:p>
    <w:p>
      <w:pPr>
        <w:pStyle w:val="BookText"/>
        <w:rPr/>
      </w:pPr>
      <w:r>
        <w:rPr>
          <w:rFonts w:ascii="IRNazanin" w:hAnsi="IRNazanin" w:eastAsia="IRNazanin"/>
          <w:color w:val="111111"/>
          <w:sz w:val="28"/>
          <w:sz w:val="28"/>
          <w:szCs w:val="28"/>
          <w:rtl w:val="true"/>
          <w:lang w:bidi="fa-IR"/>
        </w:rPr>
        <w:t>برای وهابیان خوشایند است که دائماً شیعه را به اندیشۀ تقیه در مواجهه با اهل سنت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ادعای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باطن خود کفر و بی‌خدایی را می‌پرورانند، اما در ظاهر چیز دیگری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تهمتی است که از قدیم به شیعه زده می‌شد و وهابیان نیز تا امروز آن را تکرار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یکی از مبادی است که هرکسی آن را در صورت احساس ترس بر جان خود از ظلم دیگران به او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همواره کار اقلیت مستضعف مظلوم، در مقابل اکثریت مستبد مستکبر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اهل سنت نقش جریان حاکم را در سرزمین‌های مسلمانان بازی کرده و با کمک حاکمان، مخالفان خود از مذاهب و جریان‌های مختلف و در رأس آن‌ها شیعه را مورد ظلم و ستم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اهل سنت نیازی به تقیه نداشتند؛ چراکه احساس امنیت و استقرار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شیعه و سایرین مجبور بودند تا عقیدۀ خود را از اهل سنت پنهان کرده و به سنی‌بودن تظاهر نمایند تا از ظلم و ستم در امان بوده و زندگی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حق قانونی آنان بوده و روایات وارد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را می‌رساند،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امثال آن به هدف برانگیختن شیعه جهت ابرازنکردن عقیدۀ خود بوده تا از آزار، تعقیب و قتل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همۀ این‌ها، عقاید و احکام شیعه از طریق کتاب‌های آنان که از قرون متمادی در همه‌جا گسترش می‌یافت، آشکار و علنی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شیخ ناصر مکارم شیرازی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مکلف است تاعقاید خود را در برابر شخص متعصب و مخالف با حق که درک منطقی ندارد، کتمان کند؛ در صورتی که اظهار آن برای جان او یا چیزی از این قبیل خطر داشته باشد و اظهار آن هیچ فایده‌ای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تقیه نام دارد که آن را از قرآن و دلیل عقلی برگرفته‌ایم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شیعه تقیه را گاه در خصوص برخی از محرمات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تقیه در برخی از محرمات و واجباتی که در دیدگاه شرع جایگاه بالایی دارند حرام است، همچون ویران‌کردن </w:t>
      </w:r>
      <w:bookmarkStart w:id="110" w:name="pg16656_191862"/>
    </w:p>
    <w:p>
      <w:pPr>
        <w:pStyle w:val="BookText"/>
        <w:rPr/>
      </w:pPr>
      <w:bookmarkEnd w:id="110"/>
      <w:r>
        <w:rPr>
          <w:rFonts w:ascii="IRNazanin" w:hAnsi="IRNazanin" w:eastAsia="IRNazanin"/>
          <w:color w:val="111111"/>
          <w:sz w:val="28"/>
          <w:sz w:val="28"/>
          <w:szCs w:val="28"/>
          <w:rtl w:val="true"/>
          <w:lang w:bidi="fa-IR"/>
        </w:rPr>
        <w:t>کعبه، انکار اسلام و قرآن و</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امروزه شیعه عقاید و مراجع خود را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دولت‌ها آن‌ها را حمایت کرده و عقاید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انگیزه‌ای برای تقیه آنان در مقابل دیگران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نسبت به شیعیان امروز بعد از آنکه امنیت و استقرار در بسیاری از سرزمین‌ها برقرار شد و بعد از آنکه صدای آنان به همه جا رسید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که همچنان با اندیشه گذشته زندگی می‌کنند باید درک کنند که امروز فرقه‌های مختلف آنان از جمله تکفیری ها، جهادی ها، سلفی‌های افراطی هستند که تقیه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در زمانه‌ای زندگی می‌کنند که چنین دروغ پردازی‌های ساده و ادعا‌های متعارض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از نسبت دادن تکفیر به شیعه ابایی ندارند، درحالی‌که خود وهابیان مسلمانان را چه شیعه و چه سنی در هر مکانی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خدای متعال آنان را به فرقه‌های افراطی که از زیر عبای خود آنان بیرون آمده، مبتلا نمود تا جایی که سلاح تکفیر را به سمت آنان گرفتند و وهابیان درمضیقه قرار گرفته و همایش هایی برای مواجهه با آنان برگزار کردند و بیانیه هایی در آن صادر نمودند و کتاب‌های متعددی جهت ردّ آنان چاپ کردند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11" w:name="__RefHeading___Toc12093982_1280447820"/>
      <w:bookmarkStart w:id="112" w:name="_Toc37"/>
      <w:bookmarkEnd w:id="111"/>
      <w:r>
        <w:rPr>
          <w:rtl w:val="true"/>
        </w:rPr>
        <w:t>شیعه و تاتار</w:t>
      </w:r>
      <w:bookmarkEnd w:id="112"/>
    </w:p>
    <w:p>
      <w:pPr>
        <w:pStyle w:val="BookText"/>
        <w:rPr/>
      </w:pPr>
      <w:r>
        <w:rPr>
          <w:rFonts w:ascii="IRNazanin" w:hAnsi="IRNazanin" w:eastAsia="IRNazanin"/>
          <w:color w:val="111111"/>
          <w:sz w:val="28"/>
          <w:sz w:val="28"/>
          <w:szCs w:val="28"/>
          <w:rtl w:val="true"/>
          <w:lang w:bidi="fa-IR"/>
        </w:rPr>
        <w:t>وهابیان ادعای دیگری دارند که شیعه با تاتار بر ضد خلافت عباسی همدستی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ابن تیمیه قبل از آنان به این ادعا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نشان می‌دهد که آنان تا چه حدی نسبت به شیعیان بغض و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کینه، آنان را در نقل قول بدون آگاهی و اطلاع و اخذ هر ادعای باطل یا دروغ پردازی‌های واهی غرق کرده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از این طریق به شیعه ضربه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وهابیان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خیانات الشیعة و أثرها فی هزائم الأمة الاسلامیة</w:t>
      </w:r>
      <w:r>
        <w:rPr>
          <w:rFonts w:eastAsia="IRNazanin" w:cs="IRNazanin"/>
          <w:color w:val="111111"/>
          <w:sz w:val="28"/>
          <w:szCs w:val="28"/>
          <w:rtl w:val="true"/>
          <w:lang w:bidi="fa-IR"/>
        </w:rPr>
        <w:t>»</w:t>
      </w:r>
      <w:r>
        <w:rPr>
          <w:rStyle w:val="FootnoteAnchor"/>
          <w:rtl w:val="true"/>
        </w:rPr>
        <w:footnoteReference w:id="2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کرده‌اند که از لابه‌لای محتویات آن آشکار می‌شود که نویسنده بدون آگاهی نقل قول می‌کند و از تاریخ و حوادث تاریخی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نمونه‌های خیانت‌هایی که نویسنده در کتاب خود آورده است، می‌توان به موارد زیر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علی بن یقطینِ وزیر به هارون الرشید؛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خلیفه ناصر عباسی؛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فاطمیان؛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قرمطیان و آل بویه؛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ابن علقمیِ وزیر به خلیفه مستعصم عباسی؛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خواجه نصیر‌الدین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علاوه بر خیانت‌های نصیریان و دروزیان و شیعیان در لبنان،عراق، سرزمین‌های عربی و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ابن یقطین بعد از چشم‌پوشی از اتهامی که این وهابی به او می‌زند،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صرفاً یک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فقهای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خلیفۀ سنّی یعنی هارون او را به وزارت نصب کرد و نصب از سوی حکومت‌ها بر اساس لیاقت و کفایت است، نه بر اساس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اگر ابن یقطین یک شیعۀ خائن بود، پس چرا هارون وی را وزیر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دیدگاه کوته‌بینانه را قبول کنیم که از نظر وهابیان هر شیعه‌ای بدون درنظرگرفتن موقعیت و جایگاه او خائن است، باید همۀ اهل سنت را نیز خائن بدانیم؛ وزیران، دربانان، امیران، فرماندهان و والیانی که به خلیفه و سرزمین‌های خود خیانت کردند، چه در گذشته و چه اکنون، در میان اهل سنت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و منطقی که وهابیان آن را به رسمیت نمی‌شناسند، چنین می‌گوید که همۀ آنان چه شیعه و چه اهل سنت در خدمت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ارتباطی به دین و اعتقادات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خلیفه ناصر عباسی ابن کثیر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درمورد رعیت زشت‌سیرت بود و به آنان ظلم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خود عراق را ویران کرده و اهالی آن را در شهرها آواره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املاک آنان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کار‌های ضدونقیض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به وی نسبت داده می‌شود صحیح باشد، او بود که تاتارها را به طمع انداخت تا وارد شهرها شوند و او با آنان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بزرگی است که هر گناهی در مقابل آن تقریباً هیچ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ابن کثیر در شرح حال وی می‌نویسد، ناصر خلیفه‌ای سنیّ ومتعصب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مستعصم آخرین خلیفۀ بنی‌عباس بود که حکومت وی به دستان تاتار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مؤلف مخفی مانده </w:t>
      </w:r>
    </w:p>
    <w:p>
      <w:pPr>
        <w:pStyle w:val="BookText"/>
        <w:rPr/>
      </w:pPr>
      <w:r>
        <w:rPr>
          <w:rFonts w:ascii="IRNazanin" w:hAnsi="IRNazanin" w:eastAsia="IRNazanin"/>
          <w:color w:val="111111"/>
          <w:sz w:val="28"/>
          <w:sz w:val="28"/>
          <w:szCs w:val="28"/>
          <w:rtl w:val="true"/>
          <w:lang w:bidi="fa-IR"/>
        </w:rPr>
        <w:t>است؛ چراکه او جاهلانه و بدون آگاهی و بصیرت اقدام به نقل این مطالب کرده و ناصر عباسی را بدون تحقیق به شیعه نسبت داده است که این لغزشی از لغزش‌ها و دروغی از دروغ‌های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خیانت دولت فاطمیان، گسترش تشیع و نابودساختن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وهابی همچون حنبلیان پیشین و پیشوای خود ابن تیمیه که دین را احتکار می‌کردند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نمایندۀ پروردگار جهانیان می‌دانستند، نمی‌خواهند مذهبی جز مذهب خودشان در زمین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حاکم‌شدن سایر مذاهب، حتی اگر سنی باشند، خیانت به دین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قرمطیان نیز که یادی از آن‌ها کرده است، هیچ ارتباطی با شیعه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ابن تیمیه است که بدان متعبد شده و هر فرقه‌ای را به شیعه نسبت می‌دهد تا حقایق را تحریف کرده و راه زشت‌نمایاندن چهرۀ شیعه را 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نیز ایرانیانی بودند که خلفای عباسی از آنان کمک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بغداد ظاهر شده و اعلام تشیع کردند و بعد از مدت زیادی شعائر شیعه را احیا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تحریک حنبلیانی شد که آنان را زیر نظر داشتند و از این کار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علیه شیعه اعلان جنگ کردند و این ظهور و بروز و امنیتی که سال‌ها از آن محروم بودند را بر آنان زیاد می‌دیدند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چون حنبلیان خلیفۀ عباسی را سایۀ خدا بر زمین می‌دانند، شیعیان آل بویه خائن خوانده شدند؛ چراکه آنان حکومت را از خلیفۀ عباسی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معاصر، ازجمله وهابیان نیز این واقعه را خیانت بزرگی به حسابآوردند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ابن علقمی و خواجه نصیر نیز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سؤال خود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علقمی شیعه‌ای خائن بود، پس چرا مستعصم او را وزیر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بعد از نقل حوادث ماقبل سقوط بغداد و حوادثی که هم‌زمان با سقوط بغداد شد، واضح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تاریخی به این مطلب اشاره دارد که مسلمانان در سرزمین‌های پیرامون بغداد در حال انقسام و درگیری شدیدی بودند و خلیفه نفوذ خود را از دست داده و امور از دست او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قبضۀ ایّوبیان از فرزندان صلاح‌الدین بود که به دولت‌های مختلف و متخاصم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صالح اسماعیل بعلبک، بُصری و شام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نیز بعد از برادرش ملک اشرف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ملک کامل آن را از چنگ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منجر به کمک‌گرفتن </w:t>
      </w:r>
    </w:p>
    <w:p>
      <w:pPr>
        <w:pStyle w:val="BookText"/>
        <w:rPr/>
      </w:pPr>
      <w:r>
        <w:rPr>
          <w:rFonts w:ascii="IRNazanin" w:hAnsi="IRNazanin" w:eastAsia="IRNazanin"/>
          <w:color w:val="111111"/>
          <w:sz w:val="28"/>
          <w:sz w:val="28"/>
          <w:szCs w:val="28"/>
          <w:rtl w:val="true"/>
          <w:lang w:bidi="fa-IR"/>
        </w:rPr>
        <w:t>او از اروپاییان در جنگ علیه برادرش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مؤلف وهابی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خیانت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او ابوالحسن سامری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تعبیر ذهبی در 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 بود و نه سامری، بلکه از پوشش اسلام برای ویران‌کردن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به وهابی کینه‌توز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این خصوص چیست، آیا این نیز خیانت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اسماعیل از اروپاییان کمک گرفته و قدس، طبریه و عسقلان را تسلیم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 او بر مسلمانان بسیار زیاد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حماة در دست ملک منصور، کُرک در دست مغیث بن عادل و موصل در دست لؤلؤ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 بسیاری از سربازان بغداد به‌سبب قطع ارزاق به شام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 یعنی دو سال قبل از ورود تاتار، حالمسلمانان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تاتارها در خراسان و سرزمین‌های ماوراءالنهر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 در سرزمین‌های مشرق نزدیک عراق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 در میان فرزندان صلاح‌الدین ایوبی تقسیم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ملوک الطایفه‌ای در مصر شروع به پدیدارشدن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 و برخی از مناطق عراق در دست مستعصم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خوارزم و ایوبیان درگیری‌هایی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ملوک الطایفۀ مصر و ایوبیان نیز درگیری‌هایی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تاتارها همۀ اتفاقات را رصد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در بغداد هیچ نیرو و قدرتی نداشت</w:t>
      </w:r>
      <w:r>
        <w:rPr>
          <w:rFonts w:eastAsia="IRNazanin" w:cs="IRNazanin"/>
          <w:color w:val="111111"/>
          <w:sz w:val="28"/>
          <w:szCs w:val="28"/>
          <w:rtl w:val="true"/>
          <w:lang w:bidi="fa-IR"/>
        </w:rPr>
        <w:t>... .</w:t>
      </w:r>
      <w:r>
        <w:rPr>
          <w:rStyle w:val="FootnoteAnchor"/>
          <w:rtl w:val="true"/>
        </w:rPr>
        <w:footnoteReference w:id="21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تاتارها پیک‌ها و جاسوس‌های خود را بدون ترس و واهمه به بغداد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مردم نیز از قصد آنان بی‌خبر و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ماجراها چنان‌که ذهبی می‌گوید، یک سال قبل از ورود تاتار به بغداد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حال شام را در آن زمان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برکت از آن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تاریکی بر آن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کساد و مردم به فساد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 رخ نشان داد و منکرات شدت گرفت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همین‌جا از مؤلف وهابی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مسئول این انقسامات، خرابی‌ها، فساد و خیانت‌ها بود؟ شیعه یا اهل سنت؟ اگر بخواهد جواب بدهد، باید بگوید اهل سنت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 این اتفاقات به اهل سنت ارتباطی نداشت، چه برسد به شیعه، بلکه این درگیری‌ها بر سر قدرت و مصالح شخصی بود و اصلاً ارتباطی به 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وهابیان باید آن را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می‌توان گفت ابن علقمی نیز ارتباطی با حوادث نداشت و نقشی در آن‌ها ایفا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تاتارها در سال قبل از حمله به بغداد، به سرزمین‌های خوارزم حمله کرده و بر آن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خوارزم ایستادگی نکرده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موصل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درمورد مستعصم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خدابیامرز سنّی بود و بر طریقت سلف و اعتقاد جماعت، چنان‌که جد و پدر او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نرم‌خو بود و خشن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مال‌دوست بود و مال‌اندوزی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نمونه‌های مال‌اندوری وی این بود که امانتی را که ناصر داود در نزد او به امانت گذاشته بود، تصاحب کرد؛ درحالی‌که قیمت آن حدود صدهزار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خلیفه مورد تقبیح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از شخص بسیار پایین‌تر از خلیفه نیز قبیح است، بلکه حتی از اهل کتاب نیز بر نمی‌آید که اگر مال زیادی در اختیار او قرار دهی، آن را برمی‌گرداند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عباس بر همۀ سرزمین‌ها مستولی نبودند؛ درحالی‌که بنی‌امیه بر همۀ سرزمین ها، مناطق و شهرها مستولی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مغرب از چنگ بنی‌عباس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فاطمیان نیز هم‌زمان با بنی‌عباس در سرزمین‌های مصر، برخی سرزمین‌های مغرب و نواحی آن، سرزمین‌های شام در برخی احیان و زمانی طولانی بر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سرزمین‌های خراسان و ماوراءالنهر از چنگ آنان درآمده و به دست پادشاهان دولت‌ها، دست به دست چرخید تا جایی که فقط بغداد و برخی از سرزمین‌های عراق برای خلیفه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به‌خاطر ضعف خلافت بنی‌عباس و اشتغال آنان در بیشتر اوقات به شهوت‌رانی و مال‌اندوزی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مستنصر ،پدر مستعصم، از دنیا رفت،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ساقی و بزرگان دربار به صلاح ندیدند که خفاجی ،برادر مستعصم، که به شجاعت و شهامت وصف می‌شد، عهده‌دار حکومت شود و از او ترسیدند و مستعصم را به‌جای او برگزیدند؛ چراکه می‌دانستند مستعصم نرم‌خو، مطیع و </w:t>
      </w:r>
    </w:p>
    <w:p>
      <w:pPr>
        <w:pStyle w:val="BookText"/>
        <w:rPr/>
      </w:pPr>
      <w:r>
        <w:rPr>
          <w:rFonts w:ascii="IRNazanin" w:hAnsi="IRNazanin" w:eastAsia="IRNazanin"/>
          <w:color w:val="111111"/>
          <w:sz w:val="28"/>
          <w:sz w:val="28"/>
          <w:szCs w:val="28"/>
          <w:rtl w:val="true"/>
          <w:lang w:bidi="fa-IR"/>
        </w:rPr>
        <w:t>ضعیف الرأی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درواقع خود آنان حکومت را به دست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مستعصم را به حکومت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وزیر خود ابن علقمی تکیه کرد و با این کار همه‌چیز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علقمی با مستعصم در مال‌اندوزی، اکتفا به لشکری اندک و قطع جیرۀ باقی لشکریان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مستعصم انسانی بخیل و بی‌تدبیر بود و شناخت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مال‌دوست بود و کارها را به حال خود رها و بر دیگران تکیه می‌کرد و دست به کار‌های ناشایست و زشت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کفترباز بود و امور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آنچه گذشت آشکار می‌شود که مستعصم شایستگی عهده‌دارشدن خلافت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اخلاق پایبند نبود و در امانت خیانت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ابن کثیر او را سنّی سلفی و معتقد به عقاید اهل سنت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ذهبی نیز مشخص می‌شود که شخصیت‌های قصر یا اطرافیان او را انتخاب و نصب کردند؛ درحالی‌که انسانی ضعیف و بی‌کفایت بود و برادرش که از او شایسته‌تر بود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نقل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فرمانروا کند، سربازان را از رود جیحون عبور داده و سرزمین‌ها را از تاتار می‌گیرم و آنان را ریشه‌کن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حاکی از آن است که این اطرافیان صرفاً به مصالح خود فکر می‌کردند و برای آن قدم برمی‌داشتند، نه برای مصالح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تهدید تاتارها که به حکومت آنان نزدیک می‌شدند، اهمیتی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اگرابن علقمی مال‌اندوزی و رهاکردن لشکر را زیبا جلوه داد، دلیلش خود مستعصم بود که به این امور گرایش داشت؛ چراکه همان‌گونه که ابن کثیر و ذهبی گفته‌اند، مستعصم در غفلت بود و به مال‌اندوزی و شهوت‌رانی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تاج‌الدین بن صلایا نایب اربیل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 بر حذر می‌داشت و او را تحریک می‌کرد؛ اما خلیفه حرکتی نمی‌کرد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خود دلیلی بر اهمال خلیفه و خودداری از آمادگی برای مواجهه با تاتار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هلاکو به عراق لشکر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سپاه خود گروهی از مردم کرخ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پشتیبانی و کمکی از طرف حاکم موصل ملک لؤلؤ به همراه فرزندش ملک صالح رکن‌الدین اسماعیل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سوی هلاکو عهده‌دار مقام قضاوت شدند؛ اما صدر‌الدین از دنیا رفت و ابن زکی جای او را گرفت و شروع به مصادرۀ مدارس به نفع خود و یاران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همچنان ادامه داشت تا اینکه هلاکو دولت‌های سرکش را از سرزمین‌های شام از میان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فراوانی به ممالیک بخشید تا قضاوت و مدارس در دست او باقی باشد، به مدت یک ماه نیز در دست او باقی ماند، اما بعد از آن عزل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نیز چهرۀ دیگری از خیانت دو فقیه از فقهای اهل سنت است که وهابیان از آن غفلت کرده‌اند و اساساً از آن خبر نداشتند؛ چراکه آنان فقط نقل قول کرده‌اند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حوادث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سنت پدیدار شد و سربازان تاتار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پشتیبانی‌های حاکم موصل نیز رسیده و آنان را علیه اهالی بغداد یاری کردند؛ چراکه از تاتارها در هراس بودند و با آن سازش می‌کردند که خدا روی آنان را سیاه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تاتارها دار الخلافه را محاصره کردند و ازهر طرف با نیزه آن را هدف قرار دادند تا اینکه کنیزکی که مقابل خلیفه به بازی و خنداندن خلیفه مشغول بود و از جملۀ مقربان خلیفه بود، مورد اصابت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میان کنیزکی که در میان عرب‌ها به دنیا آمده بود و در مقابل خلیفه مشغول رقاصی بود، با اصابت تیری کشته شد؛ تیری که از یکی از پنجره‌های قصر داخل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نقل‌ها دروغ‌پردازی‌های وهابیان را برمَلا می‌کند و از نادانی و حماقت آنان نسبت به حوادث تاریخی و همچنین از گمراه‌سازی مسلمانان توسط آنان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معقول است خلیفه‌ای که از سوی دشمن محاصره شده، در حال سرگرمی و خوش‌گذرانی با کنیزانش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امثال این ماجراها باید گریست یا بر حکومت او که از ابتدای شکل‌گیری خود را داوطلب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همۀ این ماجراها می‌توانیم سقوط بغداد را به گردن ابن علقمی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امثال این حکومت فروپاشیده به کسی مانند ابن علقمی نیاز دارد تا آن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ابن علقمی سنّی بود، بازهم چنین تهمت‌هایی به او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با تمام قوا به روی او تمرکز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فرمانده با تجربه‌ای همچون هلاکو با نامه‌ای از سوی ابن علقمی تحریک شود، بدون آنکه به مسائل احاطه و به پیروزی 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سقوط بغداد شد، خوازمشاهیان، ایوبیان و اطرافیان مستعصم بودند که همگی نیز سنّی‌مذهب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علقمی تنها یک قربانی بود که همچون قوچی او را فدا کردند تا خیانت‌ها و شکست خود را این‌گونه توجیه 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جملۀ اسباب ورود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مسلمانان، پدیدارشدن الحاد، نفاق و بدعت‌ها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سپس سخن ابن دقیق العید را نقلمی‌کند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تاتار به‌دلیل پدیدارشدن فلسفه در میان </w:t>
      </w:r>
    </w:p>
    <w:p>
      <w:pPr>
        <w:pStyle w:val="BookText"/>
        <w:rPr/>
      </w:pPr>
      <w:r>
        <w:rPr>
          <w:rFonts w:ascii="IRNazanin" w:hAnsi="IRNazanin" w:eastAsia="IRNazanin"/>
          <w:color w:val="111111"/>
          <w:sz w:val="28"/>
          <w:sz w:val="28"/>
          <w:szCs w:val="28"/>
          <w:rtl w:val="true"/>
          <w:lang w:bidi="fa-IR"/>
        </w:rPr>
        <w:t>سرزمین‌های مشرق و ضعف شریعت بر آنان چیره 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درمورد خواجه نصیر طوسی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ابن تیمیه که با فلاسفه و مناطقه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ستایش کرده‌اند و به مطلبی که نشانگر خیانت او باشد، اشاره نکرده‌اند، بلکه همۀ تمرکز مورخان به روی علی بن علقمی بوده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وهابیان سعی دارند تا بین سقوط بغداد در گذشته به دست تاتارها و سقوط آن در زمان حاضر به دست آمریکایی‌ها ارتباط برقرار کرده و بر این مطلب تأکید دارند که مسبب سقوط بغداد در هر دو زمان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احمقانه است؛ چراکه در این صورت صدام نیز که توسط آمریکا سقوط کرد، باید با مستعصم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نزد وهابیان همین‌گونه است؛ چراکه مسئله به سنّی‌بودن و شیعه‌بودن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آمریکایی که به عراق حمله کردند، از پایگاه‌هایی حرکت کردند که وهابیان در آن ساکن بودند و این حمله با فتاوای وهابیان مبنی بر جواز کمک به مشرکان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خیانت به اسلام و مسلمین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همۀ این‌ها بازهم وهابیان از خیانت‌های شیعه 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صلیبیان نیز باید گفت که وهابیان در این خصوص دیدگاه ابن تیمیه را داشته و برخی از موضع‌گیری‌های فاطمیان و برخی از فرقه‌های منسوب به شیعه در سرزمین‌های شام را که از جملۀ صلیبیان بودند، زیر نظر داشته و نتیجه گرفته‌اند که شیعه برای صلیبیان کار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ظاهر مسئله بر می‌آید، این سخن ناشی از ناآگاهی از تاریخ و فهم‌نکردن حوادث آن است؛ چنان‌که آنان درمورد ربط‌دادن شیعه به تاتار نیز چنین حال و روزی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موضع‌گیری‌های دولت‌ها و حکومت‌ها نباید دلیلی بر اعتقادات گرفته شود و نباید به حساب اعتقادات گذاشته شود؛ چراکه دولت‌ها با توجه به مصالح پیش می‌روند و نه با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دولت فاطمیان که به حساب شیعه گذاشته شده‌اند نیز منطبق می‌شود؛ چنان‌که بر سایر دولت‌هایی که از اهل سنت محسوب شده‌اند نیز منطبق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آنچه گذشت، برخی از خیانت‌های فرزندان صلاح‌الدین ایوبی را در شام خاطرنشان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همکاری آنان با صلیبیان علیه برادران خود و علیه مسلمانان اشاره کردیم و گفتیم این موضع‌گیری‌ها هیچ ارتباطی با اهل سنت و سنیّان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مواضع فاطمیان، صفویان و حتی </w:t>
      </w:r>
      <w:bookmarkStart w:id="113" w:name="pg16656_191870"/>
    </w:p>
    <w:p>
      <w:pPr>
        <w:pStyle w:val="BookText"/>
        <w:rPr/>
      </w:pPr>
      <w:bookmarkEnd w:id="113"/>
      <w:r>
        <w:rPr>
          <w:rFonts w:ascii="IRNazanin" w:hAnsi="IRNazanin" w:eastAsia="IRNazanin"/>
          <w:color w:val="111111"/>
          <w:sz w:val="28"/>
          <w:sz w:val="28"/>
          <w:szCs w:val="28"/>
          <w:rtl w:val="true"/>
          <w:lang w:bidi="fa-IR"/>
        </w:rPr>
        <w:t>جمهوری اسلامی اگر مواضع صحیحی باشد، هیچ ارتباطی به تشیع و شیعیان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شیعی حجتی بر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سنّی هم حجتی بر تسنن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نصیریان و دروزیان یا سایر فرقه‌هایی که از شیعۀ امامیه دور هستند را به شیعه نسبت دهیم؛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به‌تبع سنت ابن تیمیه که شیعۀ امامیه را با نصیریه و اسماعلیه و سایر باطنیه به یک چوب رانده است، آنان نیز بین شیعه و سایر فِرَق فَرقی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وهابیان واقعاً دلسوز اسلام و مسلمین هستند و شیعه را هر از چند وقت یک بار به خیانت متهم می‌کنند، پس چرا از خیانت‌های اهل سنت در طول تاریخ چشم 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خیانت‌های آل سعود و همکاری مفتضح و آشکار آنان با مشرکان صلیبی چشم‌پوشی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خیانت‌های نظام‌های حاکم دیگر در مصر، کشور‌های خلیج، مغرب، اردن و سایر کشورهایی که در دید آنان سنّی محسوب می‌شوند، چشم‌پوشی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قهرمانی‌ها و جهادی که سیف الدوله حمدانیِ شیعه، علیهصلیبیان انجام داد غافل هستند و حال آنکه شعرا نیز درمورد آن شعرها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جواب این است که آنان صرفاً نقل قول کرده و تحقیق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کرده و بصیرت به خرج نمی‌دهند</w:t>
      </w:r>
      <w:r>
        <w:rPr>
          <w:rFonts w:eastAsia="IRNazanin" w:cs="IRNazanin"/>
          <w:color w:val="111111"/>
          <w:sz w:val="28"/>
          <w:szCs w:val="28"/>
          <w:rtl w:val="true"/>
          <w:lang w:bidi="fa-IR"/>
        </w:rPr>
        <w:t>.</w:t>
      </w:r>
    </w:p>
    <w:p>
      <w:pPr>
        <w:pStyle w:val="Heading3"/>
        <w:numPr>
          <w:ilvl w:val="2"/>
          <w:numId w:val="1"/>
        </w:numPr>
        <w:rPr/>
      </w:pPr>
      <w:bookmarkStart w:id="114" w:name="__RefHeading___Toc12093984_1280447820"/>
      <w:bookmarkStart w:id="115" w:name="_Toc38"/>
      <w:bookmarkEnd w:id="114"/>
      <w:r>
        <w:rPr>
          <w:rtl w:val="true"/>
        </w:rPr>
        <w:t>نیرنگ‌ها و بازی‌ها</w:t>
      </w:r>
      <w:bookmarkEnd w:id="115"/>
    </w:p>
    <w:p>
      <w:pPr>
        <w:pStyle w:val="BookText"/>
        <w:rPr/>
      </w:pPr>
      <w:r>
        <w:rPr>
          <w:rFonts w:ascii="IRNazanin" w:hAnsi="IRNazanin" w:eastAsia="IRNazanin"/>
          <w:color w:val="111111"/>
          <w:sz w:val="28"/>
          <w:sz w:val="28"/>
          <w:szCs w:val="28"/>
          <w:rtl w:val="true"/>
          <w:lang w:bidi="fa-IR"/>
        </w:rPr>
        <w:t>وهابیان تنها به نشر آثاری که در آنان دروغ‌هایی بر شیعیان بسته‌اند اکتفا نکرده‌اند، بلکه علاوه بر این به نیرنگ‌ها و حیله‌هایی دست زدند تا انظار عمومی را علیه شیعه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حُقه‌ها اقدام به چاپ آثاری به اسم شخصیت‌هایی خیالی است که به شیعه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شخصیت‌های خیالی خروج خود را از دایرۀ تشیع اعلام کرده و به عقاید آنان کافر می‌شوند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این آثار منتشرشده،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کتابی کوچک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این کتاب را به شخصیتی خیالی به‌عنوان یکی از علمای نجف به اسم حسین موسوی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آرزو داشت که به مرجعیت رسیده و زعامت حوزۀ علمیه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بعد از مطالعۀ همۀ منابع معتبر و غیرمعتبر شیعه و هر کتابی که به دستش رسیده، تجربۀ خود را با شیعیان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مطالعۀ کتاب‌های شیعه، بر آن‌ها تعلیقه زده و بعد از اتمامِ مطالعۀ منابعِ معتبر و تعلیقه بر آن‌ها، مجموعه‌ای از برگه‌ها نزد خود فراهم دیده و آن‌ها را نگاه داشته تا شاید روزی به کارش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همۀ مراجع، علما و بزرگان روابط خوبی داشت و با آنان </w:t>
      </w:r>
    </w:p>
    <w:p>
      <w:pPr>
        <w:pStyle w:val="BookText"/>
        <w:rPr/>
      </w:pPr>
      <w:r>
        <w:rPr>
          <w:rFonts w:ascii="IRNazanin" w:hAnsi="IRNazanin" w:eastAsia="IRNazanin"/>
          <w:color w:val="111111"/>
          <w:sz w:val="28"/>
          <w:sz w:val="28"/>
          <w:szCs w:val="28"/>
          <w:rtl w:val="true"/>
          <w:lang w:bidi="fa-IR"/>
        </w:rPr>
        <w:t>رفت‌وآمد می‌کرد و می‌خواست به نتیجه‌ای برسد که او را در یک تصمیم سخت یاری سازد تا اینکه این تصمیم را جهت انتقام از شیعه گرفته و این کتاب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یقین داشت که این کتاب مورد قبول حق جویان خواهد بود؛ اما نزد اهل گمراهی، اهل ازدواج موقت و خمس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سوارشدن به مرسدس و سوپر دولوکس هستند، مورد قبول واقع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لابه‌لای مقدمۀ نویسندۀ کتاب برمی‌آید که قلم او زبانی ساده و ضعیف دارد و با قلم یک عالم بزرگ که در منابع شیعه مطالعه کرده و متبحر گشته و با بزرگ و کوچک ملاقات داشته و با آنان مناظره کرده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کسی که این تجربه و مطالعه را داشته، نهایتاً فقط یک کتاب کوچک و ضعیف بنویسد که همان هم چهرۀ دیگری از کتاب‌های چاپ‌شده از سوی وهابیان را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حقیقت روشن می‌شود که مؤلف این کتاب یکی از وهابیانی است که شیعه را زیر نظر دارد و تحت عنوان یک شیعه که وجود خارجی ندارد،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شخصیت حقیقت خارجی داشت و با این سطح علمی و تاریخ مذکور بود، به‌حسب آنچه از کلام آن شخصیت پیداست، باید سروصدای زیادی می‌کرد و در مقام انظار عمومی خود را نشان می‌داد و وهابیان گرد او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شیعیان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انتشار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حقه و بازی را فهمیده و در ردّ وهابیان کتابی با همین عنوان و به اسم مؤلفی سنّی و خیالی نگاشتند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محتویات این کتاب چیست؟ در جواب باید گفت این کتاب چهرۀ دیگری از آثار منتشرشدۀ وهابیان است و این همان چیزی است که باعث ایجاد شبهه در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روی عبدالله بن سبأ تمرکز کرده و اثبات می‌کند که او شخصیتی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ازدواج موقت و خمس بحث می‌کند و فقهای شیعه را متهم می‌کند به اینکه آنان از این دو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صحیفۀ جامعه، جفر و مصحف فاطمه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و آن‌ها را از جملۀ کتاب‌های سرّی و پنهانی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کرده تا اثبات کند که شیعه اهل سنت را تنها دشمن خود می‌داند و بر نقش عناصر خارجی در شکل‌گیری شیعه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خود این سخن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جایگاه و منصب خود باقی باشم و اموال زیادی را از انسان‌های ساده به نام خمس و نذورات مکان‌های زیارتی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آیاباقی باشم و ماشین‌های گران‌قیمت سوار شوم و از زنان زیباروی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دنیای فانی را رها کنم و از محرّمات دوری گزینم و حق را آشکارا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هرکس درمورد حق سکوت کند، شیطانی 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سخنی با یک شخصیت علمی بزرگ که این کتاب آن را ترسیم کرده سازگار نیست، بلکه دلالت قطعی دارد بر اینکه نویسندۀ آن یکی از وهابیان بی‌خرد است که شیعه را زیر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کتاب‌های زیادی چاپ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می‌برد و بر آن خرد می‌گیرند و شبهاتی پیرامون آن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کتاب‌ها کتابی قرار دارد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للعرب من شرّ قد اقترب، نصرالله خمینی العرب</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کتاب‌ها بسیار ساده و احمقانه هستند و از بی‌خبری آنان از حوادث پیرامونی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نتیجۀ طبیعی است برای گروهی که به عقل گذشته متعبّدند و با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حزب‌الله از جمله نیرنگ‌ها و بازی‌های وهابیت است که حاکی مقدار بدبختی و گرفتاری‌ای است که در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نتیجۀ پیروزی‌هایی است که در سطح سیاسی و اموالی که در سطح اسلامی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همچنین مقدار اطاعت وهابیان از دشمنان اسلام و مسلمین را نشان داده و آنان را ابزاری مطیع در اختیار دشمنان نشان می‌دهد که دشمنان از آنان در صورت نیاز برای ضربه‌زدن به اسلام و زشت‌جلوه‌دادن آن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به ذهن هر مسلمانی خطور می‌کند این است که حزب‌الله چه می‌کند و چرا وهابیان با آن در ستیز هستند؟ در دید وهابیان حزب‌الله کارینمی‌کند و در راه خدا جهاد نمی‌کند، بلکه تنها در راه شیطان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حزب‌الله در دید وهابیان این‌گونه است، پس چرا وهابیان برای جهاد در راه خدا و دفاع از مقدسات اقدام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گلوله‌های خود را که با آن سینه‌های مسلمانان را هدف گرفته و بمب‌های خود را که گاه‌وبیگاه بر سر مسلمانان می‌ریزند، به‌سمت دشمنان خدا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خبری از آنان نمی‌رسد که با دشمن صهیونستی به مبارزه پرداخته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جواب این است که وهابیت برای این کار ایجاد نشده، بلکه برای تفرقه‌افکنی میان مسلمانان و هدف‌قراردادن سینۀ آنان با اسلحه‌های خود ایجاد شده و این همان کار دشمنان اسلام و مسلمین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جملۀ حقه‌های وهابیت سوءاستفاده از برخی دیدگاه‌های دارای نقد و مورد اختلاف از سوی شیعه برای ضربه‌زدن و عیب‌گرفتن در عقاید آنان است؛ به‌عنوان مثال آنان از دیدگاه‌های موسی موسوی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سوءاستفاده کرده و او را یک مرتد از تشیع جلوه داده‌اند، درحالی‌که درواقع او </w:t>
      </w:r>
    </w:p>
    <w:p>
      <w:pPr>
        <w:pStyle w:val="BookText"/>
        <w:rPr/>
      </w:pPr>
      <w:r>
        <w:rPr>
          <w:rFonts w:ascii="IRNazanin" w:hAnsi="IRNazanin" w:eastAsia="IRNazanin"/>
          <w:color w:val="111111"/>
          <w:sz w:val="28"/>
          <w:sz w:val="28"/>
          <w:szCs w:val="28"/>
          <w:rtl w:val="true"/>
          <w:lang w:bidi="fa-IR"/>
        </w:rPr>
        <w:t>بر تشیع خود باقی بوده و سنّی نشده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همواره در پی بازی با اندیشۀ تشیع فارسی هستند؛ یعنی تشیع فارسی است، 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کلام ابن تیمیه و دیگر دشمنان پیشین تشیع متولد شد؛ کسانی که در تلاش‌اند تا نقش مجوس را در سرزمین‌های فارس بعد از سقوط حکومتشان و تلاش آنان برای انتقام از مسلمانان را بزرگ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به تشیع تظاهر کردند تا به اسلام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 مدقق درمی‌یابد که ریشه‌های تشیع عربی و هاشمی است و در اهل بیت یعنی امام علی، حضرت زهرا،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بقیۀ امامان دوازده‌گانه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بالاترین و والاترین خانه‌های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در رأس آنان ایرانیان، دین خود را از آنان گرفته‌اند؛ درحالی‌که اهل سنت و به‌ویژه عرب‌ها، دین خود را از فارس‌ها گرفته و فقه و روایات نبوی و سایر علوم دینی را از آنان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تسنن ساخته و پرداختۀ فارس‌هاست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طریق صاحبان کتب سنن و فقهای برجستۀ اهل سنت روشن می‌شود؛ چراکه ریشۀ آنان به سرزمین‌های فارس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فقها بخاری، مسلم، ترمذی، نسائی، ابن ماجه، حاکم، حسن بصری، ابوحنیفه، طاووس، ابن سیرین، عکرمه، غزالی و بسیاری 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عباسیان که حنبلیان در سایۀ آنان رشد کرده و به آن برکت بخشیدند و وهابیان ادعا دارند که شیعه آن را اسقاط کرده نیز به‌وسیلۀ فارس‌ها تأسیس شد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656_191875"/>
      <w:bookmarkStart w:id="117" w:name="pg16656_191875"/>
      <w:bookmarkEnd w:id="117"/>
    </w:p>
    <w:p>
      <w:pPr>
        <w:pStyle w:val="Heading2"/>
        <w:numPr>
          <w:ilvl w:val="1"/>
          <w:numId w:val="1"/>
        </w:numPr>
        <w:rPr/>
      </w:pPr>
      <w:bookmarkStart w:id="118" w:name="pg16656_191875"/>
      <w:bookmarkStart w:id="119" w:name="__RefHeading___Toc12093986_1280447820"/>
      <w:bookmarkStart w:id="120" w:name="_Toc39"/>
      <w:bookmarkEnd w:id="118"/>
      <w:bookmarkEnd w:id="119"/>
      <w:r>
        <w:rPr>
          <w:rtl w:val="true"/>
        </w:rPr>
        <w:t>سایر دروغ‌پردازی‌ها</w:t>
      </w:r>
      <w:bookmarkEnd w:id="1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2093988_1280447820"/>
      <w:bookmarkStart w:id="122" w:name="_Toc40"/>
      <w:bookmarkEnd w:id="121"/>
      <w:r>
        <w:rPr>
          <w:rtl w:val="true"/>
        </w:rPr>
        <w:t>اشاره</w:t>
      </w:r>
      <w:bookmarkStart w:id="123" w:name="pg16656_191876"/>
      <w:bookmarkEnd w:id="122"/>
    </w:p>
    <w:p>
      <w:pPr>
        <w:pStyle w:val="Heading3"/>
        <w:numPr>
          <w:ilvl w:val="2"/>
          <w:numId w:val="1"/>
        </w:numPr>
        <w:rPr/>
      </w:pPr>
      <w:bookmarkStart w:id="124" w:name="__RefHeading___Toc12093990_1280447820"/>
      <w:bookmarkStart w:id="125" w:name="_Toc41"/>
      <w:bookmarkEnd w:id="123"/>
      <w:bookmarkEnd w:id="124"/>
      <w:r>
        <w:rPr>
          <w:rtl w:val="true"/>
        </w:rPr>
        <w:t>ابن تیمیه</w:t>
      </w:r>
      <w:bookmarkEnd w:id="125"/>
    </w:p>
    <w:p>
      <w:pPr>
        <w:pStyle w:val="BookText"/>
        <w:rPr/>
      </w:pPr>
      <w:r>
        <w:rPr>
          <w:rFonts w:ascii="IRNazanin" w:hAnsi="IRNazanin" w:eastAsia="IRNazanin"/>
          <w:color w:val="111111"/>
          <w:sz w:val="28"/>
          <w:sz w:val="28"/>
          <w:szCs w:val="28"/>
          <w:rtl w:val="true"/>
          <w:lang w:bidi="fa-IR"/>
        </w:rPr>
        <w:t>وهابیان از میان فقهای اهل سنت کسی جز ابن تیمیه را نیافتند که به او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تیمیه‌ای که او را پدر معنوی خود دانسته و لقب شیخ الاسلام را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چرا وهابیان از میان فقها به طرفداری از ابن تیمیه می‌پردازند؟ جواب نزد پیشوای آنان محمد بن عبدالوهاب است که ابن تیمیه را امام خود دانسته و میراث علمی او را با کمک شمشیرهای آل سعود از دست نسیان درآورده و احیا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مقدمات لازم برای اجتهاد و فقاهت را نداشت و شایستگی نداشت که مالکی، حنفی، شافعی و حتی حنبلی باشد؛ چراکه پیروی‌کردن از این مذاهب به ادوات و ابزارهایی نیاز دارد که او آن را نداشت و مقدمات آن نزد وی فراهم نبود، به همین دلیل به ابن تیمیه گرایش پیدا کرد؛ چراکه طبع تند و متمرد او و گرایش‌هایش با طبع و گرایش‌های ابن تیمیه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دو شخصیت را با هم مقایسه کنیم، مقدار تطابق آن دو در طبع و مزاج برای ما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فتاوای ابن تیمیه و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بسیاری از نصوص تند، افراطی و معارض با عقاید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نیز در این کتاب‌ها گمشدۀ خود را یافته و به‌وسیلۀ آن توانست تا میان مذاهب حاکم متمایز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گمشده‌ای که قرن‌های طولانی از دست ابن تیمیه و اغواگری‌هایش در امان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نیز میراث علمی ابن تیمیه را از پیشوای خود محمد بن عبدالوهاب به این اعتبار که از مسلّمات است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دائمی ابن تیمیه به سلف و اجماع و نسبت‌دادن دیدگاه‌ها و فتوای خود به اهل سنت نیز به یقینِ وهابیان به صحت اندیشه‌های ابن تیمیه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عقل‌های ضعیف و قاصر خود را از تحقیق و تفحص راحت کرده و همۀ تلاش‌های خود را به روی نقل کلام ابن تیمیه متمرکز کرده و تلاش دارند تا دشمنان خود را با این وسیله به زمین بزنند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معاصران ابن تیمیه و در رأس آن‌ها شاگردش ذهبی که از او جدا شد و شاگرد دیگر او ابن کثیر و همچنین ابن حجر و حصنی و دیگران، تاریخ او را برای ما رصد کرده‌اند که آراء شاذ و نادر و تمرد او از مسلک فقها و عدم تقیّد او به عقیدۀ اهل سنت را به نمایش می‌گذارد و به‌تبع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وهابیان به او داده‌اند،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مبرّا دانستن و مدح او را از سوی برخی از فقها نفی می‌کند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چگونه می‌شود به کسی همچون ابن تیمیه که فقها به مبارزه با او پرداخته و برخی او را تکفیر کرده و سایرین خواستار قتل او و برخی نیز خواستار تعزیر و حبس او شدند و او نیز در آخرین حبس خود از دنیا رفت، لقب شیخ الاسلام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مورد اعتماد مطلبی یافت نمی‌شود که این لقب را برای او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منابع متأخر حنبلیان که به حنبلیان افراطی منسوب‌اند و نسبت به ابن تیمیه متعصب هستند، مطالبی در این خصوص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دلیل بر دروغ‌پردازی وهابیان در این خصوص است، دادن لقب شیخالاسلام به ابن قیم، ابن کثیر و محمد بن 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لقب شیخ الاسلام مختص ابن تیمیه بود، آن را به دیگران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دروغ‌پردازی‌های وهابیان درمورد ابن تیمیه، مجتهددانستن اوست و او را از جملۀ مجاهدان و مبارزان با تاتار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ابن تیمیه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ق یعنی بعد از حملۀ تاتار به سرزمین‌های مسلمانان و شکست آنان به دست ممالیک در واقعۀ عین جالوت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خنده‌دارتر اینکه محقق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الأخنائی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سیرۀ ابن تیمیه را بیان کرده، از ابن کثیر درمورد ابن تیمیه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استیلا بر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تاتار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 به انجام رسید و ابن تیمیه در آن مشارکت فعالی داشت و در میدان نبرد مقابل دشمن همچون بزرگ‌ترین شجاعان جنگ‌آور جولان می‌داد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حال آنکه محقق فراموش کرد که خودش در سطر‌های پیشین یادآور شده بود که ابن تیمیه در سال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ق به دنیا آمد؛ این بدین معناست که ابن تیمیه در هنگام حملۀ تاتار به دمشق هنوز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شده این است که ابن تیمیه با مسلمانان پیکار و جهاد کرد و نه با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ممالیک را در شام در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ق برای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کسروان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تشویق کرد و با سربازان ممالیک در جنگ علیه شیعیان مقیم این منطقه شرکت کرد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مسلمانان را برای جنگ با تاتار بعد از آنکه اسلام آوردند، با فتوای خود معروف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فتوا به جواز جنگ با تعطیل‌کنندگان شرایع حکم کرده بود، به این اعتبار که تاتارها مرتدّ از اسلام هستند</w:t>
      </w:r>
      <w:r>
        <w:rPr>
          <w:rFonts w:eastAsia="IRNazanin" w:cs="IRNazanin"/>
          <w:color w:val="111111"/>
          <w:sz w:val="28"/>
          <w:szCs w:val="28"/>
          <w:rtl w:val="true"/>
          <w:lang w:bidi="fa-IR"/>
        </w:rPr>
        <w:t>.</w:t>
      </w:r>
      <w:r>
        <w:rPr>
          <w:rStyle w:val="FootnoteAnchor"/>
          <w:rtl w:val="true"/>
        </w:rPr>
        <w:footnoteReference w:id="225"/>
      </w:r>
      <w:bookmarkStart w:id="126" w:name="pg16656_191878"/>
    </w:p>
    <w:p>
      <w:pPr>
        <w:pStyle w:val="Heading3"/>
        <w:numPr>
          <w:ilvl w:val="2"/>
          <w:numId w:val="1"/>
        </w:numPr>
        <w:rPr/>
      </w:pPr>
      <w:bookmarkStart w:id="127" w:name="__RefHeading___Toc12093992_1280447820"/>
      <w:bookmarkStart w:id="128" w:name="_Toc42"/>
      <w:bookmarkEnd w:id="126"/>
      <w:bookmarkEnd w:id="127"/>
      <w:r>
        <w:rPr>
          <w:rtl w:val="true"/>
        </w:rPr>
        <w:t>تقلید</w:t>
      </w:r>
      <w:bookmarkEnd w:id="128"/>
    </w:p>
    <w:p>
      <w:pPr>
        <w:pStyle w:val="BookText"/>
        <w:rPr/>
      </w:pPr>
      <w:r>
        <w:rPr>
          <w:rFonts w:ascii="IRNazanin" w:hAnsi="IRNazanin" w:eastAsia="IRNazanin"/>
          <w:color w:val="111111"/>
          <w:sz w:val="28"/>
          <w:sz w:val="28"/>
          <w:szCs w:val="28"/>
          <w:rtl w:val="true"/>
          <w:lang w:bidi="fa-IR"/>
        </w:rPr>
        <w:t>از جملۀ ادعا‌های دروغین وهابیان، ادعای تبعیت از کتاب و سنت و ردّ تقلید و مذهبی‌گرایی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پس این ادعا قصد دارند تا پیروان خود را از گرویدن به مذاهب و جریان‌های مذهبی دیگر باز دارند تا تنها در دایرۀ مذهب آنان باقی بمانند و از تحت عقاید آنان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حیله از جملۀ حیله‌هایی است که مسلمانان را بدین وسیله به‌سوی خود جذب می‌کنند؛ چراکه اندیشۀ تقلید صاحبان عقل را برانگیخته و این اندیشۀ وهابیان توسط همان نصوص قرآن که وهابیان برای ردّ تقلید استدلال می‌کنند، مردود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وهابیان در بحث تقلید مسلمانان را به اشتباه انداخته و بین تقلید در عقاید و تقلید در شرایع و احکام خلط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عقاید شرعاً مردود است؛ اما تقلید در شرایع برای کسی که قدرت و ابزار اجتهاد را ندارد، مشکلی نیست؛ چنان‌که عموم مردم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که طبیعتاً نه خود آنان و نه پیشوایشان محمد بن عبدالوهاب ابزار اجتهاد را در دست ندارند، چگونه منکر تقلید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وهابیان به این اندیشه به قصور، ضعف عقل و عجز آنان از اینکه در زمرۀ اهل علم و اجتهاد قرار گیرند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طریق رصد عناصر حنبلیان پیشین و وهابیان معاصر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که عوام و مردم کوچه و بازار و ضعیف العقل بر آن چیره شده، برای خود جایگاهی در جریان‌ها و مذاهب دیگر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جریان‌ها قواعد فقهیه و ابزار‌های عقلی لازم را برای الزام مقلدان در اختیار داشته و حرکتی منضبط را پیش می‌برند که به استخراج احکام دین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حنبلیان قدرت چنین کاری راندارد؛ چراکه آنان به‌حسب طبع خود به شورش، فتنه‌انگیزی و غلوّ مایل‌اند که خود این کار آنان را به تعصب در اندیشۀ رهاشدن از تقلید و پافشاری بر آن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آنچه که داعیان نفی تقلید به‌دنبال آن هستند، این است که مردم از آنان تقلید کنند و از تقلید دیگران به تقلید آنان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وهابیان مقلدان ابن تیمیه و محمد بن عبدالوهاب و پیروان وهابیان نیز مقلدان آنان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بازبودن باب غور در کتاب و سنت برای وهابیان، آنان را در بحران بزرگی قرار داد؛ چراکه کار به جایی منتهی شد که وهابیت فرقه‌فرقه شده که نسخۀ جدیدی از فرقه‌های خوارج محسوب می‌شوند و در رأس هر فرقه‌ای مجتهدی قرار دارد که شمشیر جنگ را به روی مخالفان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فرقه‌ها شروع به تکفیر و لعن یکدیگر کرده و برخی از آن‌ها به حمل سلاح در برابر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وهابیان و چه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این مطلب از خلال سؤالاتی واضح می‌گردد که به ذهن جوانان وهابی می‌رسد و جوابی از پیشوایان خود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سؤالات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بسیاری از گروه‌ها و فرقه‌ها وجود دارند و هریک خود را فرقۀ ناجیه می‌داند و نمی‌دانیم کدام‌یک بر حق هستند تا از آن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خواستاریم تا ما را به بهترین این فرقه‌ها با ابراز دلیل راهنمایی کنید تا از حق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گروه‌ها داخل فرقۀ ناجیه هستند، مگر فرقه‌ای که از آن کفری سر بزند که از اصل ایمان خارج گردد؛ اما درجات آنان از حیث قوت و ضعف به مقدار رسیدن آنان به حق، عمل به آن واشتباه در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هدایت‌شده‌ترین این فرقه‌ها، سعادتمندترین آن‌ها از حیث فهم و عمل با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آنان را بشناس و از آنان در حق پیروی کن و بدان ملتزم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نیز در اسلام برادری کن و چیزی کم مگذار و این‌گونه نباشد که اگر آنان به حق رسیدند، تو آن را انکار کنی، بلکه حق را هرجا که بود پیروی نما، حتی اگر در پشت زبان کسی باشد که در برخی از مسائل با تو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پیشوای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 از کتاب و سنت نیز جداکنندۀ حق از باطل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سؤال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گروه‌هایی که به اسلام فرامی‌خوانند، هریک از آن‌ها ادعا دارند که من به روش سلف و کتاب و سنت عمل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وظیفه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به حقّی ملتزم باشد که قرآن و سنت به آن راهنمایی می‌کنند و بر این اساس حب و بغض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حزب یا مذهبی که با حق مخالف باشد، باید از آن برائت و بیزاری جست و نباید با آن موافقت کرد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هیچ‌یک از فرقه‌های وهابیت در حرام‌دانستن سفر زیارتی، توسل، زیارت قبور و برگزاری جشن و مراسم برای صاحبان آن قبور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تقلید از ابن تیمیه و محمد بن عبدالوهاب نیز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آن‌ها را تشخیص 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جواب‌ها روشن می‌شود این است که آنان می‌خواهند همین وضع کنونی را حفظ کرده و آن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فرصت‌دادن به سؤال‌کننده برای اینکه خودش به‌دنبال دلیل برود و صحیح و </w:t>
      </w:r>
    </w:p>
    <w:p>
      <w:pPr>
        <w:pStyle w:val="BookText"/>
        <w:rPr/>
      </w:pPr>
      <w:r>
        <w:rPr>
          <w:rFonts w:ascii="IRNazanin" w:hAnsi="IRNazanin" w:eastAsia="IRNazanin"/>
          <w:color w:val="111111"/>
          <w:sz w:val="28"/>
          <w:sz w:val="28"/>
          <w:szCs w:val="28"/>
          <w:rtl w:val="true"/>
          <w:lang w:bidi="fa-IR"/>
        </w:rPr>
        <w:t>ناصحیح را در میان این فرقه‌های وهابیت تشخیص دهد، باعث شده تا سؤال‌کننده یا یکی از این فرقه‌ها را پیروی کند یا اینکه فرقۀ جدیدی برای خود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حنبلیان متقدم و وهابیان معاصر روشن می‌شود که آنان با علم کلام، منطق و فلسفه به‌شدّت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به ترس شدید آنان از این علوم برمی‌گردد؛ چراکه این علوم عقل‌ها را بیدار کرده و پایه‌های اندیشیدن علمی را بنیان می‌نهد که منجر به از دست رفتن پیروان آنان خواهد شد و ادعای وصایت دین از سوی آنان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ناجیه</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به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من در دست اوست، 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تقسیم خواهد شد که یکی از آن‌ها در بهشت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باقی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و اصحابم بر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بزرگ‌تر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ابو سلیمان خطابی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خواهد شد، دلالت دارد بر اینکه هیچ‌یک از این فرقه‌ها از دین خارج نیستند؛ چراکه پیامبر همۀ آنان را جزء امت خود قرار داد و نیز دلالت دارد بر این که کسی که اهل تأویل است از دین خارج نمی‌شود، هرچند که در تأویل خود اشتباه 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علی‌رغم آنچه درمورد این حدیث گفته شده، سؤالی که باید از وهابیان پرسید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فرقه‌های آنان از جهنم نجات می‌یابد و فرقۀ ناجیه است؟ آیا آن فرقه، فرقۀ جهادی است یا تکفیری یا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همۀآن‌ها با هم فرقۀ ناجیه از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جملۀ ویژگی‌های فرقۀ ناجیه ریختن خون مسلمانان، تکفیر آنان، ترساندن ساکنان در امنیت و گستردن فساد در زمین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وهابیان همۀ این فرقه‌ها را فرقۀ ناجیه از جهنم می‌دانند، مگر کسی از آنان که کار کفرآمیزی انجام دهد و از اصل ایمان خارج گردد و این کار کفرآمیز نزد آنان عبارت است از توسل، استغاثه و نذر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این فرقه به این اصل پایبند باشد، فرقۀ ناجیه از جهنم است؛ هر کاری هم خواست با </w:t>
      </w:r>
    </w:p>
    <w:p>
      <w:pPr>
        <w:pStyle w:val="BookText"/>
        <w:rPr/>
      </w:pPr>
      <w:r>
        <w:rPr>
          <w:rFonts w:ascii="IRNazanin" w:hAnsi="IRNazanin" w:eastAsia="IRNazanin"/>
          <w:color w:val="111111"/>
          <w:sz w:val="28"/>
          <w:sz w:val="28"/>
          <w:szCs w:val="28"/>
          <w:rtl w:val="true"/>
          <w:lang w:bidi="fa-IR"/>
        </w:rPr>
        <w:t>اسلام و مسلمین انجام دهد، هیچ اهمیتی برای وهابیان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آل سعودِ هم‌پیمانِ با یهود و مشرکان؛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ریختن خون مسلمانان، تکفیر و حلال‌دانستن خون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برابر ظلم و فساد و نقشه‌هایی که برای اسلام و مسلمین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این‌ها اهمیتی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آنان مهم است حرام‌دانستن زیارت قبور، مناسبت‌های مذهبی، وجوب ریش‌گذاشتن، چادر و نقاب، بزرگداشت والایان و حاکمان آنان و چشم‌پوشی از کارهای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برخی از اهل سنت قرقۀ ناجیه را به سیاهی بزرگ‌تر تفسیر می‌کنند، آیا وهابیان همان سیاهی بزرگ‌تر از مسلمانان را تشکیل می‌دهند؟</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6656_191883"/>
      <w:bookmarkStart w:id="130" w:name="pg16656_191883"/>
      <w:bookmarkEnd w:id="130"/>
    </w:p>
    <w:p>
      <w:pPr>
        <w:pStyle w:val="Heading2"/>
        <w:numPr>
          <w:ilvl w:val="1"/>
          <w:numId w:val="1"/>
        </w:numPr>
        <w:rPr/>
      </w:pPr>
      <w:bookmarkStart w:id="131" w:name="pg16656_191883"/>
      <w:bookmarkStart w:id="132" w:name="__RefHeading___Toc12093994_1280447820"/>
      <w:bookmarkStart w:id="133" w:name="_Toc43"/>
      <w:bookmarkEnd w:id="131"/>
      <w:bookmarkEnd w:id="132"/>
      <w:r>
        <w:rPr>
          <w:rtl w:val="true"/>
        </w:rPr>
        <w:t>ملحقات و پیوست‌های کتاب</w:t>
      </w:r>
      <w:bookmarkEnd w:id="1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2093996_1280447820"/>
      <w:bookmarkStart w:id="135" w:name="_Toc44"/>
      <w:bookmarkEnd w:id="134"/>
      <w:r>
        <w:rPr>
          <w:rtl w:val="true"/>
        </w:rPr>
        <w:t>اشاره</w:t>
      </w:r>
      <w:bookmarkStart w:id="136" w:name="pg16656_191884"/>
      <w:bookmarkEnd w:id="135"/>
    </w:p>
    <w:p>
      <w:pPr>
        <w:pStyle w:val="Heading3"/>
        <w:numPr>
          <w:ilvl w:val="2"/>
          <w:numId w:val="1"/>
        </w:numPr>
        <w:rPr/>
      </w:pPr>
      <w:bookmarkStart w:id="137" w:name="__RefHeading___Toc12093998_1280447820"/>
      <w:bookmarkStart w:id="138" w:name="_Toc45"/>
      <w:bookmarkEnd w:id="136"/>
      <w:bookmarkEnd w:id="137"/>
      <w:r>
        <w:rPr>
          <w:rtl w:val="true"/>
        </w:rPr>
        <w:t>پیوست</w:t>
      </w:r>
      <w:r>
        <w:rPr/>
        <w:t>1</w:t>
      </w:r>
      <w:bookmarkEnd w:id="138"/>
    </w:p>
    <w:p>
      <w:pPr>
        <w:pStyle w:val="BookText"/>
        <w:rPr/>
      </w:pPr>
      <w:r>
        <w:rPr>
          <w:rFonts w:ascii="IRNazanin" w:hAnsi="IRNazanin" w:eastAsia="IRNazanin"/>
          <w:color w:val="111111"/>
          <w:sz w:val="28"/>
          <w:sz w:val="28"/>
          <w:szCs w:val="28"/>
          <w:rtl w:val="true"/>
          <w:lang w:bidi="fa-IR"/>
        </w:rPr>
        <w:t>خلاصۀ مسائل اختلافی میان ابن تیمیه و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حرام‌کردن توسل؛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حرام‌کردن سفر زیارتی؛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مخالفان؛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تأویل؛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مجاز؛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جهنم؛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و طعن او بر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مسائل فقهی همچون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 طواف 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نماز مستحبی در حالت جنابت؛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نجس‌شدن مایعات داخل بدن حیوان بعد از مرگ آن حیوان؛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طلاق</w:t>
      </w:r>
      <w:r>
        <w:rPr>
          <w:rFonts w:eastAsia="IRNazanin" w:cs="IRNazanin"/>
          <w:color w:val="111111"/>
          <w:sz w:val="28"/>
          <w:szCs w:val="28"/>
          <w:rtl w:val="true"/>
          <w:lang w:bidi="fa-IR"/>
        </w:rPr>
        <w:t xml:space="preserve">. </w:t>
      </w:r>
      <w:bookmarkStart w:id="139" w:name="pg16656_191886"/>
    </w:p>
    <w:p>
      <w:pPr>
        <w:pStyle w:val="Heading3"/>
        <w:numPr>
          <w:ilvl w:val="2"/>
          <w:numId w:val="1"/>
        </w:numPr>
        <w:rPr/>
      </w:pPr>
      <w:bookmarkStart w:id="140" w:name="__RefHeading___Toc12094000_1280447820"/>
      <w:bookmarkStart w:id="141" w:name="_Toc46"/>
      <w:bookmarkEnd w:id="139"/>
      <w:bookmarkEnd w:id="140"/>
      <w:r>
        <w:rPr>
          <w:rtl w:val="true"/>
        </w:rPr>
        <w:t>پیوست</w:t>
      </w:r>
      <w:r>
        <w:rPr/>
        <w:t>2</w:t>
      </w:r>
      <w:bookmarkEnd w:id="141"/>
    </w:p>
    <w:p>
      <w:pPr>
        <w:pStyle w:val="BookText"/>
        <w:rPr/>
      </w:pPr>
      <w:r>
        <w:rPr>
          <w:rFonts w:ascii="IRNazanin" w:hAnsi="IRNazanin" w:eastAsia="IRNazanin"/>
          <w:color w:val="111111"/>
          <w:sz w:val="28"/>
          <w:sz w:val="28"/>
          <w:szCs w:val="28"/>
          <w:rtl w:val="true"/>
          <w:lang w:bidi="fa-IR"/>
        </w:rPr>
        <w:t>برخی از نمونه ردّیه‌های اهل سنت بر ابن تیمیه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الإعتبار ببقاء الجنة و النار اثر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المرضیة فی الرد علی من أنکر الزیارة المحمدیة اثر أخنائی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الاشارة بطرق حدیث الزیارة اثر 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السقام فی زیارة خیر الأنام اثر سبکی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 المنظَّم فی زیارة قبر النبی المعظّم اثر ابن حجر هیتمی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المختارة فی الرد علی منکر الزیارة اثر تاج فکهانی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لیس سلفیاً اثر منصور عویس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اتحاف الأذکیاء بجواز التوسل بالأنبیاء و الأولیاء اثر غماری</w:t>
      </w:r>
      <w:r>
        <w:rPr>
          <w:rFonts w:eastAsia="IRNazanin" w:cs="IRNazanin"/>
          <w:color w:val="111111"/>
          <w:sz w:val="28"/>
          <w:szCs w:val="28"/>
          <w:rtl w:val="true"/>
          <w:lang w:bidi="fa-IR"/>
        </w:rPr>
        <w:t xml:space="preserve">. </w:t>
      </w:r>
      <w:bookmarkStart w:id="142" w:name="pg16656_191888"/>
    </w:p>
    <w:p>
      <w:pPr>
        <w:pStyle w:val="Heading3"/>
        <w:numPr>
          <w:ilvl w:val="2"/>
          <w:numId w:val="1"/>
        </w:numPr>
        <w:rPr/>
      </w:pPr>
      <w:bookmarkStart w:id="143" w:name="__RefHeading___Toc12094002_1280447820"/>
      <w:bookmarkStart w:id="144" w:name="_Toc47"/>
      <w:bookmarkEnd w:id="142"/>
      <w:bookmarkEnd w:id="143"/>
      <w:r>
        <w:rPr>
          <w:rtl w:val="true"/>
        </w:rPr>
        <w:t>پیوست</w:t>
      </w:r>
      <w:r>
        <w:rPr/>
        <w:t>3</w:t>
      </w:r>
      <w:bookmarkEnd w:id="144"/>
    </w:p>
    <w:p>
      <w:pPr>
        <w:pStyle w:val="BookText"/>
        <w:rPr/>
      </w:pPr>
      <w:r>
        <w:rPr>
          <w:rFonts w:ascii="IRNazanin" w:hAnsi="IRNazanin" w:eastAsia="IRNazanin"/>
          <w:color w:val="111111"/>
          <w:sz w:val="28"/>
          <w:sz w:val="28"/>
          <w:szCs w:val="28"/>
          <w:rtl w:val="true"/>
          <w:lang w:bidi="fa-IR"/>
        </w:rPr>
        <w:t>نمونه‌هایی از کتاب‌های اهل سنت در ردّ وهابیت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الوهابیة و مقلّدة الظاهریة اثر ابراهیم بن عثمان سمنودی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الهندی و إبانة طریقة الشیخ النجدی اثر عیسی بن عثمان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فی الردّ علی ضلالات ابن عبدالوهاب اثر احمد بصری مشهور به قبّانی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الإخوان فی الردّ علی من قال علی المسلمین بالشرک و الکفران اثر داود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المنحة الوهبیة فی الردّ علی الوهابیة اثر داود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الرسالة الردیة علی الطائفة الوهابیة اثر محمد عطاء الله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الوهابیة اثر ابراهیم ریاحی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الظلام فی الردّ علی النجدي الذی أضلّ العوام اثر علوی بن احمد حداد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الحق و الصواب بالردّ علی أتباع محمد بن عبدالوهاب اثر توفیق سوقیه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النفخة الذکیة فی الردّ علی شبهه الوهابیة اثر عبدالقادر سلیم گیلانی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النقول الشرعیة فی الردّ علی الوهابیة اثر مصطفی شطّی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فضائح الوهابیة اثر فتحی الازهری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الطلّاب فی الردّ علی ابن عبدالوهاب اثر عبدالحمید سباعی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الوهبیة فی الردّ علی الوهابیة اثر داود نقشبندی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ذکر کتاب‌های مشهور و کتاب‌های مورد اشاره در کتاب حاضر نپرداختیم</w:t>
      </w:r>
      <w:r>
        <w:rPr>
          <w:rFonts w:eastAsia="IRNazanin" w:cs="IRNazanin"/>
          <w:color w:val="111111"/>
          <w:sz w:val="28"/>
          <w:szCs w:val="28"/>
          <w:rtl w:val="true"/>
          <w:lang w:bidi="fa-IR"/>
        </w:rPr>
        <w:t xml:space="preserve">. </w:t>
      </w:r>
      <w:bookmarkStart w:id="145" w:name="pg16656_191890"/>
    </w:p>
    <w:p>
      <w:pPr>
        <w:pStyle w:val="Heading3"/>
        <w:numPr>
          <w:ilvl w:val="2"/>
          <w:numId w:val="1"/>
        </w:numPr>
        <w:rPr/>
      </w:pPr>
      <w:bookmarkStart w:id="146" w:name="__RefHeading___Toc12094004_1280447820"/>
      <w:bookmarkStart w:id="147" w:name="_Toc48"/>
      <w:bookmarkEnd w:id="145"/>
      <w:bookmarkEnd w:id="146"/>
      <w:r>
        <w:rPr>
          <w:rtl w:val="true"/>
        </w:rPr>
        <w:t>پیوست</w:t>
      </w:r>
      <w:r>
        <w:rPr/>
        <w:t>4</w:t>
      </w:r>
      <w:bookmarkEnd w:id="147"/>
    </w:p>
    <w:p>
      <w:pPr>
        <w:pStyle w:val="BookText"/>
        <w:rPr/>
      </w:pPr>
      <w:r>
        <w:rPr>
          <w:rFonts w:ascii="IRNazanin" w:hAnsi="IRNazanin" w:eastAsia="IRNazanin"/>
          <w:color w:val="111111"/>
          <w:sz w:val="28"/>
          <w:sz w:val="28"/>
          <w:szCs w:val="28"/>
          <w:rtl w:val="true"/>
          <w:lang w:bidi="fa-IR"/>
        </w:rPr>
        <w:t>جدول بیان مهم‌ترین مسائل اختلافی وهابیان با اهل سنت</w:t>
      </w:r>
    </w:p>
    <w:p>
      <w:pPr>
        <w:pStyle w:val="BookText"/>
        <w:rPr/>
      </w:pP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وهابیان</w:t>
      </w:r>
    </w:p>
    <w:p>
      <w:pPr>
        <w:pStyle w:val="BookText"/>
        <w:rPr/>
      </w:pP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تأویل می‌رود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تأویل نمی‌رود</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سفر</w:t>
      </w:r>
    </w:p>
    <w:p>
      <w:pPr>
        <w:pStyle w:val="BookText"/>
        <w:rPr/>
      </w:pPr>
      <w:r>
        <w:rPr>
          <w:rFonts w:ascii="IRNazanin" w:hAnsi="IRNazanin" w:eastAsia="IRNazanin"/>
          <w:color w:val="111111"/>
          <w:sz w:val="28"/>
          <w:sz w:val="28"/>
          <w:szCs w:val="28"/>
          <w:rtl w:val="true"/>
          <w:lang w:bidi="fa-IR"/>
        </w:rPr>
        <w:t>زیارتی</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برپایی</w:t>
      </w:r>
    </w:p>
    <w:p>
      <w:pPr>
        <w:pStyle w:val="BookText"/>
        <w:rPr/>
      </w:pPr>
      <w:r>
        <w:rPr>
          <w:rFonts w:ascii="IRNazanin" w:hAnsi="IRNazanin" w:eastAsia="IRNazanin"/>
          <w:color w:val="111111"/>
          <w:sz w:val="28"/>
          <w:sz w:val="28"/>
          <w:szCs w:val="28"/>
          <w:rtl w:val="true"/>
          <w:lang w:bidi="fa-IR"/>
        </w:rPr>
        <w:t>مناسبت‌های مذهبی</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تکفیر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pStyle w:val="BookText"/>
        <w:rPr/>
      </w:pP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مصون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مصون</w:t>
      </w:r>
    </w:p>
    <w:p>
      <w:pPr>
        <w:pStyle w:val="BookText"/>
        <w:rPr/>
      </w:pPr>
      <w:r>
        <w:rPr>
          <w:rFonts w:ascii="IRNazanin" w:hAnsi="IRNazanin" w:eastAsia="IRNazanin"/>
          <w:color w:val="111111"/>
          <w:sz w:val="28"/>
          <w:sz w:val="28"/>
          <w:szCs w:val="28"/>
          <w:rtl w:val="true"/>
          <w:lang w:bidi="fa-IR"/>
        </w:rPr>
        <w:t>نیستمال</w:t>
      </w:r>
    </w:p>
    <w:p>
      <w:pPr>
        <w:pStyle w:val="BookText"/>
        <w:rPr/>
      </w:pP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مصون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مصون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قبور</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جایز</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تقلید</w:t>
      </w:r>
    </w:p>
    <w:p>
      <w:pPr>
        <w:pStyle w:val="BookText"/>
        <w:rPr/>
      </w:pPr>
      <w:r>
        <w:rPr>
          <w:rFonts w:ascii="IRNazanin" w:hAnsi="IRNazanin" w:eastAsia="IRNazanin"/>
          <w:color w:val="111111"/>
          <w:sz w:val="28"/>
          <w:sz w:val="28"/>
          <w:szCs w:val="28"/>
          <w:rtl w:val="true"/>
          <w:lang w:bidi="fa-IR"/>
        </w:rPr>
        <w:t>واجب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نیست </w:t>
      </w:r>
      <w:bookmarkStart w:id="148" w:name="pg16656_191892"/>
    </w:p>
    <w:p>
      <w:pPr>
        <w:pStyle w:val="Heading3"/>
        <w:numPr>
          <w:ilvl w:val="2"/>
          <w:numId w:val="1"/>
        </w:numPr>
        <w:rPr/>
      </w:pPr>
      <w:bookmarkStart w:id="149" w:name="__RefHeading___Toc12094006_1280447820"/>
      <w:bookmarkStart w:id="150" w:name="_Toc49"/>
      <w:bookmarkEnd w:id="148"/>
      <w:bookmarkEnd w:id="149"/>
      <w:r>
        <w:rPr>
          <w:rtl w:val="true"/>
        </w:rPr>
        <w:t>پیوست</w:t>
      </w:r>
      <w:r>
        <w:rPr/>
        <w:t>5</w:t>
      </w:r>
      <w:bookmarkEnd w:id="150"/>
    </w:p>
    <w:p>
      <w:pPr>
        <w:pStyle w:val="BookText"/>
        <w:rPr/>
      </w:pPr>
      <w:r>
        <w:rPr>
          <w:rFonts w:ascii="IRNazanin" w:hAnsi="IRNazanin" w:eastAsia="IRNazanin"/>
          <w:color w:val="111111"/>
          <w:sz w:val="28"/>
          <w:sz w:val="28"/>
          <w:szCs w:val="28"/>
          <w:rtl w:val="true"/>
          <w:lang w:bidi="fa-IR"/>
        </w:rPr>
        <w:t>برخی از اختلافات وهابیان و ایرادات برخی از آن‌ها بر برخی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آلبانی به ابن تیمیه؛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جهیمان به وهابیان؛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ابن عثیمین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زهیر شاویش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وهابیان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اسلامبولی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تویجری به آلیانی؛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مقبل وداعی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مدخلی به آلبانی؛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وهابیان به ابن عثیمین؛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وهابیان به بخاری؛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عبدالرحمان عبدالخالق به وهابیان؛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یکدیگر؛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وهابیان به 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آلبانی به ابن تیمیه در کتاب السقاف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البشارة و الاتحاففیما بین الألبانی و ابن تیمیه 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درگیری‌ای که بین صاحب المکتب الاسلامی زهیر جاویش و آلبانی درگرفته و حدود ادب و اخلاق در آن زیر پا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بین آلبانی و مخالفانش که السقاف آن را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شتائم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مفصل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ظهور حرکت جهیمان عتیبی که بر فقهای وهابیت و نظام سعودی سرکشی کرد و بر مکه چیره شد و ظهور مهدی را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ایراد ابن عثیمین به آلبانی به‌سبب مسئلۀ معیت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ایراد وهابیان به آلبانی به‌سبب صحیح‌دانستن برخی از روایاتی که به ذمّ صحابه یا به تحریم خوردن گوشت گاو و پوشیدن لباس زربافت برای زنان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ردع الجانی المتعدی علی </w:t>
      </w:r>
    </w:p>
    <w:p>
      <w:pPr>
        <w:pStyle w:val="BookText"/>
        <w:rPr/>
      </w:pPr>
      <w:r>
        <w:rPr>
          <w:rFonts w:ascii="IRNazanin" w:hAnsi="IRNazanin" w:eastAsia="IRNazanin"/>
          <w:color w:val="111111"/>
          <w:sz w:val="28"/>
          <w:sz w:val="28"/>
          <w:szCs w:val="28"/>
          <w:rtl w:val="true"/>
          <w:lang w:bidi="fa-IR"/>
        </w:rPr>
        <w:t>الشیخ الألبانی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ایراد تویجری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الایمان فی خلق آدم علی صورة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آلبانی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آدم علی صورۀ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ایراد مقبل وادعی یمنی بسیار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جملۀ محدثان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آلبانی و سایر وهابیان و نیز آل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مدخلی افراطی که توپ خود را به‌سمت وهابیان هدف گرفته و برخی از آنان را تکفیر و برخی دیگر را زندیق و بدعت‌گذار دانسته و آنان را خارج از راه و رسم سلف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فرقه‌ای وهابی تشکیل داد و دشمنان و مخالفان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او را از جملۀ فتنه‌های بزرگ در عصر حاضر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واحدة لا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کتاب‌های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رفیق خود را از فتنۀ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 و او را به بدفهمی و سَبکی متهم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وهابیان به ابن عثیمین به‌سبب قائل‌شدن او به معیت 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همچنین به صحیح بخاری ایراد گرفته و به ویرایش و حذف بسیاری از روایات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عبدالرحمن بن عبدالخالق که یکی از ارکان جریان وهابیت در کشورهای حاشیۀ خلیج فارس است ایراد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وهابیان بر برخی دیگر ایراد گرفته و همدیگر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به‌روشنی از میان آثار فراوان منتشرشدۀ تکفیری آنان و سایر آثار مرتبط با آنان آشکار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به آل سعود ایراد گرفته و علیه آنان اعلام جنگ کرده‌اند و دست به عملیات مسلحانه‌ای می‌زنند که گاه‌وبیگاه در جزیرة العرب صدای آن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 ناچیزی از واقعیت وهابیان است که تلاش دارند مسلمانان را به جنگ با مخالفان آنان مشغول کنند تا اینکه کسی متوجه واقعیت ذلت‌بار و گمراهی‌ها و دروغ‌پرداز‌های آنان نشود</w:t>
      </w:r>
      <w:r>
        <w:rPr>
          <w:rFonts w:eastAsia="IRNazanin" w:cs="IRNazanin"/>
          <w:color w:val="111111"/>
          <w:sz w:val="28"/>
          <w:szCs w:val="28"/>
          <w:rtl w:val="true"/>
          <w:lang w:bidi="fa-IR"/>
        </w:rPr>
        <w:t xml:space="preserve">. </w:t>
      </w:r>
      <w:bookmarkStart w:id="151" w:name="pg16656_191897"/>
    </w:p>
    <w:p>
      <w:pPr>
        <w:pStyle w:val="Heading2"/>
        <w:numPr>
          <w:ilvl w:val="1"/>
          <w:numId w:val="1"/>
        </w:numPr>
        <w:rPr/>
      </w:pPr>
      <w:bookmarkStart w:id="152" w:name="__RefHeading___Toc12094008_1280447820"/>
      <w:bookmarkStart w:id="153" w:name="_Toc50"/>
      <w:bookmarkEnd w:id="151"/>
      <w:bookmarkEnd w:id="152"/>
      <w:r>
        <w:rPr>
          <w:rtl w:val="true"/>
        </w:rPr>
        <w:t>منابع</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الابانة عن شریعة الفرقة الناجیة و مجانبة الفرق المذمومة، ابوعبدالله عبید الله بن محمد بن بطه عکبری 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عبدالله آدم، دار الرایة، چاپ دوم، عربستان سعودی،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لیس سلفیاً، منصور عویس، دار النهضة، قاهره،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العلو، ابوحمد عبدالله بن احمد بن قدامه مقدسی،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عبدالله البدر، الدار السلفیة، 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الجیوش الاسلامیة علی غزوة المعطلة و الجهمیة، محمد بن ابوبکر زرعی دمشقی، دار الکتب العلمیة،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الاربعین فی دلائل التوحید، عبدالله بن محمد هروی،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بنمحمد الفقیهی، دار النشر، مدینة منوره،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الامام المبجّل احمد بن حنبل ذیل طبقات الحنابلة، محمد بن ابی یعلی، دار المعرفة، 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إنباء الغمر بأنباء العمر، ابن حجر عسقلانی،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عبدالمعید خان، دار الکتب العلمیة، بیروت، 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 النهایة، ابن کثیر، بیروت، مکتبة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تلبیس الجهمیة فی تأسیس بدعهم الکلامیة،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چاپخانة حکومت، مکه مکرمه،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و وفیات المشاهیر و الاعلام، شمس‌الدین محمد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تدرمی، دارالکتب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محیی‌الدین عبدالحمید، چاپخانه السعادة، قاهره،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محمد بن جریر،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المذاهب الاسلامیة، محمد ابوزهره، دار الفکر العربی،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خطیب بغدادی،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التأمل فی حقیقة التوسل، عیسی الحمیری،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کذب المفتری فیما نسب الی الامام ابی الحسن الاشعری، ابن عساکر دمشقی، دار الکتب العربی، چاپ دوم،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 فی مذاهب السلف، شوکانی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دار الکتب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 الرد علی أهل الأهواء والبدع، ملطی 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زاهر الکوثری، المکتبة الأزهریة للتراث، مصر،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عسقلانی، دار الفکر،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المقاصد و تصحیح القواعد فی شرح قصیدة الامام ابن القیم،احمد بن ابراهیم بن عیسی،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الشاویش، المکتب الاسلامی،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تیسیر العزیر الحمید فی شرح کتاب التوحید، سلیمان بن عبدالله بن محمد بن عبدالوهاب،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أیمن الشیراوی، عالم الکتب، بیروت،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محمد بن حبان 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احمد، دار الفکر،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قرطبی، دار الشعب،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فی بیان المحجة و شرح عقیدة السنة، اسماعیل بن احمد تیمی،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ربیع المدخلی، چاپ دوم، دارالرایة، عربستان،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خریدة القصر و جریدة العصر، عماد‌الدین بن محمد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بهجة الأثری، نشر المجمع العراقي،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أفعال العباد، محمد بن ابراهیم 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عمیرة، دار المعارف السعودیة، ریاض،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درء تعارض العقل و النقل،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عبدالرحمن،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فی أعیان المئة الثامنة، احمد بن علی عسقلانی، حیدر آباد، چاپ دوم،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شبهة التشبیه بأکف التنزیه، ابن جوزی حنبلی، تخقیق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السقاف، دار الامام النووی، اردن،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شبهة من شبّه و تمرّد، تقی‌الدین حصنی، المکتبة الأزهریة للتراث، 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الأخنائی و استحباب زیارة خیر البریة،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الیمانی، المطبعة السلفیة، قاهره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الزنادقة و الجهمیة، احمد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راشد، المطبعة السلفیة، قاهره،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المنطقیین، ابن تیمیه،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الاستواء و الفوقیة و مسألة الحرف و الصوت فی القرآن المجید، عبدالله بن یوسف جوینی،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معاذ بن علوان حقی، دار طویق للنشر و التوزیع، ریاض،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الأستار لإبطال أدلة القائلین بفناء النار، محمد بن اسماعیل صنعانی،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المکتب الاسلامی،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احمد بن محمد الخلّال،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الزهرانی، دار الرایة، ریاض،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عبدالله بن احمد بن حنبل،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سالم القحطانی، دار ابن القیم، دمام،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محمد بن احمد 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و محمد نعیم العرقسوسی، مؤسسة الرسالة، بیروت، چاپ نهم،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الصیقل فی الرد علی ابن زفیل، سُبکی، مکتبة زهران،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الرد علی نونیة ابن القیم به قلم محمد زاهد بن حسن الکوثری با مقدمه گروهی از علمای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الاصفهانیة، ابن تیمیه،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سعیدی، مکتبة الرشد، ریاض،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الطحاویة، ابن ابی العز 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المکتب الاسلامی، مدینه منوره،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علی بن عمر دارقطنی،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الغنیمان، مکتبة الدار، مدینه منوره،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العرش و ما روی فیه، محمد بن ابی شیبه عبسی،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حمد الحمود، مکتب المعلا، کویت،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العقیدة روایة ابی بکر الخلّال، احمد بن حنبل، تخقیق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عز‌الدین السیروان، دار قتیبة، دمشق،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العواصم من القواصم فی تحقیق مواقف الصحابة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بن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خطیب و محمود مهدی استانبولی، دار الجیل، چاپ دوم،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 و الأثر فی عقائد اهل الاثر، عبدالباقی مواهبی حنبلی،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رواس قلعجی، دار المأمون للتراث، لبنان،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الغنیة فی أصول الدین، عبدالرحمن متولی،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حیدر، مؤسسة الکتب الثقافیة، لبنان،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فتیا و جوابها فی ذکر الاعتقاد و ذم الاختلاف، حسن بن احمد همدانی، دار العاصمة، ریاض،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آداب السلطانیة، ابن طقطقی، مکتبة صبیح،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قطف الثمر فی بیان عقیدة أهل الأثر، محمد صدیق حسن خان قونجی،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غبد الله قریونی، شرکة الشرق الأوسط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مارکای شمالی، اردن،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و رسائل و فتاوی شیخ الاسلام 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العاصمی، مکتبة ابن تیمیه،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 الأدلة فی قواعد أهل السنة و الجماعة، جوینی امام الحرمین،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فوقیه حسین محمود، عالم الکتب، لبنان،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کتب و رسائل و فتاوی ابن تیمیة،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العاصمی، مکتبة ابن تیمیه،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أصول الدین، فخر 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عبدالرؤف سعد، دار الکتاب العربی، 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أخبار البشر، ابوالفداء اسماعیل بن علی،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تیمیه، مؤسسة قرطبة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نقض الامام عثمان بن سعید الدارمی، علی المریسی الجهمی العنید، دارمی،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بن حسن الالمعی، مکتبة الرشد، عربستان سعودی،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الوافی بالوفیات، صلاح‌الدین خلیل بن ایبک صفدیف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أرناؤوط و ترکی مصطفی، دار إحیاء التراث العربی،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حنبلیان درمورد متوکل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سه نفر هستند؛ ابوبکر که اهل ارتداد را کشت، عمر بن عبدالعزیز که ردّ مظالم نمود و متوکل که سنت را احیا و خشم و غضب را 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سیوطی،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طبری در کتب تواریخ؛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حنبلی متعصب در توسعۀ این حدیث در سنن خود بسیار تلاش کرده و نصوص فراوانی را جمع آورده که حاکی از تکفیر منکر این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المقام المحمود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ق در کتب 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یکی از فقهای شافعی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ق در کتب 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 عباسی شیعه را نیز توبه داده و از مناظره درمورد عقاید نهی کرد و هرکس که به مناظره می‌پرداخت، دستگیر و مجازات می‌شد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ذهبی،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ابویعلی حنبلی با عنوان ابطال التأویل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درمورد این کتاب در فصل دروغ‌پردازی وهابیت بر میراث علمی سخن خواهیم گفت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قدامه در سیر أعلام النبلاء،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حوادث سال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ق، سال وفات ابن قدامه در کتاب‌های تاریخ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کیزانی مصری، او ابوعبدالله محمد بن ابراهیم بن فرح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او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دیدگاهی را بنا نهاد که با آن در اعتقادات گمراه شده و ادعا کرد که افعال بندگان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طایفۀ کیزانیه همچنان بر این بدعت استمرار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کیزانی در سال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ق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کیزانی در جریدة القصر و جریدة العصر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مرزوق نیز عثمان بن سلام قرشی است که در سال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مرزوق در 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متعرض این ردیه خواهیم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این روایات، روایت زیر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ذهبی؛ شرح حال مروزی در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مروزی در زمرۀ غلات شمرده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الجهمیة،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فی اعیان المائة الثامنة، شرح حال ابن تیمیة،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سبکی، المواعظ و الاعتبار ببقاء الجنة والنار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دفع شبه من شبّه و تمرّد اثر حصنی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از استاد خود در اندیشۀ تجسیم و انکار مجاز پیروی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منتشرشدۀ وهابیت در فصل بعد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تفسیر، تفسیر القرآن العظیم و تاریخ او البدایة و النهایة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ق که ابن کثیر بین شرح حال ایشان و شرح حال احمد بن حنبل و ابن تیمیه مقارنه ترتیب داده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السنیة فی الرد علی الوهابیة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الجزیرة العربیة فی عصر محمد بن عبدالوهاب،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تاریخ نجد،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التشبیه بأکف التنزیه؛ مدخل کتاب ابن جوزی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فیما نسب للاشعری،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ابن عساکر سال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ق وفات یافت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مناره‌ای در مسجد اموی دمشق که امروزه یکی از آثار باستانی به شمار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 تو وسیلۀ من به‌سوی خدا برای بخشش گناه و لغزشم هستی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هیزم‌کش شب که در عربی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اصطلاحی است که به شخص پرگو و یاوه‌گو اطلاق می‌شود که هرچه به زبانش آید، از خوب و بد بگوید و به عاقبت آن نیندیشد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خارکن را در شب در حال گرد‌آوردن هیزم ممکن است گزنده‌ای مانند مار یا عقرب بگزد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وهابیون این کنایه را نسبت به امام الحرمین یعنی جوینی به کار برده‌اند، به این منظور که وی روایات ضعیف و صحیح را در هم آمیخته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بیان دیگر، معنای سلیس و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راوی حدیثی را بدون سند روایت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آزاد از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الهدّار المهدار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قبیله‌ای از بنی‌اسرائیل که سامری به آن‌ها منسوب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شبهة من شبّه و تمرّد علی الامام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حصنی حنبلی دمشقی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المضیئة في الرد علی ابن تیمیة، سبکی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کلیات عقاید اهل سنت از گذشتگان نقل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عَشرَة مُبَشَّره روایتی معروف در میان مسلمانان اهل سنت است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ده تن از یاران نزدیک خویش بشارت بهشت را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اعتقادات أهل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هبة الله بن حسن بن منصور رازی طبری لالکائی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فقیهان و محدثان اهل سنت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و الأثر في عقائد أهل 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من شبّه و تمرّد، چاپ قاهره، تقی‌الدین حصنی،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احمد بن حنبل،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 الثمر فی بیان عقیدة اهل الاثر،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 العوام عن علم الکلام، چاپ قاهره،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از جملۀ آخرین آثار غزالی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فی مذاهب السلف،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التأویل،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خدا برای مخلوقاتش به‌صورت آشکار تجلّی می‌کند، همانند ماه کامل که از دیده پنهان نیست، خدای تو آشکارتر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جهمی این مطلب را انکار می‌کند؛ اما نزد ما در این مطلب حدیثی آمده که تصریح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جهمی دست خدا را انکار کرده است؛ درحالی‌که هر دو دست خدا با مفاصل آن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شب خدای جبّار پایین می‌آید، بدون اینکه کیفیتی داشته باشد و او یگانۀ مدح‌شده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گروهی نقل کرده‌اند که روایت آنان ردّ و انکار نمی‌شود، آگاه باش گروهی که این را تکذیب و تقبیح کنند، به مقصد نرسند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ح</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ابن 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السنة،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ردیه عثمان بن سعید دارمی بر مریسی جهمی مخالف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رفتن سریع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 و جواب‌های آن در بیان مسائل اعتقادی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صفة العلو،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ردّ ادعای آنان در مجازبودن استواء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العلو، صص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آسمان‌های بالا و عرش را از وجود خدای رحمان خالی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خدای متعال را نفی نموده و به مخلوق‌بودن و حدوث آن حکم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پروردگار ما گوش، چشم و صورت ندارد، چه برسد به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پروردگار ما قدرت، اراده یا رحمت و مهربانی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هیچ وصفی قائم نیست، بلکه ذات مجردی است که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او همان خود اوست و کلام او غیر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تعجب کن از این 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گفتند در میان مخلوقات کسی دوست خودِ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آنان دوست او محتاج است، درحالی‌که در این وصف بت‌پرست نیز داخل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خالد قسری روز عید قربان، جعد را سر برید و قربانی کرد؛ چراکه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خلیل و دوست خدا و موسی کلیم و مقرب خدا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انسانی که به سنت ملتزم بود، از این قربانی ممنون بود، خدا خیر بدهد آن کس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دلیل و برهان به فاعل‌نبودن خدا حکم کرد، بلکه می‌گوید فعل خدا مفعولی است که خارج از ذات او است، همانند وصف که به نظر غیر از ذات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پیشوایانی داریم که مانند فلاسفۀ نخستین به افراد دین‌دار اهمیتی نمی‌دادند؛ اما هیچ‌یک از آنان نگفته‌اند که خدا روی عرش و خارج از این هستی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کسی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بی‌شک کلام خدا دارای حروف بوده و مرتب چیده شده و کلام او به مشیت و اراده است و مانند فعلی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یکسان است، او سخنی بیان کرده که همۀ عقلا بدون هیچ انکاری آن را صحیح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برای چه همواره قائلین به این مطلب را با دشمنی تکفیر نمودید؟ جز اهل حدیث کسی پیروز نخواهد شد؛ چراکه آنان لشکر قرآن و ایمان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باید گفت ریشۀ بلای اسلام به‌خاطر تأویلات اهل تحریف و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روست که هفتاد فرقه شکل گرفته و سخن اهل برهان سه فرقۀ دیگر را افزود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المرسلة، که در آن فصلی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کسر الطاغوت الثالث الذی وضعته الجهمیة لتعطیل الأسماء و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و مقصود او از طاغوت، طاغوت مجاز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نسبت مجاز به جهمیه نیک بیندیش؛ درحالی‌که مجاز یکی از حقایق لغوی و از جملۀ ثوابت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سرگردانی ابن قیم همچون پیشوای خود ابن تیمه اشاره 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الصقیل فی الردّ علی ابن زفیل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سبکی،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الکوثری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الأجوبة المرضیة عن الأسئلة المکیة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الحدیثیة،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ذهبی به ابن تیمیه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الاعلان بالتوبیخ لمن ذم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از شاگردان ابن تیمیه بوده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لیس سلفیاً،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السیف الصیقل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الاسلامیة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شبهة التشبیه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التدمیریة و نقض التدمیریة اثر سعید فوده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لیس سلفیاً،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ابن تیمیه،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التدمیریة، فصل تنازع الناس فی الجهة و التحیّز؛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الجهة اثر کلابی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تلبیس الجهمیة،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لیس سلفیّاً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صحیح المنقول،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ذهبی نیز این سخن ابن تیمیه را در سیر أعلام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الاصفهانیة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السلفی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أقوال الدراقطنی،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بر کسی که کلام خدا را همراه با صوت می‌داند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فیما یجب اعتقاده و لا یجوز الجهل، اثر باقلانی،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 النقل یا موافقة صحیح المنقول لصریح المعقول،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الحمویة الکبری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الجهمیة یا نقض أساس التقدیس، ص،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موافقة صحیح النقول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 النقل، ابن تیمیة،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 النقل،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تیمیه،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قرطبی متوفای</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الاسماء و الصفات،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 ما جاء فی العرش و الکرسی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احمد بن محمد بن حنبل 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الادلة فی قواعد اهل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نقض فکرة قیام الحوادث بذات الباری تعالی،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جوینی اشعری متوفای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 تیمیه سخنان کرامیه را به سخنان اهل سنت ربط داده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فی أصول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نیشابوری متوفای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الإقدام فی علم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شهرستانی متوفای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شافعی متوفای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خطیب رازی، متوفای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مطالعۀ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فی علم الکلام اثر آمدی، متوفای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ق؛ الفتوحات المکیة، ابن عربی، متوفای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ق، البته باید گفت در سال وفات او اختلاف وجود دارد؛ المواقف، ایجی، متوفای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ق؛ شرح المقاصد فی علم الکلام، تفتازانی، متوفای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ق؛ شفاء العلیل فی مسائل القضاء و القدر و الحکمة و التعلیل، شمس‌الدین زرعی، متوفای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تعارض العقل و النقل،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تنویر الأبصار؛ ابن عابدین متوفای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وجود داشت، در حالی که چیزی همراه خدا وجود نداشت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کتاب التوحید،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التوحید، سلیمان بن عبدالله بن محمد بن عبدالوهاب،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ابن 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المواعظ؛ الاعتبار ببقاء الجنة و النار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افعال العباد؛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ابن حنبل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و بیان المحجة،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اصفهانی متوفای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 الردّ علی اهل الهواء و البدع،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ملطی شافعی متوفای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 است؛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الأستار لإبطال ادلة القائلین بفناء النار، اثر صنعانی متوفای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نمونه‌های این ردیه‌ها به ملحقات کتاب مراجعه کنید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و دراسات فی الأسماء و الصفات اثر شنقیطی؛ عقیدة أهل الایمان فی خلق آدم علی صورة الرحمن اثر توجیری؛ شرح لمعة الاعتقاد ابن قدامه حنبلی اثر ابن عثیمین شاگرد ابن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خصوص استواء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استواء حقیقی است و معنای آن بالابودن و استقرارداشتن است؛ همچنین در کتاب عقیدة اهل السنة و الجماعة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داریم که خدا با ذات و صفات خود بالای مخلوقات قرار دارد و استوای او بر عرش عُلُو و بالابودن او به ذات خود بر روی عرش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داریم که خدا با خلق خود روی عرش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داریم که واقعاً خدا دو چشم دارد؛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القول المختار لبیان فناء النار که ابن تیمیه مدافع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نابودی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مسائلی همچون مسئلۀ جهاد، برخورد با حکّام و وقایعی که بر پایۀ فتاوای ابن تیمیه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بسیاری از وهابیان از اندیشۀ خشونت و جنگ با به تعطیلی کشندگان شریعت بازگشته و به‌تبع اهل سنت به اطاعت از اولی الأمر معتقد شدند؛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ثقافة الإرهاب فی کتب الوهابیة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آلبانی بر کتاب رفع الأستار لإبطال ادلة القائلین بفناء النار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القول المختار لبیان فناء النار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کشف الأستار لإبطال ادعاء فناء النار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مختصر العلو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الضعیفة،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مختصر العلو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شرح الطحاویة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مختصر العلو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اهل السنة و الجماعة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النقول الصحیحة الواضحة الجلیة عن السلف الصالح فی معنی المعیة الالهیة الحقیقیة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الاقوال السلفیة النقیة فی الرد علی من قال إنّ معیة الله ذاتیة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تنبیهات فی الردّ علی من تأوّل الصفات، از انتشارات ریاست کل ادارۀ مطالعات علمی و افتاء؛ رساله المورد الزلال فی التنبیه علی أخطاء الضلال، همان کتاب فی ضلال القرآن سید قطب که در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مکان جای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رساله در ردّ بر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سخن اهل بدعت، همچون جهمیه، معتزله و اشاعره است؛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الدعوات الاسلامیة فی جزیرة العرب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به این نصوص در فصل آینده اشاره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التندید بمن عدّد التوحید اثر السقاف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مباحث فوق‌العادۀ دیگری که در این مجال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التوحید،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و سایر رساله‌های ابن تیمیه؛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الکلام فی بیان اُمراء البلد الحرام؛ الدرر السنیة اثر زینی دحلان؛ برای تفصیل مطلب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الإرهاب فی کتب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المنکی فی الردّ علی سبکی، اثر محمد عبدالهادی بن قدامه مقدسی حنبلی، متوفای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وهابیان به چاپ رسیده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محمد بن ابوبکر بن عیسی بن بدران، پیشوا و قاضی القضات، عَلَم‌الدین أخنائی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دینی، پاکدامن، با عظمت و خوش‌رفتار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اخنائی در الوافی بالوفیات،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حسن المناظرة،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طبقات الشافعیة،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الدرر الکامنة،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وی در سال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ق یا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ق یا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ق یا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تحقیق جهت تحصیل مدرک کارشناسی‌ارشد در دانشگاه ملک سعود ارائه شده و در ریاض چاپ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ردّیه از جملۀ آخرین کتاب‌هایی است که ابن تیمیه در آخرین حبس خود نوشته و در آن حبس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سلطان دستور می‌دهد تا همۀ کتاب‌ها و نوشت‌افزارهای ابن تیمیه را از او گرفته و از نوشتن و مطالعۀ او جلو گیری شود، اخنائی شکایت ابن تیمیه را نزد سلطان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ق، سال وفات ابن تیمیه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ق؛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ذیول العبر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ابوالفداء در أنباء الغمر فی أنباء عمر،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رصافه، قبر احمد، قبر ابوحنیفه و سایر قبور و زیارتگاه‌ها به گونه‌ای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 آب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تنها با قایق می‌شد به آنجا رفت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الأخنائی،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مثال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السنة، اثر بربهاری؛ اعتقادات أهل الحدیث، اثر ابوبکر اسماعیلی؛ التحفة المدنیة فی العقائد السلفیة، اثر حمد آل معمر؛ الاربعین فی دلائل التوحید، اثر عبدالله هروی؛ لمعة الاعتقاد، اثر ابن قدامه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از ابن تیمیه که تارک نماز و قائلان به خلق قرآن را تکفیر می‌کند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نفحات الدومی،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به نقل از التأمل فی حقیقة التوسل،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فی حقیقة التوسل،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و رسائل و فتاوی ابن تیمیه فی الفقه،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به کلمۀ فقه دقت شود که اشاره به فقهی‌بودن این مسائل دارد، نه اعتقادی‌بودن آن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فی حقیقة التوسل،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وی روضة الافکار و الافهام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فی حقیقة التوسل،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متوفای سال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عسقلانی،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بزاز در مسند خود،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هیثمی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ما یحصل لإمّته من استغفاره بعد وفاته؛ و سیوطی در الخصائص،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باب اختصاصه بعدم بلاء جسده این روایت را نقل کرده 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چاپخانه و کتابخانۀ سلفیۀ قاهره،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جملۀ این کتاب‌هاست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العریضة؛ مؤتمر النجف الذی ادعي فیه إعلان فقهاء الشیعة بأفضلیة ابوبکر و عمر علی الامام علی؛ منهاج الاعتدال ذهبی که تلخیص منهاج السنة ابن تیمیه است و سایر کتاب‌های وهابیان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محب‌الدین خطیب اولین کسی به حساب می‌آید که این کتاب‌ها را در مصر در دهۀ بیستم منتشر کرد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معید النعم و مبید النقم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است آنچه در طبقات الشافعیة،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تفاصیل این واقعه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الغمر،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الضوء اللامع فی أعیان القرن التاسع،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النجوم الزاهرة،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سال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به‌صورت مفصل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المناظرات بین فقهاء الشیعة و فقهاء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آن شده‌ایم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مناقشه در این کتاب منتشرشدۀ وهابیان به کتاب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المناظرات بین فقهاء الشیعة و فقهاء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چاپ قطر،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نصف نهج البلاغه را حذف کرده‌اند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چاپ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بعد از این به‌صورت کامل در دو جلد توسط دکتر عمار طالبی استاد دانشگاه الجزائر چاپ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میان کتب میراث اسلامی همچون چاپ‌های قدیمی صحیح بخاری و شرح آن فتح الباری، همچنین صحیح مسلم و شرح آن اثر نووی و نیز کتاب‌های تاریخ و دیگر کتاب‌ها شایع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رأس این کتاب‌ها منهاج السنة ابن تیمیه قرار دارد که تحقیق و چاپ آن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صورت گرفت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قریش،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اثر مصعب زبیری متوفای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اصلاح المنطق،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الإسلامیین اثر اشعری و سایر کتب فرق، ملل و نحل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تاریخ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در کتاب السنة احمد بن حنبل آمده است که این حدیث ضعیف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اثر ابن ابی عاصم، باب فی ذکر الرافضة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اهل سنت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مدح کرده‌اند؛ اما بسیاری از آن فقها مجالد را جرح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تراجم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مثال‌های این خرافاتی که فتوحات نامیده شده، به تاریخ طبری و دیگر کتب تاریخی اهل سنت مراجعه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الشیعة الامامیة فی عقائدهم؛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والحقیقة بین الشیعة و السنة،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الامام المبجّل احمد بن حنبل،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العقیدة روایة الخلّال،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خلّال، باب ذکر الروافض؛ همچنین برای اطلاع از مناقشه در این کلام به کتاب ما؛ ثقافة الارهاب فی کتب الوهابیة، مراجعه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عقدة اهل الایمان فی خلق آدم علی صورة الرحمن، اثر تویجری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مقدمه فتح الباری؛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محدث وهابی ناصر آلبانی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علامه شرف‌الدین؛ معالم المدرستین علامه عسکری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الاصابة فی تمییز الصحابة، اثر ابن حجر عسقلانی، چاپ بیروت،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رجال کشی؛ معجم رجال الحدیث خویی؛ صحیح الکافی؛ الموضوعات فی الأثار و الأخبار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تهذیب التهذیب ابن حجر؛ میزان الاعتدال فی نقد الرجال 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راویان شیعه در کتاب‌های اهل سنت از این دروغ وهابیان که آن را از ابن تیمیه نقل کرده‌اند پرده برمی‌دارد، همان ابن تیمیه‌ای که شیعه را به دروغ‌پردازی و عدم شناخت منقول و معقول متهم می‌کند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فضل القرآن؛ برای تفاصیل قصه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سنن ده‌ها حدیث وارد شده که بر حفظ قرآن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دلالت دارد که قرآن با آیات و سوره‌های خود در زمان رسول خدا شناخته می‌شد و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همچون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شما کسی است که قرآن را آموخته و بیاموزد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قرآن اهتمام بورزید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ده آیۀ اول سورۀ کهف را به خاطر بسپارد، از دجال در امان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خانه‌ای از خانه‌های خدا نیست که در آن گروهی جمع شده و کتاب خدا را تلاوت کنند و آن را بین خود آموخته و بیاموزند، مگر آنکه فرشتگان آنان را دوره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صحابۀ رسول خدا قرآن را با صوت زیبا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این‌ها علاوه بر حدیث مشهور که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حجة الوداع به قرآن توصیه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چگونه به قرآن توصیه می‌کند، درحالی‌که قرآن جمع‌آوری نشده است؟</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سیوطی؛ المصاحف سجستانی؛ الناسخ و المنسوخ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محب‌الدین خطیب سورۀ خیالی ولایت را در رسالۀ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الخطوط العریضة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 و وهابیان نیز از او نقل کردند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عمر در صحیح بخاری، مسلم و کتاب‌های سنن؛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 الدر المستطاب فی مناقب عمر بن الخطاب اثر عماری؛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دفاع از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چنین کتاب‌هایی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فقها مشهور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 به‌عنوان نمونه‌ای که افراد پیرامون رسول خدا را مفتضح می‌سازد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سبکی در جواز قتل دشنام‌دهندۀ صحابه؛ الصواعق المحرقة ابن حجر هیتمی،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فتوا در رسائل ابن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شیعیان به اتهام دشنام به شیخین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ق در البدایة و النهایة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همچنین به کتاب‌های فقهی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سال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ق از دنیا رفت و زمان این روایت بعد از چیرگی ابن زبیر بر مکه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ابن قیم، باب غزوة خیبر؛ کتاب‌های فقهی؛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المتعة حلال فی الکتاب و السنة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عقیدتنا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بعد از محاصرۀ عبدالله بن زبیر در مکه، کعبه را ویران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جریان کمک‌گرفتن آل سعود از فرانسویان برای اخراج گروه جهیمان العتیبی که در حرم پناه گرفته بودند، این کار در 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 منجر به تخریب کعبه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می‌توان به این کتاب‌ها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التبصیر بقواعد التکفیر؛ التحذیر من المجازفة بالتکفیر؛ الاسئلة الشامیة و الیمنیة و القطریة و النجدیة فی مسائل الایمان و التکفیر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خیانت‌های شیعه و اثر آن بر شکست امت اسلامی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این سخن را از ابن اثیر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آل بویه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 فی محاسن اهل العصر اثر ثعالبی،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وفیات الأعیان ابن خلکان،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الفخری فی الاحکام السلطانیة اثر ابن طباطبا؛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تاریخ، حوادث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صالح اسماعیل در حوادث سال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ق در تاریخ الاسلام ذهبی،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درمورد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زشت بسیاری از او سر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اروپاییان در جنگ علیه برادرش کمک گرفت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صالح اسماعیل به سلطنت رسید و شقیف و صفد به اروپاییان داده شد، عزّ بن عبدالسلام در منبر به او دشنام داد، صالح نیز او را عزل و حبس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ق و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سایر کتب تاریخی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ق در کتاب المختصر فی احوال البشر،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تاریخی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حوادث سال</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ذهبی،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حوادث سال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پاک‌دانستن خواجه نصیر از سوی مورخان، ازجمله ابن کثیر و ذهبی دو شاگرد ابن تیمیه در البدایة و النهایة،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ق؛ 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حال شماره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کتب تاریخی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به حال عرب‌ها از شرّی که نزدیک شده، سید حسن نصرالله خمینی عرب‌ها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ادارات عراقی و سعودی در اثنای جنگ ایران و عراق، ده‌ها نسخه از کتاب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 التصحیح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دیگر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البائسة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کردند که به‌صورت مجانی توزیع می‌شد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تیمیه در تاریخ ذهبی؛ البدایة و النهایة ابن کثیر؛ الدرر الکامنة ابن حجر؛ دفع شبهة من شبّه و تمرّد حصنی؛ ذیل 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ثقافة الارهاب فی کتب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همواره تلاش می‌کنند تا ابن تیمیه را از طریق نشر کتاب‌هایی که پیروان او به مبرّاساختن و مدح او پرداخته‌اند، او را در دید مسلمانان نیکو جلوه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کتاب بسیار کم و انگشت‌شمار است و از دایرۀ برخی از حنبلیان متعصب نسبت به ابن تیمیه تجاوز نمی‌کند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محقق رساله یاد آور شده، ابن کثیر این کلام را به نقل از تاریخ ابن اثیر،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شیخ الاسلام بعد از جنگ با رافضیان در کوه‌ها با پیروزی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حوادث سال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فتوا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تیمیه،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بود که چنگیز خان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قوانین عرفی 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الارهاب فی کتب الوهابیة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آیۀ شریفه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إِنَّا عَلى آثارِهِمْ مُهْتَدُون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 همچنین آیۀ شریفه</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بَلْ نَتَّبِعُ ما أَلْفَيْنا عَلَيْهِ آباءَنا </w:t>
      </w:r>
      <w:r>
        <w:rPr>
          <w:rFonts w:eastAsia="IRNazanin" w:cs="IRNazanin"/>
          <w:b w:val="false"/>
          <w:bCs w:val="false"/>
          <w:i w:val="false"/>
          <w:iCs w:val="false"/>
          <w:color w:val="333333"/>
          <w:sz w:val="20"/>
          <w:szCs w:val="20"/>
          <w:rtl w:val="true"/>
        </w:rPr>
        <w:t>...&gt;.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کتاب و کتاب ما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و الحقیقة و فرق أهل السنة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شماره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فتاوی ابن باز،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افتراق الاُمم؛ سنن ابوداود، کتاب السنة؛ سنن ترمذی، باب ما جاء فی افتراق هذه الأمة؛ و سایر کتاب‌های سنن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54352</Words>
  <Characters>214371</Characters>
  <CharactersWithSpaces>267122</CharactersWithSpaces>
  <Paragraphs>1947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2026-08-25T16:40:19Z</dcterms:created>
  <dc:creator>ghaemiyeh.com</dc:creator>
  <dc:description/>
  <dc:language>en-US</dc:language>
  <cp:lastModifiedBy/>
  <dcterms:modified xsi:type="dcterms:W3CDTF">2026-08-25T20:10:25Z</dcterms:modified>
  <cp:revision>1</cp:revision>
  <dc:subject/>
  <dc:title>ترجمه اکاذیب الوهابیة دروغ پردازی های وهابیت</dc:title>
</cp:coreProperties>
</file>

<file path=docProps/custom.xml><?xml version="1.0" encoding="utf-8"?>
<Properties xmlns="http://schemas.openxmlformats.org/officeDocument/2006/custom-properties" xmlns:vt="http://schemas.openxmlformats.org/officeDocument/2006/docPropsVTypes"/>
</file>